
<file path=[Content_Types].xml><?xml version="1.0" encoding="utf-8"?>
<Types xmlns="http://schemas.openxmlformats.org/package/2006/content-types">
  <Default Extension="emf" ContentType="image/x-emf"/>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72959607"/>
        <w:docPartObj>
          <w:docPartGallery w:val="Cover Pages"/>
          <w:docPartUnique/>
        </w:docPartObj>
      </w:sdtPr>
      <w:sdtEndPr/>
      <w:sdtContent>
        <w:p w14:paraId="3535CD7C" w14:textId="3EFDB2E7" w:rsidR="00A20D0C" w:rsidRDefault="00CD66BA">
          <w:r>
            <w:rPr>
              <w:noProof/>
            </w:rPr>
            <w:drawing>
              <wp:inline distT="0" distB="0" distL="0" distR="0" wp14:anchorId="7E5AB0BE" wp14:editId="78A56CA6">
                <wp:extent cx="3312795" cy="1158240"/>
                <wp:effectExtent l="0" t="0" r="1905"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12795" cy="1158240"/>
                        </a:xfrm>
                        <a:prstGeom prst="rect">
                          <a:avLst/>
                        </a:prstGeom>
                      </pic:spPr>
                    </pic:pic>
                  </a:graphicData>
                </a:graphic>
              </wp:inline>
            </w:drawing>
          </w:r>
          <w:r w:rsidR="00A20D0C">
            <w:rPr>
              <w:noProof/>
            </w:rPr>
            <mc:AlternateContent>
              <mc:Choice Requires="wpg">
                <w:drawing>
                  <wp:anchor distT="0" distB="0" distL="114300" distR="114300" simplePos="0" relativeHeight="251659264" behindDoc="0" locked="0" layoutInCell="1" allowOverlap="1" wp14:anchorId="1003BDFB" wp14:editId="6415471D">
                    <wp:simplePos x="0" y="0"/>
                    <wp:positionH relativeFrom="page">
                      <wp:align>right</wp:align>
                    </wp:positionH>
                    <wp:positionV relativeFrom="page">
                      <wp:align>top</wp:align>
                    </wp:positionV>
                    <wp:extent cx="3113670" cy="10058400"/>
                    <wp:effectExtent l="0" t="0" r="508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1">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1">
                                  <a:lumMod val="40000"/>
                                  <a:lumOff val="6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6E38330F" w14:textId="341D8B09" w:rsidR="00A20D0C" w:rsidRDefault="0054000F">
                                  <w:pPr>
                                    <w:pStyle w:val="NoSpacing"/>
                                    <w:rPr>
                                      <w:color w:val="FFFFFF" w:themeColor="background1"/>
                                      <w:sz w:val="96"/>
                                      <w:szCs w:val="96"/>
                                    </w:rPr>
                                  </w:pPr>
                                  <w:sdt>
                                    <w:sdtPr>
                                      <w:rPr>
                                        <w:color w:val="FFFFFF" w:themeColor="background1"/>
                                        <w:sz w:val="96"/>
                                        <w:szCs w:val="96"/>
                                        <w14:shadow w14:blurRad="50800" w14:dist="38100" w14:dir="5400000" w14:sx="100000" w14:sy="100000" w14:kx="0" w14:ky="0" w14:algn="t">
                                          <w14:srgbClr w14:val="000000">
                                            <w14:alpha w14:val="60000"/>
                                          </w14:srgbClr>
                                        </w14:shadow>
                                      </w:rPr>
                                      <w:alias w:val="Year"/>
                                      <w:id w:val="1012341074"/>
                                      <w:showingPlcHdr/>
                                      <w:dataBinding w:prefixMappings="xmlns:ns0='http://schemas.microsoft.com/office/2006/coverPageProps'" w:xpath="/ns0:CoverPageProperties[1]/ns0:PublishDate[1]" w:storeItemID="{55AF091B-3C7A-41E3-B477-F2FDAA23CFDA}"/>
                                      <w:date w:fullDate="2023-10-18T00:00:00Z">
                                        <w:dateFormat w:val="yyyy"/>
                                        <w:lid w:val="en-US"/>
                                        <w:storeMappedDataAs w:val="dateTime"/>
                                        <w:calendar w:val="gregorian"/>
                                      </w:date>
                                    </w:sdtPr>
                                    <w:sdtEndPr/>
                                    <w:sdtContent>
                                      <w:r w:rsidR="00AF0407">
                                        <w:rPr>
                                          <w:color w:val="FFFFFF" w:themeColor="background1"/>
                                          <w:sz w:val="96"/>
                                          <w:szCs w:val="96"/>
                                          <w14:shadow w14:blurRad="50800" w14:dist="38100" w14:dir="5400000" w14:sx="100000" w14:sy="100000" w14:kx="0" w14:ky="0" w14:algn="t">
                                            <w14:srgbClr w14:val="000000">
                                              <w14:alpha w14:val="60000"/>
                                            </w14:srgbClr>
                                          </w14:shadow>
                                        </w:rPr>
                                        <w:t xml:space="preserve">     </w:t>
                                      </w:r>
                                    </w:sdtContent>
                                  </w:sdt>
                                  <w:r w:rsidR="00AF0407">
                                    <w:rPr>
                                      <w:color w:val="FFFFFF" w:themeColor="background1"/>
                                      <w:sz w:val="96"/>
                                      <w:szCs w:val="96"/>
                                      <w14:shadow w14:blurRad="50800" w14:dist="38100" w14:dir="5400000" w14:sx="100000" w14:sy="100000" w14:kx="0" w14:ky="0" w14:algn="t">
                                        <w14:srgbClr w14:val="000000">
                                          <w14:alpha w14:val="60000"/>
                                        </w14:srgbClr>
                                      </w14:shadow>
                                    </w:rPr>
                                    <w:t>2023/4</w:t>
                                  </w: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b/>
                                      <w:color w:val="70AD47"/>
                                      <w:spacing w:val="10"/>
                                      <w:sz w:val="52"/>
                                      <w:szCs w:val="52"/>
                                      <w:lang w:val="nl-NL"/>
                                      <w14:glow w14:rad="38100">
                                        <w14:schemeClr w14:val="accent1">
                                          <w14:alpha w14:val="60000"/>
                                        </w14:schemeClr>
                                      </w14:glow>
                                      <w14:textOutline w14:w="9525" w14:cap="flat" w14:cmpd="sng" w14:algn="ctr">
                                        <w14:solidFill>
                                          <w14:schemeClr w14:val="accent1"/>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43DFD3BC" w14:textId="44A8E6D5" w:rsidR="00A20D0C" w:rsidRPr="00CA5A51" w:rsidRDefault="00A20D0C">
                                      <w:pPr>
                                        <w:pStyle w:val="NoSpacing"/>
                                        <w:spacing w:line="360" w:lineRule="auto"/>
                                        <w:rPr>
                                          <w:b/>
                                          <w:color w:val="70AD47"/>
                                          <w:spacing w:val="10"/>
                                          <w:sz w:val="52"/>
                                          <w:szCs w:val="52"/>
                                          <w:lang w:val="nl-NL"/>
                                          <w14:glow w14:rad="38100">
                                            <w14:schemeClr w14:val="accent1">
                                              <w14:alpha w14:val="60000"/>
                                            </w14:schemeClr>
                                          </w14:glow>
                                          <w14:textOutline w14:w="9525" w14:cap="flat" w14:cmpd="sng" w14:algn="ctr">
                                            <w14:solidFill>
                                              <w14:schemeClr w14:val="accent1"/>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CA5A51">
                                        <w:rPr>
                                          <w:b/>
                                          <w:color w:val="70AD47"/>
                                          <w:spacing w:val="10"/>
                                          <w:sz w:val="52"/>
                                          <w:szCs w:val="52"/>
                                          <w:lang w:val="nl-NL"/>
                                          <w14:glow w14:rad="38100">
                                            <w14:schemeClr w14:val="accent1">
                                              <w14:alpha w14:val="60000"/>
                                            </w14:schemeClr>
                                          </w14:glow>
                                          <w14:textOutline w14:w="9525" w14:cap="flat" w14:cmpd="sng" w14:algn="ctr">
                                            <w14:solidFill>
                                              <w14:schemeClr w14:val="accent1"/>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Williams, Brett</w:t>
                                      </w:r>
                                    </w:p>
                                  </w:sdtContent>
                                </w:sdt>
                                <w:sdt>
                                  <w:sdtPr>
                                    <w:rPr>
                                      <w:b/>
                                      <w:color w:val="70AD47"/>
                                      <w:spacing w:val="10"/>
                                      <w:sz w:val="52"/>
                                      <w:szCs w:val="52"/>
                                      <w:lang w:val="nl-NL"/>
                                      <w14:glow w14:rad="38100">
                                        <w14:schemeClr w14:val="accent1">
                                          <w14:alpha w14:val="60000"/>
                                        </w14:schemeClr>
                                      </w14:glow>
                                      <w14:textOutline w14:w="9525" w14:cap="flat" w14:cmpd="sng" w14:algn="ctr">
                                        <w14:solidFill>
                                          <w14:schemeClr w14:val="accent1"/>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alias w:val="Company"/>
                                    <w:id w:val="1760174317"/>
                                    <w:dataBinding w:prefixMappings="xmlns:ns0='http://schemas.openxmlformats.org/officeDocument/2006/extended-properties'" w:xpath="/ns0:Properties[1]/ns0:Company[1]" w:storeItemID="{6668398D-A668-4E3E-A5EB-62B293D839F1}"/>
                                    <w:text/>
                                  </w:sdtPr>
                                  <w:sdtEndPr/>
                                  <w:sdtContent>
                                    <w:p w14:paraId="7CCAA172" w14:textId="081BBFFE" w:rsidR="00A20D0C" w:rsidRPr="00CA5A51" w:rsidRDefault="00FD6B09">
                                      <w:pPr>
                                        <w:pStyle w:val="NoSpacing"/>
                                        <w:spacing w:line="360" w:lineRule="auto"/>
                                        <w:rPr>
                                          <w:b/>
                                          <w:color w:val="70AD47"/>
                                          <w:spacing w:val="10"/>
                                          <w:sz w:val="52"/>
                                          <w:szCs w:val="52"/>
                                          <w:lang w:val="nl-NL"/>
                                          <w14:glow w14:rad="38100">
                                            <w14:schemeClr w14:val="accent1">
                                              <w14:alpha w14:val="60000"/>
                                            </w14:schemeClr>
                                          </w14:glow>
                                          <w14:textOutline w14:w="9525" w14:cap="flat" w14:cmpd="sng" w14:algn="ctr">
                                            <w14:solidFill>
                                              <w14:schemeClr w14:val="accent1"/>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CA5A51">
                                        <w:rPr>
                                          <w:b/>
                                          <w:color w:val="70AD47"/>
                                          <w:spacing w:val="10"/>
                                          <w:sz w:val="52"/>
                                          <w:szCs w:val="52"/>
                                          <w:lang w:val="nl-NL"/>
                                          <w14:glow w14:rad="38100">
                                            <w14:schemeClr w14:val="accent1">
                                              <w14:alpha w14:val="60000"/>
                                            </w14:schemeClr>
                                          </w14:glow>
                                          <w14:textOutline w14:w="9525" w14:cap="flat" w14:cmpd="sng" w14:algn="ctr">
                                            <w14:solidFill>
                                              <w14:schemeClr w14:val="accent1"/>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Tata </w:t>
                                      </w:r>
                                      <w:r w:rsidR="002F5428">
                                        <w:rPr>
                                          <w:b/>
                                          <w:color w:val="70AD47"/>
                                          <w:spacing w:val="10"/>
                                          <w:sz w:val="52"/>
                                          <w:szCs w:val="52"/>
                                          <w:lang w:val="nl-NL"/>
                                          <w14:glow w14:rad="38100">
                                            <w14:schemeClr w14:val="accent1">
                                              <w14:alpha w14:val="60000"/>
                                            </w14:schemeClr>
                                          </w14:glow>
                                          <w14:textOutline w14:w="9525" w14:cap="flat" w14:cmpd="sng" w14:algn="ctr">
                                            <w14:solidFill>
                                              <w14:schemeClr w14:val="accent1"/>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w:t>
                                      </w:r>
                                      <w:r w:rsidRPr="00CA5A51">
                                        <w:rPr>
                                          <w:b/>
                                          <w:color w:val="70AD47"/>
                                          <w:spacing w:val="10"/>
                                          <w:sz w:val="52"/>
                                          <w:szCs w:val="52"/>
                                          <w:lang w:val="nl-NL"/>
                                          <w14:glow w14:rad="38100">
                                            <w14:schemeClr w14:val="accent1">
                                              <w14:alpha w14:val="60000"/>
                                            </w14:schemeClr>
                                          </w14:glow>
                                          <w14:textOutline w14:w="9525" w14:cap="flat" w14:cmpd="sng" w14:algn="ctr">
                                            <w14:solidFill>
                                              <w14:schemeClr w14:val="accent1"/>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teel UK</w:t>
                                      </w:r>
                                    </w:p>
                                  </w:sdtContent>
                                </w:sdt>
                                <w:sdt>
                                  <w:sdtPr>
                                    <w:rPr>
                                      <w:b/>
                                      <w:color w:val="70AD47"/>
                                      <w:spacing w:val="10"/>
                                      <w:sz w:val="52"/>
                                      <w:szCs w:val="52"/>
                                      <w:lang w:val="nl-NL"/>
                                      <w14:glow w14:rad="38100">
                                        <w14:schemeClr w14:val="accent1">
                                          <w14:alpha w14:val="60000"/>
                                        </w14:schemeClr>
                                      </w14:glow>
                                      <w14:textOutline w14:w="9525" w14:cap="flat" w14:cmpd="sng" w14:algn="ctr">
                                        <w14:solidFill>
                                          <w14:schemeClr w14:val="accent1"/>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alias w:val="Date"/>
                                    <w:id w:val="1724480474"/>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04A07D91" w14:textId="3F129A16" w:rsidR="00A20D0C" w:rsidRPr="00CA5A51" w:rsidRDefault="00AF0407">
                                      <w:pPr>
                                        <w:pStyle w:val="NoSpacing"/>
                                        <w:spacing w:line="360" w:lineRule="auto"/>
                                        <w:rPr>
                                          <w:b/>
                                          <w:color w:val="70AD47"/>
                                          <w:spacing w:val="10"/>
                                          <w:sz w:val="52"/>
                                          <w:szCs w:val="52"/>
                                          <w:lang w:val="nl-NL"/>
                                          <w14:glow w14:rad="38100">
                                            <w14:schemeClr w14:val="accent1">
                                              <w14:alpha w14:val="60000"/>
                                            </w14:schemeClr>
                                          </w14:glow>
                                          <w14:textOutline w14:w="9525" w14:cap="flat" w14:cmpd="sng" w14:algn="ctr">
                                            <w14:solidFill>
                                              <w14:schemeClr w14:val="accent1"/>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b/>
                                          <w:color w:val="70AD47"/>
                                          <w:spacing w:val="10"/>
                                          <w:sz w:val="52"/>
                                          <w:szCs w:val="52"/>
                                          <w:lang w:val="nl-NL"/>
                                          <w14:glow w14:rad="38100">
                                            <w14:schemeClr w14:val="accent1">
                                              <w14:alpha w14:val="60000"/>
                                            </w14:schemeClr>
                                          </w14:glow>
                                          <w14:textOutline w14:w="9525" w14:cap="flat" w14:cmpd="sng" w14:algn="ctr">
                                            <w14:solidFill>
                                              <w14:schemeClr w14:val="accent1"/>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1003BDFB"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" fillcolor="#8eaadb [1940]" stroked="f" strokecolor="white" strokeweight="1pt">
                      <v:fill r:id="rId10"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" fillcolor="#b4c6e7 [1300]"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6E38330F" w14:textId="341D8B09" w:rsidR="00A20D0C" w:rsidRDefault="0054000F">
                            <w:pPr>
                              <w:pStyle w:val="NoSpacing"/>
                              <w:rPr>
                                <w:color w:val="FFFFFF" w:themeColor="background1"/>
                                <w:sz w:val="96"/>
                                <w:szCs w:val="96"/>
                              </w:rPr>
                            </w:pPr>
                            <w:sdt>
                              <w:sdtPr>
                                <w:rPr>
                                  <w:color w:val="FFFFFF" w:themeColor="background1"/>
                                  <w:sz w:val="96"/>
                                  <w:szCs w:val="96"/>
                                  <w14:shadow w14:blurRad="50800" w14:dist="38100" w14:dir="5400000" w14:sx="100000" w14:sy="100000" w14:kx="0" w14:ky="0" w14:algn="t">
                                    <w14:srgbClr w14:val="000000">
                                      <w14:alpha w14:val="60000"/>
                                    </w14:srgbClr>
                                  </w14:shadow>
                                </w:rPr>
                                <w:alias w:val="Year"/>
                                <w:id w:val="1012341074"/>
                                <w:showingPlcHdr/>
                                <w:dataBinding w:prefixMappings="xmlns:ns0='http://schemas.microsoft.com/office/2006/coverPageProps'" w:xpath="/ns0:CoverPageProperties[1]/ns0:PublishDate[1]" w:storeItemID="{55AF091B-3C7A-41E3-B477-F2FDAA23CFDA}"/>
                                <w:date w:fullDate="2023-10-18T00:00:00Z">
                                  <w:dateFormat w:val="yyyy"/>
                                  <w:lid w:val="en-US"/>
                                  <w:storeMappedDataAs w:val="dateTime"/>
                                  <w:calendar w:val="gregorian"/>
                                </w:date>
                              </w:sdtPr>
                              <w:sdtEndPr/>
                              <w:sdtContent>
                                <w:r w:rsidR="00AF0407">
                                  <w:rPr>
                                    <w:color w:val="FFFFFF" w:themeColor="background1"/>
                                    <w:sz w:val="96"/>
                                    <w:szCs w:val="96"/>
                                    <w14:shadow w14:blurRad="50800" w14:dist="38100" w14:dir="5400000" w14:sx="100000" w14:sy="100000" w14:kx="0" w14:ky="0" w14:algn="t">
                                      <w14:srgbClr w14:val="000000">
                                        <w14:alpha w14:val="60000"/>
                                      </w14:srgbClr>
                                    </w14:shadow>
                                  </w:rPr>
                                  <w:t xml:space="preserve">     </w:t>
                                </w:r>
                              </w:sdtContent>
                            </w:sdt>
                            <w:r w:rsidR="00AF0407">
                              <w:rPr>
                                <w:color w:val="FFFFFF" w:themeColor="background1"/>
                                <w:sz w:val="96"/>
                                <w:szCs w:val="96"/>
                                <w14:shadow w14:blurRad="50800" w14:dist="38100" w14:dir="5400000" w14:sx="100000" w14:sy="100000" w14:kx="0" w14:ky="0" w14:algn="t">
                                  <w14:srgbClr w14:val="000000">
                                    <w14:alpha w14:val="60000"/>
                                  </w14:srgbClr>
                                </w14:shadow>
                              </w:rPr>
                              <w:t>2023/4</w:t>
                            </w:r>
                          </w:p>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b/>
                                <w:color w:val="70AD47"/>
                                <w:spacing w:val="10"/>
                                <w:sz w:val="52"/>
                                <w:szCs w:val="52"/>
                                <w:lang w:val="nl-NL"/>
                                <w14:glow w14:rad="38100">
                                  <w14:schemeClr w14:val="accent1">
                                    <w14:alpha w14:val="60000"/>
                                  </w14:schemeClr>
                                </w14:glow>
                                <w14:textOutline w14:w="9525" w14:cap="flat" w14:cmpd="sng" w14:algn="ctr">
                                  <w14:solidFill>
                                    <w14:schemeClr w14:val="accent1"/>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43DFD3BC" w14:textId="44A8E6D5" w:rsidR="00A20D0C" w:rsidRPr="00CA5A51" w:rsidRDefault="00A20D0C">
                                <w:pPr>
                                  <w:pStyle w:val="NoSpacing"/>
                                  <w:spacing w:line="360" w:lineRule="auto"/>
                                  <w:rPr>
                                    <w:b/>
                                    <w:color w:val="70AD47"/>
                                    <w:spacing w:val="10"/>
                                    <w:sz w:val="52"/>
                                    <w:szCs w:val="52"/>
                                    <w:lang w:val="nl-NL"/>
                                    <w14:glow w14:rad="38100">
                                      <w14:schemeClr w14:val="accent1">
                                        <w14:alpha w14:val="60000"/>
                                      </w14:schemeClr>
                                    </w14:glow>
                                    <w14:textOutline w14:w="9525" w14:cap="flat" w14:cmpd="sng" w14:algn="ctr">
                                      <w14:solidFill>
                                        <w14:schemeClr w14:val="accent1"/>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CA5A51">
                                  <w:rPr>
                                    <w:b/>
                                    <w:color w:val="70AD47"/>
                                    <w:spacing w:val="10"/>
                                    <w:sz w:val="52"/>
                                    <w:szCs w:val="52"/>
                                    <w:lang w:val="nl-NL"/>
                                    <w14:glow w14:rad="38100">
                                      <w14:schemeClr w14:val="accent1">
                                        <w14:alpha w14:val="60000"/>
                                      </w14:schemeClr>
                                    </w14:glow>
                                    <w14:textOutline w14:w="9525" w14:cap="flat" w14:cmpd="sng" w14:algn="ctr">
                                      <w14:solidFill>
                                        <w14:schemeClr w14:val="accent1"/>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Williams, Brett</w:t>
                                </w:r>
                              </w:p>
                            </w:sdtContent>
                          </w:sdt>
                          <w:sdt>
                            <w:sdtPr>
                              <w:rPr>
                                <w:b/>
                                <w:color w:val="70AD47"/>
                                <w:spacing w:val="10"/>
                                <w:sz w:val="52"/>
                                <w:szCs w:val="52"/>
                                <w:lang w:val="nl-NL"/>
                                <w14:glow w14:rad="38100">
                                  <w14:schemeClr w14:val="accent1">
                                    <w14:alpha w14:val="60000"/>
                                  </w14:schemeClr>
                                </w14:glow>
                                <w14:textOutline w14:w="9525" w14:cap="flat" w14:cmpd="sng" w14:algn="ctr">
                                  <w14:solidFill>
                                    <w14:schemeClr w14:val="accent1"/>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alias w:val="Company"/>
                              <w:id w:val="1760174317"/>
                              <w:dataBinding w:prefixMappings="xmlns:ns0='http://schemas.openxmlformats.org/officeDocument/2006/extended-properties'" w:xpath="/ns0:Properties[1]/ns0:Company[1]" w:storeItemID="{6668398D-A668-4E3E-A5EB-62B293D839F1}"/>
                              <w:text/>
                            </w:sdtPr>
                            <w:sdtEndPr/>
                            <w:sdtContent>
                              <w:p w14:paraId="7CCAA172" w14:textId="081BBFFE" w:rsidR="00A20D0C" w:rsidRPr="00CA5A51" w:rsidRDefault="00FD6B09">
                                <w:pPr>
                                  <w:pStyle w:val="NoSpacing"/>
                                  <w:spacing w:line="360" w:lineRule="auto"/>
                                  <w:rPr>
                                    <w:b/>
                                    <w:color w:val="70AD47"/>
                                    <w:spacing w:val="10"/>
                                    <w:sz w:val="52"/>
                                    <w:szCs w:val="52"/>
                                    <w:lang w:val="nl-NL"/>
                                    <w14:glow w14:rad="38100">
                                      <w14:schemeClr w14:val="accent1">
                                        <w14:alpha w14:val="60000"/>
                                      </w14:schemeClr>
                                    </w14:glow>
                                    <w14:textOutline w14:w="9525" w14:cap="flat" w14:cmpd="sng" w14:algn="ctr">
                                      <w14:solidFill>
                                        <w14:schemeClr w14:val="accent1"/>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CA5A51">
                                  <w:rPr>
                                    <w:b/>
                                    <w:color w:val="70AD47"/>
                                    <w:spacing w:val="10"/>
                                    <w:sz w:val="52"/>
                                    <w:szCs w:val="52"/>
                                    <w:lang w:val="nl-NL"/>
                                    <w14:glow w14:rad="38100">
                                      <w14:schemeClr w14:val="accent1">
                                        <w14:alpha w14:val="60000"/>
                                      </w14:schemeClr>
                                    </w14:glow>
                                    <w14:textOutline w14:w="9525" w14:cap="flat" w14:cmpd="sng" w14:algn="ctr">
                                      <w14:solidFill>
                                        <w14:schemeClr w14:val="accent1"/>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Tata </w:t>
                                </w:r>
                                <w:r w:rsidR="002F5428">
                                  <w:rPr>
                                    <w:b/>
                                    <w:color w:val="70AD47"/>
                                    <w:spacing w:val="10"/>
                                    <w:sz w:val="52"/>
                                    <w:szCs w:val="52"/>
                                    <w:lang w:val="nl-NL"/>
                                    <w14:glow w14:rad="38100">
                                      <w14:schemeClr w14:val="accent1">
                                        <w14:alpha w14:val="60000"/>
                                      </w14:schemeClr>
                                    </w14:glow>
                                    <w14:textOutline w14:w="9525" w14:cap="flat" w14:cmpd="sng" w14:algn="ctr">
                                      <w14:solidFill>
                                        <w14:schemeClr w14:val="accent1"/>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w:t>
                                </w:r>
                                <w:r w:rsidRPr="00CA5A51">
                                  <w:rPr>
                                    <w:b/>
                                    <w:color w:val="70AD47"/>
                                    <w:spacing w:val="10"/>
                                    <w:sz w:val="52"/>
                                    <w:szCs w:val="52"/>
                                    <w:lang w:val="nl-NL"/>
                                    <w14:glow w14:rad="38100">
                                      <w14:schemeClr w14:val="accent1">
                                        <w14:alpha w14:val="60000"/>
                                      </w14:schemeClr>
                                    </w14:glow>
                                    <w14:textOutline w14:w="9525" w14:cap="flat" w14:cmpd="sng" w14:algn="ctr">
                                      <w14:solidFill>
                                        <w14:schemeClr w14:val="accent1"/>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teel UK</w:t>
                                </w:r>
                              </w:p>
                            </w:sdtContent>
                          </w:sdt>
                          <w:sdt>
                            <w:sdtPr>
                              <w:rPr>
                                <w:b/>
                                <w:color w:val="70AD47"/>
                                <w:spacing w:val="10"/>
                                <w:sz w:val="52"/>
                                <w:szCs w:val="52"/>
                                <w:lang w:val="nl-NL"/>
                                <w14:glow w14:rad="38100">
                                  <w14:schemeClr w14:val="accent1">
                                    <w14:alpha w14:val="60000"/>
                                  </w14:schemeClr>
                                </w14:glow>
                                <w14:textOutline w14:w="9525" w14:cap="flat" w14:cmpd="sng" w14:algn="ctr">
                                  <w14:solidFill>
                                    <w14:schemeClr w14:val="accent1"/>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alias w:val="Date"/>
                              <w:id w:val="1724480474"/>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04A07D91" w14:textId="3F129A16" w:rsidR="00A20D0C" w:rsidRPr="00CA5A51" w:rsidRDefault="00AF0407">
                                <w:pPr>
                                  <w:pStyle w:val="NoSpacing"/>
                                  <w:spacing w:line="360" w:lineRule="auto"/>
                                  <w:rPr>
                                    <w:b/>
                                    <w:color w:val="70AD47"/>
                                    <w:spacing w:val="10"/>
                                    <w:sz w:val="52"/>
                                    <w:szCs w:val="52"/>
                                    <w:lang w:val="nl-NL"/>
                                    <w14:glow w14:rad="38100">
                                      <w14:schemeClr w14:val="accent1">
                                        <w14:alpha w14:val="60000"/>
                                      </w14:schemeClr>
                                    </w14:glow>
                                    <w14:textOutline w14:w="9525" w14:cap="flat" w14:cmpd="sng" w14:algn="ctr">
                                      <w14:solidFill>
                                        <w14:schemeClr w14:val="accent1"/>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b/>
                                    <w:color w:val="70AD47"/>
                                    <w:spacing w:val="10"/>
                                    <w:sz w:val="52"/>
                                    <w:szCs w:val="52"/>
                                    <w:lang w:val="nl-NL"/>
                                    <w14:glow w14:rad="38100">
                                      <w14:schemeClr w14:val="accent1">
                                        <w14:alpha w14:val="60000"/>
                                      </w14:schemeClr>
                                    </w14:glow>
                                    <w14:textOutline w14:w="9525" w14:cap="flat" w14:cmpd="sng" w14:algn="ctr">
                                      <w14:solidFill>
                                        <w14:schemeClr w14:val="accent1"/>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p>
                            </w:sdtContent>
                          </w:sdt>
                        </w:txbxContent>
                      </v:textbox>
                    </v:rect>
                    <w10:wrap anchorx="page" anchory="page"/>
                  </v:group>
                </w:pict>
              </mc:Fallback>
            </mc:AlternateContent>
          </w:r>
          <w:r w:rsidR="00A20D0C">
            <w:rPr>
              <w:noProof/>
            </w:rPr>
            <mc:AlternateContent>
              <mc:Choice Requires="wps">
                <w:drawing>
                  <wp:anchor distT="0" distB="0" distL="114300" distR="114300" simplePos="0" relativeHeight="251661312" behindDoc="0" locked="0" layoutInCell="0" allowOverlap="1" wp14:anchorId="4C751DB0" wp14:editId="4400C2C7">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E7E6E6" w:themeColor="background2"/>
                                    <w:sz w:val="52"/>
                                    <w:szCs w:val="52"/>
                                    <w14:reflection w14:blurRad="0" w14:stA="3000" w14:stPos="0" w14:endA="0" w14:endPos="0" w14:dist="0" w14:dir="0" w14:fadeDir="0" w14:sx="0" w14:sy="0" w14:kx="0" w14:ky="0" w14:algn="b"/>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72C3D564" w14:textId="3ECB2E9F" w:rsidR="00A20D0C" w:rsidRPr="00FD6B09" w:rsidRDefault="00FD6B09">
                                    <w:pPr>
                                      <w:pStyle w:val="NoSpacing"/>
                                      <w:jc w:val="right"/>
                                      <w:rPr>
                                        <w:color w:val="FFFFFF" w:themeColor="background1"/>
                                        <w:sz w:val="52"/>
                                        <w:szCs w:val="52"/>
                                      </w:rPr>
                                    </w:pPr>
                                    <w:r w:rsidRPr="00C91B25">
                                      <w:rPr>
                                        <w:color w:val="E7E6E6" w:themeColor="background2"/>
                                        <w:sz w:val="52"/>
                                        <w:szCs w:val="52"/>
                                        <w14:reflection w14:blurRad="0" w14:stA="3000" w14:stPos="0" w14:endA="0" w14:endPos="0" w14:dist="0" w14:dir="0" w14:fadeDir="0" w14:sx="0" w14:sy="0" w14:kx="0" w14:ky="0" w14:algn="b"/>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Process Safety Training Aid Project</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4C751DB0"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sdt>
                          <w:sdtPr>
                            <w:rPr>
                              <w:color w:val="E7E6E6" w:themeColor="background2"/>
                              <w:sz w:val="52"/>
                              <w:szCs w:val="52"/>
                              <w14:reflection w14:blurRad="0" w14:stA="3000" w14:stPos="0" w14:endA="0" w14:endPos="0" w14:dist="0" w14:dir="0" w14:fadeDir="0" w14:sx="0" w14:sy="0" w14:kx="0" w14:ky="0" w14:algn="b"/>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72C3D564" w14:textId="3ECB2E9F" w:rsidR="00A20D0C" w:rsidRPr="00FD6B09" w:rsidRDefault="00FD6B09">
                              <w:pPr>
                                <w:pStyle w:val="NoSpacing"/>
                                <w:jc w:val="right"/>
                                <w:rPr>
                                  <w:color w:val="FFFFFF" w:themeColor="background1"/>
                                  <w:sz w:val="52"/>
                                  <w:szCs w:val="52"/>
                                </w:rPr>
                              </w:pPr>
                              <w:r w:rsidRPr="00C91B25">
                                <w:rPr>
                                  <w:color w:val="E7E6E6" w:themeColor="background2"/>
                                  <w:sz w:val="52"/>
                                  <w:szCs w:val="52"/>
                                  <w14:reflection w14:blurRad="0" w14:stA="3000" w14:stPos="0" w14:endA="0" w14:endPos="0" w14:dist="0" w14:dir="0" w14:fadeDir="0" w14:sx="0" w14:sy="0" w14:kx="0" w14:ky="0" w14:algn="b"/>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Process Safety Training Aid Project</w:t>
                              </w:r>
                            </w:p>
                          </w:sdtContent>
                        </w:sdt>
                      </w:txbxContent>
                    </v:textbox>
                    <w10:wrap anchorx="page" anchory="page"/>
                  </v:rect>
                </w:pict>
              </mc:Fallback>
            </mc:AlternateContent>
          </w:r>
        </w:p>
        <w:p w14:paraId="282B98A0" w14:textId="46EF2FFE" w:rsidR="004562DA" w:rsidRPr="00CA563D" w:rsidRDefault="00372CBF" w:rsidP="007C31F1">
          <w:pPr>
            <w:rPr>
              <w:rStyle w:val="Strong"/>
              <w:b w:val="0"/>
              <w:bCs w:val="0"/>
            </w:rPr>
          </w:pPr>
          <w:r>
            <w:rPr>
              <w:noProof/>
            </w:rPr>
            <mc:AlternateContent>
              <mc:Choice Requires="wps">
                <w:drawing>
                  <wp:anchor distT="45720" distB="45720" distL="114300" distR="114300" simplePos="0" relativeHeight="251665408" behindDoc="0" locked="0" layoutInCell="1" allowOverlap="1" wp14:anchorId="741B956D" wp14:editId="2C19099E">
                    <wp:simplePos x="0" y="0"/>
                    <wp:positionH relativeFrom="column">
                      <wp:posOffset>160076</wp:posOffset>
                    </wp:positionH>
                    <wp:positionV relativeFrom="paragraph">
                      <wp:posOffset>5927393</wp:posOffset>
                    </wp:positionV>
                    <wp:extent cx="3124200" cy="1343660"/>
                    <wp:effectExtent l="57150" t="0" r="76200" b="142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24200" cy="1343660"/>
                            </a:xfrm>
                            <a:prstGeom prst="rect">
                              <a:avLst/>
                            </a:prstGeom>
                            <a:solidFill>
                              <a:srgbClr val="FFFFFF"/>
                            </a:solidFill>
                            <a:ln w="9525">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miter lim="800000"/>
                              <a:headEnd/>
                              <a:tailEnd/>
                            </a:ln>
                            <a:effectLst>
                              <a:outerShdw blurRad="50800" dist="50800" dir="5400000" algn="ctr" rotWithShape="0">
                                <a:schemeClr val="accent1">
                                  <a:lumMod val="50000"/>
                                </a:schemeClr>
                              </a:outerShdw>
                            </a:effectLst>
                          </wps:spPr>
                          <wps:txbx>
                            <w:txbxContent>
                              <w:p w14:paraId="0782E396" w14:textId="46152149" w:rsidR="00EF316E" w:rsidRPr="00932845" w:rsidRDefault="00435D1F" w:rsidP="00932845">
                                <w:pPr>
                                  <w:pStyle w:val="Title"/>
                                  <w:rPr>
                                    <w:sz w:val="28"/>
                                    <w:szCs w:val="28"/>
                                  </w:rPr>
                                </w:pPr>
                                <w:r w:rsidRPr="00932845">
                                  <w:rPr>
                                    <w:sz w:val="28"/>
                                    <w:szCs w:val="28"/>
                                  </w:rPr>
                                  <w:t xml:space="preserve">Module Code: </w:t>
                                </w:r>
                                <w:r w:rsidRPr="00932845">
                                  <w:rPr>
                                    <w:b/>
                                    <w:bCs/>
                                    <w:sz w:val="28"/>
                                    <w:szCs w:val="28"/>
                                  </w:rPr>
                                  <w:t>ACCA6020</w:t>
                                </w:r>
                              </w:p>
                              <w:p w14:paraId="32F43FFB" w14:textId="05762C6A" w:rsidR="00435D1F" w:rsidRPr="00932845" w:rsidRDefault="0050110A" w:rsidP="00932845">
                                <w:pPr>
                                  <w:pStyle w:val="Title"/>
                                  <w:rPr>
                                    <w:sz w:val="28"/>
                                    <w:szCs w:val="28"/>
                                  </w:rPr>
                                </w:pPr>
                                <w:r w:rsidRPr="00932845">
                                  <w:rPr>
                                    <w:sz w:val="28"/>
                                    <w:szCs w:val="28"/>
                                  </w:rPr>
                                  <w:t>Independent Project</w:t>
                                </w:r>
                              </w:p>
                              <w:p w14:paraId="7AEA4A59" w14:textId="3323A595" w:rsidR="00AF0407" w:rsidRPr="00932845" w:rsidRDefault="00AF0407" w:rsidP="00932845">
                                <w:pPr>
                                  <w:pStyle w:val="Title"/>
                                  <w:rPr>
                                    <w:sz w:val="28"/>
                                    <w:szCs w:val="28"/>
                                  </w:rPr>
                                </w:pPr>
                                <w:r w:rsidRPr="00932845">
                                  <w:rPr>
                                    <w:sz w:val="28"/>
                                    <w:szCs w:val="28"/>
                                  </w:rPr>
                                  <w:t>Student id</w:t>
                                </w:r>
                                <w:r w:rsidR="00932845">
                                  <w:rPr>
                                    <w:sz w:val="28"/>
                                    <w:szCs w:val="28"/>
                                  </w:rPr>
                                  <w:t>:</w:t>
                                </w:r>
                                <w:r w:rsidRPr="00932845">
                                  <w:rPr>
                                    <w:sz w:val="28"/>
                                    <w:szCs w:val="28"/>
                                  </w:rPr>
                                  <w:t xml:space="preserve"> </w:t>
                                </w:r>
                                <w:r w:rsidRPr="00932845">
                                  <w:rPr>
                                    <w:b/>
                                    <w:bCs/>
                                    <w:sz w:val="28"/>
                                    <w:szCs w:val="28"/>
                                  </w:rPr>
                                  <w:t>2215656</w:t>
                                </w:r>
                              </w:p>
                              <w:p w14:paraId="37AD713F" w14:textId="3AF4F8ED" w:rsidR="00713083" w:rsidRPr="00932845" w:rsidRDefault="00713083" w:rsidP="00932845">
                                <w:pPr>
                                  <w:pStyle w:val="Title"/>
                                  <w:rPr>
                                    <w:sz w:val="28"/>
                                    <w:szCs w:val="28"/>
                                  </w:rPr>
                                </w:pPr>
                                <w:r w:rsidRPr="00932845">
                                  <w:rPr>
                                    <w:sz w:val="28"/>
                                    <w:szCs w:val="28"/>
                                  </w:rPr>
                                  <w:t xml:space="preserve">Project Supervisor </w:t>
                                </w:r>
                                <w:r w:rsidR="0039717C" w:rsidRPr="00932845">
                                  <w:rPr>
                                    <w:b/>
                                    <w:bCs/>
                                    <w:sz w:val="28"/>
                                    <w:szCs w:val="28"/>
                                    <w:shd w:val="clear" w:color="auto" w:fill="FFFFFF"/>
                                  </w:rPr>
                                  <w:t>Dr</w:t>
                                </w:r>
                                <w:r w:rsidR="0039717C" w:rsidRPr="00932845">
                                  <w:rPr>
                                    <w:sz w:val="28"/>
                                    <w:szCs w:val="28"/>
                                    <w:shd w:val="clear" w:color="auto" w:fill="FFFFFF"/>
                                  </w:rPr>
                                  <w:t> </w:t>
                                </w:r>
                                <w:r w:rsidR="0039717C" w:rsidRPr="00932845">
                                  <w:rPr>
                                    <w:rStyle w:val="Emphasis"/>
                                    <w:rFonts w:cs="Arial"/>
                                    <w:b/>
                                    <w:bCs/>
                                    <w:i w:val="0"/>
                                    <w:iCs w:val="0"/>
                                    <w:sz w:val="28"/>
                                    <w:szCs w:val="28"/>
                                    <w:shd w:val="clear" w:color="auto" w:fill="FFFFFF"/>
                                  </w:rPr>
                                  <w:t>Stephen Mosey</w:t>
                                </w:r>
                                <w:r w:rsidR="0039717C" w:rsidRPr="00932845">
                                  <w:rPr>
                                    <w:sz w:val="28"/>
                                    <w:szCs w:val="28"/>
                                    <w:shd w:val="clear" w:color="auto" w:fill="FFFFFF"/>
                                  </w:rPr>
                                  <w:t>. Senior Lecturer in Electronics.</w:t>
                                </w:r>
                              </w:p>
                              <w:p w14:paraId="4B3AC607" w14:textId="2CF4FBF9" w:rsidR="00713083" w:rsidRPr="00932845" w:rsidRDefault="00DC6E7B" w:rsidP="00932845">
                                <w:pPr>
                                  <w:pStyle w:val="Title"/>
                                  <w:rPr>
                                    <w:sz w:val="28"/>
                                    <w:szCs w:val="28"/>
                                  </w:rPr>
                                </w:pPr>
                                <w:r w:rsidRPr="00932845">
                                  <w:rPr>
                                    <w:sz w:val="28"/>
                                    <w:szCs w:val="28"/>
                                  </w:rPr>
                                  <w:t>Electrical &amp; Electronic Engineering</w:t>
                                </w:r>
                                <w:r w:rsidR="00932845">
                                  <w:rPr>
                                    <w:sz w:val="28"/>
                                    <w:szCs w:val="28"/>
                                  </w:rPr>
                                  <w:t xml:space="preserve"> Lvl6</w:t>
                                </w:r>
                                <w:r w:rsidR="00713083" w:rsidRPr="00932845">
                                  <w:rPr>
                                    <w:sz w:val="28"/>
                                    <w:szCs w:val="28"/>
                                  </w:rPr>
                                  <w:t xml:space="preserve"> </w:t>
                                </w:r>
                              </w:p>
                              <w:p w14:paraId="16DA2E9C" w14:textId="77777777" w:rsidR="00713083" w:rsidRDefault="00713083">
                                <w:pPr>
                                  <w:rPr>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179C43C3" w14:textId="1CDBB77F" w:rsidR="0042081C" w:rsidRPr="00AB5824" w:rsidRDefault="0042081C">
                                <w:pPr>
                                  <w:rPr>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1">
                                              <w14:lumMod w14:val="0"/>
                                              <w14:lumOff w14:val="100000"/>
                                            </w14:schemeClr>
                                          </w14:gs>
                                          <w14:gs w14:pos="35000">
                                            <w14:schemeClr w14:val="accent1">
                                              <w14:lumMod w14:val="0"/>
                                              <w14:lumOff w14:val="100000"/>
                                            </w14:schemeClr>
                                          </w14:gs>
                                          <w14:gs w14:pos="100000">
                                            <w14:schemeClr w14:val="accent1">
                                              <w14:lumMod w14:val="100000"/>
                                            </w14:schemeClr>
                                          </w14:gs>
                                        </w14:gsLst>
                                        <w14:path w14:path="circle">
                                          <w14:fillToRect w14:l="50000" w14:t="-80000" w14:r="50000" w14:b="180000"/>
                                        </w14:path>
                                      </w14:gradFill>
                                    </w14:textFil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41B956D" id="_x0000_t202" coordsize="21600,21600" o:spt="202" path="m,l,21600r21600,l21600,xe">
                    <v:stroke joinstyle="miter"/>
                    <v:path gradientshapeok="t" o:connecttype="rect"/>
                  </v:shapetype>
                  <v:shape id="Text Box 2" o:spid="_x0000_s1032" type="#_x0000_t202" style="position:absolute;margin-left:12.6pt;margin-top:466.7pt;width:246pt;height:105.8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">
                    <v:shadow on="t" color="#1f3763 [1604]" offset="0,4pt"/>
                    <v:textbox>
                      <w:txbxContent>
                        <w:p w14:paraId="0782E396" w14:textId="46152149" w:rsidR="00EF316E" w:rsidRPr="00932845" w:rsidRDefault="00435D1F" w:rsidP="00932845">
                          <w:pPr>
                            <w:pStyle w:val="Title"/>
                            <w:rPr>
                              <w:sz w:val="28"/>
                              <w:szCs w:val="28"/>
                            </w:rPr>
                          </w:pPr>
                          <w:r w:rsidRPr="00932845">
                            <w:rPr>
                              <w:sz w:val="28"/>
                              <w:szCs w:val="28"/>
                            </w:rPr>
                            <w:t xml:space="preserve">Module Code: </w:t>
                          </w:r>
                          <w:r w:rsidRPr="00932845">
                            <w:rPr>
                              <w:b/>
                              <w:bCs/>
                              <w:sz w:val="28"/>
                              <w:szCs w:val="28"/>
                            </w:rPr>
                            <w:t>ACCA6020</w:t>
                          </w:r>
                        </w:p>
                        <w:p w14:paraId="32F43FFB" w14:textId="05762C6A" w:rsidR="00435D1F" w:rsidRPr="00932845" w:rsidRDefault="0050110A" w:rsidP="00932845">
                          <w:pPr>
                            <w:pStyle w:val="Title"/>
                            <w:rPr>
                              <w:sz w:val="28"/>
                              <w:szCs w:val="28"/>
                            </w:rPr>
                          </w:pPr>
                          <w:r w:rsidRPr="00932845">
                            <w:rPr>
                              <w:sz w:val="28"/>
                              <w:szCs w:val="28"/>
                            </w:rPr>
                            <w:t>Independent Project</w:t>
                          </w:r>
                        </w:p>
                        <w:p w14:paraId="7AEA4A59" w14:textId="3323A595" w:rsidR="00AF0407" w:rsidRPr="00932845" w:rsidRDefault="00AF0407" w:rsidP="00932845">
                          <w:pPr>
                            <w:pStyle w:val="Title"/>
                            <w:rPr>
                              <w:sz w:val="28"/>
                              <w:szCs w:val="28"/>
                            </w:rPr>
                          </w:pPr>
                          <w:r w:rsidRPr="00932845">
                            <w:rPr>
                              <w:sz w:val="28"/>
                              <w:szCs w:val="28"/>
                            </w:rPr>
                            <w:t>Student id</w:t>
                          </w:r>
                          <w:r w:rsidR="00932845">
                            <w:rPr>
                              <w:sz w:val="28"/>
                              <w:szCs w:val="28"/>
                            </w:rPr>
                            <w:t>:</w:t>
                          </w:r>
                          <w:r w:rsidRPr="00932845">
                            <w:rPr>
                              <w:sz w:val="28"/>
                              <w:szCs w:val="28"/>
                            </w:rPr>
                            <w:t xml:space="preserve"> </w:t>
                          </w:r>
                          <w:r w:rsidRPr="00932845">
                            <w:rPr>
                              <w:b/>
                              <w:bCs/>
                              <w:sz w:val="28"/>
                              <w:szCs w:val="28"/>
                            </w:rPr>
                            <w:t>2215656</w:t>
                          </w:r>
                        </w:p>
                        <w:p w14:paraId="37AD713F" w14:textId="3AF4F8ED" w:rsidR="00713083" w:rsidRPr="00932845" w:rsidRDefault="00713083" w:rsidP="00932845">
                          <w:pPr>
                            <w:pStyle w:val="Title"/>
                            <w:rPr>
                              <w:sz w:val="28"/>
                              <w:szCs w:val="28"/>
                            </w:rPr>
                          </w:pPr>
                          <w:r w:rsidRPr="00932845">
                            <w:rPr>
                              <w:sz w:val="28"/>
                              <w:szCs w:val="28"/>
                            </w:rPr>
                            <w:t xml:space="preserve">Project Supervisor </w:t>
                          </w:r>
                          <w:r w:rsidR="0039717C" w:rsidRPr="00932845">
                            <w:rPr>
                              <w:b/>
                              <w:bCs/>
                              <w:sz w:val="28"/>
                              <w:szCs w:val="28"/>
                              <w:shd w:val="clear" w:color="auto" w:fill="FFFFFF"/>
                            </w:rPr>
                            <w:t>Dr</w:t>
                          </w:r>
                          <w:r w:rsidR="0039717C" w:rsidRPr="00932845">
                            <w:rPr>
                              <w:sz w:val="28"/>
                              <w:szCs w:val="28"/>
                              <w:shd w:val="clear" w:color="auto" w:fill="FFFFFF"/>
                            </w:rPr>
                            <w:t> </w:t>
                          </w:r>
                          <w:r w:rsidR="0039717C" w:rsidRPr="00932845">
                            <w:rPr>
                              <w:rStyle w:val="Emphasis"/>
                              <w:rFonts w:cs="Arial"/>
                              <w:b/>
                              <w:bCs/>
                              <w:i w:val="0"/>
                              <w:iCs w:val="0"/>
                              <w:sz w:val="28"/>
                              <w:szCs w:val="28"/>
                              <w:shd w:val="clear" w:color="auto" w:fill="FFFFFF"/>
                            </w:rPr>
                            <w:t>Stephen Mosey</w:t>
                          </w:r>
                          <w:r w:rsidR="0039717C" w:rsidRPr="00932845">
                            <w:rPr>
                              <w:sz w:val="28"/>
                              <w:szCs w:val="28"/>
                              <w:shd w:val="clear" w:color="auto" w:fill="FFFFFF"/>
                            </w:rPr>
                            <w:t>. Senior Lecturer in Electronics.</w:t>
                          </w:r>
                        </w:p>
                        <w:p w14:paraId="4B3AC607" w14:textId="2CF4FBF9" w:rsidR="00713083" w:rsidRPr="00932845" w:rsidRDefault="00DC6E7B" w:rsidP="00932845">
                          <w:pPr>
                            <w:pStyle w:val="Title"/>
                            <w:rPr>
                              <w:sz w:val="28"/>
                              <w:szCs w:val="28"/>
                            </w:rPr>
                          </w:pPr>
                          <w:r w:rsidRPr="00932845">
                            <w:rPr>
                              <w:sz w:val="28"/>
                              <w:szCs w:val="28"/>
                            </w:rPr>
                            <w:t>Electrical &amp; Electronic Engineering</w:t>
                          </w:r>
                          <w:r w:rsidR="00932845">
                            <w:rPr>
                              <w:sz w:val="28"/>
                              <w:szCs w:val="28"/>
                            </w:rPr>
                            <w:t xml:space="preserve"> Lvl6</w:t>
                          </w:r>
                          <w:r w:rsidR="00713083" w:rsidRPr="00932845">
                            <w:rPr>
                              <w:sz w:val="28"/>
                              <w:szCs w:val="28"/>
                            </w:rPr>
                            <w:t xml:space="preserve"> </w:t>
                          </w:r>
                        </w:p>
                        <w:p w14:paraId="16DA2E9C" w14:textId="77777777" w:rsidR="00713083" w:rsidRDefault="00713083">
                          <w:pPr>
                            <w:rPr>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179C43C3" w14:textId="1CDBB77F" w:rsidR="0042081C" w:rsidRPr="00AB5824" w:rsidRDefault="0042081C">
                          <w:pPr>
                            <w:rPr>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1">
                                        <w14:lumMod w14:val="0"/>
                                        <w14:lumOff w14:val="100000"/>
                                      </w14:schemeClr>
                                    </w14:gs>
                                    <w14:gs w14:pos="35000">
                                      <w14:schemeClr w14:val="accent1">
                                        <w14:lumMod w14:val="0"/>
                                        <w14:lumOff w14:val="100000"/>
                                      </w14:schemeClr>
                                    </w14:gs>
                                    <w14:gs w14:pos="100000">
                                      <w14:schemeClr w14:val="accent1">
                                        <w14:lumMod w14:val="100000"/>
                                      </w14:schemeClr>
                                    </w14:gs>
                                  </w14:gsLst>
                                  <w14:path w14:path="circle">
                                    <w14:fillToRect w14:l="50000" w14:t="-80000" w14:r="50000" w14:b="180000"/>
                                  </w14:path>
                                </w14:gradFill>
                              </w14:textFill>
                            </w:rPr>
                          </w:pPr>
                        </w:p>
                      </w:txbxContent>
                    </v:textbox>
                    <w10:wrap type="square"/>
                  </v:shape>
                </w:pict>
              </mc:Fallback>
            </mc:AlternateContent>
          </w:r>
          <w:r w:rsidR="00BD6E18">
            <w:rPr>
              <w:noProof/>
            </w:rPr>
            <w:drawing>
              <wp:anchor distT="0" distB="0" distL="114300" distR="114300" simplePos="0" relativeHeight="251662336" behindDoc="0" locked="0" layoutInCell="1" allowOverlap="1" wp14:anchorId="73DC9998" wp14:editId="7C968B8D">
                <wp:simplePos x="0" y="0"/>
                <wp:positionH relativeFrom="column">
                  <wp:posOffset>-50800</wp:posOffset>
                </wp:positionH>
                <wp:positionV relativeFrom="paragraph">
                  <wp:posOffset>1297940</wp:posOffset>
                </wp:positionV>
                <wp:extent cx="5730240" cy="3709670"/>
                <wp:effectExtent l="0" t="0" r="3810" b="5080"/>
                <wp:wrapTopAndBottom/>
                <wp:docPr id="8" name="Picture 8" descr="Process vs Personal Safety - Features - The Chemical Engine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ocess vs Personal Safety - Features - The Chemical Enginee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240" cy="3709670"/>
                        </a:xfrm>
                        <a:prstGeom prst="rect">
                          <a:avLst/>
                        </a:prstGeom>
                        <a:noFill/>
                        <a:ln>
                          <a:noFill/>
                        </a:ln>
                      </pic:spPr>
                    </pic:pic>
                  </a:graphicData>
                </a:graphic>
                <wp14:sizeRelV relativeFrom="margin">
                  <wp14:pctHeight>0</wp14:pctHeight>
                </wp14:sizeRelV>
              </wp:anchor>
            </w:drawing>
          </w:r>
          <w:r w:rsidR="00A20D0C">
            <w:br w:type="page"/>
          </w:r>
        </w:p>
      </w:sdtContent>
    </w:sdt>
    <w:p w14:paraId="319D8AB6" w14:textId="02C759D3" w:rsidR="00CA57E9" w:rsidRDefault="004F08F1" w:rsidP="00BC7770">
      <w:pPr>
        <w:jc w:val="center"/>
        <w:rPr>
          <w:rStyle w:val="Strong"/>
          <w:sz w:val="28"/>
          <w:szCs w:val="28"/>
          <w:u w:val="single"/>
        </w:rPr>
      </w:pPr>
      <w:r w:rsidRPr="00125D08">
        <w:rPr>
          <w:rStyle w:val="Strong"/>
          <w:sz w:val="28"/>
          <w:szCs w:val="28"/>
          <w:u w:val="single"/>
        </w:rPr>
        <w:lastRenderedPageBreak/>
        <w:t>‘</w:t>
      </w:r>
      <w:r w:rsidR="00BC7770" w:rsidRPr="00125D08">
        <w:rPr>
          <w:rStyle w:val="Strong"/>
          <w:sz w:val="28"/>
          <w:szCs w:val="28"/>
          <w:u w:val="single"/>
        </w:rPr>
        <w:t>Process Safety</w:t>
      </w:r>
      <w:r w:rsidRPr="00125D08">
        <w:rPr>
          <w:rStyle w:val="Strong"/>
          <w:sz w:val="28"/>
          <w:szCs w:val="28"/>
          <w:u w:val="single"/>
        </w:rPr>
        <w:t>’</w:t>
      </w:r>
      <w:r w:rsidR="00BC7770" w:rsidRPr="00125D08">
        <w:rPr>
          <w:rStyle w:val="Strong"/>
          <w:sz w:val="28"/>
          <w:szCs w:val="28"/>
          <w:u w:val="single"/>
        </w:rPr>
        <w:t xml:space="preserve"> Training Aid</w:t>
      </w:r>
      <w:r w:rsidR="001B2BF9">
        <w:rPr>
          <w:rStyle w:val="Strong"/>
          <w:sz w:val="28"/>
          <w:szCs w:val="28"/>
          <w:u w:val="single"/>
        </w:rPr>
        <w:t xml:space="preserve"> &amp; Simulator</w:t>
      </w:r>
      <w:r w:rsidR="00A31AA7" w:rsidRPr="00125D08">
        <w:rPr>
          <w:rStyle w:val="Strong"/>
          <w:sz w:val="28"/>
          <w:szCs w:val="28"/>
          <w:u w:val="single"/>
        </w:rPr>
        <w:t xml:space="preserve"> </w:t>
      </w:r>
    </w:p>
    <w:p w14:paraId="0F73BE9F" w14:textId="7F2A4467" w:rsidR="004562DA" w:rsidRPr="00125D08" w:rsidRDefault="00637BA3" w:rsidP="00BC7770">
      <w:pPr>
        <w:jc w:val="center"/>
        <w:rPr>
          <w:rStyle w:val="Strong"/>
          <w:sz w:val="28"/>
          <w:szCs w:val="28"/>
          <w:u w:val="single"/>
        </w:rPr>
      </w:pPr>
      <w:r>
        <w:rPr>
          <w:rStyle w:val="Strong"/>
          <w:sz w:val="28"/>
          <w:szCs w:val="28"/>
          <w:u w:val="single"/>
        </w:rPr>
        <w:t xml:space="preserve">Independent </w:t>
      </w:r>
      <w:r w:rsidR="00A31AA7" w:rsidRPr="00125D08">
        <w:rPr>
          <w:rStyle w:val="Strong"/>
          <w:sz w:val="28"/>
          <w:szCs w:val="28"/>
          <w:u w:val="single"/>
        </w:rPr>
        <w:t>Project</w:t>
      </w:r>
      <w:r w:rsidR="00CA57E9">
        <w:rPr>
          <w:rStyle w:val="Strong"/>
          <w:sz w:val="28"/>
          <w:szCs w:val="28"/>
          <w:u w:val="single"/>
        </w:rPr>
        <w:t xml:space="preserve"> Proposal</w:t>
      </w:r>
    </w:p>
    <w:p w14:paraId="3BB10CA4" w14:textId="77777777" w:rsidR="006D0AF4" w:rsidRDefault="006D0AF4" w:rsidP="004562DA">
      <w:pPr>
        <w:rPr>
          <w:rStyle w:val="Strong"/>
          <w:b w:val="0"/>
          <w:bCs w:val="0"/>
        </w:rPr>
      </w:pPr>
    </w:p>
    <w:p w14:paraId="0DBEFFAD" w14:textId="3D8DB9FB" w:rsidR="006D0AF4" w:rsidRPr="00A9220A" w:rsidRDefault="006D0AF4" w:rsidP="00646B08">
      <w:pPr>
        <w:jc w:val="both"/>
        <w:rPr>
          <w:rStyle w:val="Strong"/>
          <w:rFonts w:cs="Arial"/>
          <w:color w:val="0070C0"/>
          <w:sz w:val="28"/>
          <w:szCs w:val="28"/>
        </w:rPr>
      </w:pPr>
      <w:r w:rsidRPr="00A9220A">
        <w:rPr>
          <w:rStyle w:val="Strong"/>
          <w:rFonts w:cs="Arial"/>
          <w:color w:val="0070C0"/>
          <w:sz w:val="28"/>
          <w:szCs w:val="28"/>
        </w:rPr>
        <w:t>Introduction</w:t>
      </w:r>
    </w:p>
    <w:p w14:paraId="3E54F0E8" w14:textId="588E77B5" w:rsidR="0035149A" w:rsidRDefault="003A51E7" w:rsidP="004562DA">
      <w:pPr>
        <w:rPr>
          <w:rStyle w:val="Strong"/>
          <w:b w:val="0"/>
          <w:bCs w:val="0"/>
        </w:rPr>
      </w:pPr>
      <w:r>
        <w:rPr>
          <w:rStyle w:val="Strong"/>
          <w:b w:val="0"/>
          <w:bCs w:val="0"/>
        </w:rPr>
        <w:t>The</w:t>
      </w:r>
      <w:r w:rsidR="004562DA" w:rsidRPr="004562DA">
        <w:rPr>
          <w:rStyle w:val="Strong"/>
          <w:b w:val="0"/>
          <w:bCs w:val="0"/>
        </w:rPr>
        <w:t xml:space="preserve"> project </w:t>
      </w:r>
      <w:r w:rsidR="005B1166">
        <w:rPr>
          <w:rStyle w:val="Strong"/>
          <w:b w:val="0"/>
          <w:bCs w:val="0"/>
        </w:rPr>
        <w:t xml:space="preserve">I have selected </w:t>
      </w:r>
      <w:r w:rsidR="004562DA" w:rsidRPr="004562DA">
        <w:rPr>
          <w:rStyle w:val="Strong"/>
          <w:b w:val="0"/>
          <w:bCs w:val="0"/>
        </w:rPr>
        <w:t xml:space="preserve">is going to </w:t>
      </w:r>
      <w:proofErr w:type="spellStart"/>
      <w:r w:rsidR="004562DA" w:rsidRPr="004562DA">
        <w:rPr>
          <w:rStyle w:val="Strong"/>
          <w:b w:val="0"/>
          <w:bCs w:val="0"/>
        </w:rPr>
        <w:t>based</w:t>
      </w:r>
      <w:proofErr w:type="spellEnd"/>
      <w:r w:rsidR="004562DA" w:rsidRPr="004562DA">
        <w:rPr>
          <w:rStyle w:val="Strong"/>
          <w:b w:val="0"/>
          <w:bCs w:val="0"/>
        </w:rPr>
        <w:t xml:space="preserve"> around a teaching aid</w:t>
      </w:r>
      <w:r w:rsidR="00637BA3">
        <w:rPr>
          <w:rStyle w:val="Strong"/>
          <w:b w:val="0"/>
          <w:bCs w:val="0"/>
        </w:rPr>
        <w:t xml:space="preserve"> and </w:t>
      </w:r>
      <w:proofErr w:type="spellStart"/>
      <w:r w:rsidR="00637BA3">
        <w:rPr>
          <w:rStyle w:val="Strong"/>
          <w:b w:val="0"/>
          <w:bCs w:val="0"/>
        </w:rPr>
        <w:t>Hmi</w:t>
      </w:r>
      <w:proofErr w:type="spellEnd"/>
      <w:r w:rsidR="004562DA" w:rsidRPr="004562DA">
        <w:rPr>
          <w:rStyle w:val="Strong"/>
          <w:b w:val="0"/>
          <w:bCs w:val="0"/>
        </w:rPr>
        <w:t xml:space="preserve"> that </w:t>
      </w:r>
      <w:r w:rsidR="005B1166">
        <w:rPr>
          <w:rStyle w:val="Strong"/>
          <w:b w:val="0"/>
          <w:bCs w:val="0"/>
        </w:rPr>
        <w:t xml:space="preserve">will </w:t>
      </w:r>
      <w:r w:rsidR="000F53BE">
        <w:rPr>
          <w:rStyle w:val="Strong"/>
          <w:b w:val="0"/>
          <w:bCs w:val="0"/>
        </w:rPr>
        <w:t xml:space="preserve">replicate one of </w:t>
      </w:r>
      <w:r w:rsidR="005B1166">
        <w:rPr>
          <w:rStyle w:val="Strong"/>
          <w:b w:val="0"/>
          <w:bCs w:val="0"/>
        </w:rPr>
        <w:t xml:space="preserve">the </w:t>
      </w:r>
      <w:r w:rsidR="000F53BE">
        <w:rPr>
          <w:rStyle w:val="Strong"/>
          <w:b w:val="0"/>
          <w:bCs w:val="0"/>
        </w:rPr>
        <w:t>three gas holders on</w:t>
      </w:r>
      <w:r w:rsidR="004F30DB">
        <w:rPr>
          <w:rStyle w:val="Strong"/>
          <w:b w:val="0"/>
          <w:bCs w:val="0"/>
        </w:rPr>
        <w:t xml:space="preserve"> </w:t>
      </w:r>
      <w:r w:rsidR="000F53BE">
        <w:rPr>
          <w:rStyle w:val="Strong"/>
          <w:b w:val="0"/>
          <w:bCs w:val="0"/>
        </w:rPr>
        <w:t>site</w:t>
      </w:r>
      <w:r w:rsidR="004F30DB">
        <w:rPr>
          <w:rStyle w:val="Strong"/>
          <w:b w:val="0"/>
          <w:bCs w:val="0"/>
        </w:rPr>
        <w:t xml:space="preserve">, </w:t>
      </w:r>
      <w:r w:rsidR="005B1166">
        <w:rPr>
          <w:rStyle w:val="Strong"/>
          <w:b w:val="0"/>
          <w:bCs w:val="0"/>
        </w:rPr>
        <w:t xml:space="preserve">the gas holder replica </w:t>
      </w:r>
      <w:r w:rsidR="002754CF">
        <w:rPr>
          <w:rStyle w:val="Strong"/>
          <w:b w:val="0"/>
          <w:bCs w:val="0"/>
        </w:rPr>
        <w:t>will</w:t>
      </w:r>
      <w:r w:rsidR="004562DA" w:rsidRPr="004562DA">
        <w:rPr>
          <w:rStyle w:val="Strong"/>
          <w:b w:val="0"/>
          <w:bCs w:val="0"/>
        </w:rPr>
        <w:t xml:space="preserve"> be used to gain a level of </w:t>
      </w:r>
      <w:r w:rsidR="004562DA">
        <w:rPr>
          <w:rStyle w:val="Strong"/>
          <w:b w:val="0"/>
          <w:bCs w:val="0"/>
        </w:rPr>
        <w:t xml:space="preserve">understanding and </w:t>
      </w:r>
      <w:r w:rsidR="004562DA" w:rsidRPr="004562DA">
        <w:rPr>
          <w:rStyle w:val="Strong"/>
          <w:b w:val="0"/>
          <w:bCs w:val="0"/>
        </w:rPr>
        <w:t xml:space="preserve">awareness </w:t>
      </w:r>
      <w:r w:rsidR="0072170D">
        <w:rPr>
          <w:rStyle w:val="Strong"/>
          <w:b w:val="0"/>
          <w:bCs w:val="0"/>
        </w:rPr>
        <w:t xml:space="preserve">of ‘Process Safety’ </w:t>
      </w:r>
      <w:r w:rsidR="00102D12">
        <w:rPr>
          <w:rStyle w:val="Strong"/>
          <w:b w:val="0"/>
          <w:bCs w:val="0"/>
        </w:rPr>
        <w:t xml:space="preserve">predominantly </w:t>
      </w:r>
      <w:r w:rsidR="000E2818">
        <w:rPr>
          <w:rStyle w:val="Strong"/>
          <w:b w:val="0"/>
          <w:bCs w:val="0"/>
        </w:rPr>
        <w:t>aimed towards</w:t>
      </w:r>
      <w:r w:rsidR="00102D12">
        <w:rPr>
          <w:rStyle w:val="Strong"/>
          <w:b w:val="0"/>
          <w:bCs w:val="0"/>
        </w:rPr>
        <w:t xml:space="preserve"> </w:t>
      </w:r>
      <w:r w:rsidR="004562DA" w:rsidRPr="004562DA">
        <w:rPr>
          <w:rStyle w:val="Strong"/>
          <w:b w:val="0"/>
          <w:bCs w:val="0"/>
        </w:rPr>
        <w:t xml:space="preserve">team leaders, supervisors and control room operators who are </w:t>
      </w:r>
      <w:r w:rsidR="000736B4">
        <w:rPr>
          <w:rStyle w:val="Strong"/>
          <w:b w:val="0"/>
          <w:bCs w:val="0"/>
        </w:rPr>
        <w:t xml:space="preserve">all </w:t>
      </w:r>
      <w:r w:rsidR="000E2818">
        <w:rPr>
          <w:rStyle w:val="Strong"/>
          <w:b w:val="0"/>
          <w:bCs w:val="0"/>
        </w:rPr>
        <w:t>continuously</w:t>
      </w:r>
      <w:r w:rsidR="004562DA" w:rsidRPr="004562DA">
        <w:rPr>
          <w:rStyle w:val="Strong"/>
          <w:b w:val="0"/>
          <w:bCs w:val="0"/>
        </w:rPr>
        <w:t xml:space="preserve"> making </w:t>
      </w:r>
      <w:r w:rsidR="00471103">
        <w:rPr>
          <w:rStyle w:val="Strong"/>
          <w:b w:val="0"/>
          <w:bCs w:val="0"/>
        </w:rPr>
        <w:t xml:space="preserve">on the spot </w:t>
      </w:r>
      <w:r w:rsidR="004562DA" w:rsidRPr="004562DA">
        <w:rPr>
          <w:rStyle w:val="Strong"/>
          <w:b w:val="0"/>
          <w:bCs w:val="0"/>
        </w:rPr>
        <w:t>decisions</w:t>
      </w:r>
      <w:r w:rsidR="00471103">
        <w:rPr>
          <w:rStyle w:val="Strong"/>
          <w:b w:val="0"/>
          <w:bCs w:val="0"/>
        </w:rPr>
        <w:t xml:space="preserve"> and adjustments to </w:t>
      </w:r>
      <w:r w:rsidR="00A36B1D">
        <w:rPr>
          <w:rStyle w:val="Strong"/>
          <w:b w:val="0"/>
          <w:bCs w:val="0"/>
        </w:rPr>
        <w:t xml:space="preserve">various </w:t>
      </w:r>
      <w:r w:rsidR="00471103">
        <w:rPr>
          <w:rStyle w:val="Strong"/>
          <w:b w:val="0"/>
          <w:bCs w:val="0"/>
        </w:rPr>
        <w:t>control syste</w:t>
      </w:r>
      <w:r w:rsidR="00885E91">
        <w:rPr>
          <w:rStyle w:val="Strong"/>
          <w:b w:val="0"/>
          <w:bCs w:val="0"/>
        </w:rPr>
        <w:t>ms. An automated simulation will be investigated</w:t>
      </w:r>
      <w:r w:rsidR="003C21A0">
        <w:rPr>
          <w:rStyle w:val="Strong"/>
          <w:b w:val="0"/>
          <w:bCs w:val="0"/>
        </w:rPr>
        <w:t xml:space="preserve"> and formulated</w:t>
      </w:r>
      <w:r w:rsidR="00885E91">
        <w:rPr>
          <w:rStyle w:val="Strong"/>
          <w:b w:val="0"/>
          <w:bCs w:val="0"/>
        </w:rPr>
        <w:t xml:space="preserve"> using best practice to ensure conformity with </w:t>
      </w:r>
      <w:r w:rsidR="00C55BED">
        <w:rPr>
          <w:rStyle w:val="Strong"/>
          <w:b w:val="0"/>
          <w:bCs w:val="0"/>
        </w:rPr>
        <w:t>relevant</w:t>
      </w:r>
      <w:r w:rsidR="00885E91">
        <w:rPr>
          <w:rStyle w:val="Strong"/>
          <w:b w:val="0"/>
          <w:bCs w:val="0"/>
        </w:rPr>
        <w:t xml:space="preserve"> BS</w:t>
      </w:r>
      <w:r w:rsidR="00C55BED">
        <w:rPr>
          <w:rStyle w:val="Strong"/>
          <w:b w:val="0"/>
          <w:bCs w:val="0"/>
        </w:rPr>
        <w:t>-</w:t>
      </w:r>
      <w:r w:rsidR="00885E91">
        <w:rPr>
          <w:rStyle w:val="Strong"/>
          <w:b w:val="0"/>
          <w:bCs w:val="0"/>
        </w:rPr>
        <w:t>61511</w:t>
      </w:r>
      <w:r w:rsidR="003C21A0">
        <w:rPr>
          <w:rStyle w:val="Strong"/>
          <w:b w:val="0"/>
          <w:bCs w:val="0"/>
        </w:rPr>
        <w:t xml:space="preserve"> functional safety</w:t>
      </w:r>
      <w:r w:rsidR="005C6452">
        <w:rPr>
          <w:rStyle w:val="Strong"/>
          <w:b w:val="0"/>
          <w:bCs w:val="0"/>
        </w:rPr>
        <w:t xml:space="preserve"> </w:t>
      </w:r>
      <w:r w:rsidR="00C55BED">
        <w:rPr>
          <w:rStyle w:val="Strong"/>
          <w:b w:val="0"/>
          <w:bCs w:val="0"/>
        </w:rPr>
        <w:t>standards</w:t>
      </w:r>
      <w:r w:rsidR="003C21A0">
        <w:rPr>
          <w:rStyle w:val="Strong"/>
          <w:b w:val="0"/>
          <w:bCs w:val="0"/>
        </w:rPr>
        <w:t>.</w:t>
      </w:r>
    </w:p>
    <w:p w14:paraId="403A3FFB" w14:textId="77777777" w:rsidR="005B01FE" w:rsidRDefault="005B01FE" w:rsidP="004562DA">
      <w:pPr>
        <w:rPr>
          <w:rStyle w:val="Strong"/>
          <w:b w:val="0"/>
          <w:bCs w:val="0"/>
        </w:rPr>
      </w:pPr>
    </w:p>
    <w:p w14:paraId="24DB71BD" w14:textId="04AEFB71" w:rsidR="005B01FE" w:rsidRPr="004F30DB" w:rsidRDefault="002D5D17" w:rsidP="004562DA">
      <w:pPr>
        <w:rPr>
          <w:rStyle w:val="Strong"/>
        </w:rPr>
      </w:pPr>
      <w:r w:rsidRPr="002D5D17">
        <w:rPr>
          <w:rStyle w:val="Strong"/>
        </w:rPr>
        <w:t>The Control Room operator</w:t>
      </w:r>
    </w:p>
    <w:p w14:paraId="0DD848E0" w14:textId="1B3394AD" w:rsidR="003B70BD" w:rsidRDefault="004562DA" w:rsidP="004562DA">
      <w:pPr>
        <w:rPr>
          <w:rStyle w:val="Strong"/>
          <w:b w:val="0"/>
          <w:bCs w:val="0"/>
        </w:rPr>
      </w:pPr>
      <w:r>
        <w:rPr>
          <w:rStyle w:val="Strong"/>
          <w:b w:val="0"/>
          <w:bCs w:val="0"/>
        </w:rPr>
        <w:t>A</w:t>
      </w:r>
      <w:r w:rsidR="00BB6693">
        <w:rPr>
          <w:rStyle w:val="Strong"/>
          <w:b w:val="0"/>
          <w:bCs w:val="0"/>
        </w:rPr>
        <w:t xml:space="preserve"> </w:t>
      </w:r>
      <w:r>
        <w:rPr>
          <w:rStyle w:val="Strong"/>
          <w:b w:val="0"/>
          <w:bCs w:val="0"/>
        </w:rPr>
        <w:t xml:space="preserve"> </w:t>
      </w:r>
      <w:r w:rsidR="00BB6693">
        <w:rPr>
          <w:rStyle w:val="Strong"/>
          <w:b w:val="0"/>
          <w:bCs w:val="0"/>
        </w:rPr>
        <w:t xml:space="preserve">pair of </w:t>
      </w:r>
      <w:r>
        <w:rPr>
          <w:rStyle w:val="Strong"/>
          <w:b w:val="0"/>
          <w:bCs w:val="0"/>
        </w:rPr>
        <w:t>control room operator</w:t>
      </w:r>
      <w:r w:rsidR="00BB6693">
        <w:rPr>
          <w:rStyle w:val="Strong"/>
          <w:b w:val="0"/>
          <w:bCs w:val="0"/>
        </w:rPr>
        <w:t>s</w:t>
      </w:r>
      <w:r>
        <w:rPr>
          <w:rStyle w:val="Strong"/>
          <w:b w:val="0"/>
          <w:bCs w:val="0"/>
        </w:rPr>
        <w:t xml:space="preserve"> </w:t>
      </w:r>
      <w:r w:rsidR="00BB6693">
        <w:rPr>
          <w:rStyle w:val="Strong"/>
          <w:b w:val="0"/>
          <w:bCs w:val="0"/>
        </w:rPr>
        <w:t xml:space="preserve">sit in a gas safe room in the centre of the </w:t>
      </w:r>
      <w:r w:rsidR="00C56E17">
        <w:rPr>
          <w:rStyle w:val="Strong"/>
          <w:b w:val="0"/>
          <w:bCs w:val="0"/>
        </w:rPr>
        <w:t>steelmaking site working as part of a 5 shift</w:t>
      </w:r>
      <w:r w:rsidR="0088743A">
        <w:rPr>
          <w:rStyle w:val="Strong"/>
          <w:b w:val="0"/>
          <w:bCs w:val="0"/>
        </w:rPr>
        <w:t xml:space="preserve"> rota</w:t>
      </w:r>
      <w:r w:rsidR="00C56E17">
        <w:rPr>
          <w:rStyle w:val="Strong"/>
          <w:b w:val="0"/>
          <w:bCs w:val="0"/>
        </w:rPr>
        <w:t>, 24 hours a day</w:t>
      </w:r>
      <w:r w:rsidR="0088743A">
        <w:rPr>
          <w:rStyle w:val="Strong"/>
          <w:b w:val="0"/>
          <w:bCs w:val="0"/>
        </w:rPr>
        <w:t>,</w:t>
      </w:r>
      <w:r w:rsidR="00C56E17">
        <w:rPr>
          <w:rStyle w:val="Strong"/>
          <w:b w:val="0"/>
          <w:bCs w:val="0"/>
        </w:rPr>
        <w:t xml:space="preserve"> 365 days of the year</w:t>
      </w:r>
      <w:r w:rsidR="00444916">
        <w:rPr>
          <w:rStyle w:val="Strong"/>
          <w:b w:val="0"/>
          <w:bCs w:val="0"/>
        </w:rPr>
        <w:t xml:space="preserve"> </w:t>
      </w:r>
      <w:r w:rsidR="0088743A">
        <w:rPr>
          <w:rStyle w:val="Strong"/>
          <w:b w:val="0"/>
          <w:bCs w:val="0"/>
        </w:rPr>
        <w:t xml:space="preserve">monitoring and balancing </w:t>
      </w:r>
      <w:r w:rsidR="00444916">
        <w:rPr>
          <w:rStyle w:val="Strong"/>
          <w:b w:val="0"/>
          <w:bCs w:val="0"/>
        </w:rPr>
        <w:t>continuous production</w:t>
      </w:r>
      <w:r w:rsidR="0061013D">
        <w:rPr>
          <w:rStyle w:val="Strong"/>
          <w:b w:val="0"/>
          <w:bCs w:val="0"/>
        </w:rPr>
        <w:t>.</w:t>
      </w:r>
      <w:r w:rsidR="00C56E17">
        <w:rPr>
          <w:rStyle w:val="Strong"/>
          <w:b w:val="0"/>
          <w:bCs w:val="0"/>
        </w:rPr>
        <w:t xml:space="preserve"> </w:t>
      </w:r>
      <w:r w:rsidR="0061013D">
        <w:rPr>
          <w:rStyle w:val="Strong"/>
          <w:b w:val="0"/>
          <w:bCs w:val="0"/>
        </w:rPr>
        <w:t>E</w:t>
      </w:r>
      <w:r w:rsidR="00C56E17">
        <w:rPr>
          <w:rStyle w:val="Strong"/>
          <w:b w:val="0"/>
          <w:bCs w:val="0"/>
        </w:rPr>
        <w:t>nsuring the plant is balanced and running to within its safe operating limits</w:t>
      </w:r>
      <w:r w:rsidR="0061013D">
        <w:rPr>
          <w:rStyle w:val="Strong"/>
          <w:b w:val="0"/>
          <w:bCs w:val="0"/>
        </w:rPr>
        <w:t xml:space="preserve"> is </w:t>
      </w:r>
      <w:r w:rsidR="00486E78">
        <w:rPr>
          <w:rStyle w:val="Strong"/>
          <w:b w:val="0"/>
          <w:bCs w:val="0"/>
        </w:rPr>
        <w:t>a major concern as the assets become old and unreliable</w:t>
      </w:r>
      <w:r w:rsidR="00C56E17">
        <w:rPr>
          <w:rStyle w:val="Strong"/>
          <w:b w:val="0"/>
          <w:bCs w:val="0"/>
        </w:rPr>
        <w:t>. There are</w:t>
      </w:r>
      <w:r w:rsidR="00BB6693">
        <w:rPr>
          <w:rStyle w:val="Strong"/>
          <w:b w:val="0"/>
          <w:bCs w:val="0"/>
        </w:rPr>
        <w:t xml:space="preserve"> multiple remote operating screens </w:t>
      </w:r>
      <w:r w:rsidR="00B03B24">
        <w:rPr>
          <w:rStyle w:val="Strong"/>
          <w:b w:val="0"/>
          <w:bCs w:val="0"/>
        </w:rPr>
        <w:t>simula</w:t>
      </w:r>
      <w:r w:rsidR="00D13670">
        <w:rPr>
          <w:rStyle w:val="Strong"/>
          <w:b w:val="0"/>
          <w:bCs w:val="0"/>
        </w:rPr>
        <w:t>t</w:t>
      </w:r>
      <w:r w:rsidR="00C56E17">
        <w:rPr>
          <w:rStyle w:val="Strong"/>
          <w:b w:val="0"/>
          <w:bCs w:val="0"/>
        </w:rPr>
        <w:t>ing the</w:t>
      </w:r>
      <w:r w:rsidR="00BB6693">
        <w:rPr>
          <w:rStyle w:val="Strong"/>
          <w:b w:val="0"/>
          <w:bCs w:val="0"/>
        </w:rPr>
        <w:t xml:space="preserve"> associated </w:t>
      </w:r>
      <w:r w:rsidR="00B64674">
        <w:rPr>
          <w:rStyle w:val="Strong"/>
          <w:b w:val="0"/>
          <w:bCs w:val="0"/>
        </w:rPr>
        <w:t xml:space="preserve">process </w:t>
      </w:r>
      <w:r w:rsidR="00BB6693">
        <w:rPr>
          <w:rStyle w:val="Strong"/>
          <w:b w:val="0"/>
          <w:bCs w:val="0"/>
        </w:rPr>
        <w:t xml:space="preserve">functions, </w:t>
      </w:r>
      <w:r w:rsidR="00D13670">
        <w:rPr>
          <w:rStyle w:val="Strong"/>
          <w:b w:val="0"/>
          <w:bCs w:val="0"/>
        </w:rPr>
        <w:t>some</w:t>
      </w:r>
      <w:r w:rsidR="00C56E17">
        <w:rPr>
          <w:rStyle w:val="Strong"/>
          <w:b w:val="0"/>
          <w:bCs w:val="0"/>
        </w:rPr>
        <w:t xml:space="preserve"> are </w:t>
      </w:r>
      <w:r w:rsidR="00BB6693">
        <w:rPr>
          <w:rStyle w:val="Strong"/>
          <w:b w:val="0"/>
          <w:bCs w:val="0"/>
        </w:rPr>
        <w:t>graphically illustrated (</w:t>
      </w:r>
      <w:r w:rsidR="00BB6693" w:rsidRPr="00D13670">
        <w:rPr>
          <w:rStyle w:val="Strong"/>
          <w:b w:val="0"/>
          <w:bCs w:val="0"/>
          <w:sz w:val="16"/>
          <w:szCs w:val="16"/>
        </w:rPr>
        <w:t>see fig 1 below</w:t>
      </w:r>
      <w:r w:rsidR="00BB6693">
        <w:rPr>
          <w:rStyle w:val="Strong"/>
          <w:b w:val="0"/>
          <w:bCs w:val="0"/>
        </w:rPr>
        <w:t>) with multiple alarms</w:t>
      </w:r>
      <w:r w:rsidR="00C56E17">
        <w:rPr>
          <w:rStyle w:val="Strong"/>
          <w:b w:val="0"/>
          <w:bCs w:val="0"/>
        </w:rPr>
        <w:t xml:space="preserve"> to prompt operator response. As parts of the plant are well over 70 years old, not everything in the control room is automatic, there are many </w:t>
      </w:r>
      <w:r w:rsidR="00AD75DB">
        <w:rPr>
          <w:rStyle w:val="Strong"/>
          <w:b w:val="0"/>
          <w:bCs w:val="0"/>
        </w:rPr>
        <w:t xml:space="preserve">important </w:t>
      </w:r>
      <w:r w:rsidR="003B70BD">
        <w:rPr>
          <w:rStyle w:val="Strong"/>
          <w:b w:val="0"/>
          <w:bCs w:val="0"/>
        </w:rPr>
        <w:t xml:space="preserve">decisions made daily that can </w:t>
      </w:r>
      <w:r w:rsidR="00B862AB">
        <w:rPr>
          <w:rStyle w:val="Strong"/>
          <w:b w:val="0"/>
          <w:bCs w:val="0"/>
        </w:rPr>
        <w:t>affect</w:t>
      </w:r>
      <w:r w:rsidR="003B70BD">
        <w:rPr>
          <w:rStyle w:val="Strong"/>
          <w:b w:val="0"/>
          <w:bCs w:val="0"/>
        </w:rPr>
        <w:t xml:space="preserve"> the business’ top line</w:t>
      </w:r>
      <w:r w:rsidR="00AD75DB">
        <w:rPr>
          <w:rStyle w:val="Strong"/>
          <w:b w:val="0"/>
          <w:bCs w:val="0"/>
        </w:rPr>
        <w:t xml:space="preserve"> and </w:t>
      </w:r>
      <w:r w:rsidR="00E074C9">
        <w:rPr>
          <w:rStyle w:val="Strong"/>
          <w:b w:val="0"/>
          <w:bCs w:val="0"/>
        </w:rPr>
        <w:t xml:space="preserve">can result in unplanned incidents. </w:t>
      </w:r>
    </w:p>
    <w:p w14:paraId="78C4E95D" w14:textId="77777777" w:rsidR="00C53FB9" w:rsidRDefault="00C53FB9" w:rsidP="004562DA">
      <w:pPr>
        <w:rPr>
          <w:rStyle w:val="Strong"/>
          <w:b w:val="0"/>
          <w:bCs w:val="0"/>
        </w:rPr>
      </w:pPr>
    </w:p>
    <w:p w14:paraId="519BA004" w14:textId="71F3A6E3" w:rsidR="004562DA" w:rsidRPr="004562DA" w:rsidRDefault="004562DA" w:rsidP="004562DA">
      <w:pPr>
        <w:rPr>
          <w:rStyle w:val="Strong"/>
          <w:b w:val="0"/>
          <w:bCs w:val="0"/>
        </w:rPr>
      </w:pPr>
      <w:r>
        <w:rPr>
          <w:noProof/>
        </w:rPr>
        <w:drawing>
          <wp:inline distT="0" distB="0" distL="0" distR="0" wp14:anchorId="24D0D257" wp14:editId="1A6D1E41">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52B28D68" w14:textId="10506A0B" w:rsidR="004562DA" w:rsidRPr="00B64674" w:rsidRDefault="00BB6693" w:rsidP="00BB6693">
      <w:pPr>
        <w:jc w:val="center"/>
        <w:rPr>
          <w:rStyle w:val="Strong"/>
          <w:b w:val="0"/>
          <w:bCs w:val="0"/>
          <w:i/>
          <w:iCs/>
          <w:sz w:val="16"/>
          <w:szCs w:val="16"/>
        </w:rPr>
      </w:pPr>
      <w:r w:rsidRPr="00B64674">
        <w:rPr>
          <w:rStyle w:val="Strong"/>
          <w:b w:val="0"/>
          <w:bCs w:val="0"/>
          <w:i/>
          <w:iCs/>
          <w:sz w:val="16"/>
          <w:szCs w:val="16"/>
        </w:rPr>
        <w:t xml:space="preserve">Energy Control Centre </w:t>
      </w:r>
      <w:r w:rsidR="00D70199">
        <w:rPr>
          <w:rStyle w:val="Strong"/>
          <w:b w:val="0"/>
          <w:bCs w:val="0"/>
          <w:i/>
          <w:iCs/>
          <w:sz w:val="16"/>
          <w:szCs w:val="16"/>
        </w:rPr>
        <w:t xml:space="preserve">asset </w:t>
      </w:r>
      <w:r w:rsidRPr="00B64674">
        <w:rPr>
          <w:rStyle w:val="Strong"/>
          <w:b w:val="0"/>
          <w:bCs w:val="0"/>
          <w:i/>
          <w:iCs/>
          <w:sz w:val="16"/>
          <w:szCs w:val="16"/>
        </w:rPr>
        <w:t xml:space="preserve">Overview </w:t>
      </w:r>
      <w:proofErr w:type="spellStart"/>
      <w:r w:rsidRPr="00B64674">
        <w:rPr>
          <w:rStyle w:val="Strong"/>
          <w:b w:val="0"/>
          <w:bCs w:val="0"/>
          <w:i/>
          <w:iCs/>
          <w:sz w:val="16"/>
          <w:szCs w:val="16"/>
        </w:rPr>
        <w:t>iFix</w:t>
      </w:r>
      <w:proofErr w:type="spellEnd"/>
      <w:r w:rsidRPr="00B64674">
        <w:rPr>
          <w:rStyle w:val="Strong"/>
          <w:b w:val="0"/>
          <w:bCs w:val="0"/>
          <w:i/>
          <w:iCs/>
          <w:sz w:val="16"/>
          <w:szCs w:val="16"/>
        </w:rPr>
        <w:t xml:space="preserve"> page</w:t>
      </w:r>
      <w:r w:rsidR="00B64674" w:rsidRPr="00B64674">
        <w:rPr>
          <w:rStyle w:val="Strong"/>
          <w:b w:val="0"/>
          <w:bCs w:val="0"/>
          <w:i/>
          <w:iCs/>
          <w:sz w:val="16"/>
          <w:szCs w:val="16"/>
        </w:rPr>
        <w:t xml:space="preserve"> (Fig 1)</w:t>
      </w:r>
    </w:p>
    <w:p w14:paraId="5788F09D" w14:textId="77777777" w:rsidR="005B01FE" w:rsidRDefault="005B01FE" w:rsidP="00B64674">
      <w:pPr>
        <w:rPr>
          <w:rStyle w:val="Strong"/>
        </w:rPr>
      </w:pPr>
    </w:p>
    <w:p w14:paraId="0BA9AE39" w14:textId="74EA31E4" w:rsidR="00AE0D5B" w:rsidRPr="008C4B2A" w:rsidRDefault="008C4B2A" w:rsidP="00B64674">
      <w:pPr>
        <w:rPr>
          <w:rStyle w:val="Strong"/>
        </w:rPr>
      </w:pPr>
      <w:r w:rsidRPr="008C4B2A">
        <w:rPr>
          <w:rStyle w:val="Strong"/>
        </w:rPr>
        <w:lastRenderedPageBreak/>
        <w:t xml:space="preserve">On-site gasses </w:t>
      </w:r>
    </w:p>
    <w:p w14:paraId="6AC38970" w14:textId="41ADDC87" w:rsidR="00B64674" w:rsidRDefault="00B64674" w:rsidP="00B64674">
      <w:pPr>
        <w:rPr>
          <w:rStyle w:val="Strong"/>
          <w:b w:val="0"/>
          <w:bCs w:val="0"/>
        </w:rPr>
      </w:pPr>
      <w:r>
        <w:rPr>
          <w:rStyle w:val="Strong"/>
          <w:b w:val="0"/>
          <w:bCs w:val="0"/>
        </w:rPr>
        <w:t>Multiple gas imports on to site include Nitrogen, Oxygen, Natural Gas, and large quantities of bi-product gases are produced onsite, these include Blast Furnace Gas (BFG), Coke Oven Gas (COG) and Basic Oxygen Steelmaking gas (BOSG). It is the control room operators job to utilise these on</w:t>
      </w:r>
      <w:r w:rsidR="00C36634">
        <w:rPr>
          <w:rStyle w:val="Strong"/>
          <w:b w:val="0"/>
          <w:bCs w:val="0"/>
        </w:rPr>
        <w:t>-</w:t>
      </w:r>
      <w:r>
        <w:rPr>
          <w:rStyle w:val="Strong"/>
          <w:b w:val="0"/>
          <w:bCs w:val="0"/>
        </w:rPr>
        <w:t xml:space="preserve">site gases to reduce the natural gas import costs to the business as well as the use of the gases as fuels to produce steam </w:t>
      </w:r>
      <w:r w:rsidR="00442191">
        <w:rPr>
          <w:rStyle w:val="Strong"/>
          <w:b w:val="0"/>
          <w:bCs w:val="0"/>
        </w:rPr>
        <w:t>which is</w:t>
      </w:r>
      <w:r>
        <w:rPr>
          <w:rStyle w:val="Strong"/>
          <w:b w:val="0"/>
          <w:bCs w:val="0"/>
        </w:rPr>
        <w:t xml:space="preserve"> used for electrical generation </w:t>
      </w:r>
      <w:r w:rsidR="00CF25E5">
        <w:rPr>
          <w:rStyle w:val="Strong"/>
          <w:b w:val="0"/>
          <w:bCs w:val="0"/>
        </w:rPr>
        <w:t xml:space="preserve">off setting import requirements and </w:t>
      </w:r>
      <w:r w:rsidR="001630B9">
        <w:rPr>
          <w:rStyle w:val="Strong"/>
          <w:b w:val="0"/>
          <w:bCs w:val="0"/>
        </w:rPr>
        <w:t xml:space="preserve">their </w:t>
      </w:r>
      <w:r w:rsidR="00C970D4">
        <w:rPr>
          <w:rStyle w:val="Strong"/>
          <w:b w:val="0"/>
          <w:bCs w:val="0"/>
        </w:rPr>
        <w:t>spiralling</w:t>
      </w:r>
      <w:r w:rsidR="001630B9">
        <w:rPr>
          <w:rStyle w:val="Strong"/>
          <w:b w:val="0"/>
          <w:bCs w:val="0"/>
        </w:rPr>
        <w:t xml:space="preserve"> </w:t>
      </w:r>
      <w:r w:rsidR="00CF25E5">
        <w:rPr>
          <w:rStyle w:val="Strong"/>
          <w:b w:val="0"/>
          <w:bCs w:val="0"/>
        </w:rPr>
        <w:t>associated</w:t>
      </w:r>
      <w:r>
        <w:rPr>
          <w:rStyle w:val="Strong"/>
          <w:b w:val="0"/>
          <w:bCs w:val="0"/>
        </w:rPr>
        <w:t xml:space="preserve"> </w:t>
      </w:r>
      <w:r w:rsidR="00C970D4">
        <w:rPr>
          <w:rStyle w:val="Strong"/>
          <w:b w:val="0"/>
          <w:bCs w:val="0"/>
        </w:rPr>
        <w:t xml:space="preserve">energy </w:t>
      </w:r>
      <w:r>
        <w:rPr>
          <w:rStyle w:val="Strong"/>
          <w:b w:val="0"/>
          <w:bCs w:val="0"/>
        </w:rPr>
        <w:t xml:space="preserve">costs.  </w:t>
      </w:r>
    </w:p>
    <w:p w14:paraId="2FE4BE6C" w14:textId="680B99DD" w:rsidR="00B8164B" w:rsidRPr="00D21CEB" w:rsidRDefault="0054000F" w:rsidP="004562DA">
      <w:pPr>
        <w:rPr>
          <w:rStyle w:val="Strong"/>
          <w:b w:val="0"/>
          <w:bCs w:val="0"/>
        </w:rPr>
      </w:pPr>
      <w:sdt>
        <w:sdtPr>
          <w:rPr>
            <w:rStyle w:val="Strong"/>
            <w:b w:val="0"/>
            <w:bCs w:val="0"/>
          </w:rPr>
          <w:id w:val="-1788964606"/>
          <w:citation/>
        </w:sdtPr>
        <w:sdtEndPr>
          <w:rPr>
            <w:rStyle w:val="Strong"/>
          </w:rPr>
        </w:sdtEndPr>
        <w:sdtContent>
          <w:r w:rsidR="0036023F">
            <w:rPr>
              <w:rStyle w:val="Strong"/>
              <w:b w:val="0"/>
              <w:bCs w:val="0"/>
            </w:rPr>
            <w:fldChar w:fldCharType="begin"/>
          </w:r>
          <w:r w:rsidR="0036023F">
            <w:rPr>
              <w:rStyle w:val="Strong"/>
              <w:b w:val="0"/>
              <w:bCs w:val="0"/>
            </w:rPr>
            <w:instrText xml:space="preserve"> CITATION Tat22 \l 2057 </w:instrText>
          </w:r>
          <w:r w:rsidR="0036023F">
            <w:rPr>
              <w:rStyle w:val="Strong"/>
              <w:b w:val="0"/>
              <w:bCs w:val="0"/>
            </w:rPr>
            <w:fldChar w:fldCharType="separate"/>
          </w:r>
          <w:r w:rsidR="005B01FE" w:rsidRPr="005B01FE">
            <w:rPr>
              <w:noProof/>
            </w:rPr>
            <w:t>[1]</w:t>
          </w:r>
          <w:r w:rsidR="0036023F">
            <w:rPr>
              <w:rStyle w:val="Strong"/>
              <w:b w:val="0"/>
              <w:bCs w:val="0"/>
            </w:rPr>
            <w:fldChar w:fldCharType="end"/>
          </w:r>
        </w:sdtContent>
      </w:sdt>
    </w:p>
    <w:p w14:paraId="74CD8C63" w14:textId="77777777" w:rsidR="00EB0098" w:rsidRDefault="00EB0098" w:rsidP="004562DA">
      <w:pPr>
        <w:rPr>
          <w:rStyle w:val="Strong"/>
        </w:rPr>
      </w:pPr>
    </w:p>
    <w:p w14:paraId="48D3DA70" w14:textId="7B2C7D3D" w:rsidR="00D3545C" w:rsidRDefault="00B8164B" w:rsidP="004562DA">
      <w:pPr>
        <w:rPr>
          <w:rStyle w:val="Strong"/>
        </w:rPr>
      </w:pPr>
      <w:r>
        <w:rPr>
          <w:rStyle w:val="Strong"/>
        </w:rPr>
        <w:t xml:space="preserve">What is </w:t>
      </w:r>
      <w:r w:rsidR="004562DA" w:rsidRPr="00D3545C">
        <w:rPr>
          <w:rStyle w:val="Strong"/>
        </w:rPr>
        <w:t>Process Safety</w:t>
      </w:r>
      <w:r>
        <w:rPr>
          <w:rStyle w:val="Strong"/>
        </w:rPr>
        <w:t>?</w:t>
      </w:r>
    </w:p>
    <w:p w14:paraId="065AC8CD" w14:textId="17E88EEC" w:rsidR="00B8164B" w:rsidRDefault="005C6452" w:rsidP="004562DA">
      <w:r>
        <w:t>From my research, t</w:t>
      </w:r>
      <w:r w:rsidR="0007076E">
        <w:t xml:space="preserve">he </w:t>
      </w:r>
      <w:proofErr w:type="spellStart"/>
      <w:r w:rsidR="005B18BA">
        <w:t>IChemE</w:t>
      </w:r>
      <w:proofErr w:type="spellEnd"/>
      <w:r w:rsidR="005B18BA">
        <w:t xml:space="preserve"> Safety Centre</w:t>
      </w:r>
      <w:r w:rsidR="000456C5">
        <w:t xml:space="preserve"> </w:t>
      </w:r>
      <w:r w:rsidR="00535D9E">
        <w:t>state</w:t>
      </w:r>
      <w:r w:rsidR="000744D4">
        <w:t>s</w:t>
      </w:r>
      <w:r w:rsidR="00535D9E">
        <w:t xml:space="preserve"> that the most </w:t>
      </w:r>
      <w:r w:rsidR="004D3FA2">
        <w:t>commonly</w:t>
      </w:r>
      <w:r w:rsidR="00535D9E">
        <w:t xml:space="preserve"> definition of </w:t>
      </w:r>
      <w:r w:rsidR="00B8164B" w:rsidRPr="000015BA">
        <w:t>Process Safety is</w:t>
      </w:r>
      <w:r w:rsidR="004B675C">
        <w:t xml:space="preserve"> from the Centre for Chemical Process Safety (CCPS)</w:t>
      </w:r>
      <w:r w:rsidR="00CD3822">
        <w:t>. The</w:t>
      </w:r>
      <w:r w:rsidR="004D3FA2">
        <w:t>y</w:t>
      </w:r>
      <w:r w:rsidR="00CD3822">
        <w:t xml:space="preserve"> </w:t>
      </w:r>
      <w:r w:rsidR="004A4831">
        <w:t xml:space="preserve">have </w:t>
      </w:r>
      <w:r w:rsidR="00CD3822">
        <w:t>define</w:t>
      </w:r>
      <w:r w:rsidR="004A4831">
        <w:t>d</w:t>
      </w:r>
      <w:r w:rsidR="00CD3822">
        <w:t xml:space="preserve"> the following</w:t>
      </w:r>
      <w:r w:rsidR="00B8164B" w:rsidRPr="000015BA">
        <w:t xml:space="preserve"> </w:t>
      </w:r>
      <w:r w:rsidR="00B8164B" w:rsidRPr="00BA6800">
        <w:rPr>
          <w:i/>
          <w:iCs/>
        </w:rPr>
        <w:t>'a disciplined framework for managing the integrity of hazardous operating systems and processes by applying GOOD DESIGN PRINCIPLES, ENGINEERING AND OPERATING PRACTICES. It deals with the prevention and control of incidents that have the potential to release hazardous materials or energy. Such incidents can cause toxic effects, fire or explosion and could ultimately result in serious injuries, property damage, lost production and environmental impact</w:t>
      </w:r>
      <w:r w:rsidR="00561820" w:rsidRPr="00BA6800">
        <w:rPr>
          <w:i/>
          <w:iCs/>
        </w:rPr>
        <w:t>s</w:t>
      </w:r>
      <w:r w:rsidR="00AB0E47" w:rsidRPr="00BA6800">
        <w:rPr>
          <w:i/>
          <w:iCs/>
        </w:rPr>
        <w:t>’</w:t>
      </w:r>
      <w:r w:rsidR="00561820">
        <w:t xml:space="preserve">, </w:t>
      </w:r>
      <w:r w:rsidR="00201E4D">
        <w:t>We term these incidents as Major Accident Hazards or MAH’s</w:t>
      </w:r>
      <w:r w:rsidR="004D3FA2">
        <w:t>.</w:t>
      </w:r>
    </w:p>
    <w:p w14:paraId="2B74DA51" w14:textId="0CB5B539" w:rsidR="007B36A6" w:rsidRPr="007B36A6" w:rsidRDefault="0054000F" w:rsidP="004562DA">
      <w:pPr>
        <w:rPr>
          <w:rStyle w:val="Strong"/>
          <w:b w:val="0"/>
          <w:bCs w:val="0"/>
        </w:rPr>
      </w:pPr>
      <w:sdt>
        <w:sdtPr>
          <w:rPr>
            <w:b/>
            <w:bCs/>
          </w:rPr>
          <w:id w:val="137928718"/>
          <w:citation/>
        </w:sdtPr>
        <w:sdtEndPr>
          <w:rPr>
            <w:b w:val="0"/>
            <w:bCs w:val="0"/>
          </w:rPr>
        </w:sdtEndPr>
        <w:sdtContent>
          <w:r w:rsidR="00AE381F">
            <w:fldChar w:fldCharType="begin"/>
          </w:r>
          <w:r w:rsidR="00AE381F">
            <w:instrText xml:space="preserve"> CITATION ICh14 \l 2057 </w:instrText>
          </w:r>
          <w:r w:rsidR="00AE381F">
            <w:fldChar w:fldCharType="separate"/>
          </w:r>
          <w:r w:rsidR="005B01FE" w:rsidRPr="005B01FE">
            <w:rPr>
              <w:noProof/>
            </w:rPr>
            <w:t>[2]</w:t>
          </w:r>
          <w:r w:rsidR="00AE381F">
            <w:fldChar w:fldCharType="end"/>
          </w:r>
        </w:sdtContent>
      </w:sdt>
    </w:p>
    <w:p w14:paraId="7E207F78" w14:textId="77777777" w:rsidR="00EB0098" w:rsidRDefault="00EB0098" w:rsidP="004562DA">
      <w:pPr>
        <w:rPr>
          <w:rStyle w:val="Strong"/>
        </w:rPr>
      </w:pPr>
    </w:p>
    <w:p w14:paraId="0167BC96" w14:textId="0C8FA7AE" w:rsidR="007B36A6" w:rsidRPr="000015BA" w:rsidRDefault="00C06BB6" w:rsidP="004562DA">
      <w:pPr>
        <w:rPr>
          <w:rStyle w:val="Strong"/>
        </w:rPr>
      </w:pPr>
      <w:r>
        <w:rPr>
          <w:rStyle w:val="Strong"/>
        </w:rPr>
        <w:t>How did we get here?</w:t>
      </w:r>
      <w:r w:rsidR="002B5E0F">
        <w:rPr>
          <w:rStyle w:val="Strong"/>
        </w:rPr>
        <w:t xml:space="preserve"> </w:t>
      </w:r>
    </w:p>
    <w:p w14:paraId="7E23C552" w14:textId="42B4F133" w:rsidR="00D37B6E" w:rsidRDefault="004F4B44" w:rsidP="004562DA">
      <w:pPr>
        <w:rPr>
          <w:b/>
          <w:bCs/>
        </w:rPr>
      </w:pPr>
      <w:r>
        <w:rPr>
          <w:b/>
          <w:bCs/>
        </w:rPr>
        <w:t xml:space="preserve">Buncefield </w:t>
      </w:r>
      <w:r w:rsidR="00FE7419">
        <w:rPr>
          <w:b/>
          <w:bCs/>
        </w:rPr>
        <w:t>Dec 10</w:t>
      </w:r>
      <w:r w:rsidR="00FE7419" w:rsidRPr="00FE7419">
        <w:rPr>
          <w:b/>
          <w:bCs/>
          <w:vertAlign w:val="superscript"/>
        </w:rPr>
        <w:t>th</w:t>
      </w:r>
      <w:r w:rsidR="00FE7419">
        <w:rPr>
          <w:b/>
          <w:bCs/>
        </w:rPr>
        <w:t xml:space="preserve"> 2005</w:t>
      </w:r>
    </w:p>
    <w:p w14:paraId="09F9F1F1" w14:textId="1157B51B" w:rsidR="00150F30" w:rsidRPr="00842CD1" w:rsidRDefault="007E3937" w:rsidP="004562DA">
      <w:r>
        <w:t>An o</w:t>
      </w:r>
      <w:r w:rsidR="00150F30" w:rsidRPr="00842CD1">
        <w:t xml:space="preserve">il </w:t>
      </w:r>
      <w:r>
        <w:t>Storage depot</w:t>
      </w:r>
      <w:r w:rsidR="00150F30" w:rsidRPr="00842CD1">
        <w:t xml:space="preserve"> in </w:t>
      </w:r>
      <w:r w:rsidR="00AB02FA">
        <w:t>Hertfords</w:t>
      </w:r>
      <w:r w:rsidR="00AB02FA" w:rsidRPr="00842CD1">
        <w:t>hire</w:t>
      </w:r>
      <w:r w:rsidR="002E68E0">
        <w:t xml:space="preserve">, the largest of its </w:t>
      </w:r>
      <w:r w:rsidR="004E0303">
        <w:t>kind</w:t>
      </w:r>
      <w:r w:rsidR="002E68E0">
        <w:t xml:space="preserve"> in the United Kingdom</w:t>
      </w:r>
      <w:r w:rsidR="00150F30" w:rsidRPr="00842CD1">
        <w:t xml:space="preserve"> </w:t>
      </w:r>
      <w:r w:rsidR="002E68E0" w:rsidRPr="00842CD1">
        <w:t>loses</w:t>
      </w:r>
      <w:r w:rsidR="00150F30" w:rsidRPr="00842CD1">
        <w:t xml:space="preserve"> control while filling storage </w:t>
      </w:r>
      <w:r w:rsidR="002E68E0">
        <w:t xml:space="preserve">its </w:t>
      </w:r>
      <w:r w:rsidR="00150F30" w:rsidRPr="00842CD1">
        <w:t>tanks</w:t>
      </w:r>
      <w:r w:rsidR="002E68E0">
        <w:t xml:space="preserve"> with liquid fuel</w:t>
      </w:r>
      <w:r w:rsidR="00150F30" w:rsidRPr="00842CD1">
        <w:t>.</w:t>
      </w:r>
      <w:r w:rsidR="00B478D3" w:rsidRPr="00842CD1">
        <w:t xml:space="preserve"> The emergency alarm </w:t>
      </w:r>
      <w:r w:rsidR="00AE719C">
        <w:t xml:space="preserve">was </w:t>
      </w:r>
      <w:r w:rsidR="00B478D3" w:rsidRPr="00842CD1">
        <w:t xml:space="preserve">activated </w:t>
      </w:r>
      <w:r w:rsidR="00AE719C">
        <w:t xml:space="preserve">by an operator and </w:t>
      </w:r>
      <w:r w:rsidR="008A139C">
        <w:t xml:space="preserve">this activated </w:t>
      </w:r>
      <w:r w:rsidR="00B478D3" w:rsidRPr="00842CD1">
        <w:t xml:space="preserve">water pumps and also ignited the </w:t>
      </w:r>
      <w:r w:rsidR="008A139C">
        <w:t xml:space="preserve">fuel </w:t>
      </w:r>
      <w:r w:rsidR="00B478D3" w:rsidRPr="00842CD1">
        <w:t xml:space="preserve">vapour from the overspilling </w:t>
      </w:r>
      <w:r w:rsidR="004C4905" w:rsidRPr="00842CD1">
        <w:t>petroleum causing a huge explosion that could be seen from miles away.</w:t>
      </w:r>
    </w:p>
    <w:p w14:paraId="2AAF6914" w14:textId="79D4942B" w:rsidR="004C4905" w:rsidRPr="008A139C" w:rsidRDefault="004D264E" w:rsidP="004562DA">
      <w:pPr>
        <w:rPr>
          <w:b/>
          <w:bCs/>
        </w:rPr>
      </w:pPr>
      <w:r w:rsidRPr="008A139C">
        <w:rPr>
          <w:b/>
          <w:bCs/>
        </w:rPr>
        <w:t>Design</w:t>
      </w:r>
    </w:p>
    <w:p w14:paraId="5987CD77" w14:textId="794FABD7" w:rsidR="004D264E" w:rsidRPr="00842CD1" w:rsidRDefault="004D264E" w:rsidP="004562DA">
      <w:r w:rsidRPr="00842CD1">
        <w:t xml:space="preserve">By design the </w:t>
      </w:r>
      <w:r w:rsidR="00B523FF" w:rsidRPr="00842CD1">
        <w:t>level switch</w:t>
      </w:r>
      <w:r w:rsidRPr="00842CD1">
        <w:t xml:space="preserve"> had no back up or voting system</w:t>
      </w:r>
      <w:r w:rsidR="00B523FF" w:rsidRPr="00842CD1">
        <w:t xml:space="preserve"> and a </w:t>
      </w:r>
      <w:r w:rsidR="00B92164" w:rsidRPr="00842CD1">
        <w:t xml:space="preserve">only a </w:t>
      </w:r>
      <w:r w:rsidR="00B523FF" w:rsidRPr="00842CD1">
        <w:t>gauge</w:t>
      </w:r>
      <w:r w:rsidR="00B92164" w:rsidRPr="00842CD1">
        <w:t xml:space="preserve"> was present on the tank</w:t>
      </w:r>
      <w:r w:rsidR="008A139C">
        <w:t>, both were found to be faulty</w:t>
      </w:r>
      <w:r w:rsidR="00B92164" w:rsidRPr="00842CD1">
        <w:t>.</w:t>
      </w:r>
      <w:r w:rsidR="00E451DD">
        <w:t xml:space="preserve"> </w:t>
      </w:r>
    </w:p>
    <w:p w14:paraId="03676486" w14:textId="0FD52DE7" w:rsidR="006B5EA4" w:rsidRDefault="00474037" w:rsidP="004562DA">
      <w:r w:rsidRPr="00842CD1">
        <w:t xml:space="preserve">The bund wall </w:t>
      </w:r>
      <w:r w:rsidR="00E451DD">
        <w:t xml:space="preserve">which was designed to hold the entire contents of the storage vessel </w:t>
      </w:r>
      <w:r w:rsidRPr="00842CD1">
        <w:t>failed to contain the</w:t>
      </w:r>
      <w:r w:rsidR="00F25D76" w:rsidRPr="00842CD1">
        <w:t xml:space="preserve"> </w:t>
      </w:r>
      <w:r w:rsidR="00205B9A" w:rsidRPr="00842CD1">
        <w:t xml:space="preserve">fuel </w:t>
      </w:r>
      <w:r w:rsidRPr="00842CD1">
        <w:t>vapours</w:t>
      </w:r>
      <w:r w:rsidR="00205B9A" w:rsidRPr="00842CD1">
        <w:t xml:space="preserve"> </w:t>
      </w:r>
      <w:r w:rsidR="00F25D76" w:rsidRPr="00842CD1">
        <w:t xml:space="preserve">which </w:t>
      </w:r>
      <w:r w:rsidR="005A5090" w:rsidRPr="00842CD1">
        <w:t>flowed over the wall and into the surrounding area. The</w:t>
      </w:r>
      <w:r w:rsidRPr="00842CD1">
        <w:t xml:space="preserve"> </w:t>
      </w:r>
      <w:r w:rsidR="00056ABB" w:rsidRPr="00842CD1">
        <w:t xml:space="preserve">plastic </w:t>
      </w:r>
      <w:r w:rsidRPr="00842CD1">
        <w:t xml:space="preserve">seals between the </w:t>
      </w:r>
      <w:r w:rsidR="00F25D76" w:rsidRPr="00842CD1">
        <w:t xml:space="preserve">bund </w:t>
      </w:r>
      <w:r w:rsidRPr="00842CD1">
        <w:t xml:space="preserve">wall sections </w:t>
      </w:r>
      <w:r w:rsidR="00F25D76" w:rsidRPr="00842CD1">
        <w:t xml:space="preserve">also </w:t>
      </w:r>
      <w:r w:rsidRPr="00842CD1">
        <w:t>melted</w:t>
      </w:r>
      <w:r w:rsidR="00056ABB" w:rsidRPr="00842CD1">
        <w:t xml:space="preserve"> </w:t>
      </w:r>
      <w:r w:rsidR="006A4770" w:rsidRPr="00842CD1">
        <w:t xml:space="preserve">which caused and </w:t>
      </w:r>
      <w:r w:rsidR="00497777" w:rsidRPr="00842CD1">
        <w:t xml:space="preserve">uncontrolled </w:t>
      </w:r>
      <w:r w:rsidR="00056ABB" w:rsidRPr="00842CD1">
        <w:t>releas</w:t>
      </w:r>
      <w:r w:rsidR="00497777" w:rsidRPr="00842CD1">
        <w:t>e of</w:t>
      </w:r>
      <w:r w:rsidR="00056ABB" w:rsidRPr="00842CD1">
        <w:t xml:space="preserve"> </w:t>
      </w:r>
      <w:r w:rsidR="00257D04" w:rsidRPr="00842CD1">
        <w:t>liquid fuel.</w:t>
      </w:r>
    </w:p>
    <w:p w14:paraId="6DF0C89A" w14:textId="5250DE27" w:rsidR="00C970D4" w:rsidRDefault="006B5EA4" w:rsidP="004562DA">
      <w:pPr>
        <w:rPr>
          <w:b/>
          <w:bCs/>
        </w:rPr>
      </w:pPr>
      <w:r w:rsidRPr="006B5EA4">
        <w:rPr>
          <w:noProof/>
        </w:rPr>
        <w:lastRenderedPageBreak/>
        <w:drawing>
          <wp:anchor distT="0" distB="0" distL="114300" distR="114300" simplePos="0" relativeHeight="251663360" behindDoc="0" locked="0" layoutInCell="1" allowOverlap="1" wp14:anchorId="2AB2E6E9" wp14:editId="060FBD64">
            <wp:simplePos x="0" y="0"/>
            <wp:positionH relativeFrom="margin">
              <wp:posOffset>2703830</wp:posOffset>
            </wp:positionH>
            <wp:positionV relativeFrom="paragraph">
              <wp:posOffset>64135</wp:posOffset>
            </wp:positionV>
            <wp:extent cx="2940050" cy="2082800"/>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940050" cy="2082800"/>
                    </a:xfrm>
                    <a:prstGeom prst="rect">
                      <a:avLst/>
                    </a:prstGeom>
                  </pic:spPr>
                </pic:pic>
              </a:graphicData>
            </a:graphic>
            <wp14:sizeRelH relativeFrom="margin">
              <wp14:pctWidth>0</wp14:pctWidth>
            </wp14:sizeRelH>
            <wp14:sizeRelV relativeFrom="margin">
              <wp14:pctHeight>0</wp14:pctHeight>
            </wp14:sizeRelV>
          </wp:anchor>
        </w:drawing>
      </w:r>
      <w:r w:rsidR="00C970D4" w:rsidRPr="00C970D4">
        <w:rPr>
          <w:b/>
          <w:bCs/>
        </w:rPr>
        <w:t>Outcome</w:t>
      </w:r>
    </w:p>
    <w:p w14:paraId="267518A5" w14:textId="7A05FC89" w:rsidR="00691BF5" w:rsidRDefault="006A4770" w:rsidP="004562DA">
      <w:r w:rsidRPr="00842CD1">
        <w:t xml:space="preserve">Luckily no one was hurt and the outcome of the thorough investigation </w:t>
      </w:r>
      <w:r w:rsidR="00D73262">
        <w:t xml:space="preserve">by </w:t>
      </w:r>
      <w:r w:rsidR="00FA0F8C" w:rsidRPr="00842CD1">
        <w:t>the Crow</w:t>
      </w:r>
      <w:r w:rsidR="00D73262">
        <w:t xml:space="preserve">n Prosecution Services </w:t>
      </w:r>
      <w:r w:rsidR="006D1819">
        <w:t>was a £10M Fine</w:t>
      </w:r>
      <w:r w:rsidR="00506DAA">
        <w:t xml:space="preserve"> and </w:t>
      </w:r>
      <w:r w:rsidR="00FA0F8C" w:rsidRPr="00842CD1">
        <w:t xml:space="preserve">the </w:t>
      </w:r>
      <w:r w:rsidR="00CB1223" w:rsidRPr="00842CD1">
        <w:t xml:space="preserve">3 </w:t>
      </w:r>
      <w:r w:rsidR="00FA0F8C" w:rsidRPr="00842CD1">
        <w:t>standard</w:t>
      </w:r>
      <w:r w:rsidR="00C06BB6">
        <w:t xml:space="preserve"> </w:t>
      </w:r>
      <w:r w:rsidR="00FA0F8C" w:rsidRPr="00842CD1">
        <w:t>Buncefield questions</w:t>
      </w:r>
      <w:r w:rsidR="0051727C">
        <w:t xml:space="preserve"> was founded</w:t>
      </w:r>
      <w:r w:rsidR="00D73262">
        <w:t>.</w:t>
      </w:r>
      <w:r w:rsidR="00167EAA">
        <w:t xml:space="preserve"> </w:t>
      </w:r>
    </w:p>
    <w:p w14:paraId="5D7AC889" w14:textId="2E8E658C" w:rsidR="00CA4CBA" w:rsidRDefault="00167EAA" w:rsidP="004562DA">
      <w:r>
        <w:t>The</w:t>
      </w:r>
      <w:r w:rsidR="007F5535">
        <w:t xml:space="preserve"> following</w:t>
      </w:r>
      <w:r>
        <w:t xml:space="preserve"> three questions</w:t>
      </w:r>
      <w:r w:rsidR="00CB1223" w:rsidRPr="00842CD1">
        <w:t xml:space="preserve"> are </w:t>
      </w:r>
      <w:r w:rsidR="0051727C">
        <w:t xml:space="preserve">now </w:t>
      </w:r>
      <w:r w:rsidR="00CB1223" w:rsidRPr="00842CD1">
        <w:t>known worldwide as the basis of process safety</w:t>
      </w:r>
      <w:r>
        <w:t xml:space="preserve"> and are </w:t>
      </w:r>
      <w:r w:rsidR="00F541F3">
        <w:t>highly recommended by the Health and Safety Executive HSE</w:t>
      </w:r>
      <w:r w:rsidR="00CB1223" w:rsidRPr="00842CD1">
        <w:t>.</w:t>
      </w:r>
      <w:r w:rsidR="00FA0F8C" w:rsidRPr="00842CD1">
        <w:t xml:space="preserve"> </w:t>
      </w:r>
    </w:p>
    <w:p w14:paraId="0C576F8D" w14:textId="77777777" w:rsidR="006B5EA4" w:rsidRDefault="006B5EA4" w:rsidP="004562DA"/>
    <w:p w14:paraId="6CC3E1BA" w14:textId="463EF906" w:rsidR="00143196" w:rsidRPr="00143196" w:rsidRDefault="00143196" w:rsidP="004562DA">
      <w:pPr>
        <w:rPr>
          <w:b/>
          <w:bCs/>
        </w:rPr>
      </w:pPr>
      <w:r w:rsidRPr="00143196">
        <w:rPr>
          <w:b/>
          <w:bCs/>
        </w:rPr>
        <w:t xml:space="preserve">HSE supported Buncefield questions </w:t>
      </w:r>
    </w:p>
    <w:p w14:paraId="2ED04ACD" w14:textId="173788EE" w:rsidR="00CA4CBA" w:rsidRPr="00691BF5" w:rsidRDefault="00CA4CBA" w:rsidP="00CA4CBA">
      <w:pPr>
        <w:pStyle w:val="ListParagraph"/>
        <w:numPr>
          <w:ilvl w:val="0"/>
          <w:numId w:val="3"/>
        </w:numPr>
        <w:rPr>
          <w:b/>
          <w:bCs/>
          <w:color w:val="FF0000"/>
        </w:rPr>
      </w:pPr>
      <w:r w:rsidRPr="00691BF5">
        <w:rPr>
          <w:b/>
          <w:bCs/>
          <w:color w:val="FF0000"/>
        </w:rPr>
        <w:t>Do we know what can go wrong</w:t>
      </w:r>
    </w:p>
    <w:p w14:paraId="5F5DEE25" w14:textId="5D018DEA" w:rsidR="00CA4CBA" w:rsidRPr="00691BF5" w:rsidRDefault="00CA4CBA" w:rsidP="00CA4CBA">
      <w:pPr>
        <w:pStyle w:val="ListParagraph"/>
        <w:numPr>
          <w:ilvl w:val="0"/>
          <w:numId w:val="3"/>
        </w:numPr>
        <w:rPr>
          <w:b/>
          <w:bCs/>
          <w:color w:val="FF0000"/>
        </w:rPr>
      </w:pPr>
      <w:r w:rsidRPr="00691BF5">
        <w:rPr>
          <w:b/>
          <w:bCs/>
          <w:color w:val="FF0000"/>
        </w:rPr>
        <w:t>Do we know what barriers we have to ensure that it doesn’t go wrong</w:t>
      </w:r>
    </w:p>
    <w:p w14:paraId="5B4C3DDD" w14:textId="6EDEA49C" w:rsidR="0029016D" w:rsidRPr="00691BF5" w:rsidRDefault="00CA4CBA" w:rsidP="0029016D">
      <w:pPr>
        <w:pStyle w:val="ListParagraph"/>
        <w:numPr>
          <w:ilvl w:val="0"/>
          <w:numId w:val="3"/>
        </w:numPr>
        <w:rPr>
          <w:b/>
          <w:bCs/>
          <w:color w:val="FF0000"/>
        </w:rPr>
      </w:pPr>
      <w:r w:rsidRPr="00691BF5">
        <w:rPr>
          <w:b/>
          <w:bCs/>
          <w:color w:val="FF0000"/>
        </w:rPr>
        <w:t>Do we know that our barriers are effective and working properly</w:t>
      </w:r>
    </w:p>
    <w:p w14:paraId="191FDD68" w14:textId="170753AE" w:rsidR="00011435" w:rsidRPr="00D06120" w:rsidRDefault="0054000F" w:rsidP="0029016D">
      <w:pPr>
        <w:rPr>
          <w:b/>
          <w:bCs/>
        </w:rPr>
      </w:pPr>
      <w:sdt>
        <w:sdtPr>
          <w:rPr>
            <w:b/>
            <w:bCs/>
          </w:rPr>
          <w:id w:val="661192551"/>
          <w:citation/>
        </w:sdtPr>
        <w:sdtEndPr/>
        <w:sdtContent>
          <w:r w:rsidR="003D3F4D">
            <w:rPr>
              <w:b/>
              <w:bCs/>
            </w:rPr>
            <w:fldChar w:fldCharType="begin"/>
          </w:r>
          <w:r w:rsidR="003D3F4D">
            <w:rPr>
              <w:b/>
              <w:bCs/>
            </w:rPr>
            <w:instrText xml:space="preserve"> CITATION Bun05 \l 2057 </w:instrText>
          </w:r>
          <w:r w:rsidR="003D3F4D">
            <w:rPr>
              <w:b/>
              <w:bCs/>
            </w:rPr>
            <w:fldChar w:fldCharType="separate"/>
          </w:r>
          <w:r w:rsidR="005B01FE" w:rsidRPr="005B01FE">
            <w:rPr>
              <w:noProof/>
            </w:rPr>
            <w:t>[3]</w:t>
          </w:r>
          <w:r w:rsidR="003D3F4D">
            <w:rPr>
              <w:b/>
              <w:bCs/>
            </w:rPr>
            <w:fldChar w:fldCharType="end"/>
          </w:r>
        </w:sdtContent>
      </w:sdt>
    </w:p>
    <w:p w14:paraId="3FD6629C" w14:textId="08980796" w:rsidR="00132422" w:rsidRDefault="009A3222" w:rsidP="0029016D">
      <w:pPr>
        <w:rPr>
          <w:b/>
          <w:bCs/>
        </w:rPr>
      </w:pPr>
      <w:r>
        <w:rPr>
          <w:b/>
          <w:bCs/>
        </w:rPr>
        <w:t>Risk</w:t>
      </w:r>
    </w:p>
    <w:p w14:paraId="644F9DDA" w14:textId="2F15C54A" w:rsidR="009A3222" w:rsidRPr="00DF4E3A" w:rsidRDefault="00607580" w:rsidP="0029016D">
      <w:r w:rsidRPr="00DF4E3A">
        <w:t xml:space="preserve">Risk is the </w:t>
      </w:r>
      <w:r w:rsidRPr="00DF4E3A">
        <w:rPr>
          <w:color w:val="0070C0"/>
        </w:rPr>
        <w:t>LIKELIHOOD</w:t>
      </w:r>
      <w:r w:rsidRPr="00DF4E3A">
        <w:t xml:space="preserve"> of a hazard causing harm</w:t>
      </w:r>
    </w:p>
    <w:p w14:paraId="06CC9ED4" w14:textId="4A318A01" w:rsidR="00607580" w:rsidRDefault="00590507" w:rsidP="0029016D">
      <w:r w:rsidRPr="00DF4E3A">
        <w:t xml:space="preserve">Hazard is something that has the </w:t>
      </w:r>
      <w:r w:rsidRPr="00DF4E3A">
        <w:rPr>
          <w:color w:val="0070C0"/>
        </w:rPr>
        <w:t>POTENTIAL</w:t>
      </w:r>
      <w:r w:rsidRPr="00DF4E3A">
        <w:t xml:space="preserve"> to </w:t>
      </w:r>
      <w:r w:rsidR="00E82C57" w:rsidRPr="00DF4E3A">
        <w:t>harm</w:t>
      </w:r>
    </w:p>
    <w:p w14:paraId="57383806" w14:textId="77777777" w:rsidR="00172276" w:rsidRDefault="00172276" w:rsidP="0029016D"/>
    <w:p w14:paraId="3F333C0A" w14:textId="6624355E" w:rsidR="00172276" w:rsidRPr="00C70979" w:rsidRDefault="00356008" w:rsidP="0029016D">
      <w:pPr>
        <w:rPr>
          <w:b/>
          <w:bCs/>
        </w:rPr>
      </w:pPr>
      <w:r w:rsidRPr="00C70979">
        <w:rPr>
          <w:b/>
          <w:bCs/>
        </w:rPr>
        <w:t xml:space="preserve">Learning from </w:t>
      </w:r>
      <w:r w:rsidR="00C70979">
        <w:rPr>
          <w:b/>
          <w:bCs/>
        </w:rPr>
        <w:t>past e</w:t>
      </w:r>
      <w:r w:rsidRPr="00C70979">
        <w:rPr>
          <w:b/>
          <w:bCs/>
        </w:rPr>
        <w:t>vents</w:t>
      </w:r>
    </w:p>
    <w:p w14:paraId="473FC64B" w14:textId="26D86F8B" w:rsidR="00356008" w:rsidRDefault="00524BAF" w:rsidP="0029016D">
      <w:r>
        <w:rPr>
          <w:b/>
          <w:bCs/>
        </w:rPr>
        <w:t>Corus Port Talbot</w:t>
      </w:r>
      <w:r w:rsidR="007C0A9C">
        <w:rPr>
          <w:b/>
          <w:bCs/>
        </w:rPr>
        <w:t xml:space="preserve"> Nov 2001</w:t>
      </w:r>
      <w:r>
        <w:rPr>
          <w:b/>
          <w:bCs/>
        </w:rPr>
        <w:t xml:space="preserve"> </w:t>
      </w:r>
      <w:r w:rsidR="00356008">
        <w:t xml:space="preserve"> – </w:t>
      </w:r>
      <w:r w:rsidR="009359DF">
        <w:t>3</w:t>
      </w:r>
      <w:r w:rsidR="00356008">
        <w:t xml:space="preserve"> steelworkers killed when</w:t>
      </w:r>
      <w:r w:rsidR="009359DF">
        <w:t xml:space="preserve"> </w:t>
      </w:r>
      <w:r w:rsidR="00B879CC">
        <w:t xml:space="preserve">water penetrated No 5 Blast Furnace Shell causing a </w:t>
      </w:r>
      <w:r w:rsidR="00D90C41">
        <w:t>catastrophic</w:t>
      </w:r>
      <w:r w:rsidR="00B879CC">
        <w:t xml:space="preserve"> release of molten Iron</w:t>
      </w:r>
      <w:r w:rsidR="00356008">
        <w:t xml:space="preserve"> </w:t>
      </w:r>
      <w:r w:rsidR="00BF4B1F">
        <w:t xml:space="preserve">onto </w:t>
      </w:r>
      <w:r w:rsidR="00D90C41">
        <w:t>the</w:t>
      </w:r>
      <w:r w:rsidR="00BF4B1F">
        <w:t xml:space="preserve"> working party</w:t>
      </w:r>
      <w:r w:rsidR="006C6758">
        <w:t xml:space="preserve"> who were situated</w:t>
      </w:r>
      <w:r w:rsidR="00BF4B1F">
        <w:t xml:space="preserve"> below</w:t>
      </w:r>
      <w:r w:rsidR="00D90C41">
        <w:t xml:space="preserve"> the cast house floor area.</w:t>
      </w:r>
    </w:p>
    <w:p w14:paraId="4BA47B6F" w14:textId="13BB65E9" w:rsidR="00270700" w:rsidRDefault="00524BAF" w:rsidP="0029016D">
      <w:r>
        <w:rPr>
          <w:noProof/>
        </w:rPr>
        <w:t xml:space="preserve"> </w:t>
      </w:r>
      <w:r w:rsidR="00C96661" w:rsidRPr="00C96661">
        <w:rPr>
          <w:noProof/>
        </w:rPr>
        <w:drawing>
          <wp:inline distT="0" distB="0" distL="0" distR="0" wp14:anchorId="4C294AFF" wp14:editId="032ACD96">
            <wp:extent cx="5276726" cy="2209800"/>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291911" cy="2216159"/>
                    </a:xfrm>
                    <a:prstGeom prst="rect">
                      <a:avLst/>
                    </a:prstGeom>
                  </pic:spPr>
                </pic:pic>
              </a:graphicData>
            </a:graphic>
          </wp:inline>
        </w:drawing>
      </w:r>
    </w:p>
    <w:p w14:paraId="0F3ADB1F" w14:textId="725C71BF" w:rsidR="00BF4B1F" w:rsidRPr="00D70199" w:rsidRDefault="00C96661" w:rsidP="00D70199">
      <w:pPr>
        <w:jc w:val="center"/>
        <w:rPr>
          <w:sz w:val="16"/>
          <w:szCs w:val="16"/>
        </w:rPr>
      </w:pPr>
      <w:r w:rsidRPr="00D70199">
        <w:rPr>
          <w:sz w:val="16"/>
          <w:szCs w:val="16"/>
        </w:rPr>
        <w:t>Cast house floor shortly after the incident</w:t>
      </w:r>
      <w:r w:rsidR="009B049B">
        <w:rPr>
          <w:sz w:val="16"/>
          <w:szCs w:val="16"/>
        </w:rPr>
        <w:t xml:space="preserve"> (fig 2)</w:t>
      </w:r>
    </w:p>
    <w:p w14:paraId="70696629" w14:textId="79253835" w:rsidR="007D474A" w:rsidRDefault="0054000F" w:rsidP="0029016D">
      <w:sdt>
        <w:sdtPr>
          <w:id w:val="742464641"/>
          <w:citation/>
        </w:sdtPr>
        <w:sdtEndPr/>
        <w:sdtContent>
          <w:r w:rsidR="00945C47">
            <w:fldChar w:fldCharType="begin"/>
          </w:r>
          <w:r w:rsidR="00945C47">
            <w:instrText xml:space="preserve"> CITATION JHo11 \l 2057 </w:instrText>
          </w:r>
          <w:r w:rsidR="00945C47">
            <w:fldChar w:fldCharType="separate"/>
          </w:r>
          <w:r w:rsidR="005B01FE" w:rsidRPr="005B01FE">
            <w:rPr>
              <w:noProof/>
            </w:rPr>
            <w:t>[4]</w:t>
          </w:r>
          <w:r w:rsidR="00945C47">
            <w:fldChar w:fldCharType="end"/>
          </w:r>
        </w:sdtContent>
      </w:sdt>
    </w:p>
    <w:p w14:paraId="00314530" w14:textId="77777777" w:rsidR="009765F0" w:rsidRDefault="009765F0" w:rsidP="0029016D"/>
    <w:p w14:paraId="494AC80D" w14:textId="77777777" w:rsidR="00C53FB9" w:rsidRDefault="00C53FB9" w:rsidP="0029016D"/>
    <w:p w14:paraId="1B350978" w14:textId="77777777" w:rsidR="00C53FB9" w:rsidRDefault="00C53FB9" w:rsidP="0029016D"/>
    <w:p w14:paraId="7FDDDF29" w14:textId="57B05456" w:rsidR="009765F0" w:rsidRDefault="009765F0" w:rsidP="009765F0">
      <w:r w:rsidRPr="00D54061">
        <w:rPr>
          <w:b/>
          <w:bCs/>
        </w:rPr>
        <w:t>April 2019</w:t>
      </w:r>
      <w:r>
        <w:t xml:space="preserve">- 2 workers burned after a torpedo spills molten iron onto a waterlogged area causing an explosion with </w:t>
      </w:r>
      <w:r w:rsidR="00086483">
        <w:t>substantial</w:t>
      </w:r>
      <w:r>
        <w:t xml:space="preserve"> damage to assets and surrounding infrastructure. </w:t>
      </w:r>
      <w:r w:rsidR="00086483">
        <w:t xml:space="preserve">Internal roads </w:t>
      </w:r>
      <w:r w:rsidR="00B24A93">
        <w:t>were closed indefinitely and whole departments moved to alternative areas.</w:t>
      </w:r>
    </w:p>
    <w:p w14:paraId="7DC73129" w14:textId="77777777" w:rsidR="009765F0" w:rsidRDefault="009765F0" w:rsidP="009765F0">
      <w:r w:rsidRPr="00F54A94">
        <w:rPr>
          <w:noProof/>
        </w:rPr>
        <w:drawing>
          <wp:inline distT="0" distB="0" distL="0" distR="0" wp14:anchorId="2A14547F" wp14:editId="68FA4FA5">
            <wp:extent cx="5305425" cy="2319447"/>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323759" cy="2327462"/>
                    </a:xfrm>
                    <a:prstGeom prst="rect">
                      <a:avLst/>
                    </a:prstGeom>
                  </pic:spPr>
                </pic:pic>
              </a:graphicData>
            </a:graphic>
          </wp:inline>
        </w:drawing>
      </w:r>
    </w:p>
    <w:p w14:paraId="5DB5E91B" w14:textId="77777777" w:rsidR="009765F0" w:rsidRDefault="009765F0" w:rsidP="009765F0">
      <w:pPr>
        <w:jc w:val="center"/>
      </w:pPr>
      <w:r>
        <w:rPr>
          <w:sz w:val="16"/>
          <w:szCs w:val="16"/>
        </w:rPr>
        <w:t>Torpedo explosion in front of Central engineering Workshops (fig 4)</w:t>
      </w:r>
    </w:p>
    <w:p w14:paraId="1C443625" w14:textId="7C5374C7" w:rsidR="009765F0" w:rsidRDefault="0054000F" w:rsidP="0029016D">
      <w:sdt>
        <w:sdtPr>
          <w:id w:val="778224368"/>
          <w:citation/>
        </w:sdtPr>
        <w:sdtEndPr/>
        <w:sdtContent>
          <w:r w:rsidR="009765F0">
            <w:fldChar w:fldCharType="begin"/>
          </w:r>
          <w:r w:rsidR="009765F0">
            <w:instrText xml:space="preserve"> CITATION Eve19 \l 2057 </w:instrText>
          </w:r>
          <w:r w:rsidR="009765F0">
            <w:fldChar w:fldCharType="separate"/>
          </w:r>
          <w:r w:rsidR="005B01FE" w:rsidRPr="005B01FE">
            <w:rPr>
              <w:noProof/>
            </w:rPr>
            <w:t>[5]</w:t>
          </w:r>
          <w:r w:rsidR="009765F0">
            <w:fldChar w:fldCharType="end"/>
          </w:r>
        </w:sdtContent>
      </w:sdt>
    </w:p>
    <w:p w14:paraId="151AA84C" w14:textId="77777777" w:rsidR="00F13E29" w:rsidRDefault="00F13E29" w:rsidP="0029016D"/>
    <w:p w14:paraId="1C72C33F" w14:textId="77777777" w:rsidR="00C53FB9" w:rsidRDefault="00C53FB9" w:rsidP="0029016D"/>
    <w:p w14:paraId="2A99EF2D" w14:textId="19B22EFF" w:rsidR="002D7620" w:rsidRDefault="00CA396B" w:rsidP="0029016D">
      <w:r w:rsidRPr="00D54061">
        <w:rPr>
          <w:b/>
          <w:bCs/>
        </w:rPr>
        <w:t>Sept 2021</w:t>
      </w:r>
      <w:r>
        <w:t xml:space="preserve">- </w:t>
      </w:r>
      <w:r w:rsidR="0017456B">
        <w:t>T</w:t>
      </w:r>
      <w:r w:rsidR="003F00E5">
        <w:t xml:space="preserve">urbo </w:t>
      </w:r>
      <w:r w:rsidR="0017456B">
        <w:t>A</w:t>
      </w:r>
      <w:r w:rsidR="003F00E5">
        <w:t>lternator no</w:t>
      </w:r>
      <w:r w:rsidR="0017456B">
        <w:t>9</w:t>
      </w:r>
      <w:r w:rsidR="003F00E5">
        <w:t>- A</w:t>
      </w:r>
      <w:r w:rsidR="0017456B">
        <w:t xml:space="preserve"> 20MW alternator </w:t>
      </w:r>
      <w:r w:rsidR="00A7505B">
        <w:t>over speeds</w:t>
      </w:r>
      <w:r w:rsidR="0017456B">
        <w:t xml:space="preserve"> </w:t>
      </w:r>
      <w:r w:rsidR="001200B2">
        <w:t xml:space="preserve">in seconds </w:t>
      </w:r>
      <w:r w:rsidR="00DF25B3">
        <w:t xml:space="preserve">causing harm to 3 workers in the turbine hall </w:t>
      </w:r>
      <w:r w:rsidR="0017456B">
        <w:t xml:space="preserve">and </w:t>
      </w:r>
      <w:r w:rsidR="00A7505B">
        <w:t xml:space="preserve">catastrophically </w:t>
      </w:r>
      <w:r w:rsidR="0017456B">
        <w:t>explodes</w:t>
      </w:r>
      <w:r w:rsidR="00C54477">
        <w:t xml:space="preserve"> </w:t>
      </w:r>
      <w:r w:rsidR="00A03C07">
        <w:t>after</w:t>
      </w:r>
      <w:r w:rsidR="001200B2">
        <w:t xml:space="preserve"> </w:t>
      </w:r>
      <w:r w:rsidR="00EB413E">
        <w:t>mechanical</w:t>
      </w:r>
      <w:r w:rsidR="001200B2">
        <w:t xml:space="preserve"> failure of</w:t>
      </w:r>
      <w:r w:rsidR="00C54477">
        <w:t xml:space="preserve"> steam valves </w:t>
      </w:r>
      <w:r w:rsidR="001200B2">
        <w:t>follow</w:t>
      </w:r>
      <w:r w:rsidR="00A03C07">
        <w:t xml:space="preserve">ed </w:t>
      </w:r>
      <w:r w:rsidR="001200B2">
        <w:t xml:space="preserve">by </w:t>
      </w:r>
      <w:r w:rsidR="0016506C">
        <w:t>an incorrect decision made by leaders</w:t>
      </w:r>
      <w:r w:rsidR="00B429B9">
        <w:t>,</w:t>
      </w:r>
      <w:r w:rsidR="0016506C">
        <w:t xml:space="preserve"> </w:t>
      </w:r>
      <w:r w:rsidR="0083081E">
        <w:t xml:space="preserve">this </w:t>
      </w:r>
      <w:r w:rsidR="003E456A">
        <w:t xml:space="preserve">resulted in </w:t>
      </w:r>
      <w:r w:rsidR="00C54477">
        <w:t xml:space="preserve">the alternator </w:t>
      </w:r>
      <w:r w:rsidR="003E456A">
        <w:t>becoming</w:t>
      </w:r>
      <w:r w:rsidR="00C54477">
        <w:t xml:space="preserve"> disconnected from the </w:t>
      </w:r>
      <w:r w:rsidR="00734B66">
        <w:t>11kV network</w:t>
      </w:r>
      <w:r w:rsidR="00DF25B3">
        <w:t>,</w:t>
      </w:r>
      <w:r w:rsidR="00734B66">
        <w:t xml:space="preserve"> which was holding </w:t>
      </w:r>
      <w:proofErr w:type="spellStart"/>
      <w:r w:rsidR="00154AA1">
        <w:t>I,</w:t>
      </w:r>
      <w:r w:rsidR="00734B66">
        <w:t>t</w:t>
      </w:r>
      <w:proofErr w:type="spellEnd"/>
      <w:r w:rsidR="00734B66">
        <w:t xml:space="preserve"> a</w:t>
      </w:r>
      <w:r w:rsidR="00A7505B">
        <w:t>t its controlled</w:t>
      </w:r>
      <w:r w:rsidR="00734B66">
        <w:t xml:space="preserve"> synchronisation</w:t>
      </w:r>
      <w:r w:rsidR="00A7505B">
        <w:t xml:space="preserve"> speed.</w:t>
      </w:r>
      <w:r w:rsidR="00734B66">
        <w:t xml:space="preserve"> </w:t>
      </w:r>
      <w:r w:rsidR="00C54477">
        <w:t xml:space="preserve"> </w:t>
      </w:r>
    </w:p>
    <w:p w14:paraId="47FFEC0A" w14:textId="77777777" w:rsidR="00C53FB9" w:rsidRDefault="00C53FB9" w:rsidP="0029016D"/>
    <w:p w14:paraId="731C9413" w14:textId="60955204" w:rsidR="007D474A" w:rsidRDefault="0017456B" w:rsidP="0029016D">
      <w:r>
        <w:t xml:space="preserve"> </w:t>
      </w:r>
      <w:r w:rsidR="00340909">
        <w:rPr>
          <w:noProof/>
        </w:rPr>
        <w:drawing>
          <wp:inline distT="0" distB="0" distL="0" distR="0" wp14:anchorId="5B7854BE" wp14:editId="173CD73D">
            <wp:extent cx="5179695" cy="2543175"/>
            <wp:effectExtent l="0" t="0" r="1905" b="9525"/>
            <wp:docPr id="11" name="Picture 11" descr="A large machine in a fact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large machine in a factory&#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229091" cy="2567428"/>
                    </a:xfrm>
                    <a:prstGeom prst="rect">
                      <a:avLst/>
                    </a:prstGeom>
                  </pic:spPr>
                </pic:pic>
              </a:graphicData>
            </a:graphic>
          </wp:inline>
        </w:drawing>
      </w:r>
    </w:p>
    <w:p w14:paraId="158E366C" w14:textId="60E26A77" w:rsidR="007D474A" w:rsidRPr="00B429B9" w:rsidRDefault="00F42709" w:rsidP="00B429B9">
      <w:pPr>
        <w:jc w:val="center"/>
        <w:rPr>
          <w:sz w:val="16"/>
          <w:szCs w:val="16"/>
        </w:rPr>
      </w:pPr>
      <w:r>
        <w:rPr>
          <w:sz w:val="16"/>
          <w:szCs w:val="16"/>
        </w:rPr>
        <w:t xml:space="preserve"> TA9-Turbine Hall</w:t>
      </w:r>
      <w:r w:rsidRPr="00D70199">
        <w:rPr>
          <w:sz w:val="16"/>
          <w:szCs w:val="16"/>
        </w:rPr>
        <w:t xml:space="preserve"> shortly after the incident</w:t>
      </w:r>
      <w:r>
        <w:rPr>
          <w:sz w:val="16"/>
          <w:szCs w:val="16"/>
        </w:rPr>
        <w:t xml:space="preserve"> (fig 3</w:t>
      </w:r>
    </w:p>
    <w:p w14:paraId="0BEB55AD" w14:textId="77777777" w:rsidR="00AF721E" w:rsidRDefault="00AF721E" w:rsidP="0029016D"/>
    <w:p w14:paraId="4229F0FA" w14:textId="77777777" w:rsidR="003F0547" w:rsidRDefault="00BF4B1F" w:rsidP="0029016D">
      <w:r w:rsidRPr="003F0547">
        <w:rPr>
          <w:b/>
          <w:bCs/>
        </w:rPr>
        <w:lastRenderedPageBreak/>
        <w:t xml:space="preserve">HSE- </w:t>
      </w:r>
      <w:r w:rsidR="00BB3C6E" w:rsidRPr="003F0547">
        <w:rPr>
          <w:b/>
          <w:bCs/>
        </w:rPr>
        <w:t>recommendations</w:t>
      </w:r>
      <w:r w:rsidR="00CA01C5">
        <w:t xml:space="preserve"> </w:t>
      </w:r>
    </w:p>
    <w:p w14:paraId="51B5CBF8" w14:textId="1D98F7E4" w:rsidR="00BF4B1F" w:rsidRPr="00933EA3" w:rsidRDefault="003F0547" w:rsidP="0029016D">
      <w:r w:rsidRPr="00933EA3">
        <w:t>A</w:t>
      </w:r>
      <w:r w:rsidR="00CA01C5" w:rsidRPr="00933EA3">
        <w:t xml:space="preserve">s </w:t>
      </w:r>
      <w:r w:rsidR="00EE7223" w:rsidRPr="00933EA3">
        <w:t>seen</w:t>
      </w:r>
      <w:r w:rsidR="00CA01C5" w:rsidRPr="00933EA3">
        <w:t xml:space="preserve"> </w:t>
      </w:r>
      <w:r w:rsidR="00861682" w:rsidRPr="00933EA3">
        <w:t>within</w:t>
      </w:r>
      <w:r w:rsidR="00CA01C5" w:rsidRPr="00933EA3">
        <w:t xml:space="preserve"> the previous document from the investigation of the Blast Furnace 5 incident</w:t>
      </w:r>
      <w:r w:rsidR="00095E02" w:rsidRPr="00933EA3">
        <w:t>, it</w:t>
      </w:r>
      <w:r w:rsidR="00CA01C5" w:rsidRPr="00933EA3">
        <w:t xml:space="preserve"> states:-</w:t>
      </w:r>
    </w:p>
    <w:p w14:paraId="7E7D1C0C" w14:textId="073F3B50" w:rsidR="00BB3C6E" w:rsidRPr="00933EA3" w:rsidRDefault="00D34229" w:rsidP="0029016D">
      <w:r w:rsidRPr="00933EA3">
        <w:t>‘</w:t>
      </w:r>
      <w:r w:rsidR="00AD27B6" w:rsidRPr="00933EA3">
        <w:rPr>
          <w:i/>
          <w:iCs/>
        </w:rPr>
        <w:t>The principal methods that are available to determine the likelihood and potential consequences of plant failure are; Fault Tree Analysis (FTA), Hazard and Operability Studies (HAZOPS), Failure Modes and Effects Analysis (FMEA) and Layers of Protection Analysis (</w:t>
      </w:r>
      <w:proofErr w:type="spellStart"/>
      <w:r w:rsidR="00AD27B6" w:rsidRPr="00933EA3">
        <w:rPr>
          <w:i/>
          <w:iCs/>
        </w:rPr>
        <w:t>LoPA</w:t>
      </w:r>
      <w:proofErr w:type="spellEnd"/>
      <w:r w:rsidR="00AD27B6" w:rsidRPr="00933EA3">
        <w:rPr>
          <w:i/>
          <w:iCs/>
        </w:rPr>
        <w:t>)</w:t>
      </w:r>
      <w:r w:rsidRPr="00933EA3">
        <w:t>’</w:t>
      </w:r>
    </w:p>
    <w:p w14:paraId="30DB0A4B" w14:textId="1E95EA3C" w:rsidR="00D34229" w:rsidRDefault="0054000F" w:rsidP="0029016D">
      <w:sdt>
        <w:sdtPr>
          <w:id w:val="-404607769"/>
          <w:citation/>
        </w:sdtPr>
        <w:sdtEndPr/>
        <w:sdtContent>
          <w:r w:rsidR="00D34229">
            <w:fldChar w:fldCharType="begin"/>
          </w:r>
          <w:r w:rsidR="00D34229">
            <w:instrText xml:space="preserve"> CITATION JHo11 \l 2057 </w:instrText>
          </w:r>
          <w:r w:rsidR="00D34229">
            <w:fldChar w:fldCharType="separate"/>
          </w:r>
          <w:r w:rsidR="005B01FE" w:rsidRPr="005B01FE">
            <w:rPr>
              <w:noProof/>
            </w:rPr>
            <w:t>[4]</w:t>
          </w:r>
          <w:r w:rsidR="00D34229">
            <w:fldChar w:fldCharType="end"/>
          </w:r>
        </w:sdtContent>
      </w:sdt>
    </w:p>
    <w:p w14:paraId="3651D961" w14:textId="77777777" w:rsidR="00095E02" w:rsidRDefault="00095E02" w:rsidP="0029016D">
      <w:pPr>
        <w:rPr>
          <w:b/>
          <w:bCs/>
        </w:rPr>
      </w:pPr>
    </w:p>
    <w:p w14:paraId="352A0D32" w14:textId="628C2AC6" w:rsidR="00BB3C6E" w:rsidRDefault="00AD210C" w:rsidP="0029016D">
      <w:pPr>
        <w:rPr>
          <w:b/>
          <w:bCs/>
        </w:rPr>
      </w:pPr>
      <w:r w:rsidRPr="008E76D6">
        <w:rPr>
          <w:b/>
          <w:bCs/>
        </w:rPr>
        <w:t xml:space="preserve">Project </w:t>
      </w:r>
      <w:r w:rsidR="008E76D6" w:rsidRPr="008E76D6">
        <w:rPr>
          <w:b/>
          <w:bCs/>
        </w:rPr>
        <w:t>purpose.</w:t>
      </w:r>
    </w:p>
    <w:p w14:paraId="766E7A54" w14:textId="64C8DBB1" w:rsidR="00314BBA" w:rsidRDefault="008E76D6" w:rsidP="007A446B">
      <w:pPr>
        <w:pStyle w:val="Default"/>
      </w:pPr>
      <w:r w:rsidRPr="00991E4D">
        <w:t xml:space="preserve">The purpose of the training aid will be to </w:t>
      </w:r>
      <w:r w:rsidR="00991E4D">
        <w:t xml:space="preserve">produce a </w:t>
      </w:r>
      <w:r w:rsidR="000C392C">
        <w:t xml:space="preserve">scaled </w:t>
      </w:r>
      <w:r w:rsidR="00991E4D">
        <w:t>working example of one of the</w:t>
      </w:r>
      <w:r w:rsidR="00074CAC">
        <w:t xml:space="preserve"> Port Talbot steel manufacturing</w:t>
      </w:r>
      <w:r w:rsidR="000C392C">
        <w:t xml:space="preserve"> </w:t>
      </w:r>
      <w:r w:rsidR="006F3E54">
        <w:t xml:space="preserve">sites </w:t>
      </w:r>
      <w:r w:rsidR="000C392C">
        <w:t>gas holders. Building it to</w:t>
      </w:r>
      <w:r w:rsidR="004E5BFA">
        <w:t xml:space="preserve"> replicate one of the control room operators known assets will </w:t>
      </w:r>
      <w:r w:rsidR="00CB5D2A">
        <w:t xml:space="preserve">hopefully engage the team and help bridge the </w:t>
      </w:r>
      <w:r w:rsidR="00723860">
        <w:t xml:space="preserve">Process Safety </w:t>
      </w:r>
      <w:r w:rsidR="001B1760">
        <w:t xml:space="preserve">awareness </w:t>
      </w:r>
      <w:r w:rsidR="00CB5D2A">
        <w:t>gap that we presently have on</w:t>
      </w:r>
      <w:r w:rsidR="005A3DBF">
        <w:t xml:space="preserve"> </w:t>
      </w:r>
      <w:r w:rsidR="00CB5D2A">
        <w:t>site</w:t>
      </w:r>
      <w:r w:rsidR="000B50C8">
        <w:t>.</w:t>
      </w:r>
      <w:r w:rsidR="001B1760">
        <w:t xml:space="preserve"> This has been mentioned in a </w:t>
      </w:r>
      <w:r w:rsidR="00263B80">
        <w:t xml:space="preserve">2022 </w:t>
      </w:r>
      <w:r w:rsidR="001B1760">
        <w:t xml:space="preserve">report by the competent authority </w:t>
      </w:r>
      <w:r w:rsidR="00207E22">
        <w:t>who investigate</w:t>
      </w:r>
      <w:r w:rsidR="00E0277E">
        <w:t xml:space="preserve"> our </w:t>
      </w:r>
      <w:r w:rsidR="003527CA">
        <w:t>Major Accident Hazard</w:t>
      </w:r>
      <w:r w:rsidR="002C3565">
        <w:t xml:space="preserve"> or MAH’s</w:t>
      </w:r>
      <w:r w:rsidR="008C0F8D">
        <w:t xml:space="preserve"> </w:t>
      </w:r>
      <w:r w:rsidR="00B63AEC">
        <w:t xml:space="preserve">, it stated </w:t>
      </w:r>
      <w:r w:rsidR="00E31D3C">
        <w:t>‘</w:t>
      </w:r>
      <w:r w:rsidR="00E31D3C" w:rsidRPr="008C0F8D">
        <w:rPr>
          <w:i/>
          <w:iCs/>
        </w:rPr>
        <w:t>’</w:t>
      </w:r>
      <w:r w:rsidR="00B63AEC" w:rsidRPr="008C0F8D">
        <w:rPr>
          <w:i/>
          <w:iCs/>
        </w:rPr>
        <w:t>The purpose of this inspection was to verify the progress made against the 3-year rolling Process Safety improvement plan set out in 2020 by Tata</w:t>
      </w:r>
      <w:r w:rsidR="00E31D3C">
        <w:t>’’</w:t>
      </w:r>
      <w:r w:rsidR="00324435">
        <w:t xml:space="preserve"> </w:t>
      </w:r>
      <w:sdt>
        <w:sdtPr>
          <w:id w:val="-1316330879"/>
          <w:citation/>
        </w:sdtPr>
        <w:sdtEndPr/>
        <w:sdtContent>
          <w:r w:rsidR="00324435">
            <w:fldChar w:fldCharType="begin"/>
          </w:r>
          <w:r w:rsidR="00324435">
            <w:instrText xml:space="preserve"> CITATION Rhi22 \l 2057 </w:instrText>
          </w:r>
          <w:r w:rsidR="00324435">
            <w:fldChar w:fldCharType="separate"/>
          </w:r>
          <w:r w:rsidR="00324435" w:rsidRPr="00324435">
            <w:rPr>
              <w:noProof/>
            </w:rPr>
            <w:t>[6]</w:t>
          </w:r>
          <w:r w:rsidR="00324435">
            <w:fldChar w:fldCharType="end"/>
          </w:r>
        </w:sdtContent>
      </w:sdt>
    </w:p>
    <w:p w14:paraId="25E8515E" w14:textId="77777777" w:rsidR="007A446B" w:rsidRDefault="007A446B" w:rsidP="007A446B">
      <w:pPr>
        <w:pStyle w:val="Default"/>
      </w:pPr>
    </w:p>
    <w:p w14:paraId="115CBF58" w14:textId="1864CD00" w:rsidR="000B50C8" w:rsidRDefault="00F134B2" w:rsidP="0029016D">
      <w:r>
        <w:t xml:space="preserve">Incorrect control or </w:t>
      </w:r>
      <w:r w:rsidR="00911B6D">
        <w:t>imbalances</w:t>
      </w:r>
      <w:r w:rsidR="00FB5287">
        <w:t xml:space="preserve"> </w:t>
      </w:r>
      <w:r w:rsidR="00EF15C5">
        <w:t>between</w:t>
      </w:r>
      <w:r w:rsidR="00FB5287">
        <w:t xml:space="preserve"> consumers </w:t>
      </w:r>
      <w:r w:rsidR="00911B6D">
        <w:t xml:space="preserve">and the production of the onsite gasses </w:t>
      </w:r>
      <w:r w:rsidR="00E113C5">
        <w:t xml:space="preserve">as a biproduct to steelmaking </w:t>
      </w:r>
      <w:r w:rsidR="00FB5287">
        <w:t>can erode our process safety barriers</w:t>
      </w:r>
      <w:r w:rsidR="005A1D0A">
        <w:t>.</w:t>
      </w:r>
      <w:r w:rsidR="00FB5287">
        <w:t xml:space="preserve"> </w:t>
      </w:r>
    </w:p>
    <w:p w14:paraId="585CE2BA" w14:textId="1BB49D76" w:rsidR="00C65070" w:rsidRDefault="00601B3C" w:rsidP="0029016D">
      <w:r>
        <w:t xml:space="preserve">A Lack of understanding </w:t>
      </w:r>
      <w:r w:rsidR="006F044A">
        <w:t xml:space="preserve">of </w:t>
      </w:r>
      <w:r>
        <w:t>our barriers and their effectiveness c</w:t>
      </w:r>
      <w:r w:rsidR="00DC3A56">
        <w:t>ould</w:t>
      </w:r>
      <w:r>
        <w:t xml:space="preserve"> quickly lead to a</w:t>
      </w:r>
      <w:r w:rsidR="005A1D0A">
        <w:t xml:space="preserve"> </w:t>
      </w:r>
      <w:r w:rsidR="00390E51">
        <w:t>Major Accident Hazard or</w:t>
      </w:r>
      <w:r>
        <w:t xml:space="preserve"> MAH.</w:t>
      </w:r>
    </w:p>
    <w:p w14:paraId="5039F7E1" w14:textId="77777777" w:rsidR="004E0CDE" w:rsidRDefault="004E0CDE" w:rsidP="0029016D">
      <w:pPr>
        <w:rPr>
          <w:b/>
          <w:bCs/>
        </w:rPr>
      </w:pPr>
    </w:p>
    <w:p w14:paraId="4555BF78" w14:textId="0F3DC84D" w:rsidR="00C12E4E" w:rsidRDefault="00AD2E20" w:rsidP="0029016D">
      <w:pPr>
        <w:rPr>
          <w:b/>
          <w:bCs/>
        </w:rPr>
      </w:pPr>
      <w:r w:rsidRPr="00866931">
        <w:rPr>
          <w:b/>
          <w:bCs/>
        </w:rPr>
        <w:t>Automat</w:t>
      </w:r>
      <w:r w:rsidR="00866931" w:rsidRPr="00866931">
        <w:rPr>
          <w:b/>
          <w:bCs/>
        </w:rPr>
        <w:t>i</w:t>
      </w:r>
      <w:r w:rsidR="004E0CDE">
        <w:rPr>
          <w:b/>
          <w:bCs/>
        </w:rPr>
        <w:t>on</w:t>
      </w:r>
    </w:p>
    <w:p w14:paraId="460C73AA" w14:textId="314FBA50" w:rsidR="00866931" w:rsidRDefault="00866931" w:rsidP="0029016D">
      <w:r w:rsidRPr="00866931">
        <w:t xml:space="preserve">For </w:t>
      </w:r>
      <w:r>
        <w:t xml:space="preserve">the purpose of this project and to remove the </w:t>
      </w:r>
      <w:r w:rsidR="003F4490">
        <w:t xml:space="preserve">RISK of a human making an incorrect decision, it would be of great benefit to </w:t>
      </w:r>
      <w:r w:rsidR="00F6532C">
        <w:t xml:space="preserve">simulate the </w:t>
      </w:r>
      <w:r w:rsidR="00A4597E">
        <w:t xml:space="preserve">gas holder </w:t>
      </w:r>
      <w:r w:rsidR="00F6532C">
        <w:t>process and its stab</w:t>
      </w:r>
      <w:r w:rsidR="00705AD0">
        <w:t>ility</w:t>
      </w:r>
      <w:r w:rsidR="00CF6726">
        <w:t xml:space="preserve"> of</w:t>
      </w:r>
      <w:r w:rsidR="00F6532C">
        <w:t xml:space="preserve"> control</w:t>
      </w:r>
      <w:r w:rsidR="00450861">
        <w:t>,</w:t>
      </w:r>
      <w:r w:rsidR="00F6532C">
        <w:t xml:space="preserve"> through a</w:t>
      </w:r>
      <w:r w:rsidR="006B349A">
        <w:t xml:space="preserve"> fully</w:t>
      </w:r>
      <w:r w:rsidR="00F6532C">
        <w:t xml:space="preserve"> automated </w:t>
      </w:r>
      <w:r w:rsidR="00B13127">
        <w:t xml:space="preserve">process </w:t>
      </w:r>
      <w:r w:rsidR="00F6532C">
        <w:t>simulation</w:t>
      </w:r>
      <w:r w:rsidR="00976DD5">
        <w:t xml:space="preserve"> illustrat</w:t>
      </w:r>
      <w:r w:rsidR="00576886">
        <w:t xml:space="preserve">ion </w:t>
      </w:r>
      <w:r w:rsidR="00976DD5">
        <w:t>on a H</w:t>
      </w:r>
      <w:r w:rsidR="00A65601">
        <w:t xml:space="preserve">uman </w:t>
      </w:r>
      <w:r w:rsidR="00976DD5">
        <w:t>M</w:t>
      </w:r>
      <w:r w:rsidR="00A65601">
        <w:t>achine Interface</w:t>
      </w:r>
      <w:r w:rsidR="00576886">
        <w:t xml:space="preserve"> </w:t>
      </w:r>
      <w:r w:rsidR="00243DCA">
        <w:t>(</w:t>
      </w:r>
      <w:r w:rsidR="00576886">
        <w:t>HMI</w:t>
      </w:r>
      <w:r w:rsidR="00243DCA">
        <w:t>)</w:t>
      </w:r>
      <w:r w:rsidR="00B13127">
        <w:t xml:space="preserve">. </w:t>
      </w:r>
      <w:r w:rsidR="006B349A">
        <w:t xml:space="preserve">I will investigate this early in the project as it </w:t>
      </w:r>
      <w:r w:rsidR="00450861">
        <w:t>will</w:t>
      </w:r>
      <w:r w:rsidR="009A645E">
        <w:t xml:space="preserve"> involve a lot of </w:t>
      </w:r>
      <w:r w:rsidR="00E9246E">
        <w:t>programming</w:t>
      </w:r>
      <w:r w:rsidR="009A645E">
        <w:t xml:space="preserve"> and graphical representation</w:t>
      </w:r>
      <w:r w:rsidR="00243DCA">
        <w:t xml:space="preserve"> </w:t>
      </w:r>
      <w:r w:rsidR="00A71829">
        <w:t xml:space="preserve">which will have to be self-taught </w:t>
      </w:r>
      <w:r w:rsidR="00243DCA">
        <w:t xml:space="preserve">and the hardware could prove extremely </w:t>
      </w:r>
      <w:r w:rsidR="00525521">
        <w:t xml:space="preserve">difficult to obtain due to its </w:t>
      </w:r>
      <w:r w:rsidR="00243DCA">
        <w:t>expens</w:t>
      </w:r>
      <w:r w:rsidR="00525521">
        <w:t xml:space="preserve">e. </w:t>
      </w:r>
    </w:p>
    <w:p w14:paraId="02B814B5" w14:textId="5149BDB9" w:rsidR="00446865" w:rsidRPr="00866931" w:rsidRDefault="00446865" w:rsidP="0029016D">
      <w:r>
        <w:t xml:space="preserve">An automated simulation of a gas holder as a safe and controllable example where the users can adjust </w:t>
      </w:r>
      <w:r w:rsidR="0025730F">
        <w:t xml:space="preserve">parameters </w:t>
      </w:r>
      <w:r>
        <w:t xml:space="preserve">to see the imbalances in the system will help bridge </w:t>
      </w:r>
      <w:r w:rsidR="003403B6">
        <w:t>awareness</w:t>
      </w:r>
      <w:r>
        <w:t xml:space="preserve"> gaps and ascertain a healthy understanding of the process and what c</w:t>
      </w:r>
      <w:r w:rsidR="00344A53">
        <w:t>ould</w:t>
      </w:r>
      <w:r>
        <w:t xml:space="preserve"> go wrong.</w:t>
      </w:r>
    </w:p>
    <w:p w14:paraId="79265C44" w14:textId="77777777" w:rsidR="004E0CDE" w:rsidRDefault="004E0CDE" w:rsidP="0029016D">
      <w:pPr>
        <w:rPr>
          <w:b/>
          <w:bCs/>
        </w:rPr>
      </w:pPr>
    </w:p>
    <w:p w14:paraId="6D771085" w14:textId="1770F6E3" w:rsidR="007045C2" w:rsidRPr="002D061B" w:rsidRDefault="002D061B" w:rsidP="0029016D">
      <w:pPr>
        <w:rPr>
          <w:b/>
          <w:bCs/>
          <w:color w:val="0070C0"/>
          <w:sz w:val="24"/>
          <w:szCs w:val="24"/>
        </w:rPr>
      </w:pPr>
      <w:r w:rsidRPr="002D061B">
        <w:rPr>
          <w:b/>
          <w:bCs/>
          <w:color w:val="0070C0"/>
          <w:sz w:val="24"/>
          <w:szCs w:val="24"/>
        </w:rPr>
        <w:t xml:space="preserve">2. </w:t>
      </w:r>
      <w:r w:rsidR="007045C2" w:rsidRPr="002D061B">
        <w:rPr>
          <w:b/>
          <w:bCs/>
          <w:color w:val="0070C0"/>
          <w:sz w:val="24"/>
          <w:szCs w:val="24"/>
        </w:rPr>
        <w:t>Project Design</w:t>
      </w:r>
    </w:p>
    <w:p w14:paraId="08097434" w14:textId="2FD6D51B" w:rsidR="000B50C8" w:rsidRDefault="003D327D" w:rsidP="0029016D">
      <w:pPr>
        <w:rPr>
          <w:b/>
          <w:bCs/>
        </w:rPr>
      </w:pPr>
      <w:r>
        <w:rPr>
          <w:b/>
          <w:bCs/>
        </w:rPr>
        <w:t xml:space="preserve">Overview </w:t>
      </w:r>
      <w:r w:rsidR="00B75C9A">
        <w:rPr>
          <w:b/>
          <w:bCs/>
        </w:rPr>
        <w:t>of awareness</w:t>
      </w:r>
    </w:p>
    <w:p w14:paraId="0A1F35D9" w14:textId="7C205FA4" w:rsidR="008D5DE2" w:rsidRDefault="008D347D" w:rsidP="0029016D">
      <w:r>
        <w:t>Currently</w:t>
      </w:r>
      <w:r w:rsidR="00714FBE">
        <w:t xml:space="preserve"> there are no training aids available to utilise on site and the understanding of Process Safety is very much in its infancy stage</w:t>
      </w:r>
      <w:r w:rsidR="003E380D">
        <w:t>.</w:t>
      </w:r>
      <w:r w:rsidR="00CE08A8">
        <w:t xml:space="preserve"> </w:t>
      </w:r>
      <w:r w:rsidR="00FF61CF">
        <w:t xml:space="preserve">The ability to utilise a gas holder training aid within a workshop </w:t>
      </w:r>
      <w:r w:rsidR="00714E7B">
        <w:t xml:space="preserve">learning environment will </w:t>
      </w:r>
      <w:r w:rsidR="007C7AF9">
        <w:t xml:space="preserve">increase the Process Safety awareness. </w:t>
      </w:r>
      <w:r>
        <w:t>c</w:t>
      </w:r>
      <w:r w:rsidR="007C7AF9">
        <w:t xml:space="preserve">oupled with </w:t>
      </w:r>
      <w:r w:rsidR="00454FCC">
        <w:t xml:space="preserve">an </w:t>
      </w:r>
      <w:r w:rsidR="007C7AF9">
        <w:t>E-learning package</w:t>
      </w:r>
      <w:r w:rsidR="00454FCC">
        <w:t xml:space="preserve"> and site improvements</w:t>
      </w:r>
      <w:r w:rsidR="007C7AF9">
        <w:t xml:space="preserve"> </w:t>
      </w:r>
      <w:r w:rsidR="00454FCC">
        <w:t>will</w:t>
      </w:r>
      <w:r w:rsidR="007C7AF9">
        <w:t xml:space="preserve"> </w:t>
      </w:r>
      <w:r w:rsidR="003E380D">
        <w:t>significantly</w:t>
      </w:r>
      <w:r w:rsidR="00454FCC">
        <w:t xml:space="preserve"> help improve the overall</w:t>
      </w:r>
      <w:r w:rsidR="00725074">
        <w:t xml:space="preserve"> </w:t>
      </w:r>
      <w:r w:rsidR="009335AA">
        <w:t xml:space="preserve">understanding. The </w:t>
      </w:r>
      <w:r w:rsidR="003E380D">
        <w:t>t</w:t>
      </w:r>
      <w:r w:rsidR="009335AA">
        <w:t xml:space="preserve">raining aid will play a fundamental part in the </w:t>
      </w:r>
      <w:r w:rsidR="008D5DE2">
        <w:t>training</w:t>
      </w:r>
      <w:r w:rsidR="00395940">
        <w:t>.</w:t>
      </w:r>
    </w:p>
    <w:p w14:paraId="6A237EEB" w14:textId="3672EDA4" w:rsidR="00326FD5" w:rsidRDefault="008D5DE2" w:rsidP="0029016D">
      <w:r>
        <w:lastRenderedPageBreak/>
        <w:t xml:space="preserve">Other improvements that </w:t>
      </w:r>
      <w:r w:rsidR="005625B8">
        <w:t>could</w:t>
      </w:r>
      <w:r>
        <w:t xml:space="preserve"> support the training aid are:-</w:t>
      </w:r>
      <w:r w:rsidR="00566F36">
        <w:t xml:space="preserve"> </w:t>
      </w:r>
    </w:p>
    <w:p w14:paraId="5EA66D00" w14:textId="344FC60F" w:rsidR="00E22248" w:rsidRDefault="00B528B5" w:rsidP="00995938">
      <w:pPr>
        <w:pStyle w:val="ListParagraph"/>
        <w:numPr>
          <w:ilvl w:val="0"/>
          <w:numId w:val="4"/>
        </w:numPr>
      </w:pPr>
      <w:r>
        <w:t>E</w:t>
      </w:r>
      <w:r w:rsidR="00C62BF6">
        <w:t>mployees on-</w:t>
      </w:r>
      <w:r w:rsidR="00566F36">
        <w:t xml:space="preserve">site </w:t>
      </w:r>
      <w:r w:rsidR="002A6389">
        <w:t>should</w:t>
      </w:r>
      <w:r w:rsidR="00C62BF6">
        <w:t xml:space="preserve"> have an </w:t>
      </w:r>
      <w:r w:rsidR="00566F36">
        <w:t>awareness of Process Safety</w:t>
      </w:r>
      <w:r w:rsidR="00884ECE">
        <w:t xml:space="preserve">, this </w:t>
      </w:r>
      <w:r w:rsidR="002A6389">
        <w:t>could</w:t>
      </w:r>
      <w:r w:rsidR="00884ECE">
        <w:t xml:space="preserve"> be included during induction.</w:t>
      </w:r>
    </w:p>
    <w:p w14:paraId="2C2385A8" w14:textId="55FB72C5" w:rsidR="00C12E4E" w:rsidRDefault="00E22248" w:rsidP="00995938">
      <w:pPr>
        <w:pStyle w:val="ListParagraph"/>
        <w:numPr>
          <w:ilvl w:val="0"/>
          <w:numId w:val="4"/>
        </w:numPr>
      </w:pPr>
      <w:r>
        <w:t>A</w:t>
      </w:r>
      <w:r w:rsidR="00813E51">
        <w:t xml:space="preserve">ll equipment on site must be clearly identified as process safety critical equipment </w:t>
      </w:r>
      <w:r w:rsidR="00822DA1">
        <w:t>(</w:t>
      </w:r>
      <w:r w:rsidR="00813E51">
        <w:t>PSCE</w:t>
      </w:r>
      <w:r w:rsidR="00822DA1">
        <w:t>)</w:t>
      </w:r>
      <w:r w:rsidR="005D4DE5">
        <w:t xml:space="preserve"> and</w:t>
      </w:r>
      <w:r w:rsidR="00555C02">
        <w:t xml:space="preserve"> maintained accordingly</w:t>
      </w:r>
      <w:r w:rsidR="005D3275">
        <w:t>, examples will be provided</w:t>
      </w:r>
      <w:r w:rsidR="00555C02">
        <w:t>.</w:t>
      </w:r>
    </w:p>
    <w:p w14:paraId="64D89000" w14:textId="70FD3870" w:rsidR="00C12E4E" w:rsidRDefault="005D3275" w:rsidP="00995938">
      <w:pPr>
        <w:pStyle w:val="ListParagraph"/>
        <w:numPr>
          <w:ilvl w:val="0"/>
          <w:numId w:val="4"/>
        </w:numPr>
      </w:pPr>
      <w:r>
        <w:t xml:space="preserve">Design an </w:t>
      </w:r>
      <w:r w:rsidR="00C12E4E">
        <w:t>E-learning package</w:t>
      </w:r>
      <w:r w:rsidR="00FE6938">
        <w:t xml:space="preserve">, </w:t>
      </w:r>
      <w:r w:rsidR="006808CD">
        <w:t xml:space="preserve">Process Safety </w:t>
      </w:r>
      <w:r w:rsidR="009B0A93">
        <w:t>level 5</w:t>
      </w:r>
      <w:r w:rsidR="00FE6938">
        <w:t xml:space="preserve"> (</w:t>
      </w:r>
      <w:r w:rsidR="003E10E8">
        <w:t>site wide employees</w:t>
      </w:r>
      <w:r w:rsidR="00FE6938">
        <w:t>)</w:t>
      </w:r>
    </w:p>
    <w:p w14:paraId="41314CB8" w14:textId="37D36C22" w:rsidR="009B0A93" w:rsidRDefault="009B0A93" w:rsidP="00995938">
      <w:pPr>
        <w:pStyle w:val="ListParagraph"/>
        <w:numPr>
          <w:ilvl w:val="0"/>
          <w:numId w:val="4"/>
        </w:numPr>
      </w:pPr>
      <w:r>
        <w:t>Process safety training (</w:t>
      </w:r>
      <w:r w:rsidR="006808CD">
        <w:t xml:space="preserve">Process Safety </w:t>
      </w:r>
      <w:r>
        <w:t>level 4)</w:t>
      </w:r>
      <w:r w:rsidR="00C62BF6">
        <w:t xml:space="preserve"> </w:t>
      </w:r>
      <w:r w:rsidR="00883787">
        <w:t>Team l</w:t>
      </w:r>
      <w:r w:rsidR="00EE1383">
        <w:t>eaders/Control room operators</w:t>
      </w:r>
      <w:r w:rsidR="00A562F1">
        <w:t>, Training aid based.</w:t>
      </w:r>
    </w:p>
    <w:p w14:paraId="399FD550" w14:textId="77777777" w:rsidR="00202573" w:rsidRDefault="00F33014" w:rsidP="0029016D">
      <w:pPr>
        <w:pStyle w:val="ListParagraph"/>
        <w:numPr>
          <w:ilvl w:val="0"/>
          <w:numId w:val="4"/>
        </w:numPr>
      </w:pPr>
      <w:r>
        <w:t xml:space="preserve">Update all onsite </w:t>
      </w:r>
      <w:proofErr w:type="spellStart"/>
      <w:r>
        <w:t>HaZops</w:t>
      </w:r>
      <w:proofErr w:type="spellEnd"/>
      <w:r>
        <w:t xml:space="preserve"> </w:t>
      </w:r>
      <w:r w:rsidR="00700A9A">
        <w:t xml:space="preserve">to identify </w:t>
      </w:r>
      <w:r w:rsidR="0046562C">
        <w:t>the</w:t>
      </w:r>
      <w:r w:rsidR="00700A9A">
        <w:t xml:space="preserve"> ‘TOP EVENTS’ on</w:t>
      </w:r>
      <w:r w:rsidR="00EE1383">
        <w:t>-</w:t>
      </w:r>
      <w:r w:rsidR="00700A9A">
        <w:t>site that could result in a MAH.</w:t>
      </w:r>
    </w:p>
    <w:p w14:paraId="357DFB3B" w14:textId="47EE7550" w:rsidR="0061327F" w:rsidRDefault="00E50C6E" w:rsidP="0029016D">
      <w:pPr>
        <w:pStyle w:val="ListParagraph"/>
        <w:numPr>
          <w:ilvl w:val="0"/>
          <w:numId w:val="4"/>
        </w:numPr>
      </w:pPr>
      <w:r>
        <w:t>Split</w:t>
      </w:r>
      <w:r w:rsidR="00EE1383">
        <w:t>ting</w:t>
      </w:r>
      <w:r>
        <w:t xml:space="preserve"> each </w:t>
      </w:r>
      <w:r w:rsidR="00EE1383">
        <w:t>‘T</w:t>
      </w:r>
      <w:r>
        <w:t xml:space="preserve">op </w:t>
      </w:r>
      <w:r w:rsidR="00EE1383">
        <w:t>E</w:t>
      </w:r>
      <w:r>
        <w:t>vent</w:t>
      </w:r>
      <w:r w:rsidR="00EE1383">
        <w:t>’</w:t>
      </w:r>
      <w:r>
        <w:t xml:space="preserve"> down into its separate components, identifying it</w:t>
      </w:r>
      <w:r w:rsidR="001C30F4">
        <w:t xml:space="preserve"> as a</w:t>
      </w:r>
      <w:r>
        <w:t xml:space="preserve"> </w:t>
      </w:r>
      <w:r w:rsidR="00C36503">
        <w:t>Bowtie</w:t>
      </w:r>
      <w:r w:rsidR="00D70A64">
        <w:t>/</w:t>
      </w:r>
      <w:proofErr w:type="spellStart"/>
      <w:r w:rsidR="00D70A64">
        <w:t>LoPA</w:t>
      </w:r>
      <w:proofErr w:type="spellEnd"/>
      <w:r w:rsidR="00D70A64">
        <w:t xml:space="preserve"> </w:t>
      </w:r>
      <w:r w:rsidR="00662138">
        <w:t>clearly showing the barriers in place</w:t>
      </w:r>
      <w:r w:rsidR="00C55FAF">
        <w:t>,</w:t>
      </w:r>
      <w:r w:rsidR="00662138">
        <w:t xml:space="preserve"> </w:t>
      </w:r>
      <w:r w:rsidR="0060466A">
        <w:t xml:space="preserve">separate from this project but will </w:t>
      </w:r>
      <w:r w:rsidR="00C55FAF">
        <w:t xml:space="preserve">also </w:t>
      </w:r>
      <w:r w:rsidR="008C454D">
        <w:t>be</w:t>
      </w:r>
      <w:r w:rsidR="00902E5D">
        <w:t xml:space="preserve"> supporting in the development of Process Safety awareness on site.</w:t>
      </w:r>
    </w:p>
    <w:p w14:paraId="7274A169" w14:textId="0EA17FC1" w:rsidR="008E76D6" w:rsidRDefault="005918B2" w:rsidP="0061327F">
      <w:r>
        <w:t>I believe that improvements can be made</w:t>
      </w:r>
      <w:r w:rsidR="0061327F">
        <w:t xml:space="preserve"> in all </w:t>
      </w:r>
      <w:r w:rsidR="005D4DE5">
        <w:t xml:space="preserve">of </w:t>
      </w:r>
      <w:r w:rsidR="0061327F">
        <w:t xml:space="preserve">the areas above and </w:t>
      </w:r>
      <w:r w:rsidR="00CA1729">
        <w:t xml:space="preserve">once implemented, should </w:t>
      </w:r>
      <w:r w:rsidR="002B6FC7">
        <w:t>reduce</w:t>
      </w:r>
      <w:r w:rsidR="00CA1729">
        <w:t xml:space="preserve"> the </w:t>
      </w:r>
      <w:r w:rsidR="003D1EDF">
        <w:t>likelihood of a MAH happening in Port Talbot.</w:t>
      </w:r>
    </w:p>
    <w:p w14:paraId="151279F1" w14:textId="77777777" w:rsidR="008C454D" w:rsidRDefault="008C454D" w:rsidP="0029016D"/>
    <w:p w14:paraId="16259681" w14:textId="5AEC59BC" w:rsidR="00FE6596" w:rsidRPr="00FE6596" w:rsidRDefault="0021599F" w:rsidP="0029016D">
      <w:pPr>
        <w:rPr>
          <w:b/>
          <w:bCs/>
        </w:rPr>
      </w:pPr>
      <w:r>
        <w:rPr>
          <w:b/>
          <w:bCs/>
        </w:rPr>
        <w:t xml:space="preserve">Measurable </w:t>
      </w:r>
      <w:r w:rsidR="00FE6596" w:rsidRPr="00FE6596">
        <w:rPr>
          <w:b/>
          <w:bCs/>
        </w:rPr>
        <w:t>Outcome</w:t>
      </w:r>
      <w:r w:rsidR="009E0871">
        <w:rPr>
          <w:b/>
          <w:bCs/>
        </w:rPr>
        <w:t>s</w:t>
      </w:r>
    </w:p>
    <w:p w14:paraId="64C65762" w14:textId="30953240" w:rsidR="00B22717" w:rsidRDefault="00871861" w:rsidP="00B22717">
      <w:pPr>
        <w:pStyle w:val="ListParagraph"/>
        <w:numPr>
          <w:ilvl w:val="0"/>
          <w:numId w:val="5"/>
        </w:numPr>
      </w:pPr>
      <w:r>
        <w:t>Data r</w:t>
      </w:r>
      <w:r w:rsidR="00B22717">
        <w:t xml:space="preserve">eporting of Process Safety </w:t>
      </w:r>
      <w:r w:rsidR="007A0AD8">
        <w:t xml:space="preserve">incidents </w:t>
      </w:r>
      <w:r w:rsidR="00B22717">
        <w:t>via shift reports</w:t>
      </w:r>
      <w:r w:rsidR="006A12D3">
        <w:t xml:space="preserve"> will be the key PS </w:t>
      </w:r>
      <w:r w:rsidR="00F41F7A">
        <w:t xml:space="preserve">awareness </w:t>
      </w:r>
      <w:r w:rsidR="006A12D3">
        <w:t>indicator</w:t>
      </w:r>
    </w:p>
    <w:p w14:paraId="3C09749D" w14:textId="1DDD02C7" w:rsidR="00FE6596" w:rsidRDefault="000A211E" w:rsidP="000A211E">
      <w:pPr>
        <w:pStyle w:val="ListParagraph"/>
      </w:pPr>
      <w:r>
        <w:t>(</w:t>
      </w:r>
      <w:r w:rsidR="00FE6596">
        <w:t xml:space="preserve">With a better understanding of Process Safety </w:t>
      </w:r>
      <w:r w:rsidR="0073310D">
        <w:t xml:space="preserve">this </w:t>
      </w:r>
      <w:r w:rsidR="00C53FB9">
        <w:t xml:space="preserve">could </w:t>
      </w:r>
      <w:r w:rsidR="001521FA">
        <w:t xml:space="preserve">arm </w:t>
      </w:r>
      <w:r w:rsidR="00D17AC6">
        <w:t>the</w:t>
      </w:r>
      <w:r w:rsidR="001521FA">
        <w:t xml:space="preserve"> workforce with the ability to</w:t>
      </w:r>
      <w:r w:rsidR="00317076">
        <w:t xml:space="preserve"> quickly</w:t>
      </w:r>
      <w:r w:rsidR="001521FA">
        <w:t xml:space="preserve"> identify failed barriers that </w:t>
      </w:r>
      <w:r w:rsidR="00F41F7A">
        <w:t>could</w:t>
      </w:r>
      <w:r w:rsidR="001521FA">
        <w:t xml:space="preserve"> </w:t>
      </w:r>
      <w:r w:rsidR="000B3010">
        <w:t>lead to a MAH</w:t>
      </w:r>
      <w:r w:rsidR="00317076">
        <w:t xml:space="preserve"> if not addressed</w:t>
      </w:r>
      <w:r>
        <w:t>)</w:t>
      </w:r>
      <w:r w:rsidR="000B3010">
        <w:t>.</w:t>
      </w:r>
    </w:p>
    <w:p w14:paraId="1B671623" w14:textId="537741AF" w:rsidR="00FD6536" w:rsidRDefault="005A0345" w:rsidP="00B86BC6">
      <w:pPr>
        <w:pStyle w:val="ListParagraph"/>
        <w:numPr>
          <w:ilvl w:val="0"/>
          <w:numId w:val="5"/>
        </w:numPr>
      </w:pPr>
      <w:r>
        <w:t>Compar</w:t>
      </w:r>
      <w:r w:rsidR="000A3F21">
        <w:t>e</w:t>
      </w:r>
      <w:r>
        <w:t xml:space="preserve"> best practice </w:t>
      </w:r>
      <w:r w:rsidR="00522C17">
        <w:t xml:space="preserve">or </w:t>
      </w:r>
      <w:r w:rsidR="008B22DA">
        <w:t>as</w:t>
      </w:r>
      <w:r w:rsidR="00522C17">
        <w:t xml:space="preserve"> design</w:t>
      </w:r>
      <w:r w:rsidR="008B22DA">
        <w:t xml:space="preserve">ed asset </w:t>
      </w:r>
      <w:r w:rsidR="00522C17">
        <w:t xml:space="preserve">example to </w:t>
      </w:r>
      <w:r w:rsidR="000A3F21">
        <w:t>present day</w:t>
      </w:r>
      <w:r w:rsidR="00522C17">
        <w:t xml:space="preserve"> </w:t>
      </w:r>
      <w:r w:rsidR="008A3A16">
        <w:t>process, what</w:t>
      </w:r>
      <w:r w:rsidR="009E0871">
        <w:t>’</w:t>
      </w:r>
      <w:r w:rsidR="008A3A16">
        <w:t>s changed ?</w:t>
      </w:r>
    </w:p>
    <w:p w14:paraId="43FB670C" w14:textId="01220F9C" w:rsidR="0021599F" w:rsidRDefault="000B3010" w:rsidP="00871861">
      <w:pPr>
        <w:pStyle w:val="ListParagraph"/>
        <w:numPr>
          <w:ilvl w:val="0"/>
          <w:numId w:val="5"/>
        </w:numPr>
      </w:pPr>
      <w:r>
        <w:t xml:space="preserve">Identifying all </w:t>
      </w:r>
      <w:r w:rsidR="0087345F">
        <w:t xml:space="preserve">PSCE </w:t>
      </w:r>
      <w:r>
        <w:t>equipment</w:t>
      </w:r>
      <w:r w:rsidR="008A3A16">
        <w:t>,</w:t>
      </w:r>
      <w:r>
        <w:t xml:space="preserve"> </w:t>
      </w:r>
      <w:r w:rsidR="0087345F">
        <w:t xml:space="preserve">focus maintenance budgets and </w:t>
      </w:r>
      <w:r w:rsidR="00556F95">
        <w:t xml:space="preserve">reduce probability of failure on demand. Reducing likelihood of </w:t>
      </w:r>
      <w:r w:rsidR="00B86BC6">
        <w:t>unplanned events.</w:t>
      </w:r>
    </w:p>
    <w:p w14:paraId="5C8CDC60" w14:textId="668F2DA7" w:rsidR="00F60923" w:rsidRDefault="00BF3E80" w:rsidP="003D075B">
      <w:pPr>
        <w:pStyle w:val="ListParagraph"/>
        <w:numPr>
          <w:ilvl w:val="0"/>
          <w:numId w:val="5"/>
        </w:numPr>
      </w:pPr>
      <w:r>
        <w:t>Sample l</w:t>
      </w:r>
      <w:r w:rsidR="00000E5A">
        <w:t>abelling of PSCE</w:t>
      </w:r>
      <w:r>
        <w:t xml:space="preserve"> (</w:t>
      </w:r>
      <w:r w:rsidR="00000E5A">
        <w:t xml:space="preserve">eliminating </w:t>
      </w:r>
      <w:r w:rsidR="00185B9D">
        <w:t xml:space="preserve">identity mistakes and </w:t>
      </w:r>
      <w:r w:rsidR="009C5B7A">
        <w:t>human errors</w:t>
      </w:r>
      <w:r>
        <w:t>)</w:t>
      </w:r>
    </w:p>
    <w:p w14:paraId="22EF2412" w14:textId="6CDEC6AA" w:rsidR="00F60923" w:rsidRDefault="00F60923" w:rsidP="00F60923">
      <w:pPr>
        <w:pStyle w:val="ListParagraph"/>
        <w:numPr>
          <w:ilvl w:val="0"/>
          <w:numId w:val="5"/>
        </w:numPr>
      </w:pPr>
      <w:r>
        <w:t xml:space="preserve">Develop operating </w:t>
      </w:r>
      <w:r w:rsidR="003D075B">
        <w:t>manual</w:t>
      </w:r>
      <w:r w:rsidR="00B50C7B">
        <w:t>.</w:t>
      </w:r>
    </w:p>
    <w:p w14:paraId="65082A63" w14:textId="518B317F" w:rsidR="00F40EBA" w:rsidRDefault="009B45BC" w:rsidP="00F60923">
      <w:pPr>
        <w:pStyle w:val="ListParagraph"/>
        <w:numPr>
          <w:ilvl w:val="0"/>
          <w:numId w:val="5"/>
        </w:numPr>
      </w:pPr>
      <w:r>
        <w:t>S</w:t>
      </w:r>
      <w:r w:rsidR="00F40EBA">
        <w:t xml:space="preserve">imulation </w:t>
      </w:r>
      <w:r>
        <w:t>software program</w:t>
      </w:r>
      <w:r w:rsidR="00976DD5">
        <w:t xml:space="preserve"> and </w:t>
      </w:r>
      <w:proofErr w:type="spellStart"/>
      <w:r w:rsidR="00976DD5">
        <w:t>HMi</w:t>
      </w:r>
      <w:proofErr w:type="spellEnd"/>
      <w:r w:rsidR="00976DD5">
        <w:t xml:space="preserve"> illustration.</w:t>
      </w:r>
    </w:p>
    <w:p w14:paraId="472585FC" w14:textId="77777777" w:rsidR="00F60923" w:rsidRDefault="00F60923" w:rsidP="00F60923">
      <w:pPr>
        <w:pStyle w:val="ListParagraph"/>
      </w:pPr>
    </w:p>
    <w:p w14:paraId="60B74814" w14:textId="181CE376" w:rsidR="000B3010" w:rsidRDefault="0087345F" w:rsidP="0029016D">
      <w:r>
        <w:t xml:space="preserve"> </w:t>
      </w:r>
    </w:p>
    <w:p w14:paraId="0A925D7A" w14:textId="77777777" w:rsidR="00124B2A" w:rsidRDefault="00124B2A" w:rsidP="0029016D"/>
    <w:p w14:paraId="65346714" w14:textId="24ABBDB9" w:rsidR="0080561C" w:rsidRPr="00790113" w:rsidRDefault="00790113" w:rsidP="0029016D">
      <w:pPr>
        <w:rPr>
          <w:b/>
          <w:bCs/>
        </w:rPr>
      </w:pPr>
      <w:r w:rsidRPr="00790113">
        <w:rPr>
          <w:b/>
          <w:bCs/>
        </w:rPr>
        <w:t>Deliverables</w:t>
      </w:r>
    </w:p>
    <w:p w14:paraId="5CCB1979" w14:textId="3A7259D7" w:rsidR="008D4F57" w:rsidRDefault="00A23FA9" w:rsidP="001E25BB">
      <w:pPr>
        <w:pStyle w:val="ListParagraph"/>
        <w:numPr>
          <w:ilvl w:val="0"/>
          <w:numId w:val="6"/>
        </w:numPr>
      </w:pPr>
      <w:r>
        <w:t>Attempts will be made</w:t>
      </w:r>
      <w:r w:rsidR="00790113">
        <w:t xml:space="preserve"> to deliver a</w:t>
      </w:r>
      <w:r w:rsidR="001A4D2D">
        <w:t xml:space="preserve"> prototype training aid replicating the </w:t>
      </w:r>
      <w:r w:rsidR="001A6FCE">
        <w:t>B</w:t>
      </w:r>
      <w:r w:rsidR="00CB0B75">
        <w:t xml:space="preserve">asic </w:t>
      </w:r>
      <w:r w:rsidR="001A6FCE">
        <w:t>O</w:t>
      </w:r>
      <w:r w:rsidR="00CB0B75">
        <w:t xml:space="preserve">xygen </w:t>
      </w:r>
      <w:r w:rsidR="001A6FCE">
        <w:t>S</w:t>
      </w:r>
      <w:r w:rsidR="00CB0B75">
        <w:t xml:space="preserve">teelmaking </w:t>
      </w:r>
      <w:r w:rsidR="001A6FCE">
        <w:t>G</w:t>
      </w:r>
      <w:r w:rsidR="00CB0B75">
        <w:t>as</w:t>
      </w:r>
      <w:r w:rsidR="00D95910">
        <w:t xml:space="preserve"> (BOSG)</w:t>
      </w:r>
      <w:r w:rsidR="001A6FCE">
        <w:t xml:space="preserve"> </w:t>
      </w:r>
      <w:r w:rsidR="00EE087A">
        <w:t>holder and its inherent safe by design control.</w:t>
      </w:r>
    </w:p>
    <w:p w14:paraId="14A2C531" w14:textId="25A939B2" w:rsidR="00790113" w:rsidRDefault="008D4F57" w:rsidP="001E25BB">
      <w:pPr>
        <w:pStyle w:val="ListParagraph"/>
        <w:numPr>
          <w:ilvl w:val="0"/>
          <w:numId w:val="6"/>
        </w:numPr>
      </w:pPr>
      <w:r>
        <w:t xml:space="preserve">A </w:t>
      </w:r>
      <w:r w:rsidR="00C84FAF">
        <w:t xml:space="preserve">simulated </w:t>
      </w:r>
      <w:r>
        <w:t xml:space="preserve">copy of the plant to </w:t>
      </w:r>
      <w:r w:rsidR="0062723D">
        <w:t xml:space="preserve">prove </w:t>
      </w:r>
      <w:r w:rsidR="006324EA">
        <w:t xml:space="preserve">full </w:t>
      </w:r>
      <w:r w:rsidR="0062723D">
        <w:t>automation</w:t>
      </w:r>
      <w:r w:rsidR="006324EA">
        <w:t xml:space="preserve"> is possible, this</w:t>
      </w:r>
      <w:r w:rsidR="0062723D">
        <w:t xml:space="preserve"> reduces human factors and their ability to cause</w:t>
      </w:r>
      <w:r w:rsidR="001E25BB">
        <w:t xml:space="preserve"> unwanted disturbances</w:t>
      </w:r>
      <w:r w:rsidR="007609BA">
        <w:t xml:space="preserve"> or MAH</w:t>
      </w:r>
      <w:r w:rsidR="009F2186">
        <w:t>’s.</w:t>
      </w:r>
      <w:r w:rsidR="00173607">
        <w:t xml:space="preserve"> Whilst Allen-Bradley is the preferred </w:t>
      </w:r>
      <w:r w:rsidR="00DE269B">
        <w:t xml:space="preserve">OEM for control systems I will look at </w:t>
      </w:r>
      <w:r w:rsidR="00C13258">
        <w:t xml:space="preserve">the </w:t>
      </w:r>
      <w:r w:rsidR="00DE269B">
        <w:t>alternative options</w:t>
      </w:r>
      <w:r w:rsidR="00684C14">
        <w:t xml:space="preserve"> if required</w:t>
      </w:r>
      <w:r w:rsidR="00C13258">
        <w:t>.</w:t>
      </w:r>
    </w:p>
    <w:p w14:paraId="7655D654" w14:textId="384A4888" w:rsidR="004934E2" w:rsidRDefault="000A160E" w:rsidP="001E25BB">
      <w:pPr>
        <w:pStyle w:val="ListParagraph"/>
        <w:numPr>
          <w:ilvl w:val="0"/>
          <w:numId w:val="6"/>
        </w:numPr>
      </w:pPr>
      <w:r>
        <w:t xml:space="preserve">Produce a Slideshow to support the </w:t>
      </w:r>
      <w:r w:rsidR="004934E2">
        <w:t>training aid</w:t>
      </w:r>
      <w:r w:rsidR="00C13258">
        <w:t xml:space="preserve"> and its function.</w:t>
      </w:r>
    </w:p>
    <w:p w14:paraId="4CBBEF4F" w14:textId="33BBC840" w:rsidR="00111FFD" w:rsidRDefault="00111FFD" w:rsidP="001E25BB">
      <w:pPr>
        <w:pStyle w:val="ListParagraph"/>
        <w:numPr>
          <w:ilvl w:val="0"/>
          <w:numId w:val="6"/>
        </w:numPr>
      </w:pPr>
      <w:r>
        <w:t>Produce a written operating manual for the system</w:t>
      </w:r>
    </w:p>
    <w:p w14:paraId="6C32B490" w14:textId="477AB929" w:rsidR="001E25BB" w:rsidRDefault="00CD6633" w:rsidP="001E25BB">
      <w:pPr>
        <w:pStyle w:val="ListParagraph"/>
        <w:numPr>
          <w:ilvl w:val="0"/>
          <w:numId w:val="6"/>
        </w:numPr>
      </w:pPr>
      <w:r>
        <w:t>Provide information to help support</w:t>
      </w:r>
      <w:r w:rsidR="00A666B2">
        <w:t xml:space="preserve"> E-learning package on Process Safety</w:t>
      </w:r>
      <w:r w:rsidR="000A160E">
        <w:t xml:space="preserve"> </w:t>
      </w:r>
    </w:p>
    <w:p w14:paraId="41F4FC2B" w14:textId="0BD9FFB1" w:rsidR="009F2186" w:rsidRDefault="00F472FC" w:rsidP="001E25BB">
      <w:pPr>
        <w:pStyle w:val="ListParagraph"/>
        <w:numPr>
          <w:ilvl w:val="0"/>
          <w:numId w:val="6"/>
        </w:numPr>
      </w:pPr>
      <w:r>
        <w:t xml:space="preserve">Compare SAP notification data to </w:t>
      </w:r>
      <w:r w:rsidR="007914A0">
        <w:t>ascertain</w:t>
      </w:r>
      <w:r>
        <w:t xml:space="preserve"> improvements in reporting issues on </w:t>
      </w:r>
      <w:r w:rsidR="00E30BEA">
        <w:t xml:space="preserve">equipment failure and maintenance on critical </w:t>
      </w:r>
      <w:r>
        <w:t>plant</w:t>
      </w:r>
      <w:r w:rsidR="00AD29AF">
        <w:t xml:space="preserve"> (shift reports)</w:t>
      </w:r>
    </w:p>
    <w:p w14:paraId="6BDA756E" w14:textId="3900B63A" w:rsidR="00462389" w:rsidRDefault="00D90DE7" w:rsidP="001E25BB">
      <w:pPr>
        <w:pStyle w:val="ListParagraph"/>
        <w:numPr>
          <w:ilvl w:val="0"/>
          <w:numId w:val="6"/>
        </w:numPr>
      </w:pPr>
      <w:r>
        <w:t>PSCE tagging for quick and reliable onsite information</w:t>
      </w:r>
      <w:r w:rsidR="00B42479">
        <w:t xml:space="preserve">, reduce </w:t>
      </w:r>
      <w:r w:rsidR="000C70BF">
        <w:t>h</w:t>
      </w:r>
      <w:r w:rsidR="00B42479">
        <w:t>uman error.</w:t>
      </w:r>
    </w:p>
    <w:p w14:paraId="611C2D1E" w14:textId="175DBE8A" w:rsidR="001E64A4" w:rsidRDefault="001E64A4" w:rsidP="001E64A4">
      <w:pPr>
        <w:pStyle w:val="ListParagraph"/>
        <w:numPr>
          <w:ilvl w:val="0"/>
          <w:numId w:val="6"/>
        </w:numPr>
      </w:pPr>
      <w:r>
        <w:lastRenderedPageBreak/>
        <w:t xml:space="preserve">Update/help develop accurate piping identification drawing for </w:t>
      </w:r>
      <w:r w:rsidR="006A12D3">
        <w:t xml:space="preserve">the </w:t>
      </w:r>
      <w:r>
        <w:t>asset.</w:t>
      </w:r>
    </w:p>
    <w:p w14:paraId="475435AE" w14:textId="77777777" w:rsidR="008C454D" w:rsidRDefault="008C454D" w:rsidP="0029016D"/>
    <w:p w14:paraId="3B67A058" w14:textId="0499BA56" w:rsidR="00941EBB" w:rsidRDefault="00045DC9" w:rsidP="0029016D">
      <w:r>
        <w:t>Once the training aid is fully assembled an</w:t>
      </w:r>
      <w:r w:rsidR="00723983">
        <w:t>d tested.</w:t>
      </w:r>
      <w:r w:rsidR="006F58DA">
        <w:t xml:space="preserve"> </w:t>
      </w:r>
      <w:r w:rsidR="00EB192F">
        <w:t>Awareness</w:t>
      </w:r>
      <w:r w:rsidR="006F58DA">
        <w:t xml:space="preserve"> </w:t>
      </w:r>
      <w:r w:rsidR="009615F5">
        <w:t>training will be developed and planned with the Process Safety team and</w:t>
      </w:r>
      <w:r w:rsidR="00850432">
        <w:t xml:space="preserve"> interested parties.</w:t>
      </w:r>
    </w:p>
    <w:p w14:paraId="6E8A9612" w14:textId="77777777" w:rsidR="009B45BC" w:rsidRDefault="009B45BC" w:rsidP="0029016D"/>
    <w:p w14:paraId="3AE59987" w14:textId="77777777" w:rsidR="00FE0782" w:rsidRDefault="00FE0782" w:rsidP="0029016D"/>
    <w:p w14:paraId="2BE3AF8D" w14:textId="26306E3D" w:rsidR="00BB69D8" w:rsidRPr="006A41C3" w:rsidRDefault="00F910EF" w:rsidP="0029016D">
      <w:pPr>
        <w:rPr>
          <w:b/>
          <w:bCs/>
        </w:rPr>
      </w:pPr>
      <w:r>
        <w:rPr>
          <w:b/>
          <w:bCs/>
        </w:rPr>
        <w:t xml:space="preserve">Process Safety Workshop </w:t>
      </w:r>
      <w:r w:rsidR="00BB69D8" w:rsidRPr="006A41C3">
        <w:rPr>
          <w:b/>
          <w:bCs/>
        </w:rPr>
        <w:t>Feedback</w:t>
      </w:r>
    </w:p>
    <w:p w14:paraId="7F00428A" w14:textId="25FD9A5E" w:rsidR="00BB69D8" w:rsidRDefault="00BB69D8" w:rsidP="0029016D">
      <w:r>
        <w:t xml:space="preserve">Feedback from </w:t>
      </w:r>
      <w:r w:rsidR="00584451">
        <w:t xml:space="preserve">operators and team members that attend the Process Safety </w:t>
      </w:r>
      <w:r w:rsidR="00831F27">
        <w:t xml:space="preserve">workshop will </w:t>
      </w:r>
      <w:r w:rsidR="00584451">
        <w:t xml:space="preserve">maintain </w:t>
      </w:r>
      <w:r w:rsidR="00831F27">
        <w:t>align</w:t>
      </w:r>
      <w:r w:rsidR="00584451">
        <w:t xml:space="preserve">ment with </w:t>
      </w:r>
      <w:r w:rsidR="006438F3">
        <w:t xml:space="preserve">the Process Safety </w:t>
      </w:r>
      <w:r w:rsidR="00584451">
        <w:t xml:space="preserve">understanding to ensure </w:t>
      </w:r>
      <w:r w:rsidR="002260A6">
        <w:t>the correct pace and</w:t>
      </w:r>
      <w:r w:rsidR="00F910EF">
        <w:t xml:space="preserve"> depth</w:t>
      </w:r>
      <w:r w:rsidR="002260A6">
        <w:t xml:space="preserve"> is maintained to maximise the interaction fr</w:t>
      </w:r>
      <w:r w:rsidR="006A41C3">
        <w:t>o</w:t>
      </w:r>
      <w:r w:rsidR="002260A6">
        <w:t>m the team.</w:t>
      </w:r>
      <w:r w:rsidR="006438F3">
        <w:t xml:space="preserve"> </w:t>
      </w:r>
    </w:p>
    <w:p w14:paraId="75BAE767" w14:textId="799C2676" w:rsidR="000146B2" w:rsidRDefault="000146B2" w:rsidP="0029016D">
      <w:r>
        <w:t xml:space="preserve">This can </w:t>
      </w:r>
      <w:r w:rsidR="00F72C8A">
        <w:t xml:space="preserve">also </w:t>
      </w:r>
      <w:r>
        <w:t>be proven by additional</w:t>
      </w:r>
      <w:r w:rsidR="00F72C8A">
        <w:t xml:space="preserve"> assessments as part of the workshop, direct feedback </w:t>
      </w:r>
      <w:r w:rsidR="0043219E">
        <w:t xml:space="preserve">by the operators </w:t>
      </w:r>
      <w:r w:rsidR="00F72C8A">
        <w:t>can be assessed by the Process Safety Team.</w:t>
      </w:r>
      <w:r>
        <w:t xml:space="preserve"> </w:t>
      </w:r>
      <w:r w:rsidR="006438F3">
        <w:t xml:space="preserve">Any alterations will be addressed </w:t>
      </w:r>
      <w:r w:rsidR="00C353DC">
        <w:t>following the 1</w:t>
      </w:r>
      <w:r w:rsidR="00C353DC" w:rsidRPr="00C353DC">
        <w:rPr>
          <w:vertAlign w:val="superscript"/>
        </w:rPr>
        <w:t>st</w:t>
      </w:r>
      <w:r w:rsidR="00C353DC">
        <w:t xml:space="preserve"> workshop. </w:t>
      </w:r>
    </w:p>
    <w:p w14:paraId="04925C4D" w14:textId="77777777" w:rsidR="00B11D5C" w:rsidRDefault="00B11D5C" w:rsidP="0029016D"/>
    <w:p w14:paraId="47AFA5E7" w14:textId="77777777" w:rsidR="00FE0782" w:rsidRDefault="00FE0782" w:rsidP="0029016D"/>
    <w:p w14:paraId="29953771" w14:textId="7619D630" w:rsidR="00660A17" w:rsidRPr="00660A17" w:rsidRDefault="00660A17" w:rsidP="0029016D">
      <w:pPr>
        <w:rPr>
          <w:b/>
          <w:bCs/>
        </w:rPr>
      </w:pPr>
      <w:r w:rsidRPr="00660A17">
        <w:rPr>
          <w:b/>
          <w:bCs/>
        </w:rPr>
        <w:t>Training Aid P+ID</w:t>
      </w:r>
    </w:p>
    <w:p w14:paraId="52D68936" w14:textId="575C2E05" w:rsidR="00B11D5C" w:rsidRDefault="00723983" w:rsidP="0029016D">
      <w:r>
        <w:t xml:space="preserve">A single line drawing of the training aid replicating </w:t>
      </w:r>
      <w:r w:rsidR="00016148">
        <w:t>a</w:t>
      </w:r>
      <w:r>
        <w:t xml:space="preserve"> gas holder (using water for ease of </w:t>
      </w:r>
      <w:r w:rsidR="00831F27">
        <w:t xml:space="preserve">illustration for </w:t>
      </w:r>
      <w:r>
        <w:t>this project)</w:t>
      </w:r>
      <w:r w:rsidR="00641132">
        <w:t>.</w:t>
      </w:r>
      <w:r w:rsidR="00474E56">
        <w:t xml:space="preserve"> </w:t>
      </w:r>
      <w:r w:rsidR="00E05907">
        <w:t>Will be provided as part of th</w:t>
      </w:r>
      <w:r w:rsidR="00474E56">
        <w:t>is project.</w:t>
      </w:r>
      <w:r w:rsidR="00390DFF">
        <w:t xml:space="preserve"> All equipment will be correctly described and tagged to </w:t>
      </w:r>
      <w:r w:rsidR="00935E39">
        <w:t>comply with current legislation using PSCE tagging information</w:t>
      </w:r>
      <w:r w:rsidR="00B10BD3">
        <w:t>.</w:t>
      </w:r>
    </w:p>
    <w:p w14:paraId="40123F46" w14:textId="5E725D6B" w:rsidR="00641132" w:rsidRDefault="00641132" w:rsidP="0029016D">
      <w:r>
        <w:t xml:space="preserve">A </w:t>
      </w:r>
      <w:r w:rsidR="00B10BD3">
        <w:t>detailed</w:t>
      </w:r>
      <w:r>
        <w:t xml:space="preserve"> explanation </w:t>
      </w:r>
      <w:r w:rsidR="005D2CE3">
        <w:t xml:space="preserve">of the diagram </w:t>
      </w:r>
      <w:r>
        <w:t>will be covered in the operating manual wh</w:t>
      </w:r>
      <w:r w:rsidR="005D2CE3">
        <w:t>ich</w:t>
      </w:r>
      <w:r w:rsidR="00293D35">
        <w:t xml:space="preserve"> will</w:t>
      </w:r>
      <w:r w:rsidR="005D2CE3">
        <w:t xml:space="preserve"> </w:t>
      </w:r>
      <w:r w:rsidR="00CA123D">
        <w:t xml:space="preserve">be developed to </w:t>
      </w:r>
      <w:r w:rsidR="005D2CE3">
        <w:t>form part of th</w:t>
      </w:r>
      <w:r w:rsidR="002212D6">
        <w:t>e final</w:t>
      </w:r>
      <w:r w:rsidR="005D2CE3">
        <w:t xml:space="preserve"> project.</w:t>
      </w:r>
      <w:r>
        <w:t xml:space="preserve"> </w:t>
      </w:r>
    </w:p>
    <w:p w14:paraId="6D0E6A56" w14:textId="77777777" w:rsidR="005224D3" w:rsidRDefault="005224D3" w:rsidP="0029016D"/>
    <w:p w14:paraId="15B22456" w14:textId="77777777" w:rsidR="00FE0782" w:rsidRDefault="00FE0782" w:rsidP="0029016D"/>
    <w:p w14:paraId="3A9FA76F" w14:textId="77777777" w:rsidR="005224D3" w:rsidRPr="008C7FF5" w:rsidRDefault="005224D3" w:rsidP="005224D3">
      <w:pPr>
        <w:rPr>
          <w:b/>
          <w:bCs/>
          <w:color w:val="0070C0"/>
          <w:sz w:val="28"/>
          <w:szCs w:val="28"/>
        </w:rPr>
      </w:pPr>
      <w:r w:rsidRPr="008C7FF5">
        <w:rPr>
          <w:b/>
          <w:bCs/>
          <w:color w:val="0070C0"/>
          <w:sz w:val="28"/>
          <w:szCs w:val="28"/>
        </w:rPr>
        <w:t>Resources and Planning</w:t>
      </w:r>
    </w:p>
    <w:p w14:paraId="249CC5D1" w14:textId="6E3AD844" w:rsidR="005224D3" w:rsidRDefault="002B6400" w:rsidP="0029016D">
      <w:pPr>
        <w:rPr>
          <w:b/>
          <w:bCs/>
        </w:rPr>
      </w:pPr>
      <w:r w:rsidRPr="002B6400">
        <w:rPr>
          <w:b/>
          <w:bCs/>
        </w:rPr>
        <w:t>Resources</w:t>
      </w:r>
    </w:p>
    <w:p w14:paraId="7DAD6B49" w14:textId="39C2F540" w:rsidR="00AA3E37" w:rsidRDefault="002B6400" w:rsidP="0029016D">
      <w:r w:rsidRPr="002B6400">
        <w:t xml:space="preserve">With </w:t>
      </w:r>
      <w:r w:rsidR="00A86A0A">
        <w:t xml:space="preserve">the business </w:t>
      </w:r>
      <w:r w:rsidR="00700A37">
        <w:t xml:space="preserve">fully committed </w:t>
      </w:r>
      <w:r w:rsidR="0061574B">
        <w:t>in</w:t>
      </w:r>
      <w:r w:rsidR="001528BD">
        <w:t xml:space="preserve"> a</w:t>
      </w:r>
      <w:r w:rsidR="00A86A0A">
        <w:t xml:space="preserve"> ‘Drive to Save’ </w:t>
      </w:r>
      <w:r w:rsidR="001528BD">
        <w:t>initiative</w:t>
      </w:r>
      <w:r w:rsidR="009951D9">
        <w:t>,</w:t>
      </w:r>
      <w:r w:rsidR="00700A37">
        <w:t xml:space="preserve"> </w:t>
      </w:r>
      <w:r w:rsidR="001528BD">
        <w:t>this project will be developed at a minimal cost</w:t>
      </w:r>
      <w:r w:rsidR="002864D6">
        <w:t xml:space="preserve"> </w:t>
      </w:r>
      <w:r w:rsidR="00BD6D03">
        <w:t xml:space="preserve">throughout, I will </w:t>
      </w:r>
      <w:r w:rsidR="00010AC3">
        <w:t xml:space="preserve">attempt to </w:t>
      </w:r>
      <w:r w:rsidR="00BD6D03">
        <w:t xml:space="preserve">source </w:t>
      </w:r>
      <w:r w:rsidR="00C81BEE">
        <w:t xml:space="preserve">all </w:t>
      </w:r>
      <w:r w:rsidR="00010AC3">
        <w:t xml:space="preserve">the </w:t>
      </w:r>
      <w:r w:rsidR="00BD6D03">
        <w:t>hardware</w:t>
      </w:r>
      <w:r w:rsidR="00010AC3">
        <w:t xml:space="preserve"> required for building the training aid, including its simulation, </w:t>
      </w:r>
      <w:r w:rsidR="00F60DBB">
        <w:t>control</w:t>
      </w:r>
      <w:r w:rsidR="00010AC3">
        <w:t xml:space="preserve"> and development of the Training aid build by </w:t>
      </w:r>
      <w:r w:rsidR="00F60DBB">
        <w:t xml:space="preserve">either </w:t>
      </w:r>
      <w:r w:rsidR="00004E48">
        <w:t>usi</w:t>
      </w:r>
      <w:r w:rsidR="00010AC3">
        <w:t>ng used</w:t>
      </w:r>
      <w:r w:rsidR="001906E3">
        <w:t xml:space="preserve"> or</w:t>
      </w:r>
      <w:r w:rsidR="00F60DBB">
        <w:t xml:space="preserve"> </w:t>
      </w:r>
      <w:r w:rsidR="00010AC3">
        <w:t xml:space="preserve">donated hardware. Keeping the overall spend to a minimum. </w:t>
      </w:r>
    </w:p>
    <w:p w14:paraId="28038C20" w14:textId="4BB1C3B2" w:rsidR="002B6400" w:rsidRDefault="001906E3" w:rsidP="0029016D">
      <w:r>
        <w:t xml:space="preserve"> </w:t>
      </w:r>
    </w:p>
    <w:p w14:paraId="64FB3998" w14:textId="10753D22" w:rsidR="00A409B0" w:rsidRDefault="00010AC3" w:rsidP="0029016D">
      <w:pPr>
        <w:rPr>
          <w:b/>
          <w:bCs/>
        </w:rPr>
      </w:pPr>
      <w:r w:rsidRPr="00010AC3">
        <w:rPr>
          <w:b/>
          <w:bCs/>
        </w:rPr>
        <w:t>Budget</w:t>
      </w:r>
    </w:p>
    <w:p w14:paraId="0B3843BE" w14:textId="33C255BC" w:rsidR="00A409B0" w:rsidRDefault="00D2111A" w:rsidP="0029016D">
      <w:r>
        <w:t xml:space="preserve">There is no supporting budget allocated to this project, any </w:t>
      </w:r>
      <w:r w:rsidR="00AA3E37">
        <w:t xml:space="preserve">outlay </w:t>
      </w:r>
      <w:r w:rsidR="005518A9">
        <w:t xml:space="preserve">in </w:t>
      </w:r>
      <w:r>
        <w:t xml:space="preserve">costs will have to be </w:t>
      </w:r>
      <w:r w:rsidR="00AA3E37">
        <w:t>to be funded by myself.</w:t>
      </w:r>
      <w:r w:rsidR="005518A9">
        <w:t xml:space="preserve"> </w:t>
      </w:r>
    </w:p>
    <w:p w14:paraId="46A09FC2" w14:textId="77777777" w:rsidR="009B45BC" w:rsidRDefault="009B45BC" w:rsidP="0029016D">
      <w:pPr>
        <w:rPr>
          <w:b/>
          <w:bCs/>
          <w:color w:val="FF0000"/>
        </w:rPr>
      </w:pPr>
    </w:p>
    <w:p w14:paraId="780185F4" w14:textId="77777777" w:rsidR="00FE0782" w:rsidRDefault="00FE0782" w:rsidP="0029016D">
      <w:pPr>
        <w:rPr>
          <w:b/>
          <w:bCs/>
          <w:color w:val="FF0000"/>
        </w:rPr>
      </w:pPr>
    </w:p>
    <w:p w14:paraId="69905826" w14:textId="77777777" w:rsidR="00FE0782" w:rsidRDefault="00FE0782" w:rsidP="0029016D">
      <w:pPr>
        <w:rPr>
          <w:b/>
          <w:bCs/>
          <w:color w:val="FF0000"/>
        </w:rPr>
      </w:pPr>
    </w:p>
    <w:p w14:paraId="4FAE21A2" w14:textId="77777777" w:rsidR="00FE0782" w:rsidRDefault="00FE0782" w:rsidP="0029016D">
      <w:pPr>
        <w:rPr>
          <w:b/>
          <w:bCs/>
          <w:color w:val="FF0000"/>
        </w:rPr>
      </w:pPr>
    </w:p>
    <w:p w14:paraId="74443140" w14:textId="7CD1731C" w:rsidR="00892A6E" w:rsidRDefault="00CA123D" w:rsidP="0029016D">
      <w:pPr>
        <w:rPr>
          <w:b/>
          <w:bCs/>
        </w:rPr>
      </w:pPr>
      <w:r w:rsidRPr="00CA123D">
        <w:rPr>
          <w:b/>
          <w:bCs/>
        </w:rPr>
        <w:t>Project Plan Oct 2023</w:t>
      </w:r>
    </w:p>
    <w:p w14:paraId="4A957109" w14:textId="729AED96" w:rsidR="00CA123D" w:rsidRPr="00CA123D" w:rsidRDefault="001F7CA6" w:rsidP="0029016D">
      <w:pPr>
        <w:rPr>
          <w:b/>
          <w:bCs/>
        </w:rPr>
      </w:pPr>
      <w:r w:rsidRPr="001F7CA6">
        <w:rPr>
          <w:noProof/>
        </w:rPr>
        <w:drawing>
          <wp:inline distT="0" distB="0" distL="0" distR="0" wp14:anchorId="0E3393D2" wp14:editId="5C896EC6">
            <wp:extent cx="5731510" cy="1972945"/>
            <wp:effectExtent l="0" t="0" r="254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1972945"/>
                    </a:xfrm>
                    <a:prstGeom prst="rect">
                      <a:avLst/>
                    </a:prstGeom>
                    <a:noFill/>
                    <a:ln>
                      <a:noFill/>
                    </a:ln>
                  </pic:spPr>
                </pic:pic>
              </a:graphicData>
            </a:graphic>
          </wp:inline>
        </w:drawing>
      </w:r>
    </w:p>
    <w:p w14:paraId="7E003550" w14:textId="77777777" w:rsidR="005224D3" w:rsidRDefault="005224D3" w:rsidP="0029016D"/>
    <w:p w14:paraId="749D390C" w14:textId="77777777" w:rsidR="00A265DD" w:rsidRDefault="00A265DD" w:rsidP="00A265DD">
      <w:r w:rsidRPr="00672159">
        <w:rPr>
          <w:b/>
          <w:bCs/>
        </w:rPr>
        <w:t>Limitations and Legalities</w:t>
      </w:r>
      <w:r>
        <w:t>.</w:t>
      </w:r>
    </w:p>
    <w:p w14:paraId="463CF4E2" w14:textId="0C1FD75A" w:rsidR="005B01FE" w:rsidRDefault="00A265DD" w:rsidP="0029016D">
      <w:r>
        <w:t xml:space="preserve">Due to the recent announcement within Tata steel on decarbonisation and the </w:t>
      </w:r>
      <w:r w:rsidR="00525EFB">
        <w:t xml:space="preserve">potential </w:t>
      </w:r>
      <w:r>
        <w:t xml:space="preserve">effect of the reduction of its </w:t>
      </w:r>
      <w:r w:rsidR="005D74D9">
        <w:t xml:space="preserve">steel manufacturing </w:t>
      </w:r>
      <w:r>
        <w:t xml:space="preserve">assets, it is unknown what overall effects within the business </w:t>
      </w:r>
      <w:r w:rsidR="005D74D9">
        <w:t>could</w:t>
      </w:r>
      <w:r>
        <w:t xml:space="preserve"> affect </w:t>
      </w:r>
      <w:r w:rsidR="005D74D9">
        <w:t>the</w:t>
      </w:r>
      <w:r>
        <w:t xml:space="preserve"> project. A </w:t>
      </w:r>
      <w:r w:rsidR="00070851">
        <w:t>m</w:t>
      </w:r>
      <w:r>
        <w:t xml:space="preserve">anning reduction is expected but details are unknown at this moment in time. This </w:t>
      </w:r>
      <w:r w:rsidR="00070851">
        <w:t>could</w:t>
      </w:r>
      <w:r>
        <w:t xml:space="preserve"> reduce the amount of specialist support available, it may also affect my roles and responsibilities. I </w:t>
      </w:r>
      <w:r w:rsidR="00B459E4">
        <w:t xml:space="preserve">will therefore </w:t>
      </w:r>
      <w:r>
        <w:t>factor this into the project plan</w:t>
      </w:r>
      <w:r w:rsidR="00B459E4">
        <w:t xml:space="preserve"> </w:t>
      </w:r>
      <w:r w:rsidR="005F3B6B">
        <w:t>if/when an update</w:t>
      </w:r>
      <w:r w:rsidR="00857FD7">
        <w:t xml:space="preserve">s arise, I will </w:t>
      </w:r>
      <w:r w:rsidR="00B459E4">
        <w:t xml:space="preserve">allow extra time </w:t>
      </w:r>
      <w:r w:rsidR="00BE3B82">
        <w:t>where possible.</w:t>
      </w:r>
      <w:r>
        <w:t xml:space="preserve">      </w:t>
      </w:r>
    </w:p>
    <w:p w14:paraId="498B04F6" w14:textId="77777777" w:rsidR="00122CF9" w:rsidRDefault="00122CF9" w:rsidP="0029016D"/>
    <w:p w14:paraId="76578512" w14:textId="77777777" w:rsidR="00252DB8" w:rsidRDefault="00252DB8" w:rsidP="0029016D"/>
    <w:p w14:paraId="083F959E" w14:textId="77777777" w:rsidR="00252DB8" w:rsidRDefault="00252DB8" w:rsidP="0029016D"/>
    <w:p w14:paraId="73FC9B42" w14:textId="77777777" w:rsidR="00252DB8" w:rsidRDefault="00252DB8" w:rsidP="0029016D"/>
    <w:p w14:paraId="0D155CA1" w14:textId="77777777" w:rsidR="00252DB8" w:rsidRDefault="00252DB8" w:rsidP="0029016D"/>
    <w:p w14:paraId="1C1F408E" w14:textId="3C955FDA" w:rsidR="005B01FE" w:rsidRDefault="00275AAC" w:rsidP="0029016D">
      <w:r>
        <w:t>Glossary</w:t>
      </w:r>
    </w:p>
    <w:tbl>
      <w:tblPr>
        <w:tblStyle w:val="TableGrid"/>
        <w:tblW w:w="0" w:type="auto"/>
        <w:tblLook w:val="04A0" w:firstRow="1" w:lastRow="0" w:firstColumn="1" w:lastColumn="0" w:noHBand="0" w:noVBand="1"/>
      </w:tblPr>
      <w:tblGrid>
        <w:gridCol w:w="4508"/>
        <w:gridCol w:w="4508"/>
      </w:tblGrid>
      <w:tr w:rsidR="00DD7850" w14:paraId="5ECC50DD" w14:textId="77777777" w:rsidTr="00CD1475">
        <w:tc>
          <w:tcPr>
            <w:tcW w:w="4508" w:type="dxa"/>
            <w:vAlign w:val="center"/>
          </w:tcPr>
          <w:p w14:paraId="33EC122F" w14:textId="53160D41" w:rsidR="00DD7850" w:rsidRDefault="008C7FF5" w:rsidP="00A12686">
            <w:pPr>
              <w:spacing w:line="276" w:lineRule="auto"/>
              <w:jc w:val="center"/>
            </w:pPr>
            <w:r>
              <w:t>BFG</w:t>
            </w:r>
          </w:p>
        </w:tc>
        <w:tc>
          <w:tcPr>
            <w:tcW w:w="4508" w:type="dxa"/>
            <w:vAlign w:val="center"/>
          </w:tcPr>
          <w:p w14:paraId="028260E8" w14:textId="45DC391C" w:rsidR="00DD7850" w:rsidRDefault="008C7FF5" w:rsidP="00A12686">
            <w:pPr>
              <w:spacing w:line="276" w:lineRule="auto"/>
              <w:jc w:val="center"/>
            </w:pPr>
            <w:r>
              <w:t>Blast Furnace Gas</w:t>
            </w:r>
          </w:p>
        </w:tc>
      </w:tr>
      <w:tr w:rsidR="00DD7850" w14:paraId="15A62809" w14:textId="77777777" w:rsidTr="00CD1475">
        <w:tc>
          <w:tcPr>
            <w:tcW w:w="4508" w:type="dxa"/>
            <w:vAlign w:val="center"/>
          </w:tcPr>
          <w:p w14:paraId="5F470B0C" w14:textId="133ABD7E" w:rsidR="00DD7850" w:rsidRDefault="00DD7850" w:rsidP="00A12686">
            <w:pPr>
              <w:spacing w:line="276" w:lineRule="auto"/>
              <w:jc w:val="center"/>
            </w:pPr>
            <w:r>
              <w:t>P</w:t>
            </w:r>
            <w:r w:rsidR="00122CF9">
              <w:t>&amp;ID</w:t>
            </w:r>
          </w:p>
        </w:tc>
        <w:tc>
          <w:tcPr>
            <w:tcW w:w="4508" w:type="dxa"/>
            <w:vAlign w:val="center"/>
          </w:tcPr>
          <w:p w14:paraId="437FB742" w14:textId="499A4C8C" w:rsidR="00DD7850" w:rsidRDefault="00DD7850" w:rsidP="00A12686">
            <w:pPr>
              <w:spacing w:line="276" w:lineRule="auto"/>
              <w:jc w:val="center"/>
            </w:pPr>
            <w:r>
              <w:t>Piping and Instrumentation Diagram</w:t>
            </w:r>
          </w:p>
        </w:tc>
      </w:tr>
      <w:tr w:rsidR="00DD7850" w14:paraId="5C4C7243" w14:textId="77777777" w:rsidTr="00CD1475">
        <w:tc>
          <w:tcPr>
            <w:tcW w:w="4508" w:type="dxa"/>
            <w:vAlign w:val="center"/>
          </w:tcPr>
          <w:p w14:paraId="225A9892" w14:textId="588782CB" w:rsidR="00DD7850" w:rsidRDefault="00DD7850" w:rsidP="00A12686">
            <w:pPr>
              <w:spacing w:line="276" w:lineRule="auto"/>
              <w:jc w:val="center"/>
            </w:pPr>
            <w:r>
              <w:t>COMAH</w:t>
            </w:r>
          </w:p>
        </w:tc>
        <w:tc>
          <w:tcPr>
            <w:tcW w:w="4508" w:type="dxa"/>
            <w:vAlign w:val="center"/>
          </w:tcPr>
          <w:p w14:paraId="089BCE77" w14:textId="51AEA63F" w:rsidR="00DD7850" w:rsidRDefault="00DD7850" w:rsidP="00A12686">
            <w:pPr>
              <w:spacing w:line="276" w:lineRule="auto"/>
              <w:jc w:val="center"/>
            </w:pPr>
            <w:r>
              <w:t>Control of Major Accident Hazards</w:t>
            </w:r>
          </w:p>
        </w:tc>
      </w:tr>
      <w:tr w:rsidR="00DD7850" w14:paraId="35A54235" w14:textId="77777777" w:rsidTr="00CD1475">
        <w:tc>
          <w:tcPr>
            <w:tcW w:w="4508" w:type="dxa"/>
            <w:vAlign w:val="center"/>
          </w:tcPr>
          <w:p w14:paraId="7BC855AB" w14:textId="28D20614" w:rsidR="00DD7850" w:rsidRDefault="00DD7850" w:rsidP="00A12686">
            <w:pPr>
              <w:spacing w:line="276" w:lineRule="auto"/>
              <w:jc w:val="center"/>
            </w:pPr>
            <w:r>
              <w:t>HSE</w:t>
            </w:r>
          </w:p>
        </w:tc>
        <w:tc>
          <w:tcPr>
            <w:tcW w:w="4508" w:type="dxa"/>
            <w:vAlign w:val="center"/>
          </w:tcPr>
          <w:p w14:paraId="4F8B7F73" w14:textId="044BEFB1" w:rsidR="00DD7850" w:rsidRDefault="00DD7850" w:rsidP="00A12686">
            <w:pPr>
              <w:spacing w:line="276" w:lineRule="auto"/>
              <w:jc w:val="center"/>
            </w:pPr>
            <w:r>
              <w:t>Health and Safety Executive</w:t>
            </w:r>
          </w:p>
        </w:tc>
      </w:tr>
      <w:tr w:rsidR="00DD7850" w14:paraId="2F04E0A4" w14:textId="77777777" w:rsidTr="00CD1475">
        <w:tc>
          <w:tcPr>
            <w:tcW w:w="4508" w:type="dxa"/>
            <w:vAlign w:val="center"/>
          </w:tcPr>
          <w:p w14:paraId="1FE9C685" w14:textId="17A33283" w:rsidR="00DD7850" w:rsidRDefault="00DD7850" w:rsidP="00A12686">
            <w:pPr>
              <w:spacing w:line="276" w:lineRule="auto"/>
              <w:jc w:val="center"/>
            </w:pPr>
            <w:r>
              <w:t>CA</w:t>
            </w:r>
          </w:p>
        </w:tc>
        <w:tc>
          <w:tcPr>
            <w:tcW w:w="4508" w:type="dxa"/>
            <w:vAlign w:val="center"/>
          </w:tcPr>
          <w:p w14:paraId="667198EE" w14:textId="4BA62BE3" w:rsidR="00DD7850" w:rsidRDefault="00DD7850" w:rsidP="00A12686">
            <w:pPr>
              <w:spacing w:line="276" w:lineRule="auto"/>
              <w:jc w:val="center"/>
            </w:pPr>
            <w:r>
              <w:t>Competent Authority</w:t>
            </w:r>
          </w:p>
        </w:tc>
      </w:tr>
      <w:tr w:rsidR="00DD7850" w14:paraId="036C0373" w14:textId="77777777" w:rsidTr="00A12686">
        <w:trPr>
          <w:trHeight w:val="271"/>
        </w:trPr>
        <w:tc>
          <w:tcPr>
            <w:tcW w:w="4508" w:type="dxa"/>
            <w:vAlign w:val="center"/>
          </w:tcPr>
          <w:p w14:paraId="692AC8EB" w14:textId="257B4015" w:rsidR="00DD7850" w:rsidRDefault="00DD7850" w:rsidP="00A12686">
            <w:pPr>
              <w:spacing w:line="276" w:lineRule="auto"/>
              <w:jc w:val="center"/>
            </w:pPr>
            <w:proofErr w:type="spellStart"/>
            <w:r>
              <w:t>LoPA</w:t>
            </w:r>
            <w:proofErr w:type="spellEnd"/>
          </w:p>
        </w:tc>
        <w:tc>
          <w:tcPr>
            <w:tcW w:w="4508" w:type="dxa"/>
            <w:vAlign w:val="center"/>
          </w:tcPr>
          <w:p w14:paraId="296ADB4E" w14:textId="4AA04946" w:rsidR="00DD7850" w:rsidRDefault="00DD7850" w:rsidP="00A12686">
            <w:pPr>
              <w:spacing w:line="276" w:lineRule="auto"/>
              <w:jc w:val="center"/>
            </w:pPr>
            <w:r>
              <w:t>Layer of Protection Analysis</w:t>
            </w:r>
          </w:p>
        </w:tc>
      </w:tr>
      <w:tr w:rsidR="00DD7850" w14:paraId="7A9906AC" w14:textId="77777777" w:rsidTr="00CD1475">
        <w:tc>
          <w:tcPr>
            <w:tcW w:w="4508" w:type="dxa"/>
            <w:vAlign w:val="center"/>
          </w:tcPr>
          <w:p w14:paraId="61CD0A86" w14:textId="5E573E85" w:rsidR="00DD7850" w:rsidRDefault="00DD7850" w:rsidP="00A12686">
            <w:pPr>
              <w:spacing w:line="276" w:lineRule="auto"/>
              <w:jc w:val="center"/>
            </w:pPr>
            <w:r>
              <w:t>BOSG</w:t>
            </w:r>
          </w:p>
        </w:tc>
        <w:tc>
          <w:tcPr>
            <w:tcW w:w="4508" w:type="dxa"/>
            <w:vAlign w:val="center"/>
          </w:tcPr>
          <w:p w14:paraId="121995EB" w14:textId="5A0C1620" w:rsidR="00DD7850" w:rsidRDefault="00DD7850" w:rsidP="00A12686">
            <w:pPr>
              <w:spacing w:line="276" w:lineRule="auto"/>
              <w:jc w:val="center"/>
            </w:pPr>
            <w:r>
              <w:t>Basic Oxygen Steelmaking Gas</w:t>
            </w:r>
          </w:p>
        </w:tc>
      </w:tr>
      <w:tr w:rsidR="00DD7850" w14:paraId="58B840B8" w14:textId="77777777" w:rsidTr="00CD1475">
        <w:tc>
          <w:tcPr>
            <w:tcW w:w="4508" w:type="dxa"/>
            <w:vAlign w:val="center"/>
          </w:tcPr>
          <w:p w14:paraId="5BA1FE6D" w14:textId="3FD0D547" w:rsidR="00DD7850" w:rsidRDefault="00DD7850" w:rsidP="00A12686">
            <w:pPr>
              <w:spacing w:line="276" w:lineRule="auto"/>
              <w:jc w:val="center"/>
            </w:pPr>
            <w:r>
              <w:t>MAH</w:t>
            </w:r>
          </w:p>
        </w:tc>
        <w:tc>
          <w:tcPr>
            <w:tcW w:w="4508" w:type="dxa"/>
            <w:vAlign w:val="center"/>
          </w:tcPr>
          <w:p w14:paraId="70AA84DF" w14:textId="33C6731A" w:rsidR="00DD7850" w:rsidRDefault="00DD7850" w:rsidP="00A12686">
            <w:pPr>
              <w:spacing w:line="276" w:lineRule="auto"/>
              <w:jc w:val="center"/>
            </w:pPr>
            <w:r>
              <w:t>Major Accident Hazard</w:t>
            </w:r>
          </w:p>
        </w:tc>
      </w:tr>
      <w:tr w:rsidR="00F87C8E" w14:paraId="369F69D1" w14:textId="77777777" w:rsidTr="00CD1475">
        <w:tc>
          <w:tcPr>
            <w:tcW w:w="4508" w:type="dxa"/>
            <w:vAlign w:val="center"/>
          </w:tcPr>
          <w:p w14:paraId="408B1BEE" w14:textId="0924E29D" w:rsidR="00F87C8E" w:rsidRDefault="009E33AB" w:rsidP="00A12686">
            <w:pPr>
              <w:spacing w:line="276" w:lineRule="auto"/>
              <w:jc w:val="center"/>
            </w:pPr>
            <w:r>
              <w:t>HAZOP</w:t>
            </w:r>
          </w:p>
        </w:tc>
        <w:tc>
          <w:tcPr>
            <w:tcW w:w="4508" w:type="dxa"/>
            <w:vAlign w:val="center"/>
          </w:tcPr>
          <w:p w14:paraId="33BB61B0" w14:textId="0180B7DE" w:rsidR="00F87C8E" w:rsidRDefault="009E33AB" w:rsidP="00A12686">
            <w:pPr>
              <w:spacing w:line="276" w:lineRule="auto"/>
              <w:jc w:val="center"/>
            </w:pPr>
            <w:r>
              <w:t xml:space="preserve">Hazard </w:t>
            </w:r>
            <w:r w:rsidR="007C2CD5">
              <w:t xml:space="preserve">and Operability </w:t>
            </w:r>
            <w:r>
              <w:t>Analysis</w:t>
            </w:r>
          </w:p>
        </w:tc>
      </w:tr>
      <w:tr w:rsidR="00CB6A6B" w14:paraId="79AEEE25" w14:textId="77777777" w:rsidTr="00CD1475">
        <w:tc>
          <w:tcPr>
            <w:tcW w:w="4508" w:type="dxa"/>
            <w:vAlign w:val="center"/>
          </w:tcPr>
          <w:p w14:paraId="1A9D2B5F" w14:textId="2F3F393A" w:rsidR="00CB6A6B" w:rsidRDefault="00CB6A6B" w:rsidP="00A12686">
            <w:pPr>
              <w:spacing w:line="276" w:lineRule="auto"/>
              <w:jc w:val="center"/>
            </w:pPr>
            <w:r>
              <w:t>COG</w:t>
            </w:r>
          </w:p>
        </w:tc>
        <w:tc>
          <w:tcPr>
            <w:tcW w:w="4508" w:type="dxa"/>
            <w:vAlign w:val="center"/>
          </w:tcPr>
          <w:p w14:paraId="1A95A385" w14:textId="7D87CDBC" w:rsidR="00CB6A6B" w:rsidRDefault="00CB6A6B" w:rsidP="00A12686">
            <w:pPr>
              <w:spacing w:line="276" w:lineRule="auto"/>
              <w:jc w:val="center"/>
            </w:pPr>
            <w:r>
              <w:t>Coke Oven Gas</w:t>
            </w:r>
          </w:p>
        </w:tc>
      </w:tr>
    </w:tbl>
    <w:p w14:paraId="03709D5D" w14:textId="1CB9A531" w:rsidR="006A5F15" w:rsidRDefault="006A5F15" w:rsidP="0029016D"/>
    <w:p w14:paraId="1902FAEE" w14:textId="226143CB" w:rsidR="00A12686" w:rsidRDefault="00A12686" w:rsidP="0029016D"/>
    <w:p w14:paraId="08729997" w14:textId="77777777" w:rsidR="00A12686" w:rsidRDefault="00A12686" w:rsidP="0029016D"/>
    <w:p w14:paraId="644A00FD" w14:textId="77777777" w:rsidR="006A5F15" w:rsidRDefault="006A5F15" w:rsidP="0029016D"/>
    <w:p w14:paraId="0D4652B7" w14:textId="77777777" w:rsidR="007C2CD5" w:rsidRDefault="007C2CD5" w:rsidP="0029016D"/>
    <w:p w14:paraId="7044E303" w14:textId="77777777" w:rsidR="007C2CD5" w:rsidRDefault="007C2CD5" w:rsidP="0029016D"/>
    <w:sdt>
      <w:sdtPr>
        <w:rPr>
          <w:rFonts w:eastAsiaTheme="minorHAnsi" w:cstheme="minorBidi"/>
          <w:sz w:val="22"/>
          <w:szCs w:val="22"/>
        </w:rPr>
        <w:id w:val="-120002344"/>
        <w:docPartObj>
          <w:docPartGallery w:val="Bibliographies"/>
          <w:docPartUnique/>
        </w:docPartObj>
      </w:sdtPr>
      <w:sdtEndPr/>
      <w:sdtContent>
        <w:p w14:paraId="7F06A613" w14:textId="72BB7D7B" w:rsidR="006A5F15" w:rsidRDefault="00B854A8">
          <w:pPr>
            <w:pStyle w:val="Heading1"/>
          </w:pPr>
          <w:r>
            <w:t>Reading List</w:t>
          </w:r>
        </w:p>
        <w:sdt>
          <w:sdtPr>
            <w:id w:val="111145805"/>
            <w:bibliography/>
          </w:sdtPr>
          <w:sdtEndPr/>
          <w:sdtContent>
            <w:p w14:paraId="0D53B40E" w14:textId="77777777" w:rsidR="006A5F15" w:rsidRDefault="006A5F15">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8706"/>
              </w:tblGrid>
              <w:tr w:rsidR="006A5F15" w14:paraId="05200D78" w14:textId="77777777">
                <w:trPr>
                  <w:divId w:val="1523321651"/>
                  <w:tblCellSpacing w:w="15" w:type="dxa"/>
                </w:trPr>
                <w:tc>
                  <w:tcPr>
                    <w:tcW w:w="50" w:type="pct"/>
                    <w:hideMark/>
                  </w:tcPr>
                  <w:p w14:paraId="3110198B" w14:textId="604D3769" w:rsidR="006A5F15" w:rsidRDefault="006A5F15">
                    <w:pPr>
                      <w:pStyle w:val="Bibliography"/>
                      <w:rPr>
                        <w:noProof/>
                        <w:sz w:val="24"/>
                        <w:szCs w:val="24"/>
                      </w:rPr>
                    </w:pPr>
                    <w:r>
                      <w:rPr>
                        <w:noProof/>
                      </w:rPr>
                      <w:t xml:space="preserve">[1] </w:t>
                    </w:r>
                  </w:p>
                </w:tc>
                <w:tc>
                  <w:tcPr>
                    <w:tcW w:w="0" w:type="auto"/>
                    <w:hideMark/>
                  </w:tcPr>
                  <w:p w14:paraId="51B0C26F" w14:textId="77777777" w:rsidR="006A5F15" w:rsidRDefault="006A5F15">
                    <w:pPr>
                      <w:pStyle w:val="Bibliography"/>
                      <w:rPr>
                        <w:noProof/>
                      </w:rPr>
                    </w:pPr>
                    <w:r>
                      <w:rPr>
                        <w:noProof/>
                      </w:rPr>
                      <w:t>“Tata steel Port Talbot,” 2022. [Online]. Available: https://www.tatasteeleurope.com/construction/sustainability/performance-at-our-sites/port-talbot.</w:t>
                    </w:r>
                  </w:p>
                </w:tc>
              </w:tr>
              <w:tr w:rsidR="006A5F15" w:rsidRPr="00932845" w14:paraId="4671497B" w14:textId="77777777">
                <w:trPr>
                  <w:divId w:val="1523321651"/>
                  <w:tblCellSpacing w:w="15" w:type="dxa"/>
                </w:trPr>
                <w:tc>
                  <w:tcPr>
                    <w:tcW w:w="50" w:type="pct"/>
                    <w:hideMark/>
                  </w:tcPr>
                  <w:p w14:paraId="39B172B6" w14:textId="77777777" w:rsidR="006A5F15" w:rsidRDefault="006A5F15">
                    <w:pPr>
                      <w:pStyle w:val="Bibliography"/>
                      <w:rPr>
                        <w:noProof/>
                      </w:rPr>
                    </w:pPr>
                    <w:r>
                      <w:rPr>
                        <w:noProof/>
                      </w:rPr>
                      <w:t xml:space="preserve">[2] </w:t>
                    </w:r>
                  </w:p>
                </w:tc>
                <w:tc>
                  <w:tcPr>
                    <w:tcW w:w="0" w:type="auto"/>
                    <w:hideMark/>
                  </w:tcPr>
                  <w:p w14:paraId="678A79D8" w14:textId="77777777" w:rsidR="006A5F15" w:rsidRPr="006A5F15" w:rsidRDefault="006A5F15">
                    <w:pPr>
                      <w:pStyle w:val="Bibliography"/>
                      <w:rPr>
                        <w:noProof/>
                        <w:lang w:val="fr-FR"/>
                      </w:rPr>
                    </w:pPr>
                    <w:r>
                      <w:rPr>
                        <w:noProof/>
                      </w:rPr>
                      <w:t xml:space="preserve">IChemE safety centre, “Process Safety and the ISC,” June 2014. </w:t>
                    </w:r>
                    <w:r w:rsidRPr="006A5F15">
                      <w:rPr>
                        <w:noProof/>
                        <w:lang w:val="fr-FR"/>
                      </w:rPr>
                      <w:t>[Online]. Available: https://www.icheme.org/media/1584/final-common-language-revised-6-6-14.pdf.</w:t>
                    </w:r>
                  </w:p>
                </w:tc>
              </w:tr>
              <w:tr w:rsidR="006A5F15" w14:paraId="05FBA264" w14:textId="77777777">
                <w:trPr>
                  <w:divId w:val="1523321651"/>
                  <w:tblCellSpacing w:w="15" w:type="dxa"/>
                </w:trPr>
                <w:tc>
                  <w:tcPr>
                    <w:tcW w:w="50" w:type="pct"/>
                    <w:hideMark/>
                  </w:tcPr>
                  <w:p w14:paraId="031CD0C0" w14:textId="77777777" w:rsidR="006A5F15" w:rsidRDefault="006A5F15">
                    <w:pPr>
                      <w:pStyle w:val="Bibliography"/>
                      <w:rPr>
                        <w:noProof/>
                      </w:rPr>
                    </w:pPr>
                    <w:r>
                      <w:rPr>
                        <w:noProof/>
                      </w:rPr>
                      <w:t xml:space="preserve">[3] </w:t>
                    </w:r>
                  </w:p>
                </w:tc>
                <w:tc>
                  <w:tcPr>
                    <w:tcW w:w="0" w:type="auto"/>
                    <w:hideMark/>
                  </w:tcPr>
                  <w:p w14:paraId="0380F9CB" w14:textId="77777777" w:rsidR="006A5F15" w:rsidRDefault="006A5F15">
                    <w:pPr>
                      <w:pStyle w:val="Bibliography"/>
                      <w:rPr>
                        <w:noProof/>
                      </w:rPr>
                    </w:pPr>
                    <w:r>
                      <w:rPr>
                        <w:noProof/>
                      </w:rPr>
                      <w:t>“Buncefield Response,” 11 dec 2005. [Online]. Available: https://www.hse.gov.uk/comah/buncefield/.</w:t>
                    </w:r>
                  </w:p>
                </w:tc>
              </w:tr>
              <w:tr w:rsidR="006A5F15" w:rsidRPr="00932845" w14:paraId="76DE0E3D" w14:textId="77777777">
                <w:trPr>
                  <w:divId w:val="1523321651"/>
                  <w:tblCellSpacing w:w="15" w:type="dxa"/>
                </w:trPr>
                <w:tc>
                  <w:tcPr>
                    <w:tcW w:w="50" w:type="pct"/>
                    <w:hideMark/>
                  </w:tcPr>
                  <w:p w14:paraId="21917EEF" w14:textId="77777777" w:rsidR="006A5F15" w:rsidRDefault="006A5F15">
                    <w:pPr>
                      <w:pStyle w:val="Bibliography"/>
                      <w:rPr>
                        <w:noProof/>
                      </w:rPr>
                    </w:pPr>
                    <w:r>
                      <w:rPr>
                        <w:noProof/>
                      </w:rPr>
                      <w:t xml:space="preserve">[4] </w:t>
                    </w:r>
                  </w:p>
                </w:tc>
                <w:tc>
                  <w:tcPr>
                    <w:tcW w:w="0" w:type="auto"/>
                    <w:hideMark/>
                  </w:tcPr>
                  <w:p w14:paraId="65BF4C46" w14:textId="77777777" w:rsidR="006A5F15" w:rsidRPr="006A5F15" w:rsidRDefault="006A5F15">
                    <w:pPr>
                      <w:pStyle w:val="Bibliography"/>
                      <w:rPr>
                        <w:noProof/>
                        <w:lang w:val="fr-FR"/>
                      </w:rPr>
                    </w:pPr>
                    <w:r>
                      <w:rPr>
                        <w:noProof/>
                      </w:rPr>
                      <w:t xml:space="preserve">J. H. a. S. Curry, “SYMPOSIUM SERIES NO. 156,” 2011. </w:t>
                    </w:r>
                    <w:r w:rsidRPr="006A5F15">
                      <w:rPr>
                        <w:noProof/>
                        <w:lang w:val="fr-FR"/>
                      </w:rPr>
                      <w:t>[Online]. Available: https://www.icheme.org/media/9293/xxii-paper-83.pdf.</w:t>
                    </w:r>
                  </w:p>
                </w:tc>
              </w:tr>
              <w:tr w:rsidR="006A5F15" w:rsidRPr="00932845" w14:paraId="6FC66CAF" w14:textId="77777777">
                <w:trPr>
                  <w:divId w:val="1523321651"/>
                  <w:tblCellSpacing w:w="15" w:type="dxa"/>
                </w:trPr>
                <w:tc>
                  <w:tcPr>
                    <w:tcW w:w="50" w:type="pct"/>
                    <w:hideMark/>
                  </w:tcPr>
                  <w:p w14:paraId="3FD5412E" w14:textId="77777777" w:rsidR="006A5F15" w:rsidRDefault="006A5F15">
                    <w:pPr>
                      <w:pStyle w:val="Bibliography"/>
                      <w:rPr>
                        <w:noProof/>
                      </w:rPr>
                    </w:pPr>
                    <w:r>
                      <w:rPr>
                        <w:noProof/>
                      </w:rPr>
                      <w:t xml:space="preserve">[5] </w:t>
                    </w:r>
                  </w:p>
                </w:tc>
                <w:tc>
                  <w:tcPr>
                    <w:tcW w:w="0" w:type="auto"/>
                    <w:hideMark/>
                  </w:tcPr>
                  <w:p w14:paraId="733267D6" w14:textId="77777777" w:rsidR="006A5F15" w:rsidRPr="006A5F15" w:rsidRDefault="006A5F15">
                    <w:pPr>
                      <w:pStyle w:val="Bibliography"/>
                      <w:rPr>
                        <w:noProof/>
                        <w:lang w:val="fr-FR"/>
                      </w:rPr>
                    </w:pPr>
                    <w:r>
                      <w:rPr>
                        <w:noProof/>
                      </w:rPr>
                      <w:t xml:space="preserve">Evening Post, “We though we were being bombed,” 27 April 2019. </w:t>
                    </w:r>
                    <w:r w:rsidRPr="006A5F15">
                      <w:rPr>
                        <w:noProof/>
                        <w:lang w:val="fr-FR"/>
                      </w:rPr>
                      <w:t>[Online]. Available: https://www.pressreader.com/uk/south-wales-evening-post/20190427/282003263838638.</w:t>
                    </w:r>
                  </w:p>
                </w:tc>
              </w:tr>
              <w:tr w:rsidR="006A5F15" w14:paraId="7B0073FA" w14:textId="77777777">
                <w:trPr>
                  <w:divId w:val="1523321651"/>
                  <w:tblCellSpacing w:w="15" w:type="dxa"/>
                </w:trPr>
                <w:tc>
                  <w:tcPr>
                    <w:tcW w:w="50" w:type="pct"/>
                    <w:hideMark/>
                  </w:tcPr>
                  <w:p w14:paraId="2A445DCD" w14:textId="77777777" w:rsidR="006A5F15" w:rsidRDefault="006A5F15">
                    <w:pPr>
                      <w:pStyle w:val="Bibliography"/>
                      <w:rPr>
                        <w:noProof/>
                      </w:rPr>
                    </w:pPr>
                    <w:r>
                      <w:rPr>
                        <w:noProof/>
                      </w:rPr>
                      <w:t xml:space="preserve">[6] </w:t>
                    </w:r>
                  </w:p>
                </w:tc>
                <w:tc>
                  <w:tcPr>
                    <w:tcW w:w="0" w:type="auto"/>
                    <w:hideMark/>
                  </w:tcPr>
                  <w:p w14:paraId="1BCF4E6D" w14:textId="77777777" w:rsidR="006A5F15" w:rsidRDefault="006A5F15">
                    <w:pPr>
                      <w:pStyle w:val="Bibliography"/>
                      <w:rPr>
                        <w:noProof/>
                      </w:rPr>
                    </w:pPr>
                    <w:r>
                      <w:rPr>
                        <w:noProof/>
                      </w:rPr>
                      <w:t>Rhiannon Thomas, CEng MIChemE DipNEBOSH, “COMAH report,” CA Organisation, Unit &amp; Team: HSE, CEMHD 6B, Cardiff, 2022.</w:t>
                    </w:r>
                  </w:p>
                </w:tc>
              </w:tr>
            </w:tbl>
            <w:p w14:paraId="5B6E297E" w14:textId="77777777" w:rsidR="006A5F15" w:rsidRDefault="006A5F15">
              <w:pPr>
                <w:divId w:val="1523321651"/>
                <w:rPr>
                  <w:rFonts w:eastAsia="Times New Roman"/>
                  <w:noProof/>
                </w:rPr>
              </w:pPr>
            </w:p>
            <w:p w14:paraId="3D1E2861" w14:textId="2F390391" w:rsidR="006A5F15" w:rsidRDefault="006A5F15">
              <w:r>
                <w:rPr>
                  <w:b/>
                  <w:bCs/>
                  <w:noProof/>
                </w:rPr>
                <w:fldChar w:fldCharType="end"/>
              </w:r>
            </w:p>
          </w:sdtContent>
        </w:sdt>
      </w:sdtContent>
    </w:sdt>
    <w:p w14:paraId="6AA2B500" w14:textId="77777777" w:rsidR="006A5F15" w:rsidRDefault="006A5F15" w:rsidP="0029016D"/>
    <w:p w14:paraId="1C881A8C" w14:textId="77777777" w:rsidR="005B01FE" w:rsidRPr="00DF4E3A" w:rsidRDefault="005B01FE" w:rsidP="0029016D"/>
    <w:sectPr w:rsidR="005B01FE" w:rsidRPr="00DF4E3A" w:rsidSect="00A20D0C">
      <w:footerReference w:type="even" r:id="rId18"/>
      <w:footerReference w:type="default" r:id="rId19"/>
      <w:footerReference w:type="firs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CE6275" w14:textId="77777777" w:rsidR="005D3CF2" w:rsidRDefault="005D3CF2" w:rsidP="003B70BD">
      <w:pPr>
        <w:spacing w:after="0" w:line="240" w:lineRule="auto"/>
      </w:pPr>
      <w:r>
        <w:separator/>
      </w:r>
    </w:p>
  </w:endnote>
  <w:endnote w:type="continuationSeparator" w:id="0">
    <w:p w14:paraId="56D0C150" w14:textId="77777777" w:rsidR="005D3CF2" w:rsidRDefault="005D3CF2" w:rsidP="003B70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DD10F1" w14:textId="0CBD9E63" w:rsidR="003B70BD" w:rsidRDefault="003B70BD">
    <w:pPr>
      <w:pStyle w:val="Footer"/>
    </w:pPr>
    <w:r>
      <w:rPr>
        <w:noProof/>
      </w:rPr>
      <mc:AlternateContent>
        <mc:Choice Requires="wps">
          <w:drawing>
            <wp:anchor distT="0" distB="0" distL="0" distR="0" simplePos="0" relativeHeight="251659264" behindDoc="0" locked="0" layoutInCell="1" allowOverlap="1" wp14:anchorId="6171EEFD" wp14:editId="4C9A5A25">
              <wp:simplePos x="635" y="635"/>
              <wp:positionH relativeFrom="page">
                <wp:align>left</wp:align>
              </wp:positionH>
              <wp:positionV relativeFrom="page">
                <wp:align>bottom</wp:align>
              </wp:positionV>
              <wp:extent cx="443865" cy="443865"/>
              <wp:effectExtent l="0" t="0" r="13335" b="0"/>
              <wp:wrapNone/>
              <wp:docPr id="3"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52D04FAA" w14:textId="1C8D149C" w:rsidR="003B70BD" w:rsidRPr="003B70BD" w:rsidRDefault="003B70BD" w:rsidP="003B70BD">
                          <w:pPr>
                            <w:spacing w:after="0"/>
                            <w:rPr>
                              <w:rFonts w:ascii="Calibri" w:eastAsia="Calibri" w:hAnsi="Calibri" w:cs="Calibri"/>
                              <w:noProof/>
                              <w:color w:val="000000"/>
                              <w:sz w:val="16"/>
                              <w:szCs w:val="16"/>
                            </w:rPr>
                          </w:pPr>
                          <w:r w:rsidRPr="003B70BD">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6171EEFD" id="_x0000_t202" coordsize="21600,21600" o:spt="202" path="m,l,21600r21600,l21600,xe">
              <v:stroke joinstyle="miter"/>
              <v:path gradientshapeok="t" o:connecttype="rect"/>
            </v:shapetype>
            <v:shape id="Text Box 3" o:spid="_x0000_s1033"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52D04FAA" w14:textId="1C8D149C" w:rsidR="003B70BD" w:rsidRPr="003B70BD" w:rsidRDefault="003B70BD" w:rsidP="003B70BD">
                    <w:pPr>
                      <w:spacing w:after="0"/>
                      <w:rPr>
                        <w:rFonts w:ascii="Calibri" w:eastAsia="Calibri" w:hAnsi="Calibri" w:cs="Calibri"/>
                        <w:noProof/>
                        <w:color w:val="000000"/>
                        <w:sz w:val="16"/>
                        <w:szCs w:val="16"/>
                      </w:rPr>
                    </w:pPr>
                    <w:r w:rsidRPr="003B70BD">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270882" w14:textId="6CA048BB" w:rsidR="003B70BD" w:rsidRDefault="003B70BD">
    <w:pPr>
      <w:pStyle w:val="Footer"/>
    </w:pPr>
    <w:r>
      <w:rPr>
        <w:noProof/>
      </w:rPr>
      <mc:AlternateContent>
        <mc:Choice Requires="wps">
          <w:drawing>
            <wp:anchor distT="0" distB="0" distL="0" distR="0" simplePos="0" relativeHeight="251660288" behindDoc="0" locked="0" layoutInCell="1" allowOverlap="1" wp14:anchorId="5C13127C" wp14:editId="00DD7E09">
              <wp:simplePos x="914400" y="10086975"/>
              <wp:positionH relativeFrom="page">
                <wp:align>left</wp:align>
              </wp:positionH>
              <wp:positionV relativeFrom="page">
                <wp:align>bottom</wp:align>
              </wp:positionV>
              <wp:extent cx="443865" cy="443865"/>
              <wp:effectExtent l="0" t="0" r="13335" b="0"/>
              <wp:wrapNone/>
              <wp:docPr id="4" name="Text Box 4"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64FEB33E" w14:textId="1A2F3F99" w:rsidR="003B70BD" w:rsidRPr="003B70BD" w:rsidRDefault="003B70BD" w:rsidP="003B70BD">
                          <w:pPr>
                            <w:spacing w:after="0"/>
                            <w:rPr>
                              <w:rFonts w:ascii="Calibri" w:eastAsia="Calibri" w:hAnsi="Calibri" w:cs="Calibri"/>
                              <w:noProof/>
                              <w:color w:val="000000"/>
                              <w:sz w:val="16"/>
                              <w:szCs w:val="16"/>
                            </w:rPr>
                          </w:pPr>
                          <w:r w:rsidRPr="003B70BD">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5C13127C" id="_x0000_t202" coordsize="21600,21600" o:spt="202" path="m,l,21600r21600,l21600,xe">
              <v:stroke joinstyle="miter"/>
              <v:path gradientshapeok="t" o:connecttype="rect"/>
            </v:shapetype>
            <v:shape id="Text Box 4" o:spid="_x0000_s1034" type="#_x0000_t202" alt="Sensitivity: general" style="position:absolute;margin-left:0;margin-top:0;width:34.95pt;height:34.95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64FEB33E" w14:textId="1A2F3F99" w:rsidR="003B70BD" w:rsidRPr="003B70BD" w:rsidRDefault="003B70BD" w:rsidP="003B70BD">
                    <w:pPr>
                      <w:spacing w:after="0"/>
                      <w:rPr>
                        <w:rFonts w:ascii="Calibri" w:eastAsia="Calibri" w:hAnsi="Calibri" w:cs="Calibri"/>
                        <w:noProof/>
                        <w:color w:val="000000"/>
                        <w:sz w:val="16"/>
                        <w:szCs w:val="16"/>
                      </w:rPr>
                    </w:pPr>
                    <w:r w:rsidRPr="003B70BD">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9AF6D1" w14:textId="745ACEB5" w:rsidR="003B70BD" w:rsidRDefault="003B70BD">
    <w:pPr>
      <w:pStyle w:val="Footer"/>
    </w:pPr>
    <w:r>
      <w:rPr>
        <w:noProof/>
      </w:rPr>
      <mc:AlternateContent>
        <mc:Choice Requires="wps">
          <w:drawing>
            <wp:anchor distT="0" distB="0" distL="0" distR="0" simplePos="0" relativeHeight="251658240" behindDoc="0" locked="0" layoutInCell="1" allowOverlap="1" wp14:anchorId="5AB8FE7F" wp14:editId="57727443">
              <wp:simplePos x="635" y="635"/>
              <wp:positionH relativeFrom="page">
                <wp:align>left</wp:align>
              </wp:positionH>
              <wp:positionV relativeFrom="page">
                <wp:align>bottom</wp:align>
              </wp:positionV>
              <wp:extent cx="443865" cy="443865"/>
              <wp:effectExtent l="0" t="0" r="13335" b="0"/>
              <wp:wrapNone/>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37229264" w14:textId="4456E6FC" w:rsidR="003B70BD" w:rsidRPr="003B70BD" w:rsidRDefault="003B70BD" w:rsidP="003B70BD">
                          <w:pPr>
                            <w:spacing w:after="0"/>
                            <w:rPr>
                              <w:rFonts w:ascii="Calibri" w:eastAsia="Calibri" w:hAnsi="Calibri" w:cs="Calibri"/>
                              <w:noProof/>
                              <w:color w:val="000000"/>
                              <w:sz w:val="16"/>
                              <w:szCs w:val="16"/>
                            </w:rPr>
                          </w:pPr>
                          <w:r w:rsidRPr="003B70BD">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5AB8FE7F" id="_x0000_t202" coordsize="21600,21600" o:spt="202" path="m,l,21600r21600,l21600,xe">
              <v:stroke joinstyle="miter"/>
              <v:path gradientshapeok="t" o:connecttype="rect"/>
            </v:shapetype>
            <v:shape id="_x0000_s1035"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NP/DwIAACE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" filled="f" stroked="f">
              <v:textbox style="mso-fit-shape-to-text:t" inset="20pt,0,0,15pt">
                <w:txbxContent>
                  <w:p w14:paraId="37229264" w14:textId="4456E6FC" w:rsidR="003B70BD" w:rsidRPr="003B70BD" w:rsidRDefault="003B70BD" w:rsidP="003B70BD">
                    <w:pPr>
                      <w:spacing w:after="0"/>
                      <w:rPr>
                        <w:rFonts w:ascii="Calibri" w:eastAsia="Calibri" w:hAnsi="Calibri" w:cs="Calibri"/>
                        <w:noProof/>
                        <w:color w:val="000000"/>
                        <w:sz w:val="16"/>
                        <w:szCs w:val="16"/>
                      </w:rPr>
                    </w:pPr>
                    <w:r w:rsidRPr="003B70BD">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FA2BDE" w14:textId="77777777" w:rsidR="005D3CF2" w:rsidRDefault="005D3CF2" w:rsidP="003B70BD">
      <w:pPr>
        <w:spacing w:after="0" w:line="240" w:lineRule="auto"/>
      </w:pPr>
      <w:r>
        <w:separator/>
      </w:r>
    </w:p>
  </w:footnote>
  <w:footnote w:type="continuationSeparator" w:id="0">
    <w:p w14:paraId="0DC97031" w14:textId="77777777" w:rsidR="005D3CF2" w:rsidRDefault="005D3CF2" w:rsidP="003B70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0D62EF"/>
    <w:multiLevelType w:val="hybridMultilevel"/>
    <w:tmpl w:val="C902F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262A1A"/>
    <w:multiLevelType w:val="hybridMultilevel"/>
    <w:tmpl w:val="E578D9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1C0261"/>
    <w:multiLevelType w:val="hybridMultilevel"/>
    <w:tmpl w:val="3272CD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A232289"/>
    <w:multiLevelType w:val="hybridMultilevel"/>
    <w:tmpl w:val="63B2037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BB4A1C"/>
    <w:multiLevelType w:val="hybridMultilevel"/>
    <w:tmpl w:val="4934A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B00DCB"/>
    <w:multiLevelType w:val="hybridMultilevel"/>
    <w:tmpl w:val="F5CEA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A2B5E59"/>
    <w:multiLevelType w:val="hybridMultilevel"/>
    <w:tmpl w:val="7AA21B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89572F6"/>
    <w:multiLevelType w:val="hybridMultilevel"/>
    <w:tmpl w:val="4998C4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20350571">
    <w:abstractNumId w:val="1"/>
  </w:num>
  <w:num w:numId="2" w16cid:durableId="944965382">
    <w:abstractNumId w:val="2"/>
  </w:num>
  <w:num w:numId="3" w16cid:durableId="1893034178">
    <w:abstractNumId w:val="3"/>
  </w:num>
  <w:num w:numId="4" w16cid:durableId="484127424">
    <w:abstractNumId w:val="4"/>
  </w:num>
  <w:num w:numId="5" w16cid:durableId="1262028124">
    <w:abstractNumId w:val="5"/>
  </w:num>
  <w:num w:numId="6" w16cid:durableId="770393596">
    <w:abstractNumId w:val="0"/>
  </w:num>
  <w:num w:numId="7" w16cid:durableId="1558933008">
    <w:abstractNumId w:val="6"/>
  </w:num>
  <w:num w:numId="8" w16cid:durableId="15742421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2AD3"/>
    <w:rsid w:val="00000E5A"/>
    <w:rsid w:val="000015BA"/>
    <w:rsid w:val="00004E48"/>
    <w:rsid w:val="00010AC3"/>
    <w:rsid w:val="00011435"/>
    <w:rsid w:val="00013110"/>
    <w:rsid w:val="000146B2"/>
    <w:rsid w:val="00016148"/>
    <w:rsid w:val="00041D48"/>
    <w:rsid w:val="000456C5"/>
    <w:rsid w:val="00045DC9"/>
    <w:rsid w:val="00056ABB"/>
    <w:rsid w:val="0007076E"/>
    <w:rsid w:val="00070851"/>
    <w:rsid w:val="000736B4"/>
    <w:rsid w:val="000744D4"/>
    <w:rsid w:val="00074CAC"/>
    <w:rsid w:val="00083C8B"/>
    <w:rsid w:val="00086483"/>
    <w:rsid w:val="00095E02"/>
    <w:rsid w:val="000A160E"/>
    <w:rsid w:val="000A211E"/>
    <w:rsid w:val="000A3F21"/>
    <w:rsid w:val="000A45C4"/>
    <w:rsid w:val="000A6CE6"/>
    <w:rsid w:val="000A7FC3"/>
    <w:rsid w:val="000B023C"/>
    <w:rsid w:val="000B0F7B"/>
    <w:rsid w:val="000B3010"/>
    <w:rsid w:val="000B50C8"/>
    <w:rsid w:val="000C392C"/>
    <w:rsid w:val="000C660D"/>
    <w:rsid w:val="000C70BF"/>
    <w:rsid w:val="000C7F88"/>
    <w:rsid w:val="000D4BDA"/>
    <w:rsid w:val="000E001A"/>
    <w:rsid w:val="000E2818"/>
    <w:rsid w:val="000E313E"/>
    <w:rsid w:val="000E755E"/>
    <w:rsid w:val="000F53BE"/>
    <w:rsid w:val="00102A16"/>
    <w:rsid w:val="00102D12"/>
    <w:rsid w:val="00104D81"/>
    <w:rsid w:val="00105F01"/>
    <w:rsid w:val="00111FFD"/>
    <w:rsid w:val="0011560D"/>
    <w:rsid w:val="001176A3"/>
    <w:rsid w:val="001200B2"/>
    <w:rsid w:val="00122CF9"/>
    <w:rsid w:val="00124B2A"/>
    <w:rsid w:val="00125D08"/>
    <w:rsid w:val="00132422"/>
    <w:rsid w:val="0013488C"/>
    <w:rsid w:val="00143196"/>
    <w:rsid w:val="00150F30"/>
    <w:rsid w:val="001521FA"/>
    <w:rsid w:val="001528BD"/>
    <w:rsid w:val="00154AA1"/>
    <w:rsid w:val="00157720"/>
    <w:rsid w:val="001630B9"/>
    <w:rsid w:val="0016506C"/>
    <w:rsid w:val="00167EAA"/>
    <w:rsid w:val="00172276"/>
    <w:rsid w:val="00172FB3"/>
    <w:rsid w:val="00173607"/>
    <w:rsid w:val="0017456B"/>
    <w:rsid w:val="00185B9D"/>
    <w:rsid w:val="001906E3"/>
    <w:rsid w:val="00195FF8"/>
    <w:rsid w:val="001A4D2D"/>
    <w:rsid w:val="001A6FCE"/>
    <w:rsid w:val="001A7EAB"/>
    <w:rsid w:val="001B1760"/>
    <w:rsid w:val="001B2BF9"/>
    <w:rsid w:val="001C30F4"/>
    <w:rsid w:val="001C53D0"/>
    <w:rsid w:val="001D771A"/>
    <w:rsid w:val="001E25BB"/>
    <w:rsid w:val="001E64A4"/>
    <w:rsid w:val="001F6A70"/>
    <w:rsid w:val="001F7CA6"/>
    <w:rsid w:val="00201E4D"/>
    <w:rsid w:val="00202573"/>
    <w:rsid w:val="00205746"/>
    <w:rsid w:val="00205B9A"/>
    <w:rsid w:val="00207E22"/>
    <w:rsid w:val="0021599F"/>
    <w:rsid w:val="002212D6"/>
    <w:rsid w:val="002248E7"/>
    <w:rsid w:val="002260A6"/>
    <w:rsid w:val="00243DCA"/>
    <w:rsid w:val="00252DB8"/>
    <w:rsid w:val="00254B87"/>
    <w:rsid w:val="0025730F"/>
    <w:rsid w:val="00257D04"/>
    <w:rsid w:val="00263B80"/>
    <w:rsid w:val="002652F1"/>
    <w:rsid w:val="00265A60"/>
    <w:rsid w:val="00270700"/>
    <w:rsid w:val="002754CF"/>
    <w:rsid w:val="00275AAC"/>
    <w:rsid w:val="002775B5"/>
    <w:rsid w:val="0028492A"/>
    <w:rsid w:val="002864D6"/>
    <w:rsid w:val="0029016D"/>
    <w:rsid w:val="00293D35"/>
    <w:rsid w:val="002A6389"/>
    <w:rsid w:val="002B5E0F"/>
    <w:rsid w:val="002B6400"/>
    <w:rsid w:val="002B6FC7"/>
    <w:rsid w:val="002C3565"/>
    <w:rsid w:val="002D061B"/>
    <w:rsid w:val="002D5D17"/>
    <w:rsid w:val="002D7620"/>
    <w:rsid w:val="002E36BE"/>
    <w:rsid w:val="002E68E0"/>
    <w:rsid w:val="002F5428"/>
    <w:rsid w:val="00311D6F"/>
    <w:rsid w:val="00314BBA"/>
    <w:rsid w:val="00317076"/>
    <w:rsid w:val="00324435"/>
    <w:rsid w:val="00326FD5"/>
    <w:rsid w:val="003348DB"/>
    <w:rsid w:val="0033642A"/>
    <w:rsid w:val="003403B6"/>
    <w:rsid w:val="00340909"/>
    <w:rsid w:val="00344A53"/>
    <w:rsid w:val="0035149A"/>
    <w:rsid w:val="003527CA"/>
    <w:rsid w:val="00356008"/>
    <w:rsid w:val="0036023F"/>
    <w:rsid w:val="00372CBF"/>
    <w:rsid w:val="00373307"/>
    <w:rsid w:val="0037680D"/>
    <w:rsid w:val="003906D1"/>
    <w:rsid w:val="00390DFF"/>
    <w:rsid w:val="00390E51"/>
    <w:rsid w:val="00390F51"/>
    <w:rsid w:val="00395940"/>
    <w:rsid w:val="0039717C"/>
    <w:rsid w:val="003A51E7"/>
    <w:rsid w:val="003B2782"/>
    <w:rsid w:val="003B5D89"/>
    <w:rsid w:val="003B70BD"/>
    <w:rsid w:val="003C21A0"/>
    <w:rsid w:val="003D075B"/>
    <w:rsid w:val="003D1EDF"/>
    <w:rsid w:val="003D327D"/>
    <w:rsid w:val="003D3F4D"/>
    <w:rsid w:val="003D5505"/>
    <w:rsid w:val="003E10E8"/>
    <w:rsid w:val="003E380D"/>
    <w:rsid w:val="003E456A"/>
    <w:rsid w:val="003F00E5"/>
    <w:rsid w:val="003F0547"/>
    <w:rsid w:val="003F3947"/>
    <w:rsid w:val="003F4490"/>
    <w:rsid w:val="004058B0"/>
    <w:rsid w:val="0042081C"/>
    <w:rsid w:val="00423430"/>
    <w:rsid w:val="00426281"/>
    <w:rsid w:val="0043219E"/>
    <w:rsid w:val="00435D1F"/>
    <w:rsid w:val="004368DC"/>
    <w:rsid w:val="00440109"/>
    <w:rsid w:val="00442191"/>
    <w:rsid w:val="00444916"/>
    <w:rsid w:val="00446865"/>
    <w:rsid w:val="00450861"/>
    <w:rsid w:val="00454FCC"/>
    <w:rsid w:val="004562DA"/>
    <w:rsid w:val="00462389"/>
    <w:rsid w:val="00462B0E"/>
    <w:rsid w:val="0046562C"/>
    <w:rsid w:val="00471103"/>
    <w:rsid w:val="00474037"/>
    <w:rsid w:val="00474C55"/>
    <w:rsid w:val="00474E56"/>
    <w:rsid w:val="00480FF3"/>
    <w:rsid w:val="00486E78"/>
    <w:rsid w:val="004934E2"/>
    <w:rsid w:val="004942D9"/>
    <w:rsid w:val="00497107"/>
    <w:rsid w:val="00497777"/>
    <w:rsid w:val="004A4831"/>
    <w:rsid w:val="004A539E"/>
    <w:rsid w:val="004B15C5"/>
    <w:rsid w:val="004B675C"/>
    <w:rsid w:val="004B79CA"/>
    <w:rsid w:val="004C4905"/>
    <w:rsid w:val="004C6D58"/>
    <w:rsid w:val="004C74F2"/>
    <w:rsid w:val="004D264E"/>
    <w:rsid w:val="004D3FA2"/>
    <w:rsid w:val="004E0303"/>
    <w:rsid w:val="004E0CDE"/>
    <w:rsid w:val="004E5BFA"/>
    <w:rsid w:val="004F08F1"/>
    <w:rsid w:val="004F128A"/>
    <w:rsid w:val="004F1C7E"/>
    <w:rsid w:val="004F30DB"/>
    <w:rsid w:val="004F4B44"/>
    <w:rsid w:val="0050110A"/>
    <w:rsid w:val="00506DAA"/>
    <w:rsid w:val="0050769B"/>
    <w:rsid w:val="0051727C"/>
    <w:rsid w:val="005224D3"/>
    <w:rsid w:val="00522C17"/>
    <w:rsid w:val="00524BAF"/>
    <w:rsid w:val="00525521"/>
    <w:rsid w:val="00525EFB"/>
    <w:rsid w:val="00535D9E"/>
    <w:rsid w:val="0054000F"/>
    <w:rsid w:val="005414E9"/>
    <w:rsid w:val="005518A9"/>
    <w:rsid w:val="00555C02"/>
    <w:rsid w:val="00556F95"/>
    <w:rsid w:val="005578F3"/>
    <w:rsid w:val="00561820"/>
    <w:rsid w:val="005625B8"/>
    <w:rsid w:val="00566F36"/>
    <w:rsid w:val="00576886"/>
    <w:rsid w:val="00584451"/>
    <w:rsid w:val="00590507"/>
    <w:rsid w:val="005918B2"/>
    <w:rsid w:val="005A0345"/>
    <w:rsid w:val="005A1D0A"/>
    <w:rsid w:val="005A3DBF"/>
    <w:rsid w:val="005A5090"/>
    <w:rsid w:val="005B01FE"/>
    <w:rsid w:val="005B1166"/>
    <w:rsid w:val="005B18BA"/>
    <w:rsid w:val="005C6452"/>
    <w:rsid w:val="005D2CE3"/>
    <w:rsid w:val="005D3275"/>
    <w:rsid w:val="005D3CF2"/>
    <w:rsid w:val="005D4DE5"/>
    <w:rsid w:val="005D74D9"/>
    <w:rsid w:val="005F3B6B"/>
    <w:rsid w:val="005F79D3"/>
    <w:rsid w:val="00601B3C"/>
    <w:rsid w:val="0060466A"/>
    <w:rsid w:val="00607580"/>
    <w:rsid w:val="0061013D"/>
    <w:rsid w:val="0061327F"/>
    <w:rsid w:val="0061574B"/>
    <w:rsid w:val="0062723D"/>
    <w:rsid w:val="006324EA"/>
    <w:rsid w:val="00637BA3"/>
    <w:rsid w:val="00641132"/>
    <w:rsid w:val="006438F3"/>
    <w:rsid w:val="00646B08"/>
    <w:rsid w:val="00651E6B"/>
    <w:rsid w:val="00660A17"/>
    <w:rsid w:val="00662138"/>
    <w:rsid w:val="00672159"/>
    <w:rsid w:val="006808CD"/>
    <w:rsid w:val="00684C14"/>
    <w:rsid w:val="00691BF5"/>
    <w:rsid w:val="006A12D3"/>
    <w:rsid w:val="006A41C3"/>
    <w:rsid w:val="006A4770"/>
    <w:rsid w:val="006A5F15"/>
    <w:rsid w:val="006B349A"/>
    <w:rsid w:val="006B5EA4"/>
    <w:rsid w:val="006B6910"/>
    <w:rsid w:val="006C3AD5"/>
    <w:rsid w:val="006C6758"/>
    <w:rsid w:val="006D0AF4"/>
    <w:rsid w:val="006D1819"/>
    <w:rsid w:val="006F044A"/>
    <w:rsid w:val="006F130B"/>
    <w:rsid w:val="006F3E54"/>
    <w:rsid w:val="006F58DA"/>
    <w:rsid w:val="00700A37"/>
    <w:rsid w:val="00700A9A"/>
    <w:rsid w:val="007045C2"/>
    <w:rsid w:val="00705AD0"/>
    <w:rsid w:val="007069A9"/>
    <w:rsid w:val="00713083"/>
    <w:rsid w:val="00714E7B"/>
    <w:rsid w:val="00714FBE"/>
    <w:rsid w:val="0072170D"/>
    <w:rsid w:val="00723860"/>
    <w:rsid w:val="00723983"/>
    <w:rsid w:val="00725074"/>
    <w:rsid w:val="0073310D"/>
    <w:rsid w:val="0073380F"/>
    <w:rsid w:val="00734B66"/>
    <w:rsid w:val="00737F60"/>
    <w:rsid w:val="00743120"/>
    <w:rsid w:val="00746C40"/>
    <w:rsid w:val="007609BA"/>
    <w:rsid w:val="00790113"/>
    <w:rsid w:val="00791158"/>
    <w:rsid w:val="007914A0"/>
    <w:rsid w:val="00793206"/>
    <w:rsid w:val="007A0AD8"/>
    <w:rsid w:val="007A446B"/>
    <w:rsid w:val="007B2AD3"/>
    <w:rsid w:val="007B2B3C"/>
    <w:rsid w:val="007B36A6"/>
    <w:rsid w:val="007C0A9C"/>
    <w:rsid w:val="007C2CD5"/>
    <w:rsid w:val="007C31F1"/>
    <w:rsid w:val="007C522C"/>
    <w:rsid w:val="007C7AF9"/>
    <w:rsid w:val="007D0B2C"/>
    <w:rsid w:val="007D474A"/>
    <w:rsid w:val="007E2E5A"/>
    <w:rsid w:val="007E3937"/>
    <w:rsid w:val="007E5CA6"/>
    <w:rsid w:val="007F0E24"/>
    <w:rsid w:val="007F255D"/>
    <w:rsid w:val="007F5535"/>
    <w:rsid w:val="00801277"/>
    <w:rsid w:val="0080561C"/>
    <w:rsid w:val="00813E51"/>
    <w:rsid w:val="00821FDD"/>
    <w:rsid w:val="00822DA1"/>
    <w:rsid w:val="0083081E"/>
    <w:rsid w:val="00831E8A"/>
    <w:rsid w:val="00831F27"/>
    <w:rsid w:val="00842CD1"/>
    <w:rsid w:val="00842E73"/>
    <w:rsid w:val="00847A50"/>
    <w:rsid w:val="00850432"/>
    <w:rsid w:val="00857FD7"/>
    <w:rsid w:val="00861682"/>
    <w:rsid w:val="00866931"/>
    <w:rsid w:val="00870F81"/>
    <w:rsid w:val="00871861"/>
    <w:rsid w:val="0087308D"/>
    <w:rsid w:val="0087345F"/>
    <w:rsid w:val="00876D6F"/>
    <w:rsid w:val="00883787"/>
    <w:rsid w:val="00884ECE"/>
    <w:rsid w:val="00884F60"/>
    <w:rsid w:val="00885E91"/>
    <w:rsid w:val="0088743A"/>
    <w:rsid w:val="00892A6E"/>
    <w:rsid w:val="008A139C"/>
    <w:rsid w:val="008A3A16"/>
    <w:rsid w:val="008B22DA"/>
    <w:rsid w:val="008B39EA"/>
    <w:rsid w:val="008C0F8D"/>
    <w:rsid w:val="008C454D"/>
    <w:rsid w:val="008C4B2A"/>
    <w:rsid w:val="008C7FF5"/>
    <w:rsid w:val="008D347D"/>
    <w:rsid w:val="008D4F57"/>
    <w:rsid w:val="008D5DE2"/>
    <w:rsid w:val="008E76D6"/>
    <w:rsid w:val="008F09D3"/>
    <w:rsid w:val="00902E5D"/>
    <w:rsid w:val="00911B6D"/>
    <w:rsid w:val="00920078"/>
    <w:rsid w:val="00920D75"/>
    <w:rsid w:val="00932845"/>
    <w:rsid w:val="009335AA"/>
    <w:rsid w:val="00933EA3"/>
    <w:rsid w:val="009359DF"/>
    <w:rsid w:val="00935E39"/>
    <w:rsid w:val="00941EBB"/>
    <w:rsid w:val="00945C47"/>
    <w:rsid w:val="00946603"/>
    <w:rsid w:val="00953FAA"/>
    <w:rsid w:val="00960078"/>
    <w:rsid w:val="009615F5"/>
    <w:rsid w:val="009765F0"/>
    <w:rsid w:val="00976DD5"/>
    <w:rsid w:val="00991E4D"/>
    <w:rsid w:val="009951D9"/>
    <w:rsid w:val="00995938"/>
    <w:rsid w:val="009A3222"/>
    <w:rsid w:val="009A645E"/>
    <w:rsid w:val="009B049B"/>
    <w:rsid w:val="009B0A93"/>
    <w:rsid w:val="009B45BC"/>
    <w:rsid w:val="009B60DE"/>
    <w:rsid w:val="009C3BAD"/>
    <w:rsid w:val="009C5B7A"/>
    <w:rsid w:val="009D58FC"/>
    <w:rsid w:val="009E0871"/>
    <w:rsid w:val="009E33AB"/>
    <w:rsid w:val="009E34BC"/>
    <w:rsid w:val="009E55DC"/>
    <w:rsid w:val="009F2186"/>
    <w:rsid w:val="00A03C07"/>
    <w:rsid w:val="00A12686"/>
    <w:rsid w:val="00A148D2"/>
    <w:rsid w:val="00A20D0C"/>
    <w:rsid w:val="00A23FA9"/>
    <w:rsid w:val="00A265DD"/>
    <w:rsid w:val="00A27B79"/>
    <w:rsid w:val="00A31AA7"/>
    <w:rsid w:val="00A35241"/>
    <w:rsid w:val="00A36B1D"/>
    <w:rsid w:val="00A409B0"/>
    <w:rsid w:val="00A41ADE"/>
    <w:rsid w:val="00A4597E"/>
    <w:rsid w:val="00A562F1"/>
    <w:rsid w:val="00A65601"/>
    <w:rsid w:val="00A666B2"/>
    <w:rsid w:val="00A71829"/>
    <w:rsid w:val="00A7505B"/>
    <w:rsid w:val="00A86A0A"/>
    <w:rsid w:val="00A87842"/>
    <w:rsid w:val="00A9220A"/>
    <w:rsid w:val="00A958DB"/>
    <w:rsid w:val="00AA3E37"/>
    <w:rsid w:val="00AA6B55"/>
    <w:rsid w:val="00AB02FA"/>
    <w:rsid w:val="00AB0E47"/>
    <w:rsid w:val="00AB5824"/>
    <w:rsid w:val="00AC1479"/>
    <w:rsid w:val="00AD1E71"/>
    <w:rsid w:val="00AD210C"/>
    <w:rsid w:val="00AD27B6"/>
    <w:rsid w:val="00AD29AF"/>
    <w:rsid w:val="00AD2E20"/>
    <w:rsid w:val="00AD75DB"/>
    <w:rsid w:val="00AE0D5B"/>
    <w:rsid w:val="00AE381F"/>
    <w:rsid w:val="00AE719C"/>
    <w:rsid w:val="00AF0207"/>
    <w:rsid w:val="00AF0407"/>
    <w:rsid w:val="00AF721E"/>
    <w:rsid w:val="00B03B24"/>
    <w:rsid w:val="00B10BD3"/>
    <w:rsid w:val="00B11D5C"/>
    <w:rsid w:val="00B13127"/>
    <w:rsid w:val="00B22717"/>
    <w:rsid w:val="00B24A93"/>
    <w:rsid w:val="00B34F4E"/>
    <w:rsid w:val="00B408C5"/>
    <w:rsid w:val="00B42479"/>
    <w:rsid w:val="00B429B9"/>
    <w:rsid w:val="00B459E4"/>
    <w:rsid w:val="00B46D2C"/>
    <w:rsid w:val="00B478D3"/>
    <w:rsid w:val="00B50C7B"/>
    <w:rsid w:val="00B523FF"/>
    <w:rsid w:val="00B528B5"/>
    <w:rsid w:val="00B63AEC"/>
    <w:rsid w:val="00B64674"/>
    <w:rsid w:val="00B75C9A"/>
    <w:rsid w:val="00B8164B"/>
    <w:rsid w:val="00B854A8"/>
    <w:rsid w:val="00B862AB"/>
    <w:rsid w:val="00B86BC6"/>
    <w:rsid w:val="00B879CC"/>
    <w:rsid w:val="00B92164"/>
    <w:rsid w:val="00BA6800"/>
    <w:rsid w:val="00BA7BF2"/>
    <w:rsid w:val="00BB0888"/>
    <w:rsid w:val="00BB1FAB"/>
    <w:rsid w:val="00BB3C6E"/>
    <w:rsid w:val="00BB6693"/>
    <w:rsid w:val="00BB69D8"/>
    <w:rsid w:val="00BC051E"/>
    <w:rsid w:val="00BC7770"/>
    <w:rsid w:val="00BD6D03"/>
    <w:rsid w:val="00BD6E18"/>
    <w:rsid w:val="00BE3B82"/>
    <w:rsid w:val="00BF3E80"/>
    <w:rsid w:val="00BF4B1F"/>
    <w:rsid w:val="00C03BC4"/>
    <w:rsid w:val="00C06BB6"/>
    <w:rsid w:val="00C12E4E"/>
    <w:rsid w:val="00C13131"/>
    <w:rsid w:val="00C13258"/>
    <w:rsid w:val="00C169E4"/>
    <w:rsid w:val="00C264CE"/>
    <w:rsid w:val="00C353DC"/>
    <w:rsid w:val="00C36503"/>
    <w:rsid w:val="00C36634"/>
    <w:rsid w:val="00C36C0E"/>
    <w:rsid w:val="00C370CB"/>
    <w:rsid w:val="00C3798E"/>
    <w:rsid w:val="00C522A0"/>
    <w:rsid w:val="00C53FB9"/>
    <w:rsid w:val="00C54477"/>
    <w:rsid w:val="00C55BED"/>
    <w:rsid w:val="00C55FAF"/>
    <w:rsid w:val="00C56E17"/>
    <w:rsid w:val="00C62BF6"/>
    <w:rsid w:val="00C63324"/>
    <w:rsid w:val="00C65070"/>
    <w:rsid w:val="00C70979"/>
    <w:rsid w:val="00C81BEE"/>
    <w:rsid w:val="00C84FAF"/>
    <w:rsid w:val="00C863EA"/>
    <w:rsid w:val="00C91B25"/>
    <w:rsid w:val="00C96661"/>
    <w:rsid w:val="00C970D4"/>
    <w:rsid w:val="00CA01C5"/>
    <w:rsid w:val="00CA123D"/>
    <w:rsid w:val="00CA1729"/>
    <w:rsid w:val="00CA396B"/>
    <w:rsid w:val="00CA4CBA"/>
    <w:rsid w:val="00CA563D"/>
    <w:rsid w:val="00CA57E9"/>
    <w:rsid w:val="00CA5A51"/>
    <w:rsid w:val="00CB0B75"/>
    <w:rsid w:val="00CB1223"/>
    <w:rsid w:val="00CB5D2A"/>
    <w:rsid w:val="00CB6A6B"/>
    <w:rsid w:val="00CB7DC1"/>
    <w:rsid w:val="00CC14B6"/>
    <w:rsid w:val="00CD1475"/>
    <w:rsid w:val="00CD3822"/>
    <w:rsid w:val="00CD5A3D"/>
    <w:rsid w:val="00CD6633"/>
    <w:rsid w:val="00CD66BA"/>
    <w:rsid w:val="00CE0596"/>
    <w:rsid w:val="00CE08A8"/>
    <w:rsid w:val="00CE19B8"/>
    <w:rsid w:val="00CF25E5"/>
    <w:rsid w:val="00CF6726"/>
    <w:rsid w:val="00D011A8"/>
    <w:rsid w:val="00D06120"/>
    <w:rsid w:val="00D13670"/>
    <w:rsid w:val="00D166FD"/>
    <w:rsid w:val="00D16899"/>
    <w:rsid w:val="00D17AC6"/>
    <w:rsid w:val="00D2111A"/>
    <w:rsid w:val="00D21CEB"/>
    <w:rsid w:val="00D34229"/>
    <w:rsid w:val="00D3545C"/>
    <w:rsid w:val="00D37B6E"/>
    <w:rsid w:val="00D42EC3"/>
    <w:rsid w:val="00D47B94"/>
    <w:rsid w:val="00D54061"/>
    <w:rsid w:val="00D70199"/>
    <w:rsid w:val="00D70A64"/>
    <w:rsid w:val="00D73262"/>
    <w:rsid w:val="00D745BD"/>
    <w:rsid w:val="00D90C41"/>
    <w:rsid w:val="00D90DE7"/>
    <w:rsid w:val="00D92DDA"/>
    <w:rsid w:val="00D95910"/>
    <w:rsid w:val="00DA2FFF"/>
    <w:rsid w:val="00DA69C6"/>
    <w:rsid w:val="00DB3DCB"/>
    <w:rsid w:val="00DB64F4"/>
    <w:rsid w:val="00DC34AA"/>
    <w:rsid w:val="00DC3A56"/>
    <w:rsid w:val="00DC6B92"/>
    <w:rsid w:val="00DC6E7B"/>
    <w:rsid w:val="00DD7850"/>
    <w:rsid w:val="00DE269B"/>
    <w:rsid w:val="00DE3283"/>
    <w:rsid w:val="00DE601D"/>
    <w:rsid w:val="00DF25B3"/>
    <w:rsid w:val="00DF4E3A"/>
    <w:rsid w:val="00E0277E"/>
    <w:rsid w:val="00E05907"/>
    <w:rsid w:val="00E074C9"/>
    <w:rsid w:val="00E113C5"/>
    <w:rsid w:val="00E22248"/>
    <w:rsid w:val="00E251C6"/>
    <w:rsid w:val="00E30BEA"/>
    <w:rsid w:val="00E31D3C"/>
    <w:rsid w:val="00E44BBB"/>
    <w:rsid w:val="00E451DD"/>
    <w:rsid w:val="00E50C6E"/>
    <w:rsid w:val="00E54D4C"/>
    <w:rsid w:val="00E65126"/>
    <w:rsid w:val="00E67857"/>
    <w:rsid w:val="00E73F44"/>
    <w:rsid w:val="00E77392"/>
    <w:rsid w:val="00E82C57"/>
    <w:rsid w:val="00E9246E"/>
    <w:rsid w:val="00E97BDE"/>
    <w:rsid w:val="00EA6125"/>
    <w:rsid w:val="00EB0098"/>
    <w:rsid w:val="00EB192F"/>
    <w:rsid w:val="00EB3B57"/>
    <w:rsid w:val="00EB413E"/>
    <w:rsid w:val="00EC7C33"/>
    <w:rsid w:val="00ED17C8"/>
    <w:rsid w:val="00EE021A"/>
    <w:rsid w:val="00EE087A"/>
    <w:rsid w:val="00EE1383"/>
    <w:rsid w:val="00EE7223"/>
    <w:rsid w:val="00EF15C5"/>
    <w:rsid w:val="00EF1B5F"/>
    <w:rsid w:val="00EF316E"/>
    <w:rsid w:val="00F134B2"/>
    <w:rsid w:val="00F13E29"/>
    <w:rsid w:val="00F239CB"/>
    <w:rsid w:val="00F25D76"/>
    <w:rsid w:val="00F33014"/>
    <w:rsid w:val="00F331AC"/>
    <w:rsid w:val="00F359FF"/>
    <w:rsid w:val="00F40EBA"/>
    <w:rsid w:val="00F41F7A"/>
    <w:rsid w:val="00F42709"/>
    <w:rsid w:val="00F472FC"/>
    <w:rsid w:val="00F541F3"/>
    <w:rsid w:val="00F54A94"/>
    <w:rsid w:val="00F60777"/>
    <w:rsid w:val="00F60923"/>
    <w:rsid w:val="00F60DBB"/>
    <w:rsid w:val="00F6532C"/>
    <w:rsid w:val="00F71D4D"/>
    <w:rsid w:val="00F72C8A"/>
    <w:rsid w:val="00F759A3"/>
    <w:rsid w:val="00F75AE4"/>
    <w:rsid w:val="00F85238"/>
    <w:rsid w:val="00F87C8E"/>
    <w:rsid w:val="00F910EF"/>
    <w:rsid w:val="00F9620A"/>
    <w:rsid w:val="00FA0F8C"/>
    <w:rsid w:val="00FB5287"/>
    <w:rsid w:val="00FD6536"/>
    <w:rsid w:val="00FD6B09"/>
    <w:rsid w:val="00FE0782"/>
    <w:rsid w:val="00FE6596"/>
    <w:rsid w:val="00FE6938"/>
    <w:rsid w:val="00FE7419"/>
    <w:rsid w:val="00FF61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AE9006"/>
  <w15:chartTrackingRefBased/>
  <w15:docId w15:val="{D56339A7-9BF8-4F87-9435-3013C3381E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link w:val="NoSpacingChar"/>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Footer">
    <w:name w:val="footer"/>
    <w:basedOn w:val="Normal"/>
    <w:link w:val="FooterChar"/>
    <w:uiPriority w:val="99"/>
    <w:unhideWhenUsed/>
    <w:rsid w:val="003B70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70BD"/>
    <w:rPr>
      <w:rFonts w:ascii="Arial" w:hAnsi="Arial"/>
    </w:rPr>
  </w:style>
  <w:style w:type="character" w:styleId="Hyperlink">
    <w:name w:val="Hyperlink"/>
    <w:basedOn w:val="DefaultParagraphFont"/>
    <w:uiPriority w:val="99"/>
    <w:unhideWhenUsed/>
    <w:rsid w:val="00746C40"/>
    <w:rPr>
      <w:color w:val="0000FF"/>
      <w:u w:val="single"/>
    </w:rPr>
  </w:style>
  <w:style w:type="character" w:styleId="UnresolvedMention">
    <w:name w:val="Unresolved Mention"/>
    <w:basedOn w:val="DefaultParagraphFont"/>
    <w:uiPriority w:val="99"/>
    <w:semiHidden/>
    <w:unhideWhenUsed/>
    <w:rsid w:val="00A27B79"/>
    <w:rPr>
      <w:color w:val="605E5C"/>
      <w:shd w:val="clear" w:color="auto" w:fill="E1DFDD"/>
    </w:rPr>
  </w:style>
  <w:style w:type="character" w:customStyle="1" w:styleId="NoSpacingChar">
    <w:name w:val="No Spacing Char"/>
    <w:basedOn w:val="DefaultParagraphFont"/>
    <w:link w:val="NoSpacing"/>
    <w:uiPriority w:val="1"/>
    <w:rsid w:val="00A20D0C"/>
    <w:rPr>
      <w:rFonts w:ascii="Arial" w:hAnsi="Arial"/>
    </w:rPr>
  </w:style>
  <w:style w:type="character" w:styleId="FollowedHyperlink">
    <w:name w:val="FollowedHyperlink"/>
    <w:basedOn w:val="DefaultParagraphFont"/>
    <w:uiPriority w:val="99"/>
    <w:semiHidden/>
    <w:unhideWhenUsed/>
    <w:rsid w:val="00AE381F"/>
    <w:rPr>
      <w:color w:val="954F72" w:themeColor="followedHyperlink"/>
      <w:u w:val="single"/>
    </w:rPr>
  </w:style>
  <w:style w:type="paragraph" w:styleId="Bibliography">
    <w:name w:val="Bibliography"/>
    <w:basedOn w:val="Normal"/>
    <w:next w:val="Normal"/>
    <w:uiPriority w:val="37"/>
    <w:unhideWhenUsed/>
    <w:rsid w:val="005B01FE"/>
  </w:style>
  <w:style w:type="paragraph" w:customStyle="1" w:styleId="Default">
    <w:name w:val="Default"/>
    <w:rsid w:val="00B63AEC"/>
    <w:pPr>
      <w:autoSpaceDE w:val="0"/>
      <w:autoSpaceDN w:val="0"/>
      <w:adjustRightInd w:val="0"/>
      <w:spacing w:after="0" w:line="240" w:lineRule="auto"/>
    </w:pPr>
    <w:rPr>
      <w:rFonts w:ascii="Arial" w:hAnsi="Arial" w:cs="Arial"/>
      <w:color w:val="000000"/>
      <w:sz w:val="24"/>
      <w:szCs w:val="24"/>
    </w:rPr>
  </w:style>
  <w:style w:type="character" w:styleId="Emphasis">
    <w:name w:val="Emphasis"/>
    <w:basedOn w:val="DefaultParagraphFont"/>
    <w:uiPriority w:val="20"/>
    <w:qFormat/>
    <w:rsid w:val="0039717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3932992">
      <w:bodyDiv w:val="1"/>
      <w:marLeft w:val="0"/>
      <w:marRight w:val="0"/>
      <w:marTop w:val="0"/>
      <w:marBottom w:val="0"/>
      <w:divBdr>
        <w:top w:val="none" w:sz="0" w:space="0" w:color="auto"/>
        <w:left w:val="none" w:sz="0" w:space="0" w:color="auto"/>
        <w:bottom w:val="none" w:sz="0" w:space="0" w:color="auto"/>
        <w:right w:val="none" w:sz="0" w:space="0" w:color="auto"/>
      </w:divBdr>
    </w:div>
    <w:div w:id="682049729">
      <w:bodyDiv w:val="1"/>
      <w:marLeft w:val="0"/>
      <w:marRight w:val="0"/>
      <w:marTop w:val="0"/>
      <w:marBottom w:val="0"/>
      <w:divBdr>
        <w:top w:val="none" w:sz="0" w:space="0" w:color="auto"/>
        <w:left w:val="none" w:sz="0" w:space="0" w:color="auto"/>
        <w:bottom w:val="none" w:sz="0" w:space="0" w:color="auto"/>
        <w:right w:val="none" w:sz="0" w:space="0" w:color="auto"/>
      </w:divBdr>
    </w:div>
    <w:div w:id="958728376">
      <w:bodyDiv w:val="1"/>
      <w:marLeft w:val="0"/>
      <w:marRight w:val="0"/>
      <w:marTop w:val="0"/>
      <w:marBottom w:val="0"/>
      <w:divBdr>
        <w:top w:val="none" w:sz="0" w:space="0" w:color="auto"/>
        <w:left w:val="none" w:sz="0" w:space="0" w:color="auto"/>
        <w:bottom w:val="none" w:sz="0" w:space="0" w:color="auto"/>
        <w:right w:val="none" w:sz="0" w:space="0" w:color="auto"/>
      </w:divBdr>
    </w:div>
    <w:div w:id="960722011">
      <w:bodyDiv w:val="1"/>
      <w:marLeft w:val="0"/>
      <w:marRight w:val="0"/>
      <w:marTop w:val="0"/>
      <w:marBottom w:val="0"/>
      <w:divBdr>
        <w:top w:val="none" w:sz="0" w:space="0" w:color="auto"/>
        <w:left w:val="none" w:sz="0" w:space="0" w:color="auto"/>
        <w:bottom w:val="none" w:sz="0" w:space="0" w:color="auto"/>
        <w:right w:val="none" w:sz="0" w:space="0" w:color="auto"/>
      </w:divBdr>
    </w:div>
    <w:div w:id="1053504663">
      <w:bodyDiv w:val="1"/>
      <w:marLeft w:val="0"/>
      <w:marRight w:val="0"/>
      <w:marTop w:val="0"/>
      <w:marBottom w:val="0"/>
      <w:divBdr>
        <w:top w:val="none" w:sz="0" w:space="0" w:color="auto"/>
        <w:left w:val="none" w:sz="0" w:space="0" w:color="auto"/>
        <w:bottom w:val="none" w:sz="0" w:space="0" w:color="auto"/>
        <w:right w:val="none" w:sz="0" w:space="0" w:color="auto"/>
      </w:divBdr>
    </w:div>
    <w:div w:id="1120302561">
      <w:bodyDiv w:val="1"/>
      <w:marLeft w:val="0"/>
      <w:marRight w:val="0"/>
      <w:marTop w:val="0"/>
      <w:marBottom w:val="0"/>
      <w:divBdr>
        <w:top w:val="none" w:sz="0" w:space="0" w:color="auto"/>
        <w:left w:val="none" w:sz="0" w:space="0" w:color="auto"/>
        <w:bottom w:val="none" w:sz="0" w:space="0" w:color="auto"/>
        <w:right w:val="none" w:sz="0" w:space="0" w:color="auto"/>
      </w:divBdr>
    </w:div>
    <w:div w:id="1170172311">
      <w:bodyDiv w:val="1"/>
      <w:marLeft w:val="0"/>
      <w:marRight w:val="0"/>
      <w:marTop w:val="0"/>
      <w:marBottom w:val="0"/>
      <w:divBdr>
        <w:top w:val="none" w:sz="0" w:space="0" w:color="auto"/>
        <w:left w:val="none" w:sz="0" w:space="0" w:color="auto"/>
        <w:bottom w:val="none" w:sz="0" w:space="0" w:color="auto"/>
        <w:right w:val="none" w:sz="0" w:space="0" w:color="auto"/>
      </w:divBdr>
    </w:div>
    <w:div w:id="1239636136">
      <w:bodyDiv w:val="1"/>
      <w:marLeft w:val="0"/>
      <w:marRight w:val="0"/>
      <w:marTop w:val="0"/>
      <w:marBottom w:val="0"/>
      <w:divBdr>
        <w:top w:val="none" w:sz="0" w:space="0" w:color="auto"/>
        <w:left w:val="none" w:sz="0" w:space="0" w:color="auto"/>
        <w:bottom w:val="none" w:sz="0" w:space="0" w:color="auto"/>
        <w:right w:val="none" w:sz="0" w:space="0" w:color="auto"/>
      </w:divBdr>
    </w:div>
    <w:div w:id="1281063399">
      <w:bodyDiv w:val="1"/>
      <w:marLeft w:val="0"/>
      <w:marRight w:val="0"/>
      <w:marTop w:val="0"/>
      <w:marBottom w:val="0"/>
      <w:divBdr>
        <w:top w:val="none" w:sz="0" w:space="0" w:color="auto"/>
        <w:left w:val="none" w:sz="0" w:space="0" w:color="auto"/>
        <w:bottom w:val="none" w:sz="0" w:space="0" w:color="auto"/>
        <w:right w:val="none" w:sz="0" w:space="0" w:color="auto"/>
      </w:divBdr>
    </w:div>
    <w:div w:id="1469858232">
      <w:bodyDiv w:val="1"/>
      <w:marLeft w:val="0"/>
      <w:marRight w:val="0"/>
      <w:marTop w:val="0"/>
      <w:marBottom w:val="0"/>
      <w:divBdr>
        <w:top w:val="none" w:sz="0" w:space="0" w:color="auto"/>
        <w:left w:val="none" w:sz="0" w:space="0" w:color="auto"/>
        <w:bottom w:val="none" w:sz="0" w:space="0" w:color="auto"/>
        <w:right w:val="none" w:sz="0" w:space="0" w:color="auto"/>
      </w:divBdr>
    </w:div>
    <w:div w:id="1494027700">
      <w:bodyDiv w:val="1"/>
      <w:marLeft w:val="0"/>
      <w:marRight w:val="0"/>
      <w:marTop w:val="0"/>
      <w:marBottom w:val="0"/>
      <w:divBdr>
        <w:top w:val="none" w:sz="0" w:space="0" w:color="auto"/>
        <w:left w:val="none" w:sz="0" w:space="0" w:color="auto"/>
        <w:bottom w:val="none" w:sz="0" w:space="0" w:color="auto"/>
        <w:right w:val="none" w:sz="0" w:space="0" w:color="auto"/>
      </w:divBdr>
    </w:div>
    <w:div w:id="1523321651">
      <w:bodyDiv w:val="1"/>
      <w:marLeft w:val="0"/>
      <w:marRight w:val="0"/>
      <w:marTop w:val="0"/>
      <w:marBottom w:val="0"/>
      <w:divBdr>
        <w:top w:val="none" w:sz="0" w:space="0" w:color="auto"/>
        <w:left w:val="none" w:sz="0" w:space="0" w:color="auto"/>
        <w:bottom w:val="none" w:sz="0" w:space="0" w:color="auto"/>
        <w:right w:val="none" w:sz="0" w:space="0" w:color="auto"/>
      </w:divBdr>
    </w:div>
    <w:div w:id="1570580015">
      <w:bodyDiv w:val="1"/>
      <w:marLeft w:val="0"/>
      <w:marRight w:val="0"/>
      <w:marTop w:val="0"/>
      <w:marBottom w:val="0"/>
      <w:divBdr>
        <w:top w:val="none" w:sz="0" w:space="0" w:color="auto"/>
        <w:left w:val="none" w:sz="0" w:space="0" w:color="auto"/>
        <w:bottom w:val="none" w:sz="0" w:space="0" w:color="auto"/>
        <w:right w:val="none" w:sz="0" w:space="0" w:color="auto"/>
      </w:divBdr>
    </w:div>
    <w:div w:id="1620725710">
      <w:bodyDiv w:val="1"/>
      <w:marLeft w:val="0"/>
      <w:marRight w:val="0"/>
      <w:marTop w:val="0"/>
      <w:marBottom w:val="0"/>
      <w:divBdr>
        <w:top w:val="none" w:sz="0" w:space="0" w:color="auto"/>
        <w:left w:val="none" w:sz="0" w:space="0" w:color="auto"/>
        <w:bottom w:val="none" w:sz="0" w:space="0" w:color="auto"/>
        <w:right w:val="none" w:sz="0" w:space="0" w:color="auto"/>
      </w:divBdr>
    </w:div>
    <w:div w:id="1813986238">
      <w:bodyDiv w:val="1"/>
      <w:marLeft w:val="0"/>
      <w:marRight w:val="0"/>
      <w:marTop w:val="0"/>
      <w:marBottom w:val="0"/>
      <w:divBdr>
        <w:top w:val="none" w:sz="0" w:space="0" w:color="auto"/>
        <w:left w:val="none" w:sz="0" w:space="0" w:color="auto"/>
        <w:bottom w:val="none" w:sz="0" w:space="0" w:color="auto"/>
        <w:right w:val="none" w:sz="0" w:space="0" w:color="auto"/>
      </w:divBdr>
    </w:div>
    <w:div w:id="1848278863">
      <w:bodyDiv w:val="1"/>
      <w:marLeft w:val="0"/>
      <w:marRight w:val="0"/>
      <w:marTop w:val="0"/>
      <w:marBottom w:val="0"/>
      <w:divBdr>
        <w:top w:val="none" w:sz="0" w:space="0" w:color="auto"/>
        <w:left w:val="none" w:sz="0" w:space="0" w:color="auto"/>
        <w:bottom w:val="none" w:sz="0" w:space="0" w:color="auto"/>
        <w:right w:val="none" w:sz="0" w:space="0" w:color="auto"/>
      </w:divBdr>
    </w:div>
    <w:div w:id="1891764703">
      <w:bodyDiv w:val="1"/>
      <w:marLeft w:val="0"/>
      <w:marRight w:val="0"/>
      <w:marTop w:val="0"/>
      <w:marBottom w:val="0"/>
      <w:divBdr>
        <w:top w:val="none" w:sz="0" w:space="0" w:color="auto"/>
        <w:left w:val="none" w:sz="0" w:space="0" w:color="auto"/>
        <w:bottom w:val="none" w:sz="0" w:space="0" w:color="auto"/>
        <w:right w:val="none" w:sz="0" w:space="0" w:color="auto"/>
      </w:divBdr>
    </w:div>
    <w:div w:id="2119137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emf"/><Relationship Id="rId2" Type="http://schemas.openxmlformats.org/officeDocument/2006/relationships/customXml" Target="../customXml/item2.xml"/><Relationship Id="rId16" Type="http://schemas.openxmlformats.org/officeDocument/2006/relationships/image" Target="media/image8.jpg"/><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gif"/><Relationship Id="rId19"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ICh14</b:Tag>
    <b:SourceType>DocumentFromInternetSite</b:SourceType>
    <b:Guid>{C827D7BC-6EF4-49A4-A0A7-CF91E6C8700E}</b:Guid>
    <b:Author>
      <b:Author>
        <b:Corporate>IChemE safety centre</b:Corporate>
      </b:Author>
    </b:Author>
    <b:Title>Process Safety and the ISC</b:Title>
    <b:Year>2014</b:Year>
    <b:Month>June</b:Month>
    <b:URL>https://www.icheme.org/media/1584/final-common-language-revised-6-6-14.pdf</b:URL>
    <b:RefOrder>2</b:RefOrder>
  </b:Source>
  <b:Source>
    <b:Tag>Bun05</b:Tag>
    <b:SourceType>DocumentFromInternetSite</b:SourceType>
    <b:Guid>{CCEAA3F6-471A-411D-8003-711432DE375F}</b:Guid>
    <b:Title>Buncefield Response</b:Title>
    <b:InternetSiteTitle>HSE</b:InternetSiteTitle>
    <b:Year>2005</b:Year>
    <b:Month>dec</b:Month>
    <b:Day>11</b:Day>
    <b:URL>https://www.hse.gov.uk/comah/buncefield/</b:URL>
    <b:RefOrder>3</b:RefOrder>
  </b:Source>
  <b:Source>
    <b:Tag>Tat22</b:Tag>
    <b:SourceType>DocumentFromInternetSite</b:SourceType>
    <b:Guid>{B689C6E7-7A3E-476A-8B3D-78087031EA5E}</b:Guid>
    <b:Title>Tata steel Port Talbot</b:Title>
    <b:InternetSiteTitle>Detailed site description</b:InternetSiteTitle>
    <b:Year>2022</b:Year>
    <b:URL>https://www.tatasteeleurope.com/construction/sustainability/performance-at-our-sites/port-talbot</b:URL>
    <b:RefOrder>1</b:RefOrder>
  </b:Source>
  <b:Source>
    <b:Tag>JHo11</b:Tag>
    <b:SourceType>DocumentFromInternetSite</b:SourceType>
    <b:Guid>{40D857C3-D325-4054-8F66-4D2B03D497AC}</b:Guid>
    <b:Author>
      <b:Author>
        <b:NameList>
          <b:Person>
            <b:Last>Curry</b:Last>
            <b:First>J.</b:First>
            <b:Middle>Hodges and S.</b:Middle>
          </b:Person>
        </b:NameList>
      </b:Author>
    </b:Author>
    <b:Title>SYMPOSIUM SERIES NO. 156</b:Title>
    <b:InternetSiteTitle>Blast furnace 5 Incident</b:InternetSiteTitle>
    <b:Year>2011</b:Year>
    <b:URL>https://www.icheme.org/media/9293/xxii-paper-83.pdf</b:URL>
    <b:RefOrder>4</b:RefOrder>
  </b:Source>
  <b:Source>
    <b:Tag>Eve19</b:Tag>
    <b:SourceType>DocumentFromInternetSite</b:SourceType>
    <b:Guid>{4402DA66-D22B-4B5D-A14C-57E078ECCA75}</b:Guid>
    <b:Author>
      <b:Author>
        <b:Corporate>Evening Post</b:Corporate>
      </b:Author>
    </b:Author>
    <b:Title>We though we were being bombed</b:Title>
    <b:InternetSiteTitle>www.pressreader.com</b:InternetSiteTitle>
    <b:Year>2019</b:Year>
    <b:Month>April</b:Month>
    <b:Day>27</b:Day>
    <b:URL>https://www.pressreader.com/uk/south-wales-evening-post/20190427/282003263838638</b:URL>
    <b:RefOrder>5</b:RefOrder>
  </b:Source>
  <b:Source>
    <b:Tag>Rhi22</b:Tag>
    <b:SourceType>Report</b:SourceType>
    <b:Guid>{DFCCFD58-C7F0-4B9F-9C3A-F9A7994F0984}</b:Guid>
    <b:Title>COMAH report</b:Title>
    <b:Year>2022</b:Year>
    <b:Author>
      <b:Author>
        <b:Corporate>Rhiannon Thomas, CEng MIChemE DipNEBOSH</b:Corporate>
      </b:Author>
    </b:Author>
    <b:Publisher>CA Organisation, Unit &amp; Team: HSE, CEMHD 6B</b:Publisher>
    <b:City>Cardiff</b:City>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A288E3E-B74C-4FD0-864E-0AFEAFE255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2119</Words>
  <Characters>12084</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Process Safety Training Aid Project</vt:lpstr>
    </vt:vector>
  </TitlesOfParts>
  <Company>Tata Steel UK</Company>
  <LinksUpToDate>false</LinksUpToDate>
  <CharactersWithSpaces>14175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Process Safety Training Aid Project</dc:title>
  <dc:subject/>
  <dc:creator>Williams, Brett</dc:creator>
  <cp:keywords/>
  <dc:description/>
  <cp:lastModifiedBy>Williams, Brett</cp:lastModifiedBy>
  <cp:revision>2</cp:revision>
  <cp:lastPrinted>2023-10-16T18:06:00Z</cp:lastPrinted>
  <dcterms:created xsi:type="dcterms:W3CDTF">2023-10-19T07:43:00Z</dcterms:created>
  <dcterms:modified xsi:type="dcterms:W3CDTF">2023-10-19T07:43:00Z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2,3,4</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2023-10-12T08:49:44Z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b9193495-e52e-44f7-82a4-2b133e9d7b3f</vt:lpwstr>
  </property>
  <property fmtid="{D5CDD505-2E9C-101B-9397-08002B2CF9AE}" pid="11" name="MSIP_Label_73aa366c-74b9-492b-a1b9-5472c41e7d31_ContentBits">
    <vt:lpwstr>2</vt:lpwstr>
  </property>
</Properties>
</file>