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A317A" w14:textId="77777777" w:rsidR="0083415F" w:rsidRDefault="0083415F" w:rsidP="00333CD0"/>
    <w:p w14:paraId="35623B58" w14:textId="77777777" w:rsidR="0083415F" w:rsidRPr="00683D19" w:rsidRDefault="0083415F" w:rsidP="0083415F">
      <w:pPr>
        <w:pStyle w:val="BodyText"/>
      </w:pPr>
      <w:r w:rsidRPr="00683D19">
        <w:t>A comparison of the marketing methods of two multinational hotel chains</w:t>
      </w:r>
    </w:p>
    <w:p w14:paraId="148B5CA3" w14:textId="21C96753" w:rsidR="0083415F" w:rsidRPr="00683D19" w:rsidRDefault="0083415F" w:rsidP="0083415F">
      <w:pPr>
        <w:jc w:val="center"/>
        <w:rPr>
          <w:b/>
          <w:bCs/>
          <w:sz w:val="40"/>
          <w:szCs w:val="36"/>
        </w:rPr>
      </w:pPr>
      <w:r w:rsidRPr="00683D19">
        <w:rPr>
          <w:b/>
          <w:bCs/>
          <w:sz w:val="40"/>
          <w:szCs w:val="36"/>
          <w:u w:val="single"/>
          <w:lang w:val="en-GB"/>
        </w:rPr>
        <w:t>(Six Senses and Holiday Inn)</w:t>
      </w:r>
    </w:p>
    <w:p w14:paraId="3E43E6FF" w14:textId="77777777" w:rsidR="0083415F" w:rsidRPr="0083415F" w:rsidRDefault="0083415F" w:rsidP="0083415F"/>
    <w:p w14:paraId="4E019A6E" w14:textId="77777777" w:rsidR="0083415F" w:rsidRPr="0083415F" w:rsidRDefault="0083415F" w:rsidP="0083415F"/>
    <w:p w14:paraId="2E8E46FA" w14:textId="77777777" w:rsidR="0083415F" w:rsidRPr="0083415F" w:rsidRDefault="0083415F" w:rsidP="0083415F"/>
    <w:p w14:paraId="2345B692" w14:textId="4D965095" w:rsidR="0083415F" w:rsidRPr="0083415F" w:rsidRDefault="0083415F" w:rsidP="00683D19">
      <w:pPr>
        <w:jc w:val="center"/>
        <w:rPr>
          <w:b/>
          <w:bCs/>
        </w:rPr>
      </w:pPr>
      <w:r w:rsidRPr="0083415F">
        <w:rPr>
          <w:b/>
          <w:bCs/>
        </w:rPr>
        <w:t>Student name:</w:t>
      </w:r>
      <w:r w:rsidR="00683D19">
        <w:rPr>
          <w:b/>
          <w:bCs/>
        </w:rPr>
        <w:t xml:space="preserve"> Elena </w:t>
      </w:r>
      <w:proofErr w:type="spellStart"/>
      <w:r w:rsidR="00683D19">
        <w:rPr>
          <w:b/>
          <w:bCs/>
        </w:rPr>
        <w:t>Caragicu</w:t>
      </w:r>
      <w:proofErr w:type="spellEnd"/>
    </w:p>
    <w:p w14:paraId="4479B909" w14:textId="32442FAA" w:rsidR="0083415F" w:rsidRPr="0083415F" w:rsidRDefault="0083415F" w:rsidP="00683D19">
      <w:pPr>
        <w:jc w:val="center"/>
        <w:rPr>
          <w:b/>
          <w:bCs/>
        </w:rPr>
      </w:pPr>
      <w:r w:rsidRPr="0083415F">
        <w:rPr>
          <w:b/>
          <w:bCs/>
        </w:rPr>
        <w:t>Student ID number:</w:t>
      </w:r>
      <w:r w:rsidR="00683D19">
        <w:rPr>
          <w:b/>
          <w:bCs/>
        </w:rPr>
        <w:t>2244881</w:t>
      </w:r>
    </w:p>
    <w:p w14:paraId="0CBC5861" w14:textId="75B6C198" w:rsidR="0083415F" w:rsidRDefault="0083415F" w:rsidP="00683D19">
      <w:pPr>
        <w:jc w:val="center"/>
        <w:rPr>
          <w:b/>
          <w:bCs/>
        </w:rPr>
      </w:pPr>
      <w:r w:rsidRPr="0083415F">
        <w:rPr>
          <w:b/>
          <w:bCs/>
        </w:rPr>
        <w:t xml:space="preserve">The module title: Marketing Essentials </w:t>
      </w:r>
      <w:r>
        <w:rPr>
          <w:b/>
          <w:bCs/>
        </w:rPr>
        <w:t>A1</w:t>
      </w:r>
    </w:p>
    <w:p w14:paraId="081687D3" w14:textId="77777777" w:rsidR="00683D19" w:rsidRDefault="00683D19" w:rsidP="00683D19">
      <w:pPr>
        <w:jc w:val="center"/>
        <w:rPr>
          <w:b/>
          <w:bCs/>
        </w:rPr>
      </w:pPr>
    </w:p>
    <w:p w14:paraId="456FED1B" w14:textId="77777777" w:rsidR="00683D19" w:rsidRDefault="00683D19" w:rsidP="00683D19">
      <w:pPr>
        <w:jc w:val="center"/>
        <w:rPr>
          <w:b/>
          <w:bCs/>
        </w:rPr>
      </w:pPr>
    </w:p>
    <w:p w14:paraId="6AD946B8" w14:textId="77777777" w:rsidR="00683D19" w:rsidRDefault="00683D19" w:rsidP="00683D19">
      <w:pPr>
        <w:jc w:val="center"/>
        <w:rPr>
          <w:b/>
          <w:bCs/>
        </w:rPr>
      </w:pPr>
    </w:p>
    <w:p w14:paraId="017D2DCE" w14:textId="77777777" w:rsidR="00683D19" w:rsidRDefault="00683D19" w:rsidP="00683D19">
      <w:pPr>
        <w:jc w:val="center"/>
        <w:rPr>
          <w:b/>
          <w:bCs/>
        </w:rPr>
      </w:pPr>
    </w:p>
    <w:p w14:paraId="1BB53B3F" w14:textId="77777777" w:rsidR="00683D19" w:rsidRDefault="00683D19" w:rsidP="00683D19">
      <w:pPr>
        <w:jc w:val="center"/>
        <w:rPr>
          <w:b/>
          <w:bCs/>
        </w:rPr>
      </w:pPr>
    </w:p>
    <w:p w14:paraId="4DEAED5F" w14:textId="77777777" w:rsidR="00683D19" w:rsidRDefault="00683D19" w:rsidP="00683D19">
      <w:pPr>
        <w:jc w:val="center"/>
        <w:rPr>
          <w:b/>
          <w:bCs/>
        </w:rPr>
      </w:pPr>
    </w:p>
    <w:p w14:paraId="6B09DCB6" w14:textId="77777777" w:rsidR="00683D19" w:rsidRDefault="00683D19" w:rsidP="00683D19">
      <w:pPr>
        <w:jc w:val="center"/>
        <w:rPr>
          <w:b/>
          <w:bCs/>
        </w:rPr>
      </w:pPr>
    </w:p>
    <w:p w14:paraId="643ABFBB" w14:textId="77777777" w:rsidR="00683D19" w:rsidRDefault="00683D19" w:rsidP="00683D19">
      <w:pPr>
        <w:jc w:val="center"/>
        <w:rPr>
          <w:b/>
          <w:bCs/>
        </w:rPr>
      </w:pPr>
    </w:p>
    <w:p w14:paraId="1F3195B8" w14:textId="77777777" w:rsidR="00683D19" w:rsidRPr="0083415F" w:rsidRDefault="00683D19" w:rsidP="00683D19">
      <w:pPr>
        <w:jc w:val="center"/>
        <w:rPr>
          <w:b/>
          <w:bCs/>
        </w:rPr>
      </w:pPr>
    </w:p>
    <w:p w14:paraId="41856436" w14:textId="7F2DDA61" w:rsidR="0083415F" w:rsidRDefault="0083415F" w:rsidP="00683D19">
      <w:pPr>
        <w:jc w:val="center"/>
      </w:pPr>
    </w:p>
    <w:p w14:paraId="1D1FA650" w14:textId="77777777" w:rsidR="0083415F" w:rsidRDefault="0083415F" w:rsidP="00333CD0"/>
    <w:p w14:paraId="7489630A" w14:textId="390CF7A6" w:rsidR="00333CD0" w:rsidRPr="00333CD0" w:rsidRDefault="00333CD0" w:rsidP="0083415F">
      <w:pPr>
        <w:pStyle w:val="Heading1"/>
      </w:pPr>
      <w:r w:rsidRPr="00333CD0">
        <w:lastRenderedPageBreak/>
        <w:t xml:space="preserve">Introduction </w:t>
      </w:r>
    </w:p>
    <w:p w14:paraId="397F9385" w14:textId="10A35C89" w:rsidR="00333CD0" w:rsidRPr="00333CD0" w:rsidRDefault="00333CD0" w:rsidP="00333CD0">
      <w:r w:rsidRPr="00333CD0">
        <w:t xml:space="preserve">The reason of this essay is to evaluate and examine the branding techniques of Six Senses and Holiday Inn. By examining their tactics, we are able to advantage insights into how these </w:t>
      </w:r>
      <w:r w:rsidR="00773D64" w:rsidRPr="00333CD0">
        <w:t>manufacturers’</w:t>
      </w:r>
      <w:r w:rsidRPr="00333CD0">
        <w:t xml:space="preserve"> goal precise marketplace segments. Effective branding strategies assist groups differentiate themselves, construct believe, and power consumer loyalty. The situational analysis the usage of SWOT and PESTLE frameworks will spotlight the internal strengths and weaknesses of each brand, as well as the external factors shaping their strategies (Kotler et al., 2020). The marketing mix evaluation will find differences and similarities inside the 7 Ps. It is assumed that Six Senses goals the prosperous older generations with a focal point on luxurious and status, while Holiday Inn targets to enchantment to a broader consumer base with less expensive and reliable hotels. The essay will discover their branding strategies, target audience, logo perception, and hire applicable advertising theories and frameworks to analyze their processes.</w:t>
      </w:r>
    </w:p>
    <w:p w14:paraId="6E4B3167" w14:textId="77777777" w:rsidR="00333CD0" w:rsidRPr="00333CD0" w:rsidRDefault="00333CD0" w:rsidP="00333CD0"/>
    <w:p w14:paraId="55B31F53" w14:textId="77777777" w:rsidR="00333CD0" w:rsidRPr="00333CD0" w:rsidRDefault="00333CD0" w:rsidP="00333CD0"/>
    <w:p w14:paraId="53C58400" w14:textId="77777777" w:rsidR="00333CD0" w:rsidRPr="00333CD0" w:rsidRDefault="00333CD0" w:rsidP="00333CD0"/>
    <w:p w14:paraId="5B65CD77" w14:textId="48953D84" w:rsidR="00333CD0" w:rsidRDefault="00333CD0" w:rsidP="00333CD0"/>
    <w:p w14:paraId="2065DF1A" w14:textId="7F2C9C5E" w:rsidR="0083415F" w:rsidRDefault="0083415F" w:rsidP="00333CD0"/>
    <w:p w14:paraId="6D77BDA1" w14:textId="25B2B084" w:rsidR="0083415F" w:rsidRDefault="0083415F" w:rsidP="00333CD0"/>
    <w:p w14:paraId="532A8880" w14:textId="21C37A75" w:rsidR="0083415F" w:rsidRDefault="0083415F" w:rsidP="00333CD0"/>
    <w:p w14:paraId="633D99D1" w14:textId="4D42D36C" w:rsidR="0083415F" w:rsidRDefault="0083415F" w:rsidP="00333CD0"/>
    <w:p w14:paraId="17B5B0AD" w14:textId="3047998A" w:rsidR="0083415F" w:rsidRDefault="0083415F" w:rsidP="00333CD0"/>
    <w:p w14:paraId="45DA21EB" w14:textId="5C540598" w:rsidR="0083415F" w:rsidRDefault="0083415F" w:rsidP="00333CD0"/>
    <w:p w14:paraId="1E676E2A" w14:textId="00FA01DA" w:rsidR="0083415F" w:rsidRDefault="0083415F" w:rsidP="00333CD0"/>
    <w:p w14:paraId="1225AB57" w14:textId="4A2AE35A" w:rsidR="0083415F" w:rsidRDefault="0083415F" w:rsidP="00333CD0"/>
    <w:p w14:paraId="6A60C241" w14:textId="77777777" w:rsidR="0083415F" w:rsidRPr="00333CD0" w:rsidRDefault="0083415F" w:rsidP="00333CD0"/>
    <w:p w14:paraId="2701086E" w14:textId="4D1AACCB" w:rsidR="00333CD0" w:rsidRPr="00333CD0" w:rsidRDefault="00333CD0" w:rsidP="00333CD0">
      <w:r w:rsidRPr="00333CD0">
        <w:lastRenderedPageBreak/>
        <w:t>Six Senses and Holiday Inn are two multinational hotel chains working within the hospitality enterprise. While they differ of their logo positioning and target marketplace, they both face commonplace outside challenges and opportunities.</w:t>
      </w:r>
      <w:r w:rsidR="006E15FA">
        <w:t xml:space="preserve"> The SOWT and PESTLE analysis of these brands are discussing here. </w:t>
      </w:r>
      <w:r w:rsidR="0083415F">
        <w:t xml:space="preserve"> </w:t>
      </w:r>
      <w:r w:rsidRPr="00333CD0">
        <w:t xml:space="preserve">In terms of strengths, Six Senses excels in imparting luxurious and eco-friendly hotels, attracting excessive-end purchasers with a focal point on sustainability and well-being. On the alternative hand, Holiday Inn's energy lies in its well-established international presence, offering reliable and </w:t>
      </w:r>
      <w:r w:rsidR="00C72632" w:rsidRPr="00333CD0">
        <w:t>low-cost</w:t>
      </w:r>
      <w:r w:rsidRPr="00333CD0">
        <w:t xml:space="preserve"> inns that enchantment to value-aware tourists. Both brands have constructed robust brand reputations within their respective segments.</w:t>
      </w:r>
      <w:r w:rsidR="0083415F">
        <w:t xml:space="preserve"> </w:t>
      </w:r>
      <w:r w:rsidRPr="00333CD0">
        <w:t xml:space="preserve">However, additionally they face weaknesses unique to their strategies. Six Senses has a restrained wide variety of houses, which restricts its market attain, while Holiday Inn's belief as a mid-tier chain may restriction its attraction to luxurious-in search of clients. Additionally, Six Senses' exclusivity may also result in better rate factors, making it much less accessible to finances-conscious travelers, and retaining consistency throughout </w:t>
      </w:r>
      <w:r w:rsidR="00C72632" w:rsidRPr="00333CD0">
        <w:t>several</w:t>
      </w:r>
      <w:r w:rsidRPr="00333CD0">
        <w:t xml:space="preserve"> Holiday Inn houses may additionally pose demanding situations for provider great</w:t>
      </w:r>
      <w:r w:rsidR="00C72632">
        <w:t xml:space="preserve"> (</w:t>
      </w:r>
      <w:proofErr w:type="spellStart"/>
      <w:r w:rsidR="00C72632">
        <w:t>Ghauri</w:t>
      </w:r>
      <w:proofErr w:type="spellEnd"/>
      <w:r w:rsidR="00C72632">
        <w:t>, 2014)</w:t>
      </w:r>
      <w:r w:rsidRPr="00333CD0">
        <w:t>.</w:t>
      </w:r>
      <w:r w:rsidR="0083415F">
        <w:t xml:space="preserve"> </w:t>
      </w:r>
      <w:r w:rsidRPr="00333CD0">
        <w:t xml:space="preserve">Opportunities lie in aligning with evolving purchaser possibilities. Six Senses can leverage the growing wellness tourism trend and its popularity for sustainability to draw fitness-conscious and eco-minded travelers. By exploring partnerships with nearby groups and promoting cultural immersion studies, they can decorate their brand positioning. Holiday Inn can capitalize on the upward thrust of experiential travel by means of presenting nearby and actual reviews, concentrated on the emerging middle-elegance population in emerging markets. Embracing era to decorate consumer reviews and streamline operations is also </w:t>
      </w:r>
      <w:r w:rsidR="00C72632" w:rsidRPr="00333CD0">
        <w:t>a</w:t>
      </w:r>
      <w:r w:rsidRPr="00333CD0">
        <w:t xml:space="preserve"> possibility for each </w:t>
      </w:r>
      <w:r w:rsidR="006E15FA" w:rsidRPr="00333CD0">
        <w:t>chain</w:t>
      </w:r>
      <w:r w:rsidRPr="00333CD0">
        <w:t>.</w:t>
      </w:r>
      <w:r w:rsidR="0083415F">
        <w:t xml:space="preserve"> </w:t>
      </w:r>
      <w:r w:rsidRPr="00333CD0">
        <w:t xml:space="preserve">Both Six Senses and Holiday Inn face threats from intense opposition in the hospitality enterprise. Economic downturns and tour disruptions can </w:t>
      </w:r>
      <w:r w:rsidR="00C72632" w:rsidRPr="00333CD0">
        <w:t>affect</w:t>
      </w:r>
      <w:r w:rsidRPr="00333CD0">
        <w:t xml:space="preserve"> their companies, with high-end travel being discretionary spending</w:t>
      </w:r>
      <w:r w:rsidR="00C72632">
        <w:t xml:space="preserve"> (</w:t>
      </w:r>
      <w:proofErr w:type="spellStart"/>
      <w:r w:rsidR="00C72632">
        <w:t>Housden</w:t>
      </w:r>
      <w:proofErr w:type="spellEnd"/>
      <w:r w:rsidR="00C72632">
        <w:t>. 2008)</w:t>
      </w:r>
      <w:r w:rsidRPr="00333CD0">
        <w:t xml:space="preserve">. The emergence of latest market entrants with comparable sustainability-centered techniques poses a hazard to Six Senses, at the same time as the proliferation of on-line journey corporations and alternative accommodation systems demanding situations conventional chains like Holiday Inn. Changing client preferences and growing call for </w:t>
      </w:r>
      <w:proofErr w:type="spellStart"/>
      <w:r w:rsidRPr="00333CD0">
        <w:t>for</w:t>
      </w:r>
      <w:proofErr w:type="spellEnd"/>
      <w:r w:rsidRPr="00333CD0">
        <w:t xml:space="preserve"> precise motels in addition pose threats. Additionally, political instability, government regulations, and financial elements which include GDP increase and foreign exchange prices have an effect on each chains' international operations.</w:t>
      </w:r>
      <w:r w:rsidR="00773D64">
        <w:t xml:space="preserve"> </w:t>
      </w:r>
      <w:r w:rsidRPr="00333CD0">
        <w:t>Both manufacturers can leverage opportunities thru strategic positioning, expanding into new markets, and embracing generation</w:t>
      </w:r>
      <w:r w:rsidR="006E15FA">
        <w:t xml:space="preserve"> (Ryan, 2012)</w:t>
      </w:r>
      <w:r w:rsidRPr="00333CD0">
        <w:t xml:space="preserve">. By staying privy to the political, financial, social, </w:t>
      </w:r>
      <w:r w:rsidRPr="00333CD0">
        <w:lastRenderedPageBreak/>
        <w:t>technological, and felony factors influencing the enterprise, Six Senses and Holiday Inn can navigate the dynamic hospitality landscape and keep to thrive.</w:t>
      </w:r>
    </w:p>
    <w:p w14:paraId="7E59D1A4" w14:textId="4D2B7DD6" w:rsidR="00333CD0" w:rsidRPr="00333CD0" w:rsidRDefault="00333CD0" w:rsidP="00333CD0">
      <w:r w:rsidRPr="00333CD0">
        <w:t>The advertising mix evaluation of Six Senses and Holiday Inn well-</w:t>
      </w:r>
      <w:r w:rsidR="0083415F" w:rsidRPr="00333CD0">
        <w:t>known shows</w:t>
      </w:r>
      <w:r w:rsidRPr="00333CD0">
        <w:t xml:space="preserve"> their distinct brand positioning and goal markets. Six Senses makes a </w:t>
      </w:r>
      <w:r w:rsidR="0083415F" w:rsidRPr="00333CD0">
        <w:t>specialty</w:t>
      </w:r>
      <w:r w:rsidRPr="00333CD0">
        <w:t xml:space="preserve"> of luxurious, sustainability, and precise studies, focused on excessive-quit customers searching for immersive stays in unusual places. In comparison, Holiday Inn offers reliable and low-cost accommodations, catering to cost-conscious tourists looking for comfort and comfort. </w:t>
      </w:r>
      <w:r>
        <w:t xml:space="preserve"> </w:t>
      </w:r>
      <w:r w:rsidRPr="00333CD0">
        <w:t xml:space="preserve">In terms of area, Six Senses strategically selects pristine locations that emphasize exclusivity and herbal beauty. Their lodges create </w:t>
      </w:r>
      <w:proofErr w:type="spellStart"/>
      <w:r w:rsidRPr="00333CD0">
        <w:t>a</w:t>
      </w:r>
      <w:proofErr w:type="spellEnd"/>
      <w:r w:rsidRPr="00333CD0">
        <w:t xml:space="preserve"> experience of luxurious and environmental harmony</w:t>
      </w:r>
      <w:r w:rsidR="006E15FA">
        <w:t xml:space="preserve"> (Kotler et al., 2017)</w:t>
      </w:r>
      <w:r w:rsidRPr="00333CD0">
        <w:t xml:space="preserve">. Holiday Inn, as a globally recognized brand, has </w:t>
      </w:r>
      <w:proofErr w:type="spellStart"/>
      <w:r w:rsidRPr="00333CD0">
        <w:t>a</w:t>
      </w:r>
      <w:proofErr w:type="spellEnd"/>
      <w:r w:rsidRPr="00333CD0">
        <w:t xml:space="preserve"> enormous presence in each city and suburban places, focusing on imparting handy motels to travelers.</w:t>
      </w:r>
      <w:r>
        <w:t xml:space="preserve"> </w:t>
      </w:r>
      <w:r w:rsidRPr="00333CD0">
        <w:t xml:space="preserve">Promotion strategies also fluctuate among the two brands. Six Senses is predicated on focused advertising, public family members, and phrase-of-mouth to sell its luxury services and commitment to sustainability. They leverage digital channels to reach their affluent and environmentally aware target audience. On the alternative hand, Holiday Inn adopts a broader promotional method, </w:t>
      </w:r>
      <w:r w:rsidR="00773D64" w:rsidRPr="00333CD0">
        <w:t>utilizing</w:t>
      </w:r>
      <w:r w:rsidRPr="00333CD0">
        <w:t xml:space="preserve"> marketing campaigns, loyalty programs, and partnerships to attract </w:t>
      </w:r>
      <w:proofErr w:type="spellStart"/>
      <w:r w:rsidRPr="00333CD0">
        <w:t>a</w:t>
      </w:r>
      <w:proofErr w:type="spellEnd"/>
      <w:r w:rsidRPr="00333CD0">
        <w:t xml:space="preserve"> extensive range of clients. Their emphasis is on affordability and reliability.</w:t>
      </w:r>
      <w:r w:rsidR="00773D64">
        <w:t xml:space="preserve"> </w:t>
      </w:r>
      <w:r w:rsidRPr="00333CD0">
        <w:t xml:space="preserve">The significance of nicely-educated and customer-centered staff is identified through each </w:t>
      </w:r>
      <w:r w:rsidR="00773D64" w:rsidRPr="00333CD0">
        <w:t>brand</w:t>
      </w:r>
      <w:r w:rsidRPr="00333CD0">
        <w:t xml:space="preserve">. Holiday Inn locations importance on pleasant and approachable personnel to ensure a welcoming and </w:t>
      </w:r>
      <w:r w:rsidR="00773D64" w:rsidRPr="00333CD0">
        <w:t>cushy</w:t>
      </w:r>
      <w:r w:rsidRPr="00333CD0">
        <w:t xml:space="preserve"> revel in for their guests.</w:t>
      </w:r>
      <w:r w:rsidR="00773D64">
        <w:t xml:space="preserve"> </w:t>
      </w:r>
      <w:r w:rsidRPr="00333CD0">
        <w:t xml:space="preserve">The process of turning in customer experiences also differs. Six Senses makes a </w:t>
      </w:r>
      <w:r w:rsidR="00773D64" w:rsidRPr="00333CD0">
        <w:t>specialty</w:t>
      </w:r>
      <w:r w:rsidRPr="00333CD0">
        <w:t xml:space="preserve"> of creating a unbroken and noteworthy visitor adventure, incorporating wellness and cultural sports into their processes. They prioritize customized offerings and attention to detail. In comparison, Holiday Inn prioritizes efficiency and comfort, streamlining their strategies to make certain a clean and trouble-free stay for his or her visitors.</w:t>
      </w:r>
      <w:r w:rsidR="00773D64">
        <w:t xml:space="preserve"> </w:t>
      </w:r>
      <w:r w:rsidRPr="00333CD0">
        <w:t>The physical evidence of each logo's residences reinforces their logo positioning. Six Senses lodges exude luxury and environmental harmony, offering sustainable structure, lush landscapes, and excessive-end facilities. Holiday Inn homes are designed to provide useful and snug accommodations, emphasizing cleanliness, accessibility, and consistency throughout place</w:t>
      </w:r>
      <w:r w:rsidR="00A904F9">
        <w:t>s (Chaffey et al., 2019).</w:t>
      </w:r>
    </w:p>
    <w:p w14:paraId="7EC00709" w14:textId="71FC427B" w:rsidR="00333CD0" w:rsidRPr="00333CD0" w:rsidRDefault="00333CD0" w:rsidP="00333CD0">
      <w:r w:rsidRPr="00333CD0">
        <w:t xml:space="preserve">However, each brands percentage similarities in recognizing the importance of customer-centered staff and efficient procedures. Understanding those variations and similarities allows the manufacturers to broaden powerful strategies that resonate with their target markets. By leveraging </w:t>
      </w:r>
      <w:r w:rsidRPr="00333CD0">
        <w:lastRenderedPageBreak/>
        <w:t>their strengths and delivering on their logo promises, Six Senses and Holiday Inn can maintain to differentiate themselves and meet the diverse wishes of customers inside the dynamic hospitality industry.</w:t>
      </w:r>
    </w:p>
    <w:p w14:paraId="5ED7E2B3" w14:textId="1219D9CE" w:rsidR="00333CD0" w:rsidRPr="00333CD0" w:rsidRDefault="00333CD0" w:rsidP="00333CD0">
      <w:r w:rsidRPr="00333CD0">
        <w:t>In this evaluation, we utilized the Similar Web device to identify purchaser segments for Six Senses and Holiday Inn, as compared their concentrated-on techniques, and examined their positioning with regards to every different and different manufacturer. By linking these findings returned to the marketing mix and situational analysis, we received a comprehensive knowledge in their advertising strategies</w:t>
      </w:r>
      <w:r w:rsidR="00A904F9">
        <w:t xml:space="preserve"> (Clow &amp; Baack, 2013)</w:t>
      </w:r>
      <w:r w:rsidRPr="00333CD0">
        <w:t>.</w:t>
      </w:r>
      <w:r>
        <w:t xml:space="preserve"> </w:t>
      </w:r>
      <w:r w:rsidRPr="00333CD0">
        <w:t>Using Similar Web, we observed that Six Senses usually objectives prosperous and comfort-seeking clients inquisitive about sustainability, wellness, and unique studies. Holiday Inn, on the other hand, targets a broader variety of clients, which include budget-conscious vacationers, households, and business vacationers.</w:t>
      </w:r>
      <w:r>
        <w:t xml:space="preserve"> </w:t>
      </w:r>
      <w:r w:rsidRPr="00333CD0">
        <w:t>Six Senses employs a targeted approach to reach their affluent audience via luxurious travel websites, high-end lifestyle courses, and social media systems. Holiday Inn adopts a multi-channel method, utilizing on line travel organizations, commercial enterprise tour platforms, circle of relatives-orientated web sites, and loyalty programs to reach their diverse purchaser base.</w:t>
      </w:r>
      <w:r>
        <w:t xml:space="preserve"> </w:t>
      </w:r>
      <w:r w:rsidRPr="00333CD0">
        <w:t>Positioning evaluation found out that Six Senses positions itself as a premium logo, that specialize in exclusivity, eco-cognizance, and wellness. Holiday Inn positions itself as a fee-orientated brand, emphasizing affordability, reliability, and comfort. These positions align with their respective goal segments and provide unique promoting factors and aggressive benefits.</w:t>
      </w:r>
      <w:r>
        <w:t xml:space="preserve"> </w:t>
      </w:r>
      <w:r w:rsidRPr="00333CD0">
        <w:t>The findings from the segmentation, concentrated on, and positioning evaluation may be linked lower back to the advertising blend and situational evaluation</w:t>
      </w:r>
      <w:r w:rsidR="0070215B">
        <w:t xml:space="preserve"> (Smith &amp; Zook, 2020).</w:t>
      </w:r>
      <w:r w:rsidRPr="00333CD0">
        <w:t xml:space="preserve"> The advertising mix factors, along with product, rate, region, promotion, people, procedure, and bodily proof, are designed to cater to the particular wishes and preferences of the diagnosed consumer segments. For instance, Six Senses' emphasis on luxury and sustainability aligns with their excessive-quit product services and green practices. Holiday Inn's focus on affordability and comfort is reflected of their aggressive pricing strategies and on hand places.</w:t>
      </w:r>
    </w:p>
    <w:p w14:paraId="1B20C5F8" w14:textId="6731EBA5" w:rsidR="00333CD0" w:rsidRPr="00333CD0" w:rsidRDefault="00333CD0" w:rsidP="00333CD0">
      <w:r w:rsidRPr="00333CD0">
        <w:t xml:space="preserve">The situational analysis facilitates us understand the outside factors and challenges that can </w:t>
      </w:r>
      <w:r w:rsidR="00A904F9" w:rsidRPr="00333CD0">
        <w:t>affect</w:t>
      </w:r>
      <w:r w:rsidRPr="00333CD0">
        <w:t xml:space="preserve"> the manufacturers' strategies and positioning. For instance, the analysis highlighted the threats of competition, economic downturns, changing customer preferences, and geopolitical factors. These </w:t>
      </w:r>
      <w:r w:rsidRPr="00333CD0">
        <w:lastRenderedPageBreak/>
        <w:t>insights can tell selection-making in terms of adapting advertising and marketing techniques to address challenges and capitalize on opportunities</w:t>
      </w:r>
      <w:r w:rsidR="0070215B">
        <w:t xml:space="preserve"> (Bowie et al., 2017).</w:t>
      </w:r>
    </w:p>
    <w:p w14:paraId="2294CB81" w14:textId="77777777" w:rsidR="00333CD0" w:rsidRPr="00333CD0" w:rsidRDefault="00333CD0" w:rsidP="00333CD0"/>
    <w:p w14:paraId="414FE383" w14:textId="2F6AF522" w:rsidR="00333CD0" w:rsidRDefault="00333CD0" w:rsidP="00333CD0"/>
    <w:p w14:paraId="354ADAD7" w14:textId="13BA3A82" w:rsidR="0070215B" w:rsidRDefault="0070215B" w:rsidP="00333CD0"/>
    <w:p w14:paraId="6A633CE1" w14:textId="7C2371A8" w:rsidR="0070215B" w:rsidRDefault="0070215B" w:rsidP="00333CD0"/>
    <w:p w14:paraId="76CC25C6" w14:textId="10D224EE" w:rsidR="0070215B" w:rsidRDefault="0070215B" w:rsidP="00333CD0"/>
    <w:p w14:paraId="68DF65A5" w14:textId="5D4B6B11" w:rsidR="0070215B" w:rsidRDefault="0070215B" w:rsidP="00333CD0"/>
    <w:p w14:paraId="31575C3E" w14:textId="7F7A9408" w:rsidR="0070215B" w:rsidRDefault="0070215B" w:rsidP="00333CD0"/>
    <w:p w14:paraId="1C8DEB1F" w14:textId="0B81D39D" w:rsidR="0070215B" w:rsidRDefault="0070215B" w:rsidP="00333CD0"/>
    <w:p w14:paraId="0E9FEF3A" w14:textId="28A93899" w:rsidR="0070215B" w:rsidRDefault="0070215B" w:rsidP="00333CD0"/>
    <w:p w14:paraId="7EED05B8" w14:textId="66015043" w:rsidR="0070215B" w:rsidRDefault="0070215B" w:rsidP="00333CD0"/>
    <w:p w14:paraId="5B71143F" w14:textId="1C22A309" w:rsidR="0070215B" w:rsidRDefault="0070215B" w:rsidP="00333CD0"/>
    <w:p w14:paraId="30D7F5A7" w14:textId="758F67FC" w:rsidR="00333CD0" w:rsidRDefault="00333CD0" w:rsidP="00333CD0"/>
    <w:p w14:paraId="19951FC4" w14:textId="08F0675E" w:rsidR="0083415F" w:rsidRDefault="0083415F" w:rsidP="00333CD0"/>
    <w:p w14:paraId="09BA275E" w14:textId="4584E6B0" w:rsidR="0083415F" w:rsidRDefault="0083415F" w:rsidP="00333CD0"/>
    <w:p w14:paraId="1692C7DB" w14:textId="1809CED7" w:rsidR="0083415F" w:rsidRDefault="0083415F" w:rsidP="00333CD0"/>
    <w:p w14:paraId="4B50BD03" w14:textId="736FEAB0" w:rsidR="0083415F" w:rsidRDefault="0083415F" w:rsidP="00333CD0"/>
    <w:p w14:paraId="278B5089" w14:textId="269D4F25" w:rsidR="0083415F" w:rsidRDefault="0083415F" w:rsidP="00333CD0"/>
    <w:p w14:paraId="7BF1FAD5" w14:textId="0D30A6A8" w:rsidR="0083415F" w:rsidRDefault="0083415F" w:rsidP="00333CD0"/>
    <w:p w14:paraId="1E763674" w14:textId="3813B531" w:rsidR="0083415F" w:rsidRDefault="0083415F" w:rsidP="00333CD0"/>
    <w:p w14:paraId="671AE35A" w14:textId="0D90E9A3" w:rsidR="0083415F" w:rsidRDefault="0083415F" w:rsidP="00333CD0"/>
    <w:p w14:paraId="1DB6EB08" w14:textId="77777777" w:rsidR="0083415F" w:rsidRPr="00333CD0" w:rsidRDefault="0083415F" w:rsidP="00333CD0"/>
    <w:p w14:paraId="67F7D212" w14:textId="77777777" w:rsidR="00333CD0" w:rsidRPr="00333CD0" w:rsidRDefault="00333CD0" w:rsidP="0083415F">
      <w:pPr>
        <w:pStyle w:val="Heading1"/>
      </w:pPr>
      <w:r w:rsidRPr="00333CD0">
        <w:lastRenderedPageBreak/>
        <w:t>Conclusion</w:t>
      </w:r>
    </w:p>
    <w:p w14:paraId="06466079" w14:textId="1F8BD61C" w:rsidR="00333CD0" w:rsidRPr="00333CD0" w:rsidRDefault="00333CD0" w:rsidP="00333CD0">
      <w:r w:rsidRPr="00333CD0">
        <w:t>This essay aimed to examine the branding techniques of Six Senses and Holiday Inn. The thesis announcement assumed that Six Senses targets more youthful generations with modern-day and modern techniques, whilst Holiday Inn makes a specialty of attracting a broader patron base with low priced and reliable motels. Through the evaluation, we've got determined affirmation of these assumptions. The situational evaluation the use of SWOT and PESTLE frameworks highlighted the internal strengths and weaknesses of every emblem, in addition to the outside elements shaping their techniques</w:t>
      </w:r>
      <w:r>
        <w:t xml:space="preserve"> </w:t>
      </w:r>
      <w:r w:rsidRPr="00333CD0">
        <w:t xml:space="preserve">(Jobber &amp; Ellis, 2020). For future have a look at, it's miles well worth exploring the effectiveness of these branding strategies in terms of client pride, market percentage, and economic overall performance. Overall, this evaluation underscores the significance of aligning branding techniques with target markets and leveraging the strengths and opportunities present within the outside surroundings. Six Senses and Holiday Inn can use these insights to refine their approaches and preserve </w:t>
      </w:r>
      <w:r>
        <w:t>an</w:t>
      </w:r>
      <w:r w:rsidRPr="00333CD0">
        <w:t xml:space="preserve"> aggressive part within the dynamic hospitality enterprise.</w:t>
      </w:r>
    </w:p>
    <w:p w14:paraId="2F42C35A" w14:textId="36F52FFD" w:rsidR="00976686" w:rsidRDefault="00976686"/>
    <w:p w14:paraId="773ED313" w14:textId="40347BC2" w:rsidR="00CC0301" w:rsidRDefault="00CC0301"/>
    <w:p w14:paraId="387CA50F" w14:textId="20D4F34A" w:rsidR="00CC0301" w:rsidRDefault="00CC0301"/>
    <w:p w14:paraId="24861242" w14:textId="4677468B" w:rsidR="00CC0301" w:rsidRDefault="00CC0301"/>
    <w:p w14:paraId="68DA10CB" w14:textId="10C334D5" w:rsidR="00CC0301" w:rsidRDefault="00CC0301"/>
    <w:p w14:paraId="2BCE973D" w14:textId="2F8CBA0E" w:rsidR="00CC0301" w:rsidRDefault="00CC0301"/>
    <w:p w14:paraId="44CA7C15" w14:textId="27071908" w:rsidR="00CC0301" w:rsidRDefault="00CC0301"/>
    <w:p w14:paraId="565814DB" w14:textId="0C25044E" w:rsidR="00CC0301" w:rsidRDefault="00CC0301"/>
    <w:p w14:paraId="3BE74E98" w14:textId="77777777" w:rsidR="00683D19" w:rsidRDefault="00683D19"/>
    <w:p w14:paraId="0322E9A6" w14:textId="6D6A3974" w:rsidR="00CC0301" w:rsidRDefault="00CC0301"/>
    <w:p w14:paraId="1F2B012B" w14:textId="77777777" w:rsidR="00CC0301" w:rsidRDefault="00CC0301"/>
    <w:p w14:paraId="1A044244" w14:textId="0EF3B862" w:rsidR="00CC0301" w:rsidRDefault="00CC0301" w:rsidP="00CC0301">
      <w:pPr>
        <w:pStyle w:val="Heading1"/>
      </w:pPr>
      <w:r>
        <w:lastRenderedPageBreak/>
        <w:t xml:space="preserve">References </w:t>
      </w:r>
    </w:p>
    <w:p w14:paraId="79AB4CDA" w14:textId="77777777" w:rsidR="00CC0301" w:rsidRDefault="00CC0301" w:rsidP="00CC0301">
      <w:proofErr w:type="spellStart"/>
      <w:r>
        <w:t>Bowie,D</w:t>
      </w:r>
      <w:proofErr w:type="spellEnd"/>
      <w:r>
        <w:t xml:space="preserve">. </w:t>
      </w:r>
      <w:proofErr w:type="spellStart"/>
      <w:r>
        <w:t>Buttle,F</w:t>
      </w:r>
      <w:proofErr w:type="spellEnd"/>
      <w:r>
        <w:t xml:space="preserve">. </w:t>
      </w:r>
      <w:proofErr w:type="spellStart"/>
      <w:r>
        <w:t>Brookes,M</w:t>
      </w:r>
      <w:proofErr w:type="spellEnd"/>
      <w:r>
        <w:t xml:space="preserve"> &amp; </w:t>
      </w:r>
      <w:proofErr w:type="spellStart"/>
      <w:r>
        <w:t>Mariussen,A</w:t>
      </w:r>
      <w:proofErr w:type="spellEnd"/>
      <w:r>
        <w:t xml:space="preserve"> (2017), Hospitality Marketing. 3rd ed, Routledge, London</w:t>
      </w:r>
    </w:p>
    <w:p w14:paraId="3BB04287" w14:textId="77777777" w:rsidR="00CC0301" w:rsidRDefault="00CC0301" w:rsidP="00CC0301">
      <w:r>
        <w:t xml:space="preserve">Chaffey, D and Ellis- Chadwick, F. (2019) Digital Marketing. 7th ed, </w:t>
      </w:r>
      <w:proofErr w:type="spellStart"/>
      <w:r>
        <w:t>Pearsons</w:t>
      </w:r>
      <w:proofErr w:type="spellEnd"/>
      <w:r>
        <w:t xml:space="preserve">, London. </w:t>
      </w:r>
    </w:p>
    <w:p w14:paraId="73F50E48" w14:textId="77777777" w:rsidR="00CC0301" w:rsidRDefault="00CC0301" w:rsidP="00CC0301">
      <w:r>
        <w:t xml:space="preserve">Clow, K &amp; Baack, D (2013), Integrated Advertising, Promotion and Marketing Communications. 6 </w:t>
      </w:r>
      <w:proofErr w:type="spellStart"/>
      <w:r>
        <w:t>th</w:t>
      </w:r>
      <w:proofErr w:type="spellEnd"/>
      <w:r>
        <w:t xml:space="preserve"> ed, Pearson, London</w:t>
      </w:r>
    </w:p>
    <w:p w14:paraId="1B31C6D0" w14:textId="77777777" w:rsidR="00CC0301" w:rsidRDefault="00CC0301" w:rsidP="00CC0301">
      <w:r>
        <w:t>Generation. Kogan Page, London.</w:t>
      </w:r>
    </w:p>
    <w:p w14:paraId="5FA4C758" w14:textId="77777777" w:rsidR="00CC0301" w:rsidRDefault="00CC0301" w:rsidP="00CC0301">
      <w:proofErr w:type="spellStart"/>
      <w:r>
        <w:t>Ghauri</w:t>
      </w:r>
      <w:proofErr w:type="spellEnd"/>
      <w:r>
        <w:t>, P N (2014) International Marketing, 4th Ed, McGraw Hill, London</w:t>
      </w:r>
    </w:p>
    <w:p w14:paraId="4F805422" w14:textId="77777777" w:rsidR="00CC0301" w:rsidRDefault="00CC0301" w:rsidP="00CC0301">
      <w:proofErr w:type="spellStart"/>
      <w:r>
        <w:t>Housden</w:t>
      </w:r>
      <w:proofErr w:type="spellEnd"/>
      <w:r>
        <w:t xml:space="preserve"> M (2008), Marketing Research &amp; Information, Butterworth Heinemann, Oxford.</w:t>
      </w:r>
    </w:p>
    <w:p w14:paraId="09287C0A" w14:textId="77777777" w:rsidR="00CC0301" w:rsidRDefault="00CC0301" w:rsidP="00CC0301">
      <w:r>
        <w:t>Jobber, D. and Ellis-Chadwick, F (2020), Principles and practice of marketing. 9th ed. London:</w:t>
      </w:r>
    </w:p>
    <w:p w14:paraId="712B3D62" w14:textId="77777777" w:rsidR="00CC0301" w:rsidRDefault="00CC0301" w:rsidP="00CC0301">
      <w:r>
        <w:t>Kotler, P., Armstrong, G., Harris, L. and He, H., 2020. Principles of marketing. 8th European ed, London: Pearson Education Limited.</w:t>
      </w:r>
    </w:p>
    <w:p w14:paraId="22DEC9D2" w14:textId="77777777" w:rsidR="00CC0301" w:rsidRDefault="00CC0301" w:rsidP="00CC0301">
      <w:proofErr w:type="spellStart"/>
      <w:r>
        <w:t>Kotler,P</w:t>
      </w:r>
      <w:proofErr w:type="spellEnd"/>
      <w:r>
        <w:t xml:space="preserve"> and </w:t>
      </w:r>
      <w:proofErr w:type="spellStart"/>
      <w:r>
        <w:t>Kartajaya</w:t>
      </w:r>
      <w:proofErr w:type="spellEnd"/>
      <w:r>
        <w:t>, H. Marketing 4.0 Moving from Traditional to Digital (2017) Wiley. New York.</w:t>
      </w:r>
    </w:p>
    <w:p w14:paraId="57F14272" w14:textId="77777777" w:rsidR="00CC0301" w:rsidRDefault="00CC0301" w:rsidP="00CC0301">
      <w:r>
        <w:t>Ryan, D. (2012) Understanding Digital marketing: Marketing Strategies for Engaging The Digital</w:t>
      </w:r>
    </w:p>
    <w:p w14:paraId="5D8F025A" w14:textId="77777777" w:rsidR="00CC0301" w:rsidRDefault="00CC0301" w:rsidP="00CC0301">
      <w:r>
        <w:t>Smith PR &amp; Zook ZE (2020) Marketing Communications. 7th ed, Kogan Page, London</w:t>
      </w:r>
    </w:p>
    <w:sectPr w:rsidR="00CC03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CD0"/>
    <w:rsid w:val="00333CD0"/>
    <w:rsid w:val="00683D19"/>
    <w:rsid w:val="006E15FA"/>
    <w:rsid w:val="0070215B"/>
    <w:rsid w:val="0075065C"/>
    <w:rsid w:val="00773D64"/>
    <w:rsid w:val="00831A9B"/>
    <w:rsid w:val="0083415F"/>
    <w:rsid w:val="00976686"/>
    <w:rsid w:val="009D5838"/>
    <w:rsid w:val="00A904F9"/>
    <w:rsid w:val="00C72632"/>
    <w:rsid w:val="00CC0301"/>
    <w:rsid w:val="00EA76C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1629C"/>
  <w15:chartTrackingRefBased/>
  <w15:docId w15:val="{F153DBA8-2401-472B-81D1-805ABD47E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EA76C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EA76C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paragraph" w:styleId="BodyText">
    <w:name w:val="Body Text"/>
    <w:basedOn w:val="Normal"/>
    <w:link w:val="BodyTextChar"/>
    <w:uiPriority w:val="99"/>
    <w:unhideWhenUsed/>
    <w:rsid w:val="0083415F"/>
    <w:pPr>
      <w:jc w:val="center"/>
    </w:pPr>
    <w:rPr>
      <w:b/>
      <w:bCs/>
      <w:sz w:val="40"/>
      <w:szCs w:val="36"/>
    </w:rPr>
  </w:style>
  <w:style w:type="character" w:customStyle="1" w:styleId="BodyTextChar">
    <w:name w:val="Body Text Char"/>
    <w:basedOn w:val="DefaultParagraphFont"/>
    <w:link w:val="BodyText"/>
    <w:uiPriority w:val="99"/>
    <w:rsid w:val="0083415F"/>
    <w:rPr>
      <w:rFonts w:ascii="Times New Roman" w:hAnsi="Times New Roman"/>
      <w:b/>
      <w:bCs/>
      <w:sz w:val="40"/>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770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1806</Words>
  <Characters>10295</Characters>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2023-05-26T21:06:00Z</dcterms:created>
  <dcterms:modified xsi:type="dcterms:W3CDTF">2023-05-26T21:06:00Z</dcterms:modified>
</cp:coreProperties>
</file>