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5298FF" w14:textId="77777777" w:rsidR="00446AB7" w:rsidRDefault="00446AB7" w:rsidP="00446AB7">
      <w:pPr>
        <w:spacing w:line="480" w:lineRule="auto"/>
        <w:rPr>
          <w:rFonts w:ascii="Times New Roman" w:hAnsi="Times New Roman" w:cs="Times New Roman"/>
        </w:rPr>
      </w:pPr>
      <w:r w:rsidRPr="000D1F99">
        <w:rPr>
          <w:rFonts w:ascii="Times New Roman" w:hAnsi="Times New Roman" w:cs="Times New Roman"/>
        </w:rPr>
        <w:t xml:space="preserve">Critically consider interventions to reduce the negativity/stigma surrounding mood disorders- </w:t>
      </w:r>
    </w:p>
    <w:p w14:paraId="3D2C69FC" w14:textId="58AC0726" w:rsidR="00014F80" w:rsidRPr="00C4737D" w:rsidRDefault="00446AB7" w:rsidP="000D1F99">
      <w:pPr>
        <w:spacing w:line="480" w:lineRule="auto"/>
        <w:rPr>
          <w:rFonts w:ascii="Times New Roman" w:hAnsi="Times New Roman" w:cs="Times New Roman"/>
        </w:rPr>
      </w:pPr>
      <w:r w:rsidRPr="00C4737D">
        <w:rPr>
          <w:rFonts w:ascii="Times New Roman" w:hAnsi="Times New Roman" w:cs="Times New Roman"/>
        </w:rPr>
        <w:t xml:space="preserve">There has been various research that has identified that individuals with a mood disorder face negative stigma from </w:t>
      </w:r>
      <w:r w:rsidR="00014F80" w:rsidRPr="00C4737D">
        <w:rPr>
          <w:rFonts w:ascii="Times New Roman" w:hAnsi="Times New Roman" w:cs="Times New Roman"/>
        </w:rPr>
        <w:t>various sources</w:t>
      </w:r>
      <w:r w:rsidR="00B41824" w:rsidRPr="00C4737D">
        <w:rPr>
          <w:rFonts w:ascii="Times New Roman" w:hAnsi="Times New Roman" w:cs="Times New Roman"/>
        </w:rPr>
        <w:t xml:space="preserve"> including their own selves and others </w:t>
      </w:r>
      <w:r w:rsidR="0046203C" w:rsidRPr="00C4737D">
        <w:rPr>
          <w:rFonts w:ascii="Times New Roman" w:hAnsi="Times New Roman" w:cs="Times New Roman"/>
        </w:rPr>
        <w:t>this negative stigma can have negative effects towards their mental health</w:t>
      </w:r>
      <w:r w:rsidR="00237A4A" w:rsidRPr="00C4737D">
        <w:rPr>
          <w:rFonts w:ascii="Times New Roman" w:hAnsi="Times New Roman" w:cs="Times New Roman"/>
        </w:rPr>
        <w:t xml:space="preserve"> and their treatment process. </w:t>
      </w:r>
      <w:r w:rsidR="00014F80" w:rsidRPr="00C4737D">
        <w:rPr>
          <w:rFonts w:ascii="Times New Roman" w:hAnsi="Times New Roman" w:cs="Times New Roman"/>
        </w:rPr>
        <w:t>Individuals can experience stigma from their own self, which is defined as self-stigma, this stigma is portrayed on to their own self due to their depression, they portray others as living a happier and more content life than themselves and this can create a divide</w:t>
      </w:r>
      <w:r w:rsidR="00B41824" w:rsidRPr="00C4737D">
        <w:rPr>
          <w:rFonts w:ascii="Times New Roman" w:hAnsi="Times New Roman" w:cs="Times New Roman"/>
        </w:rPr>
        <w:t xml:space="preserve"> between their own selves and others within their community. </w:t>
      </w:r>
      <w:r w:rsidR="00014F80" w:rsidRPr="00C4737D">
        <w:rPr>
          <w:rFonts w:ascii="Times New Roman" w:hAnsi="Times New Roman" w:cs="Times New Roman"/>
        </w:rPr>
        <w:t xml:space="preserve"> </w:t>
      </w:r>
    </w:p>
    <w:p w14:paraId="6A7DE352" w14:textId="77777777" w:rsidR="005774DC" w:rsidRPr="00C4737D" w:rsidRDefault="00446AB7" w:rsidP="000D1F99">
      <w:pPr>
        <w:spacing w:line="480" w:lineRule="auto"/>
        <w:rPr>
          <w:rFonts w:ascii="Times New Roman" w:hAnsi="Times New Roman" w:cs="Times New Roman"/>
        </w:rPr>
      </w:pPr>
      <w:r w:rsidRPr="00C4737D">
        <w:rPr>
          <w:rFonts w:ascii="Times New Roman" w:hAnsi="Times New Roman" w:cs="Times New Roman"/>
        </w:rPr>
        <w:t xml:space="preserve">others, this negative stigma can hinder their efforts of accessing professional treatment. There is a vast amount of literature that has been collected which reports that whilst interventions have been shown to have a positive effect, individuals need to adhere to the strict regime needed for the treatment process to be successful. Whilst there is much research that shows individuals with a mood disorder face stigma, much of it has been focused on the attitudes of others towards the individual with the mood disorder and not towards the interventions that may reduce the stigma. </w:t>
      </w:r>
      <w:r w:rsidR="00101AA7" w:rsidRPr="00C4737D">
        <w:rPr>
          <w:rFonts w:ascii="Times New Roman" w:hAnsi="Times New Roman" w:cs="Times New Roman"/>
        </w:rPr>
        <w:t>It is well noted that an important part of the promotion of mental health are interventions that are aimed at the population of people that live within society, (</w:t>
      </w:r>
      <w:r w:rsidR="00101AA7" w:rsidRPr="00671423">
        <w:rPr>
          <w:rFonts w:ascii="Times New Roman" w:eastAsia="Times New Roman" w:hAnsi="Times New Roman" w:cs="Times New Roman"/>
          <w:color w:val="212121"/>
          <w:shd w:val="clear" w:color="auto" w:fill="FFFFFF"/>
          <w:lang w:eastAsia="en-GB"/>
        </w:rPr>
        <w:t>Petersen, Evans-</w:t>
      </w:r>
      <w:proofErr w:type="spellStart"/>
      <w:r w:rsidR="00101AA7" w:rsidRPr="00671423">
        <w:rPr>
          <w:rFonts w:ascii="Times New Roman" w:eastAsia="Times New Roman" w:hAnsi="Times New Roman" w:cs="Times New Roman"/>
          <w:color w:val="212121"/>
          <w:shd w:val="clear" w:color="auto" w:fill="FFFFFF"/>
          <w:lang w:eastAsia="en-GB"/>
        </w:rPr>
        <w:t>Lacko</w:t>
      </w:r>
      <w:proofErr w:type="spellEnd"/>
      <w:r w:rsidR="00101AA7" w:rsidRPr="00671423">
        <w:rPr>
          <w:rFonts w:ascii="Times New Roman" w:eastAsia="Times New Roman" w:hAnsi="Times New Roman" w:cs="Times New Roman"/>
          <w:color w:val="212121"/>
          <w:shd w:val="clear" w:color="auto" w:fill="FFFFFF"/>
          <w:lang w:eastAsia="en-GB"/>
        </w:rPr>
        <w:t>, Semrau,</w:t>
      </w:r>
      <w:r w:rsidR="00101AA7" w:rsidRPr="00C4737D">
        <w:rPr>
          <w:rFonts w:ascii="Times New Roman" w:eastAsia="Times New Roman" w:hAnsi="Times New Roman" w:cs="Times New Roman"/>
          <w:color w:val="212121"/>
          <w:shd w:val="clear" w:color="auto" w:fill="FFFFFF"/>
          <w:lang w:eastAsia="en-GB"/>
        </w:rPr>
        <w:t xml:space="preserve"> </w:t>
      </w:r>
      <w:r w:rsidR="00101AA7" w:rsidRPr="00671423">
        <w:rPr>
          <w:rFonts w:ascii="Times New Roman" w:eastAsia="Times New Roman" w:hAnsi="Times New Roman" w:cs="Times New Roman"/>
          <w:color w:val="212121"/>
          <w:shd w:val="clear" w:color="auto" w:fill="FFFFFF"/>
          <w:lang w:eastAsia="en-GB"/>
        </w:rPr>
        <w:t xml:space="preserve">Barry, Chisholm, </w:t>
      </w:r>
      <w:proofErr w:type="spellStart"/>
      <w:r w:rsidR="00101AA7" w:rsidRPr="00671423">
        <w:rPr>
          <w:rFonts w:ascii="Times New Roman" w:eastAsia="Times New Roman" w:hAnsi="Times New Roman" w:cs="Times New Roman"/>
          <w:color w:val="212121"/>
          <w:shd w:val="clear" w:color="auto" w:fill="FFFFFF"/>
          <w:lang w:eastAsia="en-GB"/>
        </w:rPr>
        <w:t>Gronholm</w:t>
      </w:r>
      <w:proofErr w:type="spellEnd"/>
      <w:r w:rsidR="00101AA7" w:rsidRPr="00671423">
        <w:rPr>
          <w:rFonts w:ascii="Times New Roman" w:eastAsia="Times New Roman" w:hAnsi="Times New Roman" w:cs="Times New Roman"/>
          <w:color w:val="212121"/>
          <w:shd w:val="clear" w:color="auto" w:fill="FFFFFF"/>
          <w:lang w:eastAsia="en-GB"/>
        </w:rPr>
        <w:t>,</w:t>
      </w:r>
      <w:r w:rsidR="00101AA7" w:rsidRPr="00C4737D">
        <w:rPr>
          <w:rFonts w:ascii="Times New Roman" w:eastAsia="Times New Roman" w:hAnsi="Times New Roman" w:cs="Times New Roman"/>
          <w:color w:val="212121"/>
          <w:shd w:val="clear" w:color="auto" w:fill="FFFFFF"/>
          <w:lang w:eastAsia="en-GB"/>
        </w:rPr>
        <w:t xml:space="preserve"> </w:t>
      </w:r>
      <w:r w:rsidR="00101AA7" w:rsidRPr="00671423">
        <w:rPr>
          <w:rFonts w:ascii="Times New Roman" w:eastAsia="Times New Roman" w:hAnsi="Times New Roman" w:cs="Times New Roman"/>
          <w:color w:val="212121"/>
          <w:shd w:val="clear" w:color="auto" w:fill="FFFFFF"/>
          <w:lang w:eastAsia="en-GB"/>
        </w:rPr>
        <w:t>Egbe, C.</w:t>
      </w:r>
      <w:r w:rsidR="00101AA7" w:rsidRPr="00C4737D">
        <w:rPr>
          <w:rFonts w:ascii="Times New Roman" w:eastAsia="Times New Roman" w:hAnsi="Times New Roman" w:cs="Times New Roman"/>
          <w:color w:val="212121"/>
          <w:shd w:val="clear" w:color="auto" w:fill="FFFFFF"/>
          <w:lang w:eastAsia="en-GB"/>
        </w:rPr>
        <w:t xml:space="preserve"> and</w:t>
      </w:r>
      <w:r w:rsidR="00101AA7" w:rsidRPr="00671423">
        <w:rPr>
          <w:rFonts w:ascii="Times New Roman" w:eastAsia="Times New Roman" w:hAnsi="Times New Roman" w:cs="Times New Roman"/>
          <w:color w:val="212121"/>
          <w:shd w:val="clear" w:color="auto" w:fill="FFFFFF"/>
          <w:lang w:eastAsia="en-GB"/>
        </w:rPr>
        <w:t xml:space="preserve"> Thornicroft, G. 2016).</w:t>
      </w:r>
      <w:r w:rsidR="00101AA7" w:rsidRPr="00C4737D">
        <w:rPr>
          <w:rFonts w:ascii="Times New Roman" w:eastAsia="Times New Roman" w:hAnsi="Times New Roman" w:cs="Times New Roman"/>
          <w:color w:val="212121"/>
          <w:shd w:val="clear" w:color="auto" w:fill="FFFFFF"/>
          <w:lang w:eastAsia="en-GB"/>
        </w:rPr>
        <w:t xml:space="preserve"> These interventions can possibly prevent the primary stigma that individuals experience when the have depression, which can ultimately enable a quicker recovery for the individual concerned. </w:t>
      </w:r>
      <w:r w:rsidRPr="00C4737D">
        <w:rPr>
          <w:rFonts w:ascii="Times New Roman" w:hAnsi="Times New Roman" w:cs="Times New Roman"/>
        </w:rPr>
        <w:t xml:space="preserve">Depression is becoming more common within all different communities around the world. Even so, there is much research that shows that individuals with depression may face negative stigma due to their depressional mental state. With this in mind there is need for research to reduce the stigma that these individuals face within their communities and enable those who need access to mental health opportunities. </w:t>
      </w:r>
    </w:p>
    <w:p w14:paraId="1A1D5632" w14:textId="77777777" w:rsidR="005774DC" w:rsidRPr="00C4737D" w:rsidRDefault="005774DC" w:rsidP="000D1F99">
      <w:pPr>
        <w:spacing w:line="480" w:lineRule="auto"/>
        <w:rPr>
          <w:rFonts w:ascii="Times New Roman" w:hAnsi="Times New Roman" w:cs="Times New Roman"/>
        </w:rPr>
      </w:pPr>
    </w:p>
    <w:p w14:paraId="1ABEFCE5" w14:textId="77777777" w:rsidR="005774DC" w:rsidRPr="00C4737D" w:rsidRDefault="00446AB7" w:rsidP="000D1F99">
      <w:pPr>
        <w:spacing w:line="480" w:lineRule="auto"/>
        <w:rPr>
          <w:rFonts w:ascii="Times New Roman" w:hAnsi="Times New Roman" w:cs="Times New Roman"/>
        </w:rPr>
      </w:pPr>
      <w:r w:rsidRPr="00C4737D">
        <w:rPr>
          <w:rFonts w:ascii="Times New Roman" w:hAnsi="Times New Roman" w:cs="Times New Roman"/>
        </w:rPr>
        <w:t>Whilst most literature has focused on the attitudes of others towards</w:t>
      </w:r>
      <w:r w:rsidRPr="00C4737D">
        <w:rPr>
          <w:rFonts w:ascii="Times New Roman" w:hAnsi="Times New Roman" w:cs="Times New Roman"/>
        </w:rPr>
        <w:t xml:space="preserve"> </w:t>
      </w:r>
      <w:r w:rsidRPr="00C4737D">
        <w:rPr>
          <w:rFonts w:ascii="Times New Roman" w:hAnsi="Times New Roman" w:cs="Times New Roman"/>
        </w:rPr>
        <w:t>the disorder and not towards the interventions</w:t>
      </w:r>
      <w:r w:rsidRPr="00C4737D">
        <w:rPr>
          <w:rFonts w:ascii="Times New Roman" w:hAnsi="Times New Roman" w:cs="Times New Roman"/>
        </w:rPr>
        <w:t xml:space="preserve"> </w:t>
      </w:r>
      <w:r w:rsidRPr="00C4737D">
        <w:rPr>
          <w:rFonts w:ascii="Times New Roman" w:hAnsi="Times New Roman" w:cs="Times New Roman"/>
        </w:rPr>
        <w:t xml:space="preserve">this written contribution will focus on the interventions that attempt to reduce the negativity/stigma that individuals face when dealing with a mood disorder such as depression. </w:t>
      </w:r>
      <w:r w:rsidR="000850B1" w:rsidRPr="00C4737D">
        <w:rPr>
          <w:rFonts w:ascii="Times New Roman" w:hAnsi="Times New Roman" w:cs="Times New Roman"/>
        </w:rPr>
        <w:t>Depression is becoming more common within all different communities around the world</w:t>
      </w:r>
      <w:r w:rsidR="00987AC3" w:rsidRPr="00C4737D">
        <w:rPr>
          <w:rFonts w:ascii="Times New Roman" w:hAnsi="Times New Roman" w:cs="Times New Roman"/>
        </w:rPr>
        <w:t xml:space="preserve">. </w:t>
      </w:r>
      <w:r w:rsidR="00322003" w:rsidRPr="00C4737D">
        <w:rPr>
          <w:rFonts w:ascii="Times New Roman" w:hAnsi="Times New Roman" w:cs="Times New Roman"/>
        </w:rPr>
        <w:t>T</w:t>
      </w:r>
      <w:r w:rsidR="00452F39" w:rsidRPr="00C4737D">
        <w:rPr>
          <w:rFonts w:ascii="Times New Roman" w:hAnsi="Times New Roman" w:cs="Times New Roman"/>
        </w:rPr>
        <w:t xml:space="preserve">here is much research that shows that individuals with depression may face much stigma due to </w:t>
      </w:r>
      <w:r w:rsidR="00172C46" w:rsidRPr="00C4737D">
        <w:rPr>
          <w:rFonts w:ascii="Times New Roman" w:hAnsi="Times New Roman" w:cs="Times New Roman"/>
        </w:rPr>
        <w:t xml:space="preserve">their </w:t>
      </w:r>
      <w:r w:rsidR="00452F39" w:rsidRPr="00C4737D">
        <w:rPr>
          <w:rFonts w:ascii="Times New Roman" w:hAnsi="Times New Roman" w:cs="Times New Roman"/>
        </w:rPr>
        <w:t>depression</w:t>
      </w:r>
      <w:r w:rsidR="00172C46" w:rsidRPr="00C4737D">
        <w:rPr>
          <w:rFonts w:ascii="Times New Roman" w:hAnsi="Times New Roman" w:cs="Times New Roman"/>
        </w:rPr>
        <w:t xml:space="preserve">al mental state. This evaluative contribution will discuss </w:t>
      </w:r>
      <w:r w:rsidR="00671423" w:rsidRPr="00C4737D">
        <w:rPr>
          <w:rFonts w:ascii="Times New Roman" w:hAnsi="Times New Roman" w:cs="Times New Roman"/>
        </w:rPr>
        <w:t>interventions that have been deemed to reduce the stigma that an individual can face due to their mood disorder.</w:t>
      </w:r>
      <w:r w:rsidR="005774DC" w:rsidRPr="00C4737D">
        <w:rPr>
          <w:rFonts w:ascii="Times New Roman" w:hAnsi="Times New Roman" w:cs="Times New Roman"/>
        </w:rPr>
        <w:t xml:space="preserve"> </w:t>
      </w:r>
      <w:r w:rsidR="00F111E8" w:rsidRPr="00C4737D">
        <w:rPr>
          <w:rFonts w:ascii="Times New Roman" w:hAnsi="Times New Roman" w:cs="Times New Roman"/>
        </w:rPr>
        <w:t>For decades</w:t>
      </w:r>
      <w:r w:rsidR="00577B3A" w:rsidRPr="00C4737D">
        <w:rPr>
          <w:rFonts w:ascii="Times New Roman" w:hAnsi="Times New Roman" w:cs="Times New Roman"/>
        </w:rPr>
        <w:t>,</w:t>
      </w:r>
      <w:r w:rsidR="00F111E8" w:rsidRPr="00C4737D">
        <w:rPr>
          <w:rFonts w:ascii="Times New Roman" w:hAnsi="Times New Roman" w:cs="Times New Roman"/>
        </w:rPr>
        <w:t xml:space="preserve"> social contact has been seen as one of the most effective interventions to reduce the negativity/stigma</w:t>
      </w:r>
      <w:r w:rsidR="00577B3A" w:rsidRPr="00C4737D">
        <w:rPr>
          <w:rFonts w:ascii="Times New Roman" w:hAnsi="Times New Roman" w:cs="Times New Roman"/>
        </w:rPr>
        <w:t>,</w:t>
      </w:r>
      <w:r w:rsidR="00F111E8" w:rsidRPr="00C4737D">
        <w:rPr>
          <w:rFonts w:ascii="Times New Roman" w:hAnsi="Times New Roman" w:cs="Times New Roman"/>
        </w:rPr>
        <w:t xml:space="preserve"> that individuals with a mood disorder </w:t>
      </w:r>
      <w:r w:rsidR="00577B3A" w:rsidRPr="00C4737D">
        <w:rPr>
          <w:rFonts w:ascii="Times New Roman" w:hAnsi="Times New Roman" w:cs="Times New Roman"/>
        </w:rPr>
        <w:t xml:space="preserve">such as: depression, face on a daily basis. </w:t>
      </w:r>
      <w:r w:rsidR="00963F03" w:rsidRPr="00C4737D">
        <w:rPr>
          <w:rFonts w:ascii="Times New Roman" w:hAnsi="Times New Roman" w:cs="Times New Roman"/>
        </w:rPr>
        <w:t>Social contact has been described as an involv</w:t>
      </w:r>
      <w:r w:rsidR="00F66061" w:rsidRPr="00C4737D">
        <w:rPr>
          <w:rFonts w:ascii="Times New Roman" w:hAnsi="Times New Roman" w:cs="Times New Roman"/>
        </w:rPr>
        <w:t>e</w:t>
      </w:r>
      <w:r w:rsidR="00963F03" w:rsidRPr="00C4737D">
        <w:rPr>
          <w:rFonts w:ascii="Times New Roman" w:hAnsi="Times New Roman" w:cs="Times New Roman"/>
        </w:rPr>
        <w:t>ment</w:t>
      </w:r>
      <w:r w:rsidR="00F66061" w:rsidRPr="00C4737D">
        <w:rPr>
          <w:rFonts w:ascii="Times New Roman" w:hAnsi="Times New Roman" w:cs="Times New Roman"/>
        </w:rPr>
        <w:t xml:space="preserve"> of contact between different groups of communities within society. </w:t>
      </w:r>
      <w:r w:rsidR="00512DAA" w:rsidRPr="00C4737D">
        <w:rPr>
          <w:rFonts w:ascii="Times New Roman" w:hAnsi="Times New Roman" w:cs="Times New Roman"/>
        </w:rPr>
        <w:t>With this s</w:t>
      </w:r>
      <w:r w:rsidR="00402127" w:rsidRPr="00C4737D">
        <w:rPr>
          <w:rFonts w:ascii="Times New Roman" w:hAnsi="Times New Roman" w:cs="Times New Roman"/>
        </w:rPr>
        <w:t xml:space="preserve">ocial contact being promoted to reduce stigma this creates </w:t>
      </w:r>
      <w:r w:rsidR="009540F0" w:rsidRPr="00C4737D">
        <w:rPr>
          <w:rFonts w:ascii="Times New Roman" w:hAnsi="Times New Roman" w:cs="Times New Roman"/>
        </w:rPr>
        <w:t xml:space="preserve">a positive opportunity for those with depression to connect with others who are also dealing with depression, this creates a sense of empowerment due to feeling that they are not the only person who feels the way they do. By creating inter-group social contacts this can educate both groups of individuals, by doing this it reduces the negative effects caused by stigma and the unknown and creates a sense of empowerment due to gaining previously unknown knowledge. </w:t>
      </w:r>
      <w:r w:rsidR="00512DAA" w:rsidRPr="00C4737D">
        <w:rPr>
          <w:rFonts w:ascii="Times New Roman" w:hAnsi="Times New Roman" w:cs="Times New Roman"/>
        </w:rPr>
        <w:t xml:space="preserve">Even so, some communities have limited opportunities to have social contact with people who have types of mood disorders including depression. These individuals may live in a rural area so may have very little contact with others from outside of their own community. (Evans et al., 2013). The results from a study carried out by Evans et al., (2013) suggested that a reduction in stigma towards individuals with a mood disorder such as; depression, could be promoted via the use of anti-stigma campaigns using social contact as a primary source. Allport (1956), has </w:t>
      </w:r>
      <w:r w:rsidR="00512DAA" w:rsidRPr="00C4737D">
        <w:rPr>
          <w:rFonts w:ascii="Times New Roman" w:hAnsi="Times New Roman" w:cs="Times New Roman"/>
        </w:rPr>
        <w:t xml:space="preserve">also </w:t>
      </w:r>
      <w:r w:rsidR="00512DAA" w:rsidRPr="00C4737D">
        <w:rPr>
          <w:rFonts w:ascii="Times New Roman" w:hAnsi="Times New Roman" w:cs="Times New Roman"/>
        </w:rPr>
        <w:t>noted that even with two different groups of individuals having contact between each other</w:t>
      </w:r>
      <w:r w:rsidR="00237A4A" w:rsidRPr="00C4737D">
        <w:rPr>
          <w:rFonts w:ascii="Times New Roman" w:hAnsi="Times New Roman" w:cs="Times New Roman"/>
        </w:rPr>
        <w:t>, this</w:t>
      </w:r>
      <w:r w:rsidR="00512DAA" w:rsidRPr="00C4737D">
        <w:rPr>
          <w:rFonts w:ascii="Times New Roman" w:hAnsi="Times New Roman" w:cs="Times New Roman"/>
        </w:rPr>
        <w:t xml:space="preserve"> does not routinely prove t</w:t>
      </w:r>
      <w:r w:rsidR="00237A4A" w:rsidRPr="00C4737D">
        <w:rPr>
          <w:rFonts w:ascii="Times New Roman" w:hAnsi="Times New Roman" w:cs="Times New Roman"/>
        </w:rPr>
        <w:t>hat this will</w:t>
      </w:r>
      <w:r w:rsidR="00512DAA" w:rsidRPr="00C4737D">
        <w:rPr>
          <w:rFonts w:ascii="Times New Roman" w:hAnsi="Times New Roman" w:cs="Times New Roman"/>
        </w:rPr>
        <w:t xml:space="preserve"> improve the relations between the two groups (as cited in Thornicroft et al., 2016). </w:t>
      </w:r>
      <w:r w:rsidR="00402127" w:rsidRPr="00C4737D">
        <w:rPr>
          <w:rFonts w:ascii="Times New Roman" w:hAnsi="Times New Roman" w:cs="Times New Roman"/>
        </w:rPr>
        <w:t>Social contact has implied</w:t>
      </w:r>
      <w:r w:rsidR="006257B0" w:rsidRPr="00C4737D">
        <w:rPr>
          <w:rFonts w:ascii="Times New Roman" w:hAnsi="Times New Roman" w:cs="Times New Roman"/>
        </w:rPr>
        <w:t xml:space="preserve"> that with contact between these different groups of individuals this will reduce the stigma that individual groups may</w:t>
      </w:r>
      <w:r w:rsidR="00014F80" w:rsidRPr="00C4737D">
        <w:rPr>
          <w:rFonts w:ascii="Times New Roman" w:hAnsi="Times New Roman" w:cs="Times New Roman"/>
        </w:rPr>
        <w:t xml:space="preserve"> face.</w:t>
      </w:r>
    </w:p>
    <w:p w14:paraId="7E0150AE" w14:textId="77777777" w:rsidR="005774DC" w:rsidRPr="00C4737D" w:rsidRDefault="005774DC" w:rsidP="000D1F99">
      <w:pPr>
        <w:spacing w:line="480" w:lineRule="auto"/>
        <w:rPr>
          <w:rFonts w:ascii="Times New Roman" w:hAnsi="Times New Roman" w:cs="Times New Roman"/>
        </w:rPr>
      </w:pPr>
    </w:p>
    <w:p w14:paraId="5436C8FD" w14:textId="545C8A86" w:rsidR="00963F03" w:rsidRPr="00C4737D" w:rsidRDefault="000D544C" w:rsidP="000D1F99">
      <w:pPr>
        <w:spacing w:line="480" w:lineRule="auto"/>
        <w:rPr>
          <w:rFonts w:ascii="Times New Roman" w:hAnsi="Times New Roman" w:cs="Times New Roman"/>
        </w:rPr>
      </w:pPr>
      <w:r w:rsidRPr="00C4737D">
        <w:rPr>
          <w:rFonts w:ascii="Times New Roman" w:eastAsia="Times New Roman" w:hAnsi="Times New Roman" w:cs="Times New Roman"/>
          <w:color w:val="000000" w:themeColor="text1"/>
          <w:shd w:val="clear" w:color="auto" w:fill="FFFFFF"/>
          <w:lang w:eastAsia="en-GB"/>
        </w:rPr>
        <w:t xml:space="preserve">Research carried out by </w:t>
      </w:r>
      <w:r w:rsidRPr="009540F0">
        <w:rPr>
          <w:rFonts w:ascii="Times New Roman" w:eastAsia="Times New Roman" w:hAnsi="Times New Roman" w:cs="Times New Roman"/>
          <w:color w:val="000000" w:themeColor="text1"/>
          <w:shd w:val="clear" w:color="auto" w:fill="FFFFFF"/>
          <w:lang w:eastAsia="en-GB"/>
        </w:rPr>
        <w:t xml:space="preserve">Mehta, Clement, Marcus, </w:t>
      </w:r>
      <w:proofErr w:type="spellStart"/>
      <w:r w:rsidRPr="009540F0">
        <w:rPr>
          <w:rFonts w:ascii="Times New Roman" w:eastAsia="Times New Roman" w:hAnsi="Times New Roman" w:cs="Times New Roman"/>
          <w:color w:val="000000" w:themeColor="text1"/>
          <w:shd w:val="clear" w:color="auto" w:fill="FFFFFF"/>
          <w:lang w:eastAsia="en-GB"/>
        </w:rPr>
        <w:t>Bezborodovs</w:t>
      </w:r>
      <w:proofErr w:type="spellEnd"/>
      <w:r w:rsidRPr="009540F0">
        <w:rPr>
          <w:rFonts w:ascii="Times New Roman" w:eastAsia="Times New Roman" w:hAnsi="Times New Roman" w:cs="Times New Roman"/>
          <w:color w:val="000000" w:themeColor="text1"/>
          <w:shd w:val="clear" w:color="auto" w:fill="FFFFFF"/>
          <w:lang w:eastAsia="en-GB"/>
        </w:rPr>
        <w:t>, Evans-</w:t>
      </w:r>
      <w:proofErr w:type="spellStart"/>
      <w:r w:rsidRPr="009540F0">
        <w:rPr>
          <w:rFonts w:ascii="Times New Roman" w:eastAsia="Times New Roman" w:hAnsi="Times New Roman" w:cs="Times New Roman"/>
          <w:color w:val="000000" w:themeColor="text1"/>
          <w:shd w:val="clear" w:color="auto" w:fill="FFFFFF"/>
          <w:lang w:eastAsia="en-GB"/>
        </w:rPr>
        <w:t>Lacko</w:t>
      </w:r>
      <w:proofErr w:type="spellEnd"/>
      <w:r w:rsidRPr="009540F0">
        <w:rPr>
          <w:rFonts w:ascii="Times New Roman" w:eastAsia="Times New Roman" w:hAnsi="Times New Roman" w:cs="Times New Roman"/>
          <w:color w:val="000000" w:themeColor="text1"/>
          <w:shd w:val="clear" w:color="auto" w:fill="FFFFFF"/>
          <w:lang w:eastAsia="en-GB"/>
        </w:rPr>
        <w:t>, Thornicroft, G. (2015)</w:t>
      </w:r>
      <w:r w:rsidRPr="00C4737D">
        <w:rPr>
          <w:rFonts w:ascii="Times New Roman" w:eastAsia="Times New Roman" w:hAnsi="Times New Roman" w:cs="Times New Roman"/>
          <w:color w:val="000000" w:themeColor="text1"/>
          <w:shd w:val="clear" w:color="auto" w:fill="FFFFFF"/>
          <w:lang w:eastAsia="en-GB"/>
        </w:rPr>
        <w:t xml:space="preserve">, has shown that whilst they carried out eighty studies, during their longitudinal </w:t>
      </w:r>
      <w:r w:rsidR="005E7175" w:rsidRPr="00C4737D">
        <w:rPr>
          <w:rFonts w:ascii="Times New Roman" w:eastAsia="Times New Roman" w:hAnsi="Times New Roman" w:cs="Times New Roman"/>
          <w:color w:val="000000" w:themeColor="text1"/>
          <w:shd w:val="clear" w:color="auto" w:fill="FFFFFF"/>
          <w:lang w:eastAsia="en-GB"/>
        </w:rPr>
        <w:t>research carried out from 1980 to 2003</w:t>
      </w:r>
      <w:r w:rsidRPr="00C4737D">
        <w:rPr>
          <w:rFonts w:ascii="Times New Roman" w:eastAsia="Times New Roman" w:hAnsi="Times New Roman" w:cs="Times New Roman"/>
          <w:color w:val="000000" w:themeColor="text1"/>
          <w:shd w:val="clear" w:color="auto" w:fill="FFFFFF"/>
          <w:lang w:eastAsia="en-GB"/>
        </w:rPr>
        <w:t xml:space="preserve">, results showed that the evidence produced a moderate effectiveness of </w:t>
      </w:r>
      <w:r w:rsidR="005E7175" w:rsidRPr="00C4737D">
        <w:rPr>
          <w:rFonts w:ascii="Times New Roman" w:eastAsia="Times New Roman" w:hAnsi="Times New Roman" w:cs="Times New Roman"/>
          <w:color w:val="000000" w:themeColor="text1"/>
          <w:shd w:val="clear" w:color="auto" w:fill="FFFFFF"/>
          <w:lang w:eastAsia="en-GB"/>
        </w:rPr>
        <w:t xml:space="preserve">social contact </w:t>
      </w:r>
      <w:r w:rsidRPr="00C4737D">
        <w:rPr>
          <w:rFonts w:ascii="Times New Roman" w:eastAsia="Times New Roman" w:hAnsi="Times New Roman" w:cs="Times New Roman"/>
          <w:color w:val="000000" w:themeColor="text1"/>
          <w:shd w:val="clear" w:color="auto" w:fill="FFFFFF"/>
          <w:lang w:eastAsia="en-GB"/>
        </w:rPr>
        <w:t>interventions produced to</w:t>
      </w:r>
      <w:r w:rsidR="00BA1EF6" w:rsidRPr="00C4737D">
        <w:rPr>
          <w:rFonts w:ascii="Times New Roman" w:eastAsia="Times New Roman" w:hAnsi="Times New Roman" w:cs="Times New Roman"/>
          <w:color w:val="000000" w:themeColor="text1"/>
          <w:shd w:val="clear" w:color="auto" w:fill="FFFFFF"/>
          <w:lang w:eastAsia="en-GB"/>
        </w:rPr>
        <w:t xml:space="preserve"> reduce stigma.</w:t>
      </w:r>
      <w:r w:rsidR="005E7175" w:rsidRPr="00C4737D">
        <w:rPr>
          <w:rFonts w:ascii="Times New Roman" w:hAnsi="Times New Roman" w:cs="Times New Roman"/>
          <w:color w:val="000000" w:themeColor="text1"/>
        </w:rPr>
        <w:t xml:space="preserve"> </w:t>
      </w:r>
      <w:r w:rsidR="00BA1EF6" w:rsidRPr="00C4737D">
        <w:rPr>
          <w:rFonts w:ascii="Times New Roman" w:eastAsia="Times New Roman" w:hAnsi="Times New Roman" w:cs="Times New Roman"/>
          <w:color w:val="000000" w:themeColor="text1"/>
          <w:shd w:val="clear" w:color="auto" w:fill="FFFFFF"/>
          <w:lang w:eastAsia="en-GB"/>
        </w:rPr>
        <w:t xml:space="preserve">It was also reported by Mehta, et al., (2015), that </w:t>
      </w:r>
      <w:r w:rsidR="005E7175" w:rsidRPr="00C4737D">
        <w:rPr>
          <w:rFonts w:ascii="Times New Roman" w:eastAsia="Times New Roman" w:hAnsi="Times New Roman" w:cs="Times New Roman"/>
          <w:color w:val="000000" w:themeColor="text1"/>
          <w:shd w:val="clear" w:color="auto" w:fill="FFFFFF"/>
          <w:lang w:eastAsia="en-GB"/>
        </w:rPr>
        <w:t>those who had direct or indirect social contact did not show to have a more positive effect from the interventions.</w:t>
      </w:r>
      <w:r w:rsidR="00101AA7" w:rsidRPr="00C4737D">
        <w:rPr>
          <w:rFonts w:ascii="Times New Roman" w:eastAsia="Times New Roman" w:hAnsi="Times New Roman" w:cs="Times New Roman"/>
          <w:color w:val="000000" w:themeColor="text1"/>
          <w:shd w:val="clear" w:color="auto" w:fill="FFFFFF"/>
          <w:lang w:eastAsia="en-GB"/>
        </w:rPr>
        <w:t xml:space="preserve"> </w:t>
      </w:r>
      <w:r w:rsidR="005E7175" w:rsidRPr="00C4737D">
        <w:rPr>
          <w:rFonts w:ascii="Times New Roman" w:eastAsia="Times New Roman" w:hAnsi="Times New Roman" w:cs="Times New Roman"/>
          <w:color w:val="000000" w:themeColor="text1"/>
          <w:shd w:val="clear" w:color="auto" w:fill="FFFFFF"/>
          <w:lang w:eastAsia="en-GB"/>
        </w:rPr>
        <w:t>W</w:t>
      </w:r>
      <w:r w:rsidR="00BA1EF6" w:rsidRPr="00C4737D">
        <w:rPr>
          <w:rFonts w:ascii="Times New Roman" w:eastAsia="Times New Roman" w:hAnsi="Times New Roman" w:cs="Times New Roman"/>
          <w:color w:val="000000" w:themeColor="text1"/>
          <w:shd w:val="clear" w:color="auto" w:fill="FFFFFF"/>
          <w:lang w:eastAsia="en-GB"/>
        </w:rPr>
        <w:t>hilst some literature has stated that social contact is an effective form of intervention, the evidence provide</w:t>
      </w:r>
      <w:r w:rsidR="005E7175" w:rsidRPr="00C4737D">
        <w:rPr>
          <w:rFonts w:ascii="Times New Roman" w:eastAsia="Times New Roman" w:hAnsi="Times New Roman" w:cs="Times New Roman"/>
          <w:color w:val="000000" w:themeColor="text1"/>
          <w:shd w:val="clear" w:color="auto" w:fill="FFFFFF"/>
          <w:lang w:eastAsia="en-GB"/>
        </w:rPr>
        <w:t xml:space="preserve">d by </w:t>
      </w:r>
      <w:proofErr w:type="spellStart"/>
      <w:r w:rsidR="005E7175" w:rsidRPr="00C4737D">
        <w:rPr>
          <w:rFonts w:ascii="Times New Roman" w:eastAsia="Times New Roman" w:hAnsi="Times New Roman" w:cs="Times New Roman"/>
          <w:color w:val="000000" w:themeColor="text1"/>
          <w:shd w:val="clear" w:color="auto" w:fill="FFFFFF"/>
          <w:lang w:eastAsia="en-GB"/>
        </w:rPr>
        <w:t>Metha</w:t>
      </w:r>
      <w:proofErr w:type="spellEnd"/>
      <w:r w:rsidR="005E7175" w:rsidRPr="00C4737D">
        <w:rPr>
          <w:rFonts w:ascii="Times New Roman" w:eastAsia="Times New Roman" w:hAnsi="Times New Roman" w:cs="Times New Roman"/>
          <w:color w:val="000000" w:themeColor="text1"/>
          <w:shd w:val="clear" w:color="auto" w:fill="FFFFFF"/>
          <w:lang w:eastAsia="en-GB"/>
        </w:rPr>
        <w:t xml:space="preserve"> et al., (2015)</w:t>
      </w:r>
      <w:r w:rsidR="00BA1EF6" w:rsidRPr="00C4737D">
        <w:rPr>
          <w:rFonts w:ascii="Times New Roman" w:eastAsia="Times New Roman" w:hAnsi="Times New Roman" w:cs="Times New Roman"/>
          <w:color w:val="000000" w:themeColor="text1"/>
          <w:shd w:val="clear" w:color="auto" w:fill="FFFFFF"/>
          <w:lang w:eastAsia="en-GB"/>
        </w:rPr>
        <w:t xml:space="preserve"> via their research does not support this view on a medium to long-term effect</w:t>
      </w:r>
      <w:r w:rsidR="005E7175" w:rsidRPr="00C4737D">
        <w:rPr>
          <w:rFonts w:ascii="Times New Roman" w:eastAsia="Times New Roman" w:hAnsi="Times New Roman" w:cs="Times New Roman"/>
          <w:color w:val="000000" w:themeColor="text1"/>
          <w:shd w:val="clear" w:color="auto" w:fill="FFFFFF"/>
          <w:lang w:eastAsia="en-GB"/>
        </w:rPr>
        <w:t xml:space="preserve"> of improving attitudes towards depression and other mood disorders. </w:t>
      </w:r>
      <w:r w:rsidR="0085195C" w:rsidRPr="00C4737D">
        <w:rPr>
          <w:rFonts w:ascii="Times New Roman" w:eastAsia="Times New Roman" w:hAnsi="Times New Roman" w:cs="Times New Roman"/>
          <w:color w:val="000000" w:themeColor="text1"/>
          <w:shd w:val="clear" w:color="auto" w:fill="FFFFFF"/>
          <w:lang w:eastAsia="en-GB"/>
        </w:rPr>
        <w:t xml:space="preserve">Research by </w:t>
      </w:r>
      <w:proofErr w:type="spellStart"/>
      <w:r w:rsidR="0085195C" w:rsidRPr="0085195C">
        <w:rPr>
          <w:rFonts w:ascii="Times New Roman" w:eastAsia="Times New Roman" w:hAnsi="Times New Roman" w:cs="Times New Roman"/>
          <w:color w:val="212121"/>
          <w:shd w:val="clear" w:color="auto" w:fill="FFFFFF"/>
          <w:lang w:eastAsia="en-GB"/>
        </w:rPr>
        <w:t>Guruge</w:t>
      </w:r>
      <w:proofErr w:type="spellEnd"/>
      <w:r w:rsidR="0085195C" w:rsidRPr="0085195C">
        <w:rPr>
          <w:rFonts w:ascii="Times New Roman" w:eastAsia="Times New Roman" w:hAnsi="Times New Roman" w:cs="Times New Roman"/>
          <w:color w:val="212121"/>
          <w:shd w:val="clear" w:color="auto" w:fill="FFFFFF"/>
          <w:lang w:eastAsia="en-GB"/>
        </w:rPr>
        <w:t>, Wang, Jayasuriya-</w:t>
      </w:r>
      <w:proofErr w:type="spellStart"/>
      <w:r w:rsidR="0085195C" w:rsidRPr="0085195C">
        <w:rPr>
          <w:rFonts w:ascii="Times New Roman" w:eastAsia="Times New Roman" w:hAnsi="Times New Roman" w:cs="Times New Roman"/>
          <w:color w:val="212121"/>
          <w:shd w:val="clear" w:color="auto" w:fill="FFFFFF"/>
          <w:lang w:eastAsia="en-GB"/>
        </w:rPr>
        <w:t>Illesinghe</w:t>
      </w:r>
      <w:proofErr w:type="spellEnd"/>
      <w:r w:rsidR="0085195C" w:rsidRPr="0085195C">
        <w:rPr>
          <w:rFonts w:ascii="Times New Roman" w:eastAsia="Times New Roman" w:hAnsi="Times New Roman" w:cs="Times New Roman"/>
          <w:color w:val="212121"/>
          <w:shd w:val="clear" w:color="auto" w:fill="FFFFFF"/>
          <w:lang w:eastAsia="en-GB"/>
        </w:rPr>
        <w:t xml:space="preserve">, </w:t>
      </w:r>
      <w:r w:rsidR="0085195C" w:rsidRPr="00C4737D">
        <w:rPr>
          <w:rFonts w:ascii="Times New Roman" w:eastAsia="Times New Roman" w:hAnsi="Times New Roman" w:cs="Times New Roman"/>
          <w:color w:val="212121"/>
          <w:shd w:val="clear" w:color="auto" w:fill="FFFFFF"/>
          <w:lang w:eastAsia="en-GB"/>
        </w:rPr>
        <w:t>and</w:t>
      </w:r>
      <w:r w:rsidR="0085195C" w:rsidRPr="0085195C">
        <w:rPr>
          <w:rFonts w:ascii="Times New Roman" w:eastAsia="Times New Roman" w:hAnsi="Times New Roman" w:cs="Times New Roman"/>
          <w:color w:val="212121"/>
          <w:shd w:val="clear" w:color="auto" w:fill="FFFFFF"/>
          <w:lang w:eastAsia="en-GB"/>
        </w:rPr>
        <w:t xml:space="preserve"> </w:t>
      </w:r>
      <w:proofErr w:type="spellStart"/>
      <w:r w:rsidR="0085195C" w:rsidRPr="0085195C">
        <w:rPr>
          <w:rFonts w:ascii="Times New Roman" w:eastAsia="Times New Roman" w:hAnsi="Times New Roman" w:cs="Times New Roman"/>
          <w:color w:val="212121"/>
          <w:shd w:val="clear" w:color="auto" w:fill="FFFFFF"/>
          <w:lang w:eastAsia="en-GB"/>
        </w:rPr>
        <w:t>Sidani</w:t>
      </w:r>
      <w:proofErr w:type="spellEnd"/>
      <w:r w:rsidR="0085195C" w:rsidRPr="0085195C">
        <w:rPr>
          <w:rFonts w:ascii="Times New Roman" w:eastAsia="Times New Roman" w:hAnsi="Times New Roman" w:cs="Times New Roman"/>
          <w:color w:val="212121"/>
          <w:shd w:val="clear" w:color="auto" w:fill="FFFFFF"/>
          <w:lang w:eastAsia="en-GB"/>
        </w:rPr>
        <w:t>, S. (2017</w:t>
      </w:r>
      <w:r w:rsidR="0085195C" w:rsidRPr="00C4737D">
        <w:rPr>
          <w:rFonts w:ascii="Times New Roman" w:eastAsia="Times New Roman" w:hAnsi="Times New Roman" w:cs="Times New Roman"/>
          <w:color w:val="212121"/>
          <w:shd w:val="clear" w:color="auto" w:fill="FFFFFF"/>
          <w:lang w:eastAsia="en-GB"/>
        </w:rPr>
        <w:t xml:space="preserve">) supported this evidence due to their results that many interventions have been evaluated to only show short-term positive effects towards stigma. </w:t>
      </w:r>
      <w:r w:rsidR="00101AA7" w:rsidRPr="00C4737D">
        <w:rPr>
          <w:rFonts w:ascii="Times New Roman" w:hAnsi="Times New Roman" w:cs="Times New Roman"/>
        </w:rPr>
        <w:t xml:space="preserve">A study carried out by </w:t>
      </w:r>
      <w:r w:rsidR="00101AA7" w:rsidRPr="00101AA7">
        <w:rPr>
          <w:rFonts w:ascii="Times New Roman" w:eastAsia="Times New Roman" w:hAnsi="Times New Roman" w:cs="Times New Roman"/>
          <w:color w:val="222222"/>
          <w:shd w:val="clear" w:color="auto" w:fill="FFFFFF"/>
          <w:lang w:eastAsia="en-GB"/>
        </w:rPr>
        <w:t xml:space="preserve">Whitley, Sitter, Adamson, </w:t>
      </w:r>
      <w:r w:rsidR="00101AA7" w:rsidRPr="00C4737D">
        <w:rPr>
          <w:rFonts w:ascii="Times New Roman" w:eastAsia="Times New Roman" w:hAnsi="Times New Roman" w:cs="Times New Roman"/>
          <w:color w:val="222222"/>
          <w:shd w:val="clear" w:color="auto" w:fill="FFFFFF"/>
          <w:lang w:eastAsia="en-GB"/>
        </w:rPr>
        <w:t xml:space="preserve">and </w:t>
      </w:r>
      <w:r w:rsidR="00101AA7" w:rsidRPr="00101AA7">
        <w:rPr>
          <w:rFonts w:ascii="Times New Roman" w:eastAsia="Times New Roman" w:hAnsi="Times New Roman" w:cs="Times New Roman"/>
          <w:color w:val="222222"/>
          <w:shd w:val="clear" w:color="auto" w:fill="FFFFFF"/>
          <w:lang w:eastAsia="en-GB"/>
        </w:rPr>
        <w:t>Carmichael, (2020)</w:t>
      </w:r>
      <w:r w:rsidR="00101AA7" w:rsidRPr="00C4737D">
        <w:rPr>
          <w:rFonts w:ascii="Times New Roman" w:eastAsia="Times New Roman" w:hAnsi="Times New Roman" w:cs="Times New Roman"/>
          <w:color w:val="222222"/>
          <w:shd w:val="clear" w:color="auto" w:fill="FFFFFF"/>
          <w:lang w:eastAsia="en-GB"/>
        </w:rPr>
        <w:t xml:space="preserve">, </w:t>
      </w:r>
      <w:r w:rsidR="00826FD7" w:rsidRPr="00C4737D">
        <w:rPr>
          <w:rFonts w:ascii="Times New Roman" w:eastAsia="Times New Roman" w:hAnsi="Times New Roman" w:cs="Times New Roman"/>
          <w:color w:val="222222"/>
          <w:shd w:val="clear" w:color="auto" w:fill="FFFFFF"/>
          <w:lang w:eastAsia="en-GB"/>
        </w:rPr>
        <w:t xml:space="preserve">which showed positive effects towards the reduction of negative stigma towards individuals with depression was an innovative method of participation in the making of a video which are then shown to target groups. Results indicated that 72% of the participants reported positive implications from the viewing of the recordings, this could suggest that education may be more beneficial towards reducing the negative stigma that individuals experience when dealing with depression. This evidence </w:t>
      </w:r>
      <w:r w:rsidR="0044363C" w:rsidRPr="00C4737D">
        <w:rPr>
          <w:rFonts w:ascii="Times New Roman" w:eastAsia="Times New Roman" w:hAnsi="Times New Roman" w:cs="Times New Roman"/>
          <w:color w:val="222222"/>
          <w:shd w:val="clear" w:color="auto" w:fill="FFFFFF"/>
          <w:lang w:eastAsia="en-GB"/>
        </w:rPr>
        <w:t xml:space="preserve">shows </w:t>
      </w:r>
      <w:r w:rsidR="00826FD7" w:rsidRPr="00C4737D">
        <w:rPr>
          <w:rFonts w:ascii="Times New Roman" w:eastAsia="Times New Roman" w:hAnsi="Times New Roman" w:cs="Times New Roman"/>
          <w:color w:val="222222"/>
          <w:shd w:val="clear" w:color="auto" w:fill="FFFFFF"/>
          <w:lang w:eastAsia="en-GB"/>
        </w:rPr>
        <w:t>that social contact is not needed for a positive impact to be viewed towards the negative stigma faced by those who have depression and other mood disorders</w:t>
      </w:r>
      <w:r w:rsidR="0019223F" w:rsidRPr="00C4737D">
        <w:rPr>
          <w:rFonts w:ascii="Times New Roman" w:eastAsia="Times New Roman" w:hAnsi="Times New Roman" w:cs="Times New Roman"/>
          <w:color w:val="222222"/>
          <w:shd w:val="clear" w:color="auto" w:fill="FFFFFF"/>
          <w:lang w:eastAsia="en-GB"/>
        </w:rPr>
        <w:t>. This research</w:t>
      </w:r>
      <w:r w:rsidR="0044363C" w:rsidRPr="00C4737D">
        <w:rPr>
          <w:rFonts w:ascii="Times New Roman" w:eastAsia="Times New Roman" w:hAnsi="Times New Roman" w:cs="Times New Roman"/>
          <w:color w:val="222222"/>
          <w:shd w:val="clear" w:color="auto" w:fill="FFFFFF"/>
          <w:lang w:eastAsia="en-GB"/>
        </w:rPr>
        <w:t xml:space="preserve"> also creates the notion that inter-group contact is not necessarily an important factor in the reduction of stigma</w:t>
      </w:r>
      <w:r w:rsidR="0019223F" w:rsidRPr="00C4737D">
        <w:rPr>
          <w:rFonts w:ascii="Times New Roman" w:eastAsia="Times New Roman" w:hAnsi="Times New Roman" w:cs="Times New Roman"/>
          <w:color w:val="222222"/>
          <w:shd w:val="clear" w:color="auto" w:fill="FFFFFF"/>
          <w:lang w:eastAsia="en-GB"/>
        </w:rPr>
        <w:t>. Participants within this study reported four repeated themes from the viewing of the videos</w:t>
      </w:r>
      <w:r w:rsidR="0085195C" w:rsidRPr="00C4737D">
        <w:rPr>
          <w:rFonts w:ascii="Times New Roman" w:eastAsia="Times New Roman" w:hAnsi="Times New Roman" w:cs="Times New Roman"/>
          <w:color w:val="222222"/>
          <w:shd w:val="clear" w:color="auto" w:fill="FFFFFF"/>
          <w:lang w:eastAsia="en-GB"/>
        </w:rPr>
        <w:t>,</w:t>
      </w:r>
      <w:r w:rsidR="0019223F" w:rsidRPr="00C4737D">
        <w:rPr>
          <w:rFonts w:ascii="Times New Roman" w:eastAsia="Times New Roman" w:hAnsi="Times New Roman" w:cs="Times New Roman"/>
          <w:color w:val="222222"/>
          <w:shd w:val="clear" w:color="auto" w:fill="FFFFFF"/>
          <w:lang w:eastAsia="en-GB"/>
        </w:rPr>
        <w:t xml:space="preserve"> they portrayed them as grabbing their attention, relatable due to their realistic portrayal, informative and educational</w:t>
      </w:r>
      <w:r w:rsidR="0085195C" w:rsidRPr="00C4737D">
        <w:rPr>
          <w:rFonts w:ascii="Times New Roman" w:eastAsia="Times New Roman" w:hAnsi="Times New Roman" w:cs="Times New Roman"/>
          <w:color w:val="222222"/>
          <w:shd w:val="clear" w:color="auto" w:fill="FFFFFF"/>
          <w:lang w:eastAsia="en-GB"/>
        </w:rPr>
        <w:t>,</w:t>
      </w:r>
      <w:r w:rsidR="0019223F" w:rsidRPr="00C4737D">
        <w:rPr>
          <w:rFonts w:ascii="Times New Roman" w:eastAsia="Times New Roman" w:hAnsi="Times New Roman" w:cs="Times New Roman"/>
          <w:color w:val="222222"/>
          <w:shd w:val="clear" w:color="auto" w:fill="FFFFFF"/>
          <w:lang w:eastAsia="en-GB"/>
        </w:rPr>
        <w:t xml:space="preserve"> as well as inducing behaviour changes of the viewers (Whitley et al., (2020). This evidence has a positive impact on reducing the negative stigma that individuals with depression may experience from others. </w:t>
      </w:r>
      <w:r w:rsidR="00B30A5D" w:rsidRPr="00963F03">
        <w:rPr>
          <w:rFonts w:ascii="Times New Roman" w:eastAsia="Times New Roman" w:hAnsi="Times New Roman" w:cs="Times New Roman"/>
          <w:color w:val="222222"/>
          <w:shd w:val="clear" w:color="auto" w:fill="FFFFFF"/>
          <w:lang w:eastAsia="en-GB"/>
        </w:rPr>
        <w:t>Thornicroft, Mehta, Clement, Evans-</w:t>
      </w:r>
      <w:proofErr w:type="spellStart"/>
      <w:r w:rsidR="00B30A5D" w:rsidRPr="00963F03">
        <w:rPr>
          <w:rFonts w:ascii="Times New Roman" w:eastAsia="Times New Roman" w:hAnsi="Times New Roman" w:cs="Times New Roman"/>
          <w:color w:val="222222"/>
          <w:shd w:val="clear" w:color="auto" w:fill="FFFFFF"/>
          <w:lang w:eastAsia="en-GB"/>
        </w:rPr>
        <w:t>Lacko</w:t>
      </w:r>
      <w:proofErr w:type="spellEnd"/>
      <w:r w:rsidR="00B30A5D" w:rsidRPr="00963F03">
        <w:rPr>
          <w:rFonts w:ascii="Times New Roman" w:eastAsia="Times New Roman" w:hAnsi="Times New Roman" w:cs="Times New Roman"/>
          <w:color w:val="222222"/>
          <w:shd w:val="clear" w:color="auto" w:fill="FFFFFF"/>
          <w:lang w:eastAsia="en-GB"/>
        </w:rPr>
        <w:t xml:space="preserve">, Doherty, Rose, </w:t>
      </w:r>
      <w:r w:rsidR="00B30A5D" w:rsidRPr="00C4737D">
        <w:rPr>
          <w:rFonts w:ascii="Times New Roman" w:eastAsia="Times New Roman" w:hAnsi="Times New Roman" w:cs="Times New Roman"/>
          <w:color w:val="222222"/>
          <w:shd w:val="clear" w:color="auto" w:fill="FFFFFF"/>
          <w:lang w:eastAsia="en-GB"/>
        </w:rPr>
        <w:t xml:space="preserve">and </w:t>
      </w:r>
      <w:r w:rsidR="00B30A5D" w:rsidRPr="00963F03">
        <w:rPr>
          <w:rFonts w:ascii="Times New Roman" w:eastAsia="Times New Roman" w:hAnsi="Times New Roman" w:cs="Times New Roman"/>
          <w:color w:val="222222"/>
          <w:shd w:val="clear" w:color="auto" w:fill="FFFFFF"/>
          <w:lang w:eastAsia="en-GB"/>
        </w:rPr>
        <w:t>Henderson, (2016)</w:t>
      </w:r>
      <w:r w:rsidR="00B30A5D" w:rsidRPr="00C4737D">
        <w:rPr>
          <w:rFonts w:ascii="Times New Roman" w:eastAsia="Times New Roman" w:hAnsi="Times New Roman" w:cs="Times New Roman"/>
          <w:color w:val="222222"/>
          <w:shd w:val="clear" w:color="auto" w:fill="FFFFFF"/>
          <w:lang w:eastAsia="en-GB"/>
        </w:rPr>
        <w:t xml:space="preserve"> showed </w:t>
      </w:r>
      <w:r w:rsidR="00C4737D" w:rsidRPr="00C4737D">
        <w:rPr>
          <w:rFonts w:ascii="Times New Roman" w:eastAsia="Times New Roman" w:hAnsi="Times New Roman" w:cs="Times New Roman"/>
          <w:color w:val="222222"/>
          <w:shd w:val="clear" w:color="auto" w:fill="FFFFFF"/>
          <w:lang w:eastAsia="en-GB"/>
        </w:rPr>
        <w:t>evidence during 43 of their studies that a commonly used intervention that promoted positive effects towards stigma included information related to an educational gain, during 12 of their studies social contact variances between individuals with and without mental health, their overall results reported support towards social contact being a highly effective form of intervention for th</w:t>
      </w:r>
      <w:r w:rsidR="007340C2">
        <w:rPr>
          <w:rFonts w:ascii="Times New Roman" w:eastAsia="Times New Roman" w:hAnsi="Times New Roman" w:cs="Times New Roman"/>
          <w:color w:val="222222"/>
          <w:shd w:val="clear" w:color="auto" w:fill="FFFFFF"/>
          <w:lang w:eastAsia="en-GB"/>
        </w:rPr>
        <w:t xml:space="preserve">ose </w:t>
      </w:r>
      <w:r w:rsidR="00C4737D" w:rsidRPr="00C4737D">
        <w:rPr>
          <w:rFonts w:ascii="Times New Roman" w:eastAsia="Times New Roman" w:hAnsi="Times New Roman" w:cs="Times New Roman"/>
          <w:color w:val="222222"/>
          <w:shd w:val="clear" w:color="auto" w:fill="FFFFFF"/>
          <w:lang w:eastAsia="en-GB"/>
        </w:rPr>
        <w:t xml:space="preserve">over the age 18 years of age. </w:t>
      </w:r>
    </w:p>
    <w:p w14:paraId="3318CC9B" w14:textId="77777777" w:rsidR="00101AA7" w:rsidRDefault="00101AA7" w:rsidP="000D1F99">
      <w:pPr>
        <w:spacing w:line="480" w:lineRule="auto"/>
        <w:rPr>
          <w:rFonts w:ascii="Times New Roman" w:hAnsi="Times New Roman" w:cs="Times New Roman"/>
        </w:rPr>
      </w:pPr>
      <w:bookmarkStart w:id="0" w:name="_GoBack"/>
      <w:bookmarkEnd w:id="0"/>
    </w:p>
    <w:p w14:paraId="313B2F8B" w14:textId="77777777" w:rsidR="006656DD" w:rsidRPr="000D544C" w:rsidRDefault="006656DD" w:rsidP="006656DD">
      <w:pPr>
        <w:spacing w:line="360" w:lineRule="atLeast"/>
        <w:rPr>
          <w:sz w:val="32"/>
          <w:szCs w:val="32"/>
        </w:rPr>
      </w:pPr>
    </w:p>
    <w:p w14:paraId="2ED60B1E" w14:textId="77777777" w:rsidR="007340C2" w:rsidRDefault="007340C2" w:rsidP="007340C2">
      <w:pPr>
        <w:spacing w:line="480" w:lineRule="auto"/>
        <w:rPr>
          <w:rFonts w:ascii="Times New Roman" w:hAnsi="Times New Roman" w:cs="Times New Roman"/>
        </w:rPr>
      </w:pPr>
      <w:r>
        <w:rPr>
          <w:rFonts w:ascii="Times New Roman" w:hAnsi="Times New Roman" w:cs="Times New Roman"/>
        </w:rPr>
        <w:t xml:space="preserve">Cognitive Behavioural Therapy delivered via an internet-based platform, prescription medications and the stigma that individuals face when attempting to combat their depression. Martinez, and </w:t>
      </w:r>
      <w:proofErr w:type="spellStart"/>
      <w:r>
        <w:rPr>
          <w:rFonts w:ascii="Times New Roman" w:hAnsi="Times New Roman" w:cs="Times New Roman"/>
        </w:rPr>
        <w:t>Hebl</w:t>
      </w:r>
      <w:proofErr w:type="spellEnd"/>
      <w:r>
        <w:rPr>
          <w:rFonts w:ascii="Times New Roman" w:hAnsi="Times New Roman" w:cs="Times New Roman"/>
        </w:rPr>
        <w:t xml:space="preserve"> (2018) have stated that antidepressant medications are seen as an important intervention for depression, but there is a stigma faced by individuals who take prescription medications. This stigma can be portrayed onto individuals with mood disorders due to the strict regime that they have to participate in when taking their medication and/or attending their CBT meetings with professionals. </w:t>
      </w:r>
    </w:p>
    <w:p w14:paraId="64755A22" w14:textId="77777777" w:rsidR="007340C2" w:rsidRDefault="007340C2" w:rsidP="007340C2">
      <w:pPr>
        <w:spacing w:line="480" w:lineRule="auto"/>
        <w:rPr>
          <w:rFonts w:ascii="Times New Roman" w:hAnsi="Times New Roman" w:cs="Times New Roman"/>
        </w:rPr>
      </w:pPr>
    </w:p>
    <w:p w14:paraId="050FBB33" w14:textId="77777777" w:rsidR="007340C2" w:rsidRDefault="007340C2" w:rsidP="007340C2">
      <w:pPr>
        <w:spacing w:line="480" w:lineRule="auto"/>
        <w:rPr>
          <w:rFonts w:ascii="Times New Roman" w:hAnsi="Times New Roman" w:cs="Times New Roman"/>
          <w:color w:val="333333"/>
        </w:rPr>
      </w:pPr>
      <w:r w:rsidRPr="000D1F99">
        <w:rPr>
          <w:rFonts w:ascii="Times New Roman" w:hAnsi="Times New Roman" w:cs="Times New Roman"/>
        </w:rPr>
        <w:t xml:space="preserve">Cognitive Behavioural Therapy (CBT) has been described as being an intervention that has a high standard towards the effectiveness of treatment towards mood disorders such as depression (Weaver, </w:t>
      </w:r>
      <w:proofErr w:type="spellStart"/>
      <w:r w:rsidRPr="000D1F99">
        <w:rPr>
          <w:rFonts w:ascii="Times New Roman" w:hAnsi="Times New Roman" w:cs="Times New Roman"/>
        </w:rPr>
        <w:t>Himle</w:t>
      </w:r>
      <w:proofErr w:type="spellEnd"/>
      <w:r w:rsidRPr="000D1F99">
        <w:rPr>
          <w:rFonts w:ascii="Times New Roman" w:hAnsi="Times New Roman" w:cs="Times New Roman"/>
        </w:rPr>
        <w:t xml:space="preserve">, </w:t>
      </w:r>
      <w:proofErr w:type="spellStart"/>
      <w:r w:rsidRPr="000D1F99">
        <w:rPr>
          <w:rFonts w:ascii="Times New Roman" w:hAnsi="Times New Roman" w:cs="Times New Roman"/>
        </w:rPr>
        <w:t>Steketee</w:t>
      </w:r>
      <w:proofErr w:type="spellEnd"/>
      <w:r w:rsidRPr="000D1F99">
        <w:rPr>
          <w:rFonts w:ascii="Times New Roman" w:hAnsi="Times New Roman" w:cs="Times New Roman"/>
        </w:rPr>
        <w:t xml:space="preserve">, </w:t>
      </w:r>
      <w:r>
        <w:rPr>
          <w:rFonts w:ascii="Times New Roman" w:hAnsi="Times New Roman" w:cs="Times New Roman"/>
        </w:rPr>
        <w:t>and</w:t>
      </w:r>
      <w:r w:rsidRPr="000D1F99">
        <w:rPr>
          <w:rFonts w:ascii="Times New Roman" w:hAnsi="Times New Roman" w:cs="Times New Roman"/>
        </w:rPr>
        <w:t xml:space="preserve"> </w:t>
      </w:r>
      <w:proofErr w:type="spellStart"/>
      <w:r w:rsidRPr="000D1F99">
        <w:rPr>
          <w:rFonts w:ascii="Times New Roman" w:hAnsi="Times New Roman" w:cs="Times New Roman"/>
        </w:rPr>
        <w:t>Muroff</w:t>
      </w:r>
      <w:proofErr w:type="spellEnd"/>
      <w:r w:rsidRPr="000D1F99">
        <w:rPr>
          <w:rFonts w:ascii="Times New Roman" w:hAnsi="Times New Roman" w:cs="Times New Roman"/>
        </w:rPr>
        <w:t>, 2014).</w:t>
      </w:r>
      <w:r>
        <w:rPr>
          <w:rFonts w:ascii="Times New Roman" w:hAnsi="Times New Roman" w:cs="Times New Roman"/>
        </w:rPr>
        <w:t xml:space="preserve"> </w:t>
      </w:r>
      <w:r>
        <w:rPr>
          <w:rFonts w:ascii="Times New Roman" w:hAnsi="Times New Roman" w:cs="Times New Roman"/>
          <w:color w:val="333333"/>
        </w:rPr>
        <w:t>Many researchers have shown that CBT is an effective intervention that treats depression whether it is focused on individual or group settings</w:t>
      </w:r>
      <w:r>
        <w:rPr>
          <w:rFonts w:ascii="Times New Roman" w:hAnsi="Times New Roman" w:cs="Times New Roman"/>
          <w:color w:val="333333"/>
        </w:rPr>
        <w:t xml:space="preserve"> (Sawyer, 2012)</w:t>
      </w:r>
      <w:r>
        <w:rPr>
          <w:rFonts w:ascii="Times New Roman" w:hAnsi="Times New Roman" w:cs="Times New Roman"/>
          <w:color w:val="333333"/>
        </w:rPr>
        <w:t xml:space="preserve">. With technology becoming widely accessed by individuals, there has been increasing evidence that indicates CBT can be delivered effectively via a technological form (Simpson, 2009). This can have a positive impact for those individuals who live in remote areas and did not have the opportunities available to them previously to access CBT due to their rural settings (Hogan, 2003). By delivering CBT via a technological platform this may enable many individuals to overcome many different barriers, these can include practical barriers due to location and the lack of mental health services and professionals </w:t>
      </w:r>
      <w:r w:rsidRPr="002539ED">
        <w:rPr>
          <w:rFonts w:ascii="Times New Roman" w:hAnsi="Times New Roman" w:cs="Times New Roman"/>
          <w:color w:val="333333"/>
        </w:rPr>
        <w:t>(Ellis et</w:t>
      </w:r>
      <w:r>
        <w:rPr>
          <w:rFonts w:ascii="Times New Roman" w:hAnsi="Times New Roman" w:cs="Times New Roman"/>
          <w:color w:val="333333"/>
        </w:rPr>
        <w:t xml:space="preserve"> al, 2009), it can also reduce the stigma that many individuals face when dealing with depression (</w:t>
      </w:r>
      <w:proofErr w:type="spellStart"/>
      <w:r w:rsidRPr="002539ED">
        <w:rPr>
          <w:rFonts w:ascii="Times New Roman" w:hAnsi="Times New Roman" w:cs="Times New Roman"/>
          <w:color w:val="333333"/>
          <w:highlight w:val="cyan"/>
        </w:rPr>
        <w:t>Stamm</w:t>
      </w:r>
      <w:proofErr w:type="spellEnd"/>
      <w:r>
        <w:rPr>
          <w:rFonts w:ascii="Times New Roman" w:hAnsi="Times New Roman" w:cs="Times New Roman"/>
          <w:color w:val="333333"/>
        </w:rPr>
        <w:t xml:space="preserve">, 2003). By delivering CBT via an internet-based platform this could reduce the stigma that individuals face from others in their community due to the individuals being able to participate within the therapy when it suits the individual. This creates an opportunity for the depressed individual to reduce the stigma they may have felt from others when trying to attend CBT meetings with a health professional. There has been a growth in the literature that shows computer-based CBT studies have been found to be effective Andrews et al., 2010). Even so, it was reported by </w:t>
      </w:r>
      <w:proofErr w:type="spellStart"/>
      <w:r>
        <w:rPr>
          <w:rFonts w:ascii="Times New Roman" w:hAnsi="Times New Roman" w:cs="Times New Roman"/>
          <w:color w:val="333333"/>
        </w:rPr>
        <w:t>Mewton</w:t>
      </w:r>
      <w:proofErr w:type="spellEnd"/>
      <w:r>
        <w:rPr>
          <w:rFonts w:ascii="Times New Roman" w:hAnsi="Times New Roman" w:cs="Times New Roman"/>
          <w:color w:val="333333"/>
        </w:rPr>
        <w:t xml:space="preserve"> </w:t>
      </w:r>
      <w:r w:rsidRPr="002539ED">
        <w:rPr>
          <w:rFonts w:ascii="Times New Roman" w:hAnsi="Times New Roman" w:cs="Times New Roman"/>
          <w:color w:val="333333"/>
        </w:rPr>
        <w:t>and colleagues</w:t>
      </w:r>
      <w:r>
        <w:rPr>
          <w:rFonts w:ascii="Times New Roman" w:hAnsi="Times New Roman" w:cs="Times New Roman"/>
          <w:color w:val="333333"/>
        </w:rPr>
        <w:t xml:space="preserve"> (2012) that individuals who lived within a rural community were twice as likely to finish the internet-based CBT intervention prematurely compared to their fellow city peers who have participated within studies. This creates the notion that even though CBT being delivered via an internet-based platform, can reduce public stigma faced by those who require the therapy since its convenience of use, due to its impersonal touch, those who require it may give up on the therapy quickly without the personal support of face to face therapy touches. Even so, by delivering CBT via an internet-based platform this would reduce the stigma that individuals face when seeking treatment due to the privacy aspects and the convenience that it would be an easily accessible treatment opportunity for many different types of individuals, whether they live in rural or urban communities. </w:t>
      </w:r>
    </w:p>
    <w:p w14:paraId="478D35C5" w14:textId="77777777" w:rsidR="007340C2" w:rsidRPr="00446AB7" w:rsidRDefault="007340C2" w:rsidP="007340C2">
      <w:pPr>
        <w:spacing w:line="480" w:lineRule="auto"/>
        <w:rPr>
          <w:rFonts w:ascii="Times New Roman" w:hAnsi="Times New Roman" w:cs="Times New Roman"/>
        </w:rPr>
      </w:pPr>
      <w:r>
        <w:rPr>
          <w:rFonts w:ascii="Times New Roman" w:hAnsi="Times New Roman" w:cs="Times New Roman"/>
          <w:color w:val="333333"/>
        </w:rPr>
        <w:t xml:space="preserve"> Prescription medication has shown that are many benefits for a person with a mood disorder such as depression, by taking medications that are prescribed for depression, this enables the individual to take their medication when it suits their lifestyle and this can reduce the stigma that they may experience from others if they were not able to do so. </w:t>
      </w:r>
    </w:p>
    <w:p w14:paraId="0F54A0C9" w14:textId="77777777" w:rsidR="007340C2" w:rsidRDefault="007340C2" w:rsidP="007340C2">
      <w:pPr>
        <w:pStyle w:val="Heading2"/>
        <w:rPr>
          <w:rFonts w:ascii="Georgia" w:hAnsi="Georgia"/>
          <w:color w:val="212121"/>
        </w:rPr>
      </w:pPr>
    </w:p>
    <w:p w14:paraId="3CA8E6CF" w14:textId="77777777" w:rsidR="007340C2" w:rsidRDefault="007340C2" w:rsidP="007340C2">
      <w:pPr>
        <w:pStyle w:val="Heading2"/>
        <w:rPr>
          <w:rFonts w:ascii="Georgia" w:hAnsi="Georgia"/>
          <w:color w:val="212121"/>
        </w:rPr>
      </w:pPr>
    </w:p>
    <w:p w14:paraId="7FF3FC0B" w14:textId="77777777" w:rsidR="00C4737D" w:rsidRDefault="00C4737D" w:rsidP="00101AA7">
      <w:pPr>
        <w:pStyle w:val="body-paragraph"/>
        <w:spacing w:before="0" w:beforeAutospacing="0" w:after="0" w:afterAutospacing="0"/>
        <w:textAlignment w:val="baseline"/>
        <w:rPr>
          <w:rFonts w:ascii="Arial" w:hAnsi="Arial" w:cs="Arial"/>
          <w:color w:val="333333"/>
        </w:rPr>
      </w:pPr>
    </w:p>
    <w:p w14:paraId="351B1D8F" w14:textId="77777777" w:rsidR="00C4737D" w:rsidRDefault="00C4737D" w:rsidP="00101AA7">
      <w:pPr>
        <w:pStyle w:val="body-paragraph"/>
        <w:spacing w:before="0" w:beforeAutospacing="0" w:after="0" w:afterAutospacing="0"/>
        <w:textAlignment w:val="baseline"/>
        <w:rPr>
          <w:rFonts w:ascii="Arial" w:hAnsi="Arial" w:cs="Arial"/>
          <w:color w:val="333333"/>
        </w:rPr>
      </w:pPr>
    </w:p>
    <w:p w14:paraId="6340F091" w14:textId="77777777" w:rsidR="00C4737D" w:rsidRDefault="00C4737D" w:rsidP="00101AA7">
      <w:pPr>
        <w:pStyle w:val="body-paragraph"/>
        <w:spacing w:before="0" w:beforeAutospacing="0" w:after="0" w:afterAutospacing="0"/>
        <w:textAlignment w:val="baseline"/>
        <w:rPr>
          <w:rFonts w:ascii="Arial" w:hAnsi="Arial" w:cs="Arial"/>
          <w:color w:val="333333"/>
        </w:rPr>
      </w:pPr>
    </w:p>
    <w:p w14:paraId="2BC32A39" w14:textId="6C49B8BC" w:rsidR="00101AA7" w:rsidRPr="001063BF" w:rsidRDefault="00101AA7" w:rsidP="00101AA7">
      <w:pPr>
        <w:pStyle w:val="body-paragraph"/>
        <w:spacing w:before="0" w:beforeAutospacing="0" w:after="0" w:afterAutospacing="0"/>
        <w:textAlignment w:val="baseline"/>
        <w:rPr>
          <w:rFonts w:ascii="Arial" w:hAnsi="Arial" w:cs="Arial"/>
          <w:color w:val="333333"/>
        </w:rPr>
      </w:pPr>
      <w:r w:rsidRPr="001063BF">
        <w:rPr>
          <w:rFonts w:ascii="Arial" w:hAnsi="Arial" w:cs="Arial"/>
          <w:color w:val="333333"/>
        </w:rPr>
        <w:t>reference;</w:t>
      </w:r>
    </w:p>
    <w:p w14:paraId="1131D97D" w14:textId="5F7B60D0" w:rsidR="00101AA7" w:rsidRDefault="00101AA7" w:rsidP="00101AA7">
      <w:pPr>
        <w:rPr>
          <w:rFonts w:ascii="Arial" w:eastAsia="Times New Roman" w:hAnsi="Arial" w:cs="Arial"/>
          <w:color w:val="222222"/>
          <w:sz w:val="20"/>
          <w:szCs w:val="20"/>
          <w:shd w:val="clear" w:color="auto" w:fill="FFFFFF"/>
          <w:lang w:eastAsia="en-GB"/>
        </w:rPr>
      </w:pPr>
      <w:r w:rsidRPr="00101AA7">
        <w:rPr>
          <w:rFonts w:ascii="Arial" w:eastAsia="Times New Roman" w:hAnsi="Arial" w:cs="Arial"/>
          <w:color w:val="222222"/>
          <w:sz w:val="20"/>
          <w:szCs w:val="20"/>
          <w:shd w:val="clear" w:color="auto" w:fill="FFFFFF"/>
          <w:lang w:eastAsia="en-GB"/>
        </w:rPr>
        <w:t>Whitley, R., Sitter, K. C., Adamson, G., &amp; Carmichael, V. (2020). Can participatory video reduce mental illness stigma? Results from a Canadian action-research study of feasibility and impact. </w:t>
      </w:r>
      <w:r w:rsidRPr="00101AA7">
        <w:rPr>
          <w:rFonts w:ascii="Arial" w:eastAsia="Times New Roman" w:hAnsi="Arial" w:cs="Arial"/>
          <w:i/>
          <w:iCs/>
          <w:color w:val="222222"/>
          <w:sz w:val="20"/>
          <w:szCs w:val="20"/>
          <w:lang w:eastAsia="en-GB"/>
        </w:rPr>
        <w:t>BMC psychiatry</w:t>
      </w:r>
      <w:r w:rsidRPr="00101AA7">
        <w:rPr>
          <w:rFonts w:ascii="Arial" w:eastAsia="Times New Roman" w:hAnsi="Arial" w:cs="Arial"/>
          <w:color w:val="222222"/>
          <w:sz w:val="20"/>
          <w:szCs w:val="20"/>
          <w:shd w:val="clear" w:color="auto" w:fill="FFFFFF"/>
          <w:lang w:eastAsia="en-GB"/>
        </w:rPr>
        <w:t>, </w:t>
      </w:r>
      <w:r w:rsidRPr="00101AA7">
        <w:rPr>
          <w:rFonts w:ascii="Arial" w:eastAsia="Times New Roman" w:hAnsi="Arial" w:cs="Arial"/>
          <w:i/>
          <w:iCs/>
          <w:color w:val="222222"/>
          <w:sz w:val="20"/>
          <w:szCs w:val="20"/>
          <w:lang w:eastAsia="en-GB"/>
        </w:rPr>
        <w:t>20</w:t>
      </w:r>
      <w:r w:rsidRPr="00101AA7">
        <w:rPr>
          <w:rFonts w:ascii="Arial" w:eastAsia="Times New Roman" w:hAnsi="Arial" w:cs="Arial"/>
          <w:color w:val="222222"/>
          <w:sz w:val="20"/>
          <w:szCs w:val="20"/>
          <w:shd w:val="clear" w:color="auto" w:fill="FFFFFF"/>
          <w:lang w:eastAsia="en-GB"/>
        </w:rPr>
        <w:t>(1), 16.</w:t>
      </w:r>
    </w:p>
    <w:p w14:paraId="1B3E0373" w14:textId="77777777" w:rsidR="0085195C" w:rsidRPr="00101AA7" w:rsidRDefault="0085195C" w:rsidP="00101AA7">
      <w:pPr>
        <w:rPr>
          <w:rFonts w:ascii="Times New Roman" w:eastAsia="Times New Roman" w:hAnsi="Times New Roman" w:cs="Times New Roman"/>
          <w:lang w:eastAsia="en-GB"/>
        </w:rPr>
      </w:pPr>
    </w:p>
    <w:p w14:paraId="69D2A93B" w14:textId="77777777" w:rsidR="0085195C" w:rsidRPr="0085195C" w:rsidRDefault="0085195C" w:rsidP="0085195C">
      <w:pPr>
        <w:rPr>
          <w:rFonts w:ascii="Times New Roman" w:eastAsia="Times New Roman" w:hAnsi="Times New Roman" w:cs="Times New Roman"/>
          <w:lang w:eastAsia="en-GB"/>
        </w:rPr>
      </w:pPr>
      <w:proofErr w:type="spellStart"/>
      <w:r w:rsidRPr="0085195C">
        <w:rPr>
          <w:rFonts w:ascii="Segoe UI" w:eastAsia="Times New Roman" w:hAnsi="Segoe UI" w:cs="Segoe UI"/>
          <w:color w:val="212121"/>
          <w:shd w:val="clear" w:color="auto" w:fill="FFFFFF"/>
          <w:lang w:eastAsia="en-GB"/>
        </w:rPr>
        <w:t>Guruge</w:t>
      </w:r>
      <w:proofErr w:type="spellEnd"/>
      <w:r w:rsidRPr="0085195C">
        <w:rPr>
          <w:rFonts w:ascii="Segoe UI" w:eastAsia="Times New Roman" w:hAnsi="Segoe UI" w:cs="Segoe UI"/>
          <w:color w:val="212121"/>
          <w:shd w:val="clear" w:color="auto" w:fill="FFFFFF"/>
          <w:lang w:eastAsia="en-GB"/>
        </w:rPr>
        <w:t>, S., Wang, A. Z., Jayasuriya-</w:t>
      </w:r>
      <w:proofErr w:type="spellStart"/>
      <w:r w:rsidRPr="0085195C">
        <w:rPr>
          <w:rFonts w:ascii="Segoe UI" w:eastAsia="Times New Roman" w:hAnsi="Segoe UI" w:cs="Segoe UI"/>
          <w:color w:val="212121"/>
          <w:shd w:val="clear" w:color="auto" w:fill="FFFFFF"/>
          <w:lang w:eastAsia="en-GB"/>
        </w:rPr>
        <w:t>Illesinghe</w:t>
      </w:r>
      <w:proofErr w:type="spellEnd"/>
      <w:r w:rsidRPr="0085195C">
        <w:rPr>
          <w:rFonts w:ascii="Segoe UI" w:eastAsia="Times New Roman" w:hAnsi="Segoe UI" w:cs="Segoe UI"/>
          <w:color w:val="212121"/>
          <w:shd w:val="clear" w:color="auto" w:fill="FFFFFF"/>
          <w:lang w:eastAsia="en-GB"/>
        </w:rPr>
        <w:t xml:space="preserve">, V., &amp; </w:t>
      </w:r>
      <w:proofErr w:type="spellStart"/>
      <w:r w:rsidRPr="0085195C">
        <w:rPr>
          <w:rFonts w:ascii="Segoe UI" w:eastAsia="Times New Roman" w:hAnsi="Segoe UI" w:cs="Segoe UI"/>
          <w:color w:val="212121"/>
          <w:shd w:val="clear" w:color="auto" w:fill="FFFFFF"/>
          <w:lang w:eastAsia="en-GB"/>
        </w:rPr>
        <w:t>Sidani</w:t>
      </w:r>
      <w:proofErr w:type="spellEnd"/>
      <w:r w:rsidRPr="0085195C">
        <w:rPr>
          <w:rFonts w:ascii="Segoe UI" w:eastAsia="Times New Roman" w:hAnsi="Segoe UI" w:cs="Segoe UI"/>
          <w:color w:val="212121"/>
          <w:shd w:val="clear" w:color="auto" w:fill="FFFFFF"/>
          <w:lang w:eastAsia="en-GB"/>
        </w:rPr>
        <w:t xml:space="preserve">, S. (2017). Knowing so </w:t>
      </w:r>
      <w:proofErr w:type="gramStart"/>
      <w:r w:rsidRPr="0085195C">
        <w:rPr>
          <w:rFonts w:ascii="Segoe UI" w:eastAsia="Times New Roman" w:hAnsi="Segoe UI" w:cs="Segoe UI"/>
          <w:color w:val="212121"/>
          <w:shd w:val="clear" w:color="auto" w:fill="FFFFFF"/>
          <w:lang w:eastAsia="en-GB"/>
        </w:rPr>
        <w:t>much, yet</w:t>
      </w:r>
      <w:proofErr w:type="gramEnd"/>
      <w:r w:rsidRPr="0085195C">
        <w:rPr>
          <w:rFonts w:ascii="Segoe UI" w:eastAsia="Times New Roman" w:hAnsi="Segoe UI" w:cs="Segoe UI"/>
          <w:color w:val="212121"/>
          <w:shd w:val="clear" w:color="auto" w:fill="FFFFFF"/>
          <w:lang w:eastAsia="en-GB"/>
        </w:rPr>
        <w:t xml:space="preserve"> knowing so little: a scoping review of interventions that address the stigma of mental illness in the Canadian context. </w:t>
      </w:r>
      <w:r w:rsidRPr="0085195C">
        <w:rPr>
          <w:rFonts w:ascii="Segoe UI" w:eastAsia="Times New Roman" w:hAnsi="Segoe UI" w:cs="Segoe UI"/>
          <w:i/>
          <w:iCs/>
          <w:color w:val="212121"/>
          <w:lang w:eastAsia="en-GB"/>
        </w:rPr>
        <w:t>Psychology, health &amp; medicine</w:t>
      </w:r>
      <w:r w:rsidRPr="0085195C">
        <w:rPr>
          <w:rFonts w:ascii="Segoe UI" w:eastAsia="Times New Roman" w:hAnsi="Segoe UI" w:cs="Segoe UI"/>
          <w:color w:val="212121"/>
          <w:shd w:val="clear" w:color="auto" w:fill="FFFFFF"/>
          <w:lang w:eastAsia="en-GB"/>
        </w:rPr>
        <w:t>, </w:t>
      </w:r>
      <w:r w:rsidRPr="0085195C">
        <w:rPr>
          <w:rFonts w:ascii="Segoe UI" w:eastAsia="Times New Roman" w:hAnsi="Segoe UI" w:cs="Segoe UI"/>
          <w:i/>
          <w:iCs/>
          <w:color w:val="212121"/>
          <w:lang w:eastAsia="en-GB"/>
        </w:rPr>
        <w:t>22</w:t>
      </w:r>
      <w:r w:rsidRPr="0085195C">
        <w:rPr>
          <w:rFonts w:ascii="Segoe UI" w:eastAsia="Times New Roman" w:hAnsi="Segoe UI" w:cs="Segoe UI"/>
          <w:color w:val="212121"/>
          <w:shd w:val="clear" w:color="auto" w:fill="FFFFFF"/>
          <w:lang w:eastAsia="en-GB"/>
        </w:rPr>
        <w:t>(5), 507–523. https://doi.org/10.1080/13548506.2016.1191655</w:t>
      </w:r>
    </w:p>
    <w:p w14:paraId="0AD55AF0" w14:textId="6D37BCCB" w:rsidR="00172C46" w:rsidRDefault="00172C46" w:rsidP="000D1F99">
      <w:pPr>
        <w:spacing w:line="480" w:lineRule="auto"/>
        <w:rPr>
          <w:rFonts w:ascii="Times New Roman" w:hAnsi="Times New Roman" w:cs="Times New Roman"/>
          <w:color w:val="333333"/>
        </w:rPr>
      </w:pPr>
    </w:p>
    <w:p w14:paraId="130F1D91" w14:textId="77777777" w:rsidR="00B30A5D" w:rsidRPr="00963F03" w:rsidRDefault="00B30A5D" w:rsidP="00B30A5D">
      <w:pPr>
        <w:rPr>
          <w:rFonts w:ascii="Times New Roman" w:eastAsia="Times New Roman" w:hAnsi="Times New Roman" w:cs="Times New Roman"/>
          <w:lang w:eastAsia="en-GB"/>
        </w:rPr>
      </w:pPr>
      <w:r w:rsidRPr="00963F03">
        <w:rPr>
          <w:rFonts w:ascii="Arial" w:eastAsia="Times New Roman" w:hAnsi="Arial" w:cs="Arial"/>
          <w:color w:val="222222"/>
          <w:sz w:val="20"/>
          <w:szCs w:val="20"/>
          <w:shd w:val="clear" w:color="auto" w:fill="FFFFFF"/>
          <w:lang w:eastAsia="en-GB"/>
        </w:rPr>
        <w:t>Thornicroft, G., Mehta, N., Clement, S., Evans-</w:t>
      </w:r>
      <w:proofErr w:type="spellStart"/>
      <w:r w:rsidRPr="00963F03">
        <w:rPr>
          <w:rFonts w:ascii="Arial" w:eastAsia="Times New Roman" w:hAnsi="Arial" w:cs="Arial"/>
          <w:color w:val="222222"/>
          <w:sz w:val="20"/>
          <w:szCs w:val="20"/>
          <w:shd w:val="clear" w:color="auto" w:fill="FFFFFF"/>
          <w:lang w:eastAsia="en-GB"/>
        </w:rPr>
        <w:t>Lacko</w:t>
      </w:r>
      <w:proofErr w:type="spellEnd"/>
      <w:r w:rsidRPr="00963F03">
        <w:rPr>
          <w:rFonts w:ascii="Arial" w:eastAsia="Times New Roman" w:hAnsi="Arial" w:cs="Arial"/>
          <w:color w:val="222222"/>
          <w:sz w:val="20"/>
          <w:szCs w:val="20"/>
          <w:shd w:val="clear" w:color="auto" w:fill="FFFFFF"/>
          <w:lang w:eastAsia="en-GB"/>
        </w:rPr>
        <w:t>, S., Doherty, M., Rose, D., ... &amp; Henderson, C. (2016). Evidence for effective interventions to reduce mental-health-related stigma and discrimination. </w:t>
      </w:r>
      <w:r w:rsidRPr="00963F03">
        <w:rPr>
          <w:rFonts w:ascii="Arial" w:eastAsia="Times New Roman" w:hAnsi="Arial" w:cs="Arial"/>
          <w:i/>
          <w:iCs/>
          <w:color w:val="222222"/>
          <w:sz w:val="20"/>
          <w:szCs w:val="20"/>
          <w:lang w:eastAsia="en-GB"/>
        </w:rPr>
        <w:t>The Lancet</w:t>
      </w:r>
      <w:r w:rsidRPr="00963F03">
        <w:rPr>
          <w:rFonts w:ascii="Arial" w:eastAsia="Times New Roman" w:hAnsi="Arial" w:cs="Arial"/>
          <w:color w:val="222222"/>
          <w:sz w:val="20"/>
          <w:szCs w:val="20"/>
          <w:shd w:val="clear" w:color="auto" w:fill="FFFFFF"/>
          <w:lang w:eastAsia="en-GB"/>
        </w:rPr>
        <w:t>, </w:t>
      </w:r>
      <w:r w:rsidRPr="00963F03">
        <w:rPr>
          <w:rFonts w:ascii="Arial" w:eastAsia="Times New Roman" w:hAnsi="Arial" w:cs="Arial"/>
          <w:i/>
          <w:iCs/>
          <w:color w:val="222222"/>
          <w:sz w:val="20"/>
          <w:szCs w:val="20"/>
          <w:lang w:eastAsia="en-GB"/>
        </w:rPr>
        <w:t>387</w:t>
      </w:r>
      <w:r w:rsidRPr="00963F03">
        <w:rPr>
          <w:rFonts w:ascii="Arial" w:eastAsia="Times New Roman" w:hAnsi="Arial" w:cs="Arial"/>
          <w:color w:val="222222"/>
          <w:sz w:val="20"/>
          <w:szCs w:val="20"/>
          <w:shd w:val="clear" w:color="auto" w:fill="FFFFFF"/>
          <w:lang w:eastAsia="en-GB"/>
        </w:rPr>
        <w:t>(10023), 1123-1132.</w:t>
      </w:r>
    </w:p>
    <w:p w14:paraId="0A8C6E55" w14:textId="77777777" w:rsidR="00C4737D" w:rsidRDefault="00C4737D" w:rsidP="00671423">
      <w:pPr>
        <w:rPr>
          <w:rFonts w:ascii="Times New Roman" w:hAnsi="Times New Roman" w:cs="Times New Roman"/>
          <w:color w:val="333333"/>
        </w:rPr>
      </w:pPr>
    </w:p>
    <w:p w14:paraId="316F8008" w14:textId="4D59D6A6" w:rsidR="00671423" w:rsidRPr="00671423" w:rsidRDefault="00671423" w:rsidP="00671423">
      <w:pPr>
        <w:rPr>
          <w:rFonts w:ascii="Times New Roman" w:eastAsia="Times New Roman" w:hAnsi="Times New Roman" w:cs="Times New Roman"/>
          <w:lang w:eastAsia="en-GB"/>
        </w:rPr>
      </w:pPr>
      <w:r w:rsidRPr="00671423">
        <w:rPr>
          <w:rFonts w:ascii="Segoe UI" w:eastAsia="Times New Roman" w:hAnsi="Segoe UI" w:cs="Segoe UI"/>
          <w:color w:val="212121"/>
          <w:shd w:val="clear" w:color="auto" w:fill="FFFFFF"/>
          <w:lang w:eastAsia="en-GB"/>
        </w:rPr>
        <w:t>Petersen, I., Evans-</w:t>
      </w:r>
      <w:proofErr w:type="spellStart"/>
      <w:r w:rsidRPr="00671423">
        <w:rPr>
          <w:rFonts w:ascii="Segoe UI" w:eastAsia="Times New Roman" w:hAnsi="Segoe UI" w:cs="Segoe UI"/>
          <w:color w:val="212121"/>
          <w:shd w:val="clear" w:color="auto" w:fill="FFFFFF"/>
          <w:lang w:eastAsia="en-GB"/>
        </w:rPr>
        <w:t>Lacko</w:t>
      </w:r>
      <w:proofErr w:type="spellEnd"/>
      <w:r w:rsidRPr="00671423">
        <w:rPr>
          <w:rFonts w:ascii="Segoe UI" w:eastAsia="Times New Roman" w:hAnsi="Segoe UI" w:cs="Segoe UI"/>
          <w:color w:val="212121"/>
          <w:shd w:val="clear" w:color="auto" w:fill="FFFFFF"/>
          <w:lang w:eastAsia="en-GB"/>
        </w:rPr>
        <w:t xml:space="preserve">, S., Semrau, M., Barry, M. M., Chisholm, D., </w:t>
      </w:r>
      <w:proofErr w:type="spellStart"/>
      <w:r w:rsidRPr="00671423">
        <w:rPr>
          <w:rFonts w:ascii="Segoe UI" w:eastAsia="Times New Roman" w:hAnsi="Segoe UI" w:cs="Segoe UI"/>
          <w:color w:val="212121"/>
          <w:shd w:val="clear" w:color="auto" w:fill="FFFFFF"/>
          <w:lang w:eastAsia="en-GB"/>
        </w:rPr>
        <w:t>Gronholm</w:t>
      </w:r>
      <w:proofErr w:type="spellEnd"/>
      <w:r w:rsidRPr="00671423">
        <w:rPr>
          <w:rFonts w:ascii="Segoe UI" w:eastAsia="Times New Roman" w:hAnsi="Segoe UI" w:cs="Segoe UI"/>
          <w:color w:val="212121"/>
          <w:shd w:val="clear" w:color="auto" w:fill="FFFFFF"/>
          <w:lang w:eastAsia="en-GB"/>
        </w:rPr>
        <w:t>, P., Egbe, C. O., &amp; Thornicroft, G. (2016). Promotion, prevention and protection: interventions at the population- and community-levels for mental, neurological and substance use disorders in low- and middle-income countries. </w:t>
      </w:r>
      <w:r w:rsidRPr="00671423">
        <w:rPr>
          <w:rFonts w:ascii="Segoe UI" w:eastAsia="Times New Roman" w:hAnsi="Segoe UI" w:cs="Segoe UI"/>
          <w:i/>
          <w:iCs/>
          <w:color w:val="212121"/>
          <w:lang w:eastAsia="en-GB"/>
        </w:rPr>
        <w:t>International journal of mental health systems</w:t>
      </w:r>
      <w:r w:rsidRPr="00671423">
        <w:rPr>
          <w:rFonts w:ascii="Segoe UI" w:eastAsia="Times New Roman" w:hAnsi="Segoe UI" w:cs="Segoe UI"/>
          <w:color w:val="212121"/>
          <w:shd w:val="clear" w:color="auto" w:fill="FFFFFF"/>
          <w:lang w:eastAsia="en-GB"/>
        </w:rPr>
        <w:t>, </w:t>
      </w:r>
      <w:r w:rsidRPr="00671423">
        <w:rPr>
          <w:rFonts w:ascii="Segoe UI" w:eastAsia="Times New Roman" w:hAnsi="Segoe UI" w:cs="Segoe UI"/>
          <w:i/>
          <w:iCs/>
          <w:color w:val="212121"/>
          <w:lang w:eastAsia="en-GB"/>
        </w:rPr>
        <w:t>10</w:t>
      </w:r>
      <w:r w:rsidRPr="00671423">
        <w:rPr>
          <w:rFonts w:ascii="Segoe UI" w:eastAsia="Times New Roman" w:hAnsi="Segoe UI" w:cs="Segoe UI"/>
          <w:color w:val="212121"/>
          <w:shd w:val="clear" w:color="auto" w:fill="FFFFFF"/>
          <w:lang w:eastAsia="en-GB"/>
        </w:rPr>
        <w:t>, 30. https://doi.org/10.1186/s13033-016-0060-z</w:t>
      </w:r>
    </w:p>
    <w:p w14:paraId="3E620143" w14:textId="6522CFDE" w:rsidR="00D30409" w:rsidRPr="00101AA7" w:rsidRDefault="009540F0">
      <w:pPr>
        <w:rPr>
          <w:rFonts w:ascii="Times New Roman" w:eastAsia="Times New Roman" w:hAnsi="Times New Roman" w:cs="Times New Roman"/>
          <w:lang w:eastAsia="en-GB"/>
        </w:rPr>
      </w:pPr>
      <w:r w:rsidRPr="009540F0">
        <w:rPr>
          <w:rFonts w:ascii="Verdana" w:eastAsia="Times New Roman" w:hAnsi="Verdana" w:cs="Times New Roman"/>
          <w:color w:val="555555"/>
          <w:sz w:val="18"/>
          <w:szCs w:val="18"/>
          <w:shd w:val="clear" w:color="auto" w:fill="FFFFFF"/>
          <w:lang w:eastAsia="en-GB"/>
        </w:rPr>
        <w:t xml:space="preserve">Mehta, N., Clement, S., Marcus, E., A-C, S., </w:t>
      </w:r>
      <w:proofErr w:type="spellStart"/>
      <w:r w:rsidRPr="009540F0">
        <w:rPr>
          <w:rFonts w:ascii="Verdana" w:eastAsia="Times New Roman" w:hAnsi="Verdana" w:cs="Times New Roman"/>
          <w:color w:val="555555"/>
          <w:sz w:val="18"/>
          <w:szCs w:val="18"/>
          <w:shd w:val="clear" w:color="auto" w:fill="FFFFFF"/>
          <w:lang w:eastAsia="en-GB"/>
        </w:rPr>
        <w:t>Bezborodovs</w:t>
      </w:r>
      <w:proofErr w:type="spellEnd"/>
      <w:r w:rsidRPr="009540F0">
        <w:rPr>
          <w:rFonts w:ascii="Verdana" w:eastAsia="Times New Roman" w:hAnsi="Verdana" w:cs="Times New Roman"/>
          <w:color w:val="555555"/>
          <w:sz w:val="18"/>
          <w:szCs w:val="18"/>
          <w:shd w:val="clear" w:color="auto" w:fill="FFFFFF"/>
          <w:lang w:eastAsia="en-GB"/>
        </w:rPr>
        <w:t>, N., Evans-</w:t>
      </w:r>
      <w:proofErr w:type="spellStart"/>
      <w:r w:rsidRPr="009540F0">
        <w:rPr>
          <w:rFonts w:ascii="Verdana" w:eastAsia="Times New Roman" w:hAnsi="Verdana" w:cs="Times New Roman"/>
          <w:color w:val="555555"/>
          <w:sz w:val="18"/>
          <w:szCs w:val="18"/>
          <w:shd w:val="clear" w:color="auto" w:fill="FFFFFF"/>
          <w:lang w:eastAsia="en-GB"/>
        </w:rPr>
        <w:t>Lacko</w:t>
      </w:r>
      <w:proofErr w:type="spellEnd"/>
      <w:r w:rsidRPr="009540F0">
        <w:rPr>
          <w:rFonts w:ascii="Verdana" w:eastAsia="Times New Roman" w:hAnsi="Verdana" w:cs="Times New Roman"/>
          <w:color w:val="555555"/>
          <w:sz w:val="18"/>
          <w:szCs w:val="18"/>
          <w:shd w:val="clear" w:color="auto" w:fill="FFFFFF"/>
          <w:lang w:eastAsia="en-GB"/>
        </w:rPr>
        <w:t xml:space="preserve">, S., . . . Thornicroft, G. (2015). Evidence for effective interventions to reduce </w:t>
      </w:r>
      <w:proofErr w:type="spellStart"/>
      <w:r w:rsidRPr="009540F0">
        <w:rPr>
          <w:rFonts w:ascii="Verdana" w:eastAsia="Times New Roman" w:hAnsi="Verdana" w:cs="Times New Roman"/>
          <w:color w:val="555555"/>
          <w:sz w:val="18"/>
          <w:szCs w:val="18"/>
          <w:shd w:val="clear" w:color="auto" w:fill="FFFFFF"/>
          <w:lang w:eastAsia="en-GB"/>
        </w:rPr>
        <w:t>mentalhealth</w:t>
      </w:r>
      <w:proofErr w:type="spellEnd"/>
      <w:r w:rsidRPr="009540F0">
        <w:rPr>
          <w:rFonts w:ascii="Verdana" w:eastAsia="Times New Roman" w:hAnsi="Verdana" w:cs="Times New Roman"/>
          <w:color w:val="555555"/>
          <w:sz w:val="18"/>
          <w:szCs w:val="18"/>
          <w:shd w:val="clear" w:color="auto" w:fill="FFFFFF"/>
          <w:lang w:eastAsia="en-GB"/>
        </w:rPr>
        <w:t xml:space="preserve">-related stigma and discrimination in the medium and long </w:t>
      </w:r>
      <w:proofErr w:type="spellStart"/>
      <w:proofErr w:type="gramStart"/>
      <w:r w:rsidRPr="009540F0">
        <w:rPr>
          <w:rFonts w:ascii="Verdana" w:eastAsia="Times New Roman" w:hAnsi="Verdana" w:cs="Times New Roman"/>
          <w:color w:val="555555"/>
          <w:sz w:val="18"/>
          <w:szCs w:val="18"/>
          <w:shd w:val="clear" w:color="auto" w:fill="FFFFFF"/>
          <w:lang w:eastAsia="en-GB"/>
        </w:rPr>
        <w:t>term:Systematic</w:t>
      </w:r>
      <w:proofErr w:type="spellEnd"/>
      <w:proofErr w:type="gramEnd"/>
      <w:r w:rsidRPr="009540F0">
        <w:rPr>
          <w:rFonts w:ascii="Verdana" w:eastAsia="Times New Roman" w:hAnsi="Verdana" w:cs="Times New Roman"/>
          <w:color w:val="555555"/>
          <w:sz w:val="18"/>
          <w:szCs w:val="18"/>
          <w:shd w:val="clear" w:color="auto" w:fill="FFFFFF"/>
          <w:lang w:eastAsia="en-GB"/>
        </w:rPr>
        <w:t xml:space="preserve"> review.</w:t>
      </w:r>
      <w:r w:rsidRPr="009540F0">
        <w:rPr>
          <w:rFonts w:ascii="Verdana" w:eastAsia="Times New Roman" w:hAnsi="Verdana" w:cs="Times New Roman"/>
          <w:i/>
          <w:iCs/>
          <w:color w:val="555555"/>
          <w:sz w:val="18"/>
          <w:szCs w:val="18"/>
          <w:lang w:eastAsia="en-GB"/>
        </w:rPr>
        <w:t> The British Journal of Psychiatry, 207</w:t>
      </w:r>
      <w:r w:rsidRPr="009540F0">
        <w:rPr>
          <w:rFonts w:ascii="Verdana" w:eastAsia="Times New Roman" w:hAnsi="Verdana" w:cs="Times New Roman"/>
          <w:color w:val="555555"/>
          <w:sz w:val="18"/>
          <w:szCs w:val="18"/>
          <w:shd w:val="clear" w:color="auto" w:fill="FFFFFF"/>
          <w:lang w:eastAsia="en-GB"/>
        </w:rPr>
        <w:t xml:space="preserve">(5), 377-384. </w:t>
      </w:r>
      <w:proofErr w:type="spellStart"/>
      <w:proofErr w:type="gramStart"/>
      <w:r w:rsidRPr="009540F0">
        <w:rPr>
          <w:rFonts w:ascii="Verdana" w:eastAsia="Times New Roman" w:hAnsi="Verdana" w:cs="Times New Roman"/>
          <w:color w:val="555555"/>
          <w:sz w:val="18"/>
          <w:szCs w:val="18"/>
          <w:shd w:val="clear" w:color="auto" w:fill="FFFFFF"/>
          <w:lang w:eastAsia="en-GB"/>
        </w:rPr>
        <w:t>doi:http</w:t>
      </w:r>
      <w:proofErr w:type="spellEnd"/>
      <w:r w:rsidRPr="009540F0">
        <w:rPr>
          <w:rFonts w:ascii="Verdana" w:eastAsia="Times New Roman" w:hAnsi="Verdana" w:cs="Times New Roman"/>
          <w:color w:val="555555"/>
          <w:sz w:val="18"/>
          <w:szCs w:val="18"/>
          <w:shd w:val="clear" w:color="auto" w:fill="FFFFFF"/>
          <w:lang w:eastAsia="en-GB"/>
        </w:rPr>
        <w:t>://dx.doi.org/10.1192/bjp.bp.114.151944</w:t>
      </w:r>
      <w:proofErr w:type="gramEnd"/>
    </w:p>
    <w:p w14:paraId="4AAEDE7E" w14:textId="77777777" w:rsidR="001063BF" w:rsidRPr="002539ED" w:rsidRDefault="001063BF" w:rsidP="001063BF">
      <w:pPr>
        <w:pStyle w:val="body-paragraph"/>
        <w:spacing w:before="0" w:beforeAutospacing="0" w:after="0" w:afterAutospacing="0"/>
        <w:textAlignment w:val="baseline"/>
        <w:rPr>
          <w:rFonts w:ascii="Arial" w:hAnsi="Arial" w:cs="Arial"/>
          <w:color w:val="333333"/>
        </w:rPr>
      </w:pPr>
      <w:r w:rsidRPr="002539ED">
        <w:rPr>
          <w:rFonts w:ascii="Arial" w:hAnsi="Arial" w:cs="Arial"/>
          <w:color w:val="333333"/>
        </w:rPr>
        <w:t>Ellis, A. R., Konrad, T. R., Thomas, K. C., &amp; Morrissey, J. P. (2009). County-level estimates of mental health professional supply in the United States.</w:t>
      </w:r>
      <w:r w:rsidRPr="002539ED">
        <w:rPr>
          <w:rStyle w:val="apple-converted-space"/>
          <w:rFonts w:ascii="Arial" w:hAnsi="Arial" w:cs="Arial"/>
          <w:color w:val="333333"/>
        </w:rPr>
        <w:t> </w:t>
      </w:r>
      <w:r w:rsidRPr="002539ED">
        <w:rPr>
          <w:rStyle w:val="Emphasis"/>
          <w:rFonts w:ascii="Arial" w:hAnsi="Arial" w:cs="Arial"/>
          <w:color w:val="333333"/>
          <w:bdr w:val="none" w:sz="0" w:space="0" w:color="auto" w:frame="1"/>
        </w:rPr>
        <w:t>Psychiatric Services</w:t>
      </w:r>
      <w:r w:rsidRPr="002539ED">
        <w:rPr>
          <w:rFonts w:ascii="Arial" w:hAnsi="Arial" w:cs="Arial"/>
          <w:color w:val="333333"/>
        </w:rPr>
        <w:t>,</w:t>
      </w:r>
      <w:r w:rsidRPr="002539ED">
        <w:rPr>
          <w:rStyle w:val="apple-converted-space"/>
          <w:rFonts w:ascii="Arial" w:hAnsi="Arial" w:cs="Arial"/>
          <w:color w:val="333333"/>
        </w:rPr>
        <w:t> </w:t>
      </w:r>
      <w:r w:rsidRPr="002539ED">
        <w:rPr>
          <w:rStyle w:val="Emphasis"/>
          <w:rFonts w:ascii="Arial" w:hAnsi="Arial" w:cs="Arial"/>
          <w:color w:val="333333"/>
          <w:bdr w:val="none" w:sz="0" w:space="0" w:color="auto" w:frame="1"/>
        </w:rPr>
        <w:t>60</w:t>
      </w:r>
      <w:r w:rsidRPr="002539ED">
        <w:rPr>
          <w:rFonts w:ascii="Arial" w:hAnsi="Arial" w:cs="Arial"/>
          <w:color w:val="333333"/>
        </w:rPr>
        <w:t>, 1315–1322.</w:t>
      </w:r>
    </w:p>
    <w:p w14:paraId="319A5493" w14:textId="77777777" w:rsidR="001063BF" w:rsidRPr="002539ED" w:rsidRDefault="001063BF" w:rsidP="001063BF">
      <w:pPr>
        <w:pStyle w:val="body-paragraph"/>
        <w:spacing w:before="0" w:beforeAutospacing="0" w:after="0" w:afterAutospacing="0"/>
        <w:textAlignment w:val="baseline"/>
        <w:rPr>
          <w:rFonts w:ascii="Arial" w:hAnsi="Arial" w:cs="Arial"/>
          <w:color w:val="333333"/>
        </w:rPr>
      </w:pPr>
      <w:r w:rsidRPr="002539ED">
        <w:rPr>
          <w:rFonts w:ascii="Arial" w:hAnsi="Arial" w:cs="Arial"/>
          <w:color w:val="333333"/>
        </w:rPr>
        <w:t>Farrell, S. P., &amp; McKinnon, C. R. (2003). Technology and rural mental health.</w:t>
      </w:r>
      <w:r w:rsidRPr="002539ED">
        <w:rPr>
          <w:rStyle w:val="apple-converted-space"/>
          <w:rFonts w:ascii="Arial" w:hAnsi="Arial" w:cs="Arial"/>
          <w:color w:val="333333"/>
        </w:rPr>
        <w:t> </w:t>
      </w:r>
      <w:r w:rsidRPr="002539ED">
        <w:rPr>
          <w:rStyle w:val="Emphasis"/>
          <w:rFonts w:ascii="Arial" w:hAnsi="Arial" w:cs="Arial"/>
          <w:color w:val="333333"/>
          <w:bdr w:val="none" w:sz="0" w:space="0" w:color="auto" w:frame="1"/>
        </w:rPr>
        <w:t>Archives of Psychiatric Nursing</w:t>
      </w:r>
      <w:r w:rsidRPr="002539ED">
        <w:rPr>
          <w:rFonts w:ascii="Arial" w:hAnsi="Arial" w:cs="Arial"/>
          <w:color w:val="333333"/>
        </w:rPr>
        <w:t>,</w:t>
      </w:r>
      <w:r w:rsidRPr="002539ED">
        <w:rPr>
          <w:rStyle w:val="apple-converted-space"/>
          <w:rFonts w:ascii="Arial" w:hAnsi="Arial" w:cs="Arial"/>
          <w:color w:val="333333"/>
        </w:rPr>
        <w:t> </w:t>
      </w:r>
      <w:r w:rsidRPr="002539ED">
        <w:rPr>
          <w:rStyle w:val="Emphasis"/>
          <w:rFonts w:ascii="Arial" w:hAnsi="Arial" w:cs="Arial"/>
          <w:color w:val="333333"/>
          <w:bdr w:val="none" w:sz="0" w:space="0" w:color="auto" w:frame="1"/>
        </w:rPr>
        <w:t>17</w:t>
      </w:r>
      <w:r w:rsidRPr="002539ED">
        <w:rPr>
          <w:rFonts w:ascii="Arial" w:hAnsi="Arial" w:cs="Arial"/>
          <w:color w:val="333333"/>
        </w:rPr>
        <w:t>, 20–26. 10.1053/apnu.2003.4</w:t>
      </w:r>
    </w:p>
    <w:p w14:paraId="3AA867EF" w14:textId="379D9C94" w:rsidR="001063BF" w:rsidRPr="002539ED" w:rsidRDefault="001063BF" w:rsidP="001063BF">
      <w:pPr>
        <w:pStyle w:val="body-paragraph"/>
        <w:spacing w:before="0" w:beforeAutospacing="0" w:after="0" w:afterAutospacing="0"/>
        <w:textAlignment w:val="baseline"/>
        <w:rPr>
          <w:rFonts w:ascii="Arial" w:hAnsi="Arial" w:cs="Arial"/>
          <w:color w:val="333333"/>
        </w:rPr>
      </w:pPr>
      <w:r w:rsidRPr="002539ED">
        <w:rPr>
          <w:rFonts w:ascii="Arial" w:hAnsi="Arial" w:cs="Arial"/>
          <w:color w:val="333333"/>
        </w:rPr>
        <w:t>Hogan, M. F. (2003). The President’s New Freedom Commission: Recommendations to transform mental health care in America.</w:t>
      </w:r>
      <w:r w:rsidRPr="002539ED">
        <w:rPr>
          <w:rStyle w:val="apple-converted-space"/>
          <w:rFonts w:ascii="Arial" w:hAnsi="Arial" w:cs="Arial"/>
          <w:color w:val="333333"/>
        </w:rPr>
        <w:t> </w:t>
      </w:r>
      <w:r w:rsidRPr="002539ED">
        <w:rPr>
          <w:rStyle w:val="Emphasis"/>
          <w:rFonts w:ascii="Arial" w:hAnsi="Arial" w:cs="Arial"/>
          <w:color w:val="333333"/>
          <w:bdr w:val="none" w:sz="0" w:space="0" w:color="auto" w:frame="1"/>
        </w:rPr>
        <w:t>Psychiatric Services</w:t>
      </w:r>
      <w:r w:rsidRPr="002539ED">
        <w:rPr>
          <w:rFonts w:ascii="Arial" w:hAnsi="Arial" w:cs="Arial"/>
          <w:color w:val="333333"/>
        </w:rPr>
        <w:t>,</w:t>
      </w:r>
      <w:r w:rsidRPr="002539ED">
        <w:rPr>
          <w:rStyle w:val="apple-converted-space"/>
          <w:rFonts w:ascii="Arial" w:hAnsi="Arial" w:cs="Arial"/>
          <w:color w:val="333333"/>
        </w:rPr>
        <w:t> </w:t>
      </w:r>
      <w:r w:rsidRPr="002539ED">
        <w:rPr>
          <w:rStyle w:val="Emphasis"/>
          <w:rFonts w:ascii="Arial" w:hAnsi="Arial" w:cs="Arial"/>
          <w:color w:val="333333"/>
          <w:bdr w:val="none" w:sz="0" w:space="0" w:color="auto" w:frame="1"/>
        </w:rPr>
        <w:t>54</w:t>
      </w:r>
      <w:r w:rsidRPr="002539ED">
        <w:rPr>
          <w:rFonts w:ascii="Arial" w:hAnsi="Arial" w:cs="Arial"/>
          <w:color w:val="333333"/>
        </w:rPr>
        <w:t>, 1467–1474. 10.1176/appi.ps.54.11.1467</w:t>
      </w:r>
    </w:p>
    <w:p w14:paraId="0C6A6550" w14:textId="77777777" w:rsidR="001063BF" w:rsidRPr="002539ED" w:rsidRDefault="001063BF" w:rsidP="001063BF">
      <w:pPr>
        <w:pStyle w:val="body-paragraph"/>
        <w:spacing w:before="0" w:beforeAutospacing="0" w:after="0" w:afterAutospacing="0"/>
        <w:textAlignment w:val="baseline"/>
        <w:rPr>
          <w:rFonts w:ascii="Arial" w:hAnsi="Arial" w:cs="Arial"/>
          <w:color w:val="333333"/>
        </w:rPr>
      </w:pPr>
      <w:proofErr w:type="spellStart"/>
      <w:r w:rsidRPr="002539ED">
        <w:rPr>
          <w:rFonts w:ascii="Arial" w:hAnsi="Arial" w:cs="Arial"/>
          <w:color w:val="333333"/>
        </w:rPr>
        <w:t>Mewton</w:t>
      </w:r>
      <w:proofErr w:type="spellEnd"/>
      <w:r w:rsidRPr="002539ED">
        <w:rPr>
          <w:rFonts w:ascii="Arial" w:hAnsi="Arial" w:cs="Arial"/>
          <w:color w:val="333333"/>
        </w:rPr>
        <w:t>, L., Wong, N., &amp; Andrews, G. (2012). The effectiveness of internet cognitive behavioural therapy for generalized anxiety disorder in clinical practice.</w:t>
      </w:r>
      <w:r w:rsidRPr="002539ED">
        <w:rPr>
          <w:rStyle w:val="apple-converted-space"/>
          <w:rFonts w:ascii="Arial" w:hAnsi="Arial" w:cs="Arial"/>
          <w:color w:val="333333"/>
        </w:rPr>
        <w:t> </w:t>
      </w:r>
      <w:r w:rsidRPr="002539ED">
        <w:rPr>
          <w:rStyle w:val="Emphasis"/>
          <w:rFonts w:ascii="Arial" w:hAnsi="Arial" w:cs="Arial"/>
          <w:color w:val="333333"/>
          <w:bdr w:val="none" w:sz="0" w:space="0" w:color="auto" w:frame="1"/>
        </w:rPr>
        <w:t>Depression and Anxiety</w:t>
      </w:r>
      <w:r w:rsidRPr="002539ED">
        <w:rPr>
          <w:rFonts w:ascii="Arial" w:hAnsi="Arial" w:cs="Arial"/>
          <w:color w:val="333333"/>
        </w:rPr>
        <w:t>,</w:t>
      </w:r>
      <w:r w:rsidRPr="002539ED">
        <w:rPr>
          <w:rStyle w:val="apple-converted-space"/>
          <w:rFonts w:ascii="Arial" w:hAnsi="Arial" w:cs="Arial"/>
          <w:color w:val="333333"/>
        </w:rPr>
        <w:t> </w:t>
      </w:r>
      <w:r w:rsidRPr="002539ED">
        <w:rPr>
          <w:rStyle w:val="Emphasis"/>
          <w:rFonts w:ascii="Arial" w:hAnsi="Arial" w:cs="Arial"/>
          <w:color w:val="333333"/>
          <w:bdr w:val="none" w:sz="0" w:space="0" w:color="auto" w:frame="1"/>
        </w:rPr>
        <w:t>29</w:t>
      </w:r>
      <w:r w:rsidRPr="002539ED">
        <w:rPr>
          <w:rFonts w:ascii="Arial" w:hAnsi="Arial" w:cs="Arial"/>
          <w:color w:val="333333"/>
        </w:rPr>
        <w:t>, 843–849. 10.1002/da.21995</w:t>
      </w:r>
    </w:p>
    <w:p w14:paraId="710A66EE" w14:textId="77777777" w:rsidR="001063BF" w:rsidRPr="002539ED" w:rsidRDefault="001063BF" w:rsidP="001063BF">
      <w:pPr>
        <w:pStyle w:val="body-paragraph"/>
        <w:spacing w:before="0" w:beforeAutospacing="0" w:after="0" w:afterAutospacing="0"/>
        <w:textAlignment w:val="baseline"/>
        <w:rPr>
          <w:rFonts w:ascii="Arial" w:hAnsi="Arial" w:cs="Arial"/>
          <w:color w:val="333333"/>
        </w:rPr>
      </w:pPr>
      <w:r w:rsidRPr="002539ED">
        <w:rPr>
          <w:rFonts w:ascii="Arial" w:hAnsi="Arial" w:cs="Arial"/>
          <w:color w:val="333333"/>
        </w:rPr>
        <w:t>Sawyer, D., Gale, J., &amp; Lambert, D. (2006).</w:t>
      </w:r>
      <w:r w:rsidRPr="002539ED">
        <w:rPr>
          <w:rStyle w:val="apple-converted-space"/>
          <w:rFonts w:ascii="Arial" w:hAnsi="Arial" w:cs="Arial"/>
          <w:color w:val="333333"/>
        </w:rPr>
        <w:t> </w:t>
      </w:r>
      <w:r w:rsidRPr="002539ED">
        <w:rPr>
          <w:rStyle w:val="Emphasis"/>
          <w:rFonts w:ascii="Arial" w:hAnsi="Arial" w:cs="Arial"/>
          <w:color w:val="333333"/>
          <w:bdr w:val="none" w:sz="0" w:space="0" w:color="auto" w:frame="1"/>
        </w:rPr>
        <w:t xml:space="preserve">Rural and frontier mental and </w:t>
      </w:r>
      <w:proofErr w:type="spellStart"/>
      <w:r w:rsidRPr="002539ED">
        <w:rPr>
          <w:rStyle w:val="Emphasis"/>
          <w:rFonts w:ascii="Arial" w:hAnsi="Arial" w:cs="Arial"/>
          <w:color w:val="333333"/>
          <w:bdr w:val="none" w:sz="0" w:space="0" w:color="auto" w:frame="1"/>
        </w:rPr>
        <w:t>behavioral</w:t>
      </w:r>
      <w:proofErr w:type="spellEnd"/>
      <w:r w:rsidRPr="002539ED">
        <w:rPr>
          <w:rStyle w:val="Emphasis"/>
          <w:rFonts w:ascii="Arial" w:hAnsi="Arial" w:cs="Arial"/>
          <w:color w:val="333333"/>
          <w:bdr w:val="none" w:sz="0" w:space="0" w:color="auto" w:frame="1"/>
        </w:rPr>
        <w:t xml:space="preserve"> health care: Barriers, effective policy strategies, best practices</w:t>
      </w:r>
      <w:r w:rsidRPr="002539ED">
        <w:rPr>
          <w:rFonts w:ascii="Arial" w:hAnsi="Arial" w:cs="Arial"/>
          <w:color w:val="333333"/>
        </w:rPr>
        <w:t>. Waite Park, MN: National Association for Rural Mental Health.</w:t>
      </w:r>
    </w:p>
    <w:p w14:paraId="3E3D3B6F" w14:textId="77777777" w:rsidR="001063BF" w:rsidRPr="002539ED" w:rsidRDefault="001063BF" w:rsidP="001063BF">
      <w:pPr>
        <w:pStyle w:val="body-paragraph"/>
        <w:spacing w:before="0" w:beforeAutospacing="0" w:after="0" w:afterAutospacing="0"/>
        <w:textAlignment w:val="baseline"/>
        <w:rPr>
          <w:rFonts w:ascii="Arial" w:hAnsi="Arial" w:cs="Arial"/>
          <w:color w:val="333333"/>
        </w:rPr>
      </w:pPr>
      <w:proofErr w:type="spellStart"/>
      <w:r w:rsidRPr="002539ED">
        <w:rPr>
          <w:rFonts w:ascii="Arial" w:hAnsi="Arial" w:cs="Arial"/>
          <w:color w:val="333333"/>
        </w:rPr>
        <w:t>Scogin</w:t>
      </w:r>
      <w:proofErr w:type="spellEnd"/>
      <w:r w:rsidRPr="002539ED">
        <w:rPr>
          <w:rFonts w:ascii="Arial" w:hAnsi="Arial" w:cs="Arial"/>
          <w:color w:val="333333"/>
        </w:rPr>
        <w:t xml:space="preserve">, F., </w:t>
      </w:r>
      <w:proofErr w:type="spellStart"/>
      <w:r w:rsidRPr="002539ED">
        <w:rPr>
          <w:rFonts w:ascii="Arial" w:hAnsi="Arial" w:cs="Arial"/>
          <w:color w:val="333333"/>
        </w:rPr>
        <w:t>Morthland</w:t>
      </w:r>
      <w:proofErr w:type="spellEnd"/>
      <w:r w:rsidRPr="002539ED">
        <w:rPr>
          <w:rFonts w:ascii="Arial" w:hAnsi="Arial" w:cs="Arial"/>
          <w:color w:val="333333"/>
        </w:rPr>
        <w:t xml:space="preserve">, M., Kaufman, A., </w:t>
      </w:r>
      <w:proofErr w:type="spellStart"/>
      <w:r w:rsidRPr="002539ED">
        <w:rPr>
          <w:rFonts w:ascii="Arial" w:hAnsi="Arial" w:cs="Arial"/>
          <w:color w:val="333333"/>
        </w:rPr>
        <w:t>Burgio</w:t>
      </w:r>
      <w:proofErr w:type="spellEnd"/>
      <w:r w:rsidRPr="002539ED">
        <w:rPr>
          <w:rFonts w:ascii="Arial" w:hAnsi="Arial" w:cs="Arial"/>
          <w:color w:val="333333"/>
        </w:rPr>
        <w:t>, L., Chaplin, W., &amp; Kong, G. (2007). Improving quality of life in diverse rural older adults: A randomized trial of a psychological treatment.</w:t>
      </w:r>
      <w:r w:rsidRPr="002539ED">
        <w:rPr>
          <w:rStyle w:val="apple-converted-space"/>
          <w:rFonts w:ascii="Arial" w:hAnsi="Arial" w:cs="Arial"/>
          <w:color w:val="333333"/>
        </w:rPr>
        <w:t> </w:t>
      </w:r>
      <w:r w:rsidRPr="002539ED">
        <w:rPr>
          <w:rStyle w:val="Emphasis"/>
          <w:rFonts w:ascii="Arial" w:hAnsi="Arial" w:cs="Arial"/>
          <w:color w:val="333333"/>
          <w:bdr w:val="none" w:sz="0" w:space="0" w:color="auto" w:frame="1"/>
        </w:rPr>
        <w:t>Psychology and Aging</w:t>
      </w:r>
      <w:r w:rsidRPr="002539ED">
        <w:rPr>
          <w:rFonts w:ascii="Arial" w:hAnsi="Arial" w:cs="Arial"/>
          <w:color w:val="333333"/>
        </w:rPr>
        <w:t>,</w:t>
      </w:r>
      <w:r w:rsidRPr="002539ED">
        <w:rPr>
          <w:rStyle w:val="apple-converted-space"/>
          <w:rFonts w:ascii="Arial" w:hAnsi="Arial" w:cs="Arial"/>
          <w:color w:val="333333"/>
        </w:rPr>
        <w:t> </w:t>
      </w:r>
      <w:r w:rsidRPr="002539ED">
        <w:rPr>
          <w:rStyle w:val="Emphasis"/>
          <w:rFonts w:ascii="Arial" w:hAnsi="Arial" w:cs="Arial"/>
          <w:color w:val="333333"/>
          <w:bdr w:val="none" w:sz="0" w:space="0" w:color="auto" w:frame="1"/>
        </w:rPr>
        <w:t>22</w:t>
      </w:r>
      <w:r w:rsidRPr="002539ED">
        <w:rPr>
          <w:rFonts w:ascii="Arial" w:hAnsi="Arial" w:cs="Arial"/>
          <w:color w:val="333333"/>
        </w:rPr>
        <w:t>, 657–665. 10.1037/0882-7974.22.4.657</w:t>
      </w:r>
    </w:p>
    <w:p w14:paraId="079DF632" w14:textId="77777777" w:rsidR="001063BF" w:rsidRPr="009B3E22" w:rsidRDefault="001063BF" w:rsidP="001063BF">
      <w:pPr>
        <w:pStyle w:val="body-paragraph"/>
        <w:spacing w:before="0" w:beforeAutospacing="0" w:after="0" w:afterAutospacing="0"/>
        <w:textAlignment w:val="baseline"/>
        <w:rPr>
          <w:rFonts w:ascii="Arial" w:hAnsi="Arial" w:cs="Arial"/>
          <w:color w:val="333333"/>
        </w:rPr>
      </w:pPr>
      <w:r w:rsidRPr="002539ED">
        <w:rPr>
          <w:rFonts w:ascii="Arial" w:hAnsi="Arial" w:cs="Arial"/>
          <w:color w:val="333333"/>
        </w:rPr>
        <w:t xml:space="preserve">Weaver, A., </w:t>
      </w:r>
      <w:proofErr w:type="spellStart"/>
      <w:r w:rsidRPr="002539ED">
        <w:rPr>
          <w:rFonts w:ascii="Arial" w:hAnsi="Arial" w:cs="Arial"/>
          <w:color w:val="333333"/>
        </w:rPr>
        <w:t>Himle</w:t>
      </w:r>
      <w:proofErr w:type="spellEnd"/>
      <w:r w:rsidRPr="002539ED">
        <w:rPr>
          <w:rFonts w:ascii="Arial" w:hAnsi="Arial" w:cs="Arial"/>
          <w:color w:val="333333"/>
        </w:rPr>
        <w:t xml:space="preserve">, J., </w:t>
      </w:r>
      <w:proofErr w:type="spellStart"/>
      <w:r w:rsidRPr="002539ED">
        <w:rPr>
          <w:rFonts w:ascii="Arial" w:hAnsi="Arial" w:cs="Arial"/>
          <w:color w:val="333333"/>
        </w:rPr>
        <w:t>Steketee</w:t>
      </w:r>
      <w:proofErr w:type="spellEnd"/>
      <w:r w:rsidRPr="002539ED">
        <w:rPr>
          <w:rFonts w:ascii="Arial" w:hAnsi="Arial" w:cs="Arial"/>
          <w:color w:val="333333"/>
        </w:rPr>
        <w:t xml:space="preserve">, G., &amp; </w:t>
      </w:r>
      <w:proofErr w:type="spellStart"/>
      <w:r w:rsidRPr="002539ED">
        <w:rPr>
          <w:rFonts w:ascii="Arial" w:hAnsi="Arial" w:cs="Arial"/>
          <w:color w:val="333333"/>
        </w:rPr>
        <w:t>Muroff</w:t>
      </w:r>
      <w:proofErr w:type="spellEnd"/>
      <w:r w:rsidRPr="002539ED">
        <w:rPr>
          <w:rFonts w:ascii="Arial" w:hAnsi="Arial" w:cs="Arial"/>
          <w:color w:val="333333"/>
        </w:rPr>
        <w:t xml:space="preserve">, J. (2014). Cognitive </w:t>
      </w:r>
      <w:proofErr w:type="spellStart"/>
      <w:r w:rsidRPr="002539ED">
        <w:rPr>
          <w:rFonts w:ascii="Arial" w:hAnsi="Arial" w:cs="Arial"/>
          <w:color w:val="333333"/>
        </w:rPr>
        <w:t>behavioral</w:t>
      </w:r>
      <w:proofErr w:type="spellEnd"/>
      <w:r w:rsidRPr="002539ED">
        <w:rPr>
          <w:rFonts w:ascii="Arial" w:hAnsi="Arial" w:cs="Arial"/>
          <w:color w:val="333333"/>
        </w:rPr>
        <w:t xml:space="preserve"> therapy. In</w:t>
      </w:r>
      <w:r w:rsidRPr="002539ED">
        <w:rPr>
          <w:rStyle w:val="apple-converted-space"/>
          <w:rFonts w:ascii="Arial" w:hAnsi="Arial" w:cs="Arial"/>
          <w:color w:val="333333"/>
        </w:rPr>
        <w:t> </w:t>
      </w:r>
      <w:proofErr w:type="spellStart"/>
      <w:r w:rsidRPr="002539ED">
        <w:rPr>
          <w:rStyle w:val="Emphasis"/>
          <w:rFonts w:ascii="Arial" w:hAnsi="Arial" w:cs="Arial"/>
          <w:color w:val="333333"/>
          <w:bdr w:val="none" w:sz="0" w:space="0" w:color="auto" w:frame="1"/>
        </w:rPr>
        <w:t>Encyclopedia</w:t>
      </w:r>
      <w:proofErr w:type="spellEnd"/>
      <w:r w:rsidRPr="002539ED">
        <w:rPr>
          <w:rStyle w:val="Emphasis"/>
          <w:rFonts w:ascii="Arial" w:hAnsi="Arial" w:cs="Arial"/>
          <w:color w:val="333333"/>
          <w:bdr w:val="none" w:sz="0" w:space="0" w:color="auto" w:frame="1"/>
        </w:rPr>
        <w:t xml:space="preserve"> of Social Work</w:t>
      </w:r>
      <w:r w:rsidRPr="002539ED">
        <w:rPr>
          <w:rFonts w:ascii="Arial" w:hAnsi="Arial" w:cs="Arial"/>
          <w:color w:val="333333"/>
        </w:rPr>
        <w:t>. National Association of Social Workers Press and Oxford University Press. 10.1093/</w:t>
      </w:r>
      <w:proofErr w:type="spellStart"/>
      <w:r w:rsidRPr="002539ED">
        <w:rPr>
          <w:rFonts w:ascii="Arial" w:hAnsi="Arial" w:cs="Arial"/>
          <w:color w:val="333333"/>
        </w:rPr>
        <w:t>acrefore</w:t>
      </w:r>
      <w:proofErr w:type="spellEnd"/>
      <w:r w:rsidRPr="002539ED">
        <w:rPr>
          <w:rFonts w:ascii="Arial" w:hAnsi="Arial" w:cs="Arial"/>
          <w:color w:val="333333"/>
        </w:rPr>
        <w:t>/9780199975839.013.874</w:t>
      </w:r>
    </w:p>
    <w:p w14:paraId="4B2C2659" w14:textId="1FABE6ED" w:rsidR="00D30409" w:rsidRPr="002539ED" w:rsidRDefault="001063BF" w:rsidP="002539ED">
      <w:pPr>
        <w:pStyle w:val="body-paragraph"/>
        <w:spacing w:before="0" w:beforeAutospacing="0" w:after="0" w:afterAutospacing="0"/>
        <w:textAlignment w:val="baseline"/>
        <w:rPr>
          <w:rFonts w:ascii="Arial" w:hAnsi="Arial" w:cs="Arial"/>
          <w:color w:val="333333"/>
        </w:rPr>
      </w:pPr>
      <w:r w:rsidRPr="009B3E22">
        <w:rPr>
          <w:rFonts w:ascii="Arial" w:hAnsi="Arial" w:cs="Arial"/>
          <w:color w:val="333333"/>
        </w:rPr>
        <w:t>Williams, C., &amp; Martinez, R. (2008). Increasing access to CBT: Stepped care and CBT self-help models in practice.</w:t>
      </w:r>
      <w:r w:rsidRPr="009B3E22">
        <w:rPr>
          <w:rStyle w:val="apple-converted-space"/>
          <w:rFonts w:ascii="Arial" w:hAnsi="Arial" w:cs="Arial"/>
          <w:color w:val="333333"/>
        </w:rPr>
        <w:t> </w:t>
      </w:r>
      <w:r w:rsidRPr="009B3E22">
        <w:rPr>
          <w:rStyle w:val="Emphasis"/>
          <w:rFonts w:ascii="Arial" w:hAnsi="Arial" w:cs="Arial"/>
          <w:color w:val="333333"/>
          <w:bdr w:val="none" w:sz="0" w:space="0" w:color="auto" w:frame="1"/>
        </w:rPr>
        <w:t>Behavioural and Cognitive Psychotherapy</w:t>
      </w:r>
      <w:r w:rsidRPr="009B3E22">
        <w:rPr>
          <w:rFonts w:ascii="Arial" w:hAnsi="Arial" w:cs="Arial"/>
          <w:color w:val="333333"/>
        </w:rPr>
        <w:t>,</w:t>
      </w:r>
      <w:r w:rsidRPr="009B3E22">
        <w:rPr>
          <w:rStyle w:val="apple-converted-space"/>
          <w:rFonts w:ascii="Arial" w:hAnsi="Arial" w:cs="Arial"/>
          <w:color w:val="333333"/>
        </w:rPr>
        <w:t> </w:t>
      </w:r>
      <w:r w:rsidRPr="009B3E22">
        <w:rPr>
          <w:rStyle w:val="Emphasis"/>
          <w:rFonts w:ascii="Arial" w:hAnsi="Arial" w:cs="Arial"/>
          <w:color w:val="333333"/>
          <w:bdr w:val="none" w:sz="0" w:space="0" w:color="auto" w:frame="1"/>
        </w:rPr>
        <w:t>36</w:t>
      </w:r>
      <w:r w:rsidRPr="009B3E22">
        <w:rPr>
          <w:rFonts w:ascii="Arial" w:hAnsi="Arial" w:cs="Arial"/>
          <w:color w:val="333333"/>
        </w:rPr>
        <w:t>, 675–683. 10.1017/S1352465808004864</w:t>
      </w:r>
    </w:p>
    <w:p w14:paraId="509F3670" w14:textId="176C86FA" w:rsidR="00D30409" w:rsidRPr="001063BF" w:rsidRDefault="00562565">
      <w:pPr>
        <w:rPr>
          <w:rFonts w:ascii="Arial" w:hAnsi="Arial" w:cs="Arial"/>
        </w:rPr>
      </w:pPr>
      <w:r w:rsidRPr="001063BF">
        <w:rPr>
          <w:rFonts w:ascii="Arial" w:hAnsi="Arial" w:cs="Arial"/>
        </w:rPr>
        <w:t>Reference:</w:t>
      </w:r>
    </w:p>
    <w:p w14:paraId="3982D96C" w14:textId="77777777" w:rsidR="00562565" w:rsidRDefault="00562565">
      <w:pPr>
        <w:rPr>
          <w:rFonts w:ascii="Arial" w:hAnsi="Arial" w:cs="Arial"/>
        </w:rPr>
      </w:pPr>
    </w:p>
    <w:p w14:paraId="7FE04165" w14:textId="77777777" w:rsidR="00562565" w:rsidRPr="00562565" w:rsidRDefault="00562565" w:rsidP="00562565">
      <w:pPr>
        <w:rPr>
          <w:rFonts w:ascii="Times New Roman" w:eastAsia="Times New Roman" w:hAnsi="Times New Roman" w:cs="Times New Roman"/>
          <w:lang w:eastAsia="en-GB"/>
        </w:rPr>
      </w:pPr>
      <w:r w:rsidRPr="00562565">
        <w:rPr>
          <w:rFonts w:ascii="Segoe UI" w:eastAsia="Times New Roman" w:hAnsi="Segoe UI" w:cs="Segoe UI"/>
          <w:color w:val="333333"/>
          <w:shd w:val="clear" w:color="auto" w:fill="FCFCFC"/>
          <w:lang w:eastAsia="en-GB"/>
        </w:rPr>
        <w:t xml:space="preserve">Alvarez, E., </w:t>
      </w:r>
      <w:proofErr w:type="spellStart"/>
      <w:r w:rsidRPr="00562565">
        <w:rPr>
          <w:rFonts w:ascii="Segoe UI" w:eastAsia="Times New Roman" w:hAnsi="Segoe UI" w:cs="Segoe UI"/>
          <w:color w:val="333333"/>
          <w:shd w:val="clear" w:color="auto" w:fill="FCFCFC"/>
          <w:lang w:eastAsia="en-GB"/>
        </w:rPr>
        <w:t>Iacoviello</w:t>
      </w:r>
      <w:proofErr w:type="spellEnd"/>
      <w:r w:rsidRPr="00562565">
        <w:rPr>
          <w:rFonts w:ascii="Segoe UI" w:eastAsia="Times New Roman" w:hAnsi="Segoe UI" w:cs="Segoe UI"/>
          <w:color w:val="333333"/>
          <w:shd w:val="clear" w:color="auto" w:fill="FCFCFC"/>
          <w:lang w:eastAsia="en-GB"/>
        </w:rPr>
        <w:t>, B.M. Neuroscience-Informed Cognitive-Affective Training Interventions for Mood and Anxiety Disorders. </w:t>
      </w:r>
      <w:proofErr w:type="spellStart"/>
      <w:r w:rsidRPr="00562565">
        <w:rPr>
          <w:rFonts w:ascii="Segoe UI" w:eastAsia="Times New Roman" w:hAnsi="Segoe UI" w:cs="Segoe UI"/>
          <w:i/>
          <w:iCs/>
          <w:color w:val="333333"/>
          <w:lang w:eastAsia="en-GB"/>
        </w:rPr>
        <w:t>Curr</w:t>
      </w:r>
      <w:proofErr w:type="spellEnd"/>
      <w:r w:rsidRPr="00562565">
        <w:rPr>
          <w:rFonts w:ascii="Segoe UI" w:eastAsia="Times New Roman" w:hAnsi="Segoe UI" w:cs="Segoe UI"/>
          <w:i/>
          <w:iCs/>
          <w:color w:val="333333"/>
          <w:lang w:eastAsia="en-GB"/>
        </w:rPr>
        <w:t xml:space="preserve"> Treat Options Psych</w:t>
      </w:r>
      <w:r w:rsidRPr="00562565">
        <w:rPr>
          <w:rFonts w:ascii="Segoe UI" w:eastAsia="Times New Roman" w:hAnsi="Segoe UI" w:cs="Segoe UI"/>
          <w:color w:val="333333"/>
          <w:shd w:val="clear" w:color="auto" w:fill="FCFCFC"/>
          <w:lang w:eastAsia="en-GB"/>
        </w:rPr>
        <w:t> </w:t>
      </w:r>
      <w:r w:rsidRPr="00562565">
        <w:rPr>
          <w:rFonts w:ascii="Segoe UI" w:eastAsia="Times New Roman" w:hAnsi="Segoe UI" w:cs="Segoe UI"/>
          <w:b/>
          <w:bCs/>
          <w:color w:val="333333"/>
          <w:lang w:eastAsia="en-GB"/>
        </w:rPr>
        <w:t>2, </w:t>
      </w:r>
      <w:r w:rsidRPr="00562565">
        <w:rPr>
          <w:rFonts w:ascii="Segoe UI" w:eastAsia="Times New Roman" w:hAnsi="Segoe UI" w:cs="Segoe UI"/>
          <w:color w:val="333333"/>
          <w:shd w:val="clear" w:color="auto" w:fill="FCFCFC"/>
          <w:lang w:eastAsia="en-GB"/>
        </w:rPr>
        <w:t>252–261 (2015). </w:t>
      </w:r>
    </w:p>
    <w:p w14:paraId="3F0B2A0F" w14:textId="4C091587" w:rsidR="00562565" w:rsidRDefault="00562565" w:rsidP="00562565">
      <w:pPr>
        <w:rPr>
          <w:rFonts w:ascii="Verdana" w:eastAsia="Times New Roman" w:hAnsi="Verdana" w:cs="Times New Roman"/>
          <w:color w:val="555555"/>
          <w:sz w:val="18"/>
          <w:szCs w:val="18"/>
          <w:shd w:val="clear" w:color="auto" w:fill="FFFFFF"/>
          <w:lang w:eastAsia="en-GB"/>
        </w:rPr>
      </w:pPr>
      <w:r w:rsidRPr="00562565">
        <w:rPr>
          <w:rFonts w:ascii="Verdana" w:eastAsia="Times New Roman" w:hAnsi="Verdana" w:cs="Times New Roman"/>
          <w:color w:val="555555"/>
          <w:sz w:val="18"/>
          <w:szCs w:val="18"/>
          <w:shd w:val="clear" w:color="auto" w:fill="FFFFFF"/>
          <w:lang w:eastAsia="en-GB"/>
        </w:rPr>
        <w:t xml:space="preserve">Pelletier, L., </w:t>
      </w:r>
      <w:proofErr w:type="spellStart"/>
      <w:r w:rsidRPr="00562565">
        <w:rPr>
          <w:rFonts w:ascii="Verdana" w:eastAsia="Times New Roman" w:hAnsi="Verdana" w:cs="Times New Roman"/>
          <w:color w:val="555555"/>
          <w:sz w:val="18"/>
          <w:szCs w:val="18"/>
          <w:shd w:val="clear" w:color="auto" w:fill="FFFFFF"/>
          <w:lang w:eastAsia="en-GB"/>
        </w:rPr>
        <w:t>Shanmugasegaram</w:t>
      </w:r>
      <w:proofErr w:type="spellEnd"/>
      <w:r w:rsidRPr="00562565">
        <w:rPr>
          <w:rFonts w:ascii="Verdana" w:eastAsia="Times New Roman" w:hAnsi="Verdana" w:cs="Times New Roman"/>
          <w:color w:val="555555"/>
          <w:sz w:val="18"/>
          <w:szCs w:val="18"/>
          <w:shd w:val="clear" w:color="auto" w:fill="FFFFFF"/>
          <w:lang w:eastAsia="en-GB"/>
        </w:rPr>
        <w:t>, S., Patten, S. B., &amp; Demers, A. (2017). Self-management of mood and/or anxiety disorders through physical activity/exercise.</w:t>
      </w:r>
      <w:r w:rsidRPr="00562565">
        <w:rPr>
          <w:rFonts w:ascii="Verdana" w:eastAsia="Times New Roman" w:hAnsi="Verdana" w:cs="Times New Roman"/>
          <w:i/>
          <w:iCs/>
          <w:color w:val="555555"/>
          <w:sz w:val="18"/>
          <w:szCs w:val="18"/>
          <w:lang w:eastAsia="en-GB"/>
        </w:rPr>
        <w:t> Chronic Diseases and Injuries in Canada, 37</w:t>
      </w:r>
      <w:r w:rsidRPr="00562565">
        <w:rPr>
          <w:rFonts w:ascii="Verdana" w:eastAsia="Times New Roman" w:hAnsi="Verdana" w:cs="Times New Roman"/>
          <w:color w:val="555555"/>
          <w:sz w:val="18"/>
          <w:szCs w:val="18"/>
          <w:shd w:val="clear" w:color="auto" w:fill="FFFFFF"/>
          <w:lang w:eastAsia="en-GB"/>
        </w:rPr>
        <w:t>(5)</w:t>
      </w:r>
    </w:p>
    <w:p w14:paraId="6F3CD829" w14:textId="77777777" w:rsidR="00987AC3" w:rsidRPr="00987AC3" w:rsidRDefault="00987AC3" w:rsidP="00987AC3">
      <w:pPr>
        <w:rPr>
          <w:rFonts w:ascii="Times New Roman" w:eastAsia="Times New Roman" w:hAnsi="Times New Roman" w:cs="Times New Roman"/>
          <w:lang w:eastAsia="en-GB"/>
        </w:rPr>
      </w:pPr>
      <w:r w:rsidRPr="00987AC3">
        <w:rPr>
          <w:rFonts w:ascii="Segoe UI" w:eastAsia="Times New Roman" w:hAnsi="Segoe UI" w:cs="Segoe UI"/>
          <w:color w:val="333333"/>
          <w:shd w:val="clear" w:color="auto" w:fill="FCFCFC"/>
          <w:lang w:eastAsia="en-GB"/>
        </w:rPr>
        <w:t xml:space="preserve">Martinez, L.R., Xu, S. &amp; </w:t>
      </w:r>
      <w:proofErr w:type="spellStart"/>
      <w:r w:rsidRPr="00987AC3">
        <w:rPr>
          <w:rFonts w:ascii="Segoe UI" w:eastAsia="Times New Roman" w:hAnsi="Segoe UI" w:cs="Segoe UI"/>
          <w:color w:val="333333"/>
          <w:shd w:val="clear" w:color="auto" w:fill="FCFCFC"/>
          <w:lang w:eastAsia="en-GB"/>
        </w:rPr>
        <w:t>Hebl</w:t>
      </w:r>
      <w:proofErr w:type="spellEnd"/>
      <w:r w:rsidRPr="00987AC3">
        <w:rPr>
          <w:rFonts w:ascii="Segoe UI" w:eastAsia="Times New Roman" w:hAnsi="Segoe UI" w:cs="Segoe UI"/>
          <w:color w:val="333333"/>
          <w:shd w:val="clear" w:color="auto" w:fill="FCFCFC"/>
          <w:lang w:eastAsia="en-GB"/>
        </w:rPr>
        <w:t>, M. Utilizing Education and Perspective Taking to Remediate the Stigma of Taking Antidepressants. </w:t>
      </w:r>
      <w:r w:rsidRPr="00987AC3">
        <w:rPr>
          <w:rFonts w:ascii="Segoe UI" w:eastAsia="Times New Roman" w:hAnsi="Segoe UI" w:cs="Segoe UI"/>
          <w:i/>
          <w:iCs/>
          <w:color w:val="333333"/>
          <w:lang w:eastAsia="en-GB"/>
        </w:rPr>
        <w:t xml:space="preserve">Community </w:t>
      </w:r>
      <w:proofErr w:type="spellStart"/>
      <w:r w:rsidRPr="00987AC3">
        <w:rPr>
          <w:rFonts w:ascii="Segoe UI" w:eastAsia="Times New Roman" w:hAnsi="Segoe UI" w:cs="Segoe UI"/>
          <w:i/>
          <w:iCs/>
          <w:color w:val="333333"/>
          <w:lang w:eastAsia="en-GB"/>
        </w:rPr>
        <w:t>Ment</w:t>
      </w:r>
      <w:proofErr w:type="spellEnd"/>
      <w:r w:rsidRPr="00987AC3">
        <w:rPr>
          <w:rFonts w:ascii="Segoe UI" w:eastAsia="Times New Roman" w:hAnsi="Segoe UI" w:cs="Segoe UI"/>
          <w:i/>
          <w:iCs/>
          <w:color w:val="333333"/>
          <w:lang w:eastAsia="en-GB"/>
        </w:rPr>
        <w:t xml:space="preserve"> Health J</w:t>
      </w:r>
      <w:r w:rsidRPr="00987AC3">
        <w:rPr>
          <w:rFonts w:ascii="Segoe UI" w:eastAsia="Times New Roman" w:hAnsi="Segoe UI" w:cs="Segoe UI"/>
          <w:color w:val="333333"/>
          <w:shd w:val="clear" w:color="auto" w:fill="FCFCFC"/>
          <w:lang w:eastAsia="en-GB"/>
        </w:rPr>
        <w:t> </w:t>
      </w:r>
      <w:r w:rsidRPr="00987AC3">
        <w:rPr>
          <w:rFonts w:ascii="Segoe UI" w:eastAsia="Times New Roman" w:hAnsi="Segoe UI" w:cs="Segoe UI"/>
          <w:b/>
          <w:bCs/>
          <w:color w:val="333333"/>
          <w:lang w:eastAsia="en-GB"/>
        </w:rPr>
        <w:t>54, </w:t>
      </w:r>
      <w:r w:rsidRPr="00987AC3">
        <w:rPr>
          <w:rFonts w:ascii="Segoe UI" w:eastAsia="Times New Roman" w:hAnsi="Segoe UI" w:cs="Segoe UI"/>
          <w:color w:val="333333"/>
          <w:shd w:val="clear" w:color="auto" w:fill="FCFCFC"/>
          <w:lang w:eastAsia="en-GB"/>
        </w:rPr>
        <w:t>450–459 (2018). https://doi-org.ezproxy.uwtsd.ac.uk/10.1007/s10597-017-0174-z</w:t>
      </w:r>
    </w:p>
    <w:p w14:paraId="138BBFC7" w14:textId="77777777" w:rsidR="00987AC3" w:rsidRPr="00562565" w:rsidRDefault="00987AC3" w:rsidP="00562565">
      <w:pPr>
        <w:rPr>
          <w:rFonts w:ascii="Times New Roman" w:eastAsia="Times New Roman" w:hAnsi="Times New Roman" w:cs="Times New Roman"/>
          <w:lang w:eastAsia="en-GB"/>
        </w:rPr>
      </w:pPr>
    </w:p>
    <w:p w14:paraId="31F38C31" w14:textId="77777777" w:rsidR="009538EF" w:rsidRDefault="009538EF" w:rsidP="009538EF">
      <w:pPr>
        <w:pStyle w:val="Heading1"/>
        <w:spacing w:before="0"/>
        <w:rPr>
          <w:color w:val="505050"/>
        </w:rPr>
      </w:pPr>
      <w:r>
        <w:rPr>
          <w:rStyle w:val="title-text"/>
          <w:color w:val="505050"/>
        </w:rPr>
        <w:t>3016 – How can we use social contact interventions to reduce stigma and discrimination against people with mental health problems?</w:t>
      </w:r>
    </w:p>
    <w:p w14:paraId="675611E9" w14:textId="77777777" w:rsidR="009538EF" w:rsidRDefault="009538EF" w:rsidP="009538EF">
      <w:r>
        <w:rPr>
          <w:rStyle w:val="sr-only"/>
          <w:bdr w:val="none" w:sz="0" w:space="0" w:color="auto" w:frame="1"/>
        </w:rPr>
        <w:t>Author links open overlay panel</w:t>
      </w:r>
      <w:bookmarkStart w:id="1" w:name="baut0005"/>
      <w:r>
        <w:fldChar w:fldCharType="begin"/>
      </w:r>
      <w:r>
        <w:instrText xml:space="preserve"> HYPERLINK "https://www-sciencedirect-com.ezproxy.uwtsd.ac.uk/science/article/abs/pii/S0924933813775229?via%3Dihub" \l "!" </w:instrText>
      </w:r>
      <w:r>
        <w:fldChar w:fldCharType="separate"/>
      </w:r>
      <w:r>
        <w:rPr>
          <w:rStyle w:val="text"/>
          <w:color w:val="0C7DBB"/>
        </w:rPr>
        <w:t>S.Evans-Lacko</w:t>
      </w:r>
      <w:r>
        <w:rPr>
          <w:rStyle w:val="author-ref"/>
          <w:color w:val="0C7DBB"/>
          <w:sz w:val="16"/>
          <w:szCs w:val="16"/>
          <w:vertAlign w:val="superscript"/>
        </w:rPr>
        <w:t>1</w:t>
      </w:r>
      <w:r>
        <w:fldChar w:fldCharType="end"/>
      </w:r>
      <w:bookmarkStart w:id="2" w:name="baut0010"/>
      <w:bookmarkEnd w:id="1"/>
      <w:r>
        <w:fldChar w:fldCharType="begin"/>
      </w:r>
      <w:r>
        <w:instrText xml:space="preserve"> HYPERLINK "https://www-sciencedirect-com.ezproxy.uwtsd.ac.uk/science/article/abs/pii/S0924933813775229?via%3Dihub" \l "!" </w:instrText>
      </w:r>
      <w:r>
        <w:fldChar w:fldCharType="separate"/>
      </w:r>
      <w:r>
        <w:rPr>
          <w:rStyle w:val="text"/>
          <w:color w:val="0C7DBB"/>
        </w:rPr>
        <w:t>E.Malcolm</w:t>
      </w:r>
      <w:r>
        <w:rPr>
          <w:rStyle w:val="author-ref"/>
          <w:color w:val="0C7DBB"/>
          <w:sz w:val="16"/>
          <w:szCs w:val="16"/>
          <w:vertAlign w:val="superscript"/>
        </w:rPr>
        <w:t>2</w:t>
      </w:r>
      <w:r>
        <w:fldChar w:fldCharType="end"/>
      </w:r>
      <w:bookmarkStart w:id="3" w:name="baut0015"/>
      <w:bookmarkEnd w:id="2"/>
      <w:r>
        <w:fldChar w:fldCharType="begin"/>
      </w:r>
      <w:r>
        <w:instrText xml:space="preserve"> HYPERLINK "https://www-sciencedirect-com.ezproxy.uwtsd.ac.uk/science/article/abs/pii/S0924933813775229?via%3Dihub" \l "!" </w:instrText>
      </w:r>
      <w:r>
        <w:fldChar w:fldCharType="separate"/>
      </w:r>
      <w:r>
        <w:rPr>
          <w:rStyle w:val="text"/>
          <w:color w:val="0C7DBB"/>
        </w:rPr>
        <w:t>K.West</w:t>
      </w:r>
      <w:r>
        <w:rPr>
          <w:rStyle w:val="author-ref"/>
          <w:color w:val="0C7DBB"/>
          <w:sz w:val="16"/>
          <w:szCs w:val="16"/>
          <w:vertAlign w:val="superscript"/>
        </w:rPr>
        <w:t>3</w:t>
      </w:r>
      <w:r>
        <w:fldChar w:fldCharType="end"/>
      </w:r>
      <w:bookmarkStart w:id="4" w:name="baut0020"/>
      <w:bookmarkEnd w:id="3"/>
      <w:r>
        <w:fldChar w:fldCharType="begin"/>
      </w:r>
      <w:r>
        <w:instrText xml:space="preserve"> HYPERLINK "https://www-sciencedirect-com.ezproxy.uwtsd.ac.uk/science/article/abs/pii/S0924933813775229?via%3Dihub" \l "!" </w:instrText>
      </w:r>
      <w:r>
        <w:fldChar w:fldCharType="separate"/>
      </w:r>
      <w:r>
        <w:rPr>
          <w:rStyle w:val="text"/>
          <w:color w:val="0C7DBB"/>
        </w:rPr>
        <w:t>D.Rose</w:t>
      </w:r>
      <w:r>
        <w:rPr>
          <w:rStyle w:val="author-ref"/>
          <w:color w:val="0C7DBB"/>
          <w:sz w:val="16"/>
          <w:szCs w:val="16"/>
          <w:vertAlign w:val="superscript"/>
        </w:rPr>
        <w:t>2</w:t>
      </w:r>
      <w:r>
        <w:fldChar w:fldCharType="end"/>
      </w:r>
      <w:bookmarkStart w:id="5" w:name="baut0025"/>
      <w:bookmarkEnd w:id="4"/>
      <w:r>
        <w:fldChar w:fldCharType="begin"/>
      </w:r>
      <w:r>
        <w:instrText xml:space="preserve"> HYPERLINK "https://www-sciencedirect-com.ezproxy.uwtsd.ac.uk/science/article/abs/pii/S0924933813775229?via%3Dihub" \l "!" </w:instrText>
      </w:r>
      <w:r>
        <w:fldChar w:fldCharType="separate"/>
      </w:r>
      <w:r>
        <w:rPr>
          <w:rStyle w:val="text"/>
          <w:color w:val="0C7DBB"/>
        </w:rPr>
        <w:t>J.London</w:t>
      </w:r>
      <w:r>
        <w:rPr>
          <w:rStyle w:val="author-ref"/>
          <w:color w:val="0C7DBB"/>
          <w:sz w:val="16"/>
          <w:szCs w:val="16"/>
          <w:vertAlign w:val="superscript"/>
        </w:rPr>
        <w:t>2</w:t>
      </w:r>
      <w:r>
        <w:fldChar w:fldCharType="end"/>
      </w:r>
      <w:bookmarkStart w:id="6" w:name="baut0030"/>
      <w:bookmarkEnd w:id="5"/>
      <w:r>
        <w:fldChar w:fldCharType="begin"/>
      </w:r>
      <w:r>
        <w:instrText xml:space="preserve"> HYPERLINK "https://www-sciencedirect-com.ezproxy.uwtsd.ac.uk/science/article/abs/pii/S0924933813775229?via%3Dihub" \l "!" </w:instrText>
      </w:r>
      <w:r>
        <w:fldChar w:fldCharType="separate"/>
      </w:r>
      <w:r>
        <w:rPr>
          <w:rStyle w:val="text"/>
          <w:color w:val="0C7DBB"/>
        </w:rPr>
        <w:t>S.Japhet</w:t>
      </w:r>
      <w:r>
        <w:rPr>
          <w:rStyle w:val="author-ref"/>
          <w:color w:val="0C7DBB"/>
          <w:sz w:val="16"/>
          <w:szCs w:val="16"/>
          <w:vertAlign w:val="superscript"/>
        </w:rPr>
        <w:t>4</w:t>
      </w:r>
      <w:r>
        <w:fldChar w:fldCharType="end"/>
      </w:r>
      <w:bookmarkStart w:id="7" w:name="baut0035"/>
      <w:bookmarkEnd w:id="6"/>
      <w:r>
        <w:fldChar w:fldCharType="begin"/>
      </w:r>
      <w:r>
        <w:instrText xml:space="preserve"> HYPERLINK "https://www-sciencedirect-com.ezproxy.uwtsd.ac.uk/science/article/abs/pii/S0924933813775229?via%3Dihub" \l "!" </w:instrText>
      </w:r>
      <w:r>
        <w:fldChar w:fldCharType="separate"/>
      </w:r>
      <w:r>
        <w:rPr>
          <w:rStyle w:val="text"/>
          <w:color w:val="0C7DBB"/>
        </w:rPr>
        <w:t>K.Lit</w:t>
      </w:r>
      <w:r>
        <w:rPr>
          <w:rStyle w:val="text"/>
          <w:color w:val="0C7DBB"/>
        </w:rPr>
        <w:t>t</w:t>
      </w:r>
      <w:r>
        <w:rPr>
          <w:rStyle w:val="text"/>
          <w:color w:val="0C7DBB"/>
        </w:rPr>
        <w:t>le</w:t>
      </w:r>
      <w:r>
        <w:rPr>
          <w:rStyle w:val="author-ref"/>
          <w:color w:val="0C7DBB"/>
          <w:sz w:val="16"/>
          <w:szCs w:val="16"/>
          <w:vertAlign w:val="superscript"/>
        </w:rPr>
        <w:t>2</w:t>
      </w:r>
      <w:r>
        <w:fldChar w:fldCharType="end"/>
      </w:r>
      <w:bookmarkStart w:id="8" w:name="baut0040"/>
      <w:bookmarkEnd w:id="7"/>
      <w:r>
        <w:fldChar w:fldCharType="begin"/>
      </w:r>
      <w:r>
        <w:instrText xml:space="preserve"> HYPERLINK "https://www-sciencedirect-com.ezproxy.uwtsd.ac.uk/science/article/abs/pii/S0924933813775229?via%3Dihub" \l "!" </w:instrText>
      </w:r>
      <w:r>
        <w:fldChar w:fldCharType="separate"/>
      </w:r>
      <w:r>
        <w:rPr>
          <w:rStyle w:val="text"/>
          <w:color w:val="0C7DBB"/>
        </w:rPr>
        <w:t>C.Henderson</w:t>
      </w:r>
      <w:r>
        <w:rPr>
          <w:rStyle w:val="author-ref"/>
          <w:color w:val="0C7DBB"/>
          <w:sz w:val="16"/>
          <w:szCs w:val="16"/>
          <w:vertAlign w:val="superscript"/>
        </w:rPr>
        <w:t>2</w:t>
      </w:r>
      <w:r>
        <w:fldChar w:fldCharType="end"/>
      </w:r>
      <w:bookmarkStart w:id="9" w:name="baut0045"/>
      <w:bookmarkEnd w:id="8"/>
      <w:r>
        <w:fldChar w:fldCharType="begin"/>
      </w:r>
      <w:r>
        <w:instrText xml:space="preserve"> HYPERLINK "https://www-sciencedirect-com.ezproxy.uwtsd.ac.uk/science/article/abs/pii/S0924933813775229?via%3Dihub" \l "!" </w:instrText>
      </w:r>
      <w:r>
        <w:fldChar w:fldCharType="separate"/>
      </w:r>
      <w:r>
        <w:rPr>
          <w:rStyle w:val="text"/>
          <w:color w:val="0C7DBB"/>
        </w:rPr>
        <w:t>G.Thornicroft</w:t>
      </w:r>
      <w:r>
        <w:rPr>
          <w:rStyle w:val="author-ref"/>
          <w:color w:val="0C7DBB"/>
          <w:sz w:val="16"/>
          <w:szCs w:val="16"/>
          <w:vertAlign w:val="superscript"/>
        </w:rPr>
        <w:t>2</w:t>
      </w:r>
      <w:r>
        <w:fldChar w:fldCharType="end"/>
      </w:r>
      <w:bookmarkEnd w:id="9"/>
    </w:p>
    <w:p w14:paraId="6BF9F6E0" w14:textId="77777777" w:rsidR="009538EF" w:rsidRDefault="009538EF" w:rsidP="009538EF">
      <w:r>
        <w:t>Show more</w:t>
      </w:r>
    </w:p>
    <w:p w14:paraId="6F80EA68" w14:textId="77777777" w:rsidR="009538EF" w:rsidRDefault="009538EF" w:rsidP="009538EF">
      <w:pPr>
        <w:spacing w:line="360" w:lineRule="atLeast"/>
      </w:pPr>
      <w:hyperlink r:id="rId4" w:tgtFrame="_blank" w:tooltip="Persistent link using digital object identifier" w:history="1">
        <w:r>
          <w:rPr>
            <w:rStyle w:val="Hyperlink"/>
            <w:color w:val="0C7DBB"/>
          </w:rPr>
          <w:t>https://doi.org/10.1016/S0924-9338(13)77522-9</w:t>
        </w:r>
      </w:hyperlink>
      <w:hyperlink r:id="rId5" w:tgtFrame="_blank" w:history="1">
        <w:r>
          <w:rPr>
            <w:rStyle w:val="Hyperlink"/>
            <w:color w:val="0C7DBB"/>
          </w:rPr>
          <w:t>Get rights and content</w:t>
        </w:r>
      </w:hyperlink>
    </w:p>
    <w:p w14:paraId="292E28AB" w14:textId="77777777" w:rsidR="00512DAA" w:rsidRPr="00963F03" w:rsidRDefault="00512DAA" w:rsidP="00512DAA">
      <w:pPr>
        <w:rPr>
          <w:rFonts w:ascii="Times New Roman" w:eastAsia="Times New Roman" w:hAnsi="Times New Roman" w:cs="Times New Roman"/>
          <w:lang w:eastAsia="en-GB"/>
        </w:rPr>
      </w:pPr>
      <w:r w:rsidRPr="00963F03">
        <w:rPr>
          <w:rFonts w:ascii="Arial" w:eastAsia="Times New Roman" w:hAnsi="Arial" w:cs="Arial"/>
          <w:color w:val="222222"/>
          <w:sz w:val="20"/>
          <w:szCs w:val="20"/>
          <w:shd w:val="clear" w:color="auto" w:fill="FFFFFF"/>
          <w:lang w:eastAsia="en-GB"/>
        </w:rPr>
        <w:t>Thornicroft, G., Mehta, N., Clement, S., Evans-</w:t>
      </w:r>
      <w:proofErr w:type="spellStart"/>
      <w:r w:rsidRPr="00963F03">
        <w:rPr>
          <w:rFonts w:ascii="Arial" w:eastAsia="Times New Roman" w:hAnsi="Arial" w:cs="Arial"/>
          <w:color w:val="222222"/>
          <w:sz w:val="20"/>
          <w:szCs w:val="20"/>
          <w:shd w:val="clear" w:color="auto" w:fill="FFFFFF"/>
          <w:lang w:eastAsia="en-GB"/>
        </w:rPr>
        <w:t>Lacko</w:t>
      </w:r>
      <w:proofErr w:type="spellEnd"/>
      <w:r w:rsidRPr="00963F03">
        <w:rPr>
          <w:rFonts w:ascii="Arial" w:eastAsia="Times New Roman" w:hAnsi="Arial" w:cs="Arial"/>
          <w:color w:val="222222"/>
          <w:sz w:val="20"/>
          <w:szCs w:val="20"/>
          <w:shd w:val="clear" w:color="auto" w:fill="FFFFFF"/>
          <w:lang w:eastAsia="en-GB"/>
        </w:rPr>
        <w:t>, S., Doherty, M., Rose, D., ... &amp; Henderson, C. (2016). Evidence for effective interventions to reduce mental-health-related stigma and discrimination. </w:t>
      </w:r>
      <w:r w:rsidRPr="00963F03">
        <w:rPr>
          <w:rFonts w:ascii="Arial" w:eastAsia="Times New Roman" w:hAnsi="Arial" w:cs="Arial"/>
          <w:i/>
          <w:iCs/>
          <w:color w:val="222222"/>
          <w:sz w:val="20"/>
          <w:szCs w:val="20"/>
          <w:lang w:eastAsia="en-GB"/>
        </w:rPr>
        <w:t>The Lancet</w:t>
      </w:r>
      <w:r w:rsidRPr="00963F03">
        <w:rPr>
          <w:rFonts w:ascii="Arial" w:eastAsia="Times New Roman" w:hAnsi="Arial" w:cs="Arial"/>
          <w:color w:val="222222"/>
          <w:sz w:val="20"/>
          <w:szCs w:val="20"/>
          <w:shd w:val="clear" w:color="auto" w:fill="FFFFFF"/>
          <w:lang w:eastAsia="en-GB"/>
        </w:rPr>
        <w:t>, </w:t>
      </w:r>
      <w:r w:rsidRPr="00963F03">
        <w:rPr>
          <w:rFonts w:ascii="Arial" w:eastAsia="Times New Roman" w:hAnsi="Arial" w:cs="Arial"/>
          <w:i/>
          <w:iCs/>
          <w:color w:val="222222"/>
          <w:sz w:val="20"/>
          <w:szCs w:val="20"/>
          <w:lang w:eastAsia="en-GB"/>
        </w:rPr>
        <w:t>387</w:t>
      </w:r>
      <w:r w:rsidRPr="00963F03">
        <w:rPr>
          <w:rFonts w:ascii="Arial" w:eastAsia="Times New Roman" w:hAnsi="Arial" w:cs="Arial"/>
          <w:color w:val="222222"/>
          <w:sz w:val="20"/>
          <w:szCs w:val="20"/>
          <w:shd w:val="clear" w:color="auto" w:fill="FFFFFF"/>
          <w:lang w:eastAsia="en-GB"/>
        </w:rPr>
        <w:t>(10023), 1123-1132.</w:t>
      </w:r>
    </w:p>
    <w:p w14:paraId="67985A7D" w14:textId="77777777" w:rsidR="00562565" w:rsidRPr="00D30409" w:rsidRDefault="00562565">
      <w:pPr>
        <w:rPr>
          <w:rFonts w:ascii="Arial" w:hAnsi="Arial" w:cs="Arial"/>
        </w:rPr>
      </w:pPr>
    </w:p>
    <w:sectPr w:rsidR="00562565" w:rsidRPr="00D30409" w:rsidSect="006046D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409"/>
    <w:rsid w:val="00014F80"/>
    <w:rsid w:val="00021FC9"/>
    <w:rsid w:val="000850B1"/>
    <w:rsid w:val="000B4EBA"/>
    <w:rsid w:val="000D1F99"/>
    <w:rsid w:val="000D544C"/>
    <w:rsid w:val="00101AA7"/>
    <w:rsid w:val="001063BF"/>
    <w:rsid w:val="00151443"/>
    <w:rsid w:val="00172C46"/>
    <w:rsid w:val="0019223F"/>
    <w:rsid w:val="001A0112"/>
    <w:rsid w:val="001E4872"/>
    <w:rsid w:val="00237A4A"/>
    <w:rsid w:val="002539ED"/>
    <w:rsid w:val="00322003"/>
    <w:rsid w:val="00396C44"/>
    <w:rsid w:val="003D35BC"/>
    <w:rsid w:val="00402127"/>
    <w:rsid w:val="0044363C"/>
    <w:rsid w:val="00446AB7"/>
    <w:rsid w:val="00452F39"/>
    <w:rsid w:val="0046203C"/>
    <w:rsid w:val="00471647"/>
    <w:rsid w:val="004C6F9B"/>
    <w:rsid w:val="00502487"/>
    <w:rsid w:val="00512DAA"/>
    <w:rsid w:val="00523180"/>
    <w:rsid w:val="00531079"/>
    <w:rsid w:val="00562565"/>
    <w:rsid w:val="005774DC"/>
    <w:rsid w:val="00577B3A"/>
    <w:rsid w:val="00597143"/>
    <w:rsid w:val="005B7135"/>
    <w:rsid w:val="005E5B29"/>
    <w:rsid w:val="005E7175"/>
    <w:rsid w:val="006046D3"/>
    <w:rsid w:val="006257B0"/>
    <w:rsid w:val="00657945"/>
    <w:rsid w:val="006656DD"/>
    <w:rsid w:val="00671423"/>
    <w:rsid w:val="007259D8"/>
    <w:rsid w:val="007340C2"/>
    <w:rsid w:val="007E2563"/>
    <w:rsid w:val="00826FD7"/>
    <w:rsid w:val="0083252D"/>
    <w:rsid w:val="0085195C"/>
    <w:rsid w:val="009538EF"/>
    <w:rsid w:val="009540F0"/>
    <w:rsid w:val="00963F03"/>
    <w:rsid w:val="00987AC3"/>
    <w:rsid w:val="009B3E22"/>
    <w:rsid w:val="00A179DA"/>
    <w:rsid w:val="00A26FA9"/>
    <w:rsid w:val="00A43681"/>
    <w:rsid w:val="00A959F1"/>
    <w:rsid w:val="00B30A5D"/>
    <w:rsid w:val="00B41824"/>
    <w:rsid w:val="00BA1EF6"/>
    <w:rsid w:val="00C4737D"/>
    <w:rsid w:val="00CC5431"/>
    <w:rsid w:val="00D30409"/>
    <w:rsid w:val="00D872FA"/>
    <w:rsid w:val="00DD3C9F"/>
    <w:rsid w:val="00E9524B"/>
    <w:rsid w:val="00EE0414"/>
    <w:rsid w:val="00F111E8"/>
    <w:rsid w:val="00F13A91"/>
    <w:rsid w:val="00F3622F"/>
    <w:rsid w:val="00F66061"/>
    <w:rsid w:val="00FE16DA"/>
    <w:rsid w:val="00FF1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1AA97"/>
  <w15:chartTrackingRefBased/>
  <w15:docId w15:val="{4A3DC15D-F142-6A4D-98B5-EA7C2F456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6D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340C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179DA"/>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1063B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040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562565"/>
  </w:style>
  <w:style w:type="character" w:customStyle="1" w:styleId="Heading3Char">
    <w:name w:val="Heading 3 Char"/>
    <w:basedOn w:val="DefaultParagraphFont"/>
    <w:link w:val="Heading3"/>
    <w:uiPriority w:val="9"/>
    <w:rsid w:val="00A179DA"/>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A179DA"/>
    <w:rPr>
      <w:color w:val="0000FF"/>
      <w:u w:val="single"/>
    </w:rPr>
  </w:style>
  <w:style w:type="paragraph" w:customStyle="1" w:styleId="body-paragraph">
    <w:name w:val="body-paragraph"/>
    <w:basedOn w:val="Normal"/>
    <w:rsid w:val="00A179DA"/>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1063BF"/>
    <w:rPr>
      <w:b/>
      <w:bCs/>
    </w:rPr>
  </w:style>
  <w:style w:type="character" w:customStyle="1" w:styleId="Heading4Char">
    <w:name w:val="Heading 4 Char"/>
    <w:basedOn w:val="DefaultParagraphFont"/>
    <w:link w:val="Heading4"/>
    <w:uiPriority w:val="9"/>
    <w:rsid w:val="001063BF"/>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1063BF"/>
    <w:rPr>
      <w:i/>
      <w:iCs/>
    </w:rPr>
  </w:style>
  <w:style w:type="character" w:styleId="FollowedHyperlink">
    <w:name w:val="FollowedHyperlink"/>
    <w:basedOn w:val="DefaultParagraphFont"/>
    <w:uiPriority w:val="99"/>
    <w:semiHidden/>
    <w:unhideWhenUsed/>
    <w:rsid w:val="00A43681"/>
    <w:rPr>
      <w:color w:val="954F72" w:themeColor="followedHyperlink"/>
      <w:u w:val="single"/>
    </w:rPr>
  </w:style>
  <w:style w:type="character" w:customStyle="1" w:styleId="Heading1Char">
    <w:name w:val="Heading 1 Char"/>
    <w:basedOn w:val="DefaultParagraphFont"/>
    <w:link w:val="Heading1"/>
    <w:uiPriority w:val="9"/>
    <w:rsid w:val="006656DD"/>
    <w:rPr>
      <w:rFonts w:asciiTheme="majorHAnsi" w:eastAsiaTheme="majorEastAsia" w:hAnsiTheme="majorHAnsi" w:cstheme="majorBidi"/>
      <w:color w:val="2F5496" w:themeColor="accent1" w:themeShade="BF"/>
      <w:sz w:val="32"/>
      <w:szCs w:val="32"/>
    </w:rPr>
  </w:style>
  <w:style w:type="character" w:customStyle="1" w:styleId="title-text">
    <w:name w:val="title-text"/>
    <w:basedOn w:val="DefaultParagraphFont"/>
    <w:rsid w:val="006656DD"/>
  </w:style>
  <w:style w:type="character" w:customStyle="1" w:styleId="sr-only">
    <w:name w:val="sr-only"/>
    <w:basedOn w:val="DefaultParagraphFont"/>
    <w:rsid w:val="006656DD"/>
  </w:style>
  <w:style w:type="character" w:customStyle="1" w:styleId="text">
    <w:name w:val="text"/>
    <w:basedOn w:val="DefaultParagraphFont"/>
    <w:rsid w:val="006656DD"/>
  </w:style>
  <w:style w:type="character" w:customStyle="1" w:styleId="author-ref">
    <w:name w:val="author-ref"/>
    <w:basedOn w:val="DefaultParagraphFont"/>
    <w:rsid w:val="006656DD"/>
  </w:style>
  <w:style w:type="character" w:customStyle="1" w:styleId="Heading2Char">
    <w:name w:val="Heading 2 Char"/>
    <w:basedOn w:val="DefaultParagraphFont"/>
    <w:link w:val="Heading2"/>
    <w:uiPriority w:val="9"/>
    <w:semiHidden/>
    <w:rsid w:val="007340C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04692">
      <w:bodyDiv w:val="1"/>
      <w:marLeft w:val="0"/>
      <w:marRight w:val="0"/>
      <w:marTop w:val="0"/>
      <w:marBottom w:val="0"/>
      <w:divBdr>
        <w:top w:val="none" w:sz="0" w:space="0" w:color="auto"/>
        <w:left w:val="none" w:sz="0" w:space="0" w:color="auto"/>
        <w:bottom w:val="none" w:sz="0" w:space="0" w:color="auto"/>
        <w:right w:val="none" w:sz="0" w:space="0" w:color="auto"/>
      </w:divBdr>
      <w:divsChild>
        <w:div w:id="257639295">
          <w:marLeft w:val="0"/>
          <w:marRight w:val="0"/>
          <w:marTop w:val="0"/>
          <w:marBottom w:val="0"/>
          <w:divBdr>
            <w:top w:val="none" w:sz="0" w:space="0" w:color="auto"/>
            <w:left w:val="none" w:sz="0" w:space="0" w:color="auto"/>
            <w:bottom w:val="none" w:sz="0" w:space="0" w:color="auto"/>
            <w:right w:val="none" w:sz="0" w:space="0" w:color="auto"/>
          </w:divBdr>
          <w:divsChild>
            <w:div w:id="1506020717">
              <w:marLeft w:val="0"/>
              <w:marRight w:val="0"/>
              <w:marTop w:val="0"/>
              <w:marBottom w:val="0"/>
              <w:divBdr>
                <w:top w:val="none" w:sz="0" w:space="0" w:color="auto"/>
                <w:left w:val="none" w:sz="0" w:space="0" w:color="auto"/>
                <w:bottom w:val="none" w:sz="0" w:space="0" w:color="auto"/>
                <w:right w:val="none" w:sz="0" w:space="0" w:color="auto"/>
              </w:divBdr>
              <w:divsChild>
                <w:div w:id="206263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66588">
      <w:bodyDiv w:val="1"/>
      <w:marLeft w:val="0"/>
      <w:marRight w:val="0"/>
      <w:marTop w:val="0"/>
      <w:marBottom w:val="0"/>
      <w:divBdr>
        <w:top w:val="none" w:sz="0" w:space="0" w:color="auto"/>
        <w:left w:val="none" w:sz="0" w:space="0" w:color="auto"/>
        <w:bottom w:val="none" w:sz="0" w:space="0" w:color="auto"/>
        <w:right w:val="none" w:sz="0" w:space="0" w:color="auto"/>
      </w:divBdr>
      <w:divsChild>
        <w:div w:id="1589996885">
          <w:marLeft w:val="0"/>
          <w:marRight w:val="0"/>
          <w:marTop w:val="0"/>
          <w:marBottom w:val="0"/>
          <w:divBdr>
            <w:top w:val="none" w:sz="0" w:space="0" w:color="auto"/>
            <w:left w:val="none" w:sz="0" w:space="0" w:color="auto"/>
            <w:bottom w:val="none" w:sz="0" w:space="0" w:color="auto"/>
            <w:right w:val="none" w:sz="0" w:space="0" w:color="auto"/>
          </w:divBdr>
          <w:divsChild>
            <w:div w:id="123278099">
              <w:marLeft w:val="0"/>
              <w:marRight w:val="0"/>
              <w:marTop w:val="0"/>
              <w:marBottom w:val="0"/>
              <w:divBdr>
                <w:top w:val="none" w:sz="0" w:space="0" w:color="auto"/>
                <w:left w:val="none" w:sz="0" w:space="0" w:color="auto"/>
                <w:bottom w:val="none" w:sz="0" w:space="0" w:color="auto"/>
                <w:right w:val="none" w:sz="0" w:space="0" w:color="auto"/>
              </w:divBdr>
              <w:divsChild>
                <w:div w:id="1334843163">
                  <w:marLeft w:val="0"/>
                  <w:marRight w:val="0"/>
                  <w:marTop w:val="0"/>
                  <w:marBottom w:val="0"/>
                  <w:divBdr>
                    <w:top w:val="none" w:sz="0" w:space="0" w:color="auto"/>
                    <w:left w:val="none" w:sz="0" w:space="0" w:color="auto"/>
                    <w:bottom w:val="none" w:sz="0" w:space="0" w:color="auto"/>
                    <w:right w:val="none" w:sz="0" w:space="0" w:color="auto"/>
                  </w:divBdr>
                  <w:divsChild>
                    <w:div w:id="719792122">
                      <w:marLeft w:val="0"/>
                      <w:marRight w:val="0"/>
                      <w:marTop w:val="0"/>
                      <w:marBottom w:val="0"/>
                      <w:divBdr>
                        <w:top w:val="none" w:sz="0" w:space="0" w:color="auto"/>
                        <w:left w:val="none" w:sz="0" w:space="0" w:color="auto"/>
                        <w:bottom w:val="none" w:sz="0" w:space="0" w:color="auto"/>
                        <w:right w:val="none" w:sz="0" w:space="0" w:color="auto"/>
                      </w:divBdr>
                    </w:div>
                    <w:div w:id="960839269">
                      <w:marLeft w:val="0"/>
                      <w:marRight w:val="0"/>
                      <w:marTop w:val="0"/>
                      <w:marBottom w:val="0"/>
                      <w:divBdr>
                        <w:top w:val="none" w:sz="0" w:space="0" w:color="auto"/>
                        <w:left w:val="none" w:sz="0" w:space="0" w:color="auto"/>
                        <w:bottom w:val="none" w:sz="0" w:space="0" w:color="auto"/>
                        <w:right w:val="none" w:sz="0" w:space="0" w:color="auto"/>
                      </w:divBdr>
                    </w:div>
                  </w:divsChild>
                </w:div>
                <w:div w:id="626932924">
                  <w:marLeft w:val="0"/>
                  <w:marRight w:val="0"/>
                  <w:marTop w:val="0"/>
                  <w:marBottom w:val="0"/>
                  <w:divBdr>
                    <w:top w:val="none" w:sz="0" w:space="0" w:color="auto"/>
                    <w:left w:val="none" w:sz="0" w:space="0" w:color="auto"/>
                    <w:bottom w:val="none" w:sz="0" w:space="0" w:color="auto"/>
                    <w:right w:val="none" w:sz="0" w:space="0" w:color="auto"/>
                  </w:divBdr>
                  <w:divsChild>
                    <w:div w:id="185888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78047">
      <w:bodyDiv w:val="1"/>
      <w:marLeft w:val="0"/>
      <w:marRight w:val="0"/>
      <w:marTop w:val="0"/>
      <w:marBottom w:val="0"/>
      <w:divBdr>
        <w:top w:val="none" w:sz="0" w:space="0" w:color="auto"/>
        <w:left w:val="none" w:sz="0" w:space="0" w:color="auto"/>
        <w:bottom w:val="none" w:sz="0" w:space="0" w:color="auto"/>
        <w:right w:val="none" w:sz="0" w:space="0" w:color="auto"/>
      </w:divBdr>
    </w:div>
    <w:div w:id="210926954">
      <w:bodyDiv w:val="1"/>
      <w:marLeft w:val="0"/>
      <w:marRight w:val="0"/>
      <w:marTop w:val="0"/>
      <w:marBottom w:val="0"/>
      <w:divBdr>
        <w:top w:val="none" w:sz="0" w:space="0" w:color="auto"/>
        <w:left w:val="none" w:sz="0" w:space="0" w:color="auto"/>
        <w:bottom w:val="none" w:sz="0" w:space="0" w:color="auto"/>
        <w:right w:val="none" w:sz="0" w:space="0" w:color="auto"/>
      </w:divBdr>
      <w:divsChild>
        <w:div w:id="756249451">
          <w:marLeft w:val="0"/>
          <w:marRight w:val="0"/>
          <w:marTop w:val="0"/>
          <w:marBottom w:val="0"/>
          <w:divBdr>
            <w:top w:val="none" w:sz="0" w:space="0" w:color="auto"/>
            <w:left w:val="none" w:sz="0" w:space="0" w:color="auto"/>
            <w:bottom w:val="none" w:sz="0" w:space="0" w:color="auto"/>
            <w:right w:val="none" w:sz="0" w:space="0" w:color="auto"/>
          </w:divBdr>
          <w:divsChild>
            <w:div w:id="80488615">
              <w:marLeft w:val="0"/>
              <w:marRight w:val="0"/>
              <w:marTop w:val="0"/>
              <w:marBottom w:val="0"/>
              <w:divBdr>
                <w:top w:val="none" w:sz="0" w:space="0" w:color="auto"/>
                <w:left w:val="none" w:sz="0" w:space="0" w:color="auto"/>
                <w:bottom w:val="none" w:sz="0" w:space="0" w:color="auto"/>
                <w:right w:val="none" w:sz="0" w:space="0" w:color="auto"/>
              </w:divBdr>
              <w:divsChild>
                <w:div w:id="15507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415172">
      <w:bodyDiv w:val="1"/>
      <w:marLeft w:val="0"/>
      <w:marRight w:val="0"/>
      <w:marTop w:val="0"/>
      <w:marBottom w:val="0"/>
      <w:divBdr>
        <w:top w:val="none" w:sz="0" w:space="0" w:color="auto"/>
        <w:left w:val="none" w:sz="0" w:space="0" w:color="auto"/>
        <w:bottom w:val="none" w:sz="0" w:space="0" w:color="auto"/>
        <w:right w:val="none" w:sz="0" w:space="0" w:color="auto"/>
      </w:divBdr>
    </w:div>
    <w:div w:id="438916115">
      <w:bodyDiv w:val="1"/>
      <w:marLeft w:val="0"/>
      <w:marRight w:val="0"/>
      <w:marTop w:val="0"/>
      <w:marBottom w:val="0"/>
      <w:divBdr>
        <w:top w:val="none" w:sz="0" w:space="0" w:color="auto"/>
        <w:left w:val="none" w:sz="0" w:space="0" w:color="auto"/>
        <w:bottom w:val="none" w:sz="0" w:space="0" w:color="auto"/>
        <w:right w:val="none" w:sz="0" w:space="0" w:color="auto"/>
      </w:divBdr>
      <w:divsChild>
        <w:div w:id="1230994665">
          <w:marLeft w:val="0"/>
          <w:marRight w:val="0"/>
          <w:marTop w:val="0"/>
          <w:marBottom w:val="0"/>
          <w:divBdr>
            <w:top w:val="none" w:sz="0" w:space="0" w:color="auto"/>
            <w:left w:val="none" w:sz="0" w:space="0" w:color="auto"/>
            <w:bottom w:val="none" w:sz="0" w:space="0" w:color="auto"/>
            <w:right w:val="none" w:sz="0" w:space="0" w:color="auto"/>
          </w:divBdr>
          <w:divsChild>
            <w:div w:id="2043818907">
              <w:marLeft w:val="0"/>
              <w:marRight w:val="0"/>
              <w:marTop w:val="0"/>
              <w:marBottom w:val="0"/>
              <w:divBdr>
                <w:top w:val="none" w:sz="0" w:space="0" w:color="auto"/>
                <w:left w:val="none" w:sz="0" w:space="0" w:color="auto"/>
                <w:bottom w:val="none" w:sz="0" w:space="0" w:color="auto"/>
                <w:right w:val="none" w:sz="0" w:space="0" w:color="auto"/>
              </w:divBdr>
              <w:divsChild>
                <w:div w:id="40491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021810">
      <w:bodyDiv w:val="1"/>
      <w:marLeft w:val="0"/>
      <w:marRight w:val="0"/>
      <w:marTop w:val="0"/>
      <w:marBottom w:val="0"/>
      <w:divBdr>
        <w:top w:val="none" w:sz="0" w:space="0" w:color="auto"/>
        <w:left w:val="none" w:sz="0" w:space="0" w:color="auto"/>
        <w:bottom w:val="none" w:sz="0" w:space="0" w:color="auto"/>
        <w:right w:val="none" w:sz="0" w:space="0" w:color="auto"/>
      </w:divBdr>
      <w:divsChild>
        <w:div w:id="50934270">
          <w:marLeft w:val="0"/>
          <w:marRight w:val="0"/>
          <w:marTop w:val="0"/>
          <w:marBottom w:val="120"/>
          <w:divBdr>
            <w:top w:val="none" w:sz="0" w:space="0" w:color="auto"/>
            <w:left w:val="none" w:sz="0" w:space="0" w:color="auto"/>
            <w:bottom w:val="none" w:sz="0" w:space="0" w:color="auto"/>
            <w:right w:val="none" w:sz="0" w:space="0" w:color="auto"/>
          </w:divBdr>
          <w:divsChild>
            <w:div w:id="973104272">
              <w:marLeft w:val="0"/>
              <w:marRight w:val="0"/>
              <w:marTop w:val="0"/>
              <w:marBottom w:val="0"/>
              <w:divBdr>
                <w:top w:val="none" w:sz="0" w:space="0" w:color="auto"/>
                <w:left w:val="none" w:sz="0" w:space="0" w:color="auto"/>
                <w:bottom w:val="none" w:sz="0" w:space="0" w:color="auto"/>
                <w:right w:val="none" w:sz="0" w:space="0" w:color="auto"/>
              </w:divBdr>
              <w:divsChild>
                <w:div w:id="2099473120">
                  <w:marLeft w:val="0"/>
                  <w:marRight w:val="0"/>
                  <w:marTop w:val="0"/>
                  <w:marBottom w:val="0"/>
                  <w:divBdr>
                    <w:top w:val="none" w:sz="0" w:space="0" w:color="auto"/>
                    <w:left w:val="none" w:sz="0" w:space="0" w:color="auto"/>
                    <w:bottom w:val="none" w:sz="0" w:space="0" w:color="auto"/>
                    <w:right w:val="none" w:sz="0" w:space="0" w:color="auto"/>
                  </w:divBdr>
                  <w:divsChild>
                    <w:div w:id="115155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784052">
          <w:marLeft w:val="0"/>
          <w:marRight w:val="0"/>
          <w:marTop w:val="0"/>
          <w:marBottom w:val="0"/>
          <w:divBdr>
            <w:top w:val="none" w:sz="0" w:space="0" w:color="auto"/>
            <w:left w:val="none" w:sz="0" w:space="0" w:color="auto"/>
            <w:bottom w:val="none" w:sz="0" w:space="0" w:color="auto"/>
            <w:right w:val="none" w:sz="0" w:space="0" w:color="auto"/>
          </w:divBdr>
        </w:div>
        <w:div w:id="1087111833">
          <w:marLeft w:val="0"/>
          <w:marRight w:val="0"/>
          <w:marTop w:val="0"/>
          <w:marBottom w:val="0"/>
          <w:divBdr>
            <w:top w:val="none" w:sz="0" w:space="0" w:color="auto"/>
            <w:left w:val="none" w:sz="0" w:space="0" w:color="auto"/>
            <w:bottom w:val="none" w:sz="0" w:space="0" w:color="auto"/>
            <w:right w:val="none" w:sz="0" w:space="0" w:color="auto"/>
          </w:divBdr>
          <w:divsChild>
            <w:div w:id="373582707">
              <w:marLeft w:val="0"/>
              <w:marRight w:val="0"/>
              <w:marTop w:val="0"/>
              <w:marBottom w:val="120"/>
              <w:divBdr>
                <w:top w:val="none" w:sz="0" w:space="0" w:color="auto"/>
                <w:left w:val="none" w:sz="0" w:space="0" w:color="auto"/>
                <w:bottom w:val="none" w:sz="0" w:space="0" w:color="auto"/>
                <w:right w:val="none" w:sz="0" w:space="0" w:color="auto"/>
              </w:divBdr>
              <w:divsChild>
                <w:div w:id="533930185">
                  <w:marLeft w:val="0"/>
                  <w:marRight w:val="0"/>
                  <w:marTop w:val="0"/>
                  <w:marBottom w:val="0"/>
                  <w:divBdr>
                    <w:top w:val="none" w:sz="0" w:space="0" w:color="auto"/>
                    <w:left w:val="none" w:sz="0" w:space="0" w:color="auto"/>
                    <w:bottom w:val="none" w:sz="0" w:space="0" w:color="auto"/>
                    <w:right w:val="none" w:sz="0" w:space="0" w:color="auto"/>
                  </w:divBdr>
                </w:div>
                <w:div w:id="1227767167">
                  <w:marLeft w:val="0"/>
                  <w:marRight w:val="0"/>
                  <w:marTop w:val="0"/>
                  <w:marBottom w:val="0"/>
                  <w:divBdr>
                    <w:top w:val="none" w:sz="0" w:space="0" w:color="auto"/>
                    <w:left w:val="none" w:sz="0" w:space="0" w:color="auto"/>
                    <w:bottom w:val="none" w:sz="0" w:space="0" w:color="auto"/>
                    <w:right w:val="none" w:sz="0" w:space="0" w:color="auto"/>
                  </w:divBdr>
                </w:div>
                <w:div w:id="965505059">
                  <w:marLeft w:val="0"/>
                  <w:marRight w:val="0"/>
                  <w:marTop w:val="0"/>
                  <w:marBottom w:val="0"/>
                  <w:divBdr>
                    <w:top w:val="none" w:sz="0" w:space="0" w:color="auto"/>
                    <w:left w:val="none" w:sz="0" w:space="0" w:color="auto"/>
                    <w:bottom w:val="none" w:sz="0" w:space="0" w:color="auto"/>
                    <w:right w:val="none" w:sz="0" w:space="0" w:color="auto"/>
                  </w:divBdr>
                </w:div>
                <w:div w:id="413284833">
                  <w:marLeft w:val="0"/>
                  <w:marRight w:val="0"/>
                  <w:marTop w:val="0"/>
                  <w:marBottom w:val="0"/>
                  <w:divBdr>
                    <w:top w:val="none" w:sz="0" w:space="0" w:color="auto"/>
                    <w:left w:val="none" w:sz="0" w:space="0" w:color="auto"/>
                    <w:bottom w:val="none" w:sz="0" w:space="0" w:color="auto"/>
                    <w:right w:val="none" w:sz="0" w:space="0" w:color="auto"/>
                  </w:divBdr>
                </w:div>
                <w:div w:id="2140606015">
                  <w:marLeft w:val="0"/>
                  <w:marRight w:val="0"/>
                  <w:marTop w:val="0"/>
                  <w:marBottom w:val="0"/>
                  <w:divBdr>
                    <w:top w:val="none" w:sz="0" w:space="0" w:color="auto"/>
                    <w:left w:val="none" w:sz="0" w:space="0" w:color="auto"/>
                    <w:bottom w:val="none" w:sz="0" w:space="0" w:color="auto"/>
                    <w:right w:val="none" w:sz="0" w:space="0" w:color="auto"/>
                  </w:divBdr>
                </w:div>
                <w:div w:id="6881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874359">
      <w:bodyDiv w:val="1"/>
      <w:marLeft w:val="0"/>
      <w:marRight w:val="0"/>
      <w:marTop w:val="0"/>
      <w:marBottom w:val="0"/>
      <w:divBdr>
        <w:top w:val="none" w:sz="0" w:space="0" w:color="auto"/>
        <w:left w:val="none" w:sz="0" w:space="0" w:color="auto"/>
        <w:bottom w:val="none" w:sz="0" w:space="0" w:color="auto"/>
        <w:right w:val="none" w:sz="0" w:space="0" w:color="auto"/>
      </w:divBdr>
    </w:div>
    <w:div w:id="585260672">
      <w:bodyDiv w:val="1"/>
      <w:marLeft w:val="0"/>
      <w:marRight w:val="0"/>
      <w:marTop w:val="0"/>
      <w:marBottom w:val="0"/>
      <w:divBdr>
        <w:top w:val="none" w:sz="0" w:space="0" w:color="auto"/>
        <w:left w:val="none" w:sz="0" w:space="0" w:color="auto"/>
        <w:bottom w:val="none" w:sz="0" w:space="0" w:color="auto"/>
        <w:right w:val="none" w:sz="0" w:space="0" w:color="auto"/>
      </w:divBdr>
    </w:div>
    <w:div w:id="644437224">
      <w:bodyDiv w:val="1"/>
      <w:marLeft w:val="0"/>
      <w:marRight w:val="0"/>
      <w:marTop w:val="0"/>
      <w:marBottom w:val="0"/>
      <w:divBdr>
        <w:top w:val="none" w:sz="0" w:space="0" w:color="auto"/>
        <w:left w:val="none" w:sz="0" w:space="0" w:color="auto"/>
        <w:bottom w:val="none" w:sz="0" w:space="0" w:color="auto"/>
        <w:right w:val="none" w:sz="0" w:space="0" w:color="auto"/>
      </w:divBdr>
    </w:div>
    <w:div w:id="738550847">
      <w:bodyDiv w:val="1"/>
      <w:marLeft w:val="0"/>
      <w:marRight w:val="0"/>
      <w:marTop w:val="0"/>
      <w:marBottom w:val="0"/>
      <w:divBdr>
        <w:top w:val="none" w:sz="0" w:space="0" w:color="auto"/>
        <w:left w:val="none" w:sz="0" w:space="0" w:color="auto"/>
        <w:bottom w:val="none" w:sz="0" w:space="0" w:color="auto"/>
        <w:right w:val="none" w:sz="0" w:space="0" w:color="auto"/>
      </w:divBdr>
    </w:div>
    <w:div w:id="860244846">
      <w:bodyDiv w:val="1"/>
      <w:marLeft w:val="0"/>
      <w:marRight w:val="0"/>
      <w:marTop w:val="0"/>
      <w:marBottom w:val="0"/>
      <w:divBdr>
        <w:top w:val="none" w:sz="0" w:space="0" w:color="auto"/>
        <w:left w:val="none" w:sz="0" w:space="0" w:color="auto"/>
        <w:bottom w:val="none" w:sz="0" w:space="0" w:color="auto"/>
        <w:right w:val="none" w:sz="0" w:space="0" w:color="auto"/>
      </w:divBdr>
    </w:div>
    <w:div w:id="919825434">
      <w:bodyDiv w:val="1"/>
      <w:marLeft w:val="0"/>
      <w:marRight w:val="0"/>
      <w:marTop w:val="0"/>
      <w:marBottom w:val="0"/>
      <w:divBdr>
        <w:top w:val="none" w:sz="0" w:space="0" w:color="auto"/>
        <w:left w:val="none" w:sz="0" w:space="0" w:color="auto"/>
        <w:bottom w:val="none" w:sz="0" w:space="0" w:color="auto"/>
        <w:right w:val="none" w:sz="0" w:space="0" w:color="auto"/>
      </w:divBdr>
    </w:div>
    <w:div w:id="1024283875">
      <w:bodyDiv w:val="1"/>
      <w:marLeft w:val="0"/>
      <w:marRight w:val="0"/>
      <w:marTop w:val="0"/>
      <w:marBottom w:val="0"/>
      <w:divBdr>
        <w:top w:val="none" w:sz="0" w:space="0" w:color="auto"/>
        <w:left w:val="none" w:sz="0" w:space="0" w:color="auto"/>
        <w:bottom w:val="none" w:sz="0" w:space="0" w:color="auto"/>
        <w:right w:val="none" w:sz="0" w:space="0" w:color="auto"/>
      </w:divBdr>
      <w:divsChild>
        <w:div w:id="663050585">
          <w:marLeft w:val="0"/>
          <w:marRight w:val="0"/>
          <w:marTop w:val="0"/>
          <w:marBottom w:val="0"/>
          <w:divBdr>
            <w:top w:val="none" w:sz="0" w:space="0" w:color="auto"/>
            <w:left w:val="none" w:sz="0" w:space="0" w:color="auto"/>
            <w:bottom w:val="none" w:sz="0" w:space="0" w:color="auto"/>
            <w:right w:val="none" w:sz="0" w:space="0" w:color="auto"/>
          </w:divBdr>
          <w:divsChild>
            <w:div w:id="965739885">
              <w:marLeft w:val="0"/>
              <w:marRight w:val="0"/>
              <w:marTop w:val="0"/>
              <w:marBottom w:val="0"/>
              <w:divBdr>
                <w:top w:val="none" w:sz="0" w:space="0" w:color="auto"/>
                <w:left w:val="none" w:sz="0" w:space="0" w:color="auto"/>
                <w:bottom w:val="none" w:sz="0" w:space="0" w:color="auto"/>
                <w:right w:val="none" w:sz="0" w:space="0" w:color="auto"/>
              </w:divBdr>
              <w:divsChild>
                <w:div w:id="10881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792362">
      <w:bodyDiv w:val="1"/>
      <w:marLeft w:val="0"/>
      <w:marRight w:val="0"/>
      <w:marTop w:val="0"/>
      <w:marBottom w:val="0"/>
      <w:divBdr>
        <w:top w:val="none" w:sz="0" w:space="0" w:color="auto"/>
        <w:left w:val="none" w:sz="0" w:space="0" w:color="auto"/>
        <w:bottom w:val="none" w:sz="0" w:space="0" w:color="auto"/>
        <w:right w:val="none" w:sz="0" w:space="0" w:color="auto"/>
      </w:divBdr>
    </w:div>
    <w:div w:id="1203900774">
      <w:bodyDiv w:val="1"/>
      <w:marLeft w:val="0"/>
      <w:marRight w:val="0"/>
      <w:marTop w:val="0"/>
      <w:marBottom w:val="0"/>
      <w:divBdr>
        <w:top w:val="none" w:sz="0" w:space="0" w:color="auto"/>
        <w:left w:val="none" w:sz="0" w:space="0" w:color="auto"/>
        <w:bottom w:val="none" w:sz="0" w:space="0" w:color="auto"/>
        <w:right w:val="none" w:sz="0" w:space="0" w:color="auto"/>
      </w:divBdr>
    </w:div>
    <w:div w:id="1212225313">
      <w:bodyDiv w:val="1"/>
      <w:marLeft w:val="0"/>
      <w:marRight w:val="0"/>
      <w:marTop w:val="0"/>
      <w:marBottom w:val="0"/>
      <w:divBdr>
        <w:top w:val="none" w:sz="0" w:space="0" w:color="auto"/>
        <w:left w:val="none" w:sz="0" w:space="0" w:color="auto"/>
        <w:bottom w:val="none" w:sz="0" w:space="0" w:color="auto"/>
        <w:right w:val="none" w:sz="0" w:space="0" w:color="auto"/>
      </w:divBdr>
      <w:divsChild>
        <w:div w:id="916940759">
          <w:marLeft w:val="0"/>
          <w:marRight w:val="0"/>
          <w:marTop w:val="0"/>
          <w:marBottom w:val="0"/>
          <w:divBdr>
            <w:top w:val="none" w:sz="0" w:space="0" w:color="auto"/>
            <w:left w:val="none" w:sz="0" w:space="0" w:color="auto"/>
            <w:bottom w:val="none" w:sz="0" w:space="0" w:color="auto"/>
            <w:right w:val="none" w:sz="0" w:space="0" w:color="auto"/>
          </w:divBdr>
          <w:divsChild>
            <w:div w:id="313531615">
              <w:marLeft w:val="0"/>
              <w:marRight w:val="0"/>
              <w:marTop w:val="0"/>
              <w:marBottom w:val="0"/>
              <w:divBdr>
                <w:top w:val="none" w:sz="0" w:space="0" w:color="auto"/>
                <w:left w:val="none" w:sz="0" w:space="0" w:color="auto"/>
                <w:bottom w:val="none" w:sz="0" w:space="0" w:color="auto"/>
                <w:right w:val="none" w:sz="0" w:space="0" w:color="auto"/>
              </w:divBdr>
              <w:divsChild>
                <w:div w:id="214388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140922">
      <w:bodyDiv w:val="1"/>
      <w:marLeft w:val="0"/>
      <w:marRight w:val="0"/>
      <w:marTop w:val="0"/>
      <w:marBottom w:val="0"/>
      <w:divBdr>
        <w:top w:val="none" w:sz="0" w:space="0" w:color="auto"/>
        <w:left w:val="none" w:sz="0" w:space="0" w:color="auto"/>
        <w:bottom w:val="none" w:sz="0" w:space="0" w:color="auto"/>
        <w:right w:val="none" w:sz="0" w:space="0" w:color="auto"/>
      </w:divBdr>
    </w:div>
    <w:div w:id="1315837573">
      <w:bodyDiv w:val="1"/>
      <w:marLeft w:val="0"/>
      <w:marRight w:val="0"/>
      <w:marTop w:val="0"/>
      <w:marBottom w:val="0"/>
      <w:divBdr>
        <w:top w:val="none" w:sz="0" w:space="0" w:color="auto"/>
        <w:left w:val="none" w:sz="0" w:space="0" w:color="auto"/>
        <w:bottom w:val="none" w:sz="0" w:space="0" w:color="auto"/>
        <w:right w:val="none" w:sz="0" w:space="0" w:color="auto"/>
      </w:divBdr>
      <w:divsChild>
        <w:div w:id="1358970694">
          <w:marLeft w:val="0"/>
          <w:marRight w:val="0"/>
          <w:marTop w:val="0"/>
          <w:marBottom w:val="0"/>
          <w:divBdr>
            <w:top w:val="none" w:sz="0" w:space="0" w:color="auto"/>
            <w:left w:val="none" w:sz="0" w:space="0" w:color="auto"/>
            <w:bottom w:val="none" w:sz="0" w:space="0" w:color="auto"/>
            <w:right w:val="none" w:sz="0" w:space="0" w:color="auto"/>
          </w:divBdr>
        </w:div>
        <w:div w:id="1228685069">
          <w:marLeft w:val="0"/>
          <w:marRight w:val="0"/>
          <w:marTop w:val="0"/>
          <w:marBottom w:val="120"/>
          <w:divBdr>
            <w:top w:val="none" w:sz="0" w:space="0" w:color="auto"/>
            <w:left w:val="none" w:sz="0" w:space="0" w:color="auto"/>
            <w:bottom w:val="none" w:sz="0" w:space="0" w:color="auto"/>
            <w:right w:val="none" w:sz="0" w:space="0" w:color="auto"/>
          </w:divBdr>
          <w:divsChild>
            <w:div w:id="1324160403">
              <w:marLeft w:val="0"/>
              <w:marRight w:val="0"/>
              <w:marTop w:val="0"/>
              <w:marBottom w:val="0"/>
              <w:divBdr>
                <w:top w:val="none" w:sz="0" w:space="0" w:color="auto"/>
                <w:left w:val="none" w:sz="0" w:space="0" w:color="auto"/>
                <w:bottom w:val="none" w:sz="0" w:space="0" w:color="auto"/>
                <w:right w:val="none" w:sz="0" w:space="0" w:color="auto"/>
              </w:divBdr>
              <w:divsChild>
                <w:div w:id="472219399">
                  <w:marLeft w:val="0"/>
                  <w:marRight w:val="0"/>
                  <w:marTop w:val="0"/>
                  <w:marBottom w:val="0"/>
                  <w:divBdr>
                    <w:top w:val="none" w:sz="0" w:space="0" w:color="auto"/>
                    <w:left w:val="none" w:sz="0" w:space="0" w:color="auto"/>
                    <w:bottom w:val="none" w:sz="0" w:space="0" w:color="auto"/>
                    <w:right w:val="none" w:sz="0" w:space="0" w:color="auto"/>
                  </w:divBdr>
                  <w:divsChild>
                    <w:div w:id="2263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299182">
          <w:marLeft w:val="0"/>
          <w:marRight w:val="0"/>
          <w:marTop w:val="0"/>
          <w:marBottom w:val="0"/>
          <w:divBdr>
            <w:top w:val="none" w:sz="0" w:space="0" w:color="auto"/>
            <w:left w:val="none" w:sz="0" w:space="0" w:color="auto"/>
            <w:bottom w:val="none" w:sz="0" w:space="0" w:color="auto"/>
            <w:right w:val="none" w:sz="0" w:space="0" w:color="auto"/>
          </w:divBdr>
        </w:div>
        <w:div w:id="787965124">
          <w:marLeft w:val="0"/>
          <w:marRight w:val="0"/>
          <w:marTop w:val="0"/>
          <w:marBottom w:val="0"/>
          <w:divBdr>
            <w:top w:val="none" w:sz="0" w:space="0" w:color="auto"/>
            <w:left w:val="none" w:sz="0" w:space="0" w:color="auto"/>
            <w:bottom w:val="none" w:sz="0" w:space="0" w:color="auto"/>
            <w:right w:val="none" w:sz="0" w:space="0" w:color="auto"/>
          </w:divBdr>
          <w:divsChild>
            <w:div w:id="151989035">
              <w:marLeft w:val="0"/>
              <w:marRight w:val="0"/>
              <w:marTop w:val="0"/>
              <w:marBottom w:val="120"/>
              <w:divBdr>
                <w:top w:val="none" w:sz="0" w:space="0" w:color="auto"/>
                <w:left w:val="none" w:sz="0" w:space="0" w:color="auto"/>
                <w:bottom w:val="none" w:sz="0" w:space="0" w:color="auto"/>
                <w:right w:val="none" w:sz="0" w:space="0" w:color="auto"/>
              </w:divBdr>
              <w:divsChild>
                <w:div w:id="1030913094">
                  <w:marLeft w:val="0"/>
                  <w:marRight w:val="0"/>
                  <w:marTop w:val="0"/>
                  <w:marBottom w:val="0"/>
                  <w:divBdr>
                    <w:top w:val="none" w:sz="0" w:space="0" w:color="auto"/>
                    <w:left w:val="none" w:sz="0" w:space="0" w:color="auto"/>
                    <w:bottom w:val="none" w:sz="0" w:space="0" w:color="auto"/>
                    <w:right w:val="none" w:sz="0" w:space="0" w:color="auto"/>
                  </w:divBdr>
                </w:div>
                <w:div w:id="714501960">
                  <w:marLeft w:val="0"/>
                  <w:marRight w:val="0"/>
                  <w:marTop w:val="0"/>
                  <w:marBottom w:val="0"/>
                  <w:divBdr>
                    <w:top w:val="none" w:sz="0" w:space="0" w:color="auto"/>
                    <w:left w:val="none" w:sz="0" w:space="0" w:color="auto"/>
                    <w:bottom w:val="none" w:sz="0" w:space="0" w:color="auto"/>
                    <w:right w:val="none" w:sz="0" w:space="0" w:color="auto"/>
                  </w:divBdr>
                </w:div>
                <w:div w:id="1306201231">
                  <w:marLeft w:val="0"/>
                  <w:marRight w:val="0"/>
                  <w:marTop w:val="0"/>
                  <w:marBottom w:val="0"/>
                  <w:divBdr>
                    <w:top w:val="none" w:sz="0" w:space="0" w:color="auto"/>
                    <w:left w:val="none" w:sz="0" w:space="0" w:color="auto"/>
                    <w:bottom w:val="none" w:sz="0" w:space="0" w:color="auto"/>
                    <w:right w:val="none" w:sz="0" w:space="0" w:color="auto"/>
                  </w:divBdr>
                </w:div>
                <w:div w:id="122436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737863">
      <w:bodyDiv w:val="1"/>
      <w:marLeft w:val="0"/>
      <w:marRight w:val="0"/>
      <w:marTop w:val="0"/>
      <w:marBottom w:val="0"/>
      <w:divBdr>
        <w:top w:val="none" w:sz="0" w:space="0" w:color="auto"/>
        <w:left w:val="none" w:sz="0" w:space="0" w:color="auto"/>
        <w:bottom w:val="none" w:sz="0" w:space="0" w:color="auto"/>
        <w:right w:val="none" w:sz="0" w:space="0" w:color="auto"/>
      </w:divBdr>
    </w:div>
    <w:div w:id="1514997988">
      <w:bodyDiv w:val="1"/>
      <w:marLeft w:val="0"/>
      <w:marRight w:val="0"/>
      <w:marTop w:val="0"/>
      <w:marBottom w:val="0"/>
      <w:divBdr>
        <w:top w:val="none" w:sz="0" w:space="0" w:color="auto"/>
        <w:left w:val="none" w:sz="0" w:space="0" w:color="auto"/>
        <w:bottom w:val="none" w:sz="0" w:space="0" w:color="auto"/>
        <w:right w:val="none" w:sz="0" w:space="0" w:color="auto"/>
      </w:divBdr>
    </w:div>
    <w:div w:id="1524632764">
      <w:bodyDiv w:val="1"/>
      <w:marLeft w:val="0"/>
      <w:marRight w:val="0"/>
      <w:marTop w:val="0"/>
      <w:marBottom w:val="0"/>
      <w:divBdr>
        <w:top w:val="none" w:sz="0" w:space="0" w:color="auto"/>
        <w:left w:val="none" w:sz="0" w:space="0" w:color="auto"/>
        <w:bottom w:val="none" w:sz="0" w:space="0" w:color="auto"/>
        <w:right w:val="none" w:sz="0" w:space="0" w:color="auto"/>
      </w:divBdr>
    </w:div>
    <w:div w:id="1582326262">
      <w:bodyDiv w:val="1"/>
      <w:marLeft w:val="0"/>
      <w:marRight w:val="0"/>
      <w:marTop w:val="0"/>
      <w:marBottom w:val="0"/>
      <w:divBdr>
        <w:top w:val="none" w:sz="0" w:space="0" w:color="auto"/>
        <w:left w:val="none" w:sz="0" w:space="0" w:color="auto"/>
        <w:bottom w:val="none" w:sz="0" w:space="0" w:color="auto"/>
        <w:right w:val="none" w:sz="0" w:space="0" w:color="auto"/>
      </w:divBdr>
    </w:div>
    <w:div w:id="1606035877">
      <w:bodyDiv w:val="1"/>
      <w:marLeft w:val="0"/>
      <w:marRight w:val="0"/>
      <w:marTop w:val="0"/>
      <w:marBottom w:val="0"/>
      <w:divBdr>
        <w:top w:val="none" w:sz="0" w:space="0" w:color="auto"/>
        <w:left w:val="none" w:sz="0" w:space="0" w:color="auto"/>
        <w:bottom w:val="none" w:sz="0" w:space="0" w:color="auto"/>
        <w:right w:val="none" w:sz="0" w:space="0" w:color="auto"/>
      </w:divBdr>
      <w:divsChild>
        <w:div w:id="1628504510">
          <w:marLeft w:val="0"/>
          <w:marRight w:val="0"/>
          <w:marTop w:val="0"/>
          <w:marBottom w:val="0"/>
          <w:divBdr>
            <w:top w:val="none" w:sz="0" w:space="0" w:color="auto"/>
            <w:left w:val="none" w:sz="0" w:space="0" w:color="auto"/>
            <w:bottom w:val="none" w:sz="0" w:space="0" w:color="auto"/>
            <w:right w:val="none" w:sz="0" w:space="0" w:color="auto"/>
          </w:divBdr>
          <w:divsChild>
            <w:div w:id="2017879350">
              <w:marLeft w:val="0"/>
              <w:marRight w:val="0"/>
              <w:marTop w:val="0"/>
              <w:marBottom w:val="0"/>
              <w:divBdr>
                <w:top w:val="none" w:sz="0" w:space="0" w:color="auto"/>
                <w:left w:val="none" w:sz="0" w:space="0" w:color="auto"/>
                <w:bottom w:val="none" w:sz="0" w:space="0" w:color="auto"/>
                <w:right w:val="none" w:sz="0" w:space="0" w:color="auto"/>
              </w:divBdr>
              <w:divsChild>
                <w:div w:id="173462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48314">
      <w:bodyDiv w:val="1"/>
      <w:marLeft w:val="0"/>
      <w:marRight w:val="0"/>
      <w:marTop w:val="0"/>
      <w:marBottom w:val="0"/>
      <w:divBdr>
        <w:top w:val="none" w:sz="0" w:space="0" w:color="auto"/>
        <w:left w:val="none" w:sz="0" w:space="0" w:color="auto"/>
        <w:bottom w:val="none" w:sz="0" w:space="0" w:color="auto"/>
        <w:right w:val="none" w:sz="0" w:space="0" w:color="auto"/>
      </w:divBdr>
    </w:div>
    <w:div w:id="1715929682">
      <w:bodyDiv w:val="1"/>
      <w:marLeft w:val="0"/>
      <w:marRight w:val="0"/>
      <w:marTop w:val="0"/>
      <w:marBottom w:val="0"/>
      <w:divBdr>
        <w:top w:val="none" w:sz="0" w:space="0" w:color="auto"/>
        <w:left w:val="none" w:sz="0" w:space="0" w:color="auto"/>
        <w:bottom w:val="none" w:sz="0" w:space="0" w:color="auto"/>
        <w:right w:val="none" w:sz="0" w:space="0" w:color="auto"/>
      </w:divBdr>
      <w:divsChild>
        <w:div w:id="523205677">
          <w:marLeft w:val="0"/>
          <w:marRight w:val="0"/>
          <w:marTop w:val="0"/>
          <w:marBottom w:val="0"/>
          <w:divBdr>
            <w:top w:val="none" w:sz="0" w:space="0" w:color="auto"/>
            <w:left w:val="none" w:sz="0" w:space="0" w:color="auto"/>
            <w:bottom w:val="none" w:sz="0" w:space="0" w:color="auto"/>
            <w:right w:val="none" w:sz="0" w:space="0" w:color="auto"/>
          </w:divBdr>
          <w:divsChild>
            <w:div w:id="1089890612">
              <w:marLeft w:val="0"/>
              <w:marRight w:val="0"/>
              <w:marTop w:val="0"/>
              <w:marBottom w:val="0"/>
              <w:divBdr>
                <w:top w:val="none" w:sz="0" w:space="0" w:color="auto"/>
                <w:left w:val="none" w:sz="0" w:space="0" w:color="auto"/>
                <w:bottom w:val="none" w:sz="0" w:space="0" w:color="auto"/>
                <w:right w:val="none" w:sz="0" w:space="0" w:color="auto"/>
              </w:divBdr>
              <w:divsChild>
                <w:div w:id="35299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245013">
      <w:bodyDiv w:val="1"/>
      <w:marLeft w:val="0"/>
      <w:marRight w:val="0"/>
      <w:marTop w:val="0"/>
      <w:marBottom w:val="0"/>
      <w:divBdr>
        <w:top w:val="none" w:sz="0" w:space="0" w:color="auto"/>
        <w:left w:val="none" w:sz="0" w:space="0" w:color="auto"/>
        <w:bottom w:val="none" w:sz="0" w:space="0" w:color="auto"/>
        <w:right w:val="none" w:sz="0" w:space="0" w:color="auto"/>
      </w:divBdr>
    </w:div>
    <w:div w:id="1942373690">
      <w:bodyDiv w:val="1"/>
      <w:marLeft w:val="0"/>
      <w:marRight w:val="0"/>
      <w:marTop w:val="0"/>
      <w:marBottom w:val="0"/>
      <w:divBdr>
        <w:top w:val="none" w:sz="0" w:space="0" w:color="auto"/>
        <w:left w:val="none" w:sz="0" w:space="0" w:color="auto"/>
        <w:bottom w:val="none" w:sz="0" w:space="0" w:color="auto"/>
        <w:right w:val="none" w:sz="0" w:space="0" w:color="auto"/>
      </w:divBdr>
    </w:div>
    <w:div w:id="1981303944">
      <w:bodyDiv w:val="1"/>
      <w:marLeft w:val="0"/>
      <w:marRight w:val="0"/>
      <w:marTop w:val="0"/>
      <w:marBottom w:val="0"/>
      <w:divBdr>
        <w:top w:val="none" w:sz="0" w:space="0" w:color="auto"/>
        <w:left w:val="none" w:sz="0" w:space="0" w:color="auto"/>
        <w:bottom w:val="none" w:sz="0" w:space="0" w:color="auto"/>
        <w:right w:val="none" w:sz="0" w:space="0" w:color="auto"/>
      </w:divBdr>
      <w:divsChild>
        <w:div w:id="1695423106">
          <w:marLeft w:val="0"/>
          <w:marRight w:val="0"/>
          <w:marTop w:val="0"/>
          <w:marBottom w:val="0"/>
          <w:divBdr>
            <w:top w:val="none" w:sz="0" w:space="0" w:color="auto"/>
            <w:left w:val="none" w:sz="0" w:space="0" w:color="auto"/>
            <w:bottom w:val="none" w:sz="0" w:space="0" w:color="auto"/>
            <w:right w:val="none" w:sz="0" w:space="0" w:color="auto"/>
          </w:divBdr>
          <w:divsChild>
            <w:div w:id="1728913319">
              <w:marLeft w:val="0"/>
              <w:marRight w:val="0"/>
              <w:marTop w:val="0"/>
              <w:marBottom w:val="0"/>
              <w:divBdr>
                <w:top w:val="none" w:sz="0" w:space="0" w:color="auto"/>
                <w:left w:val="none" w:sz="0" w:space="0" w:color="auto"/>
                <w:bottom w:val="none" w:sz="0" w:space="0" w:color="auto"/>
                <w:right w:val="none" w:sz="0" w:space="0" w:color="auto"/>
              </w:divBdr>
              <w:divsChild>
                <w:div w:id="15763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612963">
      <w:bodyDiv w:val="1"/>
      <w:marLeft w:val="0"/>
      <w:marRight w:val="0"/>
      <w:marTop w:val="0"/>
      <w:marBottom w:val="0"/>
      <w:divBdr>
        <w:top w:val="none" w:sz="0" w:space="0" w:color="auto"/>
        <w:left w:val="none" w:sz="0" w:space="0" w:color="auto"/>
        <w:bottom w:val="none" w:sz="0" w:space="0" w:color="auto"/>
        <w:right w:val="none" w:sz="0" w:space="0" w:color="auto"/>
      </w:divBdr>
      <w:divsChild>
        <w:div w:id="546839787">
          <w:marLeft w:val="0"/>
          <w:marRight w:val="0"/>
          <w:marTop w:val="0"/>
          <w:marBottom w:val="0"/>
          <w:divBdr>
            <w:top w:val="none" w:sz="0" w:space="0" w:color="auto"/>
            <w:left w:val="none" w:sz="0" w:space="0" w:color="auto"/>
            <w:bottom w:val="none" w:sz="0" w:space="0" w:color="auto"/>
            <w:right w:val="none" w:sz="0" w:space="0" w:color="auto"/>
          </w:divBdr>
          <w:divsChild>
            <w:div w:id="1021468706">
              <w:marLeft w:val="0"/>
              <w:marRight w:val="0"/>
              <w:marTop w:val="0"/>
              <w:marBottom w:val="0"/>
              <w:divBdr>
                <w:top w:val="none" w:sz="0" w:space="0" w:color="auto"/>
                <w:left w:val="none" w:sz="0" w:space="0" w:color="auto"/>
                <w:bottom w:val="none" w:sz="0" w:space="0" w:color="auto"/>
                <w:right w:val="none" w:sz="0" w:space="0" w:color="auto"/>
              </w:divBdr>
              <w:divsChild>
                <w:div w:id="81514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100.copyright.com/AppDispatchServlet?publisherName=ELS&amp;contentID=S0924933813775229&amp;orderBeanReset=true" TargetMode="External"/><Relationship Id="rId4" Type="http://schemas.openxmlformats.org/officeDocument/2006/relationships/hyperlink" Target="https://doi-org.ezproxy.uwtsd.ac.uk/10.1016/S0924-9338(13)7752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663</TotalTime>
  <Pages>1</Pages>
  <Words>2495</Words>
  <Characters>14227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Waldman (1701928)</dc:creator>
  <cp:keywords/>
  <dc:description/>
  <cp:lastModifiedBy>Stacy Waldman (1701928)</cp:lastModifiedBy>
  <cp:revision>3</cp:revision>
  <dcterms:created xsi:type="dcterms:W3CDTF">2020-02-21T00:25:00Z</dcterms:created>
  <dcterms:modified xsi:type="dcterms:W3CDTF">2020-02-24T20:54:00Z</dcterms:modified>
</cp:coreProperties>
</file>