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 w:rsidP="00D56CFB">
      <w:pPr>
        <w:pStyle w:val="Title"/>
      </w:pPr>
      <w:r>
        <w:t>Leoni Lewis</w:t>
      </w:r>
    </w:p>
    <w:p w:rsidR="00D56CFB" w:rsidRDefault="00D56CFB" w:rsidP="00D56CFB">
      <w:pPr>
        <w:pStyle w:val="Title"/>
      </w:pPr>
      <w:r>
        <w:t>M4X01003 - Information Engineering</w:t>
      </w:r>
    </w:p>
    <w:p w:rsidR="00D56CFB" w:rsidRDefault="00D56CFB" w:rsidP="00D56CFB">
      <w:pPr>
        <w:pStyle w:val="Title"/>
      </w:pPr>
      <w:r>
        <w:t>Assignment 1</w:t>
      </w:r>
    </w:p>
    <w:p w:rsidR="00D56CFB" w:rsidRPr="00D56CFB" w:rsidRDefault="00D56CFB" w:rsidP="00D56CFB"/>
    <w:p w:rsidR="00D56CFB" w:rsidRPr="00D56CFB" w:rsidRDefault="00D56CFB" w:rsidP="00D56CFB"/>
    <w:p w:rsidR="00D56CFB" w:rsidRPr="00D56CFB" w:rsidRDefault="00D56CFB" w:rsidP="00D56CFB">
      <w:pPr>
        <w:pStyle w:val="Title"/>
      </w:pPr>
    </w:p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17864755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D56CFB" w:rsidRDefault="00D56CFB">
          <w:pPr>
            <w:pStyle w:val="TOCHeading"/>
          </w:pPr>
          <w:r>
            <w:t>Contents</w:t>
          </w:r>
        </w:p>
        <w:p w:rsidR="00D56CFB" w:rsidRDefault="00D56CF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5271330" w:history="1">
            <w:r w:rsidRPr="00A03513">
              <w:rPr>
                <w:rStyle w:val="Hyperlink"/>
                <w:noProof/>
              </w:rPr>
              <w:t>Level 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_Toc505271330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56CFB" w:rsidRDefault="00C12F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05271331" w:history="1">
            <w:r w:rsidR="00D56CFB" w:rsidRPr="00A03513">
              <w:rPr>
                <w:rStyle w:val="Hyperlink"/>
                <w:noProof/>
              </w:rPr>
              <w:t>Level One DFD:</w:t>
            </w:r>
            <w:r w:rsidR="00D56CFB">
              <w:rPr>
                <w:noProof/>
                <w:webHidden/>
              </w:rPr>
              <w:tab/>
            </w:r>
            <w:r w:rsidR="00D56CFB">
              <w:rPr>
                <w:noProof/>
                <w:webHidden/>
              </w:rPr>
              <w:fldChar w:fldCharType="begin"/>
            </w:r>
            <w:r w:rsidR="00D56CFB">
              <w:rPr>
                <w:noProof/>
                <w:webHidden/>
              </w:rPr>
              <w:instrText xml:space="preserve"> PAGEREF _Toc505271331 \h </w:instrText>
            </w:r>
            <w:r w:rsidR="00D56CFB">
              <w:rPr>
                <w:noProof/>
                <w:webHidden/>
              </w:rPr>
            </w:r>
            <w:r w:rsidR="00D56CFB">
              <w:rPr>
                <w:noProof/>
                <w:webHidden/>
              </w:rPr>
              <w:fldChar w:fldCharType="separate"/>
            </w:r>
            <w:r w:rsidR="00D56CFB">
              <w:rPr>
                <w:noProof/>
                <w:webHidden/>
              </w:rPr>
              <w:t>4</w:t>
            </w:r>
            <w:r w:rsidR="00D56CFB">
              <w:rPr>
                <w:noProof/>
                <w:webHidden/>
              </w:rPr>
              <w:fldChar w:fldCharType="end"/>
            </w:r>
          </w:hyperlink>
        </w:p>
        <w:p w:rsidR="00D56CFB" w:rsidRDefault="00C12F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05271332" w:history="1">
            <w:r w:rsidR="00D56CFB" w:rsidRPr="00A03513">
              <w:rPr>
                <w:rStyle w:val="Hyperlink"/>
                <w:noProof/>
              </w:rPr>
              <w:t>Entity Relationship Diagram:</w:t>
            </w:r>
            <w:r w:rsidR="00D56CFB">
              <w:rPr>
                <w:noProof/>
                <w:webHidden/>
              </w:rPr>
              <w:tab/>
            </w:r>
            <w:r w:rsidR="00D56CFB">
              <w:rPr>
                <w:noProof/>
                <w:webHidden/>
              </w:rPr>
              <w:fldChar w:fldCharType="begin"/>
            </w:r>
            <w:r w:rsidR="00D56CFB">
              <w:rPr>
                <w:noProof/>
                <w:webHidden/>
              </w:rPr>
              <w:instrText xml:space="preserve"> PAGEREF _Toc505271332 \h </w:instrText>
            </w:r>
            <w:r w:rsidR="00D56CFB">
              <w:rPr>
                <w:noProof/>
                <w:webHidden/>
              </w:rPr>
            </w:r>
            <w:r w:rsidR="00D56CFB">
              <w:rPr>
                <w:noProof/>
                <w:webHidden/>
              </w:rPr>
              <w:fldChar w:fldCharType="separate"/>
            </w:r>
            <w:r w:rsidR="00D56CFB">
              <w:rPr>
                <w:noProof/>
                <w:webHidden/>
              </w:rPr>
              <w:t>5</w:t>
            </w:r>
            <w:r w:rsidR="00D56CFB">
              <w:rPr>
                <w:noProof/>
                <w:webHidden/>
              </w:rPr>
              <w:fldChar w:fldCharType="end"/>
            </w:r>
          </w:hyperlink>
        </w:p>
        <w:p w:rsidR="00D56CFB" w:rsidRDefault="00D56CFB">
          <w:r>
            <w:rPr>
              <w:b/>
              <w:bCs/>
              <w:noProof/>
            </w:rPr>
            <w:fldChar w:fldCharType="end"/>
          </w:r>
        </w:p>
      </w:sdtContent>
    </w:sdt>
    <w:p w:rsidR="00D56CFB" w:rsidRDefault="00D56CFB"/>
    <w:p w:rsidR="00D56CFB" w:rsidRDefault="00D56CFB">
      <w:r>
        <w:br w:type="page"/>
      </w:r>
    </w:p>
    <w:p w:rsidR="00D624A9" w:rsidRDefault="00D624A9"/>
    <w:p w:rsidR="00D624A9" w:rsidRDefault="00895658" w:rsidP="00D56CFB">
      <w:pPr>
        <w:pStyle w:val="Heading1"/>
      </w:pPr>
      <w:bookmarkStart w:id="0" w:name="_Toc50527133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3268639</wp:posOffset>
                </wp:positionH>
                <wp:positionV relativeFrom="paragraph">
                  <wp:posOffset>75916</wp:posOffset>
                </wp:positionV>
                <wp:extent cx="2715904" cy="1187355"/>
                <wp:effectExtent l="19050" t="19050" r="27305" b="133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5904" cy="118735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28575"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:rsidR="00895658" w:rsidRPr="00895658" w:rsidRDefault="00895658">
                            <w:pPr>
                              <w:rPr>
                                <w:color w:val="385623" w:themeColor="accent6" w:themeShade="80"/>
                              </w:rPr>
                            </w:pPr>
                            <w:r w:rsidRPr="00895658">
                              <w:rPr>
                                <w:color w:val="385623" w:themeColor="accent6" w:themeShade="80"/>
                              </w:rPr>
                              <w:t>Appropriate data flows included, but some have been omitted – lunch/tea, income records, etc</w:t>
                            </w:r>
                            <w:r>
                              <w:rPr>
                                <w:color w:val="385623" w:themeColor="accent6" w:themeShade="80"/>
                              </w:rPr>
                              <w:t>.  You could perhaps show</w:t>
                            </w:r>
                            <w:r w:rsidR="00462518">
                              <w:rPr>
                                <w:color w:val="385623" w:themeColor="accent6" w:themeShade="80"/>
                              </w:rPr>
                              <w:t xml:space="preserve"> different types of staff handling different data.</w:t>
                            </w:r>
                            <w:r>
                              <w:rPr>
                                <w:color w:val="385623" w:themeColor="accent6" w:themeShade="8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57.35pt;margin-top:6pt;width:213.85pt;height:93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" fillcolor="white [3212]" strokecolor="#70ad47 [3209]" strokeweight="2.25pt">
                <v:textbox>
                  <w:txbxContent>
                    <w:p w:rsidR="00895658" w:rsidRPr="00895658" w:rsidRDefault="00895658">
                      <w:pPr>
                        <w:rPr>
                          <w:color w:val="385623" w:themeColor="accent6" w:themeShade="80"/>
                        </w:rPr>
                      </w:pPr>
                      <w:r w:rsidRPr="00895658">
                        <w:rPr>
                          <w:color w:val="385623" w:themeColor="accent6" w:themeShade="80"/>
                        </w:rPr>
                        <w:t>Appropriate data flows included, but some have been omitted – lunch/tea, income records, etc</w:t>
                      </w:r>
                      <w:r>
                        <w:rPr>
                          <w:color w:val="385623" w:themeColor="accent6" w:themeShade="80"/>
                        </w:rPr>
                        <w:t>.  You could perhaps show</w:t>
                      </w:r>
                      <w:r w:rsidR="00462518">
                        <w:rPr>
                          <w:color w:val="385623" w:themeColor="accent6" w:themeShade="80"/>
                        </w:rPr>
                        <w:t xml:space="preserve"> different types of staff handling different data.</w:t>
                      </w:r>
                      <w:r>
                        <w:rPr>
                          <w:color w:val="385623" w:themeColor="accent6" w:themeShade="8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2E4DB6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592531</wp:posOffset>
            </wp:positionV>
            <wp:extent cx="5731510" cy="3649980"/>
            <wp:effectExtent l="0" t="0" r="2540" b="762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xam DFD - Page 1.jpe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7584"/>
                    <a:stretch/>
                  </pic:blipFill>
                  <pic:spPr bwMode="auto">
                    <a:xfrm>
                      <a:off x="0" y="0"/>
                      <a:ext cx="5731510" cy="36502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D56CFB">
        <w:t>Level 0</w:t>
      </w:r>
      <w:bookmarkEnd w:id="0"/>
    </w:p>
    <w:p w:rsidR="00D624A9" w:rsidRDefault="00D624A9"/>
    <w:p w:rsidR="00D624A9" w:rsidRDefault="00D624A9"/>
    <w:p w:rsidR="00D624A9" w:rsidRDefault="00D624A9"/>
    <w:p w:rsidR="00D624A9" w:rsidRDefault="00D624A9"/>
    <w:p w:rsidR="00D56CFB" w:rsidRDefault="002E4DB6">
      <w:r>
        <w:t>I assumed that the staff members would be the ones completing the bookings with parents either ringing the club or coming into reception.</w:t>
      </w:r>
    </w:p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56CFB" w:rsidRDefault="00D56CFB"/>
    <w:p w:rsidR="00D624A9" w:rsidRDefault="00D624A9"/>
    <w:p w:rsidR="006F29C8" w:rsidRDefault="00462518" w:rsidP="00D56CFB">
      <w:pPr>
        <w:pStyle w:val="Heading1"/>
      </w:pPr>
      <w:bookmarkStart w:id="1" w:name="_Toc505271331"/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CB090AC" wp14:editId="0CAAEE4E">
                <wp:simplePos x="0" y="0"/>
                <wp:positionH relativeFrom="column">
                  <wp:posOffset>3364117</wp:posOffset>
                </wp:positionH>
                <wp:positionV relativeFrom="paragraph">
                  <wp:posOffset>-825462</wp:posOffset>
                </wp:positionV>
                <wp:extent cx="3084384" cy="1248770"/>
                <wp:effectExtent l="19050" t="19050" r="20955" b="2794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4384" cy="124877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rgbClr val="70AD47"/>
                          </a:solidFill>
                        </a:ln>
                      </wps:spPr>
                      <wps:txbx>
                        <w:txbxContent>
                          <w:p w:rsidR="00462518" w:rsidRPr="00895658" w:rsidRDefault="00462518" w:rsidP="00462518">
                            <w:pPr>
                              <w:rPr>
                                <w:color w:val="385623" w:themeColor="accent6" w:themeShade="80"/>
                              </w:rPr>
                            </w:pPr>
                            <w:r w:rsidRPr="00895658">
                              <w:rPr>
                                <w:color w:val="385623" w:themeColor="accent6" w:themeShade="80"/>
                              </w:rPr>
                              <w:t xml:space="preserve">Appropriate data flows included, but some have been omitted – </w:t>
                            </w:r>
                            <w:proofErr w:type="spellStart"/>
                            <w:r>
                              <w:rPr>
                                <w:color w:val="385623" w:themeColor="accent6" w:themeShade="80"/>
                              </w:rPr>
                              <w:t>eg</w:t>
                            </w:r>
                            <w:proofErr w:type="spellEnd"/>
                            <w:r>
                              <w:rPr>
                                <w:color w:val="385623" w:themeColor="accent6" w:themeShade="80"/>
                              </w:rPr>
                              <w:t xml:space="preserve"> process 2, should really have child data in to the process</w:t>
                            </w:r>
                            <w:r>
                              <w:rPr>
                                <w:color w:val="385623" w:themeColor="accent6" w:themeShade="80"/>
                              </w:rPr>
                              <w:t xml:space="preserve">.  </w:t>
                            </w:r>
                            <w:r>
                              <w:rPr>
                                <w:color w:val="385623" w:themeColor="accent6" w:themeShade="80"/>
                              </w:rPr>
                              <w:t>Some additional processes could also have been included – create child, update details, etc</w:t>
                            </w:r>
                            <w:r>
                              <w:rPr>
                                <w:color w:val="385623" w:themeColor="accent6" w:themeShade="80"/>
                              </w:rPr>
                              <w:t>.</w:t>
                            </w:r>
                            <w:r>
                              <w:rPr>
                                <w:color w:val="385623" w:themeColor="accent6" w:themeShade="80"/>
                              </w:rPr>
                              <w:t xml:space="preserve"> Be careful with naming – 2 different D3 data stores.</w:t>
                            </w:r>
                            <w:r>
                              <w:rPr>
                                <w:color w:val="385623" w:themeColor="accent6" w:themeShade="8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B090AC" id="Text Box 3" o:spid="_x0000_s1027" type="#_x0000_t202" style="position:absolute;margin-left:264.9pt;margin-top:-65pt;width:242.85pt;height:98.3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" fillcolor="window" strokecolor="#70ad47" strokeweight="2.25pt">
                <v:textbox>
                  <w:txbxContent>
                    <w:p w:rsidR="00462518" w:rsidRPr="00895658" w:rsidRDefault="00462518" w:rsidP="00462518">
                      <w:pPr>
                        <w:rPr>
                          <w:color w:val="385623" w:themeColor="accent6" w:themeShade="80"/>
                        </w:rPr>
                      </w:pPr>
                      <w:r w:rsidRPr="00895658">
                        <w:rPr>
                          <w:color w:val="385623" w:themeColor="accent6" w:themeShade="80"/>
                        </w:rPr>
                        <w:t xml:space="preserve">Appropriate data flows included, but some have been omitted – </w:t>
                      </w:r>
                      <w:proofErr w:type="spellStart"/>
                      <w:r>
                        <w:rPr>
                          <w:color w:val="385623" w:themeColor="accent6" w:themeShade="80"/>
                        </w:rPr>
                        <w:t>eg</w:t>
                      </w:r>
                      <w:proofErr w:type="spellEnd"/>
                      <w:r>
                        <w:rPr>
                          <w:color w:val="385623" w:themeColor="accent6" w:themeShade="80"/>
                        </w:rPr>
                        <w:t xml:space="preserve"> process 2, should really have child data in to the process</w:t>
                      </w:r>
                      <w:r>
                        <w:rPr>
                          <w:color w:val="385623" w:themeColor="accent6" w:themeShade="80"/>
                        </w:rPr>
                        <w:t xml:space="preserve">.  </w:t>
                      </w:r>
                      <w:r>
                        <w:rPr>
                          <w:color w:val="385623" w:themeColor="accent6" w:themeShade="80"/>
                        </w:rPr>
                        <w:t>Some additional processes could also have been included – create child, update details, etc</w:t>
                      </w:r>
                      <w:r>
                        <w:rPr>
                          <w:color w:val="385623" w:themeColor="accent6" w:themeShade="80"/>
                        </w:rPr>
                        <w:t>.</w:t>
                      </w:r>
                      <w:r>
                        <w:rPr>
                          <w:color w:val="385623" w:themeColor="accent6" w:themeShade="80"/>
                        </w:rPr>
                        <w:t xml:space="preserve"> Be careful with naming – 2 different D3 data stores.</w:t>
                      </w:r>
                      <w:r>
                        <w:rPr>
                          <w:color w:val="385623" w:themeColor="accent6" w:themeShade="8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6F29C8">
        <w:t>Level One DFD:</w:t>
      </w:r>
      <w:bookmarkEnd w:id="1"/>
      <w:r w:rsidRPr="00462518">
        <w:rPr>
          <w:noProof/>
          <w:lang w:eastAsia="en-GB"/>
        </w:rPr>
        <w:t xml:space="preserve"> </w:t>
      </w:r>
    </w:p>
    <w:p w:rsidR="00D56CFB" w:rsidRDefault="00D56CFB">
      <w:r>
        <w:rPr>
          <w:noProof/>
          <w:lang w:eastAsia="en-GB"/>
        </w:rPr>
        <w:drawing>
          <wp:inline distT="0" distB="0" distL="0" distR="0">
            <wp:extent cx="5731510" cy="4429125"/>
            <wp:effectExtent l="0" t="0" r="254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xam DFD - Page 2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29C8" w:rsidRDefault="006F29C8">
      <w:r>
        <w:t xml:space="preserve">I assumed that staff would be the ones handling the booking in system either over the phone or in a reception of some sort. Due to this I ensured that staff would be the ones </w:t>
      </w:r>
      <w:r w:rsidR="00D624A9">
        <w:t xml:space="preserve">inputting the child information, </w:t>
      </w:r>
      <w:r>
        <w:t>I then assumed based on the age of the child the only bookings available</w:t>
      </w:r>
      <w:r w:rsidR="0043214C">
        <w:t xml:space="preserve"> to select</w:t>
      </w:r>
      <w:r>
        <w:t xml:space="preserve"> would be those that were appropriate to their age.</w:t>
      </w:r>
    </w:p>
    <w:p w:rsidR="006F29C8" w:rsidRDefault="006F29C8">
      <w:r>
        <w:t xml:space="preserve"> I assumed that once the available time slots were presented</w:t>
      </w:r>
      <w:r w:rsidR="0043214C">
        <w:t xml:space="preserve"> to</w:t>
      </w:r>
      <w:r>
        <w:t xml:space="preserve"> the staff member</w:t>
      </w:r>
      <w:r w:rsidR="0043214C">
        <w:t xml:space="preserve"> they</w:t>
      </w:r>
      <w:r>
        <w:t xml:space="preserve"> would then </w:t>
      </w:r>
      <w:r w:rsidR="00D624A9">
        <w:t xml:space="preserve">make the parent aware of the available time slots and </w:t>
      </w:r>
      <w:r>
        <w:t>select the one which the</w:t>
      </w:r>
      <w:r w:rsidR="00D624A9">
        <w:t xml:space="preserve"> parent wanted to book in for. I then assumed</w:t>
      </w:r>
      <w:r w:rsidR="0043214C">
        <w:t xml:space="preserve"> this information would be added to the bookings database which would be used in the invoice stages</w:t>
      </w:r>
      <w:r>
        <w:t xml:space="preserve">. </w:t>
      </w:r>
    </w:p>
    <w:p w:rsidR="006F29C8" w:rsidRDefault="006F29C8">
      <w:r>
        <w:t xml:space="preserve">I also assumed that the staff would be the ones handling the invoices, </w:t>
      </w:r>
      <w:r w:rsidR="00C20741">
        <w:t xml:space="preserve">I assumed that once the staff member on the reception/phone with the parent had confirmed that they wish </w:t>
      </w:r>
      <w:r w:rsidR="00C20741" w:rsidRPr="00462518">
        <w:rPr>
          <w:highlight w:val="yellow"/>
        </w:rPr>
        <w:t>too</w:t>
      </w:r>
      <w:r w:rsidR="00C20741">
        <w:t xml:space="preserve"> book their child into a slot the staff member </w:t>
      </w:r>
      <w:r w:rsidR="004B3A14">
        <w:t>would select</w:t>
      </w:r>
      <w:r w:rsidR="00C20741">
        <w:t xml:space="preserve"> to create an invoice, and I assumed that the invoice would be pre-designed for all bookings simply taking the child information, room information and price from the </w:t>
      </w:r>
      <w:r w:rsidR="004B3A14">
        <w:t xml:space="preserve">information inputted by the staff member in the previous stages of booking </w:t>
      </w:r>
      <w:r w:rsidR="00C20741">
        <w:t xml:space="preserve">to create an individual invoice. Once the staff member has viewed the invoice and confirmed all the details with the parent they would then choose to print it out. </w:t>
      </w:r>
    </w:p>
    <w:p w:rsidR="0043214C" w:rsidRDefault="0043214C">
      <w:r>
        <w:t xml:space="preserve">I assumed that staff would select to start a new booking which would </w:t>
      </w:r>
      <w:r w:rsidR="00D624A9">
        <w:t>clear the old invoice selections ready to be filled with the new booking.</w:t>
      </w:r>
    </w:p>
    <w:p w:rsidR="00D56CFB" w:rsidRDefault="00D56CFB"/>
    <w:p w:rsidR="00D56CFB" w:rsidRDefault="00D56CFB"/>
    <w:p w:rsidR="00D56CFB" w:rsidRDefault="00D315C0" w:rsidP="00D56CFB">
      <w:pPr>
        <w:pStyle w:val="Heading1"/>
      </w:pPr>
      <w:bookmarkStart w:id="2" w:name="_Toc505271332"/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998BBFA" wp14:editId="13702B22">
                <wp:simplePos x="0" y="0"/>
                <wp:positionH relativeFrom="column">
                  <wp:posOffset>3302758</wp:posOffset>
                </wp:positionH>
                <wp:positionV relativeFrom="paragraph">
                  <wp:posOffset>-655093</wp:posOffset>
                </wp:positionV>
                <wp:extent cx="3084384" cy="1596789"/>
                <wp:effectExtent l="19050" t="19050" r="20955" b="2286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4384" cy="1596789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8575">
                          <a:solidFill>
                            <a:srgbClr val="70AD47"/>
                          </a:solidFill>
                        </a:ln>
                      </wps:spPr>
                      <wps:txbx>
                        <w:txbxContent>
                          <w:p w:rsidR="00D315C0" w:rsidRPr="00895658" w:rsidRDefault="00D315C0" w:rsidP="00D315C0">
                            <w:pPr>
                              <w:rPr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color w:val="385623" w:themeColor="accent6" w:themeShade="80"/>
                              </w:rPr>
                              <w:t>Suitable conventions used, PKs identified apart from for Timetable</w:t>
                            </w:r>
                            <w:r>
                              <w:rPr>
                                <w:color w:val="385623" w:themeColor="accent6" w:themeShade="80"/>
                              </w:rPr>
                              <w:t>.</w:t>
                            </w:r>
                            <w:r>
                              <w:rPr>
                                <w:color w:val="385623" w:themeColor="accent6" w:themeShade="80"/>
                              </w:rPr>
                              <w:t xml:space="preserve">  FKs not identified</w:t>
                            </w:r>
                            <w:r>
                              <w:rPr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C12F22">
                              <w:rPr>
                                <w:color w:val="385623" w:themeColor="accent6" w:themeShade="80"/>
                              </w:rPr>
                              <w:t>although PK fields have been used in link tables.  Some attributes may be missing or grouped (Contact Information).  Not sure about your link between staff and activity – this limits your activity to being delivered by a particular member of staff.  Staff timetable link would be better reversed.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98BBFA" id="Text Box 5" o:spid="_x0000_s1028" type="#_x0000_t202" style="position:absolute;margin-left:260.05pt;margin-top:-51.6pt;width:242.85pt;height:125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" fillcolor="window" strokecolor="#70ad47" strokeweight="2.25pt">
                <v:textbox>
                  <w:txbxContent>
                    <w:p w:rsidR="00D315C0" w:rsidRPr="00895658" w:rsidRDefault="00D315C0" w:rsidP="00D315C0">
                      <w:pPr>
                        <w:rPr>
                          <w:color w:val="385623" w:themeColor="accent6" w:themeShade="80"/>
                        </w:rPr>
                      </w:pPr>
                      <w:r>
                        <w:rPr>
                          <w:color w:val="385623" w:themeColor="accent6" w:themeShade="80"/>
                        </w:rPr>
                        <w:t>Suitable conventions used, PKs identified apart from for Timetable</w:t>
                      </w:r>
                      <w:r>
                        <w:rPr>
                          <w:color w:val="385623" w:themeColor="accent6" w:themeShade="80"/>
                        </w:rPr>
                        <w:t>.</w:t>
                      </w:r>
                      <w:r>
                        <w:rPr>
                          <w:color w:val="385623" w:themeColor="accent6" w:themeShade="80"/>
                        </w:rPr>
                        <w:t xml:space="preserve">  FKs not identified</w:t>
                      </w:r>
                      <w:r>
                        <w:rPr>
                          <w:color w:val="385623" w:themeColor="accent6" w:themeShade="80"/>
                        </w:rPr>
                        <w:t xml:space="preserve"> </w:t>
                      </w:r>
                      <w:r w:rsidR="00C12F22">
                        <w:rPr>
                          <w:color w:val="385623" w:themeColor="accent6" w:themeShade="80"/>
                        </w:rPr>
                        <w:t>although PK fields have been used in link tables.  Some attributes may be missing or grouped (Contact Information).  Not sure about your link between staff and activity – this limits your activity to being delivered by a particular member of staff.  Staff timetable link would be better reversed.</w:t>
                      </w:r>
                    </w:p>
                  </w:txbxContent>
                </v:textbox>
              </v:shape>
            </w:pict>
          </mc:Fallback>
        </mc:AlternateContent>
      </w:r>
      <w:r w:rsidR="00D56CFB">
        <w:t>Entity Relationship Diagram:</w:t>
      </w:r>
      <w:bookmarkEnd w:id="2"/>
      <w:r w:rsidRPr="00D315C0">
        <w:rPr>
          <w:noProof/>
          <w:lang w:eastAsia="en-GB"/>
        </w:rPr>
        <w:t xml:space="preserve"> </w:t>
      </w:r>
    </w:p>
    <w:p w:rsidR="00D56CFB" w:rsidRDefault="002E4DB6">
      <w:r>
        <w:rPr>
          <w:noProof/>
          <w:lang w:eastAsia="en-GB"/>
        </w:rPr>
        <w:drawing>
          <wp:inline distT="0" distB="0" distL="0" distR="0">
            <wp:extent cx="4908499" cy="3510148"/>
            <wp:effectExtent l="0" t="0" r="698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Exam ERD - Page 1 (6).jpe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4142" b="39056"/>
                    <a:stretch/>
                  </pic:blipFill>
                  <pic:spPr bwMode="auto">
                    <a:xfrm>
                      <a:off x="0" y="0"/>
                      <a:ext cx="4914198" cy="35142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56CFB" w:rsidRDefault="00D56CFB">
      <w:r>
        <w:t>I assumed that one child could be enrolled on many activities at once, for example they could be doing one activity on a Monday but a different activity on a Friday. I assumed that one staff member could run many activities as they may have man</w:t>
      </w:r>
      <w:bookmarkStart w:id="3" w:name="_GoBack"/>
      <w:bookmarkEnd w:id="3"/>
      <w:r>
        <w:t xml:space="preserve">y </w:t>
      </w:r>
      <w:r w:rsidR="002A631F">
        <w:t>coaching certificates. I assumed that one timetable would have many staff because different staff could teach in the same room on one day. I assumed that one activity could have many enrolme</w:t>
      </w:r>
      <w:r w:rsidR="00E9023E">
        <w:t xml:space="preserve">nts. I assumed that one child </w:t>
      </w:r>
      <w:r w:rsidR="002A631F">
        <w:t>would h</w:t>
      </w:r>
      <w:r w:rsidR="00572688">
        <w:t>ave many invoices as each</w:t>
      </w:r>
      <w:r w:rsidR="00E9023E">
        <w:t xml:space="preserve"> time a child enrols onto an activity they would receive an invoice</w:t>
      </w:r>
      <w:r w:rsidR="00572688">
        <w:t>.</w:t>
      </w:r>
    </w:p>
    <w:p w:rsidR="00D56CFB" w:rsidRDefault="00D56CFB"/>
    <w:sectPr w:rsidR="00D56CFB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56CFB" w:rsidRDefault="00D56CFB" w:rsidP="00D56CFB">
      <w:pPr>
        <w:spacing w:after="0" w:line="240" w:lineRule="auto"/>
      </w:pPr>
      <w:r>
        <w:separator/>
      </w:r>
    </w:p>
  </w:endnote>
  <w:endnote w:type="continuationSeparator" w:id="0">
    <w:p w:rsidR="00D56CFB" w:rsidRDefault="00D56CFB" w:rsidP="00D56C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09977269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56CFB" w:rsidRDefault="00D56CF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12F2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56CFB" w:rsidRDefault="00D56C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56CFB" w:rsidRDefault="00D56CFB" w:rsidP="00D56CFB">
      <w:pPr>
        <w:spacing w:after="0" w:line="240" w:lineRule="auto"/>
      </w:pPr>
      <w:r>
        <w:separator/>
      </w:r>
    </w:p>
  </w:footnote>
  <w:footnote w:type="continuationSeparator" w:id="0">
    <w:p w:rsidR="00D56CFB" w:rsidRDefault="00D56CFB" w:rsidP="00D56CF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29C8"/>
    <w:rsid w:val="002A631F"/>
    <w:rsid w:val="002E4DB6"/>
    <w:rsid w:val="0043214C"/>
    <w:rsid w:val="00462518"/>
    <w:rsid w:val="004B3A14"/>
    <w:rsid w:val="00572688"/>
    <w:rsid w:val="006F29C8"/>
    <w:rsid w:val="00726F64"/>
    <w:rsid w:val="007972FA"/>
    <w:rsid w:val="00895658"/>
    <w:rsid w:val="00904D0F"/>
    <w:rsid w:val="00B2360C"/>
    <w:rsid w:val="00C12F22"/>
    <w:rsid w:val="00C20741"/>
    <w:rsid w:val="00D315C0"/>
    <w:rsid w:val="00D56CFB"/>
    <w:rsid w:val="00D624A9"/>
    <w:rsid w:val="00E90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195CD"/>
  <w15:chartTrackingRefBased/>
  <w15:docId w15:val="{C3E95B25-C587-4C74-BA1B-9BF6AE79B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6CF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6CF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6CF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D56CF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6C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6CFB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D56CF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56CF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56CF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56C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6CFB"/>
  </w:style>
  <w:style w:type="paragraph" w:styleId="Footer">
    <w:name w:val="footer"/>
    <w:basedOn w:val="Normal"/>
    <w:link w:val="FooterChar"/>
    <w:uiPriority w:val="99"/>
    <w:unhideWhenUsed/>
    <w:rsid w:val="00D56C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6C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5493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892935-92A3-4A14-B889-DA35AACCC0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168</TotalTime>
  <Pages>5</Pages>
  <Words>389</Words>
  <Characters>2219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College</Company>
  <LinksUpToDate>false</LinksUpToDate>
  <CharactersWithSpaces>2603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Leoni Lewis</dc:creator>
  <cp:keywords/>
  <dc:description/>
  <cp:lastModifiedBy>Ian Lewis</cp:lastModifiedBy>
  <cp:revision>3</cp:revision>
  <dcterms:created xsi:type="dcterms:W3CDTF">2018-02-01T16:50:00Z</dcterms:created>
  <dcterms:modified xsi:type="dcterms:W3CDTF">2018-02-15T11:59:00Z</dcterms:modified>
</cp:coreProperties>
</file>