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1B6B44C6" w:rsidR="005E6C44" w:rsidRPr="004C3A0B" w:rsidRDefault="004B3A81" w:rsidP="003F6F7B">
            <w:pPr>
              <w:rPr>
                <w:rFonts w:ascii="Arial" w:hAnsi="Arial" w:cs="Arial"/>
                <w:sz w:val="22"/>
                <w:szCs w:val="22"/>
              </w:rPr>
            </w:pPr>
            <w:r>
              <w:t>MD Faysal Rahman</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3EF19C3F" w:rsidR="005E6C44" w:rsidRPr="004C3A0B" w:rsidRDefault="004B3A81" w:rsidP="003F6F7B">
            <w:pPr>
              <w:rPr>
                <w:rFonts w:ascii="Arial" w:hAnsi="Arial" w:cs="Arial"/>
                <w:sz w:val="22"/>
                <w:szCs w:val="22"/>
              </w:rPr>
            </w:pPr>
            <w:r>
              <w:t>2436576</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384D88F5" w:rsidR="005E6C44" w:rsidRPr="004C3A0B" w:rsidRDefault="004B3A81" w:rsidP="003F6F7B">
            <w:pPr>
              <w:rPr>
                <w:rFonts w:ascii="Arial" w:hAnsi="Arial" w:cs="Arial"/>
                <w:sz w:val="22"/>
                <w:szCs w:val="22"/>
              </w:rPr>
            </w:pPr>
            <w:r>
              <w:t>2436576@student.uwtsd.ac.uk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D8D6A09" w:rsidR="005E6C44" w:rsidRPr="00AE3C05" w:rsidRDefault="002B330A" w:rsidP="003F6F7B">
            <w:pPr>
              <w:rPr>
                <w:rFonts w:ascii="Arial" w:hAnsi="Arial" w:cs="Arial"/>
                <w:sz w:val="22"/>
                <w:szCs w:val="22"/>
              </w:rPr>
            </w:pPr>
            <w:r w:rsidRPr="00AE3C05">
              <w:rPr>
                <w:rFonts w:ascii="Arial" w:hAnsi="Arial" w:cs="Arial"/>
                <w:sz w:val="24"/>
                <w:szCs w:val="24"/>
              </w:rPr>
              <w:t>Master of Business Administration (MBA)</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3CDBFE9F" w:rsidR="005E6C44" w:rsidRPr="004C3A0B" w:rsidRDefault="004B3A81" w:rsidP="003F6F7B">
            <w:pPr>
              <w:rPr>
                <w:rFonts w:ascii="Arial" w:hAnsi="Arial" w:cs="Arial"/>
                <w:sz w:val="22"/>
                <w:szCs w:val="22"/>
              </w:rPr>
            </w:pPr>
            <w:r>
              <w:t xml:space="preserve">Dr Andry </w:t>
            </w:r>
            <w:proofErr w:type="spellStart"/>
            <w:r>
              <w:t>Rakotovololona</w:t>
            </w:r>
            <w:proofErr w:type="spellEnd"/>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9B074E"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A71DC3A" w:rsidR="005E6C44" w:rsidRPr="00DD0929" w:rsidRDefault="002B330A"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296DB00B" w:rsidR="005E6C44" w:rsidRPr="004C3A0B" w:rsidRDefault="002B330A"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E073472" w:rsidR="005E6C44" w:rsidRPr="004B3A81" w:rsidRDefault="004B3A81" w:rsidP="003F6F7B">
            <w:pPr>
              <w:autoSpaceDE w:val="0"/>
              <w:autoSpaceDN w:val="0"/>
              <w:adjustRightInd w:val="0"/>
              <w:rPr>
                <w:rFonts w:ascii="Arial" w:hAnsi="Arial" w:cs="Arial"/>
                <w:b/>
                <w:bCs/>
                <w:iCs/>
                <w:sz w:val="22"/>
                <w:szCs w:val="22"/>
              </w:rPr>
            </w:pPr>
            <w:r w:rsidRPr="004B3A81">
              <w:rPr>
                <w:b/>
                <w:bCs/>
                <w:sz w:val="22"/>
                <w:szCs w:val="22"/>
              </w:rPr>
              <w:t>British Psychological Society (BPS) Code of Human Research Ethics (2021)</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1CE5D851" w14:textId="6665250D" w:rsidR="005E6C44" w:rsidRPr="004C3A0B" w:rsidRDefault="004B3A81"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196A55A8" w:rsidR="001B41AD" w:rsidRPr="004B3A81" w:rsidRDefault="004B3A81" w:rsidP="003F6F7B">
            <w:pPr>
              <w:autoSpaceDE w:val="0"/>
              <w:autoSpaceDN w:val="0"/>
              <w:adjustRightInd w:val="0"/>
              <w:rPr>
                <w:rFonts w:ascii="Arial" w:hAnsi="Arial" w:cs="Arial"/>
                <w:b/>
                <w:bCs/>
                <w:i/>
                <w:sz w:val="22"/>
                <w:szCs w:val="22"/>
              </w:rPr>
            </w:pPr>
            <w:r w:rsidRPr="004B3A81">
              <w:rPr>
                <w:b/>
                <w:bCs/>
                <w:sz w:val="22"/>
                <w:szCs w:val="22"/>
              </w:rPr>
              <w:t>UK General Data Protection Regulation (UK GDPR) &amp; Data Protection Act 2018</w:t>
            </w: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1"/>
                <w14:checkedState w14:val="2612" w14:font="MS Gothic"/>
                <w14:uncheckedState w14:val="2610" w14:font="MS Gothic"/>
              </w14:checkbox>
            </w:sdtPr>
            <w:sdtEndPr/>
            <w:sdtContent>
              <w:p w14:paraId="6B6F65DB" w14:textId="52B5BEBF" w:rsidR="001B41AD" w:rsidRDefault="004B3A81"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2575C06B" w:rsidR="004C3D85" w:rsidRPr="004B3A81" w:rsidRDefault="004B3A81" w:rsidP="003C07E3">
            <w:pPr>
              <w:rPr>
                <w:rFonts w:ascii="Arial" w:hAnsi="Arial" w:cs="Arial"/>
                <w:sz w:val="22"/>
                <w:szCs w:val="22"/>
              </w:rPr>
            </w:pPr>
            <w:r w:rsidRPr="004B3A81">
              <w:rPr>
                <w:rFonts w:ascii="Arial" w:hAnsi="Arial" w:cs="Arial"/>
                <w:sz w:val="22"/>
                <w:szCs w:val="22"/>
              </w:rPr>
              <w:t>The Influence of Influencer Marketing on Purchase Intentions Among Generation Z Consumers in the UK Retail Sector</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457A7" w:rsidR="004C3D85" w:rsidRPr="00D839CD" w:rsidRDefault="002B330A" w:rsidP="003C07E3">
            <w:pPr>
              <w:rPr>
                <w:rFonts w:ascii="Arial" w:hAnsi="Arial" w:cs="Arial"/>
                <w:sz w:val="22"/>
                <w:szCs w:val="22"/>
              </w:rPr>
            </w:pPr>
            <w:r>
              <w:rPr>
                <w:rFonts w:ascii="Arial" w:hAnsi="Arial" w:cs="Arial"/>
                <w:sz w:val="22"/>
                <w:szCs w:val="22"/>
              </w:rPr>
              <w:t>June,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FE61F27" w:rsidR="004C3D85" w:rsidRPr="004C3A0B" w:rsidRDefault="002B330A" w:rsidP="003C07E3">
            <w:pPr>
              <w:rPr>
                <w:rFonts w:ascii="Arial" w:hAnsi="Arial" w:cs="Arial"/>
                <w:sz w:val="22"/>
                <w:szCs w:val="22"/>
              </w:rPr>
            </w:pPr>
            <w:r>
              <w:rPr>
                <w:rFonts w:ascii="Arial" w:hAnsi="Arial" w:cs="Arial"/>
                <w:sz w:val="22"/>
                <w:szCs w:val="22"/>
              </w:rPr>
              <w:t>September,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4774BCF" w14:textId="77777777" w:rsidR="004B3A81" w:rsidRDefault="004B3A81" w:rsidP="004B3A81">
            <w:pPr>
              <w:pStyle w:val="pdq2pgselectionanchorcontainer"/>
              <w:jc w:val="both"/>
            </w:pPr>
            <w:r>
              <w:t xml:space="preserve">This research investigates how the credibility of social media influencers affects the purchase intentions of Generation Z consumers within the UK retail sector. Influencer marketing has become one of the most widely used digital marketing strategies, particularly on platforms such as Instagram, </w:t>
            </w:r>
            <w:proofErr w:type="spellStart"/>
            <w:r>
              <w:t>TikTok</w:t>
            </w:r>
            <w:proofErr w:type="spellEnd"/>
            <w:r>
              <w:t xml:space="preserve"> and YouTube, where retailers increasingly collaborate with influencers to promote products. Although influencer marketing has received considerable academic attention, previous studies have mainly focused on general consumer populations, specific industries or non-UK contexts. Limited research has examined how different dimensions of influencer credibility influence purchasing decisions among Generation Z consumers in the UK retail environment.</w:t>
            </w:r>
          </w:p>
          <w:p w14:paraId="3FA40802" w14:textId="77777777" w:rsidR="004B3A81" w:rsidRDefault="004B3A81" w:rsidP="004B3A81">
            <w:pPr>
              <w:pStyle w:val="NormalWeb"/>
              <w:jc w:val="both"/>
            </w:pPr>
            <w:r>
              <w:t>The study focuses on three dimensions of influencer credibility—trustworthiness, expertise and attractiveness—and examines their individual influence on consumers' purchase intentions. A quantitative research design will be adopted using an online questionnaire distributed to UK Generation Z consumers aged between 18 and 29. The collected data will be analysed using SPSS to identify which credibility dimension has the strongest influence on purchase intention.</w:t>
            </w:r>
          </w:p>
          <w:p w14:paraId="12D41D54" w14:textId="77777777" w:rsidR="004B3A81" w:rsidRDefault="004B3A81" w:rsidP="004B3A81">
            <w:pPr>
              <w:pStyle w:val="NormalWeb"/>
              <w:jc w:val="both"/>
            </w:pPr>
            <w:r>
              <w:t>The research will contribute to academic knowledge by addressing an identified gap in UK-based influencer marketing research while also providing practical recommendations for retailers and digital marketers seeking to improve influencer marketing effectiveness. The findings may help businesses select suitable influencers whose credibility characteristics positively influence consumer purchasing behaviour.</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7ED6A1C2" w14:textId="77777777" w:rsidR="002B330A" w:rsidRDefault="00F96C3F" w:rsidP="002B330A">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8126F95" w14:textId="77777777" w:rsidR="004B3A81" w:rsidRPr="004B3A81" w:rsidRDefault="004B3A81" w:rsidP="004B3A81">
            <w:pPr>
              <w:spacing w:before="100" w:beforeAutospacing="1" w:after="100" w:afterAutospacing="1"/>
              <w:rPr>
                <w:sz w:val="24"/>
                <w:szCs w:val="24"/>
                <w:lang w:val="en-US"/>
              </w:rPr>
            </w:pPr>
            <w:r w:rsidRPr="004B3A81">
              <w:rPr>
                <w:sz w:val="24"/>
                <w:szCs w:val="24"/>
                <w:lang w:val="en-US"/>
              </w:rPr>
              <w:t>The study seeks to answer the following research questions:</w:t>
            </w:r>
          </w:p>
          <w:p w14:paraId="064F6FF7" w14:textId="77777777" w:rsidR="004B3A81" w:rsidRPr="004B3A81" w:rsidRDefault="004B3A81" w:rsidP="004B3A81">
            <w:pPr>
              <w:numPr>
                <w:ilvl w:val="0"/>
                <w:numId w:val="35"/>
              </w:numPr>
              <w:spacing w:before="100" w:beforeAutospacing="1" w:after="100" w:afterAutospacing="1"/>
              <w:rPr>
                <w:sz w:val="24"/>
                <w:szCs w:val="24"/>
                <w:lang w:val="en-US"/>
              </w:rPr>
            </w:pPr>
            <w:r w:rsidRPr="004B3A81">
              <w:rPr>
                <w:sz w:val="24"/>
                <w:szCs w:val="24"/>
                <w:lang w:val="en-US"/>
              </w:rPr>
              <w:t xml:space="preserve">How does influencer trustworthiness influence purchase intention among UK Generation Z retail consumers? </w:t>
            </w:r>
          </w:p>
          <w:p w14:paraId="3086F920" w14:textId="77777777" w:rsidR="004B3A81" w:rsidRPr="004B3A81" w:rsidRDefault="004B3A81" w:rsidP="004B3A81">
            <w:pPr>
              <w:numPr>
                <w:ilvl w:val="0"/>
                <w:numId w:val="35"/>
              </w:numPr>
              <w:spacing w:before="100" w:beforeAutospacing="1" w:after="100" w:afterAutospacing="1"/>
              <w:rPr>
                <w:sz w:val="24"/>
                <w:szCs w:val="24"/>
                <w:lang w:val="en-US"/>
              </w:rPr>
            </w:pPr>
            <w:r w:rsidRPr="004B3A81">
              <w:rPr>
                <w:sz w:val="24"/>
                <w:szCs w:val="24"/>
                <w:lang w:val="en-US"/>
              </w:rPr>
              <w:t xml:space="preserve">How do influencer expertise and attractiveness influence purchase intention among UK Generation Z retail consumers? </w:t>
            </w:r>
          </w:p>
          <w:p w14:paraId="45100269" w14:textId="77777777" w:rsidR="004B3A81" w:rsidRPr="004B3A81" w:rsidRDefault="004B3A81" w:rsidP="004B3A81">
            <w:pPr>
              <w:numPr>
                <w:ilvl w:val="0"/>
                <w:numId w:val="35"/>
              </w:numPr>
              <w:spacing w:before="100" w:beforeAutospacing="1" w:after="100" w:afterAutospacing="1"/>
              <w:rPr>
                <w:sz w:val="24"/>
                <w:szCs w:val="24"/>
                <w:lang w:val="en-US"/>
              </w:rPr>
            </w:pPr>
            <w:r w:rsidRPr="004B3A81">
              <w:rPr>
                <w:sz w:val="24"/>
                <w:szCs w:val="24"/>
                <w:lang w:val="en-US"/>
              </w:rPr>
              <w:t xml:space="preserve">Which influencer credibility dimension is the strongest predictor of purchase intention among UK Generation Z retail consumers? </w:t>
            </w:r>
          </w:p>
          <w:p w14:paraId="1239626B" w14:textId="77777777" w:rsidR="004B3A81" w:rsidRPr="004B3A81" w:rsidRDefault="004B3A81" w:rsidP="004B3A81">
            <w:pPr>
              <w:spacing w:before="100" w:beforeAutospacing="1" w:after="100" w:afterAutospacing="1"/>
              <w:rPr>
                <w:sz w:val="24"/>
                <w:szCs w:val="24"/>
                <w:lang w:val="en-US"/>
              </w:rPr>
            </w:pPr>
            <w:r w:rsidRPr="004B3A81">
              <w:rPr>
                <w:sz w:val="24"/>
                <w:szCs w:val="24"/>
                <w:lang w:val="en-US"/>
              </w:rPr>
              <w:t xml:space="preserve">These questions will be investigated through quantitative survey data collected from UK Generation Z consumers who actively use social media and have recently been exposed to influencer-promoted retail products. The study aims to determine whether different credibility dimensions influence purchasing intentions differently and whether trustworthiness, expertise or attractiveness is the most influential predictor of consumer </w:t>
            </w:r>
            <w:proofErr w:type="spellStart"/>
            <w:r w:rsidRPr="004B3A81">
              <w:rPr>
                <w:sz w:val="24"/>
                <w:szCs w:val="24"/>
                <w:lang w:val="en-US"/>
              </w:rPr>
              <w:t>behaviour</w:t>
            </w:r>
            <w:proofErr w:type="spellEnd"/>
            <w:r w:rsidRPr="004B3A81">
              <w:rPr>
                <w:sz w:val="24"/>
                <w:szCs w:val="24"/>
                <w:lang w:val="en-US"/>
              </w:rPr>
              <w:t>.</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3EB45C49" w:rsidR="00F96C3F" w:rsidRDefault="005E7594" w:rsidP="00F96C3F">
            <w:pPr>
              <w:rPr>
                <w:rFonts w:ascii="Arial" w:hAnsi="Arial" w:cs="Arial"/>
                <w:color w:val="00B050"/>
              </w:rPr>
            </w:pPr>
            <w:r>
              <w:rPr>
                <w:rFonts w:ascii="Arial" w:hAnsi="Arial" w:cs="Arial"/>
                <w:color w:val="00B050"/>
              </w:rPr>
              <w:t>Number your aims and link them to your objectives</w:t>
            </w:r>
          </w:p>
          <w:p w14:paraId="2B66E4B9" w14:textId="77777777" w:rsidR="004B3A81" w:rsidRDefault="004B3A81" w:rsidP="004B3A81">
            <w:pPr>
              <w:pStyle w:val="pdq2pgselectionanchorcontainer"/>
            </w:pPr>
            <w:r>
              <w:rPr>
                <w:rStyle w:val="Strong"/>
              </w:rPr>
              <w:t>Aim</w:t>
            </w:r>
          </w:p>
          <w:p w14:paraId="25614A80" w14:textId="77777777" w:rsidR="004B3A81" w:rsidRDefault="004B3A81" w:rsidP="004B3A81">
            <w:pPr>
              <w:pStyle w:val="NormalWeb"/>
            </w:pPr>
            <w:r>
              <w:lastRenderedPageBreak/>
              <w:t>The overall aim of this research is to examine the influence of social media influencer credibility dimensions on purchase intention among Generation Z consumers in the UK retail sector.</w:t>
            </w:r>
          </w:p>
          <w:p w14:paraId="2073DA4E" w14:textId="77777777" w:rsidR="004B3A81" w:rsidRDefault="004B3A81" w:rsidP="004B3A81">
            <w:pPr>
              <w:pStyle w:val="NormalWeb"/>
            </w:pPr>
            <w:r>
              <w:rPr>
                <w:rStyle w:val="Strong"/>
              </w:rPr>
              <w:t>Specific Aims</w:t>
            </w:r>
          </w:p>
          <w:p w14:paraId="178AB8F5" w14:textId="77777777" w:rsidR="004B3A81" w:rsidRDefault="004B3A81" w:rsidP="004B3A81">
            <w:pPr>
              <w:pStyle w:val="NormalWeb"/>
            </w:pPr>
            <w:r>
              <w:rPr>
                <w:rStyle w:val="Strong"/>
              </w:rPr>
              <w:t>Aim 1</w:t>
            </w:r>
            <w:r>
              <w:br/>
              <w:t>To examine whether influencer trustworthiness positively influences purchase intention among UK Generation Z consumers.</w:t>
            </w:r>
          </w:p>
          <w:p w14:paraId="3FE64195" w14:textId="77777777" w:rsidR="004B3A81" w:rsidRDefault="004B3A81" w:rsidP="004B3A81">
            <w:pPr>
              <w:pStyle w:val="NormalWeb"/>
            </w:pPr>
            <w:r>
              <w:rPr>
                <w:rStyle w:val="Strong"/>
              </w:rPr>
              <w:t>Aim 2</w:t>
            </w:r>
            <w:r>
              <w:br/>
              <w:t>To investigate the influence of influencer expertise and attractiveness on consumers' purchase intentions.</w:t>
            </w:r>
          </w:p>
          <w:p w14:paraId="7F6EBBE7" w14:textId="77777777" w:rsidR="004B3A81" w:rsidRDefault="004B3A81" w:rsidP="004B3A81">
            <w:pPr>
              <w:pStyle w:val="NormalWeb"/>
            </w:pPr>
            <w:r>
              <w:rPr>
                <w:rStyle w:val="Strong"/>
              </w:rPr>
              <w:t>Aim 3</w:t>
            </w:r>
            <w:r>
              <w:br/>
              <w:t>To determine which influencer credibility dimension is the strongest predictor of purchase intention using statistical analysis.</w:t>
            </w:r>
          </w:p>
          <w:p w14:paraId="28453DDA" w14:textId="126F1BE4" w:rsidR="004B3A81" w:rsidRPr="004B3A81" w:rsidRDefault="004B3A81" w:rsidP="004B3A81">
            <w:pPr>
              <w:pStyle w:val="NormalWeb"/>
            </w:pPr>
            <w:r>
              <w:t>The research also aims to contribute empirical evidence to influencer marketing literature within the UK retail context and provide practical recommendations for organisations that use influencer marketing campaigns to engage Generation Z consumers.</w:t>
            </w:r>
          </w:p>
          <w:p w14:paraId="0C5BF435" w14:textId="77777777" w:rsidR="004B3A81" w:rsidRDefault="004B3A81" w:rsidP="00F96C3F">
            <w:pPr>
              <w:rPr>
                <w:rFonts w:ascii="Arial" w:hAnsi="Arial" w:cs="Arial"/>
                <w:color w:val="808080"/>
                <w:sz w:val="18"/>
                <w:szCs w:val="18"/>
              </w:rPr>
            </w:pPr>
          </w:p>
          <w:p w14:paraId="574A3C8C" w14:textId="5FD1BD67" w:rsidR="00F96C3F" w:rsidRPr="002A152D"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63" w:type="pct"/>
            <w:gridSpan w:val="4"/>
            <w:vAlign w:val="center"/>
          </w:tcPr>
          <w:p w14:paraId="437171CA" w14:textId="68620565" w:rsidR="00F96C3F" w:rsidRPr="004B3A81" w:rsidRDefault="00F96C3F" w:rsidP="004B3A81">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7B8E4A4" w14:textId="77777777" w:rsidR="004B3A81" w:rsidRPr="004B3A81" w:rsidRDefault="004B3A81" w:rsidP="004B3A81">
            <w:pPr>
              <w:spacing w:before="100" w:beforeAutospacing="1" w:after="100" w:afterAutospacing="1"/>
              <w:rPr>
                <w:sz w:val="24"/>
                <w:szCs w:val="24"/>
                <w:lang w:val="en-US"/>
              </w:rPr>
            </w:pPr>
            <w:r w:rsidRPr="004B3A81">
              <w:rPr>
                <w:sz w:val="24"/>
                <w:szCs w:val="24"/>
                <w:lang w:val="en-US"/>
              </w:rPr>
              <w:t>The research objectives are:</w:t>
            </w:r>
          </w:p>
          <w:p w14:paraId="6B2855A5" w14:textId="77777777" w:rsidR="004B3A81" w:rsidRPr="004B3A81" w:rsidRDefault="004B3A81" w:rsidP="004B3A81">
            <w:pPr>
              <w:numPr>
                <w:ilvl w:val="0"/>
                <w:numId w:val="30"/>
              </w:numPr>
              <w:spacing w:before="100" w:beforeAutospacing="1" w:after="100" w:afterAutospacing="1"/>
              <w:rPr>
                <w:sz w:val="24"/>
                <w:szCs w:val="24"/>
                <w:lang w:val="en-US"/>
              </w:rPr>
            </w:pPr>
            <w:r w:rsidRPr="004B3A81">
              <w:rPr>
                <w:sz w:val="24"/>
                <w:szCs w:val="24"/>
                <w:lang w:val="en-US"/>
              </w:rPr>
              <w:t xml:space="preserve">To examine the influence of influencer trustworthiness on purchase intention among UK Generation Z retail consumers. </w:t>
            </w:r>
          </w:p>
          <w:p w14:paraId="056A94A1" w14:textId="77777777" w:rsidR="004B3A81" w:rsidRPr="004B3A81" w:rsidRDefault="004B3A81" w:rsidP="004B3A81">
            <w:pPr>
              <w:numPr>
                <w:ilvl w:val="0"/>
                <w:numId w:val="30"/>
              </w:numPr>
              <w:spacing w:before="100" w:beforeAutospacing="1" w:after="100" w:afterAutospacing="1"/>
              <w:rPr>
                <w:sz w:val="24"/>
                <w:szCs w:val="24"/>
                <w:lang w:val="en-US"/>
              </w:rPr>
            </w:pPr>
            <w:r w:rsidRPr="004B3A81">
              <w:rPr>
                <w:sz w:val="24"/>
                <w:szCs w:val="24"/>
                <w:lang w:val="en-US"/>
              </w:rPr>
              <w:t xml:space="preserve">To examine the influence of influencer expertise and attractiveness on purchase intention among UK Generation Z retail consumers. </w:t>
            </w:r>
          </w:p>
          <w:p w14:paraId="64D4975D" w14:textId="77777777" w:rsidR="004B3A81" w:rsidRPr="004B3A81" w:rsidRDefault="004B3A81" w:rsidP="004B3A81">
            <w:pPr>
              <w:numPr>
                <w:ilvl w:val="0"/>
                <w:numId w:val="30"/>
              </w:numPr>
              <w:spacing w:before="100" w:beforeAutospacing="1" w:after="100" w:afterAutospacing="1"/>
              <w:rPr>
                <w:sz w:val="24"/>
                <w:szCs w:val="24"/>
                <w:lang w:val="en-US"/>
              </w:rPr>
            </w:pPr>
            <w:r w:rsidRPr="004B3A81">
              <w:rPr>
                <w:sz w:val="24"/>
                <w:szCs w:val="24"/>
                <w:lang w:val="en-US"/>
              </w:rPr>
              <w:t xml:space="preserve">To determine which influencer credibility dimension most strongly predicts purchase intention among UK Generation Z retail consumers. </w:t>
            </w:r>
          </w:p>
          <w:p w14:paraId="72272B05" w14:textId="3EF4F9B7" w:rsidR="00F96C3F" w:rsidRPr="004B3A81" w:rsidRDefault="004B3A81" w:rsidP="004B3A81">
            <w:pPr>
              <w:numPr>
                <w:ilvl w:val="0"/>
                <w:numId w:val="30"/>
              </w:numPr>
              <w:spacing w:before="100" w:beforeAutospacing="1" w:after="100" w:afterAutospacing="1"/>
              <w:rPr>
                <w:sz w:val="24"/>
                <w:szCs w:val="24"/>
                <w:lang w:val="en-US"/>
              </w:rPr>
            </w:pPr>
            <w:r w:rsidRPr="004B3A81">
              <w:rPr>
                <w:sz w:val="24"/>
                <w:szCs w:val="24"/>
                <w:lang w:val="en-US"/>
              </w:rPr>
              <w:t>To provide evidence-based recommendations for UK retailers regarding the effective selection and use of social media influencers based on credibility characteristics.</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4FFCF02" w:rsidR="00F96C3F" w:rsidRDefault="003C3C40" w:rsidP="002B330A">
            <w:pPr>
              <w:jc w:val="both"/>
              <w:rPr>
                <w:rFonts w:ascii="Arial" w:hAnsi="Arial" w:cs="Arial"/>
                <w:color w:val="00B050"/>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65F42B35" w14:textId="77777777" w:rsidR="004B3A81" w:rsidRDefault="004B3A81" w:rsidP="004B3A81">
            <w:pPr>
              <w:pStyle w:val="pdq2pgselectionanchorcontainer"/>
              <w:jc w:val="both"/>
            </w:pPr>
            <w:r>
              <w:t xml:space="preserve">Primary data will be collected using a structured online questionnaire administered through an online survey platform such as Google Forms or Microsoft Forms. A quantitative survey method has been selected because it enables the collection of </w:t>
            </w:r>
            <w:proofErr w:type="spellStart"/>
            <w:r>
              <w:t>standardised</w:t>
            </w:r>
            <w:proofErr w:type="spellEnd"/>
            <w:r>
              <w:t xml:space="preserve"> data from a relatively large number of </w:t>
            </w:r>
            <w:r>
              <w:lastRenderedPageBreak/>
              <w:t>participants and facilitates statistical analysis of the relationships between influencer credibility and purchase intention.</w:t>
            </w:r>
          </w:p>
          <w:p w14:paraId="632A80DF" w14:textId="77777777" w:rsidR="004B3A81" w:rsidRDefault="004B3A81" w:rsidP="004B3A81">
            <w:pPr>
              <w:pStyle w:val="NormalWeb"/>
              <w:jc w:val="both"/>
            </w:pPr>
            <w:r>
              <w:t xml:space="preserve">Participants will be UK Generation Z consumers aged between 18 and 29 who currently reside in the United Kingdom, actively use social media platforms such as Instagram, </w:t>
            </w:r>
            <w:proofErr w:type="spellStart"/>
            <w:r>
              <w:t>TikTok</w:t>
            </w:r>
            <w:proofErr w:type="spellEnd"/>
            <w:r>
              <w:t>, YouTube or Snapchat, and have viewed influencer-promoted retail products within the previous three months. Screening questions at the beginning of the questionnaire will ensure that only eligible participants complete the survey.</w:t>
            </w:r>
          </w:p>
          <w:p w14:paraId="709EC513" w14:textId="77777777" w:rsidR="004B3A81" w:rsidRDefault="004B3A81" w:rsidP="004B3A81">
            <w:pPr>
              <w:pStyle w:val="NormalWeb"/>
              <w:jc w:val="both"/>
            </w:pPr>
            <w:r>
              <w:t xml:space="preserve">The questionnaire consists of four sections. The first section contains screening questions to confirm participant eligibility. The second section collects demographic information including age group, gender, employment status, preferred social media platform and retail category most influenced by social media. The third section measures the three independent variables—trustworthiness, expertise and attractiveness—using previously validated measurement scales adapted from Ohanian (1990), Lou and Yuan (2019), and </w:t>
            </w:r>
            <w:proofErr w:type="spellStart"/>
            <w:r>
              <w:t>AlFarraj</w:t>
            </w:r>
            <w:proofErr w:type="spellEnd"/>
            <w:r>
              <w:t xml:space="preserve"> et al. (2021). The final section measures purchase intention using established scales adapted from </w:t>
            </w:r>
            <w:proofErr w:type="spellStart"/>
            <w:r>
              <w:t>Dodds</w:t>
            </w:r>
            <w:proofErr w:type="spellEnd"/>
            <w:r>
              <w:t xml:space="preserve">, Monroe and Grewal (1991) and </w:t>
            </w:r>
            <w:proofErr w:type="spellStart"/>
            <w:r>
              <w:t>Sokolova</w:t>
            </w:r>
            <w:proofErr w:type="spellEnd"/>
            <w:r>
              <w:t xml:space="preserve"> and </w:t>
            </w:r>
            <w:proofErr w:type="spellStart"/>
            <w:r>
              <w:t>Kefi</w:t>
            </w:r>
            <w:proofErr w:type="spellEnd"/>
            <w:r>
              <w:t xml:space="preserve"> (2020). All substantive items will be measured using a five-point Likert scale ranging from Strongly Disagree to Strongly Agree.</w:t>
            </w:r>
          </w:p>
          <w:p w14:paraId="15FB507B" w14:textId="77777777" w:rsidR="004B3A81" w:rsidRDefault="004B3A81" w:rsidP="004B3A81">
            <w:pPr>
              <w:pStyle w:val="NormalWeb"/>
              <w:jc w:val="both"/>
            </w:pPr>
            <w:r>
              <w:t>Participants will be recruited through university networks, social media platforms and personal online contacts using purposive and convenience sampling techniques. Participation will be entirely voluntary, and participants will receive a Participant Information Sheet explaining the purpose of the study before providing informed consent electronically. No interviews, focus groups, audio recordings or observational methods will be used. The questionnaire will not collect names, contact details or other directly identifiable information, ensuring participant anonymity.</w:t>
            </w:r>
          </w:p>
          <w:p w14:paraId="0687532F" w14:textId="3B9363BF" w:rsidR="00F96C3F" w:rsidRPr="004B3A81" w:rsidRDefault="004B3A81" w:rsidP="004B3A81">
            <w:pPr>
              <w:pStyle w:val="NormalWeb"/>
              <w:jc w:val="both"/>
            </w:pPr>
            <w:r>
              <w:t xml:space="preserve">A target sample of approximately </w:t>
            </w:r>
            <w:r w:rsidRPr="006D5CF6">
              <w:rPr>
                <w:rStyle w:val="Strong"/>
                <w:b w:val="0"/>
                <w:bCs w:val="0"/>
              </w:rPr>
              <w:t>100–120 valid responses</w:t>
            </w:r>
            <w:r>
              <w:t xml:space="preserve"> will be collected. After data collection, responses will be exported into SPSS for data cleaning and statistical analysis. Descriptive statistics, reliability analysis using Cronbach's alpha, Pearson correlation analysis and multiple regression analysis will be performed to test the proposed hypotheses and answer the research questions. All data will be stored securely in accordance with the UWTSD Research Data Management Policy and UK GDPR requirements.</w:t>
            </w:r>
          </w:p>
          <w:p w14:paraId="108EF2F7" w14:textId="77777777" w:rsidR="00F96C3F" w:rsidRPr="004C3A0B" w:rsidRDefault="00F96C3F" w:rsidP="002B330A">
            <w:pPr>
              <w:jc w:val="both"/>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498B629C" w:rsidR="00C11423" w:rsidRPr="004C3A0B" w:rsidRDefault="002B330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1B423C2E" w:rsidR="00C11423" w:rsidRPr="004C3A0B" w:rsidRDefault="002B330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6B76E974" w:rsidR="00770C66" w:rsidRDefault="002B330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7867F445" w:rsidR="00770C66" w:rsidRPr="004C3A0B" w:rsidRDefault="002B330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3A5EA482" w:rsidR="00D107AC" w:rsidRDefault="002B330A"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4E6DC9C6" w:rsidR="00770C66" w:rsidRPr="004C3A0B" w:rsidRDefault="002B330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63CCC3E6" w:rsidR="00770C66" w:rsidRPr="004C3A0B" w:rsidRDefault="002B330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07928AE8" w:rsidR="00770C66" w:rsidRPr="004C3A0B" w:rsidRDefault="002B330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21CE38F3" w:rsidR="00770C66" w:rsidRPr="004C3A0B" w:rsidRDefault="002B330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59F2CEE0" w:rsidR="00770C66" w:rsidRPr="004C3A0B" w:rsidRDefault="002B330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7705B92D" w:rsidR="00770C66" w:rsidRPr="004C3A0B" w:rsidRDefault="002B330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14EE2A74" w:rsidR="00770C66" w:rsidRPr="004C3A0B" w:rsidRDefault="002B330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7CC2795" w:rsidR="00770C66" w:rsidRPr="004C3A0B" w:rsidRDefault="002B330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18D82EAF" w:rsidR="00770C66" w:rsidRPr="004C3A0B" w:rsidRDefault="002B330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2FFB79E7" w:rsidR="00770C66" w:rsidRPr="004C3A0B" w:rsidRDefault="002B330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EndPr/>
            <w:sdtContent>
              <w:p w14:paraId="3CA1A6AE" w14:textId="614F470A"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268D1FDD" w:rsidR="00770C66" w:rsidRPr="006C1FDD" w:rsidRDefault="002B330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5F8D971A" w:rsidR="00770C66" w:rsidRPr="006C1FDD" w:rsidRDefault="002B330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EEB51A1" w:rsidR="00770C66" w:rsidRPr="006C1FDD" w:rsidRDefault="002B330A" w:rsidP="00770C66">
            <w:pPr>
              <w:rPr>
                <w:rFonts w:ascii="Arial" w:hAnsi="Arial" w:cs="Arial"/>
              </w:rPr>
            </w:pPr>
            <w:r>
              <w:t>Not applicable. The research will only use a structured online questionnaire administered through Google Forms or Microsoft Forms. No interviews, focus groups, observations, recordings or experimental methods will be used.</w:t>
            </w: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3FDB6956" w:rsidR="00ED0C59" w:rsidRPr="004C3A0B" w:rsidRDefault="002B330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04845D7C" w:rsidR="00ED0C59" w:rsidRPr="004C3A0B" w:rsidRDefault="002B330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3DB200BF" w:rsidR="00ED0C59" w:rsidRPr="004C3A0B" w:rsidRDefault="002B330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7D3D27F6" w:rsidR="00ED0C59" w:rsidRPr="004C3A0B" w:rsidRDefault="002B330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7630228B" w:rsidR="00ED0C59" w:rsidRPr="004C3A0B" w:rsidRDefault="002B330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2C981454" w:rsidR="00ED0C59" w:rsidRPr="004C3A0B" w:rsidRDefault="002B330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6D5818EE" w:rsidR="00ED0C59" w:rsidRPr="004C3A0B" w:rsidRDefault="002B330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7F6ED6E3" w:rsidR="00ED0C59" w:rsidRPr="004C3A0B" w:rsidRDefault="002B330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7EE8ADB1" w:rsidR="00ED0C59" w:rsidRPr="004C3A0B" w:rsidRDefault="002B330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B6B38D9" w:rsidR="00ED0C59" w:rsidRDefault="003C3C40" w:rsidP="00ED0C59">
            <w:pPr>
              <w:rPr>
                <w:rFonts w:ascii="Arial" w:hAnsi="Arial" w:cs="Arial"/>
                <w:color w:val="00B050"/>
                <w:sz w:val="22"/>
              </w:rPr>
            </w:pPr>
            <w:r w:rsidRPr="00AA34BD">
              <w:rPr>
                <w:rFonts w:ascii="Arial" w:hAnsi="Arial" w:cs="Arial"/>
                <w:color w:val="00B050"/>
                <w:sz w:val="22"/>
              </w:rPr>
              <w:t>Complete this only if your participants cannot give consent. This includes animals</w:t>
            </w:r>
          </w:p>
          <w:p w14:paraId="5B70CC8C" w14:textId="6960177A" w:rsidR="00DE6DC9" w:rsidRDefault="00DE6DC9" w:rsidP="00ED0C59">
            <w:pPr>
              <w:rPr>
                <w:rFonts w:ascii="Arial" w:hAnsi="Arial" w:cs="Arial"/>
              </w:rPr>
            </w:pPr>
            <w:r>
              <w:t>Not applicable. All participants will be competent adults (18 years or older) capable of providing informed consent.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6F476CC9" w14:textId="2990DB1A" w:rsidR="00025F69" w:rsidRPr="004C3A0B" w:rsidRDefault="004B3A81" w:rsidP="003257BD">
            <w:pPr>
              <w:rPr>
                <w:rFonts w:ascii="Arial" w:hAnsi="Arial" w:cs="Arial"/>
                <w:sz w:val="22"/>
                <w:szCs w:val="22"/>
              </w:rPr>
            </w:pPr>
            <w:r>
              <w:lastRenderedPageBreak/>
              <w:t xml:space="preserve">Approximately </w:t>
            </w:r>
            <w:r>
              <w:rPr>
                <w:rStyle w:val="Strong"/>
              </w:rPr>
              <w:t>100–120</w:t>
            </w:r>
            <w:r>
              <w:t xml:space="preserve"> valid participants are expected. Participants will be recruited through university networks, social media platforms (e.g., Facebook, Instagram and LinkedIn), and personal online contacts using purposive and convenience sampling. Recruitment advertisements will include a survey link directing eligible participants to the online questionnaire.</w:t>
            </w: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86E6FE" w14:textId="126E9451" w:rsidR="00025F69" w:rsidRPr="004C3A0B" w:rsidRDefault="007C0140" w:rsidP="007C0140">
            <w:pPr>
              <w:jc w:val="both"/>
              <w:rPr>
                <w:rFonts w:ascii="Arial" w:hAnsi="Arial" w:cs="Arial"/>
                <w:sz w:val="22"/>
                <w:szCs w:val="22"/>
              </w:rPr>
            </w:pPr>
            <w:r>
              <w:t xml:space="preserve">Participants will be </w:t>
            </w:r>
            <w:r w:rsidRPr="007C0140">
              <w:rPr>
                <w:rStyle w:val="Strong"/>
                <w:b w:val="0"/>
                <w:bCs w:val="0"/>
              </w:rPr>
              <w:t>Generation Z consumers aged between 18 and 29 who currently reside in the United Kingdom, actively use social media platforms, and have viewed influencer-promoted retail products within the previous three months.</w:t>
            </w:r>
            <w:r>
              <w:t xml:space="preserve"> Only participants meeting all screening criteria will be eligible to complete the questionnaire.</w:t>
            </w: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E2E4649" w14:textId="35908625" w:rsidR="00025F69" w:rsidRPr="004C3A0B" w:rsidRDefault="007C0140" w:rsidP="003257BD">
            <w:pPr>
              <w:rPr>
                <w:rFonts w:ascii="Arial" w:hAnsi="Arial" w:cs="Arial"/>
                <w:sz w:val="22"/>
                <w:szCs w:val="22"/>
              </w:rPr>
            </w:pPr>
            <w:r>
              <w:t>Participants will self-identify through screening questions at the beginning of the questionnaire. These questions will confirm their age, UK residency, social media usage and recent exposure to influencer-promoted retail products. Individuals who do not meet the eligibility criteria will automatically exit the survey.</w:t>
            </w: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22A24ACB" w:rsidR="00025F69" w:rsidRPr="004C3A0B" w:rsidRDefault="00DE6DC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1CCBB251" w:rsidR="00025F69" w:rsidRPr="004C3A0B" w:rsidRDefault="00DE6D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71713725" w:rsidR="00025F69" w:rsidRPr="004C3A0B" w:rsidRDefault="00DE6D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sdtContent>
              <w:p w14:paraId="5B8EC0BC" w14:textId="60346E95" w:rsidR="00025F69" w:rsidRPr="004C3A0B" w:rsidRDefault="00DE6DC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03BF27F6" w:rsidR="00025F69" w:rsidRPr="004C3A0B" w:rsidRDefault="00DE6D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49F6E3A1" w:rsidR="00025F69" w:rsidRPr="004C3A0B" w:rsidRDefault="00DE6D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03EA6290" w:rsidR="00025F69" w:rsidRPr="004C3A0B" w:rsidRDefault="00DE6D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2C103E4C" w:rsidR="00025F69" w:rsidRPr="004C3A0B" w:rsidRDefault="00DE6D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645B8621" w:rsidR="00382031" w:rsidRPr="004C3A0B" w:rsidRDefault="00DE6DC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6EC5D235" w:rsidR="00382031" w:rsidRPr="004C3A0B" w:rsidRDefault="00DE6DC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3FDBF4D6" w:rsidR="00382031" w:rsidRPr="004C3A0B" w:rsidRDefault="00DE6DC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37ABBE9F" w:rsidR="00382031" w:rsidRPr="004C3A0B" w:rsidRDefault="00DE6DC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52BCACDB" w:rsidR="003C3C40" w:rsidRDefault="003C3C40" w:rsidP="003C3C40">
            <w:pPr>
              <w:rPr>
                <w:rFonts w:ascii="Arial" w:hAnsi="Arial" w:cs="Arial"/>
                <w:color w:val="00B050"/>
                <w:sz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2B403842" w14:textId="42AABBA8" w:rsidR="00DE6DC9" w:rsidRPr="00AA34BD" w:rsidRDefault="00DE6DC9" w:rsidP="003C3C40">
            <w:pPr>
              <w:rPr>
                <w:rFonts w:ascii="Arial" w:hAnsi="Arial" w:cs="Arial"/>
                <w:color w:val="00B050"/>
                <w:sz w:val="24"/>
                <w:szCs w:val="22"/>
              </w:rPr>
            </w:pPr>
            <w:r>
              <w:t>Not applicable. Participants will not receive payment, no specialist equipment will be used, there are no financial interests associated with the study, and participants will not be deceived at any stage of the research.</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6E03DC8E" w:rsidR="003C3C40"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1AE61A60" w:rsidR="00003E64" w:rsidRPr="004C3A0B" w:rsidRDefault="007C0140" w:rsidP="003257BD">
            <w:pPr>
              <w:rPr>
                <w:rFonts w:ascii="Arial" w:hAnsi="Arial" w:cs="Arial"/>
                <w:sz w:val="22"/>
                <w:szCs w:val="22"/>
              </w:rPr>
            </w:pPr>
            <w:r>
              <w:t>Participants may experience minor inconvenience or fatigue while completing the questionnaire.</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E4F230F" w14:textId="04430390" w:rsidR="00003E64" w:rsidRDefault="007C0140" w:rsidP="003257BD">
            <w:r>
              <w:t>The questionnaire will require approximately 8–10 minutes to complete. Participants may stop at any time, skip questions they do not wish to answer, or withdraw before submitting the survey. Participation is entirely voluntary. No sensitive personal information will be collected, and all responses will remain anonymous.</w:t>
            </w:r>
          </w:p>
          <w:p w14:paraId="19EC4DEF" w14:textId="77777777" w:rsidR="007C0140" w:rsidRPr="004C3A0B" w:rsidRDefault="007C0140"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35199E7B" w14:textId="77777777" w:rsidR="007C0140" w:rsidRDefault="007C0140" w:rsidP="007C0140">
            <w:pPr>
              <w:pStyle w:val="pdq2pgselectionanchorcontainer"/>
              <w:jc w:val="both"/>
            </w:pPr>
            <w:r>
              <w:t xml:space="preserve">The study does </w:t>
            </w:r>
            <w:r w:rsidRPr="007C0140">
              <w:rPr>
                <w:rStyle w:val="Strong"/>
                <w:b w:val="0"/>
                <w:bCs w:val="0"/>
              </w:rPr>
              <w:t>not</w:t>
            </w:r>
            <w:r>
              <w:t xml:space="preserve"> include sensitive, offensive or illegal topics. Questions relate only to participants' opinions about social media influencers and retail purchasing </w:t>
            </w:r>
            <w:proofErr w:type="spellStart"/>
            <w:r>
              <w:t>behaviour</w:t>
            </w:r>
            <w:proofErr w:type="spellEnd"/>
            <w:r>
              <w:t>. No psychological, emotional or legal risks are anticipated. Participants will be informed that they may discontinue participation at any stage without providing a reason.</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00AE6F9F" w:rsidR="00003E64" w:rsidRDefault="007C0140" w:rsidP="003257BD">
            <w:pPr>
              <w:rPr>
                <w:rFonts w:ascii="Arial" w:hAnsi="Arial" w:cs="Arial"/>
                <w:sz w:val="22"/>
                <w:szCs w:val="22"/>
              </w:rPr>
            </w:pPr>
            <w:r>
              <w:t>Potential risks include accidental loss of research data, time management challenges, and minor stress associated with data collection and analysis.</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85E2FB2" w14:textId="205B0C29" w:rsidR="00003E64" w:rsidRDefault="007C0140" w:rsidP="003257BD">
            <w:pPr>
              <w:rPr>
                <w:rFonts w:ascii="Arial" w:hAnsi="Arial" w:cs="Arial"/>
                <w:sz w:val="22"/>
                <w:szCs w:val="22"/>
              </w:rPr>
            </w:pPr>
            <w:r>
              <w:t>All research data will be securely stored using password-protected University OneDrive. Regular backups will be maintained. The research timetable will be monitored with support from the academic supervisor to ensure completion within the project schedule.</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40C46A46" w14:textId="1752F1DD" w:rsidR="00DE6DC9" w:rsidRDefault="007C0140" w:rsidP="00D107AC">
            <w:r>
              <w:t>Potential reputational or legal risks could arise if research ethics or data protection requirements were not followed.</w:t>
            </w:r>
          </w:p>
          <w:p w14:paraId="641561AF" w14:textId="77777777" w:rsidR="007C0140" w:rsidRPr="004C3A0B" w:rsidRDefault="007C0140"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7D14004C" w14:textId="08E62218" w:rsidR="0094056C" w:rsidRDefault="003264AC" w:rsidP="00D107AC">
            <w:r>
              <w:t>The study will comply fully with the UWTSD Research Ethics and Integrity Code of Practice, UK GDPR, the Data Protection Act 2018 and University data management policies. Only anonymous data will be reported, and all ethical approval requirements will be satisfied before data collection begins.</w:t>
            </w:r>
          </w:p>
          <w:p w14:paraId="7FB6A85D" w14:textId="77777777" w:rsidR="003264AC" w:rsidRPr="004C3A0B" w:rsidRDefault="003264A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0CCBD838" w14:textId="1D65FA17" w:rsidR="00003E64" w:rsidRDefault="00003E64" w:rsidP="003257BD"/>
          <w:p w14:paraId="6C37F309" w14:textId="09BF7F30" w:rsidR="003264AC" w:rsidRDefault="003264AC" w:rsidP="003257BD">
            <w:r>
              <w:t>The study presents negligible environmental risk because data collection is conducted online.</w:t>
            </w:r>
          </w:p>
          <w:p w14:paraId="127F0931" w14:textId="77777777" w:rsidR="003264AC" w:rsidRPr="004C3A0B" w:rsidRDefault="003264AC"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1B693177" w14:textId="2E904B7C" w:rsidR="00003E64" w:rsidRDefault="00003E64" w:rsidP="003257BD"/>
          <w:p w14:paraId="70AC8DBD" w14:textId="1C6D3F1D" w:rsidR="003264AC" w:rsidRDefault="003264AC" w:rsidP="003257BD">
            <w:r>
              <w:t>Online questionnaires eliminate paper use and minimise travel requirements, reducing environmental impact. No hazardous materials or environmentally harmful procedures will be used.</w:t>
            </w:r>
          </w:p>
          <w:p w14:paraId="261B0C76" w14:textId="77777777" w:rsidR="003264AC" w:rsidRPr="004C3A0B" w:rsidRDefault="003264AC"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87E254B" w14:textId="77777777" w:rsidR="00DE6DC9" w:rsidRDefault="003C3C40" w:rsidP="00DE6DC9">
            <w:pPr>
              <w:rPr>
                <w:rFonts w:ascii="Arial" w:hAnsi="Arial" w:cs="Arial"/>
                <w:color w:val="00B050"/>
                <w:sz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0EB9DB2C" w14:textId="77777777" w:rsidR="003264AC" w:rsidRDefault="003264AC" w:rsidP="003264AC">
            <w:pPr>
              <w:pStyle w:val="pdq2pgselectionanchorcontainer"/>
            </w:pPr>
            <w:r>
              <w:t>Participants will receive a Participant Information Sheet before beginning the survey, explaining the purpose of the research, expected completion time, and the voluntary nature of participation. At the end of the questionnaire, participants will be thanked for their contribution and provided with the researcher's University email address should they wish to request additional information or a summary of the research findings after the dissertation has been completed. Individual responses will not be shared, and only aggregated research findings will be made available upon request.</w:t>
            </w:r>
          </w:p>
          <w:p w14:paraId="567B5BA2" w14:textId="77777777" w:rsidR="00DE6DC9" w:rsidRPr="004033FC" w:rsidRDefault="00DE6DC9" w:rsidP="003C3C40">
            <w:pPr>
              <w:rPr>
                <w:rFonts w:ascii="Arial" w:hAnsi="Arial" w:cs="Arial"/>
                <w:color w:val="00B050"/>
                <w:sz w:val="24"/>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A69841C" w:rsidR="003C3C40" w:rsidRDefault="003C3C40" w:rsidP="003C3C40">
            <w:pPr>
              <w:rPr>
                <w:rFonts w:ascii="Arial" w:hAnsi="Arial" w:cs="Arial"/>
                <w:color w:val="00B050"/>
                <w:sz w:val="22"/>
              </w:rPr>
            </w:pPr>
            <w:r w:rsidRPr="004033FC">
              <w:rPr>
                <w:rFonts w:ascii="Arial" w:hAnsi="Arial" w:cs="Arial"/>
                <w:color w:val="00B050"/>
                <w:sz w:val="22"/>
              </w:rPr>
              <w:t xml:space="preserve">If you are using an online questionnaire, then you should have a screen before the questions start </w:t>
            </w:r>
            <w:proofErr w:type="gramStart"/>
            <w:r w:rsidRPr="004033FC">
              <w:rPr>
                <w:rFonts w:ascii="Arial" w:hAnsi="Arial" w:cs="Arial"/>
                <w:color w:val="00B050"/>
                <w:sz w:val="22"/>
              </w:rPr>
              <w:t>that acts</w:t>
            </w:r>
            <w:proofErr w:type="gramEnd"/>
            <w:r w:rsidRPr="004033FC">
              <w:rPr>
                <w:rFonts w:ascii="Arial" w:hAnsi="Arial" w:cs="Arial"/>
                <w:color w:val="00B050"/>
                <w:sz w:val="22"/>
              </w:rPr>
              <w:t xml:space="preserve"> as a consent form, informing participants that by clicking on the NEXT button they are providing consent.</w:t>
            </w:r>
          </w:p>
          <w:p w14:paraId="40775634" w14:textId="77777777" w:rsidR="003264AC" w:rsidRDefault="003264AC" w:rsidP="006D5CF6">
            <w:pPr>
              <w:pStyle w:val="pdq2pgselectionanchorcontainer"/>
              <w:jc w:val="both"/>
            </w:pPr>
            <w:r>
              <w:t>Before accessing the questionnaire, participants will view an online Participant Information Sheet outlining the purpose of the research, eligibility criteria, expected duration, confidentiality arrangements, voluntary participation, withdrawal rights, and contact details for the researcher and supervisor. Participants will provide informed consent electronically by selecting an "I agree to participate" option before proceeding to the questionnaire. Those who do not provide consent will not be able to access the survey. Participants may withdraw at any point before submitting their responses by closing the survey window. Once responses have been submitted anonymously, withdrawal will no longer be possible because individual responses cannot be identified.</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1F956440" w:rsidR="003C3C40"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4133AFBC" w14:textId="76E999E2" w:rsidR="00DE6DC9" w:rsidRDefault="00DE6DC9" w:rsidP="003C3C40">
            <w:pPr>
              <w:pStyle w:val="CommentText"/>
              <w:rPr>
                <w:rFonts w:ascii="Arial" w:hAnsi="Arial" w:cs="Arial"/>
                <w:color w:val="00B050"/>
                <w:sz w:val="22"/>
              </w:rPr>
            </w:pPr>
          </w:p>
          <w:p w14:paraId="7AEC0479" w14:textId="521A750A" w:rsidR="006930C2" w:rsidRDefault="003264AC" w:rsidP="003257BD">
            <w:r>
              <w:t xml:space="preserve">Participant anonymity and confidentiality will be maintained throughout the research. The questionnaire will not collect names, email addresses, telephone numbers, IP addresses or any other directly identifiable information. Responses will be analysed only in aggregated form and reported as summary statistics. No individual participant will be identifiable in </w:t>
            </w:r>
            <w:r>
              <w:lastRenderedPageBreak/>
              <w:t>the dissertation or any future publication. All electronic data will be stored securely using password-protected University OneDrive with access restricted to the researcher and academic supervisor.</w:t>
            </w:r>
          </w:p>
          <w:p w14:paraId="5C08DEBE" w14:textId="77777777" w:rsidR="003264AC" w:rsidRPr="004C3A0B" w:rsidRDefault="003264AC"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358507940"/>
              <w14:checkbox>
                <w14:checked w14:val="1"/>
                <w14:checkedState w14:val="2612" w14:font="MS Gothic"/>
                <w14:uncheckedState w14:val="2610" w14:font="MS Gothic"/>
              </w14:checkbox>
            </w:sdtPr>
            <w:sdtEndPr/>
            <w:sdtContent>
              <w:p w14:paraId="080FE21E" w14:textId="77777777" w:rsidR="00DE6DC9" w:rsidRDefault="00DE6DC9" w:rsidP="00DE6DC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1E8A86EA" w14:textId="0B9BDBF1"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59CFF407" w:rsidR="003C3C40" w:rsidRDefault="003C3C40" w:rsidP="003C3C40">
            <w:pPr>
              <w:rPr>
                <w:rFonts w:ascii="Arial" w:hAnsi="Arial" w:cs="Arial"/>
                <w:color w:val="00B050"/>
                <w:sz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7612F0F2" w14:textId="77777777" w:rsidR="003264AC" w:rsidRDefault="003264AC" w:rsidP="003264AC">
            <w:pPr>
              <w:pStyle w:val="pdq2pgselectionanchorcontainer"/>
              <w:jc w:val="both"/>
            </w:pPr>
            <w:r>
              <w:t>The research will collect only the minimum personal data necessary to conduct the study. Participants will provide electronic consent before beginning the questionnaire. No names, email addresses, telephone numbers, home addresses or other direct identifiers will be collected. Demographic information (age group, gender and employment status) will be collected solely for research purposes and will not enable identification of individual participants.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467094478"/>
              <w14:checkbox>
                <w14:checked w14:val="1"/>
                <w14:checkedState w14:val="2612" w14:font="MS Gothic"/>
                <w14:uncheckedState w14:val="2610" w14:font="MS Gothic"/>
              </w14:checkbox>
            </w:sdtPr>
            <w:sdtEndPr/>
            <w:sdtContent>
              <w:p w14:paraId="691D26E0" w14:textId="77777777" w:rsidR="00DE6DC9" w:rsidRDefault="00DE6DC9" w:rsidP="00DE6DC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6462573D"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2073D15E" w:rsidR="006930C2" w:rsidRDefault="006930C2" w:rsidP="003257BD">
            <w:pPr>
              <w:rPr>
                <w:rFonts w:ascii="Arial" w:hAnsi="Arial" w:cs="Arial"/>
                <w:sz w:val="22"/>
                <w:szCs w:val="22"/>
              </w:rPr>
            </w:pPr>
          </w:p>
          <w:p w14:paraId="1633BFC5" w14:textId="5701F126" w:rsidR="003264AC" w:rsidRDefault="003264AC" w:rsidP="003257BD">
            <w:pPr>
              <w:rPr>
                <w:rFonts w:ascii="Arial" w:hAnsi="Arial" w:cs="Arial"/>
                <w:sz w:val="22"/>
                <w:szCs w:val="22"/>
              </w:rPr>
            </w:pPr>
            <w:r>
              <w:t>Not applicable. The research will not collect information relating to ethnicity, political opinions, religious beliefs, health status, sexual orientation, trade union membership, biometric information or criminal records.</w:t>
            </w: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479F0F50" w:rsidR="004D0161" w:rsidRPr="004C3A0B" w:rsidRDefault="00DE6DC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7F730321" w:rsidR="004D0161" w:rsidRPr="004C3A0B" w:rsidRDefault="00DE6DC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2F181CE2" w14:textId="4F15707C" w:rsidR="004D0161" w:rsidRPr="004C3A0B" w:rsidRDefault="00DE6DC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1CD72C1A" w:rsidR="004D0161" w:rsidRPr="004C3A0B" w:rsidRDefault="00DE6DC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3F0C072D" w:rsidR="004D0161" w:rsidRPr="004C3A0B" w:rsidRDefault="00DE6DC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75CEA98D" w:rsidR="004D0161" w:rsidRPr="004C3A0B" w:rsidRDefault="00DE6DC9"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0064E437" w14:textId="043A2A9A" w:rsidR="004D0161" w:rsidRPr="004C3A0B" w:rsidRDefault="003264AC" w:rsidP="003264AC">
            <w:pPr>
              <w:jc w:val="both"/>
              <w:rPr>
                <w:rFonts w:ascii="Arial" w:hAnsi="Arial" w:cs="Arial"/>
                <w:sz w:val="22"/>
                <w:szCs w:val="22"/>
              </w:rPr>
            </w:pPr>
            <w:r>
              <w:t xml:space="preserve">All research data will be stored in password-protected University OneDrive with multi-factor authentication enabled where available. Working files stored temporarily on the researcher's password-protected personal computer or laptop will be encrypted and deleted after transfer to </w:t>
            </w:r>
            <w:proofErr w:type="gramStart"/>
            <w:r>
              <w:t>University</w:t>
            </w:r>
            <w:proofErr w:type="gramEnd"/>
            <w:r>
              <w:t xml:space="preserve"> storage. Each participant will be assigned a unique numerical identifier for analysis. Data will be backed up regularly, and access will be restricted to the researcher and academic supervisor. Anonymous datasets will be retained only for the period required by </w:t>
            </w:r>
            <w:proofErr w:type="gramStart"/>
            <w:r>
              <w:t>University</w:t>
            </w:r>
            <w:proofErr w:type="gramEnd"/>
            <w:r>
              <w:t xml:space="preserve"> regulations before being securely deleted.</w:t>
            </w: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39BEA324" w:rsidR="004D0161" w:rsidRPr="004C3A0B" w:rsidRDefault="00DE6DC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6459B4ED" w14:textId="5917BDE3" w:rsidR="004D0161" w:rsidRPr="004C3A0B" w:rsidRDefault="00DE6DC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6C9E943F" w:rsidR="004D0161" w:rsidRPr="004C3A0B" w:rsidRDefault="00DE6DC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0ECF0497" w:rsidR="004D0161" w:rsidRPr="004C3A0B" w:rsidRDefault="00DE6DC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2666E7C1" w:rsidR="004D0161" w:rsidRPr="004C3A0B" w:rsidRDefault="00DE6DC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20C7E24B" w:rsidR="004D0161" w:rsidRPr="004C3A0B" w:rsidRDefault="00DE6DC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6F08078A" w:rsidR="004D0161" w:rsidRPr="00354F34" w:rsidRDefault="003264AC" w:rsidP="003257BD">
            <w:pPr>
              <w:autoSpaceDE w:val="0"/>
              <w:autoSpaceDN w:val="0"/>
              <w:adjustRightInd w:val="0"/>
              <w:rPr>
                <w:rFonts w:ascii="Arial" w:hAnsi="Arial" w:cs="Arial"/>
                <w:sz w:val="22"/>
                <w:szCs w:val="22"/>
              </w:rPr>
            </w:pPr>
            <w:r>
              <w:t>Research data will be transferred electronically only through secure University-approved systems. Anonymous survey responses and dissertation drafts may be shared with the academic supervisor and authorised University examiners for assessment purposes. No identifiable participant data will be shared externally. All data processing will comply with UK GDPR, the Data Protection Act 2018, and UWTSD policies. Participants may request deletion of their data before anonymous submission of the questionnaire.</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6FFEA9E8" w:rsidR="00A121A0" w:rsidRDefault="00A121A0" w:rsidP="00A121A0">
            <w:pPr>
              <w:autoSpaceDE w:val="0"/>
              <w:autoSpaceDN w:val="0"/>
              <w:adjustRightInd w:val="0"/>
              <w:rPr>
                <w:rFonts w:ascii="Arial" w:hAnsi="Arial" w:cs="Arial"/>
                <w:color w:val="00B050"/>
              </w:rPr>
            </w:pPr>
            <w:r w:rsidRPr="00794815">
              <w:rPr>
                <w:rFonts w:ascii="Arial" w:hAnsi="Arial" w:cs="Arial"/>
                <w:color w:val="00B050"/>
              </w:rPr>
              <w:t>Usually the principal researcher.</w:t>
            </w:r>
          </w:p>
          <w:p w14:paraId="036F549A" w14:textId="77777777" w:rsidR="003264AC" w:rsidRPr="003264AC" w:rsidRDefault="003264AC" w:rsidP="003264AC">
            <w:pPr>
              <w:numPr>
                <w:ilvl w:val="0"/>
                <w:numId w:val="37"/>
              </w:numPr>
              <w:spacing w:before="100" w:beforeAutospacing="1" w:after="100" w:afterAutospacing="1"/>
              <w:rPr>
                <w:sz w:val="24"/>
                <w:szCs w:val="24"/>
                <w:lang w:val="en-US"/>
              </w:rPr>
            </w:pPr>
            <w:r w:rsidRPr="003264AC">
              <w:rPr>
                <w:sz w:val="24"/>
                <w:szCs w:val="24"/>
                <w:lang w:val="en-US"/>
              </w:rPr>
              <w:t xml:space="preserve">MD Faysal Rahman (Principal Researcher) </w:t>
            </w:r>
          </w:p>
          <w:p w14:paraId="610D56F5" w14:textId="77777777" w:rsidR="003264AC" w:rsidRPr="003264AC" w:rsidRDefault="003264AC" w:rsidP="003264AC">
            <w:pPr>
              <w:numPr>
                <w:ilvl w:val="0"/>
                <w:numId w:val="37"/>
              </w:numPr>
              <w:spacing w:before="100" w:beforeAutospacing="1" w:after="100" w:afterAutospacing="1"/>
              <w:rPr>
                <w:sz w:val="24"/>
                <w:szCs w:val="24"/>
                <w:lang w:val="en-US"/>
              </w:rPr>
            </w:pPr>
            <w:r w:rsidRPr="003264AC">
              <w:rPr>
                <w:sz w:val="24"/>
                <w:szCs w:val="24"/>
                <w:lang w:val="en-US"/>
              </w:rPr>
              <w:t xml:space="preserve">Dr Andry </w:t>
            </w:r>
            <w:proofErr w:type="spellStart"/>
            <w:r w:rsidRPr="003264AC">
              <w:rPr>
                <w:sz w:val="24"/>
                <w:szCs w:val="24"/>
                <w:lang w:val="en-US"/>
              </w:rPr>
              <w:t>Rakotovololona</w:t>
            </w:r>
            <w:proofErr w:type="spellEnd"/>
            <w:r w:rsidRPr="003264AC">
              <w:rPr>
                <w:sz w:val="24"/>
                <w:szCs w:val="24"/>
                <w:lang w:val="en-US"/>
              </w:rPr>
              <w:t xml:space="preserve"> (Supervisor) </w:t>
            </w:r>
          </w:p>
          <w:p w14:paraId="57CDEBFD" w14:textId="77777777" w:rsidR="003264AC" w:rsidRPr="003264AC" w:rsidRDefault="003264AC" w:rsidP="003264AC">
            <w:pPr>
              <w:numPr>
                <w:ilvl w:val="0"/>
                <w:numId w:val="37"/>
              </w:numPr>
              <w:spacing w:before="100" w:beforeAutospacing="1" w:after="100" w:afterAutospacing="1"/>
              <w:rPr>
                <w:sz w:val="24"/>
                <w:szCs w:val="24"/>
                <w:lang w:val="en-US"/>
              </w:rPr>
            </w:pPr>
            <w:r w:rsidRPr="003264AC">
              <w:rPr>
                <w:sz w:val="24"/>
                <w:szCs w:val="24"/>
                <w:lang w:val="en-US"/>
              </w:rPr>
              <w:t xml:space="preserve">Internal and external examiners, where necessary for assessment purposes </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0C17AAA9" w:rsidR="00A121A0" w:rsidRDefault="00A121A0" w:rsidP="00A121A0">
            <w:pPr>
              <w:autoSpaceDE w:val="0"/>
              <w:autoSpaceDN w:val="0"/>
              <w:adjustRightInd w:val="0"/>
              <w:rPr>
                <w:rFonts w:ascii="Arial" w:hAnsi="Arial" w:cs="Arial"/>
                <w:i/>
                <w:color w:val="7030A0"/>
                <w:sz w:val="22"/>
                <w:szCs w:val="22"/>
                <w:lang w:eastAsia="en-GB"/>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6341499F" w14:textId="77777777" w:rsidR="003264AC" w:rsidRDefault="003264AC" w:rsidP="003264AC">
            <w:pPr>
              <w:pStyle w:val="pdq2pgselectionanchorcontainer"/>
            </w:pPr>
            <w:r>
              <w:t>MD Faysal Rahman (Principal Researcher)</w:t>
            </w:r>
          </w:p>
          <w:p w14:paraId="7E572E05" w14:textId="475E87D8" w:rsidR="004D0161" w:rsidRDefault="003264AC" w:rsidP="003264AC">
            <w:pPr>
              <w:autoSpaceDE w:val="0"/>
              <w:autoSpaceDN w:val="0"/>
              <w:adjustRightInd w:val="0"/>
              <w:jc w:val="both"/>
            </w:pPr>
            <w:r>
              <w:t>Research data will be stored electronically on password-protected University OneDrive with encrypted backup copies where appropriate. Access will be limited to the researcher and supervisor. Anonymous data will be retained in accordance with UWTSD regulations until the dissertation has been examined and any required retention period has expired, after which all electronic files will be securely deleted.</w:t>
            </w:r>
          </w:p>
          <w:p w14:paraId="108E3CCB" w14:textId="77777777" w:rsidR="003264AC" w:rsidRPr="00354F34" w:rsidRDefault="003264AC"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463DDCE3" w:rsidR="00477654" w:rsidRPr="0092487B" w:rsidRDefault="009B074E"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DE6DC9">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667E1F17" w:rsidR="00477654" w:rsidRPr="0092487B" w:rsidRDefault="009B074E"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DE6DC9">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176706D5" w:rsidR="001B41AD" w:rsidRPr="003C7DED" w:rsidRDefault="00DE6D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EndPr/>
            <w:sdtContent>
              <w:p w14:paraId="538BC788" w14:textId="03FD75AA" w:rsidR="001B41AD" w:rsidRDefault="00DE6D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1"/>
                <w14:checkedState w14:val="2612" w14:font="MS Gothic"/>
                <w14:uncheckedState w14:val="2610" w14:font="MS Gothic"/>
              </w14:checkbox>
            </w:sdtPr>
            <w:sdtEndPr/>
            <w:sdtContent>
              <w:p w14:paraId="70CF892C" w14:textId="2F3D82E2" w:rsidR="001B41AD" w:rsidRDefault="00DE6D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64CE47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67ACC6D3" w:rsidR="001B41AD" w:rsidRDefault="00DE6D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47818CAE" w:rsidR="001B41AD" w:rsidRDefault="00DE6D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7D5F7EC9" w:rsidR="001B41AD" w:rsidRPr="003C7DED" w:rsidRDefault="00DE6D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5362018E" w:rsidR="001B41AD" w:rsidRPr="003C7DED" w:rsidRDefault="00DE6D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1ABF7A43" w:rsidR="001B41AD" w:rsidRPr="003C7DED" w:rsidRDefault="00DE6D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370AC968" w:rsidR="001B41AD" w:rsidRPr="003C7DED" w:rsidRDefault="00DE6D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51FDC75D" w:rsidR="001B41AD" w:rsidRPr="003C7DED" w:rsidRDefault="00DE6D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5C026102" w14:textId="246EBDF4" w:rsidR="001B41AD" w:rsidRDefault="00DE6D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4779F369" w:rsid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263BBC6A" w14:textId="02817CC4" w:rsidR="003264AC" w:rsidRDefault="003264AC" w:rsidP="0000343C">
            <w:pPr>
              <w:autoSpaceDE w:val="0"/>
              <w:autoSpaceDN w:val="0"/>
              <w:adjustRightInd w:val="0"/>
              <w:rPr>
                <w:sz w:val="24"/>
                <w:szCs w:val="24"/>
                <w:lang w:val="en-US"/>
              </w:rPr>
            </w:pPr>
            <w:r>
              <w:t xml:space="preserve">Generative AI tools (e.g., </w:t>
            </w:r>
            <w:proofErr w:type="spellStart"/>
            <w:r>
              <w:t>ChatGPT</w:t>
            </w:r>
            <w:proofErr w:type="spellEnd"/>
            <w:r>
              <w:t xml:space="preserve">) may be used only to improve grammar, academic writing, structure and proofreading of research documents. AI will </w:t>
            </w:r>
            <w:r>
              <w:rPr>
                <w:rStyle w:val="Strong"/>
              </w:rPr>
              <w:t>not</w:t>
            </w:r>
            <w:r>
              <w:t xml:space="preserve"> be used to generate research findings, fabricate references, collect participant data, analyse survey responses, or produce statistical results. All outputs generated using AI will be critically reviewed, verified against academic sources, and revised by the researcher before inclusion in the dissertation. The use of AI will comply with UWTSD guidance on the ethical and responsible use of artificial intelligence in academic work.</w:t>
            </w:r>
          </w:p>
          <w:p w14:paraId="6BEFE5E9" w14:textId="3BBEEA9F"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131910E3" w:rsidR="004D0161" w:rsidRPr="004C3A0B" w:rsidRDefault="003264AC" w:rsidP="00694EA8">
            <w:pPr>
              <w:spacing w:before="100" w:beforeAutospacing="1" w:after="100" w:afterAutospacing="1"/>
              <w:rPr>
                <w:rFonts w:ascii="Arial" w:hAnsi="Arial" w:cs="Arial"/>
                <w:sz w:val="22"/>
                <w:szCs w:val="22"/>
              </w:rPr>
            </w:pPr>
            <w:r>
              <w:t>MD Faysal Rahman</w:t>
            </w:r>
          </w:p>
        </w:tc>
        <w:tc>
          <w:tcPr>
            <w:tcW w:w="2139" w:type="dxa"/>
            <w:gridSpan w:val="3"/>
            <w:vAlign w:val="center"/>
          </w:tcPr>
          <w:p w14:paraId="7C2D2CC9" w14:textId="33F29280"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DE6DC9">
              <w:rPr>
                <w:rFonts w:ascii="Arial" w:hAnsi="Arial" w:cs="Arial"/>
                <w:b/>
                <w:bCs/>
                <w:sz w:val="22"/>
                <w:szCs w:val="22"/>
              </w:rPr>
              <w:t xml:space="preserve"> 17.07.2026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32FA4A4E" w:rsidR="00AA7E42" w:rsidRPr="004C3A0B" w:rsidRDefault="003264AC" w:rsidP="00CA7241">
            <w:pPr>
              <w:pStyle w:val="ListParagraph"/>
              <w:ind w:left="0"/>
              <w:rPr>
                <w:rFonts w:ascii="Arial" w:hAnsi="Arial" w:cs="Arial"/>
              </w:rPr>
            </w:pPr>
            <w:r w:rsidRPr="003264AC">
              <w:rPr>
                <w:rFonts w:ascii="Arial" w:hAnsi="Arial" w:cs="Arial"/>
              </w:rPr>
              <w:t xml:space="preserve">Dr Andry </w:t>
            </w:r>
            <w:proofErr w:type="spellStart"/>
            <w:r w:rsidRPr="003264AC">
              <w:rPr>
                <w:rFonts w:ascii="Arial" w:hAnsi="Arial" w:cs="Arial"/>
              </w:rPr>
              <w:t>Rakotovololona</w:t>
            </w:r>
            <w:proofErr w:type="spellEnd"/>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F746DB" w14:textId="77777777" w:rsidR="009B074E" w:rsidRDefault="009B074E" w:rsidP="00390251">
      <w:r>
        <w:separator/>
      </w:r>
    </w:p>
    <w:p w14:paraId="36663E90" w14:textId="77777777" w:rsidR="009B074E" w:rsidRDefault="009B074E"/>
  </w:endnote>
  <w:endnote w:type="continuationSeparator" w:id="0">
    <w:p w14:paraId="0648D59A" w14:textId="77777777" w:rsidR="009B074E" w:rsidRDefault="009B074E" w:rsidP="00390251">
      <w:r>
        <w:continuationSeparator/>
      </w:r>
    </w:p>
    <w:p w14:paraId="3337390E" w14:textId="77777777" w:rsidR="009B074E" w:rsidRDefault="009B074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0ACCAC" w14:textId="77777777" w:rsidR="009B074E" w:rsidRDefault="009B074E" w:rsidP="00390251">
      <w:r>
        <w:separator/>
      </w:r>
    </w:p>
    <w:p w14:paraId="2F5AD4D4" w14:textId="77777777" w:rsidR="009B074E" w:rsidRDefault="009B074E"/>
  </w:footnote>
  <w:footnote w:type="continuationSeparator" w:id="0">
    <w:p w14:paraId="7DFFB307" w14:textId="77777777" w:rsidR="009B074E" w:rsidRDefault="009B074E" w:rsidP="00390251">
      <w:r>
        <w:continuationSeparator/>
      </w:r>
    </w:p>
    <w:p w14:paraId="5584074E" w14:textId="77777777" w:rsidR="009B074E" w:rsidRDefault="009B074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D04943"/>
    <w:multiLevelType w:val="multilevel"/>
    <w:tmpl w:val="C21C4E1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504B63"/>
    <w:multiLevelType w:val="multilevel"/>
    <w:tmpl w:val="C8D89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A32AF4"/>
    <w:multiLevelType w:val="multilevel"/>
    <w:tmpl w:val="2BA83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6F3614E"/>
    <w:multiLevelType w:val="multilevel"/>
    <w:tmpl w:val="8ECE1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2C85540"/>
    <w:multiLevelType w:val="multilevel"/>
    <w:tmpl w:val="A364E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E55AC"/>
    <w:multiLevelType w:val="multilevel"/>
    <w:tmpl w:val="FD3C8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12B2943"/>
    <w:multiLevelType w:val="multilevel"/>
    <w:tmpl w:val="4F4A42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4186F27"/>
    <w:multiLevelType w:val="multilevel"/>
    <w:tmpl w:val="DF22C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297066B"/>
    <w:multiLevelType w:val="hybridMultilevel"/>
    <w:tmpl w:val="CB0AF8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DDD6809"/>
    <w:multiLevelType w:val="multilevel"/>
    <w:tmpl w:val="C26638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6"/>
  </w:num>
  <w:num w:numId="2">
    <w:abstractNumId w:val="27"/>
  </w:num>
  <w:num w:numId="3">
    <w:abstractNumId w:val="5"/>
  </w:num>
  <w:num w:numId="4">
    <w:abstractNumId w:val="33"/>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2"/>
  </w:num>
  <w:num w:numId="10">
    <w:abstractNumId w:val="13"/>
  </w:num>
  <w:num w:numId="11">
    <w:abstractNumId w:val="31"/>
  </w:num>
  <w:num w:numId="12">
    <w:abstractNumId w:val="29"/>
  </w:num>
  <w:num w:numId="13">
    <w:abstractNumId w:val="30"/>
  </w:num>
  <w:num w:numId="14">
    <w:abstractNumId w:val="2"/>
  </w:num>
  <w:num w:numId="15">
    <w:abstractNumId w:val="9"/>
  </w:num>
  <w:num w:numId="16">
    <w:abstractNumId w:val="10"/>
  </w:num>
  <w:num w:numId="17">
    <w:abstractNumId w:val="17"/>
  </w:num>
  <w:num w:numId="18">
    <w:abstractNumId w:val="19"/>
  </w:num>
  <w:num w:numId="19">
    <w:abstractNumId w:val="32"/>
  </w:num>
  <w:num w:numId="20">
    <w:abstractNumId w:val="8"/>
  </w:num>
  <w:num w:numId="21">
    <w:abstractNumId w:val="20"/>
  </w:num>
  <w:num w:numId="22">
    <w:abstractNumId w:val="26"/>
  </w:num>
  <w:num w:numId="23">
    <w:abstractNumId w:val="3"/>
  </w:num>
  <w:num w:numId="24">
    <w:abstractNumId w:val="15"/>
  </w:num>
  <w:num w:numId="25">
    <w:abstractNumId w:val="18"/>
  </w:num>
  <w:num w:numId="26">
    <w:abstractNumId w:val="34"/>
  </w:num>
  <w:num w:numId="27">
    <w:abstractNumId w:val="25"/>
  </w:num>
  <w:num w:numId="28">
    <w:abstractNumId w:val="23"/>
  </w:num>
  <w:num w:numId="29">
    <w:abstractNumId w:val="14"/>
  </w:num>
  <w:num w:numId="30">
    <w:abstractNumId w:val="28"/>
  </w:num>
  <w:num w:numId="31">
    <w:abstractNumId w:val="4"/>
  </w:num>
  <w:num w:numId="32">
    <w:abstractNumId w:val="7"/>
  </w:num>
  <w:num w:numId="33">
    <w:abstractNumId w:val="11"/>
  </w:num>
  <w:num w:numId="34">
    <w:abstractNumId w:val="0"/>
  </w:num>
  <w:num w:numId="35">
    <w:abstractNumId w:val="21"/>
  </w:num>
  <w:num w:numId="36">
    <w:abstractNumId w:val="35"/>
  </w:num>
  <w:num w:numId="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6D45"/>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30A"/>
    <w:rsid w:val="002B56C1"/>
    <w:rsid w:val="002B6DE2"/>
    <w:rsid w:val="002B7789"/>
    <w:rsid w:val="002C4AEB"/>
    <w:rsid w:val="002D1837"/>
    <w:rsid w:val="002D3115"/>
    <w:rsid w:val="002D4DC9"/>
    <w:rsid w:val="002E0739"/>
    <w:rsid w:val="002E33E7"/>
    <w:rsid w:val="00303350"/>
    <w:rsid w:val="003171A8"/>
    <w:rsid w:val="003257BD"/>
    <w:rsid w:val="003264AC"/>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3A81"/>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CD2"/>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D5CF6"/>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140"/>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074E"/>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3C05"/>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E6DC9"/>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0242"/>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37D7F"/>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6DC9"/>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DE6DC9"/>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2B330A"/>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dq2pgselectionanchorcontainer">
    <w:name w:val="pdq2pg_selectionanchorcontainer"/>
    <w:basedOn w:val="Normal"/>
    <w:rsid w:val="002B330A"/>
    <w:pPr>
      <w:spacing w:before="100" w:beforeAutospacing="1" w:after="100" w:afterAutospacing="1"/>
    </w:pPr>
    <w:rPr>
      <w:sz w:val="24"/>
      <w:szCs w:val="24"/>
      <w:lang w:val="en-US"/>
    </w:rPr>
  </w:style>
  <w:style w:type="character" w:customStyle="1" w:styleId="Heading3Char">
    <w:name w:val="Heading 3 Char"/>
    <w:basedOn w:val="DefaultParagraphFont"/>
    <w:link w:val="Heading3"/>
    <w:uiPriority w:val="9"/>
    <w:semiHidden/>
    <w:rsid w:val="002B330A"/>
    <w:rPr>
      <w:rFonts w:asciiTheme="majorHAnsi" w:eastAsiaTheme="majorEastAsia" w:hAnsiTheme="majorHAnsi" w:cstheme="majorBidi"/>
      <w:color w:val="243F60" w:themeColor="accent1" w:themeShade="7F"/>
      <w:sz w:val="24"/>
      <w:szCs w:val="24"/>
      <w:lang w:eastAsia="en-US"/>
    </w:rPr>
  </w:style>
  <w:style w:type="character" w:customStyle="1" w:styleId="Heading2Char">
    <w:name w:val="Heading 2 Char"/>
    <w:basedOn w:val="DefaultParagraphFont"/>
    <w:link w:val="Heading2"/>
    <w:uiPriority w:val="9"/>
    <w:semiHidden/>
    <w:rsid w:val="00DE6DC9"/>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13286">
      <w:bodyDiv w:val="1"/>
      <w:marLeft w:val="0"/>
      <w:marRight w:val="0"/>
      <w:marTop w:val="0"/>
      <w:marBottom w:val="0"/>
      <w:divBdr>
        <w:top w:val="none" w:sz="0" w:space="0" w:color="auto"/>
        <w:left w:val="none" w:sz="0" w:space="0" w:color="auto"/>
        <w:bottom w:val="none" w:sz="0" w:space="0" w:color="auto"/>
        <w:right w:val="none" w:sz="0" w:space="0" w:color="auto"/>
      </w:divBdr>
    </w:div>
    <w:div w:id="39980402">
      <w:bodyDiv w:val="1"/>
      <w:marLeft w:val="0"/>
      <w:marRight w:val="0"/>
      <w:marTop w:val="0"/>
      <w:marBottom w:val="0"/>
      <w:divBdr>
        <w:top w:val="none" w:sz="0" w:space="0" w:color="auto"/>
        <w:left w:val="none" w:sz="0" w:space="0" w:color="auto"/>
        <w:bottom w:val="none" w:sz="0" w:space="0" w:color="auto"/>
        <w:right w:val="none" w:sz="0" w:space="0" w:color="auto"/>
      </w:divBdr>
    </w:div>
    <w:div w:id="70855167">
      <w:bodyDiv w:val="1"/>
      <w:marLeft w:val="0"/>
      <w:marRight w:val="0"/>
      <w:marTop w:val="0"/>
      <w:marBottom w:val="0"/>
      <w:divBdr>
        <w:top w:val="none" w:sz="0" w:space="0" w:color="auto"/>
        <w:left w:val="none" w:sz="0" w:space="0" w:color="auto"/>
        <w:bottom w:val="none" w:sz="0" w:space="0" w:color="auto"/>
        <w:right w:val="none" w:sz="0" w:space="0" w:color="auto"/>
      </w:divBdr>
    </w:div>
    <w:div w:id="107430706">
      <w:bodyDiv w:val="1"/>
      <w:marLeft w:val="0"/>
      <w:marRight w:val="0"/>
      <w:marTop w:val="0"/>
      <w:marBottom w:val="0"/>
      <w:divBdr>
        <w:top w:val="none" w:sz="0" w:space="0" w:color="auto"/>
        <w:left w:val="none" w:sz="0" w:space="0" w:color="auto"/>
        <w:bottom w:val="none" w:sz="0" w:space="0" w:color="auto"/>
        <w:right w:val="none" w:sz="0" w:space="0" w:color="auto"/>
      </w:divBdr>
    </w:div>
    <w:div w:id="113258725">
      <w:bodyDiv w:val="1"/>
      <w:marLeft w:val="0"/>
      <w:marRight w:val="0"/>
      <w:marTop w:val="0"/>
      <w:marBottom w:val="0"/>
      <w:divBdr>
        <w:top w:val="none" w:sz="0" w:space="0" w:color="auto"/>
        <w:left w:val="none" w:sz="0" w:space="0" w:color="auto"/>
        <w:bottom w:val="none" w:sz="0" w:space="0" w:color="auto"/>
        <w:right w:val="none" w:sz="0" w:space="0" w:color="auto"/>
      </w:divBdr>
    </w:div>
    <w:div w:id="216203287">
      <w:bodyDiv w:val="1"/>
      <w:marLeft w:val="0"/>
      <w:marRight w:val="0"/>
      <w:marTop w:val="0"/>
      <w:marBottom w:val="0"/>
      <w:divBdr>
        <w:top w:val="none" w:sz="0" w:space="0" w:color="auto"/>
        <w:left w:val="none" w:sz="0" w:space="0" w:color="auto"/>
        <w:bottom w:val="none" w:sz="0" w:space="0" w:color="auto"/>
        <w:right w:val="none" w:sz="0" w:space="0" w:color="auto"/>
      </w:divBdr>
    </w:div>
    <w:div w:id="430049801">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05644750">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48186923">
      <w:bodyDiv w:val="1"/>
      <w:marLeft w:val="0"/>
      <w:marRight w:val="0"/>
      <w:marTop w:val="0"/>
      <w:marBottom w:val="0"/>
      <w:divBdr>
        <w:top w:val="none" w:sz="0" w:space="0" w:color="auto"/>
        <w:left w:val="none" w:sz="0" w:space="0" w:color="auto"/>
        <w:bottom w:val="none" w:sz="0" w:space="0" w:color="auto"/>
        <w:right w:val="none" w:sz="0" w:space="0" w:color="auto"/>
      </w:divBdr>
    </w:div>
    <w:div w:id="834345770">
      <w:bodyDiv w:val="1"/>
      <w:marLeft w:val="0"/>
      <w:marRight w:val="0"/>
      <w:marTop w:val="0"/>
      <w:marBottom w:val="0"/>
      <w:divBdr>
        <w:top w:val="none" w:sz="0" w:space="0" w:color="auto"/>
        <w:left w:val="none" w:sz="0" w:space="0" w:color="auto"/>
        <w:bottom w:val="none" w:sz="0" w:space="0" w:color="auto"/>
        <w:right w:val="none" w:sz="0" w:space="0" w:color="auto"/>
      </w:divBdr>
    </w:div>
    <w:div w:id="876822356">
      <w:bodyDiv w:val="1"/>
      <w:marLeft w:val="0"/>
      <w:marRight w:val="0"/>
      <w:marTop w:val="0"/>
      <w:marBottom w:val="0"/>
      <w:divBdr>
        <w:top w:val="none" w:sz="0" w:space="0" w:color="auto"/>
        <w:left w:val="none" w:sz="0" w:space="0" w:color="auto"/>
        <w:bottom w:val="none" w:sz="0" w:space="0" w:color="auto"/>
        <w:right w:val="none" w:sz="0" w:space="0" w:color="auto"/>
      </w:divBdr>
    </w:div>
    <w:div w:id="887188675">
      <w:bodyDiv w:val="1"/>
      <w:marLeft w:val="0"/>
      <w:marRight w:val="0"/>
      <w:marTop w:val="0"/>
      <w:marBottom w:val="0"/>
      <w:divBdr>
        <w:top w:val="none" w:sz="0" w:space="0" w:color="auto"/>
        <w:left w:val="none" w:sz="0" w:space="0" w:color="auto"/>
        <w:bottom w:val="none" w:sz="0" w:space="0" w:color="auto"/>
        <w:right w:val="none" w:sz="0" w:space="0" w:color="auto"/>
      </w:divBdr>
    </w:div>
    <w:div w:id="979575497">
      <w:bodyDiv w:val="1"/>
      <w:marLeft w:val="0"/>
      <w:marRight w:val="0"/>
      <w:marTop w:val="0"/>
      <w:marBottom w:val="0"/>
      <w:divBdr>
        <w:top w:val="none" w:sz="0" w:space="0" w:color="auto"/>
        <w:left w:val="none" w:sz="0" w:space="0" w:color="auto"/>
        <w:bottom w:val="none" w:sz="0" w:space="0" w:color="auto"/>
        <w:right w:val="none" w:sz="0" w:space="0" w:color="auto"/>
      </w:divBdr>
    </w:div>
    <w:div w:id="1023284156">
      <w:bodyDiv w:val="1"/>
      <w:marLeft w:val="0"/>
      <w:marRight w:val="0"/>
      <w:marTop w:val="0"/>
      <w:marBottom w:val="0"/>
      <w:divBdr>
        <w:top w:val="none" w:sz="0" w:space="0" w:color="auto"/>
        <w:left w:val="none" w:sz="0" w:space="0" w:color="auto"/>
        <w:bottom w:val="none" w:sz="0" w:space="0" w:color="auto"/>
        <w:right w:val="none" w:sz="0" w:space="0" w:color="auto"/>
      </w:divBdr>
    </w:div>
    <w:div w:id="1095900210">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70375327">
      <w:bodyDiv w:val="1"/>
      <w:marLeft w:val="0"/>
      <w:marRight w:val="0"/>
      <w:marTop w:val="0"/>
      <w:marBottom w:val="0"/>
      <w:divBdr>
        <w:top w:val="none" w:sz="0" w:space="0" w:color="auto"/>
        <w:left w:val="none" w:sz="0" w:space="0" w:color="auto"/>
        <w:bottom w:val="none" w:sz="0" w:space="0" w:color="auto"/>
        <w:right w:val="none" w:sz="0" w:space="0" w:color="auto"/>
      </w:divBdr>
    </w:div>
    <w:div w:id="1393387852">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69148672">
      <w:bodyDiv w:val="1"/>
      <w:marLeft w:val="0"/>
      <w:marRight w:val="0"/>
      <w:marTop w:val="0"/>
      <w:marBottom w:val="0"/>
      <w:divBdr>
        <w:top w:val="none" w:sz="0" w:space="0" w:color="auto"/>
        <w:left w:val="none" w:sz="0" w:space="0" w:color="auto"/>
        <w:bottom w:val="none" w:sz="0" w:space="0" w:color="auto"/>
        <w:right w:val="none" w:sz="0" w:space="0" w:color="auto"/>
      </w:divBdr>
    </w:div>
    <w:div w:id="1576819522">
      <w:bodyDiv w:val="1"/>
      <w:marLeft w:val="0"/>
      <w:marRight w:val="0"/>
      <w:marTop w:val="0"/>
      <w:marBottom w:val="0"/>
      <w:divBdr>
        <w:top w:val="none" w:sz="0" w:space="0" w:color="auto"/>
        <w:left w:val="none" w:sz="0" w:space="0" w:color="auto"/>
        <w:bottom w:val="none" w:sz="0" w:space="0" w:color="auto"/>
        <w:right w:val="none" w:sz="0" w:space="0" w:color="auto"/>
      </w:divBdr>
    </w:div>
    <w:div w:id="1628272858">
      <w:bodyDiv w:val="1"/>
      <w:marLeft w:val="0"/>
      <w:marRight w:val="0"/>
      <w:marTop w:val="0"/>
      <w:marBottom w:val="0"/>
      <w:divBdr>
        <w:top w:val="none" w:sz="0" w:space="0" w:color="auto"/>
        <w:left w:val="none" w:sz="0" w:space="0" w:color="auto"/>
        <w:bottom w:val="none" w:sz="0" w:space="0" w:color="auto"/>
        <w:right w:val="none" w:sz="0" w:space="0" w:color="auto"/>
      </w:divBdr>
    </w:div>
    <w:div w:id="1785464987">
      <w:bodyDiv w:val="1"/>
      <w:marLeft w:val="0"/>
      <w:marRight w:val="0"/>
      <w:marTop w:val="0"/>
      <w:marBottom w:val="0"/>
      <w:divBdr>
        <w:top w:val="none" w:sz="0" w:space="0" w:color="auto"/>
        <w:left w:val="none" w:sz="0" w:space="0" w:color="auto"/>
        <w:bottom w:val="none" w:sz="0" w:space="0" w:color="auto"/>
        <w:right w:val="none" w:sz="0" w:space="0" w:color="auto"/>
      </w:divBdr>
    </w:div>
    <w:div w:id="1856848255">
      <w:bodyDiv w:val="1"/>
      <w:marLeft w:val="0"/>
      <w:marRight w:val="0"/>
      <w:marTop w:val="0"/>
      <w:marBottom w:val="0"/>
      <w:divBdr>
        <w:top w:val="none" w:sz="0" w:space="0" w:color="auto"/>
        <w:left w:val="none" w:sz="0" w:space="0" w:color="auto"/>
        <w:bottom w:val="none" w:sz="0" w:space="0" w:color="auto"/>
        <w:right w:val="none" w:sz="0" w:space="0" w:color="auto"/>
      </w:divBdr>
    </w:div>
    <w:div w:id="1915158837">
      <w:bodyDiv w:val="1"/>
      <w:marLeft w:val="0"/>
      <w:marRight w:val="0"/>
      <w:marTop w:val="0"/>
      <w:marBottom w:val="0"/>
      <w:divBdr>
        <w:top w:val="none" w:sz="0" w:space="0" w:color="auto"/>
        <w:left w:val="none" w:sz="0" w:space="0" w:color="auto"/>
        <w:bottom w:val="none" w:sz="0" w:space="0" w:color="auto"/>
        <w:right w:val="none" w:sz="0" w:space="0" w:color="auto"/>
      </w:divBdr>
    </w:div>
    <w:div w:id="1923054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12</Pages>
  <Words>5484</Words>
  <Characters>31261</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36672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User</cp:lastModifiedBy>
  <cp:revision>7</cp:revision>
  <cp:lastPrinted>2016-10-24T12:21:00Z</cp:lastPrinted>
  <dcterms:created xsi:type="dcterms:W3CDTF">2026-07-17T13:33:00Z</dcterms:created>
  <dcterms:modified xsi:type="dcterms:W3CDTF">2026-07-17T14:23:00Z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