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6F80" w:rsidRDefault="00F66F80" w:rsidP="00F66F80">
      <w:pPr>
        <w:jc w:val="center"/>
        <w:rPr>
          <w:b/>
          <w:u w:val="single"/>
        </w:rPr>
      </w:pPr>
      <w:r>
        <w:rPr>
          <w:b/>
          <w:u w:val="single"/>
        </w:rPr>
        <w:t xml:space="preserve">In what way can touring theatre effect its audience in terms of addressing </w:t>
      </w:r>
    </w:p>
    <w:p w:rsidR="00F66F80" w:rsidRPr="00F66F80" w:rsidRDefault="00F66F80" w:rsidP="00F66F80">
      <w:pPr>
        <w:jc w:val="center"/>
        <w:rPr>
          <w:b/>
          <w:u w:val="single"/>
        </w:rPr>
      </w:pPr>
      <w:r>
        <w:rPr>
          <w:b/>
          <w:u w:val="single"/>
        </w:rPr>
        <w:t>Social, Political and cultural issues?</w:t>
      </w:r>
    </w:p>
    <w:p w:rsidR="00F66F80" w:rsidRDefault="00F66F80">
      <w:r>
        <w:t xml:space="preserve">In our performance we will be going to schools and performing in front of young children. </w:t>
      </w:r>
      <w:r w:rsidR="00E070E1">
        <w:t xml:space="preserve">We are telling stories of our childhood and how they have made us who we are. In the play we are tackling the concept of how much of our selves is made from our memories and what would we be without them. </w:t>
      </w:r>
      <w:r w:rsidR="005B1C26">
        <w:t>W</w:t>
      </w:r>
      <w:r w:rsidR="00E070E1">
        <w:t>e are using a poem as the main structure for</w:t>
      </w:r>
      <w:r w:rsidR="00092868">
        <w:t xml:space="preserve"> our pie</w:t>
      </w:r>
      <w:r w:rsidR="00E070E1">
        <w:t>ce</w:t>
      </w:r>
      <w:r w:rsidR="005B1C26">
        <w:t>. W</w:t>
      </w:r>
      <w:r w:rsidR="00E070E1">
        <w:t xml:space="preserve">e use the sentence, “The world was round, the sky was blue, and on the world </w:t>
      </w:r>
      <w:r w:rsidR="00CC3A46">
        <w:t>was me and on the world was you.” (1)</w:t>
      </w:r>
      <w:r w:rsidR="005B1C26">
        <w:t xml:space="preserve">  W</w:t>
      </w:r>
      <w:r w:rsidR="00E070E1">
        <w:t>e use this to travel back into our pasts, however when we start to live in the present and are faced with what we are and are not</w:t>
      </w:r>
      <w:r w:rsidR="005B1C26">
        <w:t>,</w:t>
      </w:r>
      <w:r w:rsidR="00E070E1">
        <w:t xml:space="preserve"> we are left in uncertainty asking ourselves who am I and what makes me, me. </w:t>
      </w:r>
    </w:p>
    <w:p w:rsidR="005B1C26" w:rsidRPr="00CC3A46" w:rsidRDefault="00092868">
      <w:r>
        <w:t xml:space="preserve">In our play we have a group of people </w:t>
      </w:r>
      <w:r w:rsidR="00A70FDC">
        <w:t xml:space="preserve">from different backgrounds telling stories of their </w:t>
      </w:r>
      <w:r w:rsidR="005B1C26">
        <w:t>childhood. Th</w:t>
      </w:r>
      <w:r w:rsidR="00A70FDC">
        <w:t>is gives the audience a chance to see how someone from a village will have had a different upbringing compared to someone who grew up in a town. The children will be able to connect with some stories better than</w:t>
      </w:r>
      <w:r w:rsidR="005B1C26">
        <w:t xml:space="preserve"> others;</w:t>
      </w:r>
      <w:r w:rsidR="00A70FDC">
        <w:t xml:space="preserve"> this will help educate them on the many different ways people live their lives, whilst raising the question about their own identity and how they </w:t>
      </w:r>
      <w:r w:rsidR="005B1C26">
        <w:t>perceiv</w:t>
      </w:r>
      <w:r w:rsidR="00A70FDC">
        <w:t xml:space="preserve">e others. “In the data, we heard, repeatedly that seeing a live production made possible conversations that would not otherwise have happened.” </w:t>
      </w:r>
      <w:r w:rsidR="00CC3A46">
        <w:t>(2</w:t>
      </w:r>
      <w:r w:rsidR="005B1C26">
        <w:t xml:space="preserve">) </w:t>
      </w:r>
      <w:r w:rsidR="00CC3A46" w:rsidRPr="00CC3A46">
        <w:t xml:space="preserve">This implies that when </w:t>
      </w:r>
      <w:proofErr w:type="spellStart"/>
      <w:proofErr w:type="gramStart"/>
      <w:r w:rsidR="00CC3A46" w:rsidRPr="00CC3A46">
        <w:t>a</w:t>
      </w:r>
      <w:proofErr w:type="spellEnd"/>
      <w:proofErr w:type="gramEnd"/>
      <w:r w:rsidR="005B1C26" w:rsidRPr="00CC3A46">
        <w:t xml:space="preserve"> experience or memory is not shared by a member of the audien</w:t>
      </w:r>
      <w:r w:rsidR="002709BB" w:rsidRPr="00CC3A46">
        <w:t xml:space="preserve">ce, they are encouraged to think about how their own experience is </w:t>
      </w:r>
      <w:r w:rsidR="00CC3A46" w:rsidRPr="00CC3A46">
        <w:t>different.  This helps to start</w:t>
      </w:r>
      <w:r w:rsidR="002709BB" w:rsidRPr="00CC3A46">
        <w:t xml:space="preserve"> conversations about identify and difference where children can learn about other values and beliefs, but also share common values and experiences that they recognise.</w:t>
      </w:r>
    </w:p>
    <w:p w:rsidR="00092868" w:rsidRDefault="006D3B98">
      <w:r>
        <w:t>In one</w:t>
      </w:r>
      <w:r w:rsidR="00A70FDC">
        <w:t xml:space="preserve"> section of the play were we </w:t>
      </w:r>
      <w:r w:rsidR="005F6A64">
        <w:t xml:space="preserve">talk about a special memory from our </w:t>
      </w:r>
      <w:r>
        <w:t>childhood;</w:t>
      </w:r>
      <w:r w:rsidR="005F6A64">
        <w:t xml:space="preserve"> my memory is of me playing outside in the fields outside my house enjoyi</w:t>
      </w:r>
      <w:r>
        <w:t>ng nature. T</w:t>
      </w:r>
      <w:r w:rsidR="005F6A64">
        <w:t xml:space="preserve">he children that can relate to my story may not be able to relate when Rachel tells her story of playing hopscotch in the street beside her house. Showing the difference in the two memories </w:t>
      </w:r>
      <w:r w:rsidR="005B1C26">
        <w:t>will</w:t>
      </w:r>
      <w:r w:rsidR="005F6A64">
        <w:t xml:space="preserve"> give </w:t>
      </w:r>
      <w:r w:rsidR="005B1C26">
        <w:t xml:space="preserve">the </w:t>
      </w:r>
      <w:r w:rsidR="005F6A64">
        <w:t xml:space="preserve">children </w:t>
      </w:r>
      <w:r w:rsidR="005B1C26">
        <w:t xml:space="preserve">watching </w:t>
      </w:r>
      <w:r w:rsidR="005F6A64">
        <w:t xml:space="preserve">the </w:t>
      </w:r>
      <w:r w:rsidR="005B1C26">
        <w:t>opportunity</w:t>
      </w:r>
      <w:r w:rsidR="005F6A64">
        <w:t xml:space="preserve"> to</w:t>
      </w:r>
      <w:r w:rsidR="005B1C26">
        <w:t xml:space="preserve"> talk about their childhood and differences.</w:t>
      </w:r>
      <w:r w:rsidR="005F6A64">
        <w:t xml:space="preserve"> </w:t>
      </w:r>
      <w:r>
        <w:t>This also addresses how two people will have had different upbringings depending on where they were raised. For example, someone from a rural area maybe more likely to have had more freedom socially growing up. However, growing up in an urban area is more likely to lead to a broader cultural experience</w:t>
      </w:r>
      <w:r w:rsidR="009F62FA">
        <w:t xml:space="preserve"> (ref)</w:t>
      </w:r>
      <w:r>
        <w:t>. By having members of our group who are ga</w:t>
      </w:r>
      <w:r w:rsidR="009F62FA">
        <w:t>y, black, white, male, female, W</w:t>
      </w:r>
      <w:r>
        <w:t>elsh and English</w:t>
      </w:r>
      <w:r w:rsidR="009F62FA">
        <w:t>,</w:t>
      </w:r>
      <w:r>
        <w:t xml:space="preserve"> we can widen the audiences</w:t>
      </w:r>
      <w:r w:rsidR="009F62FA">
        <w:t xml:space="preserve">’ </w:t>
      </w:r>
      <w:r>
        <w:t>cultural experience</w:t>
      </w:r>
      <w:r w:rsidR="00CC3A46">
        <w:t xml:space="preserve"> “Our findings report on the role that the applied theatre intervention played in effecting change in relationships, initiating dialogue and deepening understanding of social issues</w:t>
      </w:r>
      <w:proofErr w:type="gramStart"/>
      <w:r w:rsidR="00CC3A46">
        <w:t>.”(</w:t>
      </w:r>
      <w:proofErr w:type="gramEnd"/>
      <w:r w:rsidR="00CC3A46">
        <w:t xml:space="preserve">3) </w:t>
      </w:r>
      <w:r w:rsidR="009F62FA">
        <w:t>T</w:t>
      </w:r>
      <w:r>
        <w:t>his could help them overcome prejudice and combat the stereotypes that they may have of people</w:t>
      </w:r>
      <w:r w:rsidR="00906557">
        <w:t xml:space="preserve">. </w:t>
      </w:r>
      <w:r w:rsidR="00906557" w:rsidRPr="00906557">
        <w:t>“This project has offered a platform for Nottinghamshire pupils to explore complex issues to tackle prejudice and hate crime at a key age of transition in their lives.</w:t>
      </w:r>
      <w:r w:rsidR="00906557">
        <w:t>” (4)</w:t>
      </w:r>
    </w:p>
    <w:p w:rsidR="00B51658" w:rsidRDefault="00B51658">
      <w:pPr>
        <w:rPr>
          <w:b/>
          <w:u w:val="single"/>
        </w:rPr>
      </w:pPr>
    </w:p>
    <w:p w:rsidR="00B51658" w:rsidRDefault="00B51658">
      <w:pPr>
        <w:rPr>
          <w:b/>
          <w:u w:val="single"/>
        </w:rPr>
      </w:pPr>
    </w:p>
    <w:p w:rsidR="00B51658" w:rsidRDefault="00B51658">
      <w:pPr>
        <w:rPr>
          <w:b/>
          <w:u w:val="single"/>
        </w:rPr>
      </w:pPr>
    </w:p>
    <w:p w:rsidR="00B51658" w:rsidRDefault="00B51658">
      <w:pPr>
        <w:rPr>
          <w:b/>
          <w:u w:val="single"/>
        </w:rPr>
      </w:pPr>
    </w:p>
    <w:p w:rsidR="00B51658" w:rsidRDefault="00B51658">
      <w:pPr>
        <w:rPr>
          <w:b/>
          <w:u w:val="single"/>
        </w:rPr>
      </w:pPr>
    </w:p>
    <w:p w:rsidR="00B51658" w:rsidRDefault="00B51658">
      <w:pPr>
        <w:rPr>
          <w:b/>
          <w:u w:val="single"/>
        </w:rPr>
      </w:pPr>
    </w:p>
    <w:p w:rsidR="00B51658" w:rsidRDefault="00B51658">
      <w:pPr>
        <w:rPr>
          <w:b/>
          <w:u w:val="single"/>
        </w:rPr>
      </w:pPr>
    </w:p>
    <w:p w:rsidR="00B51658" w:rsidRDefault="00B51658">
      <w:pPr>
        <w:rPr>
          <w:b/>
          <w:u w:val="single"/>
        </w:rPr>
      </w:pPr>
    </w:p>
    <w:p w:rsidR="00B51658" w:rsidRDefault="00B51658">
      <w:pPr>
        <w:rPr>
          <w:b/>
          <w:u w:val="single"/>
        </w:rPr>
      </w:pPr>
    </w:p>
    <w:p w:rsidR="00CC3A46" w:rsidRDefault="00CC3A46">
      <w:pPr>
        <w:rPr>
          <w:b/>
          <w:u w:val="single"/>
        </w:rPr>
      </w:pPr>
      <w:bookmarkStart w:id="0" w:name="_GoBack"/>
      <w:bookmarkEnd w:id="0"/>
      <w:r>
        <w:rPr>
          <w:b/>
          <w:u w:val="single"/>
        </w:rPr>
        <w:t>Bibliography</w:t>
      </w:r>
    </w:p>
    <w:p w:rsidR="008A79C2" w:rsidRPr="00CC3A46" w:rsidRDefault="00CC3A46" w:rsidP="00CC3A46">
      <w:pPr>
        <w:pStyle w:val="ListParagraph"/>
        <w:numPr>
          <w:ilvl w:val="0"/>
          <w:numId w:val="1"/>
        </w:numPr>
        <w:rPr>
          <w:b/>
        </w:rPr>
      </w:pPr>
      <w:r w:rsidRPr="00CC3A46">
        <w:rPr>
          <w:b/>
        </w:rPr>
        <w:t xml:space="preserve">class work </w:t>
      </w:r>
    </w:p>
    <w:p w:rsidR="00CC3A46" w:rsidRDefault="00906557" w:rsidP="00CC3A46">
      <w:pPr>
        <w:pStyle w:val="ListParagraph"/>
        <w:numPr>
          <w:ilvl w:val="0"/>
          <w:numId w:val="1"/>
        </w:numPr>
        <w:rPr>
          <w:b/>
        </w:rPr>
      </w:pPr>
      <w:hyperlink r:id="rId5" w:history="1">
        <w:r w:rsidRPr="00E4004B">
          <w:rPr>
            <w:rStyle w:val="Hyperlink"/>
            <w:b/>
          </w:rPr>
          <w:t>https://www.Reasearch.net/publication/233236842_Applied_theatre_at_the_heart_of_education_reform_An_impact_and_sustainability_analysis</w:t>
        </w:r>
      </w:hyperlink>
      <w:r>
        <w:rPr>
          <w:b/>
        </w:rPr>
        <w:t xml:space="preserve"> </w:t>
      </w:r>
    </w:p>
    <w:p w:rsidR="00906557" w:rsidRDefault="00906557" w:rsidP="00906557">
      <w:pPr>
        <w:pStyle w:val="ListParagraph"/>
        <w:numPr>
          <w:ilvl w:val="0"/>
          <w:numId w:val="1"/>
        </w:numPr>
        <w:rPr>
          <w:b/>
        </w:rPr>
      </w:pPr>
      <w:hyperlink r:id="rId6" w:history="1">
        <w:r w:rsidRPr="00E4004B">
          <w:rPr>
            <w:rStyle w:val="Hyperlink"/>
            <w:b/>
          </w:rPr>
          <w:t>https://www.Reasearch.net/publication/233236842_Applied_theatre_at_the_heart_of_education_reform_An_impact_and_sustainability_analysis</w:t>
        </w:r>
      </w:hyperlink>
      <w:r>
        <w:rPr>
          <w:b/>
        </w:rPr>
        <w:t xml:space="preserve"> </w:t>
      </w:r>
    </w:p>
    <w:p w:rsidR="00906557" w:rsidRPr="00CC3A46" w:rsidRDefault="00906557" w:rsidP="00906557">
      <w:pPr>
        <w:pStyle w:val="ListParagraph"/>
        <w:numPr>
          <w:ilvl w:val="0"/>
          <w:numId w:val="1"/>
        </w:numPr>
        <w:rPr>
          <w:b/>
        </w:rPr>
      </w:pPr>
      <w:hyperlink r:id="rId7" w:history="1">
        <w:r w:rsidRPr="00E4004B">
          <w:rPr>
            <w:rStyle w:val="Hyperlink"/>
            <w:b/>
          </w:rPr>
          <w:t>http://www.news-journal.co.uk/theatre-finale-brings-anti-prejudice-project-to-life-for-schools/</w:t>
        </w:r>
      </w:hyperlink>
      <w:r>
        <w:rPr>
          <w:b/>
        </w:rPr>
        <w:t xml:space="preserve"> </w:t>
      </w:r>
    </w:p>
    <w:sectPr w:rsidR="00906557" w:rsidRPr="00CC3A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A4FB3"/>
    <w:multiLevelType w:val="hybridMultilevel"/>
    <w:tmpl w:val="A36CE68C"/>
    <w:lvl w:ilvl="0" w:tplc="33745F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F80"/>
    <w:rsid w:val="00092868"/>
    <w:rsid w:val="001214BC"/>
    <w:rsid w:val="002709BB"/>
    <w:rsid w:val="005B1C26"/>
    <w:rsid w:val="005F6A64"/>
    <w:rsid w:val="006D3B98"/>
    <w:rsid w:val="008A79C2"/>
    <w:rsid w:val="00906557"/>
    <w:rsid w:val="009F62FA"/>
    <w:rsid w:val="00A70FDC"/>
    <w:rsid w:val="00B51658"/>
    <w:rsid w:val="00CC3A46"/>
    <w:rsid w:val="00E070E1"/>
    <w:rsid w:val="00F66F80"/>
    <w:rsid w:val="00FB29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0E5C9"/>
  <w15:chartTrackingRefBased/>
  <w15:docId w15:val="{C91D963A-0CB3-458F-A319-7A776A64E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3A46"/>
    <w:pPr>
      <w:ind w:left="720"/>
      <w:contextualSpacing/>
    </w:pPr>
  </w:style>
  <w:style w:type="character" w:styleId="Hyperlink">
    <w:name w:val="Hyperlink"/>
    <w:basedOn w:val="DefaultParagraphFont"/>
    <w:uiPriority w:val="99"/>
    <w:unhideWhenUsed/>
    <w:rsid w:val="009065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ews-journal.co.uk/theatre-finale-brings-anti-prejudice-project-to-life-for-schoo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asearch.net/publication/233236842_Applied_theatre_at_the_heart_of_education_reform_An_impact_and_sustainability_analysis" TargetMode="External"/><Relationship Id="rId5" Type="http://schemas.openxmlformats.org/officeDocument/2006/relationships/hyperlink" Target="https://www.Reasearch.net/publication/233236842_Applied_theatre_at_the_heart_of_education_reform_An_impact_and_sustainability_analysi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588</Words>
  <Characters>3355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Murphy (1501745)</dc:creator>
  <cp:keywords/>
  <dc:description/>
  <cp:lastModifiedBy>Nicole Murphy (1501745)</cp:lastModifiedBy>
  <cp:revision>2</cp:revision>
  <dcterms:created xsi:type="dcterms:W3CDTF">2017-10-26T07:55:00Z</dcterms:created>
  <dcterms:modified xsi:type="dcterms:W3CDTF">2017-10-26T07:55:00Z</dcterms:modified>
</cp:coreProperties>
</file>