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BD7DDF" w14:textId="400AE5ED" w:rsidR="00371574" w:rsidRDefault="004F22F6" w:rsidP="004F22F6">
      <w:pPr>
        <w:jc w:val="center"/>
        <w:rPr>
          <w:sz w:val="28"/>
          <w:szCs w:val="28"/>
        </w:rPr>
      </w:pPr>
      <w:r>
        <w:rPr>
          <w:sz w:val="28"/>
          <w:szCs w:val="28"/>
        </w:rPr>
        <w:t>Essay</w:t>
      </w:r>
    </w:p>
    <w:p w14:paraId="0AAEAD6B" w14:textId="5352E42D" w:rsidR="004F22F6" w:rsidRDefault="004F22F6" w:rsidP="004F22F6">
      <w:pPr>
        <w:rPr>
          <w:noProof/>
          <w:sz w:val="24"/>
          <w:szCs w:val="24"/>
        </w:rPr>
      </w:pPr>
      <w:r>
        <w:rPr>
          <w:sz w:val="24"/>
          <w:szCs w:val="24"/>
        </w:rPr>
        <w:t>This essay will provide a reflection o</w:t>
      </w:r>
      <w:r w:rsidR="00D9344D">
        <w:rPr>
          <w:sz w:val="24"/>
          <w:szCs w:val="24"/>
        </w:rPr>
        <w:t xml:space="preserve">f a work based volunteer positions. I volunteer for Saint John’s Ambulance Service and as a Community First Responder for the Welsh Ambulance Service. This essay will discuss the value and importance of work based skills. Within this assignment </w:t>
      </w:r>
      <w:r w:rsidR="000C0340">
        <w:rPr>
          <w:sz w:val="24"/>
          <w:szCs w:val="24"/>
        </w:rPr>
        <w:t xml:space="preserve">the Gibb’s Model of Reflection (1988) will be used. </w:t>
      </w:r>
      <w:r w:rsidR="00D9344D">
        <w:rPr>
          <w:sz w:val="24"/>
          <w:szCs w:val="24"/>
        </w:rPr>
        <w:t xml:space="preserve"> </w:t>
      </w:r>
      <w:r w:rsidR="00B06FE5">
        <w:rPr>
          <w:sz w:val="24"/>
          <w:szCs w:val="24"/>
        </w:rPr>
        <w:t xml:space="preserve">According to </w:t>
      </w:r>
      <w:r w:rsidR="00B06FE5" w:rsidRPr="00B06FE5">
        <w:rPr>
          <w:noProof/>
          <w:sz w:val="24"/>
          <w:szCs w:val="24"/>
        </w:rPr>
        <w:t>Rumson</w:t>
      </w:r>
      <w:r w:rsidR="00B06FE5">
        <w:rPr>
          <w:noProof/>
          <w:sz w:val="24"/>
          <w:szCs w:val="24"/>
        </w:rPr>
        <w:t xml:space="preserve"> (</w:t>
      </w:r>
      <w:r w:rsidR="00B06FE5" w:rsidRPr="00B06FE5">
        <w:rPr>
          <w:noProof/>
          <w:sz w:val="24"/>
          <w:szCs w:val="24"/>
        </w:rPr>
        <w:t>2016)</w:t>
      </w:r>
      <w:r>
        <w:rPr>
          <w:sz w:val="24"/>
          <w:szCs w:val="24"/>
        </w:rPr>
        <w:t xml:space="preserve"> </w:t>
      </w:r>
      <w:r w:rsidR="00B06FE5">
        <w:rPr>
          <w:sz w:val="24"/>
          <w:szCs w:val="24"/>
        </w:rPr>
        <w:t xml:space="preserve">Gibbs reflective model, is inspired mainly by Kolb’s learning cycle, that helps us to effectively </w:t>
      </w:r>
      <w:r w:rsidR="003D444F">
        <w:rPr>
          <w:sz w:val="24"/>
          <w:szCs w:val="24"/>
        </w:rPr>
        <w:t>reflect on any incidents and occurrences, this is how people learn from them</w:t>
      </w:r>
      <w:r w:rsidR="000F15C5">
        <w:rPr>
          <w:sz w:val="24"/>
          <w:szCs w:val="24"/>
        </w:rPr>
        <w:t>,</w:t>
      </w:r>
      <w:r w:rsidR="002C58E2">
        <w:rPr>
          <w:sz w:val="24"/>
          <w:szCs w:val="24"/>
        </w:rPr>
        <w:t xml:space="preserve"> Gibbs reflective model is used in many situations. Reflection is </w:t>
      </w:r>
      <w:r w:rsidR="00171AE1">
        <w:rPr>
          <w:sz w:val="24"/>
          <w:szCs w:val="24"/>
        </w:rPr>
        <w:t>used to improve our understanding and practice -based learning</w:t>
      </w:r>
      <w:r w:rsidR="003D444F">
        <w:rPr>
          <w:sz w:val="24"/>
          <w:szCs w:val="24"/>
        </w:rPr>
        <w:t xml:space="preserve"> </w:t>
      </w:r>
      <w:r w:rsidR="003D444F" w:rsidRPr="003D444F">
        <w:rPr>
          <w:noProof/>
          <w:sz w:val="24"/>
          <w:szCs w:val="24"/>
        </w:rPr>
        <w:t>(Rumson, 2016)</w:t>
      </w:r>
      <w:r w:rsidR="003D444F">
        <w:rPr>
          <w:noProof/>
          <w:sz w:val="24"/>
          <w:szCs w:val="24"/>
        </w:rPr>
        <w:t xml:space="preserve">. Within this section </w:t>
      </w:r>
      <w:r w:rsidR="002C58E2">
        <w:rPr>
          <w:noProof/>
          <w:sz w:val="24"/>
          <w:szCs w:val="24"/>
        </w:rPr>
        <w:t xml:space="preserve">it will provide a discription of the roles and duties that I undertake as an Enhanced First Aider and as a Community First Responder. I have completed 120 hours of work based practice as a volunteer, </w:t>
      </w:r>
      <w:r>
        <w:rPr>
          <w:sz w:val="24"/>
          <w:szCs w:val="24"/>
        </w:rPr>
        <w:t>student’s own employment goals and the routes for progression.</w:t>
      </w:r>
      <w:r w:rsidR="00C25516">
        <w:rPr>
          <w:sz w:val="24"/>
          <w:szCs w:val="24"/>
        </w:rPr>
        <w:t xml:space="preserve"> According to Page (2015) the role of a mentor is to encourage a professional development of the mentee by sharing knowledge and experience and it also builds a relationship, trust, respect and communication. A mentor can also provide a mentee with a range of personal benefits and improve their performance as a volunteer</w:t>
      </w:r>
      <w:r w:rsidR="008F0A65">
        <w:rPr>
          <w:sz w:val="24"/>
          <w:szCs w:val="24"/>
        </w:rPr>
        <w:t xml:space="preserve"> </w:t>
      </w:r>
      <w:r w:rsidR="00C25516" w:rsidRPr="00C25516">
        <w:rPr>
          <w:noProof/>
          <w:sz w:val="24"/>
          <w:szCs w:val="24"/>
        </w:rPr>
        <w:t>(Page , 2015</w:t>
      </w:r>
      <w:r w:rsidR="008F0A65">
        <w:rPr>
          <w:noProof/>
          <w:sz w:val="24"/>
          <w:szCs w:val="24"/>
        </w:rPr>
        <w:t>). I became a voluntary member of Saint John’s Ambulance service and for the Welsh Amulance Service in 2013 whilst volunteering I gained life saving skills that are valuable throughout mine and my childrens lives. I have attended many events and have my training updated every year. I attend training every week and within this training there are tutorial sessions on many different illnesses these include Child Hood Illnesses and Adult Illnesse</w:t>
      </w:r>
      <w:r w:rsidR="000F15C5">
        <w:rPr>
          <w:noProof/>
          <w:sz w:val="24"/>
          <w:szCs w:val="24"/>
        </w:rPr>
        <w:t>ss</w:t>
      </w:r>
      <w:r w:rsidR="008F0A65">
        <w:rPr>
          <w:noProof/>
          <w:sz w:val="24"/>
          <w:szCs w:val="24"/>
        </w:rPr>
        <w:t>, Med Gases, CPR, Chocking of all ages. These skills are put to use if needed</w:t>
      </w:r>
      <w:r w:rsidR="000F15C5">
        <w:rPr>
          <w:noProof/>
          <w:sz w:val="24"/>
          <w:szCs w:val="24"/>
        </w:rPr>
        <w:t>,</w:t>
      </w:r>
      <w:r w:rsidR="008F0A65">
        <w:rPr>
          <w:noProof/>
          <w:sz w:val="24"/>
          <w:szCs w:val="24"/>
        </w:rPr>
        <w:t xml:space="preserve"> at all events that we attend. </w:t>
      </w:r>
      <w:r w:rsidR="00750060">
        <w:rPr>
          <w:noProof/>
          <w:sz w:val="24"/>
          <w:szCs w:val="24"/>
        </w:rPr>
        <w:t xml:space="preserve">In discussion to my career as an Accident and Emergency Nurse. Beth Greenwood signify’s that emergency nursing comprises of treating patients with trauma injuries and severe </w:t>
      </w:r>
      <w:r w:rsidR="00716CEC">
        <w:rPr>
          <w:noProof/>
          <w:sz w:val="24"/>
          <w:szCs w:val="24"/>
        </w:rPr>
        <w:t xml:space="preserve">and severe medical conditions that require urgent treatment. When brought into the Accident and Emergency department (A&amp;E). skills required for this role include; Crisis Skills, Flexibility Skills, Stamina and Interpersonal Skills </w:t>
      </w:r>
      <w:r w:rsidR="00716CEC" w:rsidRPr="00716CEC">
        <w:rPr>
          <w:noProof/>
          <w:sz w:val="24"/>
          <w:szCs w:val="24"/>
        </w:rPr>
        <w:t>(Greenwood, 2010)</w:t>
      </w:r>
      <w:r w:rsidR="00716CEC">
        <w:rPr>
          <w:noProof/>
          <w:sz w:val="24"/>
          <w:szCs w:val="24"/>
        </w:rPr>
        <w:t xml:space="preserve">. Duties required; </w:t>
      </w:r>
      <w:r w:rsidR="00F11602">
        <w:rPr>
          <w:noProof/>
          <w:sz w:val="24"/>
          <w:szCs w:val="24"/>
        </w:rPr>
        <w:t xml:space="preserve">assisting doctors in medical emergencies, and to perform any minor operations and to treat patients that are critical, or suffering from allergic reactions and trauma inciidents, cleaning of wounds, drawing of bloods and having to maintain the Emergency Department and having to make difficult decisions </w:t>
      </w:r>
      <w:r w:rsidR="00F11602" w:rsidRPr="00F11602">
        <w:rPr>
          <w:noProof/>
          <w:sz w:val="24"/>
          <w:szCs w:val="24"/>
        </w:rPr>
        <w:t>(Better Team, 2019)</w:t>
      </w:r>
      <w:r w:rsidR="00F11602">
        <w:rPr>
          <w:noProof/>
          <w:sz w:val="24"/>
          <w:szCs w:val="24"/>
        </w:rPr>
        <w:t>.</w:t>
      </w:r>
      <w:r w:rsidR="00EE2A30">
        <w:rPr>
          <w:noProof/>
          <w:sz w:val="24"/>
          <w:szCs w:val="24"/>
        </w:rPr>
        <w:t xml:space="preserve"> Within this role there is a lot of person centred care and shows empathy, dignity and having essential communication skills are vital within this role </w:t>
      </w:r>
      <w:r w:rsidR="000F15C5">
        <w:rPr>
          <w:noProof/>
          <w:sz w:val="24"/>
          <w:szCs w:val="24"/>
        </w:rPr>
        <w:t>in</w:t>
      </w:r>
      <w:r w:rsidR="00EE2A30">
        <w:rPr>
          <w:noProof/>
          <w:sz w:val="24"/>
          <w:szCs w:val="24"/>
        </w:rPr>
        <w:t xml:space="preserve"> an emergency department.</w:t>
      </w:r>
      <w:r w:rsidR="000F15C5">
        <w:rPr>
          <w:noProof/>
          <w:sz w:val="24"/>
          <w:szCs w:val="24"/>
        </w:rPr>
        <w:t xml:space="preserve"> Having communication skills helps to </w:t>
      </w:r>
      <w:r w:rsidR="001421FE">
        <w:rPr>
          <w:noProof/>
          <w:sz w:val="24"/>
          <w:szCs w:val="24"/>
        </w:rPr>
        <w:t xml:space="preserve">understand how </w:t>
      </w:r>
      <w:r w:rsidR="00E16DB1">
        <w:rPr>
          <w:noProof/>
          <w:sz w:val="24"/>
          <w:szCs w:val="24"/>
        </w:rPr>
        <w:t xml:space="preserve">nurses are devoting there time to them to find out what is wrong with each patient and showing empathy to the patients. Also communicating non- verbally is also very important as it helps the nurses to understand if patients are so much pain and they cannit talk because of language barriers or a disability then the nurse can see by facial expressions if the patient is experiencing any pain. Gestures can also be used to over come some barriers </w:t>
      </w:r>
      <w:r w:rsidR="00E16DB1" w:rsidRPr="00E16DB1">
        <w:rPr>
          <w:noProof/>
          <w:sz w:val="24"/>
          <w:szCs w:val="24"/>
        </w:rPr>
        <w:t>(Kourkouta &amp; Papathanasiou, 2014)</w:t>
      </w:r>
      <w:r w:rsidR="00E16DB1">
        <w:rPr>
          <w:noProof/>
          <w:sz w:val="24"/>
          <w:szCs w:val="24"/>
        </w:rPr>
        <w:t>.</w:t>
      </w:r>
      <w:r w:rsidR="00D450BB">
        <w:rPr>
          <w:noProof/>
          <w:sz w:val="24"/>
          <w:szCs w:val="24"/>
        </w:rPr>
        <w:t xml:space="preserve"> </w:t>
      </w:r>
    </w:p>
    <w:p w14:paraId="75603D01" w14:textId="2FFA8491" w:rsidR="00E16DB1" w:rsidRDefault="007C676F" w:rsidP="004F22F6">
      <w:pPr>
        <w:rPr>
          <w:noProof/>
          <w:sz w:val="24"/>
          <w:szCs w:val="24"/>
        </w:rPr>
      </w:pPr>
      <w:r>
        <w:rPr>
          <w:noProof/>
          <w:sz w:val="24"/>
          <w:szCs w:val="24"/>
        </w:rPr>
        <w:t xml:space="preserve">In my second year of university we got to take part in the new clip model that gave us an opportunity to be able to mentor some of the first year students, it give us the confidence to be able to help some of the other students that needed help start there assignments and how to refrence there work. Sometimes it was quite difficult as the students </w:t>
      </w:r>
      <w:r w:rsidR="00891028">
        <w:rPr>
          <w:noProof/>
          <w:sz w:val="24"/>
          <w:szCs w:val="24"/>
        </w:rPr>
        <w:t xml:space="preserve">sometimes didn’t show up for there sessions with you or didn’t want the mentoring anymore therefore </w:t>
      </w:r>
      <w:r w:rsidR="00891028">
        <w:rPr>
          <w:noProof/>
          <w:sz w:val="24"/>
          <w:szCs w:val="24"/>
        </w:rPr>
        <w:lastRenderedPageBreak/>
        <w:t xml:space="preserve">made me feel like I was letting them down of which knocked my confidence a little. But using the clip model through nursing would be so beneficial to students as it help to gain knowledge and have the different experiences. Also showing an holistic approach to patients care is good way of gaining patients trust and getting to the patient it gives you more confidence so that you and your mentee can suceed in what you do </w:t>
      </w:r>
      <w:r w:rsidR="00B22935" w:rsidRPr="00891028">
        <w:rPr>
          <w:noProof/>
          <w:sz w:val="24"/>
          <w:szCs w:val="24"/>
        </w:rPr>
        <w:t>(Vijayan &amp; Thom, 2016)</w:t>
      </w:r>
      <w:r w:rsidR="00B22935">
        <w:rPr>
          <w:noProof/>
          <w:sz w:val="24"/>
          <w:szCs w:val="24"/>
        </w:rPr>
        <w:t>.</w:t>
      </w:r>
      <w:r w:rsidR="0002276B">
        <w:rPr>
          <w:noProof/>
          <w:sz w:val="24"/>
          <w:szCs w:val="24"/>
        </w:rPr>
        <w:t xml:space="preserve"> The clip model</w:t>
      </w:r>
      <w:r w:rsidR="00400D3A">
        <w:rPr>
          <w:noProof/>
          <w:sz w:val="24"/>
          <w:szCs w:val="24"/>
        </w:rPr>
        <w:t xml:space="preserve"> originates from Amstardam and was introduced to the UK by a senior Lecture by the name of Charlene Lobo. The pilot has been a huge success and has now been extended further afield. The report highlights the need to develop a workforce fit for purpose, this included more recruitment and to also improve student placements, results and subjects. The Clip model will no longer be on a 1:1 basis as it will now be provided by all levels of staff and that includes band 3 and 4 staff. Students will now be providing overall care to their allocated patients under the direction of their mentor.</w:t>
      </w:r>
      <w:r w:rsidR="00770AC6">
        <w:rPr>
          <w:noProof/>
          <w:sz w:val="24"/>
          <w:szCs w:val="24"/>
        </w:rPr>
        <w:t xml:space="preserve"> 15-20 students will be allocated a learning bay of which they will undertake holistic care of a group of patients. They will also complete a daily log of what activities are linked to specific learning. This will include patients conditions, anatomy and physiology, medication that are prescribed and how to deal with the side affects. Funding for this project was from the HEENW. This model utalises the coaching methods to challenge the students knowledge, there critical thinking and skills. All coaches of the clip model are qualified mentors, and they assist practissioners to ensure rigor and moderation of all assessments. The clip model also supports the </w:t>
      </w:r>
      <w:r w:rsidR="00710E7F">
        <w:rPr>
          <w:noProof/>
          <w:sz w:val="24"/>
          <w:szCs w:val="24"/>
        </w:rPr>
        <w:t xml:space="preserve">Nursing and Midwefery Council. This model is rolled out to Ward Managers, Learning Environment Managers and Practice Education Facilitators. Students are now actively engaging </w:t>
      </w:r>
      <w:r w:rsidR="00710E7F" w:rsidRPr="00710E7F">
        <w:rPr>
          <w:noProof/>
          <w:sz w:val="24"/>
          <w:szCs w:val="24"/>
        </w:rPr>
        <w:t>(ewin nhs, 2017)</w:t>
      </w:r>
      <w:r w:rsidR="00710E7F">
        <w:rPr>
          <w:noProof/>
          <w:sz w:val="24"/>
          <w:szCs w:val="24"/>
        </w:rPr>
        <w:t>.</w:t>
      </w:r>
      <w:r w:rsidR="00F035A8">
        <w:rPr>
          <w:noProof/>
          <w:sz w:val="24"/>
          <w:szCs w:val="24"/>
        </w:rPr>
        <w:t xml:space="preserve"> </w:t>
      </w:r>
      <w:r w:rsidR="00CB3F83">
        <w:rPr>
          <w:noProof/>
          <w:sz w:val="24"/>
          <w:szCs w:val="24"/>
        </w:rPr>
        <w:t xml:space="preserve"> According to the Mid Staffordshire NHS Foundation Trust 2014, there was some negative feedback from student nurses on the clip model that there were staffing constraints, therefore there was not enough time for learning and there was an increase to the staff workload. The negative feedback from the mentors were that situations would arise that made them have competing priorities that made it hard for them to work to the best of their ability. Some mentors also described mentoring as a burden and has become unaffordable and unsustainable</w:t>
      </w:r>
      <w:r w:rsidR="000C425B">
        <w:rPr>
          <w:noProof/>
          <w:sz w:val="24"/>
          <w:szCs w:val="24"/>
        </w:rPr>
        <w:t xml:space="preserve"> </w:t>
      </w:r>
      <w:r w:rsidR="000C425B" w:rsidRPr="00CB3F83">
        <w:rPr>
          <w:noProof/>
          <w:sz w:val="24"/>
          <w:szCs w:val="24"/>
        </w:rPr>
        <w:t>(Lobo, Arthur, &amp; Lattimer, 2014)</w:t>
      </w:r>
      <w:r w:rsidR="000C425B">
        <w:rPr>
          <w:noProof/>
          <w:sz w:val="24"/>
          <w:szCs w:val="24"/>
        </w:rPr>
        <w:t>.</w:t>
      </w:r>
      <w:r w:rsidR="00B9171D">
        <w:rPr>
          <w:noProof/>
          <w:sz w:val="24"/>
          <w:szCs w:val="24"/>
        </w:rPr>
        <w:t xml:space="preserve"> The Clip Model was described as real life learning wards and it is also known as the Amsterdam Model this is due to the fact that both Models are based on Mentoring and Learning, Early Responsibility for Patient Care by Students and Support between Education and Practices. Apart from these two models there are a few different approaches being used in Nursing they include peer learning approaches, arrangements for students and mentors that include shadowing and formal mentoring from experienced specialists</w:t>
      </w:r>
      <w:r w:rsidR="00145573">
        <w:rPr>
          <w:noProof/>
          <w:sz w:val="24"/>
          <w:szCs w:val="24"/>
        </w:rPr>
        <w:t xml:space="preserve"> </w:t>
      </w:r>
      <w:r w:rsidR="00145573" w:rsidRPr="00145573">
        <w:rPr>
          <w:noProof/>
          <w:sz w:val="24"/>
          <w:szCs w:val="24"/>
        </w:rPr>
        <w:t>(Cook, 2015)</w:t>
      </w:r>
      <w:r w:rsidR="00145573">
        <w:rPr>
          <w:noProof/>
          <w:sz w:val="24"/>
          <w:szCs w:val="24"/>
        </w:rPr>
        <w:t>.</w:t>
      </w:r>
    </w:p>
    <w:p w14:paraId="738F0A73" w14:textId="7AD71793" w:rsidR="00B22935" w:rsidRDefault="00B22935" w:rsidP="004F22F6">
      <w:pPr>
        <w:rPr>
          <w:noProof/>
          <w:sz w:val="24"/>
          <w:szCs w:val="24"/>
        </w:rPr>
      </w:pPr>
      <w:r>
        <w:rPr>
          <w:noProof/>
          <w:sz w:val="24"/>
          <w:szCs w:val="24"/>
        </w:rPr>
        <w:t xml:space="preserve">Having studied physiology and anatomy at university it gave me more confidence to understand certain things that go on within the body and having this module taught in depth has really helped and will also help me progress my knowledge within the line of work that I would like to do. Having these skills </w:t>
      </w:r>
      <w:r w:rsidR="001E6A3A">
        <w:rPr>
          <w:noProof/>
          <w:sz w:val="24"/>
          <w:szCs w:val="24"/>
        </w:rPr>
        <w:t xml:space="preserve">if you were to pursue a career as a paramedic, doctor, therapist, and even a biological scientist they would all need to have physiology and anatomy to be able to have these skills in there line of work. And also gives any student going into nursing the mutual understanding of the different terminology that is given </w:t>
      </w:r>
      <w:r w:rsidR="001E6A3A" w:rsidRPr="001E6A3A">
        <w:rPr>
          <w:noProof/>
          <w:sz w:val="24"/>
          <w:szCs w:val="24"/>
        </w:rPr>
        <w:t>(Nordqvist, 2017)</w:t>
      </w:r>
      <w:r w:rsidR="001E6A3A">
        <w:rPr>
          <w:noProof/>
          <w:sz w:val="24"/>
          <w:szCs w:val="24"/>
        </w:rPr>
        <w:t>.</w:t>
      </w:r>
      <w:r w:rsidR="00145573">
        <w:rPr>
          <w:noProof/>
          <w:sz w:val="24"/>
          <w:szCs w:val="24"/>
        </w:rPr>
        <w:t xml:space="preserve"> </w:t>
      </w:r>
      <w:r w:rsidR="00423EDF">
        <w:rPr>
          <w:noProof/>
          <w:sz w:val="24"/>
          <w:szCs w:val="24"/>
        </w:rPr>
        <w:t xml:space="preserve">Anatomy and Physiology is a must for anyone thinking of going into nursing or any medical proffession. As it provides a basic foundation that helps patients. The </w:t>
      </w:r>
      <w:r w:rsidR="00423EDF">
        <w:rPr>
          <w:noProof/>
          <w:sz w:val="24"/>
          <w:szCs w:val="24"/>
        </w:rPr>
        <w:lastRenderedPageBreak/>
        <w:t xml:space="preserve">skills Nurses learn help them to Assess, Monitor and Report a patients condition </w:t>
      </w:r>
      <w:r w:rsidR="00423EDF" w:rsidRPr="00423EDF">
        <w:rPr>
          <w:noProof/>
          <w:sz w:val="24"/>
          <w:szCs w:val="24"/>
        </w:rPr>
        <w:t>(Registered Nursing, 2018)</w:t>
      </w:r>
      <w:r w:rsidR="00423EDF">
        <w:rPr>
          <w:noProof/>
          <w:sz w:val="24"/>
          <w:szCs w:val="24"/>
        </w:rPr>
        <w:t>.</w:t>
      </w:r>
    </w:p>
    <w:p w14:paraId="0AD5F810" w14:textId="68AD26C0" w:rsidR="001E6A3A" w:rsidRDefault="001E6A3A" w:rsidP="006152D5">
      <w:pPr>
        <w:rPr>
          <w:noProof/>
          <w:sz w:val="24"/>
          <w:szCs w:val="24"/>
        </w:rPr>
      </w:pPr>
      <w:r>
        <w:rPr>
          <w:noProof/>
          <w:sz w:val="24"/>
          <w:szCs w:val="24"/>
        </w:rPr>
        <w:t>This next section will discuss the legislations and codes of conduct</w:t>
      </w:r>
      <w:r w:rsidR="00F07A48">
        <w:rPr>
          <w:noProof/>
          <w:sz w:val="24"/>
          <w:szCs w:val="24"/>
        </w:rPr>
        <w:t xml:space="preserve"> that </w:t>
      </w:r>
      <w:r>
        <w:rPr>
          <w:noProof/>
          <w:sz w:val="24"/>
          <w:szCs w:val="24"/>
        </w:rPr>
        <w:t xml:space="preserve"> I have worked during my volunteering with Saint John’s Ambulance Service and with the Welsh Ambulance Service, and in my line of work as a Health Care Support Worker.</w:t>
      </w:r>
      <w:r w:rsidR="00C35AC1">
        <w:rPr>
          <w:noProof/>
          <w:sz w:val="24"/>
          <w:szCs w:val="24"/>
        </w:rPr>
        <w:t xml:space="preserve"> Saint John’s Ambulance and Welsh Ambulance Service work under the health and safety at work act </w:t>
      </w:r>
      <w:r w:rsidR="00760EF0">
        <w:rPr>
          <w:noProof/>
          <w:sz w:val="24"/>
          <w:szCs w:val="24"/>
        </w:rPr>
        <w:t xml:space="preserve">(1974) this is a legislation that covers occupational health and safety in the United Kingdom (UK). </w:t>
      </w:r>
      <w:r w:rsidR="00CE1417">
        <w:rPr>
          <w:noProof/>
          <w:sz w:val="24"/>
          <w:szCs w:val="24"/>
        </w:rPr>
        <w:t>The Health and Safety Act 1974 protects the Health, Safety and welfare of all employers</w:t>
      </w:r>
      <w:r w:rsidR="00B6334E">
        <w:rPr>
          <w:noProof/>
          <w:sz w:val="24"/>
          <w:szCs w:val="24"/>
        </w:rPr>
        <w:t xml:space="preserve"> and employees. But this is only if you are getting paid. So the legislation act is different for volunteers as you don’t have the same rights as an employee or employer</w:t>
      </w:r>
      <w:r w:rsidR="00412F19">
        <w:rPr>
          <w:noProof/>
          <w:sz w:val="24"/>
          <w:szCs w:val="24"/>
        </w:rPr>
        <w:t xml:space="preserve">. As a volunteer you would be given </w:t>
      </w:r>
      <w:r w:rsidR="00B13446">
        <w:rPr>
          <w:noProof/>
          <w:sz w:val="24"/>
          <w:szCs w:val="24"/>
        </w:rPr>
        <w:t xml:space="preserve">a volunteer agreement this would then explain what level of support and supervision you will get. Also the training you would do whilst volunteering, health and safety issues and whether you would be covered under the organisation’s employer or public insurance. The volunteer agreement is not compulsory but it will tell you what you can expect from your organisation </w:t>
      </w:r>
      <w:r w:rsidR="00B13446" w:rsidRPr="00B13446">
        <w:rPr>
          <w:noProof/>
          <w:sz w:val="24"/>
          <w:szCs w:val="24"/>
        </w:rPr>
        <w:t>(Gov. UK, 2018)</w:t>
      </w:r>
      <w:r w:rsidR="00B13446">
        <w:rPr>
          <w:noProof/>
          <w:sz w:val="24"/>
          <w:szCs w:val="24"/>
        </w:rPr>
        <w:t>.</w:t>
      </w:r>
      <w:r w:rsidR="00CE1417">
        <w:rPr>
          <w:noProof/>
          <w:sz w:val="24"/>
          <w:szCs w:val="24"/>
        </w:rPr>
        <w:t xml:space="preserve"> the HASAWA allows the government to put these regulations in place for employers to set the responsibilities so that employees and employers can work safetly. If these acts are not in place then there are penalties for non- compliance. Also it is the employers responability to provide a free health and safety training  day and to also provide protective equipment and to have </w:t>
      </w:r>
      <w:r w:rsidR="006152D5">
        <w:rPr>
          <w:noProof/>
          <w:sz w:val="24"/>
          <w:szCs w:val="24"/>
        </w:rPr>
        <w:t>a adequate first aid building and insurance cover</w:t>
      </w:r>
      <w:r w:rsidR="00B13446">
        <w:rPr>
          <w:noProof/>
          <w:sz w:val="24"/>
          <w:szCs w:val="24"/>
        </w:rPr>
        <w:t>.</w:t>
      </w:r>
      <w:r w:rsidR="006152D5">
        <w:rPr>
          <w:noProof/>
          <w:sz w:val="24"/>
          <w:szCs w:val="24"/>
        </w:rPr>
        <w:t xml:space="preserve"> </w:t>
      </w:r>
      <w:r w:rsidR="006152D5" w:rsidRPr="006152D5">
        <w:rPr>
          <w:noProof/>
          <w:sz w:val="24"/>
          <w:szCs w:val="24"/>
        </w:rPr>
        <w:t>(Health and Safety Executive , 1974)</w:t>
      </w:r>
      <w:r w:rsidR="006152D5">
        <w:rPr>
          <w:noProof/>
          <w:sz w:val="24"/>
          <w:szCs w:val="24"/>
        </w:rPr>
        <w:t xml:space="preserve">. As a volunteer for the Saint John’s Ambulance  and Welsh Ambulance Service, all volunteers will follow the code of conduct. This is stipulated that all volunteers will maintain </w:t>
      </w:r>
      <w:r w:rsidR="006A60A5">
        <w:rPr>
          <w:noProof/>
          <w:sz w:val="24"/>
          <w:szCs w:val="24"/>
        </w:rPr>
        <w:t xml:space="preserve">and update there qualifications. So that they can still support all operational duties and that they are carried out effectively. </w:t>
      </w:r>
      <w:r w:rsidR="00585465">
        <w:rPr>
          <w:noProof/>
          <w:sz w:val="24"/>
          <w:szCs w:val="24"/>
        </w:rPr>
        <w:t>Forany one who wishes to become a volunteer for Saint John’s Ambulance Service will not be treated less favourable regardless of their age, sex, race, colour, religion, or sexuality. And that volunteers should adhere to the equal opportunities policy and that diversity is valued throughout St John Ambulance Service</w:t>
      </w:r>
      <w:r w:rsidR="005F125C">
        <w:rPr>
          <w:noProof/>
          <w:sz w:val="24"/>
          <w:szCs w:val="24"/>
        </w:rPr>
        <w:t xml:space="preserve"> </w:t>
      </w:r>
      <w:r w:rsidR="005F125C" w:rsidRPr="005F125C">
        <w:rPr>
          <w:noProof/>
          <w:sz w:val="24"/>
          <w:szCs w:val="24"/>
        </w:rPr>
        <w:t>(St John Ambulance, 2010)</w:t>
      </w:r>
      <w:r w:rsidR="005F125C">
        <w:rPr>
          <w:noProof/>
          <w:sz w:val="24"/>
          <w:szCs w:val="24"/>
        </w:rPr>
        <w:t xml:space="preserve">. </w:t>
      </w:r>
      <w:r w:rsidR="006A60A5">
        <w:rPr>
          <w:noProof/>
          <w:sz w:val="24"/>
          <w:szCs w:val="24"/>
        </w:rPr>
        <w:t xml:space="preserve">To ensure </w:t>
      </w:r>
      <w:r w:rsidR="00440F77">
        <w:rPr>
          <w:noProof/>
          <w:sz w:val="24"/>
          <w:szCs w:val="24"/>
        </w:rPr>
        <w:t xml:space="preserve">that the code of conduct is adhered to the operational agreed standards of first aid and care that </w:t>
      </w:r>
      <w:r w:rsidR="00C2315A">
        <w:rPr>
          <w:noProof/>
          <w:sz w:val="24"/>
          <w:szCs w:val="24"/>
        </w:rPr>
        <w:t>all volunteers</w:t>
      </w:r>
      <w:r w:rsidR="00440F77">
        <w:rPr>
          <w:noProof/>
          <w:sz w:val="24"/>
          <w:szCs w:val="24"/>
        </w:rPr>
        <w:t xml:space="preserve"> will accept responsibility for there </w:t>
      </w:r>
      <w:r w:rsidR="00C2315A">
        <w:rPr>
          <w:noProof/>
          <w:sz w:val="24"/>
          <w:szCs w:val="24"/>
        </w:rPr>
        <w:t xml:space="preserve"> own </w:t>
      </w:r>
      <w:r w:rsidR="00440F77">
        <w:rPr>
          <w:noProof/>
          <w:sz w:val="24"/>
          <w:szCs w:val="24"/>
        </w:rPr>
        <w:t>actions.</w:t>
      </w:r>
      <w:r w:rsidR="00ED13E7">
        <w:rPr>
          <w:noProof/>
          <w:sz w:val="24"/>
          <w:szCs w:val="24"/>
        </w:rPr>
        <w:t xml:space="preserve"> The code of conduct is an important document as most of the Data is Personal Data within this Document there are eight Data Protection Principles in place, this is in place so that there are breaches of any of the principles. Compliance of this Document is a legal obligation. As information about indidviduals are often treated as confidential. Anything that is confidential has a clear boundary and that any confidential information should be locked away in a safe place and only those that are in charge of this should only access this information if needed</w:t>
      </w:r>
      <w:r w:rsidR="00266946">
        <w:rPr>
          <w:noProof/>
          <w:sz w:val="24"/>
          <w:szCs w:val="24"/>
        </w:rPr>
        <w:t xml:space="preserve"> </w:t>
      </w:r>
      <w:r w:rsidR="00266946" w:rsidRPr="00ED13E7">
        <w:rPr>
          <w:noProof/>
          <w:sz w:val="24"/>
          <w:szCs w:val="24"/>
        </w:rPr>
        <w:t>(Ticher, 1998)</w:t>
      </w:r>
      <w:r w:rsidR="00266946">
        <w:rPr>
          <w:noProof/>
          <w:sz w:val="24"/>
          <w:szCs w:val="24"/>
        </w:rPr>
        <w:t>.</w:t>
      </w:r>
      <w:r w:rsidR="006113E6">
        <w:rPr>
          <w:noProof/>
          <w:sz w:val="24"/>
          <w:szCs w:val="24"/>
        </w:rPr>
        <w:t xml:space="preserve"> One of the most frequent arguments is about violating confidentiality through volunteers gossiping. Volunteers can sign the same confidentiality agreements as paid staff. All client records and other sensative information should be secured and nobody unless instructed to do so should be allowed to access any of this information</w:t>
      </w:r>
      <w:r w:rsidR="00DE2417">
        <w:rPr>
          <w:noProof/>
          <w:sz w:val="24"/>
          <w:szCs w:val="24"/>
        </w:rPr>
        <w:t xml:space="preserve"> </w:t>
      </w:r>
      <w:r w:rsidR="00DE2417" w:rsidRPr="00DE2417">
        <w:rPr>
          <w:noProof/>
          <w:sz w:val="24"/>
          <w:szCs w:val="24"/>
        </w:rPr>
        <w:t>(Ellis, 2009</w:t>
      </w:r>
      <w:r w:rsidR="00DE2417">
        <w:rPr>
          <w:noProof/>
          <w:sz w:val="24"/>
          <w:szCs w:val="24"/>
        </w:rPr>
        <w:t xml:space="preserve">). </w:t>
      </w:r>
      <w:r w:rsidR="00266946">
        <w:rPr>
          <w:noProof/>
          <w:sz w:val="24"/>
          <w:szCs w:val="24"/>
        </w:rPr>
        <w:t xml:space="preserve">According to the MS Society 2018 volunteers should follow a general Data Protection Regulation (GDPR), as this gives them the control to process any Personal Data wether it is held on a form or electronically and therefore can only be accesssed by you only if you have the authoriseation to do so </w:t>
      </w:r>
      <w:r w:rsidR="00266946" w:rsidRPr="00266946">
        <w:rPr>
          <w:noProof/>
          <w:sz w:val="24"/>
          <w:szCs w:val="24"/>
        </w:rPr>
        <w:t>(Walker, 2018)</w:t>
      </w:r>
      <w:r w:rsidR="00A7358A">
        <w:rPr>
          <w:noProof/>
          <w:sz w:val="24"/>
          <w:szCs w:val="24"/>
        </w:rPr>
        <w:t>.</w:t>
      </w:r>
    </w:p>
    <w:p w14:paraId="0FD055C0" w14:textId="6FEFC107" w:rsidR="00A7358A" w:rsidRDefault="00A7358A" w:rsidP="006152D5">
      <w:pPr>
        <w:rPr>
          <w:noProof/>
          <w:sz w:val="24"/>
          <w:szCs w:val="24"/>
        </w:rPr>
      </w:pPr>
      <w:r>
        <w:rPr>
          <w:noProof/>
          <w:sz w:val="24"/>
          <w:szCs w:val="24"/>
        </w:rPr>
        <w:lastRenderedPageBreak/>
        <w:t>I ensured I kept all identity of any one that I had to treat</w:t>
      </w:r>
      <w:r w:rsidR="005F125C">
        <w:rPr>
          <w:noProof/>
          <w:sz w:val="24"/>
          <w:szCs w:val="24"/>
        </w:rPr>
        <w:t xml:space="preserve"> confidential</w:t>
      </w:r>
      <w:r>
        <w:rPr>
          <w:noProof/>
          <w:sz w:val="24"/>
          <w:szCs w:val="24"/>
        </w:rPr>
        <w:t xml:space="preserve"> whilst at any events that we were covering. I ensured that all documentation about any patients were all locked and sealed away in a safe place so that nobody could get hold of anyone</w:t>
      </w:r>
      <w:r w:rsidR="005F125C">
        <w:rPr>
          <w:noProof/>
          <w:sz w:val="24"/>
          <w:szCs w:val="24"/>
        </w:rPr>
        <w:t>’s</w:t>
      </w:r>
      <w:r>
        <w:rPr>
          <w:noProof/>
          <w:sz w:val="24"/>
          <w:szCs w:val="24"/>
        </w:rPr>
        <w:t xml:space="preserve"> personal details. I found keeping information safe and secure was a positive experience as it has always been discussed before attending any events and even on events how important patient confidentiality is and the rules of keeping everything safe and out of reach of it being accessed. </w:t>
      </w:r>
      <w:r w:rsidR="00AF5A17">
        <w:rPr>
          <w:noProof/>
          <w:sz w:val="24"/>
          <w:szCs w:val="24"/>
        </w:rPr>
        <w:t xml:space="preserve">Confidentiality is a trust between Patient, Nurses and Doctors. Confidentiality is necessary so that it secures public health. There may be an occasion where there is sometimes a need to break confidentiality this is also explained in the GMC’s professional code of conduct. If there is any reason that you have had to break this rule you must be able to justify the reason for doing this. Access to personal information should only be on a need to know basis for example if a police officer can justify the reason for asking for a persons medical file if the person has been involved in a road accident. The Data Protection Act has stated that there has been several incidents where patients information has been lost and so they have had to tighten the security </w:t>
      </w:r>
      <w:r w:rsidR="00B559C0">
        <w:rPr>
          <w:noProof/>
          <w:sz w:val="24"/>
          <w:szCs w:val="24"/>
        </w:rPr>
        <w:t xml:space="preserve">for this there are consequeses of a severe financial penalty for anyone who breaches confidentiality. Coroners have authority to investigate if there is a death that cannot be explained they can therefore request that patients medical record </w:t>
      </w:r>
      <w:r w:rsidR="00B559C0" w:rsidRPr="00B559C0">
        <w:rPr>
          <w:noProof/>
          <w:sz w:val="24"/>
          <w:szCs w:val="24"/>
        </w:rPr>
        <w:t>(Blightman, Griffiths, &amp; Danbury, 2013)</w:t>
      </w:r>
      <w:r w:rsidR="00B559C0">
        <w:rPr>
          <w:noProof/>
          <w:sz w:val="24"/>
          <w:szCs w:val="24"/>
        </w:rPr>
        <w:t>.</w:t>
      </w:r>
    </w:p>
    <w:p w14:paraId="141A6E97" w14:textId="1C755DC8" w:rsidR="00A7358A" w:rsidRDefault="00A7358A" w:rsidP="006152D5">
      <w:pPr>
        <w:rPr>
          <w:noProof/>
          <w:sz w:val="24"/>
          <w:szCs w:val="24"/>
        </w:rPr>
      </w:pPr>
      <w:r>
        <w:rPr>
          <w:noProof/>
          <w:sz w:val="24"/>
          <w:szCs w:val="24"/>
        </w:rPr>
        <w:t xml:space="preserve">As previously discussed I hope to follow my career path as an Accident and Emergency Nurse, for this goal to be achieved I must </w:t>
      </w:r>
      <w:r w:rsidR="00D956FA">
        <w:rPr>
          <w:noProof/>
          <w:sz w:val="24"/>
          <w:szCs w:val="24"/>
        </w:rPr>
        <w:t xml:space="preserve">gain a degree or equivalent points, also to obtain GCSE’s in English, Maths, and Science. I have developed more and more nursing qualities as I am good under pressure and have a lot of compassion and </w:t>
      </w:r>
      <w:r w:rsidR="00B559C0">
        <w:rPr>
          <w:noProof/>
          <w:sz w:val="24"/>
          <w:szCs w:val="24"/>
        </w:rPr>
        <w:t xml:space="preserve">I </w:t>
      </w:r>
      <w:r w:rsidR="00311DB2">
        <w:rPr>
          <w:noProof/>
          <w:sz w:val="24"/>
          <w:szCs w:val="24"/>
        </w:rPr>
        <w:t xml:space="preserve">can show how </w:t>
      </w:r>
      <w:r w:rsidR="00D956FA">
        <w:rPr>
          <w:noProof/>
          <w:sz w:val="24"/>
          <w:szCs w:val="24"/>
        </w:rPr>
        <w:t>very compassionate</w:t>
      </w:r>
      <w:r w:rsidR="00311DB2">
        <w:rPr>
          <w:noProof/>
          <w:sz w:val="24"/>
          <w:szCs w:val="24"/>
        </w:rPr>
        <w:t xml:space="preserve"> I am</w:t>
      </w:r>
      <w:r w:rsidR="00D956FA">
        <w:rPr>
          <w:noProof/>
          <w:sz w:val="24"/>
          <w:szCs w:val="24"/>
        </w:rPr>
        <w:t xml:space="preserve"> to patients. Being polite and curtious at all times and having a bedside manner. And being able to show person -centred care at all times. I use to lack in confidence and thought that I could never be a nurse as I didn’t have the confidence and being able to say no was my biggest down fall and still struggle to say no at times.</w:t>
      </w:r>
      <w:r w:rsidR="000441A5">
        <w:rPr>
          <w:noProof/>
          <w:sz w:val="24"/>
          <w:szCs w:val="24"/>
        </w:rPr>
        <w:t xml:space="preserve"> According to </w:t>
      </w:r>
      <w:r w:rsidR="00D956FA">
        <w:rPr>
          <w:noProof/>
          <w:sz w:val="24"/>
          <w:szCs w:val="24"/>
        </w:rPr>
        <w:t xml:space="preserve"> </w:t>
      </w:r>
      <w:r w:rsidR="000441A5" w:rsidRPr="000441A5">
        <w:rPr>
          <w:noProof/>
          <w:sz w:val="24"/>
          <w:szCs w:val="24"/>
        </w:rPr>
        <w:t>Baillie, Trygstad, &amp; Cordoni,</w:t>
      </w:r>
      <w:r w:rsidR="000441A5">
        <w:rPr>
          <w:noProof/>
          <w:sz w:val="24"/>
          <w:szCs w:val="24"/>
        </w:rPr>
        <w:t>(</w:t>
      </w:r>
      <w:r w:rsidR="000441A5" w:rsidRPr="000441A5">
        <w:rPr>
          <w:noProof/>
          <w:sz w:val="24"/>
          <w:szCs w:val="24"/>
        </w:rPr>
        <w:t xml:space="preserve"> 1989)</w:t>
      </w:r>
      <w:r w:rsidR="000441A5">
        <w:rPr>
          <w:noProof/>
          <w:sz w:val="24"/>
          <w:szCs w:val="24"/>
        </w:rPr>
        <w:t xml:space="preserve"> setting limits often help to communicate and value each other and that making your limits clear often help so that when you say no then it is clear and accepted as that is your decision </w:t>
      </w:r>
      <w:r w:rsidR="000441A5" w:rsidRPr="000441A5">
        <w:rPr>
          <w:noProof/>
          <w:sz w:val="24"/>
          <w:szCs w:val="24"/>
        </w:rPr>
        <w:t>(Baillie, Trygstad, &amp; Cordoni, 1989)</w:t>
      </w:r>
      <w:r w:rsidR="000441A5">
        <w:rPr>
          <w:noProof/>
          <w:sz w:val="24"/>
          <w:szCs w:val="24"/>
        </w:rPr>
        <w:t>.</w:t>
      </w:r>
      <w:r w:rsidR="004D10E4">
        <w:rPr>
          <w:noProof/>
          <w:sz w:val="24"/>
          <w:szCs w:val="24"/>
        </w:rPr>
        <w:t xml:space="preserve"> To be a good Nurse, a Nurse needs to be able to show empathy, understanding, have attention to detail, also to have strong work ethic. Being an A&amp;E Nurse is a fast paced role and keeps you really busy and on your feet for very long periods of time. Dealing with whatever is thrown at you. Many patients that come through the A&amp;E doors will either be critical or in an anxious state. Reacting quickly and decisively is never ending at times. Flexability is what allows a nurse to jump from one patient to another to maintain a good level of care </w:t>
      </w:r>
      <w:r w:rsidR="004D10E4" w:rsidRPr="004D10E4">
        <w:rPr>
          <w:noProof/>
          <w:sz w:val="24"/>
          <w:szCs w:val="24"/>
        </w:rPr>
        <w:t>(Armstrong, 2018)</w:t>
      </w:r>
      <w:r w:rsidR="004D10E4">
        <w:rPr>
          <w:noProof/>
          <w:sz w:val="24"/>
          <w:szCs w:val="24"/>
        </w:rPr>
        <w:t xml:space="preserve">. </w:t>
      </w:r>
    </w:p>
    <w:p w14:paraId="4732F9D6" w14:textId="5F1D27F4" w:rsidR="002444AB" w:rsidRDefault="002444AB" w:rsidP="006152D5">
      <w:pPr>
        <w:rPr>
          <w:noProof/>
          <w:sz w:val="24"/>
          <w:szCs w:val="24"/>
        </w:rPr>
      </w:pPr>
      <w:r>
        <w:rPr>
          <w:noProof/>
          <w:sz w:val="24"/>
          <w:szCs w:val="24"/>
        </w:rPr>
        <w:t>According to Cresswell (2014) there are also some disadvantages to becoming an A&amp;E Nurse  because Nurses are exposed to everything like Germs and Viruses.  because Nurses have to handle blood, and bodily fluids</w:t>
      </w:r>
      <w:r w:rsidR="000C55E4">
        <w:rPr>
          <w:noProof/>
          <w:sz w:val="24"/>
          <w:szCs w:val="24"/>
        </w:rPr>
        <w:t xml:space="preserve">. The Nurses will also have days where they will be overwhelmed as there work load will increase due to staff shortages, an increase of patients to treat. Some patients you come into contact with may have witnessed a sad or tragic situation making it tough for the patient to cope with and making it tougher for the Nurse to deal with </w:t>
      </w:r>
      <w:r w:rsidR="000C55E4" w:rsidRPr="000C55E4">
        <w:rPr>
          <w:noProof/>
          <w:sz w:val="24"/>
          <w:szCs w:val="24"/>
        </w:rPr>
        <w:t>(Cresswell, 2014)</w:t>
      </w:r>
      <w:r w:rsidR="000C55E4">
        <w:rPr>
          <w:noProof/>
          <w:sz w:val="24"/>
          <w:szCs w:val="24"/>
        </w:rPr>
        <w:t>.</w:t>
      </w:r>
      <w:r w:rsidR="00357F7D">
        <w:rPr>
          <w:noProof/>
          <w:sz w:val="24"/>
          <w:szCs w:val="24"/>
        </w:rPr>
        <w:t xml:space="preserve">  Carayon and Gurses (2008) states that Nurses workload is a major problem, This is due to a higher demand for Nurses. When Nurses workloads increase </w:t>
      </w:r>
      <w:r w:rsidR="00357F7D">
        <w:rPr>
          <w:noProof/>
          <w:sz w:val="24"/>
          <w:szCs w:val="24"/>
        </w:rPr>
        <w:lastRenderedPageBreak/>
        <w:t>it puts pressure on Nurses and there work becomes so intensive. This ther</w:t>
      </w:r>
      <w:r w:rsidR="00311DB2">
        <w:rPr>
          <w:noProof/>
          <w:sz w:val="24"/>
          <w:szCs w:val="24"/>
        </w:rPr>
        <w:t>e</w:t>
      </w:r>
      <w:r w:rsidR="00357F7D">
        <w:rPr>
          <w:noProof/>
          <w:sz w:val="24"/>
          <w:szCs w:val="24"/>
        </w:rPr>
        <w:t>fore puts an impact on patient care, and results in Nurses experiencing stress and therefore cannot perform efficently and effectively which then results in Nurses having to take sick leave</w:t>
      </w:r>
      <w:r w:rsidR="0002276B">
        <w:rPr>
          <w:noProof/>
          <w:sz w:val="24"/>
          <w:szCs w:val="24"/>
        </w:rPr>
        <w:t xml:space="preserve"> </w:t>
      </w:r>
      <w:r w:rsidR="0002276B" w:rsidRPr="00357F7D">
        <w:rPr>
          <w:noProof/>
          <w:sz w:val="24"/>
          <w:szCs w:val="24"/>
        </w:rPr>
        <w:t>(Carayon &amp; Gurses, 2008)</w:t>
      </w:r>
      <w:r w:rsidR="0002276B">
        <w:rPr>
          <w:noProof/>
          <w:sz w:val="24"/>
          <w:szCs w:val="24"/>
        </w:rPr>
        <w:t>.</w:t>
      </w:r>
      <w:r w:rsidR="007C23C5">
        <w:rPr>
          <w:noProof/>
          <w:sz w:val="24"/>
          <w:szCs w:val="24"/>
        </w:rPr>
        <w:t xml:space="preserve"> Nurses that have a lot of stress or pressure have been seen as being more motivated and perform better within there job. Everyone reacts to stress diffrently, but to much stress can lead to mental and emotional problems. Cortisol, Adrenaline and Noradrenaline are the chemicals that your body releases when you get stressed. Being able to identify what made you stressed is an important step in preventing it. Stress often causes nurses to retire because they are often too stressed and decide that they cant handle it anymore </w:t>
      </w:r>
      <w:r w:rsidR="007C23C5" w:rsidRPr="007C23C5">
        <w:rPr>
          <w:noProof/>
          <w:sz w:val="24"/>
          <w:szCs w:val="24"/>
        </w:rPr>
        <w:t>(Ford, 2009)</w:t>
      </w:r>
      <w:r w:rsidR="002C7C11">
        <w:rPr>
          <w:noProof/>
          <w:sz w:val="24"/>
          <w:szCs w:val="24"/>
        </w:rPr>
        <w:t>.</w:t>
      </w:r>
    </w:p>
    <w:p w14:paraId="7C92988C" w14:textId="1EF33C0E" w:rsidR="002C7C11" w:rsidRDefault="002C7C11" w:rsidP="006152D5">
      <w:pPr>
        <w:rPr>
          <w:noProof/>
          <w:sz w:val="24"/>
          <w:szCs w:val="24"/>
        </w:rPr>
      </w:pPr>
    </w:p>
    <w:p w14:paraId="764E04CE" w14:textId="390D7D13" w:rsidR="006D2A2D" w:rsidRDefault="002C7C11" w:rsidP="006D2A2D">
      <w:pPr>
        <w:rPr>
          <w:noProof/>
          <w:sz w:val="24"/>
          <w:szCs w:val="24"/>
        </w:rPr>
      </w:pPr>
      <w:r>
        <w:rPr>
          <w:noProof/>
          <w:sz w:val="24"/>
          <w:szCs w:val="24"/>
        </w:rPr>
        <w:t xml:space="preserve">In conclusion, this discussion has provided a reflection of work- based practice within a volunteering positions and within my working role as a health care support worker for hywel dda. The purpose of this assignment was to identify the values of work- based skills. The process of reflection was applied through the guidelines that Gibbs model of reflection. I have chosen my career path in being an Accident and Emergency Nurse and I have identified that I will need to work on saying no when there is need to prioritise things. In addition, the importance of following </w:t>
      </w:r>
      <w:r w:rsidR="006D2A2D">
        <w:rPr>
          <w:noProof/>
          <w:sz w:val="24"/>
          <w:szCs w:val="24"/>
        </w:rPr>
        <w:t>legislation and code of conduct policy and how to emplement how important it is if your are volunteering or in employment. I need to start prioritisng how much volunteering I do so that I can focus more on my chosen job role if I want to achieve this.</w:t>
      </w:r>
    </w:p>
    <w:p w14:paraId="5584222F" w14:textId="49204E93" w:rsidR="006D2A2D" w:rsidRDefault="006D2A2D" w:rsidP="006D2A2D">
      <w:pPr>
        <w:rPr>
          <w:noProof/>
          <w:sz w:val="24"/>
          <w:szCs w:val="24"/>
        </w:rPr>
      </w:pPr>
    </w:p>
    <w:p w14:paraId="77732DA6" w14:textId="18AB27C0" w:rsidR="006D2A2D" w:rsidRDefault="006D2A2D" w:rsidP="006D2A2D">
      <w:pPr>
        <w:rPr>
          <w:noProof/>
          <w:sz w:val="24"/>
          <w:szCs w:val="24"/>
        </w:rPr>
      </w:pPr>
    </w:p>
    <w:p w14:paraId="7920C0B2" w14:textId="788D6598" w:rsidR="006D2A2D" w:rsidRDefault="006D2A2D" w:rsidP="006D2A2D">
      <w:pPr>
        <w:rPr>
          <w:noProof/>
          <w:sz w:val="24"/>
          <w:szCs w:val="24"/>
        </w:rPr>
      </w:pPr>
    </w:p>
    <w:p w14:paraId="64632D78" w14:textId="77777777" w:rsidR="006D2A2D" w:rsidRDefault="006D2A2D">
      <w:pPr>
        <w:rPr>
          <w:noProof/>
          <w:sz w:val="24"/>
          <w:szCs w:val="24"/>
        </w:rPr>
      </w:pPr>
    </w:p>
    <w:p w14:paraId="28844D4A" w14:textId="77777777" w:rsidR="006D2A2D" w:rsidRDefault="006D2A2D">
      <w:pPr>
        <w:rPr>
          <w:noProof/>
          <w:sz w:val="24"/>
          <w:szCs w:val="24"/>
        </w:rPr>
      </w:pPr>
      <w:r>
        <w:rPr>
          <w:noProof/>
          <w:sz w:val="24"/>
          <w:szCs w:val="24"/>
        </w:rPr>
        <w:br w:type="page"/>
      </w:r>
    </w:p>
    <w:p w14:paraId="3ED8111E" w14:textId="77777777" w:rsidR="007372B5" w:rsidRPr="007372B5" w:rsidRDefault="007372B5" w:rsidP="007372B5">
      <w:pPr>
        <w:jc w:val="center"/>
        <w:rPr>
          <w:rFonts w:ascii="Calibri" w:eastAsia="Calibri" w:hAnsi="Calibri" w:cs="Times New Roman"/>
          <w:sz w:val="30"/>
          <w:szCs w:val="30"/>
        </w:rPr>
      </w:pPr>
    </w:p>
    <w:p w14:paraId="021574E2" w14:textId="77C972DC" w:rsidR="007372B5" w:rsidRPr="007372B5" w:rsidRDefault="007372B5" w:rsidP="007372B5">
      <w:pPr>
        <w:rPr>
          <w:rFonts w:ascii="Calibri" w:eastAsia="Calibri" w:hAnsi="Calibri" w:cs="Times New Roman"/>
          <w:sz w:val="24"/>
          <w:szCs w:val="24"/>
        </w:rPr>
      </w:pPr>
      <w:r w:rsidRPr="007372B5">
        <w:rPr>
          <w:rFonts w:ascii="Calibri" w:eastAsia="Calibri" w:hAnsi="Calibri" w:cs="Times New Roman"/>
          <w:sz w:val="24"/>
          <w:szCs w:val="24"/>
        </w:rPr>
        <w:t>Student Name _</w:t>
      </w:r>
      <w:r>
        <w:rPr>
          <w:rFonts w:ascii="Calibri" w:eastAsia="Calibri" w:hAnsi="Calibri" w:cs="Times New Roman"/>
          <w:sz w:val="24"/>
          <w:szCs w:val="24"/>
        </w:rPr>
        <w:t>Mandy Cockayne</w:t>
      </w:r>
      <w:r w:rsidRPr="007372B5">
        <w:rPr>
          <w:rFonts w:ascii="Calibri" w:eastAsia="Calibri" w:hAnsi="Calibri" w:cs="Times New Roman"/>
          <w:sz w:val="24"/>
          <w:szCs w:val="24"/>
        </w:rPr>
        <w:t>____________________________________________________</w:t>
      </w:r>
    </w:p>
    <w:p w14:paraId="0C31B26F" w14:textId="0B65392C" w:rsidR="007372B5" w:rsidRPr="007372B5" w:rsidRDefault="007372B5" w:rsidP="007372B5">
      <w:pPr>
        <w:rPr>
          <w:rFonts w:ascii="Calibri" w:eastAsia="Calibri" w:hAnsi="Calibri" w:cs="Times New Roman"/>
          <w:sz w:val="24"/>
          <w:szCs w:val="24"/>
        </w:rPr>
      </w:pPr>
      <w:r w:rsidRPr="007372B5">
        <w:rPr>
          <w:rFonts w:ascii="Calibri" w:eastAsia="Calibri" w:hAnsi="Calibri" w:cs="Times New Roman"/>
          <w:sz w:val="24"/>
          <w:szCs w:val="24"/>
        </w:rPr>
        <w:t>Course___</w:t>
      </w:r>
      <w:r>
        <w:rPr>
          <w:rFonts w:ascii="Calibri" w:eastAsia="Calibri" w:hAnsi="Calibri" w:cs="Times New Roman"/>
          <w:sz w:val="24"/>
          <w:szCs w:val="24"/>
        </w:rPr>
        <w:t xml:space="preserve">Nursing Skills </w:t>
      </w:r>
      <w:r w:rsidRPr="007372B5">
        <w:rPr>
          <w:rFonts w:ascii="Calibri" w:eastAsia="Calibri" w:hAnsi="Calibri" w:cs="Times New Roman"/>
          <w:sz w:val="24"/>
          <w:szCs w:val="24"/>
        </w:rPr>
        <w:t>________________________________________________________</w:t>
      </w:r>
    </w:p>
    <w:p w14:paraId="699705DF" w14:textId="454EF9A4" w:rsidR="007372B5" w:rsidRPr="007372B5" w:rsidRDefault="007372B5" w:rsidP="007372B5">
      <w:pPr>
        <w:rPr>
          <w:rFonts w:ascii="Calibri" w:eastAsia="Calibri" w:hAnsi="Calibri" w:cs="Times New Roman"/>
          <w:sz w:val="24"/>
          <w:szCs w:val="24"/>
        </w:rPr>
      </w:pPr>
      <w:r w:rsidRPr="007372B5">
        <w:rPr>
          <w:rFonts w:ascii="Calibri" w:eastAsia="Calibri" w:hAnsi="Calibri" w:cs="Times New Roman"/>
          <w:sz w:val="24"/>
          <w:szCs w:val="24"/>
        </w:rPr>
        <w:t>Year__</w:t>
      </w:r>
      <w:r>
        <w:rPr>
          <w:rFonts w:ascii="Calibri" w:eastAsia="Calibri" w:hAnsi="Calibri" w:cs="Times New Roman"/>
          <w:sz w:val="24"/>
          <w:szCs w:val="24"/>
        </w:rPr>
        <w:t>2</w:t>
      </w:r>
      <w:r w:rsidRPr="007372B5">
        <w:rPr>
          <w:rFonts w:ascii="Calibri" w:eastAsia="Calibri" w:hAnsi="Calibri" w:cs="Times New Roman"/>
          <w:sz w:val="24"/>
          <w:szCs w:val="24"/>
        </w:rPr>
        <w:t>____________</w:t>
      </w:r>
    </w:p>
    <w:p w14:paraId="61C919A9" w14:textId="14A85448" w:rsidR="007372B5" w:rsidRPr="007372B5" w:rsidRDefault="007372B5" w:rsidP="007372B5">
      <w:pPr>
        <w:rPr>
          <w:rFonts w:ascii="Calibri" w:eastAsia="Calibri" w:hAnsi="Calibri" w:cs="Times New Roman"/>
          <w:sz w:val="24"/>
          <w:szCs w:val="24"/>
        </w:rPr>
      </w:pPr>
      <w:r w:rsidRPr="007372B5">
        <w:rPr>
          <w:rFonts w:ascii="Calibri" w:eastAsia="Calibri" w:hAnsi="Calibri" w:cs="Times New Roman"/>
          <w:sz w:val="24"/>
          <w:szCs w:val="24"/>
        </w:rPr>
        <w:t>Placement Supervisor</w:t>
      </w:r>
      <w:r>
        <w:rPr>
          <w:rFonts w:ascii="Calibri" w:eastAsia="Calibri" w:hAnsi="Calibri" w:cs="Times New Roman"/>
          <w:sz w:val="24"/>
          <w:szCs w:val="24"/>
        </w:rPr>
        <w:t xml:space="preserve"> </w:t>
      </w:r>
      <w:r w:rsidRPr="007372B5">
        <w:rPr>
          <w:rFonts w:ascii="Calibri" w:eastAsia="Calibri" w:hAnsi="Calibri" w:cs="Times New Roman"/>
          <w:sz w:val="24"/>
          <w:szCs w:val="24"/>
        </w:rPr>
        <w:t>______</w:t>
      </w:r>
      <w:r>
        <w:rPr>
          <w:rFonts w:ascii="Calibri" w:eastAsia="Calibri" w:hAnsi="Calibri" w:cs="Times New Roman"/>
          <w:sz w:val="24"/>
          <w:szCs w:val="24"/>
        </w:rPr>
        <w:t>Richard Jones</w:t>
      </w:r>
      <w:r w:rsidRPr="007372B5">
        <w:rPr>
          <w:rFonts w:ascii="Calibri" w:eastAsia="Calibri" w:hAnsi="Calibri" w:cs="Times New Roman"/>
          <w:sz w:val="24"/>
          <w:szCs w:val="24"/>
        </w:rPr>
        <w:t>_______________________________________</w:t>
      </w:r>
    </w:p>
    <w:p w14:paraId="7AEA5B42" w14:textId="62B34A85" w:rsidR="007372B5" w:rsidRPr="007372B5" w:rsidRDefault="007372B5" w:rsidP="007372B5">
      <w:pPr>
        <w:rPr>
          <w:rFonts w:ascii="Calibri" w:eastAsia="Calibri" w:hAnsi="Calibri" w:cs="Times New Roman"/>
          <w:sz w:val="24"/>
          <w:szCs w:val="24"/>
        </w:rPr>
      </w:pPr>
      <w:r w:rsidRPr="007372B5">
        <w:rPr>
          <w:rFonts w:ascii="Calibri" w:eastAsia="Calibri" w:hAnsi="Calibri" w:cs="Times New Roman"/>
          <w:sz w:val="24"/>
          <w:szCs w:val="24"/>
        </w:rPr>
        <w:t>Student Job Title___</w:t>
      </w:r>
      <w:r>
        <w:rPr>
          <w:rFonts w:ascii="Calibri" w:eastAsia="Calibri" w:hAnsi="Calibri" w:cs="Times New Roman"/>
          <w:sz w:val="24"/>
          <w:szCs w:val="24"/>
        </w:rPr>
        <w:t xml:space="preserve"> </w:t>
      </w:r>
      <w:r w:rsidRPr="007372B5">
        <w:rPr>
          <w:rFonts w:ascii="Calibri" w:eastAsia="Calibri" w:hAnsi="Calibri" w:cs="Times New Roman"/>
          <w:sz w:val="24"/>
          <w:szCs w:val="24"/>
        </w:rPr>
        <w:t>_______</w:t>
      </w:r>
      <w:r>
        <w:rPr>
          <w:rFonts w:ascii="Calibri" w:eastAsia="Calibri" w:hAnsi="Calibri" w:cs="Times New Roman"/>
          <w:sz w:val="24"/>
          <w:szCs w:val="24"/>
        </w:rPr>
        <w:t xml:space="preserve">Enhanced </w:t>
      </w:r>
      <w:r w:rsidRPr="007372B5">
        <w:rPr>
          <w:rFonts w:ascii="Calibri" w:eastAsia="Calibri" w:hAnsi="Calibri" w:cs="Times New Roman"/>
          <w:sz w:val="24"/>
          <w:szCs w:val="24"/>
        </w:rPr>
        <w:t>_</w:t>
      </w:r>
      <w:r>
        <w:rPr>
          <w:rFonts w:ascii="Calibri" w:eastAsia="Calibri" w:hAnsi="Calibri" w:cs="Times New Roman"/>
          <w:sz w:val="24"/>
          <w:szCs w:val="24"/>
        </w:rPr>
        <w:t xml:space="preserve">First Aider </w:t>
      </w:r>
      <w:r w:rsidRPr="007372B5">
        <w:rPr>
          <w:rFonts w:ascii="Calibri" w:eastAsia="Calibri" w:hAnsi="Calibri" w:cs="Times New Roman"/>
          <w:sz w:val="24"/>
          <w:szCs w:val="24"/>
        </w:rPr>
        <w:t>_______________________________________</w:t>
      </w:r>
    </w:p>
    <w:p w14:paraId="581459EF" w14:textId="77777777" w:rsidR="007372B5" w:rsidRDefault="007372B5" w:rsidP="007372B5">
      <w:pPr>
        <w:rPr>
          <w:rFonts w:ascii="Calibri" w:eastAsia="Calibri" w:hAnsi="Calibri" w:cs="Times New Roman"/>
          <w:sz w:val="24"/>
          <w:szCs w:val="24"/>
        </w:rPr>
      </w:pPr>
      <w:r w:rsidRPr="007372B5">
        <w:rPr>
          <w:rFonts w:ascii="Calibri" w:eastAsia="Calibri" w:hAnsi="Calibri" w:cs="Times New Roman"/>
          <w:sz w:val="24"/>
          <w:szCs w:val="24"/>
        </w:rPr>
        <w:t>Name of Organisation_</w:t>
      </w:r>
      <w:r>
        <w:rPr>
          <w:rFonts w:ascii="Calibri" w:eastAsia="Calibri" w:hAnsi="Calibri" w:cs="Times New Roman"/>
          <w:sz w:val="24"/>
          <w:szCs w:val="24"/>
        </w:rPr>
        <w:t xml:space="preserve"> </w:t>
      </w:r>
      <w:r w:rsidRPr="007372B5">
        <w:rPr>
          <w:rFonts w:ascii="Calibri" w:eastAsia="Calibri" w:hAnsi="Calibri" w:cs="Times New Roman"/>
          <w:sz w:val="24"/>
          <w:szCs w:val="24"/>
        </w:rPr>
        <w:t>__</w:t>
      </w:r>
      <w:r>
        <w:rPr>
          <w:rFonts w:ascii="Calibri" w:eastAsia="Calibri" w:hAnsi="Calibri" w:cs="Times New Roman"/>
          <w:sz w:val="24"/>
          <w:szCs w:val="24"/>
        </w:rPr>
        <w:t>Saint John’s Ambulance Service</w:t>
      </w:r>
    </w:p>
    <w:p w14:paraId="4DB2C0E8" w14:textId="77777777" w:rsidR="007372B5" w:rsidRDefault="007372B5" w:rsidP="007372B5">
      <w:pPr>
        <w:rPr>
          <w:rFonts w:ascii="Calibri" w:eastAsia="Calibri" w:hAnsi="Calibri" w:cs="Times New Roman"/>
          <w:sz w:val="24"/>
          <w:szCs w:val="24"/>
        </w:rPr>
      </w:pPr>
    </w:p>
    <w:p w14:paraId="0BBBDE47" w14:textId="5D9F64DD" w:rsidR="007372B5" w:rsidRPr="007372B5" w:rsidRDefault="007372B5" w:rsidP="007372B5">
      <w:pPr>
        <w:rPr>
          <w:rFonts w:ascii="Calibri" w:eastAsia="Calibri" w:hAnsi="Calibri" w:cs="Times New Roman"/>
          <w:sz w:val="24"/>
          <w:szCs w:val="24"/>
        </w:rPr>
      </w:pPr>
      <w:r>
        <w:rPr>
          <w:rFonts w:ascii="Calibri" w:eastAsia="Calibri" w:hAnsi="Calibri" w:cs="Times New Roman"/>
          <w:sz w:val="24"/>
          <w:szCs w:val="24"/>
        </w:rPr>
        <w:t xml:space="preserve"> </w:t>
      </w:r>
      <w:r w:rsidRPr="007372B5">
        <w:rPr>
          <w:rFonts w:ascii="Calibri" w:eastAsia="Calibri" w:hAnsi="Calibri" w:cs="Times New Roman"/>
          <w:sz w:val="24"/>
          <w:szCs w:val="24"/>
        </w:rPr>
        <w:t>___________________________________________________</w:t>
      </w:r>
    </w:p>
    <w:tbl>
      <w:tblPr>
        <w:tblStyle w:val="TableGrid"/>
        <w:tblW w:w="0" w:type="auto"/>
        <w:tblLook w:val="04A0" w:firstRow="1" w:lastRow="0" w:firstColumn="1" w:lastColumn="0" w:noHBand="0" w:noVBand="1"/>
      </w:tblPr>
      <w:tblGrid>
        <w:gridCol w:w="1351"/>
        <w:gridCol w:w="4060"/>
        <w:gridCol w:w="1370"/>
        <w:gridCol w:w="2235"/>
      </w:tblGrid>
      <w:tr w:rsidR="007372B5" w:rsidRPr="007372B5" w14:paraId="50C5D390" w14:textId="77777777" w:rsidTr="007372B5">
        <w:tc>
          <w:tcPr>
            <w:tcW w:w="1271" w:type="dxa"/>
            <w:shd w:val="clear" w:color="auto" w:fill="DEEAF6"/>
          </w:tcPr>
          <w:p w14:paraId="414B0177" w14:textId="77777777" w:rsidR="007372B5" w:rsidRPr="007372B5" w:rsidRDefault="007372B5" w:rsidP="007372B5">
            <w:pPr>
              <w:rPr>
                <w:rFonts w:ascii="Calibri" w:eastAsia="Calibri" w:hAnsi="Calibri" w:cs="Times New Roman"/>
              </w:rPr>
            </w:pPr>
            <w:r w:rsidRPr="007372B5">
              <w:rPr>
                <w:rFonts w:ascii="Calibri" w:eastAsia="Calibri" w:hAnsi="Calibri" w:cs="Times New Roman"/>
              </w:rPr>
              <w:t xml:space="preserve">Date </w:t>
            </w:r>
          </w:p>
        </w:tc>
        <w:tc>
          <w:tcPr>
            <w:tcW w:w="4111" w:type="dxa"/>
            <w:shd w:val="clear" w:color="auto" w:fill="DEEAF6"/>
          </w:tcPr>
          <w:p w14:paraId="75840A7E" w14:textId="77777777" w:rsidR="007372B5" w:rsidRPr="007372B5" w:rsidRDefault="007372B5" w:rsidP="007372B5">
            <w:pPr>
              <w:rPr>
                <w:rFonts w:ascii="Calibri" w:eastAsia="Calibri" w:hAnsi="Calibri" w:cs="Times New Roman"/>
              </w:rPr>
            </w:pPr>
            <w:r w:rsidRPr="007372B5">
              <w:rPr>
                <w:rFonts w:ascii="Calibri" w:eastAsia="Calibri" w:hAnsi="Calibri" w:cs="Times New Roman"/>
              </w:rPr>
              <w:t>Detail</w:t>
            </w:r>
          </w:p>
        </w:tc>
        <w:tc>
          <w:tcPr>
            <w:tcW w:w="1380" w:type="dxa"/>
            <w:shd w:val="clear" w:color="auto" w:fill="DEEAF6"/>
          </w:tcPr>
          <w:p w14:paraId="659382ED" w14:textId="77777777" w:rsidR="007372B5" w:rsidRPr="007372B5" w:rsidRDefault="007372B5" w:rsidP="007372B5">
            <w:pPr>
              <w:rPr>
                <w:rFonts w:ascii="Calibri" w:eastAsia="Calibri" w:hAnsi="Calibri" w:cs="Times New Roman"/>
              </w:rPr>
            </w:pPr>
            <w:r w:rsidRPr="007372B5">
              <w:rPr>
                <w:rFonts w:ascii="Calibri" w:eastAsia="Calibri" w:hAnsi="Calibri" w:cs="Times New Roman"/>
              </w:rPr>
              <w:t>Hours Accrued</w:t>
            </w:r>
          </w:p>
        </w:tc>
        <w:tc>
          <w:tcPr>
            <w:tcW w:w="2254" w:type="dxa"/>
            <w:shd w:val="clear" w:color="auto" w:fill="DEEAF6"/>
          </w:tcPr>
          <w:p w14:paraId="6712A160" w14:textId="77777777" w:rsidR="007372B5" w:rsidRPr="007372B5" w:rsidRDefault="007372B5" w:rsidP="007372B5">
            <w:pPr>
              <w:rPr>
                <w:rFonts w:ascii="Calibri" w:eastAsia="Calibri" w:hAnsi="Calibri" w:cs="Times New Roman"/>
              </w:rPr>
            </w:pPr>
            <w:r w:rsidRPr="007372B5">
              <w:rPr>
                <w:rFonts w:ascii="Calibri" w:eastAsia="Calibri" w:hAnsi="Calibri" w:cs="Times New Roman"/>
              </w:rPr>
              <w:t xml:space="preserve">Signed (supervisor) </w:t>
            </w:r>
          </w:p>
        </w:tc>
      </w:tr>
      <w:tr w:rsidR="007372B5" w:rsidRPr="007372B5" w14:paraId="1C005218" w14:textId="77777777" w:rsidTr="00391F0C">
        <w:tc>
          <w:tcPr>
            <w:tcW w:w="1271" w:type="dxa"/>
          </w:tcPr>
          <w:p w14:paraId="50522689" w14:textId="2F4504FD"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10.01.1</w:t>
            </w:r>
            <w:r w:rsidR="00151B24">
              <w:rPr>
                <w:rFonts w:ascii="Calibri" w:eastAsia="Calibri" w:hAnsi="Calibri" w:cs="Times New Roman"/>
                <w:sz w:val="32"/>
                <w:szCs w:val="32"/>
              </w:rPr>
              <w:t>8</w:t>
            </w:r>
          </w:p>
        </w:tc>
        <w:tc>
          <w:tcPr>
            <w:tcW w:w="4111" w:type="dxa"/>
          </w:tcPr>
          <w:p w14:paraId="7A9D2CD5" w14:textId="3500BA52"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 xml:space="preserve">Training </w:t>
            </w:r>
          </w:p>
        </w:tc>
        <w:tc>
          <w:tcPr>
            <w:tcW w:w="1380" w:type="dxa"/>
          </w:tcPr>
          <w:p w14:paraId="7ACDEA20" w14:textId="5E7C29FD"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489BCC7A" w14:textId="1EEBD572"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R Jones</w:t>
            </w:r>
          </w:p>
        </w:tc>
      </w:tr>
      <w:tr w:rsidR="007372B5" w:rsidRPr="007372B5" w14:paraId="5A5B2213" w14:textId="77777777" w:rsidTr="00391F0C">
        <w:tc>
          <w:tcPr>
            <w:tcW w:w="1271" w:type="dxa"/>
          </w:tcPr>
          <w:p w14:paraId="535A1A2A" w14:textId="10E4A71E"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17.01.1</w:t>
            </w:r>
            <w:r w:rsidR="00151B24">
              <w:rPr>
                <w:rFonts w:ascii="Calibri" w:eastAsia="Calibri" w:hAnsi="Calibri" w:cs="Times New Roman"/>
                <w:sz w:val="32"/>
                <w:szCs w:val="32"/>
              </w:rPr>
              <w:t>8</w:t>
            </w:r>
          </w:p>
        </w:tc>
        <w:tc>
          <w:tcPr>
            <w:tcW w:w="4111" w:type="dxa"/>
          </w:tcPr>
          <w:p w14:paraId="42AAA6FB" w14:textId="343E2CB4"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 xml:space="preserve">Training </w:t>
            </w:r>
          </w:p>
        </w:tc>
        <w:tc>
          <w:tcPr>
            <w:tcW w:w="1380" w:type="dxa"/>
          </w:tcPr>
          <w:p w14:paraId="27D4D057" w14:textId="27098ECB"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2A495553" w14:textId="0757400E"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 xml:space="preserve">K Lyons </w:t>
            </w:r>
          </w:p>
        </w:tc>
      </w:tr>
      <w:tr w:rsidR="007372B5" w:rsidRPr="007372B5" w14:paraId="62FD0411" w14:textId="77777777" w:rsidTr="00391F0C">
        <w:tc>
          <w:tcPr>
            <w:tcW w:w="1271" w:type="dxa"/>
          </w:tcPr>
          <w:p w14:paraId="75371355" w14:textId="2A9B31E9"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24.01.1</w:t>
            </w:r>
            <w:r w:rsidR="00151B24">
              <w:rPr>
                <w:rFonts w:ascii="Calibri" w:eastAsia="Calibri" w:hAnsi="Calibri" w:cs="Times New Roman"/>
                <w:sz w:val="32"/>
                <w:szCs w:val="32"/>
              </w:rPr>
              <w:t>8</w:t>
            </w:r>
          </w:p>
        </w:tc>
        <w:tc>
          <w:tcPr>
            <w:tcW w:w="4111" w:type="dxa"/>
          </w:tcPr>
          <w:p w14:paraId="5CED9B50" w14:textId="4B0A548A"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226C3A95" w14:textId="40EDDA91"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2D103CE6" w14:textId="08F552F4"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R Jones</w:t>
            </w:r>
          </w:p>
        </w:tc>
      </w:tr>
      <w:tr w:rsidR="007372B5" w:rsidRPr="007372B5" w14:paraId="6BE80121" w14:textId="77777777" w:rsidTr="00391F0C">
        <w:tc>
          <w:tcPr>
            <w:tcW w:w="1271" w:type="dxa"/>
          </w:tcPr>
          <w:p w14:paraId="1F91E914" w14:textId="4F7DEC75"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31.01.1</w:t>
            </w:r>
            <w:r w:rsidR="00151B24">
              <w:rPr>
                <w:rFonts w:ascii="Calibri" w:eastAsia="Calibri" w:hAnsi="Calibri" w:cs="Times New Roman"/>
                <w:sz w:val="32"/>
                <w:szCs w:val="32"/>
              </w:rPr>
              <w:t>8</w:t>
            </w:r>
          </w:p>
        </w:tc>
        <w:tc>
          <w:tcPr>
            <w:tcW w:w="4111" w:type="dxa"/>
          </w:tcPr>
          <w:p w14:paraId="3BA76322" w14:textId="0C6AC602"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1F92D20A" w14:textId="752F53B5"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5E90966F" w14:textId="1C0126B4" w:rsidR="007372B5" w:rsidRPr="007372B5" w:rsidRDefault="007372B5" w:rsidP="007372B5">
            <w:pPr>
              <w:rPr>
                <w:rFonts w:ascii="Calibri" w:eastAsia="Calibri" w:hAnsi="Calibri" w:cs="Times New Roman"/>
                <w:sz w:val="32"/>
                <w:szCs w:val="32"/>
              </w:rPr>
            </w:pPr>
            <w:r>
              <w:rPr>
                <w:rFonts w:ascii="Calibri" w:eastAsia="Calibri" w:hAnsi="Calibri" w:cs="Times New Roman"/>
                <w:sz w:val="32"/>
                <w:szCs w:val="32"/>
              </w:rPr>
              <w:t>R Jones</w:t>
            </w:r>
          </w:p>
        </w:tc>
      </w:tr>
      <w:tr w:rsidR="00B0258E" w:rsidRPr="007372B5" w14:paraId="6DA7769A" w14:textId="77777777" w:rsidTr="00391F0C">
        <w:tc>
          <w:tcPr>
            <w:tcW w:w="1271" w:type="dxa"/>
          </w:tcPr>
          <w:p w14:paraId="767F6980" w14:textId="585A1A19" w:rsidR="00B0258E" w:rsidRDefault="00023667" w:rsidP="007372B5">
            <w:pPr>
              <w:rPr>
                <w:rFonts w:ascii="Calibri" w:eastAsia="Calibri" w:hAnsi="Calibri" w:cs="Times New Roman"/>
                <w:sz w:val="32"/>
                <w:szCs w:val="32"/>
              </w:rPr>
            </w:pPr>
            <w:r>
              <w:rPr>
                <w:rFonts w:ascii="Calibri" w:eastAsia="Calibri" w:hAnsi="Calibri" w:cs="Times New Roman"/>
                <w:sz w:val="32"/>
                <w:szCs w:val="32"/>
              </w:rPr>
              <w:t>01.02.18</w:t>
            </w:r>
          </w:p>
        </w:tc>
        <w:tc>
          <w:tcPr>
            <w:tcW w:w="4111" w:type="dxa"/>
          </w:tcPr>
          <w:p w14:paraId="10FF591A" w14:textId="60805A0A" w:rsidR="00B0258E" w:rsidRDefault="00023667" w:rsidP="007372B5">
            <w:pPr>
              <w:rPr>
                <w:rFonts w:ascii="Calibri" w:eastAsia="Calibri" w:hAnsi="Calibri" w:cs="Times New Roman"/>
                <w:sz w:val="32"/>
                <w:szCs w:val="32"/>
              </w:rPr>
            </w:pPr>
            <w:r>
              <w:rPr>
                <w:rFonts w:ascii="Calibri" w:eastAsia="Calibri" w:hAnsi="Calibri" w:cs="Times New Roman"/>
                <w:sz w:val="32"/>
                <w:szCs w:val="32"/>
              </w:rPr>
              <w:t>Miniature railway pembrey duty</w:t>
            </w:r>
            <w:r w:rsidR="00364772">
              <w:rPr>
                <w:rFonts w:ascii="Calibri" w:eastAsia="Calibri" w:hAnsi="Calibri" w:cs="Times New Roman"/>
                <w:sz w:val="32"/>
                <w:szCs w:val="32"/>
              </w:rPr>
              <w:t xml:space="preserve"> family fun day</w:t>
            </w:r>
          </w:p>
        </w:tc>
        <w:tc>
          <w:tcPr>
            <w:tcW w:w="1380" w:type="dxa"/>
          </w:tcPr>
          <w:p w14:paraId="2F09E8D4" w14:textId="6D41B001" w:rsidR="00B0258E" w:rsidRDefault="00364772" w:rsidP="007372B5">
            <w:pPr>
              <w:rPr>
                <w:rFonts w:ascii="Calibri" w:eastAsia="Calibri" w:hAnsi="Calibri" w:cs="Times New Roman"/>
                <w:sz w:val="32"/>
                <w:szCs w:val="32"/>
              </w:rPr>
            </w:pPr>
            <w:r>
              <w:rPr>
                <w:rFonts w:ascii="Calibri" w:eastAsia="Calibri" w:hAnsi="Calibri" w:cs="Times New Roman"/>
                <w:sz w:val="32"/>
                <w:szCs w:val="32"/>
              </w:rPr>
              <w:t>8</w:t>
            </w:r>
            <w:r w:rsidR="00023667">
              <w:rPr>
                <w:rFonts w:ascii="Calibri" w:eastAsia="Calibri" w:hAnsi="Calibri" w:cs="Times New Roman"/>
                <w:sz w:val="32"/>
                <w:szCs w:val="32"/>
              </w:rPr>
              <w:t>hrs</w:t>
            </w:r>
          </w:p>
        </w:tc>
        <w:tc>
          <w:tcPr>
            <w:tcW w:w="2254" w:type="dxa"/>
          </w:tcPr>
          <w:p w14:paraId="2A35D134" w14:textId="6DC45986" w:rsidR="00B0258E" w:rsidRDefault="00023667" w:rsidP="007372B5">
            <w:pPr>
              <w:rPr>
                <w:rFonts w:ascii="Calibri" w:eastAsia="Calibri" w:hAnsi="Calibri" w:cs="Times New Roman"/>
                <w:sz w:val="32"/>
                <w:szCs w:val="32"/>
              </w:rPr>
            </w:pPr>
            <w:r>
              <w:rPr>
                <w:rFonts w:ascii="Calibri" w:eastAsia="Calibri" w:hAnsi="Calibri" w:cs="Times New Roman"/>
                <w:sz w:val="32"/>
                <w:szCs w:val="32"/>
              </w:rPr>
              <w:t>R Knapman</w:t>
            </w:r>
          </w:p>
        </w:tc>
      </w:tr>
      <w:tr w:rsidR="007372B5" w:rsidRPr="007372B5" w14:paraId="21D40464" w14:textId="77777777" w:rsidTr="00391F0C">
        <w:tc>
          <w:tcPr>
            <w:tcW w:w="1271" w:type="dxa"/>
          </w:tcPr>
          <w:p w14:paraId="3E8042E7" w14:textId="5376C2B4" w:rsidR="007372B5" w:rsidRPr="007372B5" w:rsidRDefault="00023667" w:rsidP="007372B5">
            <w:pPr>
              <w:rPr>
                <w:rFonts w:ascii="Calibri" w:eastAsia="Calibri" w:hAnsi="Calibri" w:cs="Times New Roman"/>
                <w:sz w:val="32"/>
                <w:szCs w:val="32"/>
              </w:rPr>
            </w:pPr>
            <w:r>
              <w:rPr>
                <w:rFonts w:ascii="Calibri" w:eastAsia="Calibri" w:hAnsi="Calibri" w:cs="Times New Roman"/>
                <w:sz w:val="32"/>
                <w:szCs w:val="32"/>
              </w:rPr>
              <w:t>20</w:t>
            </w:r>
            <w:r w:rsidR="00151B24">
              <w:rPr>
                <w:rFonts w:ascii="Calibri" w:eastAsia="Calibri" w:hAnsi="Calibri" w:cs="Times New Roman"/>
                <w:sz w:val="32"/>
                <w:szCs w:val="32"/>
              </w:rPr>
              <w:t>.0</w:t>
            </w:r>
            <w:r>
              <w:rPr>
                <w:rFonts w:ascii="Calibri" w:eastAsia="Calibri" w:hAnsi="Calibri" w:cs="Times New Roman"/>
                <w:sz w:val="32"/>
                <w:szCs w:val="32"/>
              </w:rPr>
              <w:t>2</w:t>
            </w:r>
            <w:r w:rsidR="00151B24">
              <w:rPr>
                <w:rFonts w:ascii="Calibri" w:eastAsia="Calibri" w:hAnsi="Calibri" w:cs="Times New Roman"/>
                <w:sz w:val="32"/>
                <w:szCs w:val="32"/>
              </w:rPr>
              <w:t>.18</w:t>
            </w:r>
          </w:p>
        </w:tc>
        <w:tc>
          <w:tcPr>
            <w:tcW w:w="4111" w:type="dxa"/>
          </w:tcPr>
          <w:p w14:paraId="599371C1" w14:textId="7F82175F" w:rsidR="007372B5" w:rsidRPr="007372B5" w:rsidRDefault="00023667" w:rsidP="007372B5">
            <w:pPr>
              <w:rPr>
                <w:rFonts w:ascii="Calibri" w:eastAsia="Calibri" w:hAnsi="Calibri" w:cs="Times New Roman"/>
                <w:sz w:val="32"/>
                <w:szCs w:val="32"/>
              </w:rPr>
            </w:pPr>
            <w:r>
              <w:rPr>
                <w:rFonts w:ascii="Calibri" w:eastAsia="Calibri" w:hAnsi="Calibri" w:cs="Times New Roman"/>
                <w:sz w:val="32"/>
                <w:szCs w:val="32"/>
              </w:rPr>
              <w:t>CPR training with young farmers</w:t>
            </w:r>
          </w:p>
        </w:tc>
        <w:tc>
          <w:tcPr>
            <w:tcW w:w="1380" w:type="dxa"/>
          </w:tcPr>
          <w:p w14:paraId="087FF127" w14:textId="5156A23D" w:rsidR="007372B5" w:rsidRPr="007372B5" w:rsidRDefault="00023667" w:rsidP="007372B5">
            <w:pPr>
              <w:rPr>
                <w:rFonts w:ascii="Calibri" w:eastAsia="Calibri" w:hAnsi="Calibri" w:cs="Times New Roman"/>
                <w:sz w:val="32"/>
                <w:szCs w:val="32"/>
              </w:rPr>
            </w:pPr>
            <w:r>
              <w:rPr>
                <w:rFonts w:ascii="Calibri" w:eastAsia="Calibri" w:hAnsi="Calibri" w:cs="Times New Roman"/>
                <w:sz w:val="32"/>
                <w:szCs w:val="32"/>
              </w:rPr>
              <w:t>5hrs</w:t>
            </w:r>
          </w:p>
        </w:tc>
        <w:tc>
          <w:tcPr>
            <w:tcW w:w="2254" w:type="dxa"/>
          </w:tcPr>
          <w:p w14:paraId="2F531832" w14:textId="47611D13" w:rsidR="007372B5" w:rsidRPr="007372B5" w:rsidRDefault="00023667" w:rsidP="007372B5">
            <w:pPr>
              <w:rPr>
                <w:rFonts w:ascii="Calibri" w:eastAsia="Calibri" w:hAnsi="Calibri" w:cs="Times New Roman"/>
                <w:sz w:val="32"/>
                <w:szCs w:val="32"/>
              </w:rPr>
            </w:pPr>
            <w:r>
              <w:rPr>
                <w:rFonts w:ascii="Calibri" w:eastAsia="Calibri" w:hAnsi="Calibri" w:cs="Times New Roman"/>
                <w:sz w:val="32"/>
                <w:szCs w:val="32"/>
              </w:rPr>
              <w:t>W Edwards</w:t>
            </w:r>
          </w:p>
        </w:tc>
      </w:tr>
      <w:tr w:rsidR="007372B5" w:rsidRPr="007372B5" w14:paraId="3632FF6F" w14:textId="77777777" w:rsidTr="00391F0C">
        <w:tc>
          <w:tcPr>
            <w:tcW w:w="1271" w:type="dxa"/>
          </w:tcPr>
          <w:p w14:paraId="5DB93C14" w14:textId="29204F6A" w:rsidR="007372B5" w:rsidRPr="007372B5" w:rsidRDefault="00151B24" w:rsidP="007372B5">
            <w:pPr>
              <w:rPr>
                <w:rFonts w:ascii="Calibri" w:eastAsia="Calibri" w:hAnsi="Calibri" w:cs="Times New Roman"/>
                <w:sz w:val="32"/>
                <w:szCs w:val="32"/>
              </w:rPr>
            </w:pPr>
            <w:r>
              <w:rPr>
                <w:rFonts w:ascii="Calibri" w:eastAsia="Calibri" w:hAnsi="Calibri" w:cs="Times New Roman"/>
                <w:sz w:val="32"/>
                <w:szCs w:val="32"/>
              </w:rPr>
              <w:t>20.03.18</w:t>
            </w:r>
          </w:p>
        </w:tc>
        <w:tc>
          <w:tcPr>
            <w:tcW w:w="4111" w:type="dxa"/>
          </w:tcPr>
          <w:p w14:paraId="2642BD9C" w14:textId="2D13E9E6" w:rsidR="007372B5" w:rsidRPr="007372B5" w:rsidRDefault="00151B24" w:rsidP="007372B5">
            <w:pPr>
              <w:rPr>
                <w:rFonts w:ascii="Calibri" w:eastAsia="Calibri" w:hAnsi="Calibri" w:cs="Times New Roman"/>
                <w:sz w:val="32"/>
                <w:szCs w:val="32"/>
              </w:rPr>
            </w:pPr>
            <w:r>
              <w:rPr>
                <w:rFonts w:ascii="Calibri" w:eastAsia="Calibri" w:hAnsi="Calibri" w:cs="Times New Roman"/>
                <w:sz w:val="32"/>
                <w:szCs w:val="32"/>
              </w:rPr>
              <w:t>CPR</w:t>
            </w:r>
            <w:r w:rsidR="00364772">
              <w:rPr>
                <w:rFonts w:ascii="Calibri" w:eastAsia="Calibri" w:hAnsi="Calibri" w:cs="Times New Roman"/>
                <w:sz w:val="32"/>
                <w:szCs w:val="32"/>
              </w:rPr>
              <w:t xml:space="preserve"> and basic first aid</w:t>
            </w:r>
            <w:r>
              <w:rPr>
                <w:rFonts w:ascii="Calibri" w:eastAsia="Calibri" w:hAnsi="Calibri" w:cs="Times New Roman"/>
                <w:sz w:val="32"/>
                <w:szCs w:val="32"/>
              </w:rPr>
              <w:t xml:space="preserve"> trainin</w:t>
            </w:r>
            <w:r w:rsidR="00023667">
              <w:rPr>
                <w:rFonts w:ascii="Calibri" w:eastAsia="Calibri" w:hAnsi="Calibri" w:cs="Times New Roman"/>
                <w:sz w:val="32"/>
                <w:szCs w:val="32"/>
              </w:rPr>
              <w:t>g with mother and toddler group</w:t>
            </w:r>
          </w:p>
        </w:tc>
        <w:tc>
          <w:tcPr>
            <w:tcW w:w="1380" w:type="dxa"/>
          </w:tcPr>
          <w:p w14:paraId="6970C430" w14:textId="4241BEE6" w:rsidR="007372B5" w:rsidRPr="007372B5" w:rsidRDefault="00364772" w:rsidP="007372B5">
            <w:pPr>
              <w:rPr>
                <w:rFonts w:ascii="Calibri" w:eastAsia="Calibri" w:hAnsi="Calibri" w:cs="Times New Roman"/>
                <w:sz w:val="32"/>
                <w:szCs w:val="32"/>
              </w:rPr>
            </w:pPr>
            <w:r>
              <w:rPr>
                <w:rFonts w:ascii="Calibri" w:eastAsia="Calibri" w:hAnsi="Calibri" w:cs="Times New Roman"/>
                <w:sz w:val="32"/>
                <w:szCs w:val="32"/>
              </w:rPr>
              <w:t>4</w:t>
            </w:r>
            <w:r w:rsidR="00023667">
              <w:rPr>
                <w:rFonts w:ascii="Calibri" w:eastAsia="Calibri" w:hAnsi="Calibri" w:cs="Times New Roman"/>
                <w:sz w:val="32"/>
                <w:szCs w:val="32"/>
              </w:rPr>
              <w:t>hrs</w:t>
            </w:r>
          </w:p>
        </w:tc>
        <w:tc>
          <w:tcPr>
            <w:tcW w:w="2254" w:type="dxa"/>
          </w:tcPr>
          <w:p w14:paraId="26236052" w14:textId="433F02D4" w:rsidR="007372B5" w:rsidRPr="007372B5" w:rsidRDefault="00151B24" w:rsidP="007372B5">
            <w:pPr>
              <w:rPr>
                <w:rFonts w:ascii="Calibri" w:eastAsia="Calibri" w:hAnsi="Calibri" w:cs="Times New Roman"/>
                <w:sz w:val="32"/>
                <w:szCs w:val="32"/>
              </w:rPr>
            </w:pPr>
            <w:r>
              <w:rPr>
                <w:rFonts w:ascii="Calibri" w:eastAsia="Calibri" w:hAnsi="Calibri" w:cs="Times New Roman"/>
                <w:sz w:val="32"/>
                <w:szCs w:val="32"/>
              </w:rPr>
              <w:t>W Edwards</w:t>
            </w:r>
          </w:p>
        </w:tc>
      </w:tr>
      <w:tr w:rsidR="00023667" w:rsidRPr="007372B5" w14:paraId="78333851" w14:textId="77777777" w:rsidTr="00391F0C">
        <w:tc>
          <w:tcPr>
            <w:tcW w:w="1271" w:type="dxa"/>
          </w:tcPr>
          <w:p w14:paraId="488B79AA" w14:textId="34241BD9"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21.03.18</w:t>
            </w:r>
          </w:p>
        </w:tc>
        <w:tc>
          <w:tcPr>
            <w:tcW w:w="4111" w:type="dxa"/>
          </w:tcPr>
          <w:p w14:paraId="29C74C32" w14:textId="20ACE4CB" w:rsidR="00023667" w:rsidRDefault="00364772" w:rsidP="007372B5">
            <w:pPr>
              <w:rPr>
                <w:rFonts w:ascii="Calibri" w:eastAsia="Calibri" w:hAnsi="Calibri" w:cs="Times New Roman"/>
                <w:sz w:val="32"/>
                <w:szCs w:val="32"/>
              </w:rPr>
            </w:pPr>
            <w:r>
              <w:rPr>
                <w:rFonts w:ascii="Calibri" w:eastAsia="Calibri" w:hAnsi="Calibri" w:cs="Times New Roman"/>
                <w:sz w:val="32"/>
                <w:szCs w:val="32"/>
              </w:rPr>
              <w:t>T</w:t>
            </w:r>
            <w:r w:rsidR="00023667">
              <w:rPr>
                <w:rFonts w:ascii="Calibri" w:eastAsia="Calibri" w:hAnsi="Calibri" w:cs="Times New Roman"/>
                <w:sz w:val="32"/>
                <w:szCs w:val="32"/>
              </w:rPr>
              <w:t>raini</w:t>
            </w:r>
            <w:r>
              <w:rPr>
                <w:rFonts w:ascii="Calibri" w:eastAsia="Calibri" w:hAnsi="Calibri" w:cs="Times New Roman"/>
                <w:sz w:val="32"/>
                <w:szCs w:val="32"/>
              </w:rPr>
              <w:t>ng and part of assessment night</w:t>
            </w:r>
          </w:p>
        </w:tc>
        <w:tc>
          <w:tcPr>
            <w:tcW w:w="1380" w:type="dxa"/>
          </w:tcPr>
          <w:p w14:paraId="5DC2E10B" w14:textId="0FDCE7B9" w:rsidR="00023667" w:rsidRDefault="00364772" w:rsidP="007372B5">
            <w:pPr>
              <w:rPr>
                <w:rFonts w:ascii="Calibri" w:eastAsia="Calibri" w:hAnsi="Calibri" w:cs="Times New Roman"/>
                <w:sz w:val="32"/>
                <w:szCs w:val="32"/>
              </w:rPr>
            </w:pPr>
            <w:r>
              <w:rPr>
                <w:rFonts w:ascii="Calibri" w:eastAsia="Calibri" w:hAnsi="Calibri" w:cs="Times New Roman"/>
                <w:sz w:val="32"/>
                <w:szCs w:val="32"/>
              </w:rPr>
              <w:t>4hrs</w:t>
            </w:r>
          </w:p>
        </w:tc>
        <w:tc>
          <w:tcPr>
            <w:tcW w:w="2254" w:type="dxa"/>
          </w:tcPr>
          <w:p w14:paraId="18405CC2" w14:textId="2C20C566"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K Lyons</w:t>
            </w:r>
          </w:p>
        </w:tc>
      </w:tr>
      <w:tr w:rsidR="00023667" w:rsidRPr="007372B5" w14:paraId="2C7A8310" w14:textId="77777777" w:rsidTr="00391F0C">
        <w:tc>
          <w:tcPr>
            <w:tcW w:w="1271" w:type="dxa"/>
          </w:tcPr>
          <w:p w14:paraId="72F9A480" w14:textId="15C11852"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28.03.18</w:t>
            </w:r>
          </w:p>
        </w:tc>
        <w:tc>
          <w:tcPr>
            <w:tcW w:w="4111" w:type="dxa"/>
          </w:tcPr>
          <w:p w14:paraId="6E28BCDB" w14:textId="59586A74"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2BE20F3A" w14:textId="7F0E4D93"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1A6EECAE" w14:textId="521D23B1"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K Lyons</w:t>
            </w:r>
          </w:p>
        </w:tc>
      </w:tr>
      <w:tr w:rsidR="00023667" w:rsidRPr="007372B5" w14:paraId="5611B6F6" w14:textId="77777777" w:rsidTr="00391F0C">
        <w:tc>
          <w:tcPr>
            <w:tcW w:w="1271" w:type="dxa"/>
          </w:tcPr>
          <w:p w14:paraId="2C76B855" w14:textId="44844710"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04.04.18</w:t>
            </w:r>
          </w:p>
        </w:tc>
        <w:tc>
          <w:tcPr>
            <w:tcW w:w="4111" w:type="dxa"/>
          </w:tcPr>
          <w:p w14:paraId="618A5DA2" w14:textId="130FD444"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1436F801" w14:textId="79EB43A4"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1BD50446" w14:textId="423D7894"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K Lyons</w:t>
            </w:r>
          </w:p>
        </w:tc>
      </w:tr>
      <w:tr w:rsidR="00023667" w:rsidRPr="007372B5" w14:paraId="1164D743" w14:textId="77777777" w:rsidTr="00391F0C">
        <w:tc>
          <w:tcPr>
            <w:tcW w:w="1271" w:type="dxa"/>
          </w:tcPr>
          <w:p w14:paraId="05524742" w14:textId="75D3B629"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11.04.18</w:t>
            </w:r>
          </w:p>
        </w:tc>
        <w:tc>
          <w:tcPr>
            <w:tcW w:w="4111" w:type="dxa"/>
          </w:tcPr>
          <w:p w14:paraId="4084623A" w14:textId="40A7E613"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31B92E34" w14:textId="5104DBB2"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282E4048" w14:textId="0E5A4814"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R Jones</w:t>
            </w:r>
          </w:p>
        </w:tc>
      </w:tr>
      <w:tr w:rsidR="007372B5" w:rsidRPr="007372B5" w14:paraId="034FEA4C" w14:textId="77777777" w:rsidTr="00391F0C">
        <w:tc>
          <w:tcPr>
            <w:tcW w:w="1271" w:type="dxa"/>
          </w:tcPr>
          <w:p w14:paraId="5D7E1067" w14:textId="6CCFB926" w:rsidR="007372B5" w:rsidRPr="007372B5" w:rsidRDefault="00151B24" w:rsidP="007372B5">
            <w:pPr>
              <w:rPr>
                <w:rFonts w:ascii="Calibri" w:eastAsia="Calibri" w:hAnsi="Calibri" w:cs="Times New Roman"/>
                <w:sz w:val="32"/>
                <w:szCs w:val="32"/>
              </w:rPr>
            </w:pPr>
            <w:r>
              <w:rPr>
                <w:rFonts w:ascii="Calibri" w:eastAsia="Calibri" w:hAnsi="Calibri" w:cs="Times New Roman"/>
                <w:sz w:val="32"/>
                <w:szCs w:val="32"/>
              </w:rPr>
              <w:t>1</w:t>
            </w:r>
            <w:r w:rsidR="00B0258E">
              <w:rPr>
                <w:rFonts w:ascii="Calibri" w:eastAsia="Calibri" w:hAnsi="Calibri" w:cs="Times New Roman"/>
                <w:sz w:val="32"/>
                <w:szCs w:val="32"/>
              </w:rPr>
              <w:t>4</w:t>
            </w:r>
            <w:r>
              <w:rPr>
                <w:rFonts w:ascii="Calibri" w:eastAsia="Calibri" w:hAnsi="Calibri" w:cs="Times New Roman"/>
                <w:sz w:val="32"/>
                <w:szCs w:val="32"/>
              </w:rPr>
              <w:t xml:space="preserve">.04.18 </w:t>
            </w:r>
          </w:p>
        </w:tc>
        <w:tc>
          <w:tcPr>
            <w:tcW w:w="4111" w:type="dxa"/>
          </w:tcPr>
          <w:p w14:paraId="48481968" w14:textId="05BE4475" w:rsidR="007372B5" w:rsidRPr="007372B5" w:rsidRDefault="00151B24" w:rsidP="007372B5">
            <w:pPr>
              <w:rPr>
                <w:rFonts w:ascii="Calibri" w:eastAsia="Calibri" w:hAnsi="Calibri" w:cs="Times New Roman"/>
                <w:sz w:val="32"/>
                <w:szCs w:val="32"/>
              </w:rPr>
            </w:pPr>
            <w:r>
              <w:rPr>
                <w:rFonts w:ascii="Calibri" w:eastAsia="Calibri" w:hAnsi="Calibri" w:cs="Times New Roman"/>
                <w:sz w:val="32"/>
                <w:szCs w:val="32"/>
              </w:rPr>
              <w:t>Great western marathon</w:t>
            </w:r>
          </w:p>
        </w:tc>
        <w:tc>
          <w:tcPr>
            <w:tcW w:w="1380" w:type="dxa"/>
          </w:tcPr>
          <w:p w14:paraId="11038A65" w14:textId="63DED364" w:rsidR="007372B5" w:rsidRPr="007372B5" w:rsidRDefault="00151B24" w:rsidP="007372B5">
            <w:pPr>
              <w:rPr>
                <w:rFonts w:ascii="Calibri" w:eastAsia="Calibri" w:hAnsi="Calibri" w:cs="Times New Roman"/>
                <w:sz w:val="32"/>
                <w:szCs w:val="32"/>
              </w:rPr>
            </w:pPr>
            <w:r>
              <w:rPr>
                <w:rFonts w:ascii="Calibri" w:eastAsia="Calibri" w:hAnsi="Calibri" w:cs="Times New Roman"/>
                <w:sz w:val="32"/>
                <w:szCs w:val="32"/>
              </w:rPr>
              <w:t>8hrs</w:t>
            </w:r>
          </w:p>
        </w:tc>
        <w:tc>
          <w:tcPr>
            <w:tcW w:w="2254" w:type="dxa"/>
          </w:tcPr>
          <w:p w14:paraId="4FE0EF7A" w14:textId="393324C6" w:rsidR="007372B5" w:rsidRPr="007372B5" w:rsidRDefault="00151B24" w:rsidP="007372B5">
            <w:pPr>
              <w:rPr>
                <w:rFonts w:ascii="Calibri" w:eastAsia="Calibri" w:hAnsi="Calibri" w:cs="Times New Roman"/>
                <w:sz w:val="32"/>
                <w:szCs w:val="32"/>
              </w:rPr>
            </w:pPr>
            <w:r>
              <w:rPr>
                <w:rFonts w:ascii="Calibri" w:eastAsia="Calibri" w:hAnsi="Calibri" w:cs="Times New Roman"/>
                <w:sz w:val="32"/>
                <w:szCs w:val="32"/>
              </w:rPr>
              <w:t>R Jones</w:t>
            </w:r>
          </w:p>
        </w:tc>
      </w:tr>
      <w:tr w:rsidR="007372B5" w:rsidRPr="007372B5" w14:paraId="6DCF1F09" w14:textId="77777777" w:rsidTr="00391F0C">
        <w:tc>
          <w:tcPr>
            <w:tcW w:w="1271" w:type="dxa"/>
          </w:tcPr>
          <w:p w14:paraId="2BDC2A52" w14:textId="533D4800"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1</w:t>
            </w:r>
            <w:r w:rsidR="00023667">
              <w:rPr>
                <w:rFonts w:ascii="Calibri" w:eastAsia="Calibri" w:hAnsi="Calibri" w:cs="Times New Roman"/>
                <w:sz w:val="32"/>
                <w:szCs w:val="32"/>
              </w:rPr>
              <w:t>8</w:t>
            </w:r>
            <w:r>
              <w:rPr>
                <w:rFonts w:ascii="Calibri" w:eastAsia="Calibri" w:hAnsi="Calibri" w:cs="Times New Roman"/>
                <w:sz w:val="32"/>
                <w:szCs w:val="32"/>
              </w:rPr>
              <w:t>.04.1</w:t>
            </w:r>
            <w:r w:rsidR="00023667">
              <w:rPr>
                <w:rFonts w:ascii="Calibri" w:eastAsia="Calibri" w:hAnsi="Calibri" w:cs="Times New Roman"/>
                <w:sz w:val="32"/>
                <w:szCs w:val="32"/>
              </w:rPr>
              <w:t>8</w:t>
            </w:r>
          </w:p>
        </w:tc>
        <w:tc>
          <w:tcPr>
            <w:tcW w:w="4111" w:type="dxa"/>
          </w:tcPr>
          <w:p w14:paraId="385054EC" w14:textId="4EC98988"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7CD6B700" w14:textId="7793E75A"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54376FF6" w14:textId="681B7DB0"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R Jones</w:t>
            </w:r>
          </w:p>
        </w:tc>
      </w:tr>
      <w:tr w:rsidR="007372B5" w:rsidRPr="007372B5" w14:paraId="1599FC11" w14:textId="77777777" w:rsidTr="00391F0C">
        <w:tc>
          <w:tcPr>
            <w:tcW w:w="1271" w:type="dxa"/>
          </w:tcPr>
          <w:p w14:paraId="3DE680F9" w14:textId="1FF1EB54"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2</w:t>
            </w:r>
            <w:r w:rsidR="00023667">
              <w:rPr>
                <w:rFonts w:ascii="Calibri" w:eastAsia="Calibri" w:hAnsi="Calibri" w:cs="Times New Roman"/>
                <w:sz w:val="32"/>
                <w:szCs w:val="32"/>
              </w:rPr>
              <w:t>5</w:t>
            </w:r>
            <w:r>
              <w:rPr>
                <w:rFonts w:ascii="Calibri" w:eastAsia="Calibri" w:hAnsi="Calibri" w:cs="Times New Roman"/>
                <w:sz w:val="32"/>
                <w:szCs w:val="32"/>
              </w:rPr>
              <w:t>.04.1</w:t>
            </w:r>
            <w:r w:rsidR="00023667">
              <w:rPr>
                <w:rFonts w:ascii="Calibri" w:eastAsia="Calibri" w:hAnsi="Calibri" w:cs="Times New Roman"/>
                <w:sz w:val="32"/>
                <w:szCs w:val="32"/>
              </w:rPr>
              <w:t>8</w:t>
            </w:r>
          </w:p>
        </w:tc>
        <w:tc>
          <w:tcPr>
            <w:tcW w:w="4111" w:type="dxa"/>
          </w:tcPr>
          <w:p w14:paraId="4EEEAF17" w14:textId="7796B2A4"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35BFEF01" w14:textId="471F1971"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1F40D78D" w14:textId="74638FF1"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R Jones</w:t>
            </w:r>
          </w:p>
        </w:tc>
      </w:tr>
      <w:tr w:rsidR="00023667" w:rsidRPr="007372B5" w14:paraId="2E17F797" w14:textId="77777777" w:rsidTr="00391F0C">
        <w:tc>
          <w:tcPr>
            <w:tcW w:w="1271" w:type="dxa"/>
          </w:tcPr>
          <w:p w14:paraId="108E7453" w14:textId="12E18B8D"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02.05.18</w:t>
            </w:r>
          </w:p>
        </w:tc>
        <w:tc>
          <w:tcPr>
            <w:tcW w:w="4111" w:type="dxa"/>
          </w:tcPr>
          <w:p w14:paraId="44115E7B" w14:textId="23AC981A" w:rsidR="00023667" w:rsidRDefault="00023667"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696275B7" w14:textId="4407E004" w:rsidR="00023667" w:rsidRDefault="00DC1BBC"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014ACFF1" w14:textId="5375BDF0" w:rsidR="00023667" w:rsidRDefault="00DC1BBC" w:rsidP="007372B5">
            <w:pPr>
              <w:rPr>
                <w:rFonts w:ascii="Calibri" w:eastAsia="Calibri" w:hAnsi="Calibri" w:cs="Times New Roman"/>
                <w:sz w:val="32"/>
                <w:szCs w:val="32"/>
              </w:rPr>
            </w:pPr>
            <w:r>
              <w:rPr>
                <w:rFonts w:ascii="Calibri" w:eastAsia="Calibri" w:hAnsi="Calibri" w:cs="Times New Roman"/>
                <w:sz w:val="32"/>
                <w:szCs w:val="32"/>
              </w:rPr>
              <w:t>R Jones</w:t>
            </w:r>
          </w:p>
        </w:tc>
      </w:tr>
      <w:tr w:rsidR="007372B5" w:rsidRPr="007372B5" w14:paraId="71797148" w14:textId="77777777" w:rsidTr="00391F0C">
        <w:tc>
          <w:tcPr>
            <w:tcW w:w="1271" w:type="dxa"/>
          </w:tcPr>
          <w:p w14:paraId="4F67C25C" w14:textId="7853B447"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lastRenderedPageBreak/>
              <w:t>0</w:t>
            </w:r>
            <w:r w:rsidR="00DC1BBC">
              <w:rPr>
                <w:rFonts w:ascii="Calibri" w:eastAsia="Calibri" w:hAnsi="Calibri" w:cs="Times New Roman"/>
                <w:sz w:val="32"/>
                <w:szCs w:val="32"/>
              </w:rPr>
              <w:t>9</w:t>
            </w:r>
            <w:r>
              <w:rPr>
                <w:rFonts w:ascii="Calibri" w:eastAsia="Calibri" w:hAnsi="Calibri" w:cs="Times New Roman"/>
                <w:sz w:val="32"/>
                <w:szCs w:val="32"/>
              </w:rPr>
              <w:t>.05.1</w:t>
            </w:r>
            <w:r w:rsidR="00DC1BBC">
              <w:rPr>
                <w:rFonts w:ascii="Calibri" w:eastAsia="Calibri" w:hAnsi="Calibri" w:cs="Times New Roman"/>
                <w:sz w:val="32"/>
                <w:szCs w:val="32"/>
              </w:rPr>
              <w:t>8</w:t>
            </w:r>
          </w:p>
        </w:tc>
        <w:tc>
          <w:tcPr>
            <w:tcW w:w="4111" w:type="dxa"/>
          </w:tcPr>
          <w:p w14:paraId="5A982760" w14:textId="11E8E0E6"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1A2B738E" w14:textId="413A5A0F"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0FFCD4B9" w14:textId="64840B13"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A Jones</w:t>
            </w:r>
          </w:p>
        </w:tc>
      </w:tr>
      <w:tr w:rsidR="007372B5" w:rsidRPr="007372B5" w14:paraId="694682AC" w14:textId="77777777" w:rsidTr="00391F0C">
        <w:tc>
          <w:tcPr>
            <w:tcW w:w="1271" w:type="dxa"/>
          </w:tcPr>
          <w:p w14:paraId="5AFBBA36" w14:textId="1CE28DBF"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0</w:t>
            </w:r>
            <w:r w:rsidR="00DC1BBC">
              <w:rPr>
                <w:rFonts w:ascii="Calibri" w:eastAsia="Calibri" w:hAnsi="Calibri" w:cs="Times New Roman"/>
                <w:sz w:val="32"/>
                <w:szCs w:val="32"/>
              </w:rPr>
              <w:t>6</w:t>
            </w:r>
            <w:r>
              <w:rPr>
                <w:rFonts w:ascii="Calibri" w:eastAsia="Calibri" w:hAnsi="Calibri" w:cs="Times New Roman"/>
                <w:sz w:val="32"/>
                <w:szCs w:val="32"/>
              </w:rPr>
              <w:t>.05.1</w:t>
            </w:r>
            <w:r w:rsidR="00DC1BBC">
              <w:rPr>
                <w:rFonts w:ascii="Calibri" w:eastAsia="Calibri" w:hAnsi="Calibri" w:cs="Times New Roman"/>
                <w:sz w:val="32"/>
                <w:szCs w:val="32"/>
              </w:rPr>
              <w:t>8</w:t>
            </w:r>
          </w:p>
        </w:tc>
        <w:tc>
          <w:tcPr>
            <w:tcW w:w="4111" w:type="dxa"/>
          </w:tcPr>
          <w:p w14:paraId="0623888E" w14:textId="642B75FF"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Burry Port rugby festival</w:t>
            </w:r>
            <w:r w:rsidR="00DC1BBC">
              <w:rPr>
                <w:rFonts w:ascii="Calibri" w:eastAsia="Calibri" w:hAnsi="Calibri" w:cs="Times New Roman"/>
                <w:sz w:val="32"/>
                <w:szCs w:val="32"/>
              </w:rPr>
              <w:t xml:space="preserve"> 2 day event</w:t>
            </w:r>
          </w:p>
        </w:tc>
        <w:tc>
          <w:tcPr>
            <w:tcW w:w="1380" w:type="dxa"/>
          </w:tcPr>
          <w:p w14:paraId="1C3A6862" w14:textId="34341112"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7 hrs</w:t>
            </w:r>
          </w:p>
        </w:tc>
        <w:tc>
          <w:tcPr>
            <w:tcW w:w="2254" w:type="dxa"/>
          </w:tcPr>
          <w:p w14:paraId="07C3454E" w14:textId="437337D1"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R Jones &amp; A King</w:t>
            </w:r>
          </w:p>
        </w:tc>
      </w:tr>
      <w:tr w:rsidR="007372B5" w:rsidRPr="007372B5" w14:paraId="18A53343" w14:textId="77777777" w:rsidTr="00391F0C">
        <w:tc>
          <w:tcPr>
            <w:tcW w:w="1271" w:type="dxa"/>
          </w:tcPr>
          <w:p w14:paraId="510FE94F" w14:textId="75CA9BAB"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0</w:t>
            </w:r>
            <w:r w:rsidR="00DC1BBC">
              <w:rPr>
                <w:rFonts w:ascii="Calibri" w:eastAsia="Calibri" w:hAnsi="Calibri" w:cs="Times New Roman"/>
                <w:sz w:val="32"/>
                <w:szCs w:val="32"/>
              </w:rPr>
              <w:t>7</w:t>
            </w:r>
            <w:r>
              <w:rPr>
                <w:rFonts w:ascii="Calibri" w:eastAsia="Calibri" w:hAnsi="Calibri" w:cs="Times New Roman"/>
                <w:sz w:val="32"/>
                <w:szCs w:val="32"/>
              </w:rPr>
              <w:t>.05.1</w:t>
            </w:r>
            <w:r w:rsidR="00DC1BBC">
              <w:rPr>
                <w:rFonts w:ascii="Calibri" w:eastAsia="Calibri" w:hAnsi="Calibri" w:cs="Times New Roman"/>
                <w:sz w:val="32"/>
                <w:szCs w:val="32"/>
              </w:rPr>
              <w:t>8</w:t>
            </w:r>
          </w:p>
        </w:tc>
        <w:tc>
          <w:tcPr>
            <w:tcW w:w="4111" w:type="dxa"/>
          </w:tcPr>
          <w:p w14:paraId="6A7659F5" w14:textId="10C682A7" w:rsidR="007372B5" w:rsidRPr="007372B5" w:rsidRDefault="00DC1BBC" w:rsidP="007372B5">
            <w:pPr>
              <w:rPr>
                <w:rFonts w:ascii="Calibri" w:eastAsia="Calibri" w:hAnsi="Calibri" w:cs="Times New Roman"/>
                <w:sz w:val="32"/>
                <w:szCs w:val="32"/>
              </w:rPr>
            </w:pPr>
            <w:r>
              <w:rPr>
                <w:rFonts w:ascii="Calibri" w:eastAsia="Calibri" w:hAnsi="Calibri" w:cs="Times New Roman"/>
                <w:sz w:val="32"/>
                <w:szCs w:val="32"/>
              </w:rPr>
              <w:t>Burry Port rugby festival 2 day event</w:t>
            </w:r>
          </w:p>
        </w:tc>
        <w:tc>
          <w:tcPr>
            <w:tcW w:w="1380" w:type="dxa"/>
          </w:tcPr>
          <w:p w14:paraId="5965F92C" w14:textId="4B94A5F4" w:rsidR="007372B5" w:rsidRPr="007372B5" w:rsidRDefault="00DC1BBC" w:rsidP="007372B5">
            <w:pPr>
              <w:rPr>
                <w:rFonts w:ascii="Calibri" w:eastAsia="Calibri" w:hAnsi="Calibri" w:cs="Times New Roman"/>
                <w:sz w:val="32"/>
                <w:szCs w:val="32"/>
              </w:rPr>
            </w:pPr>
            <w:r>
              <w:rPr>
                <w:rFonts w:ascii="Calibri" w:eastAsia="Calibri" w:hAnsi="Calibri" w:cs="Times New Roman"/>
                <w:sz w:val="32"/>
                <w:szCs w:val="32"/>
              </w:rPr>
              <w:t>7</w:t>
            </w:r>
            <w:r w:rsidR="00B0258E">
              <w:rPr>
                <w:rFonts w:ascii="Calibri" w:eastAsia="Calibri" w:hAnsi="Calibri" w:cs="Times New Roman"/>
                <w:sz w:val="32"/>
                <w:szCs w:val="32"/>
              </w:rPr>
              <w:t>hrs</w:t>
            </w:r>
          </w:p>
        </w:tc>
        <w:tc>
          <w:tcPr>
            <w:tcW w:w="2254" w:type="dxa"/>
          </w:tcPr>
          <w:p w14:paraId="3814FFC6" w14:textId="07F1D7C9" w:rsidR="007372B5" w:rsidRPr="007372B5" w:rsidRDefault="00B0258E" w:rsidP="007372B5">
            <w:pPr>
              <w:rPr>
                <w:rFonts w:ascii="Calibri" w:eastAsia="Calibri" w:hAnsi="Calibri" w:cs="Times New Roman"/>
                <w:sz w:val="32"/>
                <w:szCs w:val="32"/>
              </w:rPr>
            </w:pPr>
            <w:r>
              <w:rPr>
                <w:rFonts w:ascii="Calibri" w:eastAsia="Calibri" w:hAnsi="Calibri" w:cs="Times New Roman"/>
                <w:sz w:val="32"/>
                <w:szCs w:val="32"/>
              </w:rPr>
              <w:t>K Lyons</w:t>
            </w:r>
            <w:r w:rsidR="00DC1BBC">
              <w:rPr>
                <w:rFonts w:ascii="Calibri" w:eastAsia="Calibri" w:hAnsi="Calibri" w:cs="Times New Roman"/>
                <w:sz w:val="32"/>
                <w:szCs w:val="32"/>
              </w:rPr>
              <w:t xml:space="preserve"> &amp; R Jones</w:t>
            </w:r>
          </w:p>
        </w:tc>
      </w:tr>
      <w:tr w:rsidR="007372B5" w:rsidRPr="007372B5" w14:paraId="4B05F65C" w14:textId="77777777" w:rsidTr="00391F0C">
        <w:tc>
          <w:tcPr>
            <w:tcW w:w="1271" w:type="dxa"/>
          </w:tcPr>
          <w:p w14:paraId="14AC4D23" w14:textId="6E997A56" w:rsidR="007372B5" w:rsidRPr="007372B5" w:rsidRDefault="00DC1BBC" w:rsidP="007372B5">
            <w:pPr>
              <w:rPr>
                <w:rFonts w:ascii="Calibri" w:eastAsia="Calibri" w:hAnsi="Calibri" w:cs="Times New Roman"/>
                <w:sz w:val="32"/>
                <w:szCs w:val="32"/>
              </w:rPr>
            </w:pPr>
            <w:r>
              <w:rPr>
                <w:rFonts w:ascii="Calibri" w:eastAsia="Calibri" w:hAnsi="Calibri" w:cs="Times New Roman"/>
                <w:sz w:val="32"/>
                <w:szCs w:val="32"/>
              </w:rPr>
              <w:t>30.05.18</w:t>
            </w:r>
          </w:p>
        </w:tc>
        <w:tc>
          <w:tcPr>
            <w:tcW w:w="4111" w:type="dxa"/>
          </w:tcPr>
          <w:p w14:paraId="3117E93E" w14:textId="2BF6717F" w:rsidR="007372B5" w:rsidRPr="007372B5" w:rsidRDefault="00DC1BBC" w:rsidP="007372B5">
            <w:pPr>
              <w:rPr>
                <w:rFonts w:ascii="Calibri" w:eastAsia="Calibri" w:hAnsi="Calibri" w:cs="Times New Roman"/>
                <w:sz w:val="32"/>
                <w:szCs w:val="32"/>
              </w:rPr>
            </w:pPr>
            <w:r>
              <w:rPr>
                <w:rFonts w:ascii="Calibri" w:eastAsia="Calibri" w:hAnsi="Calibri" w:cs="Times New Roman"/>
                <w:sz w:val="32"/>
                <w:szCs w:val="32"/>
              </w:rPr>
              <w:t xml:space="preserve"> Training</w:t>
            </w:r>
          </w:p>
        </w:tc>
        <w:tc>
          <w:tcPr>
            <w:tcW w:w="1380" w:type="dxa"/>
          </w:tcPr>
          <w:p w14:paraId="7D5BCBD5" w14:textId="038E7FCC" w:rsidR="007372B5" w:rsidRPr="007372B5" w:rsidRDefault="00DC1BBC"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45A7A230" w14:textId="6447CDCE" w:rsidR="007372B5" w:rsidRPr="007372B5" w:rsidRDefault="00DC1BBC" w:rsidP="007372B5">
            <w:pPr>
              <w:rPr>
                <w:rFonts w:ascii="Calibri" w:eastAsia="Calibri" w:hAnsi="Calibri" w:cs="Times New Roman"/>
                <w:sz w:val="32"/>
                <w:szCs w:val="32"/>
              </w:rPr>
            </w:pPr>
            <w:r>
              <w:rPr>
                <w:rFonts w:ascii="Calibri" w:eastAsia="Calibri" w:hAnsi="Calibri" w:cs="Times New Roman"/>
                <w:sz w:val="32"/>
                <w:szCs w:val="32"/>
              </w:rPr>
              <w:t>R Jones</w:t>
            </w:r>
          </w:p>
        </w:tc>
      </w:tr>
      <w:tr w:rsidR="007372B5" w:rsidRPr="007372B5" w14:paraId="7E86F266" w14:textId="77777777" w:rsidTr="00391F0C">
        <w:tc>
          <w:tcPr>
            <w:tcW w:w="1271" w:type="dxa"/>
          </w:tcPr>
          <w:p w14:paraId="3EC908FB" w14:textId="57400FA8" w:rsidR="007372B5" w:rsidRPr="007372B5" w:rsidRDefault="00DC1BBC" w:rsidP="007372B5">
            <w:pPr>
              <w:rPr>
                <w:rFonts w:ascii="Calibri" w:eastAsia="Calibri" w:hAnsi="Calibri" w:cs="Times New Roman"/>
                <w:sz w:val="32"/>
                <w:szCs w:val="32"/>
              </w:rPr>
            </w:pPr>
            <w:r>
              <w:rPr>
                <w:rFonts w:ascii="Calibri" w:eastAsia="Calibri" w:hAnsi="Calibri" w:cs="Times New Roman"/>
                <w:sz w:val="32"/>
                <w:szCs w:val="32"/>
              </w:rPr>
              <w:t>16.01.19</w:t>
            </w:r>
          </w:p>
        </w:tc>
        <w:tc>
          <w:tcPr>
            <w:tcW w:w="4111" w:type="dxa"/>
          </w:tcPr>
          <w:p w14:paraId="416A4BB1" w14:textId="438D30C3" w:rsidR="007372B5" w:rsidRPr="007372B5" w:rsidRDefault="00DC1BBC" w:rsidP="007372B5">
            <w:pPr>
              <w:rPr>
                <w:rFonts w:ascii="Calibri" w:eastAsia="Calibri" w:hAnsi="Calibri" w:cs="Times New Roman"/>
                <w:sz w:val="32"/>
                <w:szCs w:val="32"/>
              </w:rPr>
            </w:pPr>
            <w:r>
              <w:rPr>
                <w:rFonts w:ascii="Calibri" w:eastAsia="Calibri" w:hAnsi="Calibri" w:cs="Times New Roman"/>
                <w:sz w:val="32"/>
                <w:szCs w:val="32"/>
              </w:rPr>
              <w:t xml:space="preserve">Training </w:t>
            </w:r>
          </w:p>
        </w:tc>
        <w:tc>
          <w:tcPr>
            <w:tcW w:w="1380" w:type="dxa"/>
          </w:tcPr>
          <w:p w14:paraId="25E69C38" w14:textId="4B788E7B" w:rsidR="007372B5" w:rsidRPr="007372B5" w:rsidRDefault="00DC1BBC"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1B03DECC" w14:textId="33897004" w:rsidR="007372B5" w:rsidRPr="007372B5" w:rsidRDefault="00DC1BBC" w:rsidP="007372B5">
            <w:pPr>
              <w:rPr>
                <w:rFonts w:ascii="Calibri" w:eastAsia="Calibri" w:hAnsi="Calibri" w:cs="Times New Roman"/>
                <w:sz w:val="32"/>
                <w:szCs w:val="32"/>
              </w:rPr>
            </w:pPr>
            <w:r>
              <w:rPr>
                <w:rFonts w:ascii="Calibri" w:eastAsia="Calibri" w:hAnsi="Calibri" w:cs="Times New Roman"/>
                <w:sz w:val="32"/>
                <w:szCs w:val="32"/>
              </w:rPr>
              <w:t>K Lyons</w:t>
            </w:r>
          </w:p>
        </w:tc>
      </w:tr>
      <w:tr w:rsidR="007372B5" w:rsidRPr="007372B5" w14:paraId="0AE04F90" w14:textId="77777777" w:rsidTr="00391F0C">
        <w:tc>
          <w:tcPr>
            <w:tcW w:w="1271" w:type="dxa"/>
          </w:tcPr>
          <w:p w14:paraId="1A0E3F66" w14:textId="35409838" w:rsidR="007372B5" w:rsidRPr="007372B5" w:rsidRDefault="00DC1BBC" w:rsidP="007372B5">
            <w:pPr>
              <w:rPr>
                <w:rFonts w:ascii="Calibri" w:eastAsia="Calibri" w:hAnsi="Calibri" w:cs="Times New Roman"/>
                <w:sz w:val="32"/>
                <w:szCs w:val="32"/>
              </w:rPr>
            </w:pPr>
            <w:r>
              <w:rPr>
                <w:rFonts w:ascii="Calibri" w:eastAsia="Calibri" w:hAnsi="Calibri" w:cs="Times New Roman"/>
                <w:sz w:val="32"/>
                <w:szCs w:val="32"/>
              </w:rPr>
              <w:t>23.01.19</w:t>
            </w:r>
          </w:p>
        </w:tc>
        <w:tc>
          <w:tcPr>
            <w:tcW w:w="4111" w:type="dxa"/>
          </w:tcPr>
          <w:p w14:paraId="2FA2E7C6" w14:textId="4946B308" w:rsidR="00DC1BBC" w:rsidRPr="007372B5" w:rsidRDefault="00DC1BBC"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17A267DB" w14:textId="360B2172"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 xml:space="preserve">1hr 30 </w:t>
            </w:r>
          </w:p>
        </w:tc>
        <w:tc>
          <w:tcPr>
            <w:tcW w:w="2254" w:type="dxa"/>
          </w:tcPr>
          <w:p w14:paraId="4C76F6A1" w14:textId="6DCC880B"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R Jones</w:t>
            </w:r>
          </w:p>
        </w:tc>
      </w:tr>
      <w:tr w:rsidR="007372B5" w:rsidRPr="007372B5" w14:paraId="7646D6B7" w14:textId="77777777" w:rsidTr="00391F0C">
        <w:tc>
          <w:tcPr>
            <w:tcW w:w="1271" w:type="dxa"/>
          </w:tcPr>
          <w:p w14:paraId="5A590F51" w14:textId="32253F0D"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30.01.19</w:t>
            </w:r>
          </w:p>
        </w:tc>
        <w:tc>
          <w:tcPr>
            <w:tcW w:w="4111" w:type="dxa"/>
          </w:tcPr>
          <w:p w14:paraId="25AD859F" w14:textId="3C6E9375"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0CEBED85" w14:textId="73678088"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5203C91A" w14:textId="23C5E874"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R Jones</w:t>
            </w:r>
          </w:p>
        </w:tc>
      </w:tr>
      <w:tr w:rsidR="007372B5" w:rsidRPr="007372B5" w14:paraId="59E79392" w14:textId="77777777" w:rsidTr="00391F0C">
        <w:tc>
          <w:tcPr>
            <w:tcW w:w="1271" w:type="dxa"/>
          </w:tcPr>
          <w:p w14:paraId="16A81661" w14:textId="55074FD6"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06.02.19</w:t>
            </w:r>
          </w:p>
        </w:tc>
        <w:tc>
          <w:tcPr>
            <w:tcW w:w="4111" w:type="dxa"/>
          </w:tcPr>
          <w:p w14:paraId="496F504B" w14:textId="3C38F893"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4E682AE8" w14:textId="0EAD8A6E"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0D42E212" w14:textId="219B525C"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R Jones</w:t>
            </w:r>
          </w:p>
        </w:tc>
      </w:tr>
      <w:tr w:rsidR="007372B5" w:rsidRPr="007372B5" w14:paraId="71AA9F49" w14:textId="77777777" w:rsidTr="00391F0C">
        <w:tc>
          <w:tcPr>
            <w:tcW w:w="1271" w:type="dxa"/>
          </w:tcPr>
          <w:p w14:paraId="2415295F" w14:textId="5601BEEC"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13.02.19</w:t>
            </w:r>
          </w:p>
        </w:tc>
        <w:tc>
          <w:tcPr>
            <w:tcW w:w="4111" w:type="dxa"/>
          </w:tcPr>
          <w:p w14:paraId="5AE0F97A" w14:textId="0DD47016"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03CFA09B" w14:textId="3B10FB5B"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4F510145" w14:textId="37C7A5CB"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K Lyons</w:t>
            </w:r>
          </w:p>
        </w:tc>
      </w:tr>
      <w:tr w:rsidR="007372B5" w:rsidRPr="007372B5" w14:paraId="576CF77C" w14:textId="77777777" w:rsidTr="00391F0C">
        <w:tc>
          <w:tcPr>
            <w:tcW w:w="1271" w:type="dxa"/>
          </w:tcPr>
          <w:p w14:paraId="39ADB0F3" w14:textId="75EAC6BD"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20.02.19</w:t>
            </w:r>
          </w:p>
        </w:tc>
        <w:tc>
          <w:tcPr>
            <w:tcW w:w="4111" w:type="dxa"/>
          </w:tcPr>
          <w:p w14:paraId="576A36D0" w14:textId="7E1AB4A0"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Training assisting paramedic</w:t>
            </w:r>
          </w:p>
        </w:tc>
        <w:tc>
          <w:tcPr>
            <w:tcW w:w="1380" w:type="dxa"/>
          </w:tcPr>
          <w:p w14:paraId="20C5AFEB" w14:textId="0135045B" w:rsidR="007372B5" w:rsidRPr="007372B5" w:rsidRDefault="00364772" w:rsidP="007372B5">
            <w:pPr>
              <w:rPr>
                <w:rFonts w:ascii="Calibri" w:eastAsia="Calibri" w:hAnsi="Calibri" w:cs="Times New Roman"/>
                <w:sz w:val="32"/>
                <w:szCs w:val="32"/>
              </w:rPr>
            </w:pPr>
            <w:r>
              <w:rPr>
                <w:rFonts w:ascii="Calibri" w:eastAsia="Calibri" w:hAnsi="Calibri" w:cs="Times New Roman"/>
                <w:sz w:val="32"/>
                <w:szCs w:val="32"/>
              </w:rPr>
              <w:t>5</w:t>
            </w:r>
            <w:r w:rsidR="00336CBA">
              <w:rPr>
                <w:rFonts w:ascii="Calibri" w:eastAsia="Calibri" w:hAnsi="Calibri" w:cs="Times New Roman"/>
                <w:sz w:val="32"/>
                <w:szCs w:val="32"/>
              </w:rPr>
              <w:t>hrs</w:t>
            </w:r>
          </w:p>
        </w:tc>
        <w:tc>
          <w:tcPr>
            <w:tcW w:w="2254" w:type="dxa"/>
          </w:tcPr>
          <w:p w14:paraId="5AFA827E" w14:textId="056E8578" w:rsidR="007372B5" w:rsidRPr="007372B5" w:rsidRDefault="00336CBA" w:rsidP="007372B5">
            <w:pPr>
              <w:rPr>
                <w:rFonts w:ascii="Calibri" w:eastAsia="Calibri" w:hAnsi="Calibri" w:cs="Times New Roman"/>
                <w:sz w:val="32"/>
                <w:szCs w:val="32"/>
              </w:rPr>
            </w:pPr>
            <w:r>
              <w:rPr>
                <w:rFonts w:ascii="Calibri" w:eastAsia="Calibri" w:hAnsi="Calibri" w:cs="Times New Roman"/>
                <w:sz w:val="32"/>
                <w:szCs w:val="32"/>
              </w:rPr>
              <w:t>N ozzatti</w:t>
            </w:r>
          </w:p>
        </w:tc>
      </w:tr>
      <w:tr w:rsidR="00336CBA" w:rsidRPr="007372B5" w14:paraId="3847A08A" w14:textId="77777777" w:rsidTr="00391F0C">
        <w:tc>
          <w:tcPr>
            <w:tcW w:w="1271" w:type="dxa"/>
          </w:tcPr>
          <w:p w14:paraId="6FF599EE" w14:textId="1510532A"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27.02.19</w:t>
            </w:r>
          </w:p>
        </w:tc>
        <w:tc>
          <w:tcPr>
            <w:tcW w:w="4111" w:type="dxa"/>
          </w:tcPr>
          <w:p w14:paraId="3C1F2A76" w14:textId="508E9B8B"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12ACB308" w14:textId="5950BCAC"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065CFC4C" w14:textId="677D7B1B"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R Jones</w:t>
            </w:r>
          </w:p>
        </w:tc>
      </w:tr>
      <w:tr w:rsidR="00336CBA" w:rsidRPr="007372B5" w14:paraId="64D1358D" w14:textId="77777777" w:rsidTr="00391F0C">
        <w:tc>
          <w:tcPr>
            <w:tcW w:w="1271" w:type="dxa"/>
          </w:tcPr>
          <w:p w14:paraId="2EE69910" w14:textId="6A086FCB"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06.03.19</w:t>
            </w:r>
          </w:p>
        </w:tc>
        <w:tc>
          <w:tcPr>
            <w:tcW w:w="4111" w:type="dxa"/>
          </w:tcPr>
          <w:p w14:paraId="5F8AC6DD" w14:textId="3EBA4F50"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69FBF422" w14:textId="27B1B7F6"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01D1B31E" w14:textId="61CD4C45"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R Jones</w:t>
            </w:r>
          </w:p>
        </w:tc>
      </w:tr>
      <w:tr w:rsidR="00336CBA" w:rsidRPr="007372B5" w14:paraId="40956CE7" w14:textId="77777777" w:rsidTr="00391F0C">
        <w:tc>
          <w:tcPr>
            <w:tcW w:w="1271" w:type="dxa"/>
          </w:tcPr>
          <w:p w14:paraId="49005025" w14:textId="6492314F"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13.03.19</w:t>
            </w:r>
          </w:p>
        </w:tc>
        <w:tc>
          <w:tcPr>
            <w:tcW w:w="4111" w:type="dxa"/>
          </w:tcPr>
          <w:p w14:paraId="2C0F77D4" w14:textId="00BAF2D2"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6874D86E" w14:textId="1B121D65"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659FDAB0" w14:textId="7C3C16A3"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R Jones</w:t>
            </w:r>
          </w:p>
        </w:tc>
      </w:tr>
      <w:tr w:rsidR="00336CBA" w:rsidRPr="007372B5" w14:paraId="6916CBD4" w14:textId="77777777" w:rsidTr="00391F0C">
        <w:tc>
          <w:tcPr>
            <w:tcW w:w="1271" w:type="dxa"/>
          </w:tcPr>
          <w:p w14:paraId="3F7FA106" w14:textId="06ADC42B"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03.04.19</w:t>
            </w:r>
          </w:p>
        </w:tc>
        <w:tc>
          <w:tcPr>
            <w:tcW w:w="4111" w:type="dxa"/>
          </w:tcPr>
          <w:p w14:paraId="1E514B7B" w14:textId="444BEE9B"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2FC98188" w14:textId="3E94121E"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1 hr 30</w:t>
            </w:r>
          </w:p>
        </w:tc>
        <w:tc>
          <w:tcPr>
            <w:tcW w:w="2254" w:type="dxa"/>
          </w:tcPr>
          <w:p w14:paraId="607AFBB2" w14:textId="731900FB"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A Jones</w:t>
            </w:r>
          </w:p>
        </w:tc>
      </w:tr>
      <w:tr w:rsidR="00336CBA" w:rsidRPr="007372B5" w14:paraId="3A6A5B4B" w14:textId="77777777" w:rsidTr="00391F0C">
        <w:tc>
          <w:tcPr>
            <w:tcW w:w="1271" w:type="dxa"/>
          </w:tcPr>
          <w:p w14:paraId="2A9680FF" w14:textId="0F0FFFC5"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10.04.19</w:t>
            </w:r>
          </w:p>
        </w:tc>
        <w:tc>
          <w:tcPr>
            <w:tcW w:w="4111" w:type="dxa"/>
          </w:tcPr>
          <w:p w14:paraId="6ADF8F93" w14:textId="2D6ADBF4" w:rsidR="00336CBA" w:rsidRDefault="00364772"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1D93EB8C" w14:textId="41CB85E6" w:rsidR="00336CBA" w:rsidRDefault="00364772"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4EC01820" w14:textId="35B8EAC2" w:rsidR="00336CBA" w:rsidRDefault="00364772" w:rsidP="007372B5">
            <w:pPr>
              <w:rPr>
                <w:rFonts w:ascii="Calibri" w:eastAsia="Calibri" w:hAnsi="Calibri" w:cs="Times New Roman"/>
                <w:sz w:val="32"/>
                <w:szCs w:val="32"/>
              </w:rPr>
            </w:pPr>
            <w:r>
              <w:rPr>
                <w:rFonts w:ascii="Calibri" w:eastAsia="Calibri" w:hAnsi="Calibri" w:cs="Times New Roman"/>
                <w:sz w:val="32"/>
                <w:szCs w:val="32"/>
              </w:rPr>
              <w:t>A Jones</w:t>
            </w:r>
          </w:p>
        </w:tc>
      </w:tr>
      <w:tr w:rsidR="00336CBA" w:rsidRPr="007372B5" w14:paraId="18C44BE3" w14:textId="77777777" w:rsidTr="00391F0C">
        <w:tc>
          <w:tcPr>
            <w:tcW w:w="1271" w:type="dxa"/>
          </w:tcPr>
          <w:p w14:paraId="1D3D13A8" w14:textId="1626E51F"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17.04.19</w:t>
            </w:r>
          </w:p>
        </w:tc>
        <w:tc>
          <w:tcPr>
            <w:tcW w:w="4111" w:type="dxa"/>
          </w:tcPr>
          <w:p w14:paraId="4B27CB7A" w14:textId="0592BAD2" w:rsidR="00336CBA" w:rsidRDefault="00364772" w:rsidP="007372B5">
            <w:pPr>
              <w:rPr>
                <w:rFonts w:ascii="Calibri" w:eastAsia="Calibri" w:hAnsi="Calibri" w:cs="Times New Roman"/>
                <w:sz w:val="32"/>
                <w:szCs w:val="32"/>
              </w:rPr>
            </w:pPr>
            <w:r>
              <w:rPr>
                <w:rFonts w:ascii="Calibri" w:eastAsia="Calibri" w:hAnsi="Calibri" w:cs="Times New Roman"/>
                <w:sz w:val="32"/>
                <w:szCs w:val="32"/>
              </w:rPr>
              <w:t>T</w:t>
            </w:r>
            <w:r w:rsidR="00336CBA">
              <w:rPr>
                <w:rFonts w:ascii="Calibri" w:eastAsia="Calibri" w:hAnsi="Calibri" w:cs="Times New Roman"/>
                <w:sz w:val="32"/>
                <w:szCs w:val="32"/>
              </w:rPr>
              <w:t>raining</w:t>
            </w:r>
            <w:r>
              <w:rPr>
                <w:rFonts w:ascii="Calibri" w:eastAsia="Calibri" w:hAnsi="Calibri" w:cs="Times New Roman"/>
                <w:sz w:val="32"/>
                <w:szCs w:val="32"/>
              </w:rPr>
              <w:t xml:space="preserve"> spinal management</w:t>
            </w:r>
          </w:p>
        </w:tc>
        <w:tc>
          <w:tcPr>
            <w:tcW w:w="1380" w:type="dxa"/>
          </w:tcPr>
          <w:p w14:paraId="50B5F10B" w14:textId="140DCA2B" w:rsidR="00336CBA" w:rsidRDefault="00364772" w:rsidP="007372B5">
            <w:pPr>
              <w:rPr>
                <w:rFonts w:ascii="Calibri" w:eastAsia="Calibri" w:hAnsi="Calibri" w:cs="Times New Roman"/>
                <w:sz w:val="32"/>
                <w:szCs w:val="32"/>
              </w:rPr>
            </w:pPr>
            <w:r>
              <w:rPr>
                <w:rFonts w:ascii="Calibri" w:eastAsia="Calibri" w:hAnsi="Calibri" w:cs="Times New Roman"/>
                <w:sz w:val="32"/>
                <w:szCs w:val="32"/>
              </w:rPr>
              <w:t>5hr</w:t>
            </w:r>
          </w:p>
        </w:tc>
        <w:tc>
          <w:tcPr>
            <w:tcW w:w="2254" w:type="dxa"/>
          </w:tcPr>
          <w:p w14:paraId="6EED1826" w14:textId="2221F804" w:rsidR="00336CBA" w:rsidRDefault="00364772" w:rsidP="007372B5">
            <w:pPr>
              <w:rPr>
                <w:rFonts w:ascii="Calibri" w:eastAsia="Calibri" w:hAnsi="Calibri" w:cs="Times New Roman"/>
                <w:sz w:val="32"/>
                <w:szCs w:val="32"/>
              </w:rPr>
            </w:pPr>
            <w:r>
              <w:rPr>
                <w:rFonts w:ascii="Calibri" w:eastAsia="Calibri" w:hAnsi="Calibri" w:cs="Times New Roman"/>
                <w:sz w:val="32"/>
                <w:szCs w:val="32"/>
              </w:rPr>
              <w:t>A Jones</w:t>
            </w:r>
          </w:p>
        </w:tc>
      </w:tr>
      <w:tr w:rsidR="00336CBA" w:rsidRPr="007372B5" w14:paraId="6E7357FC" w14:textId="77777777" w:rsidTr="00391F0C">
        <w:tc>
          <w:tcPr>
            <w:tcW w:w="1271" w:type="dxa"/>
          </w:tcPr>
          <w:p w14:paraId="3DA01476" w14:textId="427E430D"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24.04.19</w:t>
            </w:r>
          </w:p>
        </w:tc>
        <w:tc>
          <w:tcPr>
            <w:tcW w:w="4111" w:type="dxa"/>
          </w:tcPr>
          <w:p w14:paraId="413DDA45" w14:textId="609200DE"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7CEB5604" w14:textId="6568D7B1" w:rsidR="00336CBA" w:rsidRDefault="00364772" w:rsidP="007372B5">
            <w:pPr>
              <w:rPr>
                <w:rFonts w:ascii="Calibri" w:eastAsia="Calibri" w:hAnsi="Calibri" w:cs="Times New Roman"/>
                <w:sz w:val="32"/>
                <w:szCs w:val="32"/>
              </w:rPr>
            </w:pPr>
            <w:r>
              <w:rPr>
                <w:rFonts w:ascii="Calibri" w:eastAsia="Calibri" w:hAnsi="Calibri" w:cs="Times New Roman"/>
                <w:sz w:val="32"/>
                <w:szCs w:val="32"/>
              </w:rPr>
              <w:t>1hr 30</w:t>
            </w:r>
          </w:p>
        </w:tc>
        <w:tc>
          <w:tcPr>
            <w:tcW w:w="2254" w:type="dxa"/>
          </w:tcPr>
          <w:p w14:paraId="6B4FC632" w14:textId="51A31A26" w:rsidR="00336CBA" w:rsidRDefault="00364772" w:rsidP="007372B5">
            <w:pPr>
              <w:rPr>
                <w:rFonts w:ascii="Calibri" w:eastAsia="Calibri" w:hAnsi="Calibri" w:cs="Times New Roman"/>
                <w:sz w:val="32"/>
                <w:szCs w:val="32"/>
              </w:rPr>
            </w:pPr>
            <w:r>
              <w:rPr>
                <w:rFonts w:ascii="Calibri" w:eastAsia="Calibri" w:hAnsi="Calibri" w:cs="Times New Roman"/>
                <w:sz w:val="32"/>
                <w:szCs w:val="32"/>
              </w:rPr>
              <w:t>A Jones</w:t>
            </w:r>
          </w:p>
        </w:tc>
      </w:tr>
      <w:tr w:rsidR="00336CBA" w:rsidRPr="007372B5" w14:paraId="04F6610D" w14:textId="77777777" w:rsidTr="00391F0C">
        <w:tc>
          <w:tcPr>
            <w:tcW w:w="1271" w:type="dxa"/>
          </w:tcPr>
          <w:p w14:paraId="5A034712" w14:textId="42AF0E12"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01.05.19</w:t>
            </w:r>
          </w:p>
        </w:tc>
        <w:tc>
          <w:tcPr>
            <w:tcW w:w="4111" w:type="dxa"/>
          </w:tcPr>
          <w:p w14:paraId="4ACA665D" w14:textId="164F2D49" w:rsidR="00336CBA" w:rsidRDefault="00364772" w:rsidP="007372B5">
            <w:pPr>
              <w:rPr>
                <w:rFonts w:ascii="Calibri" w:eastAsia="Calibri" w:hAnsi="Calibri" w:cs="Times New Roman"/>
                <w:sz w:val="32"/>
                <w:szCs w:val="32"/>
              </w:rPr>
            </w:pPr>
            <w:r>
              <w:rPr>
                <w:rFonts w:ascii="Calibri" w:eastAsia="Calibri" w:hAnsi="Calibri" w:cs="Times New Roman"/>
                <w:sz w:val="32"/>
                <w:szCs w:val="32"/>
              </w:rPr>
              <w:t>T</w:t>
            </w:r>
            <w:r w:rsidR="00336CBA">
              <w:rPr>
                <w:rFonts w:ascii="Calibri" w:eastAsia="Calibri" w:hAnsi="Calibri" w:cs="Times New Roman"/>
                <w:sz w:val="32"/>
                <w:szCs w:val="32"/>
              </w:rPr>
              <w:t>raining</w:t>
            </w:r>
            <w:r>
              <w:rPr>
                <w:rFonts w:ascii="Calibri" w:eastAsia="Calibri" w:hAnsi="Calibri" w:cs="Times New Roman"/>
                <w:sz w:val="32"/>
                <w:szCs w:val="32"/>
              </w:rPr>
              <w:t xml:space="preserve"> and assessment</w:t>
            </w:r>
          </w:p>
        </w:tc>
        <w:tc>
          <w:tcPr>
            <w:tcW w:w="1380" w:type="dxa"/>
          </w:tcPr>
          <w:p w14:paraId="51C5DC0B" w14:textId="030C7526" w:rsidR="00336CBA" w:rsidRDefault="00364772" w:rsidP="007372B5">
            <w:pPr>
              <w:rPr>
                <w:rFonts w:ascii="Calibri" w:eastAsia="Calibri" w:hAnsi="Calibri" w:cs="Times New Roman"/>
                <w:sz w:val="32"/>
                <w:szCs w:val="32"/>
              </w:rPr>
            </w:pPr>
            <w:r>
              <w:rPr>
                <w:rFonts w:ascii="Calibri" w:eastAsia="Calibri" w:hAnsi="Calibri" w:cs="Times New Roman"/>
                <w:sz w:val="32"/>
                <w:szCs w:val="32"/>
              </w:rPr>
              <w:t>5hrs</w:t>
            </w:r>
            <w:bookmarkStart w:id="0" w:name="_GoBack"/>
            <w:bookmarkEnd w:id="0"/>
          </w:p>
        </w:tc>
        <w:tc>
          <w:tcPr>
            <w:tcW w:w="2254" w:type="dxa"/>
          </w:tcPr>
          <w:p w14:paraId="2E977F2B" w14:textId="68A2973F" w:rsidR="00336CBA" w:rsidRDefault="00364772" w:rsidP="007372B5">
            <w:pPr>
              <w:rPr>
                <w:rFonts w:ascii="Calibri" w:eastAsia="Calibri" w:hAnsi="Calibri" w:cs="Times New Roman"/>
                <w:sz w:val="32"/>
                <w:szCs w:val="32"/>
              </w:rPr>
            </w:pPr>
            <w:r>
              <w:rPr>
                <w:rFonts w:ascii="Calibri" w:eastAsia="Calibri" w:hAnsi="Calibri" w:cs="Times New Roman"/>
                <w:sz w:val="32"/>
                <w:szCs w:val="32"/>
              </w:rPr>
              <w:t>A Jones</w:t>
            </w:r>
          </w:p>
        </w:tc>
      </w:tr>
      <w:tr w:rsidR="00336CBA" w:rsidRPr="007372B5" w14:paraId="35DEEBC7" w14:textId="77777777" w:rsidTr="00391F0C">
        <w:tc>
          <w:tcPr>
            <w:tcW w:w="1271" w:type="dxa"/>
          </w:tcPr>
          <w:p w14:paraId="7AF5EDAF" w14:textId="6866BDAF"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06.05.19</w:t>
            </w:r>
          </w:p>
        </w:tc>
        <w:tc>
          <w:tcPr>
            <w:tcW w:w="4111" w:type="dxa"/>
          </w:tcPr>
          <w:p w14:paraId="47AC5B18" w14:textId="2E1BB25A"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Rugby Festival Burry Port</w:t>
            </w:r>
          </w:p>
        </w:tc>
        <w:tc>
          <w:tcPr>
            <w:tcW w:w="1380" w:type="dxa"/>
          </w:tcPr>
          <w:p w14:paraId="3A2F7FC3" w14:textId="19BC53CF"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8hrs</w:t>
            </w:r>
          </w:p>
        </w:tc>
        <w:tc>
          <w:tcPr>
            <w:tcW w:w="2254" w:type="dxa"/>
          </w:tcPr>
          <w:p w14:paraId="4B451FB9" w14:textId="5F307157"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R Jones &amp; D Powell</w:t>
            </w:r>
          </w:p>
        </w:tc>
      </w:tr>
      <w:tr w:rsidR="00336CBA" w:rsidRPr="007372B5" w14:paraId="6DD8C47B" w14:textId="77777777" w:rsidTr="00391F0C">
        <w:tc>
          <w:tcPr>
            <w:tcW w:w="1271" w:type="dxa"/>
          </w:tcPr>
          <w:p w14:paraId="4407F687" w14:textId="0B38546D"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08.05.19</w:t>
            </w:r>
          </w:p>
        </w:tc>
        <w:tc>
          <w:tcPr>
            <w:tcW w:w="4111" w:type="dxa"/>
          </w:tcPr>
          <w:p w14:paraId="00896C98" w14:textId="623541A0"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training</w:t>
            </w:r>
          </w:p>
        </w:tc>
        <w:tc>
          <w:tcPr>
            <w:tcW w:w="1380" w:type="dxa"/>
          </w:tcPr>
          <w:p w14:paraId="3317A4A3" w14:textId="1A6D261B"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2hrs</w:t>
            </w:r>
          </w:p>
        </w:tc>
        <w:tc>
          <w:tcPr>
            <w:tcW w:w="2254" w:type="dxa"/>
          </w:tcPr>
          <w:p w14:paraId="2D13DB82" w14:textId="18850B5A" w:rsidR="00336CBA" w:rsidRDefault="00336CBA" w:rsidP="007372B5">
            <w:pPr>
              <w:rPr>
                <w:rFonts w:ascii="Calibri" w:eastAsia="Calibri" w:hAnsi="Calibri" w:cs="Times New Roman"/>
                <w:sz w:val="32"/>
                <w:szCs w:val="32"/>
              </w:rPr>
            </w:pPr>
            <w:r>
              <w:rPr>
                <w:rFonts w:ascii="Calibri" w:eastAsia="Calibri" w:hAnsi="Calibri" w:cs="Times New Roman"/>
                <w:sz w:val="32"/>
                <w:szCs w:val="32"/>
              </w:rPr>
              <w:t>K Lyons</w:t>
            </w:r>
          </w:p>
        </w:tc>
      </w:tr>
      <w:tr w:rsidR="00336CBA" w:rsidRPr="007372B5" w14:paraId="3BC4E3FC" w14:textId="77777777" w:rsidTr="00391F0C">
        <w:tc>
          <w:tcPr>
            <w:tcW w:w="1271" w:type="dxa"/>
          </w:tcPr>
          <w:p w14:paraId="2FF6985C" w14:textId="77777777" w:rsidR="00336CBA" w:rsidRDefault="00336CBA" w:rsidP="007372B5">
            <w:pPr>
              <w:rPr>
                <w:rFonts w:ascii="Calibri" w:eastAsia="Calibri" w:hAnsi="Calibri" w:cs="Times New Roman"/>
                <w:sz w:val="32"/>
                <w:szCs w:val="32"/>
              </w:rPr>
            </w:pPr>
          </w:p>
        </w:tc>
        <w:tc>
          <w:tcPr>
            <w:tcW w:w="4111" w:type="dxa"/>
          </w:tcPr>
          <w:p w14:paraId="223FD26C" w14:textId="77777777" w:rsidR="00336CBA" w:rsidRDefault="00336CBA" w:rsidP="007372B5">
            <w:pPr>
              <w:rPr>
                <w:rFonts w:ascii="Calibri" w:eastAsia="Calibri" w:hAnsi="Calibri" w:cs="Times New Roman"/>
                <w:sz w:val="32"/>
                <w:szCs w:val="32"/>
              </w:rPr>
            </w:pPr>
          </w:p>
        </w:tc>
        <w:tc>
          <w:tcPr>
            <w:tcW w:w="1380" w:type="dxa"/>
          </w:tcPr>
          <w:p w14:paraId="05783A47" w14:textId="77777777" w:rsidR="00336CBA" w:rsidRDefault="00336CBA" w:rsidP="007372B5">
            <w:pPr>
              <w:rPr>
                <w:rFonts w:ascii="Calibri" w:eastAsia="Calibri" w:hAnsi="Calibri" w:cs="Times New Roman"/>
                <w:sz w:val="32"/>
                <w:szCs w:val="32"/>
              </w:rPr>
            </w:pPr>
          </w:p>
        </w:tc>
        <w:tc>
          <w:tcPr>
            <w:tcW w:w="2254" w:type="dxa"/>
          </w:tcPr>
          <w:p w14:paraId="70605C61" w14:textId="77777777" w:rsidR="00336CBA" w:rsidRDefault="00336CBA" w:rsidP="007372B5">
            <w:pPr>
              <w:rPr>
                <w:rFonts w:ascii="Calibri" w:eastAsia="Calibri" w:hAnsi="Calibri" w:cs="Times New Roman"/>
                <w:sz w:val="32"/>
                <w:szCs w:val="32"/>
              </w:rPr>
            </w:pPr>
          </w:p>
        </w:tc>
      </w:tr>
      <w:tr w:rsidR="00336CBA" w:rsidRPr="007372B5" w14:paraId="02EEF429" w14:textId="77777777" w:rsidTr="00391F0C">
        <w:tc>
          <w:tcPr>
            <w:tcW w:w="1271" w:type="dxa"/>
          </w:tcPr>
          <w:p w14:paraId="0B6B0002" w14:textId="77777777" w:rsidR="00336CBA" w:rsidRDefault="00336CBA" w:rsidP="007372B5">
            <w:pPr>
              <w:rPr>
                <w:rFonts w:ascii="Calibri" w:eastAsia="Calibri" w:hAnsi="Calibri" w:cs="Times New Roman"/>
                <w:sz w:val="32"/>
                <w:szCs w:val="32"/>
              </w:rPr>
            </w:pPr>
          </w:p>
        </w:tc>
        <w:tc>
          <w:tcPr>
            <w:tcW w:w="4111" w:type="dxa"/>
          </w:tcPr>
          <w:p w14:paraId="22EC0ED1" w14:textId="77777777" w:rsidR="00336CBA" w:rsidRDefault="00336CBA" w:rsidP="007372B5">
            <w:pPr>
              <w:rPr>
                <w:rFonts w:ascii="Calibri" w:eastAsia="Calibri" w:hAnsi="Calibri" w:cs="Times New Roman"/>
                <w:sz w:val="32"/>
                <w:szCs w:val="32"/>
              </w:rPr>
            </w:pPr>
          </w:p>
        </w:tc>
        <w:tc>
          <w:tcPr>
            <w:tcW w:w="1380" w:type="dxa"/>
          </w:tcPr>
          <w:p w14:paraId="55012358" w14:textId="77777777" w:rsidR="00336CBA" w:rsidRDefault="00336CBA" w:rsidP="007372B5">
            <w:pPr>
              <w:rPr>
                <w:rFonts w:ascii="Calibri" w:eastAsia="Calibri" w:hAnsi="Calibri" w:cs="Times New Roman"/>
                <w:sz w:val="32"/>
                <w:szCs w:val="32"/>
              </w:rPr>
            </w:pPr>
          </w:p>
        </w:tc>
        <w:tc>
          <w:tcPr>
            <w:tcW w:w="2254" w:type="dxa"/>
          </w:tcPr>
          <w:p w14:paraId="27B5C262" w14:textId="77777777" w:rsidR="00336CBA" w:rsidRDefault="00336CBA" w:rsidP="007372B5">
            <w:pPr>
              <w:rPr>
                <w:rFonts w:ascii="Calibri" w:eastAsia="Calibri" w:hAnsi="Calibri" w:cs="Times New Roman"/>
                <w:sz w:val="32"/>
                <w:szCs w:val="32"/>
              </w:rPr>
            </w:pPr>
          </w:p>
        </w:tc>
      </w:tr>
      <w:tr w:rsidR="00336CBA" w:rsidRPr="007372B5" w14:paraId="2FEDAC02" w14:textId="77777777" w:rsidTr="00391F0C">
        <w:tc>
          <w:tcPr>
            <w:tcW w:w="1271" w:type="dxa"/>
          </w:tcPr>
          <w:p w14:paraId="2419721B" w14:textId="77777777" w:rsidR="00336CBA" w:rsidRDefault="00336CBA" w:rsidP="007372B5">
            <w:pPr>
              <w:rPr>
                <w:rFonts w:ascii="Calibri" w:eastAsia="Calibri" w:hAnsi="Calibri" w:cs="Times New Roman"/>
                <w:sz w:val="32"/>
                <w:szCs w:val="32"/>
              </w:rPr>
            </w:pPr>
          </w:p>
        </w:tc>
        <w:tc>
          <w:tcPr>
            <w:tcW w:w="4111" w:type="dxa"/>
          </w:tcPr>
          <w:p w14:paraId="7F3B4BE6" w14:textId="77777777" w:rsidR="00336CBA" w:rsidRDefault="00336CBA" w:rsidP="007372B5">
            <w:pPr>
              <w:rPr>
                <w:rFonts w:ascii="Calibri" w:eastAsia="Calibri" w:hAnsi="Calibri" w:cs="Times New Roman"/>
                <w:sz w:val="32"/>
                <w:szCs w:val="32"/>
              </w:rPr>
            </w:pPr>
          </w:p>
        </w:tc>
        <w:tc>
          <w:tcPr>
            <w:tcW w:w="1380" w:type="dxa"/>
          </w:tcPr>
          <w:p w14:paraId="20DBC273" w14:textId="77777777" w:rsidR="00336CBA" w:rsidRDefault="00336CBA" w:rsidP="007372B5">
            <w:pPr>
              <w:rPr>
                <w:rFonts w:ascii="Calibri" w:eastAsia="Calibri" w:hAnsi="Calibri" w:cs="Times New Roman"/>
                <w:sz w:val="32"/>
                <w:szCs w:val="32"/>
              </w:rPr>
            </w:pPr>
          </w:p>
        </w:tc>
        <w:tc>
          <w:tcPr>
            <w:tcW w:w="2254" w:type="dxa"/>
          </w:tcPr>
          <w:p w14:paraId="29BF6E0D" w14:textId="77777777" w:rsidR="00336CBA" w:rsidRDefault="00336CBA" w:rsidP="007372B5">
            <w:pPr>
              <w:rPr>
                <w:rFonts w:ascii="Calibri" w:eastAsia="Calibri" w:hAnsi="Calibri" w:cs="Times New Roman"/>
                <w:sz w:val="32"/>
                <w:szCs w:val="32"/>
              </w:rPr>
            </w:pPr>
          </w:p>
        </w:tc>
      </w:tr>
      <w:tr w:rsidR="00336CBA" w:rsidRPr="007372B5" w14:paraId="04FE297B" w14:textId="77777777" w:rsidTr="00391F0C">
        <w:tc>
          <w:tcPr>
            <w:tcW w:w="1271" w:type="dxa"/>
          </w:tcPr>
          <w:p w14:paraId="4BECA6E9" w14:textId="77777777" w:rsidR="00336CBA" w:rsidRDefault="00336CBA" w:rsidP="007372B5">
            <w:pPr>
              <w:rPr>
                <w:rFonts w:ascii="Calibri" w:eastAsia="Calibri" w:hAnsi="Calibri" w:cs="Times New Roman"/>
                <w:sz w:val="32"/>
                <w:szCs w:val="32"/>
              </w:rPr>
            </w:pPr>
          </w:p>
        </w:tc>
        <w:tc>
          <w:tcPr>
            <w:tcW w:w="4111" w:type="dxa"/>
          </w:tcPr>
          <w:p w14:paraId="50CC1ED9" w14:textId="77777777" w:rsidR="00336CBA" w:rsidRDefault="00336CBA" w:rsidP="007372B5">
            <w:pPr>
              <w:rPr>
                <w:rFonts w:ascii="Calibri" w:eastAsia="Calibri" w:hAnsi="Calibri" w:cs="Times New Roman"/>
                <w:sz w:val="32"/>
                <w:szCs w:val="32"/>
              </w:rPr>
            </w:pPr>
          </w:p>
        </w:tc>
        <w:tc>
          <w:tcPr>
            <w:tcW w:w="1380" w:type="dxa"/>
          </w:tcPr>
          <w:p w14:paraId="41C83B61" w14:textId="77777777" w:rsidR="00336CBA" w:rsidRDefault="00336CBA" w:rsidP="007372B5">
            <w:pPr>
              <w:rPr>
                <w:rFonts w:ascii="Calibri" w:eastAsia="Calibri" w:hAnsi="Calibri" w:cs="Times New Roman"/>
                <w:sz w:val="32"/>
                <w:szCs w:val="32"/>
              </w:rPr>
            </w:pPr>
          </w:p>
        </w:tc>
        <w:tc>
          <w:tcPr>
            <w:tcW w:w="2254" w:type="dxa"/>
          </w:tcPr>
          <w:p w14:paraId="399ADC31" w14:textId="77777777" w:rsidR="00336CBA" w:rsidRDefault="00336CBA" w:rsidP="007372B5">
            <w:pPr>
              <w:rPr>
                <w:rFonts w:ascii="Calibri" w:eastAsia="Calibri" w:hAnsi="Calibri" w:cs="Times New Roman"/>
                <w:sz w:val="32"/>
                <w:szCs w:val="32"/>
              </w:rPr>
            </w:pPr>
          </w:p>
        </w:tc>
      </w:tr>
      <w:tr w:rsidR="00336CBA" w:rsidRPr="007372B5" w14:paraId="12F7210E" w14:textId="77777777" w:rsidTr="00391F0C">
        <w:tc>
          <w:tcPr>
            <w:tcW w:w="1271" w:type="dxa"/>
          </w:tcPr>
          <w:p w14:paraId="258A19D2" w14:textId="77777777" w:rsidR="00336CBA" w:rsidRDefault="00336CBA" w:rsidP="007372B5">
            <w:pPr>
              <w:rPr>
                <w:rFonts w:ascii="Calibri" w:eastAsia="Calibri" w:hAnsi="Calibri" w:cs="Times New Roman"/>
                <w:sz w:val="32"/>
                <w:szCs w:val="32"/>
              </w:rPr>
            </w:pPr>
          </w:p>
        </w:tc>
        <w:tc>
          <w:tcPr>
            <w:tcW w:w="4111" w:type="dxa"/>
          </w:tcPr>
          <w:p w14:paraId="3E0D415D" w14:textId="77777777" w:rsidR="00336CBA" w:rsidRDefault="00336CBA" w:rsidP="007372B5">
            <w:pPr>
              <w:rPr>
                <w:rFonts w:ascii="Calibri" w:eastAsia="Calibri" w:hAnsi="Calibri" w:cs="Times New Roman"/>
                <w:sz w:val="32"/>
                <w:szCs w:val="32"/>
              </w:rPr>
            </w:pPr>
          </w:p>
        </w:tc>
        <w:tc>
          <w:tcPr>
            <w:tcW w:w="1380" w:type="dxa"/>
          </w:tcPr>
          <w:p w14:paraId="1D916FD8" w14:textId="77777777" w:rsidR="00336CBA" w:rsidRDefault="00336CBA" w:rsidP="007372B5">
            <w:pPr>
              <w:rPr>
                <w:rFonts w:ascii="Calibri" w:eastAsia="Calibri" w:hAnsi="Calibri" w:cs="Times New Roman"/>
                <w:sz w:val="32"/>
                <w:szCs w:val="32"/>
              </w:rPr>
            </w:pPr>
          </w:p>
        </w:tc>
        <w:tc>
          <w:tcPr>
            <w:tcW w:w="2254" w:type="dxa"/>
          </w:tcPr>
          <w:p w14:paraId="6F7C69E3" w14:textId="77777777" w:rsidR="00336CBA" w:rsidRDefault="00336CBA" w:rsidP="007372B5">
            <w:pPr>
              <w:rPr>
                <w:rFonts w:ascii="Calibri" w:eastAsia="Calibri" w:hAnsi="Calibri" w:cs="Times New Roman"/>
                <w:sz w:val="32"/>
                <w:szCs w:val="32"/>
              </w:rPr>
            </w:pPr>
          </w:p>
        </w:tc>
      </w:tr>
      <w:tr w:rsidR="00336CBA" w:rsidRPr="007372B5" w14:paraId="26110E13" w14:textId="77777777" w:rsidTr="00391F0C">
        <w:tc>
          <w:tcPr>
            <w:tcW w:w="1271" w:type="dxa"/>
          </w:tcPr>
          <w:p w14:paraId="2DBBC5AB" w14:textId="77777777" w:rsidR="00336CBA" w:rsidRDefault="00336CBA" w:rsidP="007372B5">
            <w:pPr>
              <w:rPr>
                <w:rFonts w:ascii="Calibri" w:eastAsia="Calibri" w:hAnsi="Calibri" w:cs="Times New Roman"/>
                <w:sz w:val="32"/>
                <w:szCs w:val="32"/>
              </w:rPr>
            </w:pPr>
          </w:p>
        </w:tc>
        <w:tc>
          <w:tcPr>
            <w:tcW w:w="4111" w:type="dxa"/>
          </w:tcPr>
          <w:p w14:paraId="179AF1B6" w14:textId="77777777" w:rsidR="00336CBA" w:rsidRDefault="00336CBA" w:rsidP="007372B5">
            <w:pPr>
              <w:rPr>
                <w:rFonts w:ascii="Calibri" w:eastAsia="Calibri" w:hAnsi="Calibri" w:cs="Times New Roman"/>
                <w:sz w:val="32"/>
                <w:szCs w:val="32"/>
              </w:rPr>
            </w:pPr>
          </w:p>
        </w:tc>
        <w:tc>
          <w:tcPr>
            <w:tcW w:w="1380" w:type="dxa"/>
          </w:tcPr>
          <w:p w14:paraId="2E379CA0" w14:textId="77777777" w:rsidR="00336CBA" w:rsidRDefault="00336CBA" w:rsidP="007372B5">
            <w:pPr>
              <w:rPr>
                <w:rFonts w:ascii="Calibri" w:eastAsia="Calibri" w:hAnsi="Calibri" w:cs="Times New Roman"/>
                <w:sz w:val="32"/>
                <w:szCs w:val="32"/>
              </w:rPr>
            </w:pPr>
          </w:p>
        </w:tc>
        <w:tc>
          <w:tcPr>
            <w:tcW w:w="2254" w:type="dxa"/>
          </w:tcPr>
          <w:p w14:paraId="268060DF" w14:textId="77777777" w:rsidR="00336CBA" w:rsidRDefault="00336CBA" w:rsidP="007372B5">
            <w:pPr>
              <w:rPr>
                <w:rFonts w:ascii="Calibri" w:eastAsia="Calibri" w:hAnsi="Calibri" w:cs="Times New Roman"/>
                <w:sz w:val="32"/>
                <w:szCs w:val="32"/>
              </w:rPr>
            </w:pPr>
          </w:p>
        </w:tc>
      </w:tr>
      <w:tr w:rsidR="00336CBA" w:rsidRPr="007372B5" w14:paraId="0D4E2129" w14:textId="77777777" w:rsidTr="00391F0C">
        <w:tc>
          <w:tcPr>
            <w:tcW w:w="1271" w:type="dxa"/>
          </w:tcPr>
          <w:p w14:paraId="7755B82E" w14:textId="77777777" w:rsidR="00336CBA" w:rsidRDefault="00336CBA" w:rsidP="007372B5">
            <w:pPr>
              <w:rPr>
                <w:rFonts w:ascii="Calibri" w:eastAsia="Calibri" w:hAnsi="Calibri" w:cs="Times New Roman"/>
                <w:sz w:val="32"/>
                <w:szCs w:val="32"/>
              </w:rPr>
            </w:pPr>
          </w:p>
        </w:tc>
        <w:tc>
          <w:tcPr>
            <w:tcW w:w="4111" w:type="dxa"/>
          </w:tcPr>
          <w:p w14:paraId="2E87AF47" w14:textId="77777777" w:rsidR="00336CBA" w:rsidRDefault="00336CBA" w:rsidP="007372B5">
            <w:pPr>
              <w:rPr>
                <w:rFonts w:ascii="Calibri" w:eastAsia="Calibri" w:hAnsi="Calibri" w:cs="Times New Roman"/>
                <w:sz w:val="32"/>
                <w:szCs w:val="32"/>
              </w:rPr>
            </w:pPr>
          </w:p>
        </w:tc>
        <w:tc>
          <w:tcPr>
            <w:tcW w:w="1380" w:type="dxa"/>
          </w:tcPr>
          <w:p w14:paraId="265C064B" w14:textId="77777777" w:rsidR="00336CBA" w:rsidRDefault="00336CBA" w:rsidP="007372B5">
            <w:pPr>
              <w:rPr>
                <w:rFonts w:ascii="Calibri" w:eastAsia="Calibri" w:hAnsi="Calibri" w:cs="Times New Roman"/>
                <w:sz w:val="32"/>
                <w:szCs w:val="32"/>
              </w:rPr>
            </w:pPr>
          </w:p>
        </w:tc>
        <w:tc>
          <w:tcPr>
            <w:tcW w:w="2254" w:type="dxa"/>
          </w:tcPr>
          <w:p w14:paraId="336A3A5F" w14:textId="77777777" w:rsidR="00336CBA" w:rsidRDefault="00336CBA" w:rsidP="007372B5">
            <w:pPr>
              <w:rPr>
                <w:rFonts w:ascii="Calibri" w:eastAsia="Calibri" w:hAnsi="Calibri" w:cs="Times New Roman"/>
                <w:sz w:val="32"/>
                <w:szCs w:val="32"/>
              </w:rPr>
            </w:pPr>
          </w:p>
        </w:tc>
      </w:tr>
      <w:tr w:rsidR="00336CBA" w:rsidRPr="007372B5" w14:paraId="352C514F" w14:textId="77777777" w:rsidTr="00391F0C">
        <w:tc>
          <w:tcPr>
            <w:tcW w:w="1271" w:type="dxa"/>
          </w:tcPr>
          <w:p w14:paraId="095AE2C9" w14:textId="77777777" w:rsidR="00336CBA" w:rsidRDefault="00336CBA" w:rsidP="007372B5">
            <w:pPr>
              <w:rPr>
                <w:rFonts w:ascii="Calibri" w:eastAsia="Calibri" w:hAnsi="Calibri" w:cs="Times New Roman"/>
                <w:sz w:val="32"/>
                <w:szCs w:val="32"/>
              </w:rPr>
            </w:pPr>
          </w:p>
        </w:tc>
        <w:tc>
          <w:tcPr>
            <w:tcW w:w="4111" w:type="dxa"/>
          </w:tcPr>
          <w:p w14:paraId="7EBAF808" w14:textId="77777777" w:rsidR="00336CBA" w:rsidRDefault="00336CBA" w:rsidP="007372B5">
            <w:pPr>
              <w:rPr>
                <w:rFonts w:ascii="Calibri" w:eastAsia="Calibri" w:hAnsi="Calibri" w:cs="Times New Roman"/>
                <w:sz w:val="32"/>
                <w:szCs w:val="32"/>
              </w:rPr>
            </w:pPr>
          </w:p>
        </w:tc>
        <w:tc>
          <w:tcPr>
            <w:tcW w:w="1380" w:type="dxa"/>
          </w:tcPr>
          <w:p w14:paraId="65CA41E4" w14:textId="77777777" w:rsidR="00336CBA" w:rsidRDefault="00336CBA" w:rsidP="007372B5">
            <w:pPr>
              <w:rPr>
                <w:rFonts w:ascii="Calibri" w:eastAsia="Calibri" w:hAnsi="Calibri" w:cs="Times New Roman"/>
                <w:sz w:val="32"/>
                <w:szCs w:val="32"/>
              </w:rPr>
            </w:pPr>
          </w:p>
        </w:tc>
        <w:tc>
          <w:tcPr>
            <w:tcW w:w="2254" w:type="dxa"/>
          </w:tcPr>
          <w:p w14:paraId="1B4EB2C1" w14:textId="77777777" w:rsidR="00336CBA" w:rsidRDefault="00336CBA" w:rsidP="007372B5">
            <w:pPr>
              <w:rPr>
                <w:rFonts w:ascii="Calibri" w:eastAsia="Calibri" w:hAnsi="Calibri" w:cs="Times New Roman"/>
                <w:sz w:val="32"/>
                <w:szCs w:val="32"/>
              </w:rPr>
            </w:pPr>
          </w:p>
        </w:tc>
      </w:tr>
      <w:tr w:rsidR="00336CBA" w:rsidRPr="007372B5" w14:paraId="1C554DDB" w14:textId="77777777" w:rsidTr="00391F0C">
        <w:tc>
          <w:tcPr>
            <w:tcW w:w="1271" w:type="dxa"/>
          </w:tcPr>
          <w:p w14:paraId="00380A36" w14:textId="77777777" w:rsidR="00336CBA" w:rsidRDefault="00336CBA" w:rsidP="007372B5">
            <w:pPr>
              <w:rPr>
                <w:rFonts w:ascii="Calibri" w:eastAsia="Calibri" w:hAnsi="Calibri" w:cs="Times New Roman"/>
                <w:sz w:val="32"/>
                <w:szCs w:val="32"/>
              </w:rPr>
            </w:pPr>
          </w:p>
        </w:tc>
        <w:tc>
          <w:tcPr>
            <w:tcW w:w="4111" w:type="dxa"/>
          </w:tcPr>
          <w:p w14:paraId="00EC6A2D" w14:textId="77777777" w:rsidR="00336CBA" w:rsidRDefault="00336CBA" w:rsidP="007372B5">
            <w:pPr>
              <w:rPr>
                <w:rFonts w:ascii="Calibri" w:eastAsia="Calibri" w:hAnsi="Calibri" w:cs="Times New Roman"/>
                <w:sz w:val="32"/>
                <w:szCs w:val="32"/>
              </w:rPr>
            </w:pPr>
          </w:p>
        </w:tc>
        <w:tc>
          <w:tcPr>
            <w:tcW w:w="1380" w:type="dxa"/>
          </w:tcPr>
          <w:p w14:paraId="08B1E871" w14:textId="77777777" w:rsidR="00336CBA" w:rsidRDefault="00336CBA" w:rsidP="007372B5">
            <w:pPr>
              <w:rPr>
                <w:rFonts w:ascii="Calibri" w:eastAsia="Calibri" w:hAnsi="Calibri" w:cs="Times New Roman"/>
                <w:sz w:val="32"/>
                <w:szCs w:val="32"/>
              </w:rPr>
            </w:pPr>
          </w:p>
        </w:tc>
        <w:tc>
          <w:tcPr>
            <w:tcW w:w="2254" w:type="dxa"/>
          </w:tcPr>
          <w:p w14:paraId="2C2ED95B" w14:textId="77777777" w:rsidR="00336CBA" w:rsidRDefault="00336CBA" w:rsidP="007372B5">
            <w:pPr>
              <w:rPr>
                <w:rFonts w:ascii="Calibri" w:eastAsia="Calibri" w:hAnsi="Calibri" w:cs="Times New Roman"/>
                <w:sz w:val="32"/>
                <w:szCs w:val="32"/>
              </w:rPr>
            </w:pPr>
          </w:p>
        </w:tc>
      </w:tr>
      <w:tr w:rsidR="00336CBA" w:rsidRPr="007372B5" w14:paraId="0B3F91FD" w14:textId="77777777" w:rsidTr="00391F0C">
        <w:tc>
          <w:tcPr>
            <w:tcW w:w="1271" w:type="dxa"/>
          </w:tcPr>
          <w:p w14:paraId="0F987D37" w14:textId="77777777" w:rsidR="00336CBA" w:rsidRDefault="00336CBA" w:rsidP="007372B5">
            <w:pPr>
              <w:rPr>
                <w:rFonts w:ascii="Calibri" w:eastAsia="Calibri" w:hAnsi="Calibri" w:cs="Times New Roman"/>
                <w:sz w:val="32"/>
                <w:szCs w:val="32"/>
              </w:rPr>
            </w:pPr>
          </w:p>
        </w:tc>
        <w:tc>
          <w:tcPr>
            <w:tcW w:w="4111" w:type="dxa"/>
          </w:tcPr>
          <w:p w14:paraId="6808525D" w14:textId="77777777" w:rsidR="00336CBA" w:rsidRDefault="00336CBA" w:rsidP="007372B5">
            <w:pPr>
              <w:rPr>
                <w:rFonts w:ascii="Calibri" w:eastAsia="Calibri" w:hAnsi="Calibri" w:cs="Times New Roman"/>
                <w:sz w:val="32"/>
                <w:szCs w:val="32"/>
              </w:rPr>
            </w:pPr>
          </w:p>
        </w:tc>
        <w:tc>
          <w:tcPr>
            <w:tcW w:w="1380" w:type="dxa"/>
          </w:tcPr>
          <w:p w14:paraId="224C9A25" w14:textId="77777777" w:rsidR="00336CBA" w:rsidRDefault="00336CBA" w:rsidP="007372B5">
            <w:pPr>
              <w:rPr>
                <w:rFonts w:ascii="Calibri" w:eastAsia="Calibri" w:hAnsi="Calibri" w:cs="Times New Roman"/>
                <w:sz w:val="32"/>
                <w:szCs w:val="32"/>
              </w:rPr>
            </w:pPr>
          </w:p>
        </w:tc>
        <w:tc>
          <w:tcPr>
            <w:tcW w:w="2254" w:type="dxa"/>
          </w:tcPr>
          <w:p w14:paraId="6FC2478B" w14:textId="77777777" w:rsidR="00336CBA" w:rsidRDefault="00336CBA" w:rsidP="007372B5">
            <w:pPr>
              <w:rPr>
                <w:rFonts w:ascii="Calibri" w:eastAsia="Calibri" w:hAnsi="Calibri" w:cs="Times New Roman"/>
                <w:sz w:val="32"/>
                <w:szCs w:val="32"/>
              </w:rPr>
            </w:pPr>
          </w:p>
        </w:tc>
      </w:tr>
      <w:tr w:rsidR="00336CBA" w:rsidRPr="007372B5" w14:paraId="3E1D4DC9" w14:textId="77777777" w:rsidTr="00391F0C">
        <w:tc>
          <w:tcPr>
            <w:tcW w:w="1271" w:type="dxa"/>
          </w:tcPr>
          <w:p w14:paraId="20D05F5E" w14:textId="77777777" w:rsidR="00336CBA" w:rsidRDefault="00336CBA" w:rsidP="007372B5">
            <w:pPr>
              <w:rPr>
                <w:rFonts w:ascii="Calibri" w:eastAsia="Calibri" w:hAnsi="Calibri" w:cs="Times New Roman"/>
                <w:sz w:val="32"/>
                <w:szCs w:val="32"/>
              </w:rPr>
            </w:pPr>
          </w:p>
        </w:tc>
        <w:tc>
          <w:tcPr>
            <w:tcW w:w="4111" w:type="dxa"/>
          </w:tcPr>
          <w:p w14:paraId="74E7656C" w14:textId="77777777" w:rsidR="00336CBA" w:rsidRDefault="00336CBA" w:rsidP="007372B5">
            <w:pPr>
              <w:rPr>
                <w:rFonts w:ascii="Calibri" w:eastAsia="Calibri" w:hAnsi="Calibri" w:cs="Times New Roman"/>
                <w:sz w:val="32"/>
                <w:szCs w:val="32"/>
              </w:rPr>
            </w:pPr>
          </w:p>
        </w:tc>
        <w:tc>
          <w:tcPr>
            <w:tcW w:w="1380" w:type="dxa"/>
          </w:tcPr>
          <w:p w14:paraId="6C2ADCFD" w14:textId="77777777" w:rsidR="00336CBA" w:rsidRDefault="00336CBA" w:rsidP="007372B5">
            <w:pPr>
              <w:rPr>
                <w:rFonts w:ascii="Calibri" w:eastAsia="Calibri" w:hAnsi="Calibri" w:cs="Times New Roman"/>
                <w:sz w:val="32"/>
                <w:szCs w:val="32"/>
              </w:rPr>
            </w:pPr>
          </w:p>
        </w:tc>
        <w:tc>
          <w:tcPr>
            <w:tcW w:w="2254" w:type="dxa"/>
          </w:tcPr>
          <w:p w14:paraId="436CC062" w14:textId="77777777" w:rsidR="00336CBA" w:rsidRDefault="00336CBA" w:rsidP="007372B5">
            <w:pPr>
              <w:rPr>
                <w:rFonts w:ascii="Calibri" w:eastAsia="Calibri" w:hAnsi="Calibri" w:cs="Times New Roman"/>
                <w:sz w:val="32"/>
                <w:szCs w:val="32"/>
              </w:rPr>
            </w:pPr>
          </w:p>
        </w:tc>
      </w:tr>
      <w:tr w:rsidR="00336CBA" w:rsidRPr="007372B5" w14:paraId="63611731" w14:textId="77777777" w:rsidTr="00391F0C">
        <w:tc>
          <w:tcPr>
            <w:tcW w:w="1271" w:type="dxa"/>
          </w:tcPr>
          <w:p w14:paraId="053DFE3A" w14:textId="77777777" w:rsidR="00336CBA" w:rsidRDefault="00336CBA" w:rsidP="007372B5">
            <w:pPr>
              <w:rPr>
                <w:rFonts w:ascii="Calibri" w:eastAsia="Calibri" w:hAnsi="Calibri" w:cs="Times New Roman"/>
                <w:sz w:val="32"/>
                <w:szCs w:val="32"/>
              </w:rPr>
            </w:pPr>
          </w:p>
        </w:tc>
        <w:tc>
          <w:tcPr>
            <w:tcW w:w="4111" w:type="dxa"/>
          </w:tcPr>
          <w:p w14:paraId="364EA142" w14:textId="77777777" w:rsidR="00336CBA" w:rsidRDefault="00336CBA" w:rsidP="007372B5">
            <w:pPr>
              <w:rPr>
                <w:rFonts w:ascii="Calibri" w:eastAsia="Calibri" w:hAnsi="Calibri" w:cs="Times New Roman"/>
                <w:sz w:val="32"/>
                <w:szCs w:val="32"/>
              </w:rPr>
            </w:pPr>
          </w:p>
        </w:tc>
        <w:tc>
          <w:tcPr>
            <w:tcW w:w="1380" w:type="dxa"/>
          </w:tcPr>
          <w:p w14:paraId="018D1E92" w14:textId="77777777" w:rsidR="00336CBA" w:rsidRDefault="00336CBA" w:rsidP="007372B5">
            <w:pPr>
              <w:rPr>
                <w:rFonts w:ascii="Calibri" w:eastAsia="Calibri" w:hAnsi="Calibri" w:cs="Times New Roman"/>
                <w:sz w:val="32"/>
                <w:szCs w:val="32"/>
              </w:rPr>
            </w:pPr>
          </w:p>
        </w:tc>
        <w:tc>
          <w:tcPr>
            <w:tcW w:w="2254" w:type="dxa"/>
          </w:tcPr>
          <w:p w14:paraId="1DDA865B" w14:textId="77777777" w:rsidR="00336CBA" w:rsidRDefault="00336CBA" w:rsidP="007372B5">
            <w:pPr>
              <w:rPr>
                <w:rFonts w:ascii="Calibri" w:eastAsia="Calibri" w:hAnsi="Calibri" w:cs="Times New Roman"/>
                <w:sz w:val="32"/>
                <w:szCs w:val="32"/>
              </w:rPr>
            </w:pPr>
          </w:p>
        </w:tc>
      </w:tr>
      <w:tr w:rsidR="00336CBA" w:rsidRPr="007372B5" w14:paraId="222E22C9" w14:textId="77777777" w:rsidTr="00391F0C">
        <w:tc>
          <w:tcPr>
            <w:tcW w:w="1271" w:type="dxa"/>
          </w:tcPr>
          <w:p w14:paraId="1EC398BE" w14:textId="77777777" w:rsidR="00336CBA" w:rsidRDefault="00336CBA" w:rsidP="007372B5">
            <w:pPr>
              <w:rPr>
                <w:rFonts w:ascii="Calibri" w:eastAsia="Calibri" w:hAnsi="Calibri" w:cs="Times New Roman"/>
                <w:sz w:val="32"/>
                <w:szCs w:val="32"/>
              </w:rPr>
            </w:pPr>
          </w:p>
        </w:tc>
        <w:tc>
          <w:tcPr>
            <w:tcW w:w="4111" w:type="dxa"/>
          </w:tcPr>
          <w:p w14:paraId="50C77C67" w14:textId="77777777" w:rsidR="00336CBA" w:rsidRDefault="00336CBA" w:rsidP="007372B5">
            <w:pPr>
              <w:rPr>
                <w:rFonts w:ascii="Calibri" w:eastAsia="Calibri" w:hAnsi="Calibri" w:cs="Times New Roman"/>
                <w:sz w:val="32"/>
                <w:szCs w:val="32"/>
              </w:rPr>
            </w:pPr>
          </w:p>
        </w:tc>
        <w:tc>
          <w:tcPr>
            <w:tcW w:w="1380" w:type="dxa"/>
          </w:tcPr>
          <w:p w14:paraId="0FFC4AEC" w14:textId="77777777" w:rsidR="00336CBA" w:rsidRDefault="00336CBA" w:rsidP="007372B5">
            <w:pPr>
              <w:rPr>
                <w:rFonts w:ascii="Calibri" w:eastAsia="Calibri" w:hAnsi="Calibri" w:cs="Times New Roman"/>
                <w:sz w:val="32"/>
                <w:szCs w:val="32"/>
              </w:rPr>
            </w:pPr>
          </w:p>
        </w:tc>
        <w:tc>
          <w:tcPr>
            <w:tcW w:w="2254" w:type="dxa"/>
          </w:tcPr>
          <w:p w14:paraId="5CD2E87E" w14:textId="77777777" w:rsidR="00336CBA" w:rsidRDefault="00336CBA" w:rsidP="007372B5">
            <w:pPr>
              <w:rPr>
                <w:rFonts w:ascii="Calibri" w:eastAsia="Calibri" w:hAnsi="Calibri" w:cs="Times New Roman"/>
                <w:sz w:val="32"/>
                <w:szCs w:val="32"/>
              </w:rPr>
            </w:pPr>
          </w:p>
        </w:tc>
      </w:tr>
      <w:tr w:rsidR="00336CBA" w:rsidRPr="007372B5" w14:paraId="447F526F" w14:textId="77777777" w:rsidTr="00391F0C">
        <w:tc>
          <w:tcPr>
            <w:tcW w:w="1271" w:type="dxa"/>
          </w:tcPr>
          <w:p w14:paraId="5EF939E8" w14:textId="77777777" w:rsidR="00336CBA" w:rsidRDefault="00336CBA" w:rsidP="007372B5">
            <w:pPr>
              <w:rPr>
                <w:rFonts w:ascii="Calibri" w:eastAsia="Calibri" w:hAnsi="Calibri" w:cs="Times New Roman"/>
                <w:sz w:val="32"/>
                <w:szCs w:val="32"/>
              </w:rPr>
            </w:pPr>
          </w:p>
        </w:tc>
        <w:tc>
          <w:tcPr>
            <w:tcW w:w="4111" w:type="dxa"/>
          </w:tcPr>
          <w:p w14:paraId="1A2F5EA9" w14:textId="77777777" w:rsidR="00336CBA" w:rsidRDefault="00336CBA" w:rsidP="007372B5">
            <w:pPr>
              <w:rPr>
                <w:rFonts w:ascii="Calibri" w:eastAsia="Calibri" w:hAnsi="Calibri" w:cs="Times New Roman"/>
                <w:sz w:val="32"/>
                <w:szCs w:val="32"/>
              </w:rPr>
            </w:pPr>
          </w:p>
        </w:tc>
        <w:tc>
          <w:tcPr>
            <w:tcW w:w="1380" w:type="dxa"/>
          </w:tcPr>
          <w:p w14:paraId="264F4A05" w14:textId="77777777" w:rsidR="00336CBA" w:rsidRDefault="00336CBA" w:rsidP="007372B5">
            <w:pPr>
              <w:rPr>
                <w:rFonts w:ascii="Calibri" w:eastAsia="Calibri" w:hAnsi="Calibri" w:cs="Times New Roman"/>
                <w:sz w:val="32"/>
                <w:szCs w:val="32"/>
              </w:rPr>
            </w:pPr>
          </w:p>
        </w:tc>
        <w:tc>
          <w:tcPr>
            <w:tcW w:w="2254" w:type="dxa"/>
          </w:tcPr>
          <w:p w14:paraId="4AD76660" w14:textId="77777777" w:rsidR="00336CBA" w:rsidRDefault="00336CBA" w:rsidP="007372B5">
            <w:pPr>
              <w:rPr>
                <w:rFonts w:ascii="Calibri" w:eastAsia="Calibri" w:hAnsi="Calibri" w:cs="Times New Roman"/>
                <w:sz w:val="32"/>
                <w:szCs w:val="32"/>
              </w:rPr>
            </w:pPr>
          </w:p>
        </w:tc>
      </w:tr>
      <w:tr w:rsidR="00336CBA" w:rsidRPr="007372B5" w14:paraId="22996FCA" w14:textId="77777777" w:rsidTr="00391F0C">
        <w:tc>
          <w:tcPr>
            <w:tcW w:w="1271" w:type="dxa"/>
          </w:tcPr>
          <w:p w14:paraId="638A32D4" w14:textId="77777777" w:rsidR="00336CBA" w:rsidRDefault="00336CBA" w:rsidP="007372B5">
            <w:pPr>
              <w:rPr>
                <w:rFonts w:ascii="Calibri" w:eastAsia="Calibri" w:hAnsi="Calibri" w:cs="Times New Roman"/>
                <w:sz w:val="32"/>
                <w:szCs w:val="32"/>
              </w:rPr>
            </w:pPr>
          </w:p>
        </w:tc>
        <w:tc>
          <w:tcPr>
            <w:tcW w:w="4111" w:type="dxa"/>
          </w:tcPr>
          <w:p w14:paraId="47CCEC4C" w14:textId="77777777" w:rsidR="00336CBA" w:rsidRDefault="00336CBA" w:rsidP="007372B5">
            <w:pPr>
              <w:rPr>
                <w:rFonts w:ascii="Calibri" w:eastAsia="Calibri" w:hAnsi="Calibri" w:cs="Times New Roman"/>
                <w:sz w:val="32"/>
                <w:szCs w:val="32"/>
              </w:rPr>
            </w:pPr>
          </w:p>
        </w:tc>
        <w:tc>
          <w:tcPr>
            <w:tcW w:w="1380" w:type="dxa"/>
          </w:tcPr>
          <w:p w14:paraId="1B91EE10" w14:textId="77777777" w:rsidR="00336CBA" w:rsidRDefault="00336CBA" w:rsidP="007372B5">
            <w:pPr>
              <w:rPr>
                <w:rFonts w:ascii="Calibri" w:eastAsia="Calibri" w:hAnsi="Calibri" w:cs="Times New Roman"/>
                <w:sz w:val="32"/>
                <w:szCs w:val="32"/>
              </w:rPr>
            </w:pPr>
          </w:p>
        </w:tc>
        <w:tc>
          <w:tcPr>
            <w:tcW w:w="2254" w:type="dxa"/>
          </w:tcPr>
          <w:p w14:paraId="4866961B" w14:textId="77777777" w:rsidR="00336CBA" w:rsidRDefault="00336CBA" w:rsidP="007372B5">
            <w:pPr>
              <w:rPr>
                <w:rFonts w:ascii="Calibri" w:eastAsia="Calibri" w:hAnsi="Calibri" w:cs="Times New Roman"/>
                <w:sz w:val="32"/>
                <w:szCs w:val="32"/>
              </w:rPr>
            </w:pPr>
          </w:p>
        </w:tc>
      </w:tr>
      <w:tr w:rsidR="00336CBA" w:rsidRPr="007372B5" w14:paraId="2A5BDE6C" w14:textId="77777777" w:rsidTr="00391F0C">
        <w:tc>
          <w:tcPr>
            <w:tcW w:w="1271" w:type="dxa"/>
          </w:tcPr>
          <w:p w14:paraId="73625406" w14:textId="77777777" w:rsidR="00336CBA" w:rsidRDefault="00336CBA" w:rsidP="007372B5">
            <w:pPr>
              <w:rPr>
                <w:rFonts w:ascii="Calibri" w:eastAsia="Calibri" w:hAnsi="Calibri" w:cs="Times New Roman"/>
                <w:sz w:val="32"/>
                <w:szCs w:val="32"/>
              </w:rPr>
            </w:pPr>
          </w:p>
        </w:tc>
        <w:tc>
          <w:tcPr>
            <w:tcW w:w="4111" w:type="dxa"/>
          </w:tcPr>
          <w:p w14:paraId="1E3E5A80" w14:textId="77777777" w:rsidR="00336CBA" w:rsidRDefault="00336CBA" w:rsidP="007372B5">
            <w:pPr>
              <w:rPr>
                <w:rFonts w:ascii="Calibri" w:eastAsia="Calibri" w:hAnsi="Calibri" w:cs="Times New Roman"/>
                <w:sz w:val="32"/>
                <w:szCs w:val="32"/>
              </w:rPr>
            </w:pPr>
          </w:p>
        </w:tc>
        <w:tc>
          <w:tcPr>
            <w:tcW w:w="1380" w:type="dxa"/>
          </w:tcPr>
          <w:p w14:paraId="59229EC4" w14:textId="77777777" w:rsidR="00336CBA" w:rsidRDefault="00336CBA" w:rsidP="007372B5">
            <w:pPr>
              <w:rPr>
                <w:rFonts w:ascii="Calibri" w:eastAsia="Calibri" w:hAnsi="Calibri" w:cs="Times New Roman"/>
                <w:sz w:val="32"/>
                <w:szCs w:val="32"/>
              </w:rPr>
            </w:pPr>
          </w:p>
        </w:tc>
        <w:tc>
          <w:tcPr>
            <w:tcW w:w="2254" w:type="dxa"/>
          </w:tcPr>
          <w:p w14:paraId="20319CDF" w14:textId="77777777" w:rsidR="00336CBA" w:rsidRDefault="00336CBA" w:rsidP="007372B5">
            <w:pPr>
              <w:rPr>
                <w:rFonts w:ascii="Calibri" w:eastAsia="Calibri" w:hAnsi="Calibri" w:cs="Times New Roman"/>
                <w:sz w:val="32"/>
                <w:szCs w:val="32"/>
              </w:rPr>
            </w:pPr>
          </w:p>
        </w:tc>
      </w:tr>
    </w:tbl>
    <w:p w14:paraId="0A5F367A" w14:textId="77777777" w:rsidR="007372B5" w:rsidRPr="007372B5" w:rsidRDefault="007372B5" w:rsidP="007372B5">
      <w:pPr>
        <w:rPr>
          <w:rFonts w:ascii="Calibri" w:eastAsia="Calibri" w:hAnsi="Calibri" w:cs="Times New Roman"/>
        </w:rPr>
      </w:pPr>
    </w:p>
    <w:p w14:paraId="637F7F03" w14:textId="4BD43F11" w:rsidR="006D2A2D" w:rsidRDefault="006D2A2D">
      <w:pPr>
        <w:rPr>
          <w:noProof/>
          <w:sz w:val="24"/>
          <w:szCs w:val="24"/>
        </w:rPr>
      </w:pPr>
      <w:r>
        <w:rPr>
          <w:noProof/>
          <w:sz w:val="24"/>
          <w:szCs w:val="24"/>
        </w:rPr>
        <w:br w:type="page"/>
      </w:r>
    </w:p>
    <w:sdt>
      <w:sdtPr>
        <w:id w:val="50741222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F44F172" w14:textId="1CF21BC0" w:rsidR="006D2A2D" w:rsidRDefault="006D2A2D">
          <w:pPr>
            <w:pStyle w:val="Heading1"/>
          </w:pPr>
          <w:r>
            <w:t>References</w:t>
          </w:r>
        </w:p>
        <w:sdt>
          <w:sdtPr>
            <w:id w:val="-573587230"/>
            <w:bibliography/>
          </w:sdtPr>
          <w:sdtContent>
            <w:p w14:paraId="2752E3DB" w14:textId="77777777" w:rsidR="006D2A2D" w:rsidRDefault="006D2A2D" w:rsidP="006D2A2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Armstrong, S. (2018, April 23rd). </w:t>
              </w:r>
              <w:r>
                <w:rPr>
                  <w:i/>
                  <w:iCs/>
                  <w:noProof/>
                  <w:lang w:val="en-US"/>
                </w:rPr>
                <w:t>What does it take to be a great nurse?</w:t>
              </w:r>
              <w:r>
                <w:rPr>
                  <w:noProof/>
                  <w:lang w:val="en-US"/>
                </w:rPr>
                <w:t xml:space="preserve"> Retrieved from Nurses: http://www.nurses.co.uk</w:t>
              </w:r>
            </w:p>
            <w:p w14:paraId="31FC22D9" w14:textId="77777777" w:rsidR="006D2A2D" w:rsidRDefault="006D2A2D" w:rsidP="006D2A2D">
              <w:pPr>
                <w:pStyle w:val="Bibliography"/>
                <w:ind w:left="720" w:hanging="720"/>
                <w:rPr>
                  <w:noProof/>
                  <w:lang w:val="en-US"/>
                </w:rPr>
              </w:pPr>
              <w:r>
                <w:rPr>
                  <w:noProof/>
                  <w:lang w:val="en-US"/>
                </w:rPr>
                <w:t xml:space="preserve">Baillie, V., Trygstad, L., &amp; Cordoni, T. I. (1989). </w:t>
              </w:r>
              <w:r>
                <w:rPr>
                  <w:i/>
                  <w:iCs/>
                  <w:noProof/>
                  <w:lang w:val="en-US"/>
                </w:rPr>
                <w:t>Effective Nursing Leadership: A Practical Guide</w:t>
              </w:r>
              <w:r>
                <w:rPr>
                  <w:noProof/>
                  <w:lang w:val="en-US"/>
                </w:rPr>
                <w:t xml:space="preserve"> (illustrated ed.). (T. I. Cordoni, Ed.) Jones &amp; Bartlett Learning. Retrieved from http://www.google.books.co.uk</w:t>
              </w:r>
            </w:p>
            <w:p w14:paraId="30D1B3F4" w14:textId="77777777" w:rsidR="006D2A2D" w:rsidRDefault="006D2A2D" w:rsidP="006D2A2D">
              <w:pPr>
                <w:pStyle w:val="Bibliography"/>
                <w:ind w:left="720" w:hanging="720"/>
                <w:rPr>
                  <w:noProof/>
                  <w:lang w:val="en-US"/>
                </w:rPr>
              </w:pPr>
              <w:r>
                <w:rPr>
                  <w:noProof/>
                  <w:lang w:val="en-US"/>
                </w:rPr>
                <w:t xml:space="preserve">Better Team. (2019, March 18th). </w:t>
              </w:r>
              <w:r>
                <w:rPr>
                  <w:i/>
                  <w:iCs/>
                  <w:noProof/>
                  <w:lang w:val="en-US"/>
                </w:rPr>
                <w:t>ER Nurse Job Description</w:t>
              </w:r>
              <w:r>
                <w:rPr>
                  <w:noProof/>
                  <w:lang w:val="en-US"/>
                </w:rPr>
                <w:t>. Retrieved from Better Team: https://www.betterteam.com/er-job-description</w:t>
              </w:r>
            </w:p>
            <w:p w14:paraId="77F1584D" w14:textId="77777777" w:rsidR="006D2A2D" w:rsidRDefault="006D2A2D" w:rsidP="006D2A2D">
              <w:pPr>
                <w:pStyle w:val="Bibliography"/>
                <w:ind w:left="720" w:hanging="720"/>
                <w:rPr>
                  <w:noProof/>
                  <w:lang w:val="en-US"/>
                </w:rPr>
              </w:pPr>
              <w:r>
                <w:rPr>
                  <w:noProof/>
                  <w:lang w:val="en-US"/>
                </w:rPr>
                <w:t xml:space="preserve">Blightman, K., Griffiths, S., &amp; Danbury, C. (2013). </w:t>
              </w:r>
              <w:r>
                <w:rPr>
                  <w:i/>
                  <w:iCs/>
                  <w:noProof/>
                  <w:lang w:val="en-US"/>
                </w:rPr>
                <w:t>Patient Confidentiality: When can a Breach be Justified</w:t>
              </w:r>
              <w:r>
                <w:rPr>
                  <w:noProof/>
                  <w:lang w:val="en-US"/>
                </w:rPr>
                <w:t xml:space="preserve"> (illustrated ed.). Retrieved August 28th, 2013, from https://academic.oup.com</w:t>
              </w:r>
            </w:p>
            <w:p w14:paraId="00D578D0" w14:textId="77777777" w:rsidR="006D2A2D" w:rsidRDefault="006D2A2D" w:rsidP="006D2A2D">
              <w:pPr>
                <w:pStyle w:val="Bibliography"/>
                <w:ind w:left="720" w:hanging="720"/>
                <w:rPr>
                  <w:noProof/>
                  <w:lang w:val="en-US"/>
                </w:rPr>
              </w:pPr>
              <w:r>
                <w:rPr>
                  <w:noProof/>
                  <w:lang w:val="en-US"/>
                </w:rPr>
                <w:t xml:space="preserve">Carayon , P., &amp; Gurses, A. (2008). </w:t>
              </w:r>
              <w:r>
                <w:rPr>
                  <w:i/>
                  <w:iCs/>
                  <w:noProof/>
                  <w:lang w:val="en-US"/>
                </w:rPr>
                <w:t>Nursing workload and Patient safety - A Human factor Engineering Perspective.</w:t>
              </w:r>
              <w:r>
                <w:rPr>
                  <w:noProof/>
                  <w:lang w:val="en-US"/>
                </w:rPr>
                <w:t xml:space="preserve"> Retrieved from http://www.ncbi.nlm.nih.govs</w:t>
              </w:r>
            </w:p>
            <w:p w14:paraId="18887A56" w14:textId="77777777" w:rsidR="006D2A2D" w:rsidRDefault="006D2A2D" w:rsidP="006D2A2D">
              <w:pPr>
                <w:pStyle w:val="Bibliography"/>
                <w:ind w:left="720" w:hanging="720"/>
                <w:rPr>
                  <w:noProof/>
                  <w:lang w:val="en-US"/>
                </w:rPr>
              </w:pPr>
              <w:r>
                <w:rPr>
                  <w:noProof/>
                  <w:lang w:val="en-US"/>
                </w:rPr>
                <w:t xml:space="preserve">Cook, R. (2015). </w:t>
              </w:r>
              <w:r>
                <w:rPr>
                  <w:i/>
                  <w:iCs/>
                  <w:noProof/>
                  <w:lang w:val="en-US"/>
                </w:rPr>
                <w:t>RCN Mentoring Project.</w:t>
              </w:r>
              <w:r>
                <w:rPr>
                  <w:noProof/>
                  <w:lang w:val="en-US"/>
                </w:rPr>
                <w:t xml:space="preserve"> London: Rob Cook. Retrieved from https://www.rcn.org.uk</w:t>
              </w:r>
            </w:p>
            <w:p w14:paraId="46CA069E" w14:textId="77777777" w:rsidR="006D2A2D" w:rsidRDefault="006D2A2D" w:rsidP="006D2A2D">
              <w:pPr>
                <w:pStyle w:val="Bibliography"/>
                <w:ind w:left="720" w:hanging="720"/>
                <w:rPr>
                  <w:noProof/>
                  <w:lang w:val="en-US"/>
                </w:rPr>
              </w:pPr>
              <w:r>
                <w:rPr>
                  <w:noProof/>
                  <w:lang w:val="en-US"/>
                </w:rPr>
                <w:t xml:space="preserve">Cresswell, S. (2014, December 19th). </w:t>
              </w:r>
              <w:r>
                <w:rPr>
                  <w:i/>
                  <w:iCs/>
                  <w:noProof/>
                  <w:lang w:val="en-US"/>
                </w:rPr>
                <w:t>Pros and Cons of becoming a Nurse</w:t>
              </w:r>
              <w:r>
                <w:rPr>
                  <w:noProof/>
                  <w:lang w:val="en-US"/>
                </w:rPr>
                <w:t>. Retrieved from Gap Medics: http://www.gapmedics.com</w:t>
              </w:r>
            </w:p>
            <w:p w14:paraId="4F6CA46A" w14:textId="77777777" w:rsidR="006D2A2D" w:rsidRDefault="006D2A2D" w:rsidP="006D2A2D">
              <w:pPr>
                <w:pStyle w:val="Bibliography"/>
                <w:ind w:left="720" w:hanging="720"/>
                <w:rPr>
                  <w:noProof/>
                  <w:lang w:val="en-US"/>
                </w:rPr>
              </w:pPr>
              <w:r>
                <w:rPr>
                  <w:noProof/>
                  <w:lang w:val="en-US"/>
                </w:rPr>
                <w:t xml:space="preserve">Ellis, S. J. (2009). </w:t>
              </w:r>
              <w:r>
                <w:rPr>
                  <w:i/>
                  <w:iCs/>
                  <w:noProof/>
                  <w:lang w:val="en-US"/>
                </w:rPr>
                <w:t>Confidentiality and other Objections to Volunteers.</w:t>
              </w:r>
              <w:r>
                <w:rPr>
                  <w:noProof/>
                  <w:lang w:val="en-US"/>
                </w:rPr>
                <w:t xml:space="preserve"> Retrieved from http://www.energizeinc.com</w:t>
              </w:r>
            </w:p>
            <w:p w14:paraId="15EC63E8" w14:textId="77777777" w:rsidR="006D2A2D" w:rsidRDefault="006D2A2D" w:rsidP="006D2A2D">
              <w:pPr>
                <w:pStyle w:val="Bibliography"/>
                <w:ind w:left="720" w:hanging="720"/>
                <w:rPr>
                  <w:noProof/>
                  <w:lang w:val="en-US"/>
                </w:rPr>
              </w:pPr>
              <w:r>
                <w:rPr>
                  <w:noProof/>
                  <w:lang w:val="en-US"/>
                </w:rPr>
                <w:t xml:space="preserve">ewin nhs. (2017). </w:t>
              </w:r>
              <w:r>
                <w:rPr>
                  <w:i/>
                  <w:iCs/>
                  <w:noProof/>
                  <w:lang w:val="en-US"/>
                </w:rPr>
                <w:t>Implementing Collaborative Learning in Practice - A new way of Learning for Nursing Students.</w:t>
              </w:r>
              <w:r>
                <w:rPr>
                  <w:noProof/>
                  <w:lang w:val="en-US"/>
                </w:rPr>
                <w:t xml:space="preserve"> Retrieved from http://www.ewin.nhs.uk</w:t>
              </w:r>
            </w:p>
            <w:p w14:paraId="28C17640" w14:textId="77777777" w:rsidR="006D2A2D" w:rsidRDefault="006D2A2D" w:rsidP="006D2A2D">
              <w:pPr>
                <w:pStyle w:val="Bibliography"/>
                <w:ind w:left="720" w:hanging="720"/>
                <w:rPr>
                  <w:noProof/>
                  <w:lang w:val="en-US"/>
                </w:rPr>
              </w:pPr>
              <w:r>
                <w:rPr>
                  <w:noProof/>
                  <w:lang w:val="en-US"/>
                </w:rPr>
                <w:t xml:space="preserve">Ford, S. (2009, Febuary 23rd). </w:t>
              </w:r>
              <w:r>
                <w:rPr>
                  <w:i/>
                  <w:iCs/>
                  <w:noProof/>
                  <w:lang w:val="en-US"/>
                </w:rPr>
                <w:t>Stress</w:t>
              </w:r>
              <w:r>
                <w:rPr>
                  <w:noProof/>
                  <w:lang w:val="en-US"/>
                </w:rPr>
                <w:t>. Retrieved from Nursing Times: http://www.nursingtimes.net</w:t>
              </w:r>
            </w:p>
            <w:p w14:paraId="20E24D38" w14:textId="77777777" w:rsidR="006D2A2D" w:rsidRDefault="006D2A2D" w:rsidP="006D2A2D">
              <w:pPr>
                <w:pStyle w:val="Bibliography"/>
                <w:ind w:left="720" w:hanging="720"/>
                <w:rPr>
                  <w:noProof/>
                  <w:lang w:val="en-US"/>
                </w:rPr>
              </w:pPr>
              <w:r>
                <w:rPr>
                  <w:noProof/>
                  <w:lang w:val="en-US"/>
                </w:rPr>
                <w:t xml:space="preserve">Gov. UK. (2018). </w:t>
              </w:r>
              <w:r>
                <w:rPr>
                  <w:i/>
                  <w:iCs/>
                  <w:noProof/>
                  <w:lang w:val="en-US"/>
                </w:rPr>
                <w:t>Volunteers Placements, Rights and Expenses.</w:t>
              </w:r>
              <w:r>
                <w:rPr>
                  <w:noProof/>
                  <w:lang w:val="en-US"/>
                </w:rPr>
                <w:t xml:space="preserve"> Gov.UK. Retrieved from http://www.gov.uk</w:t>
              </w:r>
            </w:p>
            <w:p w14:paraId="24B91A43" w14:textId="77777777" w:rsidR="006D2A2D" w:rsidRDefault="006D2A2D" w:rsidP="006D2A2D">
              <w:pPr>
                <w:pStyle w:val="Bibliography"/>
                <w:ind w:left="720" w:hanging="720"/>
                <w:rPr>
                  <w:noProof/>
                  <w:lang w:val="en-US"/>
                </w:rPr>
              </w:pPr>
              <w:r>
                <w:rPr>
                  <w:noProof/>
                  <w:lang w:val="en-US"/>
                </w:rPr>
                <w:t xml:space="preserve">Greenwood, B. (2010). </w:t>
              </w:r>
              <w:r>
                <w:rPr>
                  <w:i/>
                  <w:iCs/>
                  <w:noProof/>
                  <w:lang w:val="en-US"/>
                </w:rPr>
                <w:t>Nursing Skills for the Emergency Room.</w:t>
              </w:r>
              <w:r>
                <w:rPr>
                  <w:noProof/>
                  <w:lang w:val="en-US"/>
                </w:rPr>
                <w:t xml:space="preserve"> Retrieved from The Nest: https://woman.thenest.com</w:t>
              </w:r>
            </w:p>
            <w:p w14:paraId="6C3149AA" w14:textId="77777777" w:rsidR="006D2A2D" w:rsidRDefault="006D2A2D" w:rsidP="006D2A2D">
              <w:pPr>
                <w:pStyle w:val="Bibliography"/>
                <w:ind w:left="720" w:hanging="720"/>
                <w:rPr>
                  <w:noProof/>
                  <w:lang w:val="en-US"/>
                </w:rPr>
              </w:pPr>
              <w:r>
                <w:rPr>
                  <w:noProof/>
                  <w:lang w:val="en-US"/>
                </w:rPr>
                <w:t xml:space="preserve">Health and Safety Executive . (1974). </w:t>
              </w:r>
              <w:r>
                <w:rPr>
                  <w:i/>
                  <w:iCs/>
                  <w:noProof/>
                  <w:lang w:val="en-US"/>
                </w:rPr>
                <w:t>Health and Safety at Work Act 1974</w:t>
              </w:r>
              <w:r>
                <w:rPr>
                  <w:noProof/>
                  <w:lang w:val="en-US"/>
                </w:rPr>
                <w:t>. Retrieved from health and safety executive: http://www.hse.gov.uk</w:t>
              </w:r>
            </w:p>
            <w:p w14:paraId="39E3E9FB" w14:textId="77777777" w:rsidR="006D2A2D" w:rsidRDefault="006D2A2D" w:rsidP="006D2A2D">
              <w:pPr>
                <w:pStyle w:val="Bibliography"/>
                <w:ind w:left="720" w:hanging="720"/>
                <w:rPr>
                  <w:noProof/>
                  <w:lang w:val="en-US"/>
                </w:rPr>
              </w:pPr>
              <w:r>
                <w:rPr>
                  <w:noProof/>
                  <w:lang w:val="en-US"/>
                </w:rPr>
                <w:t xml:space="preserve">Kourkouta, L., &amp; Papathanasiou, I. (2014, Febuary 20th). </w:t>
              </w:r>
              <w:r>
                <w:rPr>
                  <w:i/>
                  <w:iCs/>
                  <w:noProof/>
                  <w:lang w:val="en-US"/>
                </w:rPr>
                <w:t>communication in nursing practice</w:t>
              </w:r>
              <w:r>
                <w:rPr>
                  <w:noProof/>
                  <w:lang w:val="en-US"/>
                </w:rPr>
                <w:t>. Retrieved from NCBI: https://www.ncbi.nlm.nih.gov</w:t>
              </w:r>
            </w:p>
            <w:p w14:paraId="77941952" w14:textId="77777777" w:rsidR="006D2A2D" w:rsidRDefault="006D2A2D" w:rsidP="006D2A2D">
              <w:pPr>
                <w:pStyle w:val="Bibliography"/>
                <w:ind w:left="720" w:hanging="720"/>
                <w:rPr>
                  <w:noProof/>
                  <w:lang w:val="en-US"/>
                </w:rPr>
              </w:pPr>
              <w:r>
                <w:rPr>
                  <w:noProof/>
                  <w:lang w:val="en-US"/>
                </w:rPr>
                <w:t xml:space="preserve">Lobo, C., Arthur, A., &amp; Lattimer, V. (2014). </w:t>
              </w:r>
              <w:r>
                <w:rPr>
                  <w:i/>
                  <w:iCs/>
                  <w:noProof/>
                  <w:lang w:val="en-US"/>
                </w:rPr>
                <w:t>Collaborative Learning in Practice.</w:t>
              </w:r>
              <w:r>
                <w:rPr>
                  <w:noProof/>
                  <w:lang w:val="en-US"/>
                </w:rPr>
                <w:t xml:space="preserve"> Retrieved from http://www.healthacademy.lancsteachinghospitals.nhs.uk</w:t>
              </w:r>
            </w:p>
            <w:p w14:paraId="079C6883" w14:textId="77777777" w:rsidR="006D2A2D" w:rsidRDefault="006D2A2D" w:rsidP="006D2A2D">
              <w:pPr>
                <w:pStyle w:val="Bibliography"/>
                <w:ind w:left="720" w:hanging="720"/>
                <w:rPr>
                  <w:noProof/>
                  <w:lang w:val="en-US"/>
                </w:rPr>
              </w:pPr>
              <w:r>
                <w:rPr>
                  <w:noProof/>
                  <w:lang w:val="en-US"/>
                </w:rPr>
                <w:t xml:space="preserve">Nordqvist, C. (2017, March 7th). </w:t>
              </w:r>
              <w:r>
                <w:rPr>
                  <w:i/>
                  <w:iCs/>
                  <w:noProof/>
                  <w:lang w:val="en-US"/>
                </w:rPr>
                <w:t>Anatomy</w:t>
              </w:r>
              <w:r>
                <w:rPr>
                  <w:noProof/>
                  <w:lang w:val="en-US"/>
                </w:rPr>
                <w:t>. Retrieved from medical news today: http://www.medicalnewstoday.com</w:t>
              </w:r>
            </w:p>
            <w:p w14:paraId="166217AC" w14:textId="77777777" w:rsidR="006D2A2D" w:rsidRDefault="006D2A2D" w:rsidP="006D2A2D">
              <w:pPr>
                <w:pStyle w:val="Bibliography"/>
                <w:ind w:left="720" w:hanging="720"/>
                <w:rPr>
                  <w:noProof/>
                  <w:lang w:val="en-US"/>
                </w:rPr>
              </w:pPr>
              <w:r>
                <w:rPr>
                  <w:noProof/>
                  <w:lang w:val="en-US"/>
                </w:rPr>
                <w:t xml:space="preserve">Page , M. (2015, March 5th). </w:t>
              </w:r>
              <w:r>
                <w:rPr>
                  <w:i/>
                  <w:iCs/>
                  <w:noProof/>
                  <w:lang w:val="en-US"/>
                </w:rPr>
                <w:t>What are the benefits of mentoring?</w:t>
              </w:r>
              <w:r>
                <w:rPr>
                  <w:noProof/>
                  <w:lang w:val="en-US"/>
                </w:rPr>
                <w:t xml:space="preserve"> Retrieved from Michael page: https://www.michaelpage.co.in/advice/management-advice/leadership/what-are-benefits-mentoring</w:t>
              </w:r>
            </w:p>
            <w:p w14:paraId="4C32F029" w14:textId="77777777" w:rsidR="006D2A2D" w:rsidRDefault="006D2A2D" w:rsidP="006D2A2D">
              <w:pPr>
                <w:pStyle w:val="Bibliography"/>
                <w:ind w:left="720" w:hanging="720"/>
                <w:rPr>
                  <w:noProof/>
                  <w:lang w:val="en-US"/>
                </w:rPr>
              </w:pPr>
              <w:r>
                <w:rPr>
                  <w:noProof/>
                  <w:lang w:val="en-US"/>
                </w:rPr>
                <w:t xml:space="preserve">Registered Nursing. (2018). </w:t>
              </w:r>
              <w:r>
                <w:rPr>
                  <w:i/>
                  <w:iCs/>
                  <w:noProof/>
                  <w:lang w:val="en-US"/>
                </w:rPr>
                <w:t>Anatomy and Physiology in Nursing School/ what is Anatomy and Physiology.</w:t>
              </w:r>
              <w:r>
                <w:rPr>
                  <w:noProof/>
                  <w:lang w:val="en-US"/>
                </w:rPr>
                <w:t xml:space="preserve"> Retrieved from http://www.registerednursern.com</w:t>
              </w:r>
            </w:p>
            <w:p w14:paraId="59342418" w14:textId="77777777" w:rsidR="006D2A2D" w:rsidRDefault="006D2A2D" w:rsidP="006D2A2D">
              <w:pPr>
                <w:pStyle w:val="Bibliography"/>
                <w:ind w:left="720" w:hanging="720"/>
                <w:rPr>
                  <w:noProof/>
                  <w:lang w:val="en-US"/>
                </w:rPr>
              </w:pPr>
              <w:r>
                <w:rPr>
                  <w:noProof/>
                  <w:lang w:val="en-US"/>
                </w:rPr>
                <w:lastRenderedPageBreak/>
                <w:t xml:space="preserve">Rumson, R. (2016, December 7th). </w:t>
              </w:r>
              <w:r>
                <w:rPr>
                  <w:i/>
                  <w:iCs/>
                  <w:noProof/>
                  <w:lang w:val="en-US"/>
                </w:rPr>
                <w:t>Gibbs-Reflective Cycle Model</w:t>
              </w:r>
              <w:r>
                <w:rPr>
                  <w:noProof/>
                  <w:lang w:val="en-US"/>
                </w:rPr>
                <w:t>. Retrieved from E- Learning Network: http://resources.eln.io/gibbs-reflective-cycle-model-1988/</w:t>
              </w:r>
            </w:p>
            <w:p w14:paraId="40598655" w14:textId="77777777" w:rsidR="006D2A2D" w:rsidRDefault="006D2A2D" w:rsidP="006D2A2D">
              <w:pPr>
                <w:pStyle w:val="Bibliography"/>
                <w:ind w:left="720" w:hanging="720"/>
                <w:rPr>
                  <w:noProof/>
                  <w:lang w:val="en-US"/>
                </w:rPr>
              </w:pPr>
              <w:r>
                <w:rPr>
                  <w:noProof/>
                  <w:lang w:val="en-US"/>
                </w:rPr>
                <w:t xml:space="preserve">St John Ambulance. (2010). </w:t>
              </w:r>
              <w:r>
                <w:rPr>
                  <w:i/>
                  <w:iCs/>
                  <w:noProof/>
                  <w:lang w:val="en-US"/>
                </w:rPr>
                <w:t>Volunteer Role Description.</w:t>
              </w:r>
              <w:r>
                <w:rPr>
                  <w:noProof/>
                  <w:lang w:val="en-US"/>
                </w:rPr>
                <w:t xml:space="preserve"> St John Ambulance. Retrieved from https://www.sja.org.uk</w:t>
              </w:r>
            </w:p>
            <w:p w14:paraId="45834E02" w14:textId="77777777" w:rsidR="006D2A2D" w:rsidRDefault="006D2A2D" w:rsidP="006D2A2D">
              <w:pPr>
                <w:pStyle w:val="Bibliography"/>
                <w:ind w:left="720" w:hanging="720"/>
                <w:rPr>
                  <w:noProof/>
                  <w:lang w:val="en-US"/>
                </w:rPr>
              </w:pPr>
              <w:r>
                <w:rPr>
                  <w:noProof/>
                  <w:lang w:val="en-US"/>
                </w:rPr>
                <w:t xml:space="preserve">Ticher, P. (1998, January 15th). </w:t>
              </w:r>
              <w:r>
                <w:rPr>
                  <w:i/>
                  <w:iCs/>
                  <w:noProof/>
                  <w:lang w:val="en-US"/>
                </w:rPr>
                <w:t>Volunteers and Data Protection</w:t>
              </w:r>
              <w:r>
                <w:rPr>
                  <w:noProof/>
                  <w:lang w:val="en-US"/>
                </w:rPr>
                <w:t>. Retrieved from Paul Ticher: http://www.PaulTicher.com</w:t>
              </w:r>
            </w:p>
            <w:p w14:paraId="5954887A" w14:textId="77777777" w:rsidR="006D2A2D" w:rsidRDefault="006D2A2D" w:rsidP="006D2A2D">
              <w:pPr>
                <w:pStyle w:val="Bibliography"/>
                <w:ind w:left="720" w:hanging="720"/>
                <w:rPr>
                  <w:noProof/>
                  <w:lang w:val="en-US"/>
                </w:rPr>
              </w:pPr>
              <w:r>
                <w:rPr>
                  <w:noProof/>
                  <w:lang w:val="en-US"/>
                </w:rPr>
                <w:t xml:space="preserve">Vijayan, V., &amp; Thom, K. (2016, November 22nd). </w:t>
              </w:r>
              <w:r>
                <w:rPr>
                  <w:i/>
                  <w:iCs/>
                  <w:noProof/>
                  <w:lang w:val="en-US"/>
                </w:rPr>
                <w:t>Clip (collaborative learning in practice)</w:t>
              </w:r>
              <w:r>
                <w:rPr>
                  <w:noProof/>
                  <w:lang w:val="en-US"/>
                </w:rPr>
                <w:t>. Retrieved from jpaget nhs: http://www.jpaget.nhs.uk</w:t>
              </w:r>
            </w:p>
            <w:p w14:paraId="1B04A3CA" w14:textId="77777777" w:rsidR="006D2A2D" w:rsidRDefault="006D2A2D" w:rsidP="006D2A2D">
              <w:pPr>
                <w:pStyle w:val="Bibliography"/>
                <w:ind w:left="720" w:hanging="720"/>
                <w:rPr>
                  <w:noProof/>
                  <w:lang w:val="en-US"/>
                </w:rPr>
              </w:pPr>
              <w:r>
                <w:rPr>
                  <w:noProof/>
                  <w:lang w:val="en-US"/>
                </w:rPr>
                <w:t xml:space="preserve">Walker, D. (2018). </w:t>
              </w:r>
              <w:r>
                <w:rPr>
                  <w:i/>
                  <w:iCs/>
                  <w:noProof/>
                  <w:lang w:val="en-US"/>
                </w:rPr>
                <w:t>Data Protection Basics.</w:t>
              </w:r>
              <w:r>
                <w:rPr>
                  <w:noProof/>
                  <w:lang w:val="en-US"/>
                </w:rPr>
                <w:t xml:space="preserve"> Retrieved August 6th, 2018, from http://www.volunteers.mssociety.org.uk</w:t>
              </w:r>
            </w:p>
            <w:p w14:paraId="52EF6B9E" w14:textId="1A0DC2AD" w:rsidR="006D2A2D" w:rsidRDefault="006D2A2D" w:rsidP="006D2A2D">
              <w:r>
                <w:rPr>
                  <w:b/>
                  <w:bCs/>
                  <w:noProof/>
                </w:rPr>
                <w:fldChar w:fldCharType="end"/>
              </w:r>
            </w:p>
          </w:sdtContent>
        </w:sdt>
      </w:sdtContent>
    </w:sdt>
    <w:p w14:paraId="6D9D1BEB" w14:textId="77777777" w:rsidR="006D2A2D" w:rsidRPr="006D2A2D" w:rsidRDefault="006D2A2D" w:rsidP="006D2A2D">
      <w:pPr>
        <w:rPr>
          <w:noProof/>
          <w:sz w:val="24"/>
          <w:szCs w:val="24"/>
        </w:rPr>
      </w:pPr>
    </w:p>
    <w:p w14:paraId="778E5E10" w14:textId="77777777" w:rsidR="006D2A2D" w:rsidRDefault="006D2A2D" w:rsidP="006152D5">
      <w:pPr>
        <w:rPr>
          <w:noProof/>
          <w:sz w:val="24"/>
          <w:szCs w:val="24"/>
        </w:rPr>
      </w:pPr>
    </w:p>
    <w:p w14:paraId="68BE5D50" w14:textId="6A0EA2BF" w:rsidR="0002276B" w:rsidRDefault="0002276B" w:rsidP="006152D5">
      <w:pPr>
        <w:rPr>
          <w:noProof/>
          <w:sz w:val="24"/>
          <w:szCs w:val="24"/>
        </w:rPr>
      </w:pPr>
    </w:p>
    <w:p w14:paraId="4E866DAD" w14:textId="2C20174A" w:rsidR="0002276B" w:rsidRPr="004F22F6" w:rsidRDefault="0002276B" w:rsidP="006152D5">
      <w:pPr>
        <w:rPr>
          <w:noProof/>
          <w:sz w:val="24"/>
          <w:szCs w:val="24"/>
        </w:rPr>
      </w:pPr>
    </w:p>
    <w:sectPr w:rsidR="0002276B" w:rsidRPr="004F22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2F6"/>
    <w:rsid w:val="0002276B"/>
    <w:rsid w:val="00023667"/>
    <w:rsid w:val="000441A5"/>
    <w:rsid w:val="000C0340"/>
    <w:rsid w:val="000C425B"/>
    <w:rsid w:val="000C55E4"/>
    <w:rsid w:val="000F15C5"/>
    <w:rsid w:val="001421FE"/>
    <w:rsid w:val="00145573"/>
    <w:rsid w:val="00151B24"/>
    <w:rsid w:val="00171AE1"/>
    <w:rsid w:val="001E6A3A"/>
    <w:rsid w:val="002444AB"/>
    <w:rsid w:val="0026607F"/>
    <w:rsid w:val="00266946"/>
    <w:rsid w:val="002C58E2"/>
    <w:rsid w:val="002C7C11"/>
    <w:rsid w:val="00311DB2"/>
    <w:rsid w:val="00336CBA"/>
    <w:rsid w:val="00357F7D"/>
    <w:rsid w:val="00364772"/>
    <w:rsid w:val="00371574"/>
    <w:rsid w:val="003D444F"/>
    <w:rsid w:val="00400D3A"/>
    <w:rsid w:val="00412F19"/>
    <w:rsid w:val="00423EDF"/>
    <w:rsid w:val="00440F77"/>
    <w:rsid w:val="004D10E4"/>
    <w:rsid w:val="004F22F6"/>
    <w:rsid w:val="00585465"/>
    <w:rsid w:val="005F125C"/>
    <w:rsid w:val="006113E6"/>
    <w:rsid w:val="006152D5"/>
    <w:rsid w:val="006A60A5"/>
    <w:rsid w:val="006B632D"/>
    <w:rsid w:val="006D2A2D"/>
    <w:rsid w:val="00710E7F"/>
    <w:rsid w:val="00716CEC"/>
    <w:rsid w:val="007372B5"/>
    <w:rsid w:val="00750060"/>
    <w:rsid w:val="00760EF0"/>
    <w:rsid w:val="00770AC6"/>
    <w:rsid w:val="007C23C5"/>
    <w:rsid w:val="007C676F"/>
    <w:rsid w:val="00891028"/>
    <w:rsid w:val="008F0A65"/>
    <w:rsid w:val="00A7358A"/>
    <w:rsid w:val="00AF5A17"/>
    <w:rsid w:val="00B0258E"/>
    <w:rsid w:val="00B06FE5"/>
    <w:rsid w:val="00B13446"/>
    <w:rsid w:val="00B22935"/>
    <w:rsid w:val="00B559C0"/>
    <w:rsid w:val="00B6334E"/>
    <w:rsid w:val="00B9171D"/>
    <w:rsid w:val="00C2315A"/>
    <w:rsid w:val="00C25516"/>
    <w:rsid w:val="00C35AC1"/>
    <w:rsid w:val="00CB3F83"/>
    <w:rsid w:val="00CE1417"/>
    <w:rsid w:val="00CF2D46"/>
    <w:rsid w:val="00D450BB"/>
    <w:rsid w:val="00D9344D"/>
    <w:rsid w:val="00D956FA"/>
    <w:rsid w:val="00DC1BBC"/>
    <w:rsid w:val="00DE2417"/>
    <w:rsid w:val="00E16DB1"/>
    <w:rsid w:val="00E530A1"/>
    <w:rsid w:val="00E6681B"/>
    <w:rsid w:val="00E75264"/>
    <w:rsid w:val="00ED13E7"/>
    <w:rsid w:val="00EE2A30"/>
    <w:rsid w:val="00F035A8"/>
    <w:rsid w:val="00F04066"/>
    <w:rsid w:val="00F07A48"/>
    <w:rsid w:val="00F11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A3090"/>
  <w15:chartTrackingRefBased/>
  <w15:docId w15:val="{0AF9F0B7-687F-4598-80A5-E3AB2B8C8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A2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A2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D2A2D"/>
  </w:style>
  <w:style w:type="table" w:styleId="TableGrid">
    <w:name w:val="Table Grid"/>
    <w:basedOn w:val="TableNormal"/>
    <w:uiPriority w:val="39"/>
    <w:rsid w:val="007372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104536">
      <w:bodyDiv w:val="1"/>
      <w:marLeft w:val="0"/>
      <w:marRight w:val="0"/>
      <w:marTop w:val="0"/>
      <w:marBottom w:val="0"/>
      <w:divBdr>
        <w:top w:val="none" w:sz="0" w:space="0" w:color="auto"/>
        <w:left w:val="none" w:sz="0" w:space="0" w:color="auto"/>
        <w:bottom w:val="none" w:sz="0" w:space="0" w:color="auto"/>
        <w:right w:val="none" w:sz="0" w:space="0" w:color="auto"/>
      </w:divBdr>
    </w:div>
    <w:div w:id="310796061">
      <w:bodyDiv w:val="1"/>
      <w:marLeft w:val="0"/>
      <w:marRight w:val="0"/>
      <w:marTop w:val="0"/>
      <w:marBottom w:val="0"/>
      <w:divBdr>
        <w:top w:val="none" w:sz="0" w:space="0" w:color="auto"/>
        <w:left w:val="none" w:sz="0" w:space="0" w:color="auto"/>
        <w:bottom w:val="none" w:sz="0" w:space="0" w:color="auto"/>
        <w:right w:val="none" w:sz="0" w:space="0" w:color="auto"/>
      </w:divBdr>
    </w:div>
    <w:div w:id="412243012">
      <w:bodyDiv w:val="1"/>
      <w:marLeft w:val="0"/>
      <w:marRight w:val="0"/>
      <w:marTop w:val="0"/>
      <w:marBottom w:val="0"/>
      <w:divBdr>
        <w:top w:val="none" w:sz="0" w:space="0" w:color="auto"/>
        <w:left w:val="none" w:sz="0" w:space="0" w:color="auto"/>
        <w:bottom w:val="none" w:sz="0" w:space="0" w:color="auto"/>
        <w:right w:val="none" w:sz="0" w:space="0" w:color="auto"/>
      </w:divBdr>
    </w:div>
    <w:div w:id="438991558">
      <w:bodyDiv w:val="1"/>
      <w:marLeft w:val="0"/>
      <w:marRight w:val="0"/>
      <w:marTop w:val="0"/>
      <w:marBottom w:val="0"/>
      <w:divBdr>
        <w:top w:val="none" w:sz="0" w:space="0" w:color="auto"/>
        <w:left w:val="none" w:sz="0" w:space="0" w:color="auto"/>
        <w:bottom w:val="none" w:sz="0" w:space="0" w:color="auto"/>
        <w:right w:val="none" w:sz="0" w:space="0" w:color="auto"/>
      </w:divBdr>
    </w:div>
    <w:div w:id="476806122">
      <w:bodyDiv w:val="1"/>
      <w:marLeft w:val="0"/>
      <w:marRight w:val="0"/>
      <w:marTop w:val="0"/>
      <w:marBottom w:val="0"/>
      <w:divBdr>
        <w:top w:val="none" w:sz="0" w:space="0" w:color="auto"/>
        <w:left w:val="none" w:sz="0" w:space="0" w:color="auto"/>
        <w:bottom w:val="none" w:sz="0" w:space="0" w:color="auto"/>
        <w:right w:val="none" w:sz="0" w:space="0" w:color="auto"/>
      </w:divBdr>
    </w:div>
    <w:div w:id="530144888">
      <w:bodyDiv w:val="1"/>
      <w:marLeft w:val="0"/>
      <w:marRight w:val="0"/>
      <w:marTop w:val="0"/>
      <w:marBottom w:val="0"/>
      <w:divBdr>
        <w:top w:val="none" w:sz="0" w:space="0" w:color="auto"/>
        <w:left w:val="none" w:sz="0" w:space="0" w:color="auto"/>
        <w:bottom w:val="none" w:sz="0" w:space="0" w:color="auto"/>
        <w:right w:val="none" w:sz="0" w:space="0" w:color="auto"/>
      </w:divBdr>
    </w:div>
    <w:div w:id="555313364">
      <w:bodyDiv w:val="1"/>
      <w:marLeft w:val="0"/>
      <w:marRight w:val="0"/>
      <w:marTop w:val="0"/>
      <w:marBottom w:val="0"/>
      <w:divBdr>
        <w:top w:val="none" w:sz="0" w:space="0" w:color="auto"/>
        <w:left w:val="none" w:sz="0" w:space="0" w:color="auto"/>
        <w:bottom w:val="none" w:sz="0" w:space="0" w:color="auto"/>
        <w:right w:val="none" w:sz="0" w:space="0" w:color="auto"/>
      </w:divBdr>
    </w:div>
    <w:div w:id="578366183">
      <w:bodyDiv w:val="1"/>
      <w:marLeft w:val="0"/>
      <w:marRight w:val="0"/>
      <w:marTop w:val="0"/>
      <w:marBottom w:val="0"/>
      <w:divBdr>
        <w:top w:val="none" w:sz="0" w:space="0" w:color="auto"/>
        <w:left w:val="none" w:sz="0" w:space="0" w:color="auto"/>
        <w:bottom w:val="none" w:sz="0" w:space="0" w:color="auto"/>
        <w:right w:val="none" w:sz="0" w:space="0" w:color="auto"/>
      </w:divBdr>
    </w:div>
    <w:div w:id="597443685">
      <w:bodyDiv w:val="1"/>
      <w:marLeft w:val="0"/>
      <w:marRight w:val="0"/>
      <w:marTop w:val="0"/>
      <w:marBottom w:val="0"/>
      <w:divBdr>
        <w:top w:val="none" w:sz="0" w:space="0" w:color="auto"/>
        <w:left w:val="none" w:sz="0" w:space="0" w:color="auto"/>
        <w:bottom w:val="none" w:sz="0" w:space="0" w:color="auto"/>
        <w:right w:val="none" w:sz="0" w:space="0" w:color="auto"/>
      </w:divBdr>
    </w:div>
    <w:div w:id="624625325">
      <w:bodyDiv w:val="1"/>
      <w:marLeft w:val="0"/>
      <w:marRight w:val="0"/>
      <w:marTop w:val="0"/>
      <w:marBottom w:val="0"/>
      <w:divBdr>
        <w:top w:val="none" w:sz="0" w:space="0" w:color="auto"/>
        <w:left w:val="none" w:sz="0" w:space="0" w:color="auto"/>
        <w:bottom w:val="none" w:sz="0" w:space="0" w:color="auto"/>
        <w:right w:val="none" w:sz="0" w:space="0" w:color="auto"/>
      </w:divBdr>
    </w:div>
    <w:div w:id="706376531">
      <w:bodyDiv w:val="1"/>
      <w:marLeft w:val="0"/>
      <w:marRight w:val="0"/>
      <w:marTop w:val="0"/>
      <w:marBottom w:val="0"/>
      <w:divBdr>
        <w:top w:val="none" w:sz="0" w:space="0" w:color="auto"/>
        <w:left w:val="none" w:sz="0" w:space="0" w:color="auto"/>
        <w:bottom w:val="none" w:sz="0" w:space="0" w:color="auto"/>
        <w:right w:val="none" w:sz="0" w:space="0" w:color="auto"/>
      </w:divBdr>
    </w:div>
    <w:div w:id="786317595">
      <w:bodyDiv w:val="1"/>
      <w:marLeft w:val="0"/>
      <w:marRight w:val="0"/>
      <w:marTop w:val="0"/>
      <w:marBottom w:val="0"/>
      <w:divBdr>
        <w:top w:val="none" w:sz="0" w:space="0" w:color="auto"/>
        <w:left w:val="none" w:sz="0" w:space="0" w:color="auto"/>
        <w:bottom w:val="none" w:sz="0" w:space="0" w:color="auto"/>
        <w:right w:val="none" w:sz="0" w:space="0" w:color="auto"/>
      </w:divBdr>
    </w:div>
    <w:div w:id="954285028">
      <w:bodyDiv w:val="1"/>
      <w:marLeft w:val="0"/>
      <w:marRight w:val="0"/>
      <w:marTop w:val="0"/>
      <w:marBottom w:val="0"/>
      <w:divBdr>
        <w:top w:val="none" w:sz="0" w:space="0" w:color="auto"/>
        <w:left w:val="none" w:sz="0" w:space="0" w:color="auto"/>
        <w:bottom w:val="none" w:sz="0" w:space="0" w:color="auto"/>
        <w:right w:val="none" w:sz="0" w:space="0" w:color="auto"/>
      </w:divBdr>
    </w:div>
    <w:div w:id="1095982228">
      <w:bodyDiv w:val="1"/>
      <w:marLeft w:val="0"/>
      <w:marRight w:val="0"/>
      <w:marTop w:val="0"/>
      <w:marBottom w:val="0"/>
      <w:divBdr>
        <w:top w:val="none" w:sz="0" w:space="0" w:color="auto"/>
        <w:left w:val="none" w:sz="0" w:space="0" w:color="auto"/>
        <w:bottom w:val="none" w:sz="0" w:space="0" w:color="auto"/>
        <w:right w:val="none" w:sz="0" w:space="0" w:color="auto"/>
      </w:divBdr>
    </w:div>
    <w:div w:id="1174346505">
      <w:bodyDiv w:val="1"/>
      <w:marLeft w:val="0"/>
      <w:marRight w:val="0"/>
      <w:marTop w:val="0"/>
      <w:marBottom w:val="0"/>
      <w:divBdr>
        <w:top w:val="none" w:sz="0" w:space="0" w:color="auto"/>
        <w:left w:val="none" w:sz="0" w:space="0" w:color="auto"/>
        <w:bottom w:val="none" w:sz="0" w:space="0" w:color="auto"/>
        <w:right w:val="none" w:sz="0" w:space="0" w:color="auto"/>
      </w:divBdr>
    </w:div>
    <w:div w:id="1311859773">
      <w:bodyDiv w:val="1"/>
      <w:marLeft w:val="0"/>
      <w:marRight w:val="0"/>
      <w:marTop w:val="0"/>
      <w:marBottom w:val="0"/>
      <w:divBdr>
        <w:top w:val="none" w:sz="0" w:space="0" w:color="auto"/>
        <w:left w:val="none" w:sz="0" w:space="0" w:color="auto"/>
        <w:bottom w:val="none" w:sz="0" w:space="0" w:color="auto"/>
        <w:right w:val="none" w:sz="0" w:space="0" w:color="auto"/>
      </w:divBdr>
    </w:div>
    <w:div w:id="1332023257">
      <w:bodyDiv w:val="1"/>
      <w:marLeft w:val="0"/>
      <w:marRight w:val="0"/>
      <w:marTop w:val="0"/>
      <w:marBottom w:val="0"/>
      <w:divBdr>
        <w:top w:val="none" w:sz="0" w:space="0" w:color="auto"/>
        <w:left w:val="none" w:sz="0" w:space="0" w:color="auto"/>
        <w:bottom w:val="none" w:sz="0" w:space="0" w:color="auto"/>
        <w:right w:val="none" w:sz="0" w:space="0" w:color="auto"/>
      </w:divBdr>
    </w:div>
    <w:div w:id="1390880338">
      <w:bodyDiv w:val="1"/>
      <w:marLeft w:val="0"/>
      <w:marRight w:val="0"/>
      <w:marTop w:val="0"/>
      <w:marBottom w:val="0"/>
      <w:divBdr>
        <w:top w:val="none" w:sz="0" w:space="0" w:color="auto"/>
        <w:left w:val="none" w:sz="0" w:space="0" w:color="auto"/>
        <w:bottom w:val="none" w:sz="0" w:space="0" w:color="auto"/>
        <w:right w:val="none" w:sz="0" w:space="0" w:color="auto"/>
      </w:divBdr>
    </w:div>
    <w:div w:id="1445463825">
      <w:bodyDiv w:val="1"/>
      <w:marLeft w:val="0"/>
      <w:marRight w:val="0"/>
      <w:marTop w:val="0"/>
      <w:marBottom w:val="0"/>
      <w:divBdr>
        <w:top w:val="none" w:sz="0" w:space="0" w:color="auto"/>
        <w:left w:val="none" w:sz="0" w:space="0" w:color="auto"/>
        <w:bottom w:val="none" w:sz="0" w:space="0" w:color="auto"/>
        <w:right w:val="none" w:sz="0" w:space="0" w:color="auto"/>
      </w:divBdr>
    </w:div>
    <w:div w:id="1469129848">
      <w:bodyDiv w:val="1"/>
      <w:marLeft w:val="0"/>
      <w:marRight w:val="0"/>
      <w:marTop w:val="0"/>
      <w:marBottom w:val="0"/>
      <w:divBdr>
        <w:top w:val="none" w:sz="0" w:space="0" w:color="auto"/>
        <w:left w:val="none" w:sz="0" w:space="0" w:color="auto"/>
        <w:bottom w:val="none" w:sz="0" w:space="0" w:color="auto"/>
        <w:right w:val="none" w:sz="0" w:space="0" w:color="auto"/>
      </w:divBdr>
    </w:div>
    <w:div w:id="1536313566">
      <w:bodyDiv w:val="1"/>
      <w:marLeft w:val="0"/>
      <w:marRight w:val="0"/>
      <w:marTop w:val="0"/>
      <w:marBottom w:val="0"/>
      <w:divBdr>
        <w:top w:val="none" w:sz="0" w:space="0" w:color="auto"/>
        <w:left w:val="none" w:sz="0" w:space="0" w:color="auto"/>
        <w:bottom w:val="none" w:sz="0" w:space="0" w:color="auto"/>
        <w:right w:val="none" w:sz="0" w:space="0" w:color="auto"/>
      </w:divBdr>
    </w:div>
    <w:div w:id="1560481599">
      <w:bodyDiv w:val="1"/>
      <w:marLeft w:val="0"/>
      <w:marRight w:val="0"/>
      <w:marTop w:val="0"/>
      <w:marBottom w:val="0"/>
      <w:divBdr>
        <w:top w:val="none" w:sz="0" w:space="0" w:color="auto"/>
        <w:left w:val="none" w:sz="0" w:space="0" w:color="auto"/>
        <w:bottom w:val="none" w:sz="0" w:space="0" w:color="auto"/>
        <w:right w:val="none" w:sz="0" w:space="0" w:color="auto"/>
      </w:divBdr>
    </w:div>
    <w:div w:id="1687294929">
      <w:bodyDiv w:val="1"/>
      <w:marLeft w:val="0"/>
      <w:marRight w:val="0"/>
      <w:marTop w:val="0"/>
      <w:marBottom w:val="0"/>
      <w:divBdr>
        <w:top w:val="none" w:sz="0" w:space="0" w:color="auto"/>
        <w:left w:val="none" w:sz="0" w:space="0" w:color="auto"/>
        <w:bottom w:val="none" w:sz="0" w:space="0" w:color="auto"/>
        <w:right w:val="none" w:sz="0" w:space="0" w:color="auto"/>
      </w:divBdr>
    </w:div>
    <w:div w:id="1735617265">
      <w:bodyDiv w:val="1"/>
      <w:marLeft w:val="0"/>
      <w:marRight w:val="0"/>
      <w:marTop w:val="0"/>
      <w:marBottom w:val="0"/>
      <w:divBdr>
        <w:top w:val="none" w:sz="0" w:space="0" w:color="auto"/>
        <w:left w:val="none" w:sz="0" w:space="0" w:color="auto"/>
        <w:bottom w:val="none" w:sz="0" w:space="0" w:color="auto"/>
        <w:right w:val="none" w:sz="0" w:space="0" w:color="auto"/>
      </w:divBdr>
    </w:div>
    <w:div w:id="1823234989">
      <w:bodyDiv w:val="1"/>
      <w:marLeft w:val="0"/>
      <w:marRight w:val="0"/>
      <w:marTop w:val="0"/>
      <w:marBottom w:val="0"/>
      <w:divBdr>
        <w:top w:val="none" w:sz="0" w:space="0" w:color="auto"/>
        <w:left w:val="none" w:sz="0" w:space="0" w:color="auto"/>
        <w:bottom w:val="none" w:sz="0" w:space="0" w:color="auto"/>
        <w:right w:val="none" w:sz="0" w:space="0" w:color="auto"/>
      </w:divBdr>
    </w:div>
    <w:div w:id="1929651741">
      <w:bodyDiv w:val="1"/>
      <w:marLeft w:val="0"/>
      <w:marRight w:val="0"/>
      <w:marTop w:val="0"/>
      <w:marBottom w:val="0"/>
      <w:divBdr>
        <w:top w:val="none" w:sz="0" w:space="0" w:color="auto"/>
        <w:left w:val="none" w:sz="0" w:space="0" w:color="auto"/>
        <w:bottom w:val="none" w:sz="0" w:space="0" w:color="auto"/>
        <w:right w:val="none" w:sz="0" w:space="0" w:color="auto"/>
      </w:divBdr>
    </w:div>
    <w:div w:id="1940793509">
      <w:bodyDiv w:val="1"/>
      <w:marLeft w:val="0"/>
      <w:marRight w:val="0"/>
      <w:marTop w:val="0"/>
      <w:marBottom w:val="0"/>
      <w:divBdr>
        <w:top w:val="none" w:sz="0" w:space="0" w:color="auto"/>
        <w:left w:val="none" w:sz="0" w:space="0" w:color="auto"/>
        <w:bottom w:val="none" w:sz="0" w:space="0" w:color="auto"/>
        <w:right w:val="none" w:sz="0" w:space="0" w:color="auto"/>
      </w:divBdr>
    </w:div>
    <w:div w:id="1949779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Gre101</b:Tag>
    <b:SourceType>InternetSite</b:SourceType>
    <b:Guid>{7A834CE1-5F00-4FB5-840D-094FF98FCE6B}</b:Guid>
    <b:Title>Nursing Skills for the Emergency Room.</b:Title>
    <b:InternetSiteTitle>The Nest</b:InternetSiteTitle>
    <b:Year>2010</b:Year>
    <b:URL>https://woman.thenest.com</b:URL>
    <b:Author>
      <b:Author>
        <b:NameList>
          <b:Person>
            <b:Last>Greenwood</b:Last>
            <b:First>Beth</b:First>
          </b:Person>
        </b:NameList>
      </b:Author>
    </b:Author>
    <b:RefOrder>1</b:RefOrder>
  </b:Source>
  <b:Source>
    <b:Tag>Rum16</b:Tag>
    <b:SourceType>InternetSite</b:SourceType>
    <b:Guid>{ED09C74F-0F0D-44CE-94C5-6D84FA1A52D6}</b:Guid>
    <b:Title>Gibbs-Reflective Cycle Model</b:Title>
    <b:InternetSiteTitle>E- Learning Network</b:InternetSiteTitle>
    <b:Year>2016</b:Year>
    <b:Month>December</b:Month>
    <b:Day>7th</b:Day>
    <b:URL>http://resources.eln.io/gibbs-reflective-cycle-model-1988/</b:URL>
    <b:Author>
      <b:Author>
        <b:NameList>
          <b:Person>
            <b:Last>Rumson</b:Last>
            <b:First>Ruby</b:First>
          </b:Person>
        </b:NameList>
      </b:Author>
    </b:Author>
    <b:RefOrder>2</b:RefOrder>
  </b:Source>
  <b:Source>
    <b:Tag>Pag15</b:Tag>
    <b:SourceType>InternetSite</b:SourceType>
    <b:Guid>{913011C7-A238-45E7-9C0C-96B5F9096C64}</b:Guid>
    <b:Title>What are the benefits of mentoring?</b:Title>
    <b:InternetSiteTitle>Michael page</b:InternetSiteTitle>
    <b:Year>2015</b:Year>
    <b:Month>March</b:Month>
    <b:Day>5th</b:Day>
    <b:URL>https://www.michaelpage.co.in/advice/management-advice/leadership/what-are-benefits-mentoring</b:URL>
    <b:Author>
      <b:Author>
        <b:NameList>
          <b:Person>
            <b:Last>Page </b:Last>
            <b:First>Michael</b:First>
          </b:Person>
        </b:NameList>
      </b:Author>
    </b:Author>
    <b:RefOrder>3</b:RefOrder>
  </b:Source>
  <b:Source>
    <b:Tag>Bet19</b:Tag>
    <b:SourceType>InternetSite</b:SourceType>
    <b:Guid>{27CB4B78-CE70-42F4-9DAD-87FBF75B7CBF}</b:Guid>
    <b:Author>
      <b:Author>
        <b:Corporate>Better Team</b:Corporate>
      </b:Author>
    </b:Author>
    <b:Title>ER Nurse Job Description</b:Title>
    <b:InternetSiteTitle>Better Team</b:InternetSiteTitle>
    <b:Year>2019</b:Year>
    <b:Month>March</b:Month>
    <b:Day>18th</b:Day>
    <b:URL>https://www.betterteam.com/er-job-description</b:URL>
    <b:RefOrder>4</b:RefOrder>
  </b:Source>
  <b:Source>
    <b:Tag>Kou14</b:Tag>
    <b:SourceType>InternetSite</b:SourceType>
    <b:Guid>{1A19F901-DEB2-4A5F-BB67-98D4E5510778}</b:Guid>
    <b:Title>communication in nursing practice</b:Title>
    <b:InternetSiteTitle>NCBI</b:InternetSiteTitle>
    <b:Year>2014</b:Year>
    <b:Month>Febuary</b:Month>
    <b:Day>20th</b:Day>
    <b:URL>https://www.ncbi.nlm.nih.gov</b:URL>
    <b:Author>
      <b:Author>
        <b:NameList>
          <b:Person>
            <b:Last>Kourkouta</b:Last>
            <b:First>Lambrini</b:First>
          </b:Person>
          <b:Person>
            <b:Last>Papathanasiou</b:Last>
            <b:First>Ioanna V</b:First>
          </b:Person>
        </b:NameList>
      </b:Author>
    </b:Author>
    <b:RefOrder>5</b:RefOrder>
  </b:Source>
  <b:Source>
    <b:Tag>Vij16</b:Tag>
    <b:SourceType>InternetSite</b:SourceType>
    <b:Guid>{0BFA8779-DA6C-4D84-8F70-39731F46BC33}</b:Guid>
    <b:Title>Clip (collaborative learning in practice)</b:Title>
    <b:InternetSiteTitle>jpaget nhs</b:InternetSiteTitle>
    <b:Year>2016</b:Year>
    <b:Month>November</b:Month>
    <b:Day>22nd</b:Day>
    <b:URL>http://www.jpaget.nhs.uk</b:URL>
    <b:Author>
      <b:Author>
        <b:NameList>
          <b:Person>
            <b:Last>Vijayan</b:Last>
            <b:First>Vipin</b:First>
          </b:Person>
          <b:Person>
            <b:Last>Thom</b:Last>
            <b:First>Karen</b:First>
          </b:Person>
        </b:NameList>
      </b:Author>
    </b:Author>
    <b:RefOrder>6</b:RefOrder>
  </b:Source>
  <b:Source>
    <b:Tag>Nor171</b:Tag>
    <b:SourceType>InternetSite</b:SourceType>
    <b:Guid>{74E49D59-E845-4419-9E07-6E082DD2DB68}</b:Guid>
    <b:Title>Anatomy</b:Title>
    <b:InternetSiteTitle>medical news today</b:InternetSiteTitle>
    <b:Year>2017</b:Year>
    <b:Month>March</b:Month>
    <b:Day>7th</b:Day>
    <b:URL>http://www.medicalnewstoday.com</b:URL>
    <b:Author>
      <b:Author>
        <b:NameList>
          <b:Person>
            <b:Last>Nordqvist</b:Last>
            <b:First>Christian</b:First>
          </b:Person>
        </b:NameList>
      </b:Author>
    </b:Author>
    <b:RefOrder>7</b:RefOrder>
  </b:Source>
  <b:Source>
    <b:Tag>Hea74</b:Tag>
    <b:SourceType>InternetSite</b:SourceType>
    <b:Guid>{E7367B08-EFC7-4AA3-A331-A83332B925C0}</b:Guid>
    <b:Author>
      <b:Author>
        <b:Corporate>Health and Safety Executive </b:Corporate>
      </b:Author>
    </b:Author>
    <b:Title>Health and Safety at Work Act 1974</b:Title>
    <b:InternetSiteTitle>health and safety executive</b:InternetSiteTitle>
    <b:Year>1974</b:Year>
    <b:URL>http://www.hse.gov.uk</b:URL>
    <b:RefOrder>8</b:RefOrder>
  </b:Source>
  <b:Source>
    <b:Tag>Tic98</b:Tag>
    <b:SourceType>InternetSite</b:SourceType>
    <b:Guid>{6E29A21F-6938-4148-80DE-A6821C141261}</b:Guid>
    <b:Title>Volunteers and Data Protection</b:Title>
    <b:InternetSiteTitle>Paul Ticher</b:InternetSiteTitle>
    <b:Year>1998</b:Year>
    <b:Month>January</b:Month>
    <b:Day>15th</b:Day>
    <b:URL>http://www.PaulTicher.com</b:URL>
    <b:Author>
      <b:Author>
        <b:NameList>
          <b:Person>
            <b:Last>Ticher</b:Last>
            <b:First>Paul</b:First>
          </b:Person>
        </b:NameList>
      </b:Author>
    </b:Author>
    <b:RefOrder>9</b:RefOrder>
  </b:Source>
  <b:Source>
    <b:Tag>Wal181</b:Tag>
    <b:SourceType>Report</b:SourceType>
    <b:Guid>{CB463031-B86B-4054-85EA-E473E966AF05}</b:Guid>
    <b:Title>Data Protection Basics</b:Title>
    <b:Year>2018</b:Year>
    <b:URL>http://www.volunteers.mssociety.org.uk</b:URL>
    <b:Author>
      <b:Author>
        <b:NameList>
          <b:Person>
            <b:Last>Walker</b:Last>
            <b:First>Danielle</b:First>
          </b:Person>
        </b:NameList>
      </b:Author>
    </b:Author>
    <b:YearAccessed>2018</b:YearAccessed>
    <b:MonthAccessed>August</b:MonthAccessed>
    <b:DayAccessed>6th</b:DayAccessed>
    <b:RefOrder>10</b:RefOrder>
  </b:Source>
  <b:Source>
    <b:Tag>Bai89</b:Tag>
    <b:SourceType>Book</b:SourceType>
    <b:Guid>{AD4062C2-5842-4156-A09A-2A6653A40144}</b:Guid>
    <b:Title>Effective Nursing Leadership: A Practical Guide</b:Title>
    <b:Year>1989</b:Year>
    <b:Publisher>Jones &amp; Bartlett Learning</b:Publisher>
    <b:Author>
      <b:Author>
        <b:NameList>
          <b:Person>
            <b:Last>Baillie</b:Last>
            <b:First>Virginia, K</b:First>
          </b:Person>
          <b:Person>
            <b:Last>Trygstad</b:Last>
            <b:First>Louise, N</b:First>
          </b:Person>
          <b:Person>
            <b:Last>Cordoni</b:Last>
            <b:Middle>Isaeff</b:Middle>
            <b:First>Tatiana</b:First>
          </b:Person>
        </b:NameList>
      </b:Author>
      <b:Editor>
        <b:NameList>
          <b:Person>
            <b:Last>Cordoni</b:Last>
            <b:Middle>Isaeff</b:Middle>
            <b:First>Tatiana</b:First>
          </b:Person>
        </b:NameList>
      </b:Editor>
    </b:Author>
    <b:Edition>illustrated</b:Edition>
    <b:URL>http://www.google.books.co.uk</b:URL>
    <b:RefOrder>11</b:RefOrder>
  </b:Source>
  <b:Source>
    <b:Tag>Arm18</b:Tag>
    <b:SourceType>InternetSite</b:SourceType>
    <b:Guid>{EF639077-9177-4DD4-82AB-BE6F2426B31C}</b:Guid>
    <b:Title>What does it take to be a great nurse?</b:Title>
    <b:Year>2018</b:Year>
    <b:InternetSiteTitle>Nurses</b:InternetSiteTitle>
    <b:Month>April</b:Month>
    <b:Day>23rd</b:Day>
    <b:URL>http://www.nurses.co.uk</b:URL>
    <b:Author>
      <b:Author>
        <b:NameList>
          <b:Person>
            <b:Last>Armstrong</b:Last>
            <b:First>Susanne</b:First>
          </b:Person>
        </b:NameList>
      </b:Author>
    </b:Author>
    <b:RefOrder>12</b:RefOrder>
  </b:Source>
  <b:Source>
    <b:Tag>Cre14</b:Tag>
    <b:SourceType>InternetSite</b:SourceType>
    <b:Guid>{674EA874-DC9E-4F9D-8B99-EC30E3D7A34F}</b:Guid>
    <b:Title>Pros and Cons of becoming a Nurse</b:Title>
    <b:InternetSiteTitle>Gap Medics</b:InternetSiteTitle>
    <b:Year>2014</b:Year>
    <b:Month>December</b:Month>
    <b:Day>19th</b:Day>
    <b:URL>http://www.gapmedics.com</b:URL>
    <b:Author>
      <b:Author>
        <b:NameList>
          <b:Person>
            <b:Last>Cresswell</b:Last>
            <b:First>Sophie</b:First>
          </b:Person>
        </b:NameList>
      </b:Author>
    </b:Author>
    <b:RefOrder>13</b:RefOrder>
  </b:Source>
  <b:Source>
    <b:Tag>Car08</b:Tag>
    <b:SourceType>Book</b:SourceType>
    <b:Guid>{84D43F9E-7060-43D2-9D07-BFD3D4A6604E}</b:Guid>
    <b:Title>Nursing workload and Patient safety - A Human factor Engineering Perspective</b:Title>
    <b:Year>2008</b:Year>
    <b:URL>http://www.ncbi.nlm.nih.govs</b:URL>
    <b:Author>
      <b:Author>
        <b:NameList>
          <b:Person>
            <b:Last>Carayon </b:Last>
            <b:First>Pascale</b:First>
          </b:Person>
          <b:Person>
            <b:Last>Gurses</b:Last>
            <b:First>Ayse P</b:First>
          </b:Person>
        </b:NameList>
      </b:Author>
    </b:Author>
    <b:RefOrder>14</b:RefOrder>
  </b:Source>
  <b:Source>
    <b:Tag>ewi17</b:Tag>
    <b:SourceType>Report</b:SourceType>
    <b:Guid>{A60B5D8A-6EBB-4D58-9ECF-811E5D3550E9}</b:Guid>
    <b:Title>Implementing Collaborative Learning in Practice - A new way of Learning for Nursing Students</b:Title>
    <b:Year>2017</b:Year>
    <b:Author>
      <b:Author>
        <b:Corporate>ewin nhs</b:Corporate>
      </b:Author>
    </b:Author>
    <b:URL>http://www.ewin.nhs.uk</b:URL>
    <b:RefOrder>15</b:RefOrder>
  </b:Source>
  <b:Source>
    <b:Tag>Lob14</b:Tag>
    <b:SourceType>Report</b:SourceType>
    <b:Guid>{626F5C3B-1DCF-4A02-A776-C7AC9F87B63F}</b:Guid>
    <b:Title>Collaborative Learning in Practice</b:Title>
    <b:Year>2014</b:Year>
    <b:Author>
      <b:Author>
        <b:NameList>
          <b:Person>
            <b:Last>Lobo</b:Last>
            <b:First>Charlene</b:First>
          </b:Person>
          <b:Person>
            <b:Last>Arthur</b:Last>
            <b:First>Antony</b:First>
          </b:Person>
          <b:Person>
            <b:Last>Lattimer</b:Last>
            <b:First>Valerie</b:First>
          </b:Person>
        </b:NameList>
      </b:Author>
    </b:Author>
    <b:URL>http://www.healthacademy.lancsteachinghospitals.nhs.uk</b:URL>
    <b:RefOrder>16</b:RefOrder>
  </b:Source>
  <b:Source>
    <b:Tag>Coo15</b:Tag>
    <b:SourceType>Report</b:SourceType>
    <b:Guid>{C169587E-DF65-4EC9-8312-525A69093079}</b:Guid>
    <b:Title>RCN Mentoring Project</b:Title>
    <b:Year>2015</b:Year>
    <b:Publisher>Rob Cook</b:Publisher>
    <b:City>London</b:City>
    <b:Author>
      <b:Author>
        <b:NameList>
          <b:Person>
            <b:Last>Cook</b:Last>
            <b:First>Rob</b:First>
          </b:Person>
        </b:NameList>
      </b:Author>
    </b:Author>
    <b:URL>https://www.rcn.org.uk</b:URL>
    <b:RefOrder>17</b:RefOrder>
  </b:Source>
  <b:Source>
    <b:Tag>Reg18</b:Tag>
    <b:SourceType>Report</b:SourceType>
    <b:Guid>{52C94CE6-053F-45C7-8C5E-66EB37321521}</b:Guid>
    <b:Author>
      <b:Author>
        <b:Corporate>Registered Nursing</b:Corporate>
      </b:Author>
    </b:Author>
    <b:Title>Anatomy and Physiology in Nursing School/ what is Anatomy and Physiology.</b:Title>
    <b:Year>2018</b:Year>
    <b:URL>http://www.registerednursern.com</b:URL>
    <b:RefOrder>18</b:RefOrder>
  </b:Source>
  <b:Source>
    <b:Tag>Gov18</b:Tag>
    <b:SourceType>Report</b:SourceType>
    <b:Guid>{28C0A62D-1404-4F67-B2C8-9059D93D767D}</b:Guid>
    <b:Author>
      <b:Author>
        <b:Corporate>Gov. UK</b:Corporate>
      </b:Author>
    </b:Author>
    <b:Title>Volunteers Placements, Rights and Expenses</b:Title>
    <b:Year>2018</b:Year>
    <b:Publisher>Gov.UK</b:Publisher>
    <b:URL>http://www.gov.uk</b:URL>
    <b:RefOrder>19</b:RefOrder>
  </b:Source>
  <b:Source>
    <b:Tag>StJ10</b:Tag>
    <b:SourceType>Report</b:SourceType>
    <b:Guid>{39F00340-4D6A-4491-9D23-B23BF7643823}</b:Guid>
    <b:Author>
      <b:Author>
        <b:Corporate>St John Ambulance</b:Corporate>
      </b:Author>
    </b:Author>
    <b:Title>Volunteer Role Description</b:Title>
    <b:Year>2010</b:Year>
    <b:Publisher>St John Ambulance</b:Publisher>
    <b:URL>https://www.sja.org.uk</b:URL>
    <b:RefOrder>20</b:RefOrder>
  </b:Source>
  <b:Source>
    <b:Tag>Ell09</b:Tag>
    <b:SourceType>Report</b:SourceType>
    <b:Guid>{26EDF22F-87F2-4692-ABFA-39246618C323}</b:Guid>
    <b:Title>Confidentiality and other Objections to Volunteers</b:Title>
    <b:Year>2009</b:Year>
    <b:Author>
      <b:Author>
        <b:NameList>
          <b:Person>
            <b:Last>Ellis</b:Last>
            <b:Middle>J</b:Middle>
            <b:First>Susan</b:First>
          </b:Person>
        </b:NameList>
      </b:Author>
    </b:Author>
    <b:URL>http://www.energizeinc.com</b:URL>
    <b:RefOrder>21</b:RefOrder>
  </b:Source>
  <b:Source>
    <b:Tag>Bli13</b:Tag>
    <b:SourceType>Book</b:SourceType>
    <b:Guid>{F282E90A-63AF-480B-886E-A8F9372BBDFD}</b:Guid>
    <b:Title>Patient Confidentiality: When can a Breach be Justified</b:Title>
    <b:Year>2013</b:Year>
    <b:Author>
      <b:Author>
        <b:NameList>
          <b:Person>
            <b:Last>Blightman</b:Last>
            <b:First>K</b:First>
          </b:Person>
          <b:Person>
            <b:Last>Griffiths</b:Last>
            <b:First>SE</b:First>
          </b:Person>
          <b:Person>
            <b:Last>Danbury</b:Last>
            <b:First>C</b:First>
          </b:Person>
        </b:NameList>
      </b:Author>
    </b:Author>
    <b:Edition>illustrated</b:Edition>
    <b:YearAccessed>2013</b:YearAccessed>
    <b:MonthAccessed>August</b:MonthAccessed>
    <b:DayAccessed>28th</b:DayAccessed>
    <b:URL>https://academic.oup.com</b:URL>
    <b:RefOrder>22</b:RefOrder>
  </b:Source>
  <b:Source>
    <b:Tag>For09</b:Tag>
    <b:SourceType>InternetSite</b:SourceType>
    <b:Guid>{26F87D1D-9A34-47FA-8C8C-A82B4864213E}</b:Guid>
    <b:Title>Stress</b:Title>
    <b:InternetSiteTitle>Nursing Times</b:InternetSiteTitle>
    <b:Year>2009</b:Year>
    <b:Month>Febuary</b:Month>
    <b:Day>23rd</b:Day>
    <b:URL>http://www.nursingtimes.net</b:URL>
    <b:Author>
      <b:Author>
        <b:NameList>
          <b:Person>
            <b:Last>Ford</b:Last>
            <b:First>Steve</b:First>
          </b:Person>
        </b:NameList>
      </b:Author>
    </b:Author>
    <b:RefOrder>23</b:RefOrder>
  </b:Source>
</b:Sources>
</file>

<file path=customXml/itemProps1.xml><?xml version="1.0" encoding="utf-8"?>
<ds:datastoreItem xmlns:ds="http://schemas.openxmlformats.org/officeDocument/2006/customXml" ds:itemID="{BA0EEC14-F8CE-4ADD-AF71-8383A91B4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10</Pages>
  <Words>3302</Words>
  <Characters>18826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Cockayne (1708352)</dc:creator>
  <cp:keywords/>
  <dc:description/>
  <cp:lastModifiedBy>Mandy Cockayne (1708352)</cp:lastModifiedBy>
  <cp:revision>7</cp:revision>
  <dcterms:created xsi:type="dcterms:W3CDTF">2019-05-05T19:40:00Z</dcterms:created>
  <dcterms:modified xsi:type="dcterms:W3CDTF">2019-05-09T18:51:00Z</dcterms:modified>
</cp:coreProperties>
</file>