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6480B" w14:textId="77777777" w:rsidR="000A4F13" w:rsidRPr="002E4CD1" w:rsidRDefault="000A4F13" w:rsidP="00E25602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2E4CD1">
        <w:rPr>
          <w:rFonts w:ascii="Arial" w:hAnsi="Arial" w:cs="Arial"/>
          <w:b/>
          <w:bCs/>
          <w:sz w:val="24"/>
          <w:szCs w:val="24"/>
          <w:u w:val="single"/>
        </w:rPr>
        <w:t>Q1.</w:t>
      </w:r>
    </w:p>
    <w:p w14:paraId="5A091F29" w14:textId="03944788" w:rsidR="00E25602" w:rsidRPr="002E4CD1" w:rsidRDefault="00E25602" w:rsidP="00E25602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Research uses a systematic approach to; investigate, problem solve, make decisions, benchmark or increase knowledge </w:t>
      </w:r>
      <w:r w:rsidR="00C45E12" w:rsidRPr="002E4CD1">
        <w:rPr>
          <w:rFonts w:ascii="Arial" w:hAnsi="Arial" w:cs="Arial"/>
          <w:sz w:val="24"/>
          <w:szCs w:val="24"/>
        </w:rPr>
        <w:t>(</w:t>
      </w:r>
      <w:r w:rsidR="00A20610" w:rsidRPr="002E4CD1">
        <w:rPr>
          <w:rFonts w:ascii="Arial" w:hAnsi="Arial" w:cs="Arial"/>
          <w:sz w:val="24"/>
          <w:szCs w:val="24"/>
        </w:rPr>
        <w:t>Anderson</w:t>
      </w:r>
      <w:r w:rsidR="006171D6" w:rsidRPr="002E4CD1">
        <w:rPr>
          <w:rFonts w:ascii="Arial" w:hAnsi="Arial" w:cs="Arial"/>
          <w:sz w:val="24"/>
          <w:szCs w:val="24"/>
        </w:rPr>
        <w:t>,</w:t>
      </w:r>
      <w:r w:rsidR="007853EC" w:rsidRPr="002E4CD1">
        <w:rPr>
          <w:rFonts w:ascii="Arial" w:hAnsi="Arial" w:cs="Arial"/>
          <w:sz w:val="24"/>
          <w:szCs w:val="24"/>
        </w:rPr>
        <w:t xml:space="preserve"> 201</w:t>
      </w:r>
      <w:r w:rsidR="00290D8E" w:rsidRPr="002E4CD1">
        <w:rPr>
          <w:rFonts w:ascii="Arial" w:hAnsi="Arial" w:cs="Arial"/>
          <w:sz w:val="24"/>
          <w:szCs w:val="24"/>
        </w:rPr>
        <w:t>3</w:t>
      </w:r>
      <w:r w:rsidR="001226D7" w:rsidRPr="002E4CD1">
        <w:rPr>
          <w:rFonts w:ascii="Arial" w:hAnsi="Arial" w:cs="Arial"/>
          <w:sz w:val="24"/>
          <w:szCs w:val="24"/>
        </w:rPr>
        <w:t>)</w:t>
      </w:r>
      <w:r w:rsidR="00DB6981" w:rsidRPr="002E4CD1">
        <w:rPr>
          <w:rFonts w:ascii="Arial" w:hAnsi="Arial" w:cs="Arial"/>
          <w:sz w:val="24"/>
          <w:szCs w:val="24"/>
        </w:rPr>
        <w:t>.</w:t>
      </w:r>
    </w:p>
    <w:p w14:paraId="609B6A53" w14:textId="1ADA7E07" w:rsidR="002F4634" w:rsidRPr="002E4CD1" w:rsidRDefault="002F4634" w:rsidP="00E25F6B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707C6B2C" w14:textId="61BD7465" w:rsidR="00367F45" w:rsidRPr="002E4CD1" w:rsidRDefault="00663C27" w:rsidP="00572FF6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‘</w:t>
      </w:r>
      <w:r w:rsidR="00E25602" w:rsidRPr="002E4CD1">
        <w:rPr>
          <w:rFonts w:ascii="Arial" w:hAnsi="Arial" w:cs="Arial"/>
          <w:sz w:val="24"/>
          <w:szCs w:val="24"/>
        </w:rPr>
        <w:t>E</w:t>
      </w:r>
      <w:r w:rsidR="006D0F33" w:rsidRPr="002E4CD1">
        <w:rPr>
          <w:rFonts w:ascii="Arial" w:hAnsi="Arial" w:cs="Arial"/>
          <w:sz w:val="24"/>
          <w:szCs w:val="24"/>
        </w:rPr>
        <w:t>vidence</w:t>
      </w:r>
      <w:r w:rsidR="00E25602" w:rsidRPr="002E4CD1">
        <w:rPr>
          <w:rFonts w:ascii="Arial" w:hAnsi="Arial" w:cs="Arial"/>
          <w:sz w:val="24"/>
          <w:szCs w:val="24"/>
        </w:rPr>
        <w:t>-</w:t>
      </w:r>
      <w:r w:rsidR="006D0F33" w:rsidRPr="002E4CD1">
        <w:rPr>
          <w:rFonts w:ascii="Arial" w:hAnsi="Arial" w:cs="Arial"/>
          <w:sz w:val="24"/>
          <w:szCs w:val="24"/>
        </w:rPr>
        <w:t>based</w:t>
      </w:r>
      <w:r w:rsidRPr="002E4CD1">
        <w:rPr>
          <w:rFonts w:ascii="Arial" w:hAnsi="Arial" w:cs="Arial"/>
          <w:sz w:val="24"/>
          <w:szCs w:val="24"/>
        </w:rPr>
        <w:t>’</w:t>
      </w:r>
      <w:r w:rsidR="00751762" w:rsidRPr="002E4CD1">
        <w:rPr>
          <w:rFonts w:ascii="Arial" w:hAnsi="Arial" w:cs="Arial"/>
          <w:sz w:val="24"/>
          <w:szCs w:val="24"/>
        </w:rPr>
        <w:t xml:space="preserve"> research</w:t>
      </w:r>
      <w:r w:rsidR="006953CA" w:rsidRPr="002E4CD1">
        <w:rPr>
          <w:rFonts w:ascii="Arial" w:hAnsi="Arial" w:cs="Arial"/>
          <w:sz w:val="24"/>
          <w:szCs w:val="24"/>
        </w:rPr>
        <w:t xml:space="preserve"> and</w:t>
      </w:r>
      <w:r w:rsidRPr="002E4CD1">
        <w:rPr>
          <w:rFonts w:ascii="Arial" w:hAnsi="Arial" w:cs="Arial"/>
          <w:sz w:val="24"/>
          <w:szCs w:val="24"/>
        </w:rPr>
        <w:t xml:space="preserve"> “critical thinking”</w:t>
      </w:r>
      <w:r w:rsidR="006953CA" w:rsidRPr="002E4CD1">
        <w:rPr>
          <w:rFonts w:ascii="Arial" w:hAnsi="Arial" w:cs="Arial"/>
          <w:sz w:val="24"/>
          <w:szCs w:val="24"/>
        </w:rPr>
        <w:t xml:space="preserve"> using scientific, organisational and stakeholder data from multiple trustworthy sources </w:t>
      </w:r>
      <w:r w:rsidR="007248A8" w:rsidRPr="002E4CD1">
        <w:rPr>
          <w:rFonts w:ascii="Arial" w:hAnsi="Arial" w:cs="Arial"/>
          <w:sz w:val="24"/>
          <w:szCs w:val="24"/>
        </w:rPr>
        <w:t>enable</w:t>
      </w:r>
      <w:r w:rsidR="006B1A04" w:rsidRPr="002E4CD1">
        <w:rPr>
          <w:rFonts w:ascii="Arial" w:hAnsi="Arial" w:cs="Arial"/>
          <w:sz w:val="24"/>
          <w:szCs w:val="24"/>
        </w:rPr>
        <w:t>s</w:t>
      </w:r>
      <w:r w:rsidR="007248A8" w:rsidRPr="002E4CD1">
        <w:rPr>
          <w:rFonts w:ascii="Arial" w:hAnsi="Arial" w:cs="Arial"/>
          <w:sz w:val="24"/>
          <w:szCs w:val="24"/>
        </w:rPr>
        <w:t xml:space="preserve"> us to make the best decisions</w:t>
      </w:r>
      <w:r w:rsidR="00E70016" w:rsidRPr="002E4CD1">
        <w:rPr>
          <w:rFonts w:ascii="Arial" w:hAnsi="Arial" w:cs="Arial"/>
          <w:sz w:val="24"/>
          <w:szCs w:val="24"/>
        </w:rPr>
        <w:t xml:space="preserve">. </w:t>
      </w:r>
      <w:r w:rsidR="00B26095" w:rsidRPr="002E4CD1">
        <w:rPr>
          <w:rFonts w:ascii="Arial" w:hAnsi="Arial" w:cs="Arial"/>
          <w:sz w:val="24"/>
          <w:szCs w:val="24"/>
        </w:rPr>
        <w:t xml:space="preserve">Using our own opinions and personal experiences </w:t>
      </w:r>
      <w:r w:rsidR="00831699" w:rsidRPr="002E4CD1">
        <w:rPr>
          <w:rFonts w:ascii="Arial" w:hAnsi="Arial" w:cs="Arial"/>
          <w:sz w:val="24"/>
          <w:szCs w:val="24"/>
        </w:rPr>
        <w:t xml:space="preserve">is an </w:t>
      </w:r>
      <w:r w:rsidR="00B26095" w:rsidRPr="002E4CD1">
        <w:rPr>
          <w:rFonts w:ascii="Arial" w:hAnsi="Arial" w:cs="Arial"/>
          <w:sz w:val="24"/>
          <w:szCs w:val="24"/>
        </w:rPr>
        <w:t>easier option however</w:t>
      </w:r>
      <w:r w:rsidR="004C7619" w:rsidRPr="002E4CD1">
        <w:rPr>
          <w:rFonts w:ascii="Arial" w:hAnsi="Arial" w:cs="Arial"/>
          <w:sz w:val="24"/>
          <w:szCs w:val="24"/>
        </w:rPr>
        <w:t>,</w:t>
      </w:r>
      <w:r w:rsidR="00B26095" w:rsidRPr="002E4CD1">
        <w:rPr>
          <w:rFonts w:ascii="Arial" w:hAnsi="Arial" w:cs="Arial"/>
          <w:sz w:val="24"/>
          <w:szCs w:val="24"/>
        </w:rPr>
        <w:t xml:space="preserve"> doing so distort</w:t>
      </w:r>
      <w:r w:rsidR="004C3A30" w:rsidRPr="002E4CD1">
        <w:rPr>
          <w:rFonts w:ascii="Arial" w:hAnsi="Arial" w:cs="Arial"/>
          <w:sz w:val="24"/>
          <w:szCs w:val="24"/>
        </w:rPr>
        <w:t>s</w:t>
      </w:r>
      <w:r w:rsidR="00B26095" w:rsidRPr="002E4CD1">
        <w:rPr>
          <w:rFonts w:ascii="Arial" w:hAnsi="Arial" w:cs="Arial"/>
          <w:sz w:val="24"/>
          <w:szCs w:val="24"/>
        </w:rPr>
        <w:t xml:space="preserve"> the research</w:t>
      </w:r>
      <w:r w:rsidR="00461193" w:rsidRPr="002E4CD1">
        <w:rPr>
          <w:rFonts w:ascii="Arial" w:hAnsi="Arial" w:cs="Arial"/>
          <w:sz w:val="24"/>
          <w:szCs w:val="24"/>
        </w:rPr>
        <w:t xml:space="preserve">. </w:t>
      </w:r>
      <w:r w:rsidR="005B7A73" w:rsidRPr="002E4CD1">
        <w:rPr>
          <w:rFonts w:ascii="Arial" w:hAnsi="Arial" w:cs="Arial"/>
          <w:sz w:val="24"/>
          <w:szCs w:val="24"/>
        </w:rPr>
        <w:t>(CIPD, 2013)</w:t>
      </w:r>
    </w:p>
    <w:p w14:paraId="01322097" w14:textId="77777777" w:rsidR="00461193" w:rsidRPr="002E4CD1" w:rsidRDefault="00461193" w:rsidP="00572FF6">
      <w:pPr>
        <w:spacing w:after="0"/>
        <w:rPr>
          <w:rFonts w:ascii="Arial" w:hAnsi="Arial" w:cs="Arial"/>
          <w:sz w:val="24"/>
          <w:szCs w:val="24"/>
        </w:rPr>
      </w:pPr>
    </w:p>
    <w:p w14:paraId="2F794508" w14:textId="27374D51" w:rsidR="001D22CB" w:rsidRPr="002E4CD1" w:rsidRDefault="001D22CB" w:rsidP="001D22CB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To ga</w:t>
      </w:r>
      <w:r w:rsidR="00C76F6A" w:rsidRPr="002E4CD1">
        <w:rPr>
          <w:rFonts w:ascii="Arial" w:hAnsi="Arial" w:cs="Arial"/>
          <w:sz w:val="24"/>
          <w:szCs w:val="24"/>
        </w:rPr>
        <w:t>in the best insight</w:t>
      </w:r>
      <w:r w:rsidRPr="002E4CD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4CD1">
        <w:rPr>
          <w:rFonts w:ascii="Arial" w:hAnsi="Arial" w:cs="Arial"/>
          <w:sz w:val="24"/>
          <w:szCs w:val="24"/>
        </w:rPr>
        <w:t>Barends</w:t>
      </w:r>
      <w:proofErr w:type="spellEnd"/>
      <w:r w:rsidRPr="002E4CD1">
        <w:rPr>
          <w:rFonts w:ascii="Arial" w:hAnsi="Arial" w:cs="Arial"/>
          <w:sz w:val="24"/>
          <w:szCs w:val="24"/>
        </w:rPr>
        <w:t xml:space="preserve"> Et al. (2014) suggests; asking the right questions </w:t>
      </w:r>
      <w:r w:rsidR="00EB69F5" w:rsidRPr="002E4CD1">
        <w:rPr>
          <w:rFonts w:ascii="Arial" w:hAnsi="Arial" w:cs="Arial"/>
          <w:sz w:val="24"/>
          <w:szCs w:val="24"/>
        </w:rPr>
        <w:t>gathering</w:t>
      </w:r>
      <w:r w:rsidRPr="002E4CD1">
        <w:rPr>
          <w:rFonts w:ascii="Arial" w:hAnsi="Arial" w:cs="Arial"/>
          <w:sz w:val="24"/>
          <w:szCs w:val="24"/>
        </w:rPr>
        <w:t xml:space="preserve"> quality information, obtaining, and reviewing the credibility of the data, applying it to the research process and evaluating conclusions. </w:t>
      </w:r>
    </w:p>
    <w:p w14:paraId="050BED2E" w14:textId="77777777" w:rsidR="00C66E8E" w:rsidRPr="002E4CD1" w:rsidRDefault="00C66E8E" w:rsidP="00C66E8E">
      <w:pPr>
        <w:spacing w:after="0"/>
        <w:rPr>
          <w:rFonts w:ascii="Arial" w:hAnsi="Arial" w:cs="Arial"/>
          <w:sz w:val="24"/>
          <w:szCs w:val="24"/>
        </w:rPr>
      </w:pPr>
    </w:p>
    <w:p w14:paraId="063C7E48" w14:textId="03F0C6AB" w:rsidR="00C66E8E" w:rsidRDefault="00C66E8E" w:rsidP="00C66E8E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Anderson (2013)</w:t>
      </w:r>
      <w:r w:rsidR="00855BE5" w:rsidRPr="002E4CD1">
        <w:rPr>
          <w:rFonts w:ascii="Arial" w:hAnsi="Arial" w:cs="Arial"/>
          <w:sz w:val="24"/>
          <w:szCs w:val="24"/>
        </w:rPr>
        <w:t>’s</w:t>
      </w:r>
      <w:r w:rsidRPr="002E4CD1">
        <w:rPr>
          <w:rFonts w:ascii="Arial" w:hAnsi="Arial" w:cs="Arial"/>
          <w:sz w:val="24"/>
          <w:szCs w:val="24"/>
        </w:rPr>
        <w:t xml:space="preserve"> research process</w:t>
      </w:r>
      <w:r w:rsidR="00855BE5" w:rsidRPr="002E4CD1">
        <w:rPr>
          <w:rFonts w:ascii="Arial" w:hAnsi="Arial" w:cs="Arial"/>
          <w:sz w:val="24"/>
          <w:szCs w:val="24"/>
        </w:rPr>
        <w:t xml:space="preserve"> starts</w:t>
      </w:r>
      <w:r w:rsidRPr="002E4CD1">
        <w:rPr>
          <w:rFonts w:ascii="Arial" w:hAnsi="Arial" w:cs="Arial"/>
          <w:sz w:val="24"/>
          <w:szCs w:val="24"/>
        </w:rPr>
        <w:t xml:space="preserve"> by defining a </w:t>
      </w:r>
      <w:r w:rsidR="00A52FDA" w:rsidRPr="002E4CD1">
        <w:rPr>
          <w:rFonts w:ascii="Arial" w:hAnsi="Arial" w:cs="Arial"/>
          <w:sz w:val="24"/>
          <w:szCs w:val="24"/>
        </w:rPr>
        <w:t>topic</w:t>
      </w:r>
      <w:r w:rsidRPr="002E4CD1">
        <w:rPr>
          <w:rFonts w:ascii="Arial" w:hAnsi="Arial" w:cs="Arial"/>
          <w:sz w:val="24"/>
          <w:szCs w:val="24"/>
        </w:rPr>
        <w:t>,</w:t>
      </w:r>
      <w:r w:rsidR="00A52FDA" w:rsidRPr="002E4CD1">
        <w:rPr>
          <w:rFonts w:ascii="Arial" w:hAnsi="Arial" w:cs="Arial"/>
          <w:sz w:val="24"/>
          <w:szCs w:val="24"/>
        </w:rPr>
        <w:t xml:space="preserve"> </w:t>
      </w:r>
      <w:r w:rsidR="003933CC" w:rsidRPr="002E4CD1">
        <w:rPr>
          <w:rFonts w:ascii="Arial" w:hAnsi="Arial" w:cs="Arial"/>
          <w:sz w:val="24"/>
          <w:szCs w:val="24"/>
        </w:rPr>
        <w:t xml:space="preserve">gathering </w:t>
      </w:r>
      <w:r w:rsidRPr="002E4CD1">
        <w:rPr>
          <w:rFonts w:ascii="Arial" w:hAnsi="Arial" w:cs="Arial"/>
          <w:sz w:val="24"/>
          <w:szCs w:val="24"/>
        </w:rPr>
        <w:t xml:space="preserve">primary and secondary </w:t>
      </w:r>
      <w:r w:rsidR="003933CC" w:rsidRPr="002E4CD1">
        <w:rPr>
          <w:rFonts w:ascii="Arial" w:hAnsi="Arial" w:cs="Arial"/>
          <w:sz w:val="24"/>
          <w:szCs w:val="24"/>
        </w:rPr>
        <w:t>data</w:t>
      </w:r>
      <w:r w:rsidRPr="002E4CD1">
        <w:rPr>
          <w:rFonts w:ascii="Arial" w:hAnsi="Arial" w:cs="Arial"/>
          <w:sz w:val="24"/>
          <w:szCs w:val="24"/>
        </w:rPr>
        <w:t xml:space="preserve"> using various research methods</w:t>
      </w:r>
      <w:r w:rsidR="003933CC" w:rsidRPr="002E4CD1">
        <w:rPr>
          <w:rFonts w:ascii="Arial" w:hAnsi="Arial" w:cs="Arial"/>
          <w:sz w:val="24"/>
          <w:szCs w:val="24"/>
        </w:rPr>
        <w:t xml:space="preserve"> </w:t>
      </w:r>
      <w:r w:rsidR="00E04D7F" w:rsidRPr="002E4CD1">
        <w:rPr>
          <w:rFonts w:ascii="Arial" w:hAnsi="Arial" w:cs="Arial"/>
          <w:sz w:val="24"/>
          <w:szCs w:val="24"/>
        </w:rPr>
        <w:t xml:space="preserve">and </w:t>
      </w:r>
      <w:r w:rsidR="003933CC" w:rsidRPr="002E4CD1">
        <w:rPr>
          <w:rFonts w:ascii="Arial" w:hAnsi="Arial" w:cs="Arial"/>
          <w:sz w:val="24"/>
          <w:szCs w:val="24"/>
        </w:rPr>
        <w:t>presenting</w:t>
      </w:r>
      <w:r w:rsidRPr="002E4CD1">
        <w:rPr>
          <w:rFonts w:ascii="Arial" w:hAnsi="Arial" w:cs="Arial"/>
          <w:sz w:val="24"/>
          <w:szCs w:val="24"/>
        </w:rPr>
        <w:t xml:space="preserve"> findings.</w:t>
      </w:r>
    </w:p>
    <w:p w14:paraId="47024831" w14:textId="77777777" w:rsidR="005D71A2" w:rsidRPr="002E4CD1" w:rsidRDefault="005D71A2" w:rsidP="00C66E8E">
      <w:pPr>
        <w:spacing w:after="0"/>
        <w:rPr>
          <w:rFonts w:ascii="Arial" w:hAnsi="Arial" w:cs="Arial"/>
          <w:sz w:val="24"/>
          <w:szCs w:val="24"/>
        </w:rPr>
      </w:pPr>
    </w:p>
    <w:p w14:paraId="434D34D6" w14:textId="77777777" w:rsidR="005D71A2" w:rsidRPr="002E4CD1" w:rsidRDefault="005D71A2" w:rsidP="005D71A2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Horn (2009) highlights topics can be identified through the Burning Desire, Replication, Practical Problem or Convenient Access strategies. </w:t>
      </w:r>
    </w:p>
    <w:p w14:paraId="47D05A97" w14:textId="77777777" w:rsidR="00894607" w:rsidRPr="002E4CD1" w:rsidRDefault="00894607" w:rsidP="00894607">
      <w:pPr>
        <w:spacing w:after="0"/>
        <w:rPr>
          <w:rFonts w:ascii="Arial" w:hAnsi="Arial" w:cs="Arial"/>
          <w:sz w:val="24"/>
          <w:szCs w:val="24"/>
        </w:rPr>
      </w:pPr>
    </w:p>
    <w:p w14:paraId="4121ED40" w14:textId="7F838C88" w:rsidR="00894607" w:rsidRPr="002E4CD1" w:rsidRDefault="00CE7F21" w:rsidP="00894607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In both processes, t</w:t>
      </w:r>
      <w:r w:rsidR="00894607" w:rsidRPr="002E4CD1">
        <w:rPr>
          <w:rFonts w:ascii="Arial" w:hAnsi="Arial" w:cs="Arial"/>
          <w:sz w:val="24"/>
          <w:szCs w:val="24"/>
        </w:rPr>
        <w:t>ime</w:t>
      </w:r>
      <w:r w:rsidR="00E04D7F" w:rsidRPr="002E4CD1">
        <w:rPr>
          <w:rFonts w:ascii="Arial" w:hAnsi="Arial" w:cs="Arial"/>
          <w:sz w:val="24"/>
          <w:szCs w:val="24"/>
        </w:rPr>
        <w:t>,</w:t>
      </w:r>
      <w:r w:rsidRPr="002E4CD1">
        <w:rPr>
          <w:rFonts w:ascii="Arial" w:hAnsi="Arial" w:cs="Arial"/>
          <w:sz w:val="24"/>
          <w:szCs w:val="24"/>
        </w:rPr>
        <w:t xml:space="preserve"> </w:t>
      </w:r>
      <w:r w:rsidR="00894607" w:rsidRPr="002E4CD1">
        <w:rPr>
          <w:rFonts w:ascii="Arial" w:hAnsi="Arial" w:cs="Arial"/>
          <w:sz w:val="24"/>
          <w:szCs w:val="24"/>
        </w:rPr>
        <w:t>resource</w:t>
      </w:r>
      <w:r w:rsidR="00BA651B" w:rsidRPr="002E4CD1">
        <w:rPr>
          <w:rFonts w:ascii="Arial" w:hAnsi="Arial" w:cs="Arial"/>
          <w:sz w:val="24"/>
          <w:szCs w:val="24"/>
        </w:rPr>
        <w:t>,</w:t>
      </w:r>
      <w:r w:rsidR="00894607" w:rsidRPr="002E4CD1">
        <w:rPr>
          <w:rFonts w:ascii="Arial" w:hAnsi="Arial" w:cs="Arial"/>
          <w:sz w:val="24"/>
          <w:szCs w:val="24"/>
        </w:rPr>
        <w:t xml:space="preserve"> and skills should </w:t>
      </w:r>
      <w:r w:rsidRPr="002E4CD1">
        <w:rPr>
          <w:rFonts w:ascii="Arial" w:hAnsi="Arial" w:cs="Arial"/>
          <w:sz w:val="24"/>
          <w:szCs w:val="24"/>
        </w:rPr>
        <w:t>first be considered</w:t>
      </w:r>
      <w:r w:rsidR="00894607" w:rsidRPr="002E4CD1">
        <w:rPr>
          <w:rFonts w:ascii="Arial" w:hAnsi="Arial" w:cs="Arial"/>
          <w:sz w:val="24"/>
          <w:szCs w:val="24"/>
        </w:rPr>
        <w:t xml:space="preserve">. Alongside stakeholders’ opinions and knowing what the business’ priorities are, the research </w:t>
      </w:r>
      <w:r w:rsidR="009624A7" w:rsidRPr="002E4CD1">
        <w:rPr>
          <w:rFonts w:ascii="Arial" w:hAnsi="Arial" w:cs="Arial"/>
          <w:sz w:val="24"/>
          <w:szCs w:val="24"/>
        </w:rPr>
        <w:t xml:space="preserve">can </w:t>
      </w:r>
      <w:r w:rsidR="00894607" w:rsidRPr="002E4CD1">
        <w:rPr>
          <w:rFonts w:ascii="Arial" w:hAnsi="Arial" w:cs="Arial"/>
          <w:sz w:val="24"/>
          <w:szCs w:val="24"/>
        </w:rPr>
        <w:t xml:space="preserve">be tailored to support and improve </w:t>
      </w:r>
      <w:r w:rsidR="009624A7" w:rsidRPr="002E4CD1">
        <w:rPr>
          <w:rFonts w:ascii="Arial" w:hAnsi="Arial" w:cs="Arial"/>
          <w:sz w:val="24"/>
          <w:szCs w:val="24"/>
        </w:rPr>
        <w:t xml:space="preserve">organisational </w:t>
      </w:r>
      <w:r w:rsidR="00894607" w:rsidRPr="002E4CD1">
        <w:rPr>
          <w:rFonts w:ascii="Arial" w:hAnsi="Arial" w:cs="Arial"/>
          <w:sz w:val="24"/>
          <w:szCs w:val="24"/>
        </w:rPr>
        <w:t>performance</w:t>
      </w:r>
      <w:r w:rsidR="000964D5" w:rsidRPr="002E4CD1">
        <w:rPr>
          <w:rFonts w:ascii="Arial" w:hAnsi="Arial" w:cs="Arial"/>
          <w:sz w:val="24"/>
          <w:szCs w:val="24"/>
        </w:rPr>
        <w:t xml:space="preserve"> (Anderson, 2013</w:t>
      </w:r>
      <w:r w:rsidR="00613133" w:rsidRPr="002E4CD1">
        <w:rPr>
          <w:rFonts w:ascii="Arial" w:hAnsi="Arial" w:cs="Arial"/>
          <w:sz w:val="24"/>
          <w:szCs w:val="24"/>
        </w:rPr>
        <w:t>)</w:t>
      </w:r>
    </w:p>
    <w:p w14:paraId="4DD1CE77" w14:textId="04EA8BAB" w:rsidR="00534A4B" w:rsidRPr="002E4CD1" w:rsidRDefault="00534A4B" w:rsidP="00370D99">
      <w:pPr>
        <w:spacing w:after="0"/>
        <w:rPr>
          <w:rFonts w:ascii="Arial" w:hAnsi="Arial" w:cs="Arial"/>
          <w:sz w:val="24"/>
          <w:szCs w:val="24"/>
        </w:rPr>
      </w:pPr>
    </w:p>
    <w:p w14:paraId="21AAAE86" w14:textId="1629EB36" w:rsidR="00D10D3C" w:rsidRPr="002E4CD1" w:rsidRDefault="008F66A2" w:rsidP="00D10D3C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Primary and secondary data </w:t>
      </w:r>
      <w:r w:rsidR="004D5777" w:rsidRPr="002E4CD1">
        <w:rPr>
          <w:rFonts w:ascii="Arial" w:hAnsi="Arial" w:cs="Arial"/>
          <w:sz w:val="24"/>
          <w:szCs w:val="24"/>
        </w:rPr>
        <w:t>is</w:t>
      </w:r>
      <w:r w:rsidRPr="002E4CD1">
        <w:rPr>
          <w:rFonts w:ascii="Arial" w:hAnsi="Arial" w:cs="Arial"/>
          <w:sz w:val="24"/>
          <w:szCs w:val="24"/>
        </w:rPr>
        <w:t xml:space="preserve"> gathered using</w:t>
      </w:r>
      <w:r w:rsidR="00F71563" w:rsidRPr="002E4CD1">
        <w:rPr>
          <w:rFonts w:ascii="Arial" w:hAnsi="Arial" w:cs="Arial"/>
          <w:sz w:val="24"/>
          <w:szCs w:val="24"/>
        </w:rPr>
        <w:t xml:space="preserve"> q</w:t>
      </w:r>
      <w:r w:rsidR="00AE40A9" w:rsidRPr="002E4CD1">
        <w:rPr>
          <w:rFonts w:ascii="Arial" w:hAnsi="Arial" w:cs="Arial"/>
          <w:sz w:val="24"/>
          <w:szCs w:val="24"/>
        </w:rPr>
        <w:t>ualitive and/or quantitive approach</w:t>
      </w:r>
      <w:r w:rsidRPr="002E4CD1">
        <w:rPr>
          <w:rFonts w:ascii="Arial" w:hAnsi="Arial" w:cs="Arial"/>
          <w:sz w:val="24"/>
          <w:szCs w:val="24"/>
        </w:rPr>
        <w:t xml:space="preserve">. </w:t>
      </w:r>
      <w:r w:rsidR="00D10D3C" w:rsidRPr="002E4CD1">
        <w:rPr>
          <w:rFonts w:ascii="Arial" w:hAnsi="Arial" w:cs="Arial"/>
          <w:sz w:val="24"/>
          <w:szCs w:val="24"/>
        </w:rPr>
        <w:t xml:space="preserve">Primary </w:t>
      </w:r>
      <w:r w:rsidR="00733493" w:rsidRPr="002E4CD1">
        <w:rPr>
          <w:rFonts w:ascii="Arial" w:hAnsi="Arial" w:cs="Arial"/>
          <w:sz w:val="24"/>
          <w:szCs w:val="24"/>
        </w:rPr>
        <w:t>gathers</w:t>
      </w:r>
      <w:r w:rsidR="00D10D3C" w:rsidRPr="002E4CD1">
        <w:rPr>
          <w:rFonts w:ascii="Arial" w:hAnsi="Arial" w:cs="Arial"/>
          <w:sz w:val="24"/>
          <w:szCs w:val="24"/>
        </w:rPr>
        <w:t xml:space="preserve"> “new” information purposely for a new study </w:t>
      </w:r>
      <w:r w:rsidR="004F12E2" w:rsidRPr="002E4CD1">
        <w:rPr>
          <w:rFonts w:ascii="Arial" w:hAnsi="Arial" w:cs="Arial"/>
          <w:sz w:val="24"/>
          <w:szCs w:val="24"/>
        </w:rPr>
        <w:t>(H</w:t>
      </w:r>
      <w:r w:rsidR="00D10D3C" w:rsidRPr="002E4CD1">
        <w:rPr>
          <w:rFonts w:ascii="Arial" w:hAnsi="Arial" w:cs="Arial"/>
          <w:sz w:val="24"/>
          <w:szCs w:val="24"/>
        </w:rPr>
        <w:t>orn</w:t>
      </w:r>
      <w:r w:rsidR="00906498" w:rsidRPr="002E4CD1">
        <w:rPr>
          <w:rFonts w:ascii="Arial" w:hAnsi="Arial" w:cs="Arial"/>
          <w:sz w:val="24"/>
          <w:szCs w:val="24"/>
        </w:rPr>
        <w:t>,</w:t>
      </w:r>
      <w:r w:rsidR="00D10D3C" w:rsidRPr="002E4CD1">
        <w:rPr>
          <w:rFonts w:ascii="Arial" w:hAnsi="Arial" w:cs="Arial"/>
          <w:sz w:val="24"/>
          <w:szCs w:val="24"/>
        </w:rPr>
        <w:t xml:space="preserve"> 2012) using surveys, questionnaires, or study groups. Whereas secondary looks at data which already exists from previous research or academic writing</w:t>
      </w:r>
      <w:r w:rsidR="00C96273" w:rsidRPr="002E4CD1">
        <w:rPr>
          <w:rFonts w:ascii="Arial" w:hAnsi="Arial" w:cs="Arial"/>
          <w:sz w:val="24"/>
          <w:szCs w:val="24"/>
        </w:rPr>
        <w:t>/</w:t>
      </w:r>
      <w:r w:rsidR="00D10D3C" w:rsidRPr="002E4CD1">
        <w:rPr>
          <w:rFonts w:ascii="Arial" w:hAnsi="Arial" w:cs="Arial"/>
          <w:sz w:val="24"/>
          <w:szCs w:val="24"/>
        </w:rPr>
        <w:t xml:space="preserve"> literature. These sources provide the most reliable data and should be collected before gathering primary data </w:t>
      </w:r>
      <w:r w:rsidR="00C07070" w:rsidRPr="002E4CD1">
        <w:rPr>
          <w:rFonts w:ascii="Arial" w:hAnsi="Arial" w:cs="Arial"/>
          <w:sz w:val="24"/>
          <w:szCs w:val="24"/>
        </w:rPr>
        <w:t>(</w:t>
      </w:r>
      <w:r w:rsidR="00D10D3C" w:rsidRPr="002E4CD1">
        <w:rPr>
          <w:rFonts w:ascii="Arial" w:hAnsi="Arial" w:cs="Arial"/>
          <w:sz w:val="24"/>
          <w:szCs w:val="24"/>
        </w:rPr>
        <w:t>Anderson</w:t>
      </w:r>
      <w:r w:rsidR="00906498" w:rsidRPr="002E4CD1">
        <w:rPr>
          <w:rFonts w:ascii="Arial" w:hAnsi="Arial" w:cs="Arial"/>
          <w:sz w:val="24"/>
          <w:szCs w:val="24"/>
        </w:rPr>
        <w:t>,</w:t>
      </w:r>
      <w:r w:rsidR="00D10D3C" w:rsidRPr="002E4CD1">
        <w:rPr>
          <w:rFonts w:ascii="Arial" w:hAnsi="Arial" w:cs="Arial"/>
          <w:sz w:val="24"/>
          <w:szCs w:val="24"/>
        </w:rPr>
        <w:t xml:space="preserve"> 2013).</w:t>
      </w:r>
      <w:r w:rsidR="00D10D3C" w:rsidRPr="002E4CD1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BF610AA" w14:textId="77777777" w:rsidR="00D10D3C" w:rsidRPr="002E4CD1" w:rsidRDefault="00D10D3C" w:rsidP="00D10D3C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74BADF5E" w14:textId="61FB3095" w:rsidR="004F1247" w:rsidRPr="002E4CD1" w:rsidRDefault="00D10D3C" w:rsidP="006347E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Qualitive research </w:t>
      </w:r>
      <w:r w:rsidR="00EB5241" w:rsidRPr="002E4CD1">
        <w:rPr>
          <w:rFonts w:ascii="Arial" w:hAnsi="Arial" w:cs="Arial"/>
          <w:sz w:val="24"/>
          <w:szCs w:val="24"/>
        </w:rPr>
        <w:t>centre</w:t>
      </w:r>
      <w:r w:rsidRPr="002E4CD1">
        <w:rPr>
          <w:rFonts w:ascii="Arial" w:hAnsi="Arial" w:cs="Arial"/>
          <w:sz w:val="24"/>
          <w:szCs w:val="24"/>
        </w:rPr>
        <w:t xml:space="preserve">s </w:t>
      </w:r>
      <w:r w:rsidR="00580F35" w:rsidRPr="002E4CD1">
        <w:rPr>
          <w:rFonts w:ascii="Arial" w:hAnsi="Arial" w:cs="Arial"/>
          <w:sz w:val="24"/>
          <w:szCs w:val="24"/>
        </w:rPr>
        <w:t>around</w:t>
      </w:r>
      <w:r w:rsidRPr="002E4CD1">
        <w:rPr>
          <w:rFonts w:ascii="Arial" w:hAnsi="Arial" w:cs="Arial"/>
          <w:sz w:val="24"/>
          <w:szCs w:val="24"/>
        </w:rPr>
        <w:t xml:space="preserve"> words</w:t>
      </w:r>
      <w:r w:rsidR="004903E0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>and facts</w:t>
      </w:r>
      <w:r w:rsidR="003418E8" w:rsidRPr="002E4CD1">
        <w:rPr>
          <w:rFonts w:ascii="Arial" w:hAnsi="Arial" w:cs="Arial"/>
          <w:sz w:val="24"/>
          <w:szCs w:val="24"/>
        </w:rPr>
        <w:t>;</w:t>
      </w:r>
      <w:r w:rsidRPr="002E4CD1">
        <w:rPr>
          <w:rFonts w:ascii="Arial" w:hAnsi="Arial" w:cs="Arial"/>
          <w:sz w:val="24"/>
          <w:szCs w:val="24"/>
        </w:rPr>
        <w:t xml:space="preserve"> explaining why events happen</w:t>
      </w:r>
      <w:r w:rsidR="005A6EFB" w:rsidRPr="002E4CD1">
        <w:rPr>
          <w:rFonts w:ascii="Arial" w:hAnsi="Arial" w:cs="Arial"/>
          <w:sz w:val="24"/>
          <w:szCs w:val="24"/>
        </w:rPr>
        <w:t xml:space="preserve"> </w:t>
      </w:r>
      <w:r w:rsidR="001F499A" w:rsidRPr="002E4CD1">
        <w:rPr>
          <w:rFonts w:ascii="Arial" w:hAnsi="Arial" w:cs="Arial"/>
          <w:sz w:val="24"/>
          <w:szCs w:val="24"/>
        </w:rPr>
        <w:t>(Anderson, 20</w:t>
      </w:r>
      <w:r w:rsidR="00C30C90" w:rsidRPr="002E4CD1">
        <w:rPr>
          <w:rFonts w:ascii="Arial" w:hAnsi="Arial" w:cs="Arial"/>
          <w:sz w:val="24"/>
          <w:szCs w:val="24"/>
        </w:rPr>
        <w:t>13</w:t>
      </w:r>
      <w:r w:rsidR="001F499A" w:rsidRPr="002E4CD1">
        <w:rPr>
          <w:rFonts w:ascii="Arial" w:hAnsi="Arial" w:cs="Arial"/>
          <w:sz w:val="24"/>
          <w:szCs w:val="24"/>
        </w:rPr>
        <w:t>)</w:t>
      </w:r>
      <w:r w:rsidR="003418E8" w:rsidRPr="002E4CD1">
        <w:rPr>
          <w:rFonts w:ascii="Arial" w:hAnsi="Arial" w:cs="Arial"/>
          <w:sz w:val="24"/>
          <w:szCs w:val="24"/>
        </w:rPr>
        <w:t>.</w:t>
      </w:r>
      <w:r w:rsidR="00B71CC8" w:rsidRPr="002E4CD1">
        <w:rPr>
          <w:rFonts w:ascii="Arial" w:hAnsi="Arial" w:cs="Arial"/>
          <w:sz w:val="24"/>
          <w:szCs w:val="24"/>
        </w:rPr>
        <w:t xml:space="preserve"> However,</w:t>
      </w:r>
      <w:r w:rsidRPr="002E4CD1">
        <w:rPr>
          <w:rFonts w:ascii="Arial" w:hAnsi="Arial" w:cs="Arial"/>
          <w:sz w:val="24"/>
          <w:szCs w:val="24"/>
        </w:rPr>
        <w:t xml:space="preserve"> Horn (2012)</w:t>
      </w:r>
      <w:r w:rsidR="00B71CC8" w:rsidRPr="002E4CD1">
        <w:rPr>
          <w:rFonts w:ascii="Arial" w:hAnsi="Arial" w:cs="Arial"/>
          <w:sz w:val="24"/>
          <w:szCs w:val="24"/>
        </w:rPr>
        <w:t xml:space="preserve"> argues</w:t>
      </w:r>
      <w:r w:rsidR="004903E0" w:rsidRPr="002E4CD1">
        <w:rPr>
          <w:rFonts w:ascii="Arial" w:hAnsi="Arial" w:cs="Arial"/>
          <w:sz w:val="24"/>
          <w:szCs w:val="24"/>
        </w:rPr>
        <w:t xml:space="preserve"> qualitive research takes longer to gather and </w:t>
      </w:r>
      <w:r w:rsidR="000F46F7" w:rsidRPr="002E4CD1">
        <w:rPr>
          <w:rFonts w:ascii="Arial" w:hAnsi="Arial" w:cs="Arial"/>
          <w:sz w:val="24"/>
          <w:szCs w:val="24"/>
        </w:rPr>
        <w:t xml:space="preserve">analyse. </w:t>
      </w:r>
      <w:r w:rsidR="004F1247" w:rsidRPr="002E4CD1">
        <w:rPr>
          <w:rFonts w:ascii="Arial" w:hAnsi="Arial" w:cs="Arial"/>
          <w:sz w:val="24"/>
          <w:szCs w:val="24"/>
        </w:rPr>
        <w:t xml:space="preserve"> </w:t>
      </w:r>
    </w:p>
    <w:p w14:paraId="75BFB864" w14:textId="77777777" w:rsidR="004F1247" w:rsidRPr="002E4CD1" w:rsidRDefault="004F1247" w:rsidP="006347ED">
      <w:pPr>
        <w:spacing w:after="0"/>
        <w:rPr>
          <w:rFonts w:ascii="Arial" w:hAnsi="Arial" w:cs="Arial"/>
          <w:sz w:val="24"/>
          <w:szCs w:val="24"/>
        </w:rPr>
      </w:pPr>
    </w:p>
    <w:p w14:paraId="443BF981" w14:textId="48EB219A" w:rsidR="006347ED" w:rsidRPr="002E4CD1" w:rsidRDefault="004C11E4" w:rsidP="006347E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In contrast, q</w:t>
      </w:r>
      <w:r w:rsidR="00D10D3C" w:rsidRPr="002E4CD1">
        <w:rPr>
          <w:rFonts w:ascii="Arial" w:hAnsi="Arial" w:cs="Arial"/>
          <w:sz w:val="24"/>
          <w:szCs w:val="24"/>
        </w:rPr>
        <w:t xml:space="preserve">uantitive data is </w:t>
      </w:r>
      <w:r w:rsidR="005F22F3" w:rsidRPr="002E4CD1">
        <w:rPr>
          <w:rFonts w:ascii="Arial" w:hAnsi="Arial" w:cs="Arial"/>
          <w:sz w:val="24"/>
          <w:szCs w:val="24"/>
        </w:rPr>
        <w:t xml:space="preserve">more </w:t>
      </w:r>
      <w:r w:rsidR="00D10D3C" w:rsidRPr="002E4CD1">
        <w:rPr>
          <w:rFonts w:ascii="Arial" w:hAnsi="Arial" w:cs="Arial"/>
          <w:sz w:val="24"/>
          <w:szCs w:val="24"/>
        </w:rPr>
        <w:t>straightforward</w:t>
      </w:r>
      <w:r w:rsidR="005F22F3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>to</w:t>
      </w:r>
      <w:r w:rsidR="000F46F7" w:rsidRPr="002E4CD1">
        <w:rPr>
          <w:rFonts w:ascii="Arial" w:hAnsi="Arial" w:cs="Arial"/>
          <w:sz w:val="24"/>
          <w:szCs w:val="24"/>
        </w:rPr>
        <w:t xml:space="preserve"> evaluate</w:t>
      </w:r>
      <w:r w:rsidRPr="002E4CD1">
        <w:rPr>
          <w:rFonts w:ascii="Arial" w:hAnsi="Arial" w:cs="Arial"/>
          <w:sz w:val="24"/>
          <w:szCs w:val="24"/>
        </w:rPr>
        <w:t xml:space="preserve"> </w:t>
      </w:r>
      <w:r w:rsidR="005F22F3" w:rsidRPr="002E4CD1">
        <w:rPr>
          <w:rFonts w:ascii="Arial" w:hAnsi="Arial" w:cs="Arial"/>
          <w:sz w:val="24"/>
          <w:szCs w:val="24"/>
        </w:rPr>
        <w:t xml:space="preserve">as it </w:t>
      </w:r>
      <w:r w:rsidR="00EB5241" w:rsidRPr="002E4CD1">
        <w:rPr>
          <w:rFonts w:ascii="Arial" w:hAnsi="Arial" w:cs="Arial"/>
          <w:sz w:val="24"/>
          <w:szCs w:val="24"/>
        </w:rPr>
        <w:t>focusses</w:t>
      </w:r>
      <w:r w:rsidR="00D10D3C" w:rsidRPr="002E4CD1">
        <w:rPr>
          <w:rFonts w:ascii="Arial" w:hAnsi="Arial" w:cs="Arial"/>
          <w:sz w:val="24"/>
          <w:szCs w:val="24"/>
        </w:rPr>
        <w:t xml:space="preserve"> on numbers and data </w:t>
      </w:r>
      <w:r w:rsidR="004F1247" w:rsidRPr="002E4CD1">
        <w:rPr>
          <w:rFonts w:ascii="Arial" w:hAnsi="Arial" w:cs="Arial"/>
          <w:sz w:val="24"/>
          <w:szCs w:val="24"/>
        </w:rPr>
        <w:t xml:space="preserve">and </w:t>
      </w:r>
      <w:r w:rsidR="00B414F6" w:rsidRPr="002E4CD1">
        <w:rPr>
          <w:rFonts w:ascii="Arial" w:hAnsi="Arial" w:cs="Arial"/>
          <w:sz w:val="24"/>
          <w:szCs w:val="24"/>
        </w:rPr>
        <w:t>presented</w:t>
      </w:r>
      <w:r w:rsidR="004F1247" w:rsidRPr="002E4CD1">
        <w:rPr>
          <w:rFonts w:ascii="Arial" w:hAnsi="Arial" w:cs="Arial"/>
          <w:sz w:val="24"/>
          <w:szCs w:val="24"/>
        </w:rPr>
        <w:t xml:space="preserve"> </w:t>
      </w:r>
      <w:r w:rsidR="000F46F7" w:rsidRPr="002E4CD1">
        <w:rPr>
          <w:rFonts w:ascii="Arial" w:hAnsi="Arial" w:cs="Arial"/>
          <w:sz w:val="24"/>
          <w:szCs w:val="24"/>
        </w:rPr>
        <w:t>through</w:t>
      </w:r>
      <w:r w:rsidR="004F1247" w:rsidRPr="002E4CD1">
        <w:rPr>
          <w:rFonts w:ascii="Arial" w:hAnsi="Arial" w:cs="Arial"/>
          <w:sz w:val="24"/>
          <w:szCs w:val="24"/>
        </w:rPr>
        <w:t xml:space="preserve"> statistical software</w:t>
      </w:r>
      <w:r w:rsidR="0000225D" w:rsidRPr="002E4CD1">
        <w:rPr>
          <w:rFonts w:ascii="Arial" w:hAnsi="Arial" w:cs="Arial"/>
          <w:sz w:val="24"/>
          <w:szCs w:val="24"/>
        </w:rPr>
        <w:t xml:space="preserve"> </w:t>
      </w:r>
      <w:r w:rsidR="005F22F3" w:rsidRPr="002E4CD1">
        <w:rPr>
          <w:rFonts w:ascii="Arial" w:hAnsi="Arial" w:cs="Arial"/>
          <w:sz w:val="24"/>
          <w:szCs w:val="24"/>
        </w:rPr>
        <w:t>(</w:t>
      </w:r>
      <w:r w:rsidR="00D10D3C" w:rsidRPr="002E4CD1">
        <w:rPr>
          <w:rFonts w:ascii="Arial" w:hAnsi="Arial" w:cs="Arial"/>
          <w:sz w:val="24"/>
          <w:szCs w:val="24"/>
        </w:rPr>
        <w:t>Bryman and Bell</w:t>
      </w:r>
      <w:r w:rsidR="00014C1D" w:rsidRPr="002E4CD1">
        <w:rPr>
          <w:rFonts w:ascii="Arial" w:hAnsi="Arial" w:cs="Arial"/>
          <w:sz w:val="24"/>
          <w:szCs w:val="24"/>
        </w:rPr>
        <w:t>,</w:t>
      </w:r>
      <w:r w:rsidR="00D10D3C" w:rsidRPr="002E4CD1">
        <w:rPr>
          <w:rFonts w:ascii="Arial" w:hAnsi="Arial" w:cs="Arial"/>
          <w:sz w:val="24"/>
          <w:szCs w:val="24"/>
        </w:rPr>
        <w:t xml:space="preserve"> 2015). </w:t>
      </w:r>
      <w:r w:rsidR="00834C78" w:rsidRPr="002E4CD1">
        <w:rPr>
          <w:rFonts w:ascii="Arial" w:hAnsi="Arial" w:cs="Arial"/>
          <w:sz w:val="24"/>
          <w:szCs w:val="24"/>
        </w:rPr>
        <w:t xml:space="preserve">However, does not focus on why events happen. (Anderson, </w:t>
      </w:r>
      <w:r w:rsidR="00210AB5" w:rsidRPr="002E4CD1">
        <w:rPr>
          <w:rFonts w:ascii="Arial" w:hAnsi="Arial" w:cs="Arial"/>
          <w:sz w:val="24"/>
          <w:szCs w:val="24"/>
        </w:rPr>
        <w:t>2013)</w:t>
      </w:r>
    </w:p>
    <w:p w14:paraId="56EA7FBE" w14:textId="77777777" w:rsidR="001B2FEB" w:rsidRPr="002E4CD1" w:rsidRDefault="001B2FEB" w:rsidP="006347ED">
      <w:pPr>
        <w:spacing w:after="0"/>
        <w:rPr>
          <w:rFonts w:ascii="Arial" w:hAnsi="Arial" w:cs="Arial"/>
          <w:sz w:val="24"/>
          <w:szCs w:val="24"/>
        </w:rPr>
      </w:pPr>
    </w:p>
    <w:p w14:paraId="5F1EF079" w14:textId="6C793DFD" w:rsidR="006347ED" w:rsidRPr="002E4CD1" w:rsidRDefault="00D26444" w:rsidP="006347E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Anderson (20</w:t>
      </w:r>
      <w:r w:rsidR="0008689D" w:rsidRPr="002E4CD1">
        <w:rPr>
          <w:rFonts w:ascii="Arial" w:hAnsi="Arial" w:cs="Arial"/>
          <w:sz w:val="24"/>
          <w:szCs w:val="24"/>
        </w:rPr>
        <w:t>13</w:t>
      </w:r>
      <w:r w:rsidRPr="002E4CD1">
        <w:rPr>
          <w:rFonts w:ascii="Arial" w:hAnsi="Arial" w:cs="Arial"/>
          <w:sz w:val="24"/>
          <w:szCs w:val="24"/>
        </w:rPr>
        <w:t xml:space="preserve">) argues mixed methods </w:t>
      </w:r>
      <w:r w:rsidR="001513A9" w:rsidRPr="002E4CD1">
        <w:rPr>
          <w:rFonts w:ascii="Arial" w:hAnsi="Arial" w:cs="Arial"/>
          <w:sz w:val="24"/>
          <w:szCs w:val="24"/>
        </w:rPr>
        <w:t>can be more valuable</w:t>
      </w:r>
      <w:r w:rsidR="002E3BB6" w:rsidRPr="002E4CD1">
        <w:rPr>
          <w:rFonts w:ascii="Arial" w:hAnsi="Arial" w:cs="Arial"/>
          <w:sz w:val="24"/>
          <w:szCs w:val="24"/>
        </w:rPr>
        <w:t xml:space="preserve"> however can be time consuming to gather and analyse.</w:t>
      </w:r>
    </w:p>
    <w:p w14:paraId="5A5CAAF0" w14:textId="30168C6F" w:rsidR="00384EF3" w:rsidRPr="002E4CD1" w:rsidRDefault="00384EF3" w:rsidP="006347ED">
      <w:pPr>
        <w:spacing w:after="0"/>
        <w:rPr>
          <w:rFonts w:ascii="Arial" w:hAnsi="Arial" w:cs="Arial"/>
          <w:sz w:val="24"/>
          <w:szCs w:val="24"/>
        </w:rPr>
      </w:pPr>
    </w:p>
    <w:p w14:paraId="6C165098" w14:textId="07D213A1" w:rsidR="00384EF3" w:rsidRPr="002E4CD1" w:rsidRDefault="00384EF3" w:rsidP="006347ED">
      <w:pPr>
        <w:spacing w:after="0"/>
        <w:rPr>
          <w:rFonts w:ascii="Arial" w:hAnsi="Arial" w:cs="Arial"/>
          <w:sz w:val="24"/>
          <w:szCs w:val="24"/>
        </w:rPr>
      </w:pPr>
    </w:p>
    <w:p w14:paraId="2147AB02" w14:textId="557822F3" w:rsidR="00051812" w:rsidRPr="002E4CD1" w:rsidRDefault="00051812" w:rsidP="006347ED">
      <w:pPr>
        <w:spacing w:after="0"/>
        <w:rPr>
          <w:rFonts w:ascii="Arial" w:hAnsi="Arial" w:cs="Arial"/>
          <w:sz w:val="24"/>
          <w:szCs w:val="24"/>
        </w:rPr>
      </w:pPr>
    </w:p>
    <w:p w14:paraId="7CE19918" w14:textId="75BB1F3B" w:rsidR="00051812" w:rsidRPr="002E4CD1" w:rsidRDefault="00051812" w:rsidP="006347ED">
      <w:pPr>
        <w:spacing w:after="0"/>
        <w:rPr>
          <w:rFonts w:ascii="Arial" w:hAnsi="Arial" w:cs="Arial"/>
          <w:sz w:val="24"/>
          <w:szCs w:val="24"/>
        </w:rPr>
      </w:pPr>
    </w:p>
    <w:p w14:paraId="26AA21D5" w14:textId="77777777" w:rsidR="00051812" w:rsidRPr="002E4CD1" w:rsidRDefault="00051812" w:rsidP="006347ED">
      <w:pPr>
        <w:spacing w:after="0"/>
        <w:rPr>
          <w:rFonts w:ascii="Arial" w:hAnsi="Arial" w:cs="Arial"/>
          <w:sz w:val="24"/>
          <w:szCs w:val="24"/>
        </w:rPr>
      </w:pPr>
    </w:p>
    <w:p w14:paraId="4A0500F8" w14:textId="3D02FFD0" w:rsidR="00384EF3" w:rsidRPr="002E4CD1" w:rsidRDefault="00384EF3" w:rsidP="006347ED">
      <w:pPr>
        <w:spacing w:after="0"/>
        <w:rPr>
          <w:rFonts w:ascii="Arial" w:hAnsi="Arial" w:cs="Arial"/>
          <w:sz w:val="24"/>
          <w:szCs w:val="24"/>
        </w:rPr>
      </w:pPr>
    </w:p>
    <w:p w14:paraId="09BF9369" w14:textId="366B9EE3" w:rsidR="00256F19" w:rsidRPr="002E4CD1" w:rsidRDefault="00256F19" w:rsidP="00FC2581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2E4CD1">
        <w:rPr>
          <w:rFonts w:ascii="Arial" w:hAnsi="Arial" w:cs="Arial"/>
          <w:b/>
          <w:bCs/>
          <w:sz w:val="24"/>
          <w:szCs w:val="24"/>
        </w:rPr>
        <w:lastRenderedPageBreak/>
        <w:t>Q2.</w:t>
      </w:r>
    </w:p>
    <w:p w14:paraId="120A4B97" w14:textId="21AF5D40" w:rsidR="00B9544E" w:rsidRPr="002E4CD1" w:rsidRDefault="006E3EAA" w:rsidP="002C0F99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R</w:t>
      </w:r>
      <w:r w:rsidR="00473A9B" w:rsidRPr="002E4CD1">
        <w:rPr>
          <w:rFonts w:ascii="Arial" w:hAnsi="Arial" w:cs="Arial"/>
          <w:sz w:val="24"/>
          <w:szCs w:val="24"/>
        </w:rPr>
        <w:t xml:space="preserve">esearch </w:t>
      </w:r>
      <w:r w:rsidR="00824600" w:rsidRPr="002E4CD1">
        <w:rPr>
          <w:rFonts w:ascii="Arial" w:hAnsi="Arial" w:cs="Arial"/>
          <w:sz w:val="24"/>
          <w:szCs w:val="24"/>
        </w:rPr>
        <w:t xml:space="preserve">designs </w:t>
      </w:r>
      <w:r w:rsidR="00473A9B" w:rsidRPr="002E4CD1">
        <w:rPr>
          <w:rFonts w:ascii="Arial" w:hAnsi="Arial" w:cs="Arial"/>
          <w:sz w:val="24"/>
          <w:szCs w:val="24"/>
        </w:rPr>
        <w:t xml:space="preserve">must </w:t>
      </w:r>
      <w:r w:rsidR="000B5196" w:rsidRPr="002E4CD1">
        <w:rPr>
          <w:rFonts w:ascii="Arial" w:hAnsi="Arial" w:cs="Arial"/>
          <w:sz w:val="24"/>
          <w:szCs w:val="24"/>
        </w:rPr>
        <w:t>gather</w:t>
      </w:r>
      <w:r w:rsidR="00473A9B" w:rsidRPr="002E4CD1">
        <w:rPr>
          <w:rFonts w:ascii="Arial" w:hAnsi="Arial" w:cs="Arial"/>
          <w:sz w:val="24"/>
          <w:szCs w:val="24"/>
        </w:rPr>
        <w:t xml:space="preserve"> </w:t>
      </w:r>
      <w:r w:rsidR="001040E3" w:rsidRPr="002E4CD1">
        <w:rPr>
          <w:rFonts w:ascii="Arial" w:hAnsi="Arial" w:cs="Arial"/>
          <w:sz w:val="24"/>
          <w:szCs w:val="24"/>
        </w:rPr>
        <w:t>“</w:t>
      </w:r>
      <w:r w:rsidR="00473A9B" w:rsidRPr="002E4CD1">
        <w:rPr>
          <w:rFonts w:ascii="Arial" w:hAnsi="Arial" w:cs="Arial"/>
          <w:sz w:val="24"/>
          <w:szCs w:val="24"/>
        </w:rPr>
        <w:t>reliable, replicable, and valid</w:t>
      </w:r>
      <w:r w:rsidR="005B601C" w:rsidRPr="002E4CD1">
        <w:rPr>
          <w:rFonts w:ascii="Arial" w:hAnsi="Arial" w:cs="Arial"/>
          <w:sz w:val="24"/>
          <w:szCs w:val="24"/>
        </w:rPr>
        <w:t>”</w:t>
      </w:r>
      <w:r w:rsidR="00473A9B" w:rsidRPr="002E4CD1">
        <w:rPr>
          <w:rFonts w:ascii="Arial" w:hAnsi="Arial" w:cs="Arial"/>
          <w:sz w:val="24"/>
          <w:szCs w:val="24"/>
        </w:rPr>
        <w:t xml:space="preserve"> </w:t>
      </w:r>
      <w:r w:rsidR="000B5196" w:rsidRPr="002E4CD1">
        <w:rPr>
          <w:rFonts w:ascii="Arial" w:hAnsi="Arial" w:cs="Arial"/>
          <w:sz w:val="24"/>
          <w:szCs w:val="24"/>
        </w:rPr>
        <w:t xml:space="preserve">data </w:t>
      </w:r>
      <w:r w:rsidR="00473A9B" w:rsidRPr="002E4CD1">
        <w:rPr>
          <w:rFonts w:ascii="Arial" w:hAnsi="Arial" w:cs="Arial"/>
          <w:sz w:val="24"/>
          <w:szCs w:val="24"/>
        </w:rPr>
        <w:t>(Bryman and Bell 2015</w:t>
      </w:r>
      <w:r w:rsidR="00824600" w:rsidRPr="002E4CD1">
        <w:rPr>
          <w:rFonts w:ascii="Arial" w:hAnsi="Arial" w:cs="Arial"/>
          <w:sz w:val="24"/>
          <w:szCs w:val="24"/>
        </w:rPr>
        <w:t>, p97</w:t>
      </w:r>
      <w:r w:rsidR="00473A9B" w:rsidRPr="002E4CD1">
        <w:rPr>
          <w:rFonts w:ascii="Arial" w:hAnsi="Arial" w:cs="Arial"/>
          <w:sz w:val="24"/>
          <w:szCs w:val="24"/>
        </w:rPr>
        <w:t>)</w:t>
      </w:r>
      <w:r w:rsidR="0085345C" w:rsidRPr="002E4CD1">
        <w:rPr>
          <w:rFonts w:ascii="Arial" w:hAnsi="Arial" w:cs="Arial"/>
          <w:sz w:val="24"/>
          <w:szCs w:val="24"/>
        </w:rPr>
        <w:t xml:space="preserve">. </w:t>
      </w:r>
      <w:r w:rsidR="00573230" w:rsidRPr="002E4CD1">
        <w:rPr>
          <w:rFonts w:ascii="Arial" w:hAnsi="Arial" w:cs="Arial"/>
          <w:sz w:val="24"/>
          <w:szCs w:val="24"/>
        </w:rPr>
        <w:t xml:space="preserve">Anderson (2013) </w:t>
      </w:r>
      <w:r w:rsidR="007E6875" w:rsidRPr="002E4CD1">
        <w:rPr>
          <w:rFonts w:ascii="Arial" w:hAnsi="Arial" w:cs="Arial"/>
          <w:sz w:val="24"/>
          <w:szCs w:val="24"/>
        </w:rPr>
        <w:t xml:space="preserve">argues the strengths and weaknesses of </w:t>
      </w:r>
      <w:r w:rsidR="000B5196" w:rsidRPr="002E4CD1">
        <w:rPr>
          <w:rFonts w:ascii="Arial" w:hAnsi="Arial" w:cs="Arial"/>
          <w:sz w:val="24"/>
          <w:szCs w:val="24"/>
        </w:rPr>
        <w:t>the following designs</w:t>
      </w:r>
      <w:r w:rsidR="007E6875" w:rsidRPr="002E4CD1">
        <w:rPr>
          <w:rFonts w:ascii="Arial" w:hAnsi="Arial" w:cs="Arial"/>
          <w:sz w:val="24"/>
          <w:szCs w:val="24"/>
        </w:rPr>
        <w:t>:</w:t>
      </w:r>
    </w:p>
    <w:p w14:paraId="2A9952F3" w14:textId="79AA36EE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Cross</w:t>
      </w:r>
      <w:r w:rsidR="00E029DD" w:rsidRPr="002E4CD1">
        <w:rPr>
          <w:rFonts w:ascii="Arial" w:hAnsi="Arial" w:cs="Arial"/>
          <w:sz w:val="24"/>
          <w:szCs w:val="24"/>
        </w:rPr>
        <w:t>-</w:t>
      </w:r>
      <w:r w:rsidRPr="002E4CD1">
        <w:rPr>
          <w:rFonts w:ascii="Arial" w:hAnsi="Arial" w:cs="Arial"/>
          <w:sz w:val="24"/>
          <w:szCs w:val="24"/>
        </w:rPr>
        <w:t>sectional</w:t>
      </w:r>
    </w:p>
    <w:p w14:paraId="570FFA69" w14:textId="77777777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Case study</w:t>
      </w:r>
    </w:p>
    <w:p w14:paraId="1B066896" w14:textId="77777777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Action</w:t>
      </w:r>
    </w:p>
    <w:p w14:paraId="5FE6FF2F" w14:textId="77777777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Comparative</w:t>
      </w:r>
    </w:p>
    <w:p w14:paraId="13201EB6" w14:textId="77777777" w:rsidR="00B25622" w:rsidRPr="002E4CD1" w:rsidRDefault="00B25622" w:rsidP="00BA3CFA">
      <w:pPr>
        <w:spacing w:after="0"/>
        <w:rPr>
          <w:rFonts w:ascii="Arial" w:hAnsi="Arial" w:cs="Arial"/>
          <w:sz w:val="24"/>
          <w:szCs w:val="24"/>
        </w:rPr>
      </w:pPr>
    </w:p>
    <w:p w14:paraId="7E255461" w14:textId="16F2FF92" w:rsidR="00593CF0" w:rsidRPr="002E4CD1" w:rsidRDefault="006347ED" w:rsidP="00593CF0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</w:t>
      </w:r>
      <w:r w:rsidR="00593CF0" w:rsidRPr="002E4CD1">
        <w:rPr>
          <w:rFonts w:ascii="Arial" w:hAnsi="Arial" w:cs="Arial"/>
          <w:sz w:val="24"/>
          <w:szCs w:val="24"/>
        </w:rPr>
        <w:t>ross</w:t>
      </w:r>
      <w:r w:rsidR="00E029DD" w:rsidRPr="002E4CD1">
        <w:rPr>
          <w:rFonts w:ascii="Arial" w:hAnsi="Arial" w:cs="Arial"/>
          <w:sz w:val="24"/>
          <w:szCs w:val="24"/>
        </w:rPr>
        <w:t>-</w:t>
      </w:r>
      <w:r w:rsidR="00593CF0" w:rsidRPr="002E4CD1">
        <w:rPr>
          <w:rFonts w:ascii="Arial" w:hAnsi="Arial" w:cs="Arial"/>
          <w:sz w:val="24"/>
          <w:szCs w:val="24"/>
        </w:rPr>
        <w:t xml:space="preserve">sectional </w:t>
      </w:r>
      <w:r w:rsidR="00B46A20" w:rsidRPr="002E4CD1">
        <w:rPr>
          <w:rFonts w:ascii="Arial" w:hAnsi="Arial" w:cs="Arial"/>
          <w:sz w:val="24"/>
          <w:szCs w:val="24"/>
        </w:rPr>
        <w:t xml:space="preserve">obtains information </w:t>
      </w:r>
      <w:r w:rsidR="009E40A5" w:rsidRPr="002E4CD1">
        <w:rPr>
          <w:rFonts w:ascii="Arial" w:hAnsi="Arial" w:cs="Arial"/>
          <w:sz w:val="24"/>
          <w:szCs w:val="24"/>
        </w:rPr>
        <w:t xml:space="preserve">and patterns </w:t>
      </w:r>
      <w:r w:rsidR="00B46A20" w:rsidRPr="002E4CD1">
        <w:rPr>
          <w:rFonts w:ascii="Arial" w:hAnsi="Arial" w:cs="Arial"/>
          <w:sz w:val="24"/>
          <w:szCs w:val="24"/>
        </w:rPr>
        <w:t>from groups at a particular time using surveys or questionnaires</w:t>
      </w:r>
      <w:r w:rsidR="00BE0A9B" w:rsidRPr="002E4CD1">
        <w:rPr>
          <w:rFonts w:ascii="Arial" w:hAnsi="Arial" w:cs="Arial"/>
          <w:sz w:val="24"/>
          <w:szCs w:val="24"/>
        </w:rPr>
        <w:t xml:space="preserve">, which are useful when using a large population. </w:t>
      </w:r>
      <w:r w:rsidR="00F65C3E" w:rsidRPr="002E4CD1">
        <w:rPr>
          <w:rFonts w:ascii="Arial" w:hAnsi="Arial" w:cs="Arial"/>
          <w:sz w:val="24"/>
          <w:szCs w:val="24"/>
        </w:rPr>
        <w:t xml:space="preserve">The cost to run is low </w:t>
      </w:r>
      <w:r w:rsidR="009E40A5" w:rsidRPr="002E4CD1">
        <w:rPr>
          <w:rFonts w:ascii="Arial" w:hAnsi="Arial" w:cs="Arial"/>
          <w:sz w:val="24"/>
          <w:szCs w:val="24"/>
        </w:rPr>
        <w:t>however due to the large scale covered, information</w:t>
      </w:r>
      <w:r w:rsidRPr="002E4CD1">
        <w:rPr>
          <w:rFonts w:ascii="Arial" w:hAnsi="Arial" w:cs="Arial"/>
          <w:sz w:val="24"/>
          <w:szCs w:val="24"/>
        </w:rPr>
        <w:t xml:space="preserve"> </w:t>
      </w:r>
      <w:r w:rsidR="009E40A5" w:rsidRPr="002E4CD1">
        <w:rPr>
          <w:rFonts w:ascii="Arial" w:hAnsi="Arial" w:cs="Arial"/>
          <w:sz w:val="24"/>
          <w:szCs w:val="24"/>
        </w:rPr>
        <w:t xml:space="preserve">can be </w:t>
      </w:r>
      <w:r w:rsidR="002F5F62" w:rsidRPr="002E4CD1">
        <w:rPr>
          <w:rFonts w:ascii="Arial" w:hAnsi="Arial" w:cs="Arial"/>
          <w:sz w:val="24"/>
          <w:szCs w:val="24"/>
        </w:rPr>
        <w:t>heavy,</w:t>
      </w:r>
      <w:r w:rsidR="00822A29" w:rsidRPr="002E4CD1">
        <w:rPr>
          <w:rFonts w:ascii="Arial" w:hAnsi="Arial" w:cs="Arial"/>
          <w:sz w:val="24"/>
          <w:szCs w:val="24"/>
        </w:rPr>
        <w:t xml:space="preserve"> and questions can be interpreted differently, </w:t>
      </w:r>
      <w:r w:rsidRPr="002E4CD1">
        <w:rPr>
          <w:rFonts w:ascii="Arial" w:hAnsi="Arial" w:cs="Arial"/>
          <w:sz w:val="24"/>
          <w:szCs w:val="24"/>
        </w:rPr>
        <w:t>resulting in</w:t>
      </w:r>
      <w:r w:rsidR="00822A29" w:rsidRPr="002E4CD1">
        <w:rPr>
          <w:rFonts w:ascii="Arial" w:hAnsi="Arial" w:cs="Arial"/>
          <w:sz w:val="24"/>
          <w:szCs w:val="24"/>
        </w:rPr>
        <w:t xml:space="preserve"> poor data.</w:t>
      </w:r>
    </w:p>
    <w:p w14:paraId="512375A9" w14:textId="572BC4EA" w:rsidR="00593CF0" w:rsidRPr="002E4CD1" w:rsidRDefault="00593CF0" w:rsidP="00593CF0">
      <w:pPr>
        <w:spacing w:after="0"/>
        <w:rPr>
          <w:rFonts w:ascii="Arial" w:hAnsi="Arial" w:cs="Arial"/>
          <w:sz w:val="24"/>
          <w:szCs w:val="24"/>
        </w:rPr>
      </w:pPr>
    </w:p>
    <w:p w14:paraId="60EFFE8E" w14:textId="0A8F9A09" w:rsidR="00780F7D" w:rsidRPr="002E4CD1" w:rsidRDefault="000A27F5" w:rsidP="00780F7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Conversely, </w:t>
      </w:r>
      <w:r w:rsidR="00487EFA" w:rsidRPr="002E4CD1">
        <w:rPr>
          <w:rFonts w:ascii="Arial" w:hAnsi="Arial" w:cs="Arial"/>
          <w:sz w:val="24"/>
          <w:szCs w:val="24"/>
        </w:rPr>
        <w:t>the selection of people could be biased, therefore data obtained may not be reliable</w:t>
      </w:r>
      <w:r w:rsidR="00003712" w:rsidRPr="002E4CD1">
        <w:rPr>
          <w:rFonts w:ascii="Arial" w:hAnsi="Arial" w:cs="Arial"/>
          <w:sz w:val="24"/>
          <w:szCs w:val="24"/>
        </w:rPr>
        <w:t xml:space="preserve">. </w:t>
      </w:r>
      <w:r w:rsidR="00B96B63" w:rsidRPr="002E4CD1">
        <w:rPr>
          <w:rFonts w:ascii="Arial" w:hAnsi="Arial" w:cs="Arial"/>
          <w:sz w:val="24"/>
          <w:szCs w:val="24"/>
        </w:rPr>
        <w:t xml:space="preserve">If data was collected on several occasions in a disciplined area, </w:t>
      </w:r>
      <w:r w:rsidR="007477EA" w:rsidRPr="002E4CD1">
        <w:rPr>
          <w:rFonts w:ascii="Arial" w:hAnsi="Arial" w:cs="Arial"/>
          <w:sz w:val="24"/>
          <w:szCs w:val="24"/>
        </w:rPr>
        <w:t xml:space="preserve">findings </w:t>
      </w:r>
      <w:r w:rsidR="00B96B63" w:rsidRPr="002E4CD1">
        <w:rPr>
          <w:rFonts w:ascii="Arial" w:hAnsi="Arial" w:cs="Arial"/>
          <w:sz w:val="24"/>
          <w:szCs w:val="24"/>
        </w:rPr>
        <w:t>may be more reliable</w:t>
      </w:r>
      <w:r w:rsidR="0089124D" w:rsidRPr="002E4CD1">
        <w:rPr>
          <w:rFonts w:ascii="Arial" w:hAnsi="Arial" w:cs="Arial"/>
          <w:sz w:val="24"/>
          <w:szCs w:val="24"/>
        </w:rPr>
        <w:t xml:space="preserve"> </w:t>
      </w:r>
      <w:r w:rsidR="005A38AA" w:rsidRPr="002E4CD1">
        <w:rPr>
          <w:rFonts w:ascii="Arial" w:hAnsi="Arial" w:cs="Arial"/>
          <w:sz w:val="24"/>
          <w:szCs w:val="24"/>
        </w:rPr>
        <w:t>(</w:t>
      </w:r>
      <w:r w:rsidR="00780F7D" w:rsidRPr="002E4CD1">
        <w:rPr>
          <w:rFonts w:ascii="Arial" w:hAnsi="Arial" w:cs="Arial"/>
          <w:sz w:val="24"/>
          <w:szCs w:val="24"/>
        </w:rPr>
        <w:t>Gifford, 2016</w:t>
      </w:r>
      <w:r w:rsidR="00E029DD" w:rsidRPr="002E4CD1">
        <w:rPr>
          <w:rFonts w:ascii="Arial" w:hAnsi="Arial" w:cs="Arial"/>
          <w:sz w:val="24"/>
          <w:szCs w:val="24"/>
        </w:rPr>
        <w:t>)</w:t>
      </w:r>
      <w:r w:rsidR="0089124D" w:rsidRPr="002E4CD1">
        <w:rPr>
          <w:rFonts w:ascii="Arial" w:hAnsi="Arial" w:cs="Arial"/>
          <w:sz w:val="24"/>
          <w:szCs w:val="24"/>
        </w:rPr>
        <w:t>.</w:t>
      </w:r>
    </w:p>
    <w:p w14:paraId="0D02BD2B" w14:textId="77777777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</w:p>
    <w:p w14:paraId="2F4D0AC6" w14:textId="5500712D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Unlike cross-sectional design, case studies focus solely on one or several small related issues which is useful when trying to separate the issue from a wider context. Interviews work best producing large amounts of in-depth data however case studies are difficult to replicate and validate in another setting.</w:t>
      </w:r>
    </w:p>
    <w:p w14:paraId="684D782B" w14:textId="77777777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</w:p>
    <w:p w14:paraId="39A30E4B" w14:textId="7218927F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Gifford </w:t>
      </w:r>
      <w:r w:rsidR="007C742C" w:rsidRPr="002E4CD1">
        <w:rPr>
          <w:rFonts w:ascii="Arial" w:hAnsi="Arial" w:cs="Arial"/>
          <w:sz w:val="24"/>
          <w:szCs w:val="24"/>
        </w:rPr>
        <w:t>(</w:t>
      </w:r>
      <w:r w:rsidRPr="002E4CD1">
        <w:rPr>
          <w:rFonts w:ascii="Arial" w:hAnsi="Arial" w:cs="Arial"/>
          <w:sz w:val="24"/>
          <w:szCs w:val="24"/>
        </w:rPr>
        <w:t>2016</w:t>
      </w:r>
      <w:r w:rsidR="007C742C" w:rsidRPr="002E4CD1">
        <w:rPr>
          <w:rFonts w:ascii="Arial" w:hAnsi="Arial" w:cs="Arial"/>
          <w:sz w:val="24"/>
          <w:szCs w:val="24"/>
        </w:rPr>
        <w:t>)</w:t>
      </w:r>
      <w:r w:rsidRPr="002E4CD1">
        <w:rPr>
          <w:rFonts w:ascii="Arial" w:hAnsi="Arial" w:cs="Arial"/>
          <w:sz w:val="24"/>
          <w:szCs w:val="24"/>
        </w:rPr>
        <w:t xml:space="preserve"> suggests case studies provide quality data by using qualitive understandings with scientific secondary evidence. When completed thoroughly </w:t>
      </w:r>
      <w:r w:rsidR="00C038BF" w:rsidRPr="002E4CD1">
        <w:rPr>
          <w:rFonts w:ascii="Arial" w:hAnsi="Arial" w:cs="Arial"/>
          <w:sz w:val="24"/>
          <w:szCs w:val="24"/>
        </w:rPr>
        <w:t>they</w:t>
      </w:r>
      <w:r w:rsidRPr="002E4CD1">
        <w:rPr>
          <w:rFonts w:ascii="Arial" w:hAnsi="Arial" w:cs="Arial"/>
          <w:sz w:val="24"/>
          <w:szCs w:val="24"/>
        </w:rPr>
        <w:t xml:space="preserve"> provide strong outcomes.</w:t>
      </w:r>
    </w:p>
    <w:p w14:paraId="21910DEE" w14:textId="77777777" w:rsidR="0098157D" w:rsidRPr="002E4CD1" w:rsidRDefault="0098157D" w:rsidP="00D10D3C">
      <w:pPr>
        <w:rPr>
          <w:rFonts w:ascii="Arial" w:hAnsi="Arial" w:cs="Arial"/>
          <w:sz w:val="24"/>
          <w:szCs w:val="24"/>
        </w:rPr>
      </w:pPr>
    </w:p>
    <w:p w14:paraId="240F4F34" w14:textId="32EF1BDB" w:rsidR="00182619" w:rsidRPr="002E4CD1" w:rsidRDefault="007C742C" w:rsidP="00182619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The action</w:t>
      </w:r>
      <w:r w:rsidR="00182619" w:rsidRPr="002E4CD1">
        <w:rPr>
          <w:rFonts w:ascii="Arial" w:hAnsi="Arial" w:cs="Arial"/>
          <w:sz w:val="24"/>
          <w:szCs w:val="24"/>
        </w:rPr>
        <w:t xml:space="preserve"> design is great for</w:t>
      </w:r>
      <w:r w:rsidR="005E428F" w:rsidRPr="002E4CD1">
        <w:rPr>
          <w:rFonts w:ascii="Arial" w:hAnsi="Arial" w:cs="Arial"/>
          <w:sz w:val="24"/>
          <w:szCs w:val="24"/>
        </w:rPr>
        <w:t xml:space="preserve"> identifying and</w:t>
      </w:r>
      <w:r w:rsidR="00182619" w:rsidRPr="002E4CD1">
        <w:rPr>
          <w:rFonts w:ascii="Arial" w:hAnsi="Arial" w:cs="Arial"/>
          <w:sz w:val="24"/>
          <w:szCs w:val="24"/>
        </w:rPr>
        <w:t xml:space="preserve"> </w:t>
      </w:r>
      <w:r w:rsidR="005E428F" w:rsidRPr="002E4CD1">
        <w:rPr>
          <w:rFonts w:ascii="Arial" w:hAnsi="Arial" w:cs="Arial"/>
          <w:sz w:val="24"/>
          <w:szCs w:val="24"/>
        </w:rPr>
        <w:t xml:space="preserve">solving </w:t>
      </w:r>
      <w:r w:rsidR="00D132DD" w:rsidRPr="002E4CD1">
        <w:rPr>
          <w:rFonts w:ascii="Arial" w:hAnsi="Arial" w:cs="Arial"/>
          <w:sz w:val="24"/>
          <w:szCs w:val="24"/>
        </w:rPr>
        <w:t xml:space="preserve">particular </w:t>
      </w:r>
      <w:r w:rsidR="005D71A2" w:rsidRPr="002E4CD1">
        <w:rPr>
          <w:rFonts w:ascii="Arial" w:hAnsi="Arial" w:cs="Arial"/>
          <w:sz w:val="24"/>
          <w:szCs w:val="24"/>
        </w:rPr>
        <w:t>problems and</w:t>
      </w:r>
      <w:r w:rsidR="00182619" w:rsidRPr="002E4CD1">
        <w:rPr>
          <w:rFonts w:ascii="Arial" w:hAnsi="Arial" w:cs="Arial"/>
          <w:sz w:val="24"/>
          <w:szCs w:val="24"/>
        </w:rPr>
        <w:t xml:space="preserve"> understanding the need for change. However, </w:t>
      </w:r>
      <w:r w:rsidR="00355FCB" w:rsidRPr="002E4CD1">
        <w:rPr>
          <w:rFonts w:ascii="Arial" w:hAnsi="Arial" w:cs="Arial"/>
          <w:sz w:val="24"/>
          <w:szCs w:val="24"/>
        </w:rPr>
        <w:t>this</w:t>
      </w:r>
      <w:r w:rsidR="00182619" w:rsidRPr="002E4CD1">
        <w:rPr>
          <w:rFonts w:ascii="Arial" w:hAnsi="Arial" w:cs="Arial"/>
          <w:sz w:val="24"/>
          <w:szCs w:val="24"/>
        </w:rPr>
        <w:t xml:space="preserve"> involves continuously planning, </w:t>
      </w:r>
      <w:r w:rsidR="00754CDC" w:rsidRPr="002E4CD1">
        <w:rPr>
          <w:rFonts w:ascii="Arial" w:hAnsi="Arial" w:cs="Arial"/>
          <w:sz w:val="24"/>
          <w:szCs w:val="24"/>
        </w:rPr>
        <w:t>actioning</w:t>
      </w:r>
      <w:r w:rsidR="00182619" w:rsidRPr="002E4CD1">
        <w:rPr>
          <w:rFonts w:ascii="Arial" w:hAnsi="Arial" w:cs="Arial"/>
          <w:sz w:val="24"/>
          <w:szCs w:val="24"/>
        </w:rPr>
        <w:t>, and reviewing which can be resourceful and data collected may be too detailed, not explaining the ‘why’</w:t>
      </w:r>
      <w:r w:rsidR="0008738D" w:rsidRPr="002E4CD1">
        <w:rPr>
          <w:rFonts w:ascii="Arial" w:hAnsi="Arial" w:cs="Arial"/>
          <w:sz w:val="24"/>
          <w:szCs w:val="24"/>
        </w:rPr>
        <w:t>.</w:t>
      </w:r>
    </w:p>
    <w:p w14:paraId="7A5E5507" w14:textId="77777777" w:rsidR="00182619" w:rsidRPr="002E4CD1" w:rsidRDefault="00182619" w:rsidP="00182619">
      <w:pPr>
        <w:spacing w:after="0"/>
        <w:rPr>
          <w:rFonts w:ascii="Arial" w:hAnsi="Arial" w:cs="Arial"/>
          <w:sz w:val="24"/>
          <w:szCs w:val="24"/>
        </w:rPr>
      </w:pPr>
    </w:p>
    <w:p w14:paraId="0FF0F744" w14:textId="3A8C1874" w:rsidR="00182619" w:rsidRPr="002E4CD1" w:rsidRDefault="00182619" w:rsidP="00182619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The Comparative design, like cross-sectional uses surveys to collect data from groups</w:t>
      </w:r>
      <w:r w:rsidR="00934AD3" w:rsidRPr="002E4CD1">
        <w:rPr>
          <w:rFonts w:ascii="Arial" w:hAnsi="Arial" w:cs="Arial"/>
          <w:sz w:val="24"/>
          <w:szCs w:val="24"/>
        </w:rPr>
        <w:t>/</w:t>
      </w:r>
      <w:r w:rsidRPr="002E4CD1">
        <w:rPr>
          <w:rFonts w:ascii="Arial" w:hAnsi="Arial" w:cs="Arial"/>
          <w:sz w:val="24"/>
          <w:szCs w:val="24"/>
        </w:rPr>
        <w:t xml:space="preserve"> situations where the results </w:t>
      </w:r>
      <w:r w:rsidR="00A72A73" w:rsidRPr="002E4CD1">
        <w:rPr>
          <w:rFonts w:ascii="Arial" w:hAnsi="Arial" w:cs="Arial"/>
          <w:sz w:val="24"/>
          <w:szCs w:val="24"/>
        </w:rPr>
        <w:t xml:space="preserve">are </w:t>
      </w:r>
      <w:r w:rsidRPr="002E4CD1">
        <w:rPr>
          <w:rFonts w:ascii="Arial" w:hAnsi="Arial" w:cs="Arial"/>
          <w:sz w:val="24"/>
          <w:szCs w:val="24"/>
        </w:rPr>
        <w:t>compar</w:t>
      </w:r>
      <w:r w:rsidR="00A72A73" w:rsidRPr="002E4CD1">
        <w:rPr>
          <w:rFonts w:ascii="Arial" w:hAnsi="Arial" w:cs="Arial"/>
          <w:sz w:val="24"/>
          <w:szCs w:val="24"/>
        </w:rPr>
        <w:t>able</w:t>
      </w:r>
      <w:r w:rsidRPr="002E4CD1">
        <w:rPr>
          <w:rFonts w:ascii="Arial" w:hAnsi="Arial" w:cs="Arial"/>
          <w:sz w:val="24"/>
          <w:szCs w:val="24"/>
        </w:rPr>
        <w:t xml:space="preserve">. However, the differences in findings make it hard to replicate </w:t>
      </w:r>
      <w:r w:rsidR="00AF0270" w:rsidRPr="002E4CD1">
        <w:rPr>
          <w:rFonts w:ascii="Arial" w:hAnsi="Arial" w:cs="Arial"/>
          <w:sz w:val="24"/>
          <w:szCs w:val="24"/>
        </w:rPr>
        <w:t>and</w:t>
      </w:r>
      <w:r w:rsidRPr="002E4CD1">
        <w:rPr>
          <w:rFonts w:ascii="Arial" w:hAnsi="Arial" w:cs="Arial"/>
          <w:sz w:val="24"/>
          <w:szCs w:val="24"/>
        </w:rPr>
        <w:t xml:space="preserve"> compar</w:t>
      </w:r>
      <w:r w:rsidR="00AF0270" w:rsidRPr="002E4CD1">
        <w:rPr>
          <w:rFonts w:ascii="Arial" w:hAnsi="Arial" w:cs="Arial"/>
          <w:sz w:val="24"/>
          <w:szCs w:val="24"/>
        </w:rPr>
        <w:t>e</w:t>
      </w:r>
      <w:r w:rsidRPr="002E4CD1">
        <w:rPr>
          <w:rFonts w:ascii="Arial" w:hAnsi="Arial" w:cs="Arial"/>
          <w:sz w:val="24"/>
          <w:szCs w:val="24"/>
        </w:rPr>
        <w:t xml:space="preserve"> in another organisation. </w:t>
      </w:r>
      <w:r w:rsidR="007C742C" w:rsidRPr="002E4CD1">
        <w:rPr>
          <w:rFonts w:ascii="Arial" w:hAnsi="Arial" w:cs="Arial"/>
          <w:sz w:val="24"/>
          <w:szCs w:val="24"/>
        </w:rPr>
        <w:t>This</w:t>
      </w:r>
      <w:r w:rsidRPr="002E4CD1">
        <w:rPr>
          <w:rFonts w:ascii="Arial" w:hAnsi="Arial" w:cs="Arial"/>
          <w:sz w:val="24"/>
          <w:szCs w:val="24"/>
        </w:rPr>
        <w:t xml:space="preserve"> design can</w:t>
      </w:r>
      <w:r w:rsidR="007C742C" w:rsidRPr="002E4CD1">
        <w:rPr>
          <w:rFonts w:ascii="Arial" w:hAnsi="Arial" w:cs="Arial"/>
          <w:sz w:val="24"/>
          <w:szCs w:val="24"/>
        </w:rPr>
        <w:t xml:space="preserve"> also</w:t>
      </w:r>
      <w:r w:rsidRPr="002E4CD1">
        <w:rPr>
          <w:rFonts w:ascii="Arial" w:hAnsi="Arial" w:cs="Arial"/>
          <w:sz w:val="24"/>
          <w:szCs w:val="24"/>
        </w:rPr>
        <w:t xml:space="preserve"> be difficult to plan and carry out.</w:t>
      </w:r>
      <w:r w:rsidR="002F5F62" w:rsidRPr="002E4CD1">
        <w:rPr>
          <w:rFonts w:ascii="Arial" w:hAnsi="Arial" w:cs="Arial"/>
          <w:sz w:val="24"/>
          <w:szCs w:val="24"/>
        </w:rPr>
        <w:t xml:space="preserve"> (Anderson 2013).</w:t>
      </w:r>
    </w:p>
    <w:p w14:paraId="1539F56B" w14:textId="08EA718D" w:rsidR="00A4469C" w:rsidRPr="002E4CD1" w:rsidRDefault="00A4469C" w:rsidP="00D10D3C">
      <w:pPr>
        <w:rPr>
          <w:rFonts w:ascii="Arial" w:hAnsi="Arial" w:cs="Arial"/>
          <w:sz w:val="24"/>
          <w:szCs w:val="24"/>
        </w:rPr>
      </w:pPr>
    </w:p>
    <w:p w14:paraId="2512DABB" w14:textId="5F5E0DBA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36417196" w14:textId="07AF593E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6CFF5984" w14:textId="1B1A0D6C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5181B470" w14:textId="77F3FC1C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661BACB0" w14:textId="4EBCD924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59B92C0D" w14:textId="70CE8536" w:rsidR="00E52857" w:rsidRPr="002E4CD1" w:rsidRDefault="00E52857" w:rsidP="0074685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E4CD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Q3</w:t>
      </w:r>
    </w:p>
    <w:p w14:paraId="3DD94DFF" w14:textId="749DF0F2" w:rsidR="00FB4EDE" w:rsidRPr="002E4CD1" w:rsidRDefault="00FB4EDE" w:rsidP="0074685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E4CD1">
        <w:rPr>
          <w:rFonts w:ascii="Arial" w:eastAsia="Times New Roman" w:hAnsi="Arial" w:cs="Arial"/>
          <w:sz w:val="24"/>
          <w:szCs w:val="24"/>
        </w:rPr>
        <w:t xml:space="preserve">The HR function utilise research methodologies to explore work related problems and help improve processes, </w:t>
      </w:r>
      <w:r w:rsidR="00AF1A9D" w:rsidRPr="002E4CD1">
        <w:rPr>
          <w:rFonts w:ascii="Arial" w:eastAsia="Times New Roman" w:hAnsi="Arial" w:cs="Arial"/>
          <w:sz w:val="24"/>
          <w:szCs w:val="24"/>
        </w:rPr>
        <w:t>policies,</w:t>
      </w:r>
      <w:r w:rsidRPr="002E4CD1">
        <w:rPr>
          <w:rFonts w:ascii="Arial" w:eastAsia="Times New Roman" w:hAnsi="Arial" w:cs="Arial"/>
          <w:sz w:val="24"/>
          <w:szCs w:val="24"/>
        </w:rPr>
        <w:t xml:space="preserve"> and procedures.</w:t>
      </w:r>
    </w:p>
    <w:p w14:paraId="0B118D11" w14:textId="3DC82D2C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1</w:t>
      </w:r>
      <w:r w:rsidR="00E52857" w:rsidRPr="002E4CD1">
        <w:rPr>
          <w:rFonts w:ascii="Arial" w:hAnsi="Arial" w:cs="Arial"/>
          <w:sz w:val="24"/>
          <w:szCs w:val="24"/>
        </w:rPr>
        <w:t>)</w:t>
      </w:r>
      <w:r w:rsidRPr="002E4CD1">
        <w:rPr>
          <w:rFonts w:ascii="Arial" w:hAnsi="Arial" w:cs="Arial"/>
          <w:sz w:val="24"/>
          <w:szCs w:val="24"/>
        </w:rPr>
        <w:t xml:space="preserve"> Research into sexual harassment (SH)</w:t>
      </w:r>
      <w:r w:rsidR="00195A52" w:rsidRPr="002E4CD1">
        <w:rPr>
          <w:rFonts w:ascii="Arial" w:hAnsi="Arial" w:cs="Arial"/>
          <w:sz w:val="24"/>
          <w:szCs w:val="24"/>
        </w:rPr>
        <w:t xml:space="preserve"> identif</w:t>
      </w:r>
      <w:r w:rsidR="00000279" w:rsidRPr="002E4CD1">
        <w:rPr>
          <w:rFonts w:ascii="Arial" w:hAnsi="Arial" w:cs="Arial"/>
          <w:sz w:val="24"/>
          <w:szCs w:val="24"/>
        </w:rPr>
        <w:t>ies</w:t>
      </w:r>
      <w:r w:rsidR="00195A52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 xml:space="preserve">whether colleagues </w:t>
      </w:r>
      <w:r w:rsidR="00195A52" w:rsidRPr="002E4CD1">
        <w:rPr>
          <w:rFonts w:ascii="Arial" w:hAnsi="Arial" w:cs="Arial"/>
          <w:sz w:val="24"/>
          <w:szCs w:val="24"/>
        </w:rPr>
        <w:t>have been</w:t>
      </w:r>
      <w:r w:rsidRPr="002E4CD1">
        <w:rPr>
          <w:rFonts w:ascii="Arial" w:hAnsi="Arial" w:cs="Arial"/>
          <w:sz w:val="24"/>
          <w:szCs w:val="24"/>
        </w:rPr>
        <w:t xml:space="preserve"> subjected to SH and how employers deal</w:t>
      </w:r>
      <w:r w:rsidR="00195A52" w:rsidRPr="002E4CD1">
        <w:rPr>
          <w:rFonts w:ascii="Arial" w:hAnsi="Arial" w:cs="Arial"/>
          <w:sz w:val="24"/>
          <w:szCs w:val="24"/>
        </w:rPr>
        <w:t>t</w:t>
      </w:r>
      <w:r w:rsidRPr="002E4CD1">
        <w:rPr>
          <w:rFonts w:ascii="Arial" w:hAnsi="Arial" w:cs="Arial"/>
          <w:sz w:val="24"/>
          <w:szCs w:val="24"/>
        </w:rPr>
        <w:t xml:space="preserve"> with </w:t>
      </w:r>
      <w:r w:rsidR="00A532D3" w:rsidRPr="002E4CD1">
        <w:rPr>
          <w:rFonts w:ascii="Arial" w:hAnsi="Arial" w:cs="Arial"/>
          <w:sz w:val="24"/>
          <w:szCs w:val="24"/>
        </w:rPr>
        <w:t>it</w:t>
      </w:r>
      <w:r w:rsidRPr="002E4CD1">
        <w:rPr>
          <w:rFonts w:ascii="Arial" w:hAnsi="Arial" w:cs="Arial"/>
          <w:sz w:val="24"/>
          <w:szCs w:val="24"/>
        </w:rPr>
        <w:t xml:space="preserve">. </w:t>
      </w:r>
    </w:p>
    <w:p w14:paraId="3B5D7B93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Equality and Human Rights Commission (EHRC) (2017) researched 1000 employers and overall found:</w:t>
      </w:r>
    </w:p>
    <w:p w14:paraId="0C5A8B4D" w14:textId="1DF021EC" w:rsidR="0074685A" w:rsidRPr="002E4CD1" w:rsidRDefault="00516F4C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</w:t>
      </w:r>
      <w:r w:rsidR="0074685A" w:rsidRPr="002E4CD1">
        <w:rPr>
          <w:rFonts w:ascii="Arial" w:hAnsi="Arial" w:cs="Arial"/>
          <w:sz w:val="24"/>
          <w:szCs w:val="24"/>
        </w:rPr>
        <w:t>he ‘lack of consistent, effective action</w:t>
      </w:r>
      <w:r w:rsidR="000449D9" w:rsidRPr="002E4CD1">
        <w:rPr>
          <w:rFonts w:ascii="Arial" w:hAnsi="Arial" w:cs="Arial"/>
          <w:sz w:val="24"/>
          <w:szCs w:val="24"/>
        </w:rPr>
        <w:t xml:space="preserve"> taken</w:t>
      </w:r>
      <w:r w:rsidR="0074685A" w:rsidRPr="002E4CD1">
        <w:rPr>
          <w:rFonts w:ascii="Arial" w:hAnsi="Arial" w:cs="Arial"/>
          <w:sz w:val="24"/>
          <w:szCs w:val="24"/>
        </w:rPr>
        <w:t xml:space="preserve">’ and policies in place. </w:t>
      </w:r>
    </w:p>
    <w:p w14:paraId="089EB4BC" w14:textId="77777777" w:rsidR="0074685A" w:rsidRPr="002E4CD1" w:rsidRDefault="0074685A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An imbalance in gender equality, as 4 in 10 women had experienced SH at work whereas majority of men had not. </w:t>
      </w:r>
    </w:p>
    <w:p w14:paraId="4B8846C5" w14:textId="77777777" w:rsidR="0074685A" w:rsidRPr="002E4CD1" w:rsidRDefault="0074685A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Half of the cases reported found no action was taken.</w:t>
      </w:r>
    </w:p>
    <w:p w14:paraId="460FCF6E" w14:textId="77777777" w:rsidR="0074685A" w:rsidRPr="002E4CD1" w:rsidRDefault="0074685A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HR are ‘unhelpful’, and managers are ‘inexperienced’ and ‘unsupportive’. </w:t>
      </w:r>
    </w:p>
    <w:p w14:paraId="67957CF6" w14:textId="3FA9C9E5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EHRC</w:t>
      </w:r>
      <w:r w:rsidR="00DC622A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>recommend</w:t>
      </w:r>
      <w:r w:rsidR="00DC622A" w:rsidRPr="002E4CD1">
        <w:rPr>
          <w:rFonts w:ascii="Arial" w:hAnsi="Arial" w:cs="Arial"/>
          <w:sz w:val="24"/>
          <w:szCs w:val="24"/>
        </w:rPr>
        <w:t>ed</w:t>
      </w:r>
      <w:r w:rsidRPr="002E4CD1">
        <w:rPr>
          <w:rFonts w:ascii="Arial" w:hAnsi="Arial" w:cs="Arial"/>
          <w:sz w:val="24"/>
          <w:szCs w:val="24"/>
        </w:rPr>
        <w:t>; changing the workplace culture</w:t>
      </w:r>
      <w:r w:rsidR="00344DC9" w:rsidRPr="002E4CD1">
        <w:rPr>
          <w:rFonts w:ascii="Arial" w:hAnsi="Arial" w:cs="Arial"/>
          <w:sz w:val="24"/>
          <w:szCs w:val="24"/>
        </w:rPr>
        <w:t xml:space="preserve">, </w:t>
      </w:r>
      <w:r w:rsidRPr="002E4CD1">
        <w:rPr>
          <w:rFonts w:ascii="Arial" w:hAnsi="Arial" w:cs="Arial"/>
          <w:sz w:val="24"/>
          <w:szCs w:val="24"/>
        </w:rPr>
        <w:t>provide training to colleagues</w:t>
      </w:r>
      <w:r w:rsidR="002226AD" w:rsidRPr="002E4CD1">
        <w:rPr>
          <w:rFonts w:ascii="Arial" w:hAnsi="Arial" w:cs="Arial"/>
          <w:sz w:val="24"/>
          <w:szCs w:val="24"/>
        </w:rPr>
        <w:t>,</w:t>
      </w:r>
      <w:r w:rsidRPr="002E4CD1">
        <w:rPr>
          <w:rFonts w:ascii="Arial" w:hAnsi="Arial" w:cs="Arial"/>
          <w:sz w:val="24"/>
          <w:szCs w:val="24"/>
        </w:rPr>
        <w:t xml:space="preserve"> better clarity of policies </w:t>
      </w:r>
      <w:r w:rsidR="00261614" w:rsidRPr="002E4CD1">
        <w:rPr>
          <w:rFonts w:ascii="Arial" w:hAnsi="Arial" w:cs="Arial"/>
          <w:sz w:val="24"/>
          <w:szCs w:val="24"/>
        </w:rPr>
        <w:t xml:space="preserve">and new laws </w:t>
      </w:r>
      <w:r w:rsidRPr="002E4CD1">
        <w:rPr>
          <w:rFonts w:ascii="Arial" w:hAnsi="Arial" w:cs="Arial"/>
          <w:sz w:val="24"/>
          <w:szCs w:val="24"/>
        </w:rPr>
        <w:t>in place to</w:t>
      </w:r>
      <w:r w:rsidR="001A43E6" w:rsidRPr="002E4CD1">
        <w:rPr>
          <w:rFonts w:ascii="Arial" w:hAnsi="Arial" w:cs="Arial"/>
          <w:sz w:val="24"/>
          <w:szCs w:val="24"/>
        </w:rPr>
        <w:t xml:space="preserve"> </w:t>
      </w:r>
      <w:r w:rsidR="009A1809" w:rsidRPr="002E4CD1">
        <w:rPr>
          <w:rFonts w:ascii="Arial" w:hAnsi="Arial" w:cs="Arial"/>
          <w:sz w:val="24"/>
          <w:szCs w:val="24"/>
        </w:rPr>
        <w:t xml:space="preserve">prevent </w:t>
      </w:r>
      <w:r w:rsidR="00E85952" w:rsidRPr="002E4CD1">
        <w:rPr>
          <w:rFonts w:ascii="Arial" w:hAnsi="Arial" w:cs="Arial"/>
          <w:sz w:val="24"/>
          <w:szCs w:val="24"/>
        </w:rPr>
        <w:t xml:space="preserve">SH </w:t>
      </w:r>
      <w:r w:rsidR="009A1809" w:rsidRPr="002E4CD1">
        <w:rPr>
          <w:rFonts w:ascii="Arial" w:hAnsi="Arial" w:cs="Arial"/>
          <w:sz w:val="24"/>
          <w:szCs w:val="24"/>
        </w:rPr>
        <w:t xml:space="preserve">and </w:t>
      </w:r>
      <w:r w:rsidR="001A43E6" w:rsidRPr="002E4CD1">
        <w:rPr>
          <w:rFonts w:ascii="Arial" w:hAnsi="Arial" w:cs="Arial"/>
          <w:sz w:val="24"/>
          <w:szCs w:val="24"/>
        </w:rPr>
        <w:t>increase protection for victims.</w:t>
      </w:r>
    </w:p>
    <w:p w14:paraId="12B9F41C" w14:textId="62EFE6E0" w:rsidR="0074685A" w:rsidRPr="002E4CD1" w:rsidRDefault="00E52857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2) </w:t>
      </w:r>
      <w:r w:rsidR="0074685A" w:rsidRPr="002E4CD1">
        <w:rPr>
          <w:rFonts w:ascii="Arial" w:hAnsi="Arial" w:cs="Arial"/>
          <w:sz w:val="24"/>
          <w:szCs w:val="24"/>
        </w:rPr>
        <w:t>Researching into Absence Management ca</w:t>
      </w:r>
      <w:r w:rsidR="00017A2E" w:rsidRPr="002E4CD1">
        <w:rPr>
          <w:rFonts w:ascii="Arial" w:hAnsi="Arial" w:cs="Arial"/>
          <w:sz w:val="24"/>
          <w:szCs w:val="24"/>
        </w:rPr>
        <w:t>n</w:t>
      </w:r>
      <w:r w:rsidR="0074685A" w:rsidRPr="002E4CD1">
        <w:rPr>
          <w:rFonts w:ascii="Arial" w:hAnsi="Arial" w:cs="Arial"/>
          <w:sz w:val="24"/>
          <w:szCs w:val="24"/>
        </w:rPr>
        <w:t xml:space="preserve"> provide </w:t>
      </w:r>
      <w:r w:rsidR="00DC622A" w:rsidRPr="002E4CD1">
        <w:rPr>
          <w:rFonts w:ascii="Arial" w:hAnsi="Arial" w:cs="Arial"/>
          <w:sz w:val="24"/>
          <w:szCs w:val="24"/>
        </w:rPr>
        <w:t>understanding</w:t>
      </w:r>
      <w:r w:rsidR="0074685A" w:rsidRPr="002E4CD1">
        <w:rPr>
          <w:rFonts w:ascii="Arial" w:hAnsi="Arial" w:cs="Arial"/>
          <w:sz w:val="24"/>
          <w:szCs w:val="24"/>
        </w:rPr>
        <w:t xml:space="preserve"> as to what drives employee absence. CIPD (2020) conducted research and found a 37% increase in work-related stress over the last year, and 60% rise in mental health absence</w:t>
      </w:r>
      <w:r w:rsidR="000F0ECF" w:rsidRPr="002E4CD1">
        <w:rPr>
          <w:rFonts w:ascii="Arial" w:hAnsi="Arial" w:cs="Arial"/>
          <w:sz w:val="24"/>
          <w:szCs w:val="24"/>
        </w:rPr>
        <w:t>s</w:t>
      </w:r>
      <w:r w:rsidR="0074685A" w:rsidRPr="002E4CD1">
        <w:rPr>
          <w:rFonts w:ascii="Arial" w:hAnsi="Arial" w:cs="Arial"/>
          <w:sz w:val="24"/>
          <w:szCs w:val="24"/>
        </w:rPr>
        <w:t xml:space="preserve">. </w:t>
      </w:r>
    </w:p>
    <w:p w14:paraId="02D68FA5" w14:textId="08FD0175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The biggest causes </w:t>
      </w:r>
      <w:r w:rsidR="00C131F4" w:rsidRPr="002E4CD1">
        <w:rPr>
          <w:rFonts w:ascii="Arial" w:hAnsi="Arial" w:cs="Arial"/>
          <w:sz w:val="24"/>
          <w:szCs w:val="24"/>
        </w:rPr>
        <w:t>we</w:t>
      </w:r>
      <w:r w:rsidRPr="002E4CD1">
        <w:rPr>
          <w:rFonts w:ascii="Arial" w:hAnsi="Arial" w:cs="Arial"/>
          <w:sz w:val="24"/>
          <w:szCs w:val="24"/>
        </w:rPr>
        <w:t>re heavy workload, management style, and modern-day technology, as 86% said it prevents them from switching off outside of work.</w:t>
      </w:r>
    </w:p>
    <w:p w14:paraId="7C516CA1" w14:textId="04AF594B" w:rsidR="0074685A" w:rsidRPr="002E4CD1" w:rsidRDefault="00744E5C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</w:t>
      </w:r>
      <w:r w:rsidR="0074685A" w:rsidRPr="002E4CD1">
        <w:rPr>
          <w:rFonts w:ascii="Arial" w:hAnsi="Arial" w:cs="Arial"/>
          <w:sz w:val="24"/>
          <w:szCs w:val="24"/>
        </w:rPr>
        <w:t xml:space="preserve">IPD (2020) </w:t>
      </w:r>
      <w:r w:rsidR="00D2770B" w:rsidRPr="002E4CD1">
        <w:rPr>
          <w:rFonts w:ascii="Arial" w:hAnsi="Arial" w:cs="Arial"/>
          <w:sz w:val="24"/>
          <w:szCs w:val="24"/>
        </w:rPr>
        <w:t>suggested</w:t>
      </w:r>
      <w:r w:rsidR="0074685A" w:rsidRPr="002E4CD1">
        <w:rPr>
          <w:rFonts w:ascii="Arial" w:hAnsi="Arial" w:cs="Arial"/>
          <w:sz w:val="24"/>
          <w:szCs w:val="24"/>
        </w:rPr>
        <w:t xml:space="preserve"> employers could support their colleagues’ health and well-being </w:t>
      </w:r>
      <w:r w:rsidR="000F0ECF" w:rsidRPr="002E4CD1">
        <w:rPr>
          <w:rFonts w:ascii="Arial" w:hAnsi="Arial" w:cs="Arial"/>
          <w:sz w:val="24"/>
          <w:szCs w:val="24"/>
        </w:rPr>
        <w:t xml:space="preserve">by: </w:t>
      </w:r>
      <w:r w:rsidR="0074685A" w:rsidRPr="002E4CD1">
        <w:rPr>
          <w:rFonts w:ascii="Arial" w:hAnsi="Arial" w:cs="Arial"/>
          <w:sz w:val="24"/>
          <w:szCs w:val="24"/>
        </w:rPr>
        <w:t xml:space="preserve">creating a mentally healthy culture, </w:t>
      </w:r>
      <w:r w:rsidR="00A67408" w:rsidRPr="002E4CD1">
        <w:rPr>
          <w:rFonts w:ascii="Arial" w:hAnsi="Arial" w:cs="Arial"/>
          <w:sz w:val="24"/>
          <w:szCs w:val="24"/>
        </w:rPr>
        <w:t>investing in</w:t>
      </w:r>
      <w:r w:rsidR="0074685A" w:rsidRPr="002E4CD1">
        <w:rPr>
          <w:rFonts w:ascii="Arial" w:hAnsi="Arial" w:cs="Arial"/>
          <w:sz w:val="24"/>
          <w:szCs w:val="24"/>
        </w:rPr>
        <w:t xml:space="preserve"> the right guidance and training for managers, and promoting the use of Occupational Health. </w:t>
      </w:r>
    </w:p>
    <w:p w14:paraId="5AC14577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4392C311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70523F09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1E4930A3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78DB9422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3DE327EC" w14:textId="77777777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sectPr w:rsidR="008A1D11" w:rsidRPr="002E4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E4FB4"/>
    <w:multiLevelType w:val="hybridMultilevel"/>
    <w:tmpl w:val="C9986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766"/>
    <w:multiLevelType w:val="hybridMultilevel"/>
    <w:tmpl w:val="07629E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F70D1"/>
    <w:multiLevelType w:val="hybridMultilevel"/>
    <w:tmpl w:val="85802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870"/>
    <w:multiLevelType w:val="hybridMultilevel"/>
    <w:tmpl w:val="2AE4D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00A49"/>
    <w:multiLevelType w:val="hybridMultilevel"/>
    <w:tmpl w:val="29E6B66A"/>
    <w:lvl w:ilvl="0" w:tplc="FFC6EA9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36BE7"/>
    <w:multiLevelType w:val="hybridMultilevel"/>
    <w:tmpl w:val="CF4ADA9C"/>
    <w:lvl w:ilvl="0" w:tplc="CAFE265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D21D5"/>
    <w:multiLevelType w:val="hybridMultilevel"/>
    <w:tmpl w:val="6338E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92854"/>
    <w:multiLevelType w:val="hybridMultilevel"/>
    <w:tmpl w:val="F9D2767E"/>
    <w:lvl w:ilvl="0" w:tplc="EC54D20E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0465AF"/>
    <w:multiLevelType w:val="hybridMultilevel"/>
    <w:tmpl w:val="AF6C5DC0"/>
    <w:lvl w:ilvl="0" w:tplc="C02E373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66770"/>
    <w:multiLevelType w:val="hybridMultilevel"/>
    <w:tmpl w:val="270A2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13B8D"/>
    <w:multiLevelType w:val="hybridMultilevel"/>
    <w:tmpl w:val="1734828C"/>
    <w:lvl w:ilvl="0" w:tplc="B98CDD7C">
      <w:start w:val="1"/>
      <w:numFmt w:val="decimal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55B13040"/>
    <w:multiLevelType w:val="hybridMultilevel"/>
    <w:tmpl w:val="C82499AC"/>
    <w:lvl w:ilvl="0" w:tplc="ACEED93E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7582010"/>
    <w:multiLevelType w:val="hybridMultilevel"/>
    <w:tmpl w:val="42D2FF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9D5D17"/>
    <w:multiLevelType w:val="hybridMultilevel"/>
    <w:tmpl w:val="2CB206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BB5714C"/>
    <w:multiLevelType w:val="hybridMultilevel"/>
    <w:tmpl w:val="DC58B436"/>
    <w:lvl w:ilvl="0" w:tplc="CE30B088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F8C4882"/>
    <w:multiLevelType w:val="hybridMultilevel"/>
    <w:tmpl w:val="A9F6DDBC"/>
    <w:lvl w:ilvl="0" w:tplc="96187BC4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3A6443"/>
    <w:multiLevelType w:val="hybridMultilevel"/>
    <w:tmpl w:val="6A2A2332"/>
    <w:lvl w:ilvl="0" w:tplc="EC54D20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010A43"/>
    <w:multiLevelType w:val="hybridMultilevel"/>
    <w:tmpl w:val="E04C6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94FC4"/>
    <w:multiLevelType w:val="hybridMultilevel"/>
    <w:tmpl w:val="CFC08CF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7A0611C0"/>
    <w:multiLevelType w:val="hybridMultilevel"/>
    <w:tmpl w:val="DBDE77BA"/>
    <w:lvl w:ilvl="0" w:tplc="DAC67F1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D0402C"/>
    <w:multiLevelType w:val="hybridMultilevel"/>
    <w:tmpl w:val="1734828C"/>
    <w:lvl w:ilvl="0" w:tplc="B98CDD7C">
      <w:start w:val="1"/>
      <w:numFmt w:val="decimal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19"/>
  </w:num>
  <w:num w:numId="5">
    <w:abstractNumId w:val="17"/>
  </w:num>
  <w:num w:numId="6">
    <w:abstractNumId w:val="15"/>
  </w:num>
  <w:num w:numId="7">
    <w:abstractNumId w:val="11"/>
  </w:num>
  <w:num w:numId="8">
    <w:abstractNumId w:val="14"/>
  </w:num>
  <w:num w:numId="9">
    <w:abstractNumId w:val="7"/>
  </w:num>
  <w:num w:numId="10">
    <w:abstractNumId w:val="12"/>
  </w:num>
  <w:num w:numId="11">
    <w:abstractNumId w:val="13"/>
  </w:num>
  <w:num w:numId="12">
    <w:abstractNumId w:val="10"/>
  </w:num>
  <w:num w:numId="13">
    <w:abstractNumId w:val="4"/>
  </w:num>
  <w:num w:numId="14">
    <w:abstractNumId w:val="8"/>
  </w:num>
  <w:num w:numId="15">
    <w:abstractNumId w:val="5"/>
  </w:num>
  <w:num w:numId="16">
    <w:abstractNumId w:val="9"/>
  </w:num>
  <w:num w:numId="17">
    <w:abstractNumId w:val="2"/>
  </w:num>
  <w:num w:numId="18">
    <w:abstractNumId w:val="18"/>
  </w:num>
  <w:num w:numId="19">
    <w:abstractNumId w:val="6"/>
  </w:num>
  <w:num w:numId="20">
    <w:abstractNumId w:val="1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6B"/>
    <w:rsid w:val="00000279"/>
    <w:rsid w:val="00000F98"/>
    <w:rsid w:val="0000126D"/>
    <w:rsid w:val="00001C39"/>
    <w:rsid w:val="0000225D"/>
    <w:rsid w:val="00002524"/>
    <w:rsid w:val="0000276A"/>
    <w:rsid w:val="00003712"/>
    <w:rsid w:val="000042D6"/>
    <w:rsid w:val="000070A1"/>
    <w:rsid w:val="00011E2A"/>
    <w:rsid w:val="00013894"/>
    <w:rsid w:val="00014C1D"/>
    <w:rsid w:val="000165C6"/>
    <w:rsid w:val="00017A2E"/>
    <w:rsid w:val="0002114B"/>
    <w:rsid w:val="000230D8"/>
    <w:rsid w:val="000232D1"/>
    <w:rsid w:val="0003317D"/>
    <w:rsid w:val="00033576"/>
    <w:rsid w:val="00035A62"/>
    <w:rsid w:val="00035F38"/>
    <w:rsid w:val="0004056C"/>
    <w:rsid w:val="000449D9"/>
    <w:rsid w:val="000455E6"/>
    <w:rsid w:val="00045F06"/>
    <w:rsid w:val="000462B3"/>
    <w:rsid w:val="00046C51"/>
    <w:rsid w:val="00050056"/>
    <w:rsid w:val="00050D57"/>
    <w:rsid w:val="00051812"/>
    <w:rsid w:val="000555F9"/>
    <w:rsid w:val="00057FFD"/>
    <w:rsid w:val="00061A79"/>
    <w:rsid w:val="00061FEA"/>
    <w:rsid w:val="00064FCA"/>
    <w:rsid w:val="000669D2"/>
    <w:rsid w:val="00066D12"/>
    <w:rsid w:val="00073669"/>
    <w:rsid w:val="00080697"/>
    <w:rsid w:val="00082B9D"/>
    <w:rsid w:val="000850FE"/>
    <w:rsid w:val="00085345"/>
    <w:rsid w:val="00085677"/>
    <w:rsid w:val="0008689D"/>
    <w:rsid w:val="0008738D"/>
    <w:rsid w:val="000911BC"/>
    <w:rsid w:val="00095E15"/>
    <w:rsid w:val="000964D5"/>
    <w:rsid w:val="000976CD"/>
    <w:rsid w:val="000A0E9B"/>
    <w:rsid w:val="000A110A"/>
    <w:rsid w:val="000A1370"/>
    <w:rsid w:val="000A27F5"/>
    <w:rsid w:val="000A4F13"/>
    <w:rsid w:val="000B1EAB"/>
    <w:rsid w:val="000B3640"/>
    <w:rsid w:val="000B5196"/>
    <w:rsid w:val="000B636D"/>
    <w:rsid w:val="000B796E"/>
    <w:rsid w:val="000C190D"/>
    <w:rsid w:val="000C266D"/>
    <w:rsid w:val="000C4A34"/>
    <w:rsid w:val="000D0EB4"/>
    <w:rsid w:val="000D4DE8"/>
    <w:rsid w:val="000E540E"/>
    <w:rsid w:val="000E5B9A"/>
    <w:rsid w:val="000F0ECF"/>
    <w:rsid w:val="000F1CA0"/>
    <w:rsid w:val="000F254A"/>
    <w:rsid w:val="000F291E"/>
    <w:rsid w:val="000F46F7"/>
    <w:rsid w:val="000F7517"/>
    <w:rsid w:val="00100524"/>
    <w:rsid w:val="001040E3"/>
    <w:rsid w:val="00106DD5"/>
    <w:rsid w:val="00107CA1"/>
    <w:rsid w:val="001107A3"/>
    <w:rsid w:val="00115141"/>
    <w:rsid w:val="00120490"/>
    <w:rsid w:val="0012180F"/>
    <w:rsid w:val="001226D7"/>
    <w:rsid w:val="00122BB0"/>
    <w:rsid w:val="00123014"/>
    <w:rsid w:val="001314A4"/>
    <w:rsid w:val="00136FFF"/>
    <w:rsid w:val="001377F1"/>
    <w:rsid w:val="0014372D"/>
    <w:rsid w:val="001513A9"/>
    <w:rsid w:val="00160116"/>
    <w:rsid w:val="0016075D"/>
    <w:rsid w:val="00160AEE"/>
    <w:rsid w:val="001657B0"/>
    <w:rsid w:val="00175772"/>
    <w:rsid w:val="00176513"/>
    <w:rsid w:val="00176DCF"/>
    <w:rsid w:val="001776B0"/>
    <w:rsid w:val="00182619"/>
    <w:rsid w:val="001827BF"/>
    <w:rsid w:val="00190DC7"/>
    <w:rsid w:val="00191FE9"/>
    <w:rsid w:val="001926C9"/>
    <w:rsid w:val="00195602"/>
    <w:rsid w:val="00195A52"/>
    <w:rsid w:val="001A43E6"/>
    <w:rsid w:val="001B2C1A"/>
    <w:rsid w:val="001B2FEB"/>
    <w:rsid w:val="001B4A21"/>
    <w:rsid w:val="001B6A32"/>
    <w:rsid w:val="001C0CFE"/>
    <w:rsid w:val="001C1714"/>
    <w:rsid w:val="001C1876"/>
    <w:rsid w:val="001C2157"/>
    <w:rsid w:val="001C752B"/>
    <w:rsid w:val="001D0D90"/>
    <w:rsid w:val="001D2053"/>
    <w:rsid w:val="001D22CB"/>
    <w:rsid w:val="001D38CC"/>
    <w:rsid w:val="001D5FA9"/>
    <w:rsid w:val="001E47B6"/>
    <w:rsid w:val="001E49AE"/>
    <w:rsid w:val="001E6A86"/>
    <w:rsid w:val="001F0330"/>
    <w:rsid w:val="001F2A6F"/>
    <w:rsid w:val="001F499A"/>
    <w:rsid w:val="001F574E"/>
    <w:rsid w:val="0020098D"/>
    <w:rsid w:val="00202490"/>
    <w:rsid w:val="002029CE"/>
    <w:rsid w:val="00206EA0"/>
    <w:rsid w:val="0020739B"/>
    <w:rsid w:val="00210AB5"/>
    <w:rsid w:val="002158E3"/>
    <w:rsid w:val="00216C19"/>
    <w:rsid w:val="00217D38"/>
    <w:rsid w:val="002226AD"/>
    <w:rsid w:val="002235FB"/>
    <w:rsid w:val="00224636"/>
    <w:rsid w:val="002267C5"/>
    <w:rsid w:val="00231A13"/>
    <w:rsid w:val="00231CEC"/>
    <w:rsid w:val="00233241"/>
    <w:rsid w:val="00237B42"/>
    <w:rsid w:val="00241B1D"/>
    <w:rsid w:val="002439D9"/>
    <w:rsid w:val="002520AB"/>
    <w:rsid w:val="00256F19"/>
    <w:rsid w:val="00260C88"/>
    <w:rsid w:val="00261614"/>
    <w:rsid w:val="0026272E"/>
    <w:rsid w:val="002627A1"/>
    <w:rsid w:val="00265C6D"/>
    <w:rsid w:val="0026634E"/>
    <w:rsid w:val="00273E26"/>
    <w:rsid w:val="00283FC2"/>
    <w:rsid w:val="00284172"/>
    <w:rsid w:val="00284AC3"/>
    <w:rsid w:val="00286507"/>
    <w:rsid w:val="00290D8E"/>
    <w:rsid w:val="00292189"/>
    <w:rsid w:val="002925B2"/>
    <w:rsid w:val="002954BF"/>
    <w:rsid w:val="002B0757"/>
    <w:rsid w:val="002B4DAF"/>
    <w:rsid w:val="002B6F17"/>
    <w:rsid w:val="002C0F99"/>
    <w:rsid w:val="002C3168"/>
    <w:rsid w:val="002D0303"/>
    <w:rsid w:val="002D5974"/>
    <w:rsid w:val="002D6630"/>
    <w:rsid w:val="002E1AB3"/>
    <w:rsid w:val="002E27AA"/>
    <w:rsid w:val="002E2C1A"/>
    <w:rsid w:val="002E3BB6"/>
    <w:rsid w:val="002E3F68"/>
    <w:rsid w:val="002E4CD1"/>
    <w:rsid w:val="002E54D1"/>
    <w:rsid w:val="002E6FDF"/>
    <w:rsid w:val="002F40E3"/>
    <w:rsid w:val="002F4634"/>
    <w:rsid w:val="002F5F62"/>
    <w:rsid w:val="00301143"/>
    <w:rsid w:val="00302360"/>
    <w:rsid w:val="00311E1B"/>
    <w:rsid w:val="00313A9F"/>
    <w:rsid w:val="0032109D"/>
    <w:rsid w:val="003255E1"/>
    <w:rsid w:val="00325715"/>
    <w:rsid w:val="003265A6"/>
    <w:rsid w:val="00331F1A"/>
    <w:rsid w:val="0033339C"/>
    <w:rsid w:val="003337EA"/>
    <w:rsid w:val="003418E8"/>
    <w:rsid w:val="003420DB"/>
    <w:rsid w:val="00344DC9"/>
    <w:rsid w:val="00346863"/>
    <w:rsid w:val="00353CF1"/>
    <w:rsid w:val="00355FCB"/>
    <w:rsid w:val="00357E3C"/>
    <w:rsid w:val="00362076"/>
    <w:rsid w:val="003626A7"/>
    <w:rsid w:val="003626E8"/>
    <w:rsid w:val="00364EAC"/>
    <w:rsid w:val="00367B91"/>
    <w:rsid w:val="00367F45"/>
    <w:rsid w:val="00370D99"/>
    <w:rsid w:val="003722C7"/>
    <w:rsid w:val="00374440"/>
    <w:rsid w:val="003835B1"/>
    <w:rsid w:val="00384EF3"/>
    <w:rsid w:val="0038659E"/>
    <w:rsid w:val="0039140F"/>
    <w:rsid w:val="003933CC"/>
    <w:rsid w:val="00396D8A"/>
    <w:rsid w:val="003A3A29"/>
    <w:rsid w:val="003A4CE1"/>
    <w:rsid w:val="003B1B9A"/>
    <w:rsid w:val="003B4BFA"/>
    <w:rsid w:val="003C56E0"/>
    <w:rsid w:val="003C6362"/>
    <w:rsid w:val="003D1207"/>
    <w:rsid w:val="003D372E"/>
    <w:rsid w:val="003D46AD"/>
    <w:rsid w:val="003D64AB"/>
    <w:rsid w:val="003E04F9"/>
    <w:rsid w:val="003E0DFD"/>
    <w:rsid w:val="003E0E36"/>
    <w:rsid w:val="003E2A95"/>
    <w:rsid w:val="003E4A1E"/>
    <w:rsid w:val="003E69F5"/>
    <w:rsid w:val="003F7374"/>
    <w:rsid w:val="00400F7F"/>
    <w:rsid w:val="00401B42"/>
    <w:rsid w:val="004123B0"/>
    <w:rsid w:val="00442447"/>
    <w:rsid w:val="00445D93"/>
    <w:rsid w:val="00447721"/>
    <w:rsid w:val="00450805"/>
    <w:rsid w:val="004554FC"/>
    <w:rsid w:val="00456443"/>
    <w:rsid w:val="004566B6"/>
    <w:rsid w:val="00456780"/>
    <w:rsid w:val="00461193"/>
    <w:rsid w:val="0046182A"/>
    <w:rsid w:val="0046435D"/>
    <w:rsid w:val="00466E26"/>
    <w:rsid w:val="00467674"/>
    <w:rsid w:val="00473A9B"/>
    <w:rsid w:val="00476A5D"/>
    <w:rsid w:val="0048092E"/>
    <w:rsid w:val="0048252A"/>
    <w:rsid w:val="0048540E"/>
    <w:rsid w:val="00485AD5"/>
    <w:rsid w:val="00486EA4"/>
    <w:rsid w:val="004878E9"/>
    <w:rsid w:val="00487EFA"/>
    <w:rsid w:val="004903E0"/>
    <w:rsid w:val="004920C1"/>
    <w:rsid w:val="00492591"/>
    <w:rsid w:val="004B0E86"/>
    <w:rsid w:val="004B3CAA"/>
    <w:rsid w:val="004B468F"/>
    <w:rsid w:val="004C11E4"/>
    <w:rsid w:val="004C3A30"/>
    <w:rsid w:val="004C5066"/>
    <w:rsid w:val="004C7451"/>
    <w:rsid w:val="004C7619"/>
    <w:rsid w:val="004C7EFD"/>
    <w:rsid w:val="004D163E"/>
    <w:rsid w:val="004D5130"/>
    <w:rsid w:val="004D5777"/>
    <w:rsid w:val="004D66E8"/>
    <w:rsid w:val="004E4ADA"/>
    <w:rsid w:val="004F0C8E"/>
    <w:rsid w:val="004F1247"/>
    <w:rsid w:val="004F12E2"/>
    <w:rsid w:val="004F17C1"/>
    <w:rsid w:val="004F290D"/>
    <w:rsid w:val="004F6574"/>
    <w:rsid w:val="004F6C5A"/>
    <w:rsid w:val="004F7CC4"/>
    <w:rsid w:val="004F7F1B"/>
    <w:rsid w:val="00500C4A"/>
    <w:rsid w:val="0050265C"/>
    <w:rsid w:val="005058F4"/>
    <w:rsid w:val="0050775C"/>
    <w:rsid w:val="00516F4C"/>
    <w:rsid w:val="0051723D"/>
    <w:rsid w:val="00517BC0"/>
    <w:rsid w:val="00523268"/>
    <w:rsid w:val="0053164F"/>
    <w:rsid w:val="0053182B"/>
    <w:rsid w:val="00532DB7"/>
    <w:rsid w:val="0053369C"/>
    <w:rsid w:val="005349C2"/>
    <w:rsid w:val="00534A4B"/>
    <w:rsid w:val="00534E15"/>
    <w:rsid w:val="0053551A"/>
    <w:rsid w:val="0054688E"/>
    <w:rsid w:val="00547AB8"/>
    <w:rsid w:val="005575E9"/>
    <w:rsid w:val="005609D8"/>
    <w:rsid w:val="00561BDB"/>
    <w:rsid w:val="00563423"/>
    <w:rsid w:val="00563867"/>
    <w:rsid w:val="00566740"/>
    <w:rsid w:val="00572FF6"/>
    <w:rsid w:val="00573230"/>
    <w:rsid w:val="00574BBF"/>
    <w:rsid w:val="00580F35"/>
    <w:rsid w:val="0058332D"/>
    <w:rsid w:val="00591358"/>
    <w:rsid w:val="00592AE8"/>
    <w:rsid w:val="005936D6"/>
    <w:rsid w:val="00593CF0"/>
    <w:rsid w:val="0059751A"/>
    <w:rsid w:val="005A100C"/>
    <w:rsid w:val="005A38AA"/>
    <w:rsid w:val="005A498B"/>
    <w:rsid w:val="005A644B"/>
    <w:rsid w:val="005A6EFB"/>
    <w:rsid w:val="005B601C"/>
    <w:rsid w:val="005B7A73"/>
    <w:rsid w:val="005C1C28"/>
    <w:rsid w:val="005C4141"/>
    <w:rsid w:val="005D38C2"/>
    <w:rsid w:val="005D3D7D"/>
    <w:rsid w:val="005D71A2"/>
    <w:rsid w:val="005E024B"/>
    <w:rsid w:val="005E1558"/>
    <w:rsid w:val="005E428F"/>
    <w:rsid w:val="005E4971"/>
    <w:rsid w:val="005F22F3"/>
    <w:rsid w:val="005F41AA"/>
    <w:rsid w:val="005F539B"/>
    <w:rsid w:val="005F5859"/>
    <w:rsid w:val="005F5F44"/>
    <w:rsid w:val="00606DB8"/>
    <w:rsid w:val="00612BFF"/>
    <w:rsid w:val="00613133"/>
    <w:rsid w:val="00615028"/>
    <w:rsid w:val="0061508E"/>
    <w:rsid w:val="00616D65"/>
    <w:rsid w:val="006171D6"/>
    <w:rsid w:val="0062611F"/>
    <w:rsid w:val="00626957"/>
    <w:rsid w:val="00630A47"/>
    <w:rsid w:val="00633D3D"/>
    <w:rsid w:val="00633F0F"/>
    <w:rsid w:val="006347ED"/>
    <w:rsid w:val="006357B5"/>
    <w:rsid w:val="00637B82"/>
    <w:rsid w:val="00643AD6"/>
    <w:rsid w:val="0064405A"/>
    <w:rsid w:val="006444F8"/>
    <w:rsid w:val="00647278"/>
    <w:rsid w:val="00650DB7"/>
    <w:rsid w:val="00651ADE"/>
    <w:rsid w:val="00651F45"/>
    <w:rsid w:val="00653102"/>
    <w:rsid w:val="00653F70"/>
    <w:rsid w:val="00656133"/>
    <w:rsid w:val="00657C9C"/>
    <w:rsid w:val="006615A5"/>
    <w:rsid w:val="00663C27"/>
    <w:rsid w:val="0067405F"/>
    <w:rsid w:val="00680D30"/>
    <w:rsid w:val="00682CDF"/>
    <w:rsid w:val="00682D4B"/>
    <w:rsid w:val="0068462C"/>
    <w:rsid w:val="006850BE"/>
    <w:rsid w:val="00685C8C"/>
    <w:rsid w:val="006900F6"/>
    <w:rsid w:val="006933F6"/>
    <w:rsid w:val="006934C5"/>
    <w:rsid w:val="00693E07"/>
    <w:rsid w:val="006949D4"/>
    <w:rsid w:val="006953CA"/>
    <w:rsid w:val="00697C65"/>
    <w:rsid w:val="006A04FD"/>
    <w:rsid w:val="006A07D2"/>
    <w:rsid w:val="006A24D6"/>
    <w:rsid w:val="006A489C"/>
    <w:rsid w:val="006B1A04"/>
    <w:rsid w:val="006B3C74"/>
    <w:rsid w:val="006B4FE7"/>
    <w:rsid w:val="006B6118"/>
    <w:rsid w:val="006B7C0B"/>
    <w:rsid w:val="006C2989"/>
    <w:rsid w:val="006C40AA"/>
    <w:rsid w:val="006C7A2C"/>
    <w:rsid w:val="006D035D"/>
    <w:rsid w:val="006D0BAB"/>
    <w:rsid w:val="006D0F33"/>
    <w:rsid w:val="006D603D"/>
    <w:rsid w:val="006D6047"/>
    <w:rsid w:val="006D7387"/>
    <w:rsid w:val="006E0606"/>
    <w:rsid w:val="006E3EAA"/>
    <w:rsid w:val="006E6D7D"/>
    <w:rsid w:val="006E75C4"/>
    <w:rsid w:val="006F0377"/>
    <w:rsid w:val="006F05D2"/>
    <w:rsid w:val="007049DD"/>
    <w:rsid w:val="00704CC5"/>
    <w:rsid w:val="0070615B"/>
    <w:rsid w:val="00711CA4"/>
    <w:rsid w:val="007153B5"/>
    <w:rsid w:val="00717968"/>
    <w:rsid w:val="00722F56"/>
    <w:rsid w:val="007243AC"/>
    <w:rsid w:val="007248A8"/>
    <w:rsid w:val="00725DA5"/>
    <w:rsid w:val="00727C24"/>
    <w:rsid w:val="00732948"/>
    <w:rsid w:val="00733493"/>
    <w:rsid w:val="007359A0"/>
    <w:rsid w:val="00742505"/>
    <w:rsid w:val="0074427E"/>
    <w:rsid w:val="00744C15"/>
    <w:rsid w:val="00744CBF"/>
    <w:rsid w:val="00744E5C"/>
    <w:rsid w:val="0074685A"/>
    <w:rsid w:val="007477EA"/>
    <w:rsid w:val="00751762"/>
    <w:rsid w:val="00751914"/>
    <w:rsid w:val="00754CDC"/>
    <w:rsid w:val="00756F22"/>
    <w:rsid w:val="00756FC9"/>
    <w:rsid w:val="00757231"/>
    <w:rsid w:val="007639EA"/>
    <w:rsid w:val="00775A19"/>
    <w:rsid w:val="0077633C"/>
    <w:rsid w:val="00777DE6"/>
    <w:rsid w:val="00780F7D"/>
    <w:rsid w:val="0078124C"/>
    <w:rsid w:val="00784017"/>
    <w:rsid w:val="007853EC"/>
    <w:rsid w:val="0079139D"/>
    <w:rsid w:val="007A3061"/>
    <w:rsid w:val="007A6582"/>
    <w:rsid w:val="007A6CF8"/>
    <w:rsid w:val="007B1D1A"/>
    <w:rsid w:val="007B5A6B"/>
    <w:rsid w:val="007B6AB0"/>
    <w:rsid w:val="007C0386"/>
    <w:rsid w:val="007C236C"/>
    <w:rsid w:val="007C4F17"/>
    <w:rsid w:val="007C70BA"/>
    <w:rsid w:val="007C742C"/>
    <w:rsid w:val="007D2465"/>
    <w:rsid w:val="007D294C"/>
    <w:rsid w:val="007D78D2"/>
    <w:rsid w:val="007E3723"/>
    <w:rsid w:val="007E3E7F"/>
    <w:rsid w:val="007E6875"/>
    <w:rsid w:val="007F2481"/>
    <w:rsid w:val="007F2BF3"/>
    <w:rsid w:val="007F5EA8"/>
    <w:rsid w:val="007F6019"/>
    <w:rsid w:val="007F6817"/>
    <w:rsid w:val="0080484C"/>
    <w:rsid w:val="00812377"/>
    <w:rsid w:val="00812BD1"/>
    <w:rsid w:val="0081420B"/>
    <w:rsid w:val="00820510"/>
    <w:rsid w:val="008217F0"/>
    <w:rsid w:val="00821D8D"/>
    <w:rsid w:val="00822A29"/>
    <w:rsid w:val="00823F28"/>
    <w:rsid w:val="00824600"/>
    <w:rsid w:val="00830499"/>
    <w:rsid w:val="00831699"/>
    <w:rsid w:val="00832181"/>
    <w:rsid w:val="00834C78"/>
    <w:rsid w:val="00840118"/>
    <w:rsid w:val="00840D33"/>
    <w:rsid w:val="00840E35"/>
    <w:rsid w:val="00851D38"/>
    <w:rsid w:val="00852FAE"/>
    <w:rsid w:val="0085345C"/>
    <w:rsid w:val="00853892"/>
    <w:rsid w:val="00855BE5"/>
    <w:rsid w:val="008578DD"/>
    <w:rsid w:val="00860544"/>
    <w:rsid w:val="00862073"/>
    <w:rsid w:val="008621E1"/>
    <w:rsid w:val="0086371A"/>
    <w:rsid w:val="00864751"/>
    <w:rsid w:val="00881249"/>
    <w:rsid w:val="00883887"/>
    <w:rsid w:val="00884982"/>
    <w:rsid w:val="008872CF"/>
    <w:rsid w:val="00890076"/>
    <w:rsid w:val="008910B4"/>
    <w:rsid w:val="0089124D"/>
    <w:rsid w:val="00891AB3"/>
    <w:rsid w:val="0089205F"/>
    <w:rsid w:val="008939BD"/>
    <w:rsid w:val="00894607"/>
    <w:rsid w:val="008A1119"/>
    <w:rsid w:val="008A188B"/>
    <w:rsid w:val="008A1BC5"/>
    <w:rsid w:val="008A1D11"/>
    <w:rsid w:val="008A44B8"/>
    <w:rsid w:val="008A6D2E"/>
    <w:rsid w:val="008A7899"/>
    <w:rsid w:val="008B1103"/>
    <w:rsid w:val="008B44D8"/>
    <w:rsid w:val="008B5455"/>
    <w:rsid w:val="008B6441"/>
    <w:rsid w:val="008C1179"/>
    <w:rsid w:val="008C1633"/>
    <w:rsid w:val="008C1F6D"/>
    <w:rsid w:val="008C3C67"/>
    <w:rsid w:val="008D09AA"/>
    <w:rsid w:val="008D2841"/>
    <w:rsid w:val="008D367C"/>
    <w:rsid w:val="008D4BBD"/>
    <w:rsid w:val="008E2155"/>
    <w:rsid w:val="008E3E0C"/>
    <w:rsid w:val="008E45A5"/>
    <w:rsid w:val="008F0991"/>
    <w:rsid w:val="008F0D12"/>
    <w:rsid w:val="008F2FAD"/>
    <w:rsid w:val="008F66A2"/>
    <w:rsid w:val="00903681"/>
    <w:rsid w:val="009044BF"/>
    <w:rsid w:val="00906134"/>
    <w:rsid w:val="00906498"/>
    <w:rsid w:val="00913273"/>
    <w:rsid w:val="0091360E"/>
    <w:rsid w:val="00921807"/>
    <w:rsid w:val="00933B8E"/>
    <w:rsid w:val="0093470E"/>
    <w:rsid w:val="00934AD3"/>
    <w:rsid w:val="00935157"/>
    <w:rsid w:val="009416A8"/>
    <w:rsid w:val="00943C5E"/>
    <w:rsid w:val="009460B2"/>
    <w:rsid w:val="009537F3"/>
    <w:rsid w:val="00954BD1"/>
    <w:rsid w:val="00960B45"/>
    <w:rsid w:val="00961155"/>
    <w:rsid w:val="00962437"/>
    <w:rsid w:val="009624A7"/>
    <w:rsid w:val="00963B2F"/>
    <w:rsid w:val="00966784"/>
    <w:rsid w:val="009674FA"/>
    <w:rsid w:val="009677BE"/>
    <w:rsid w:val="009679AC"/>
    <w:rsid w:val="00971A8C"/>
    <w:rsid w:val="00977134"/>
    <w:rsid w:val="00977E5B"/>
    <w:rsid w:val="0098157D"/>
    <w:rsid w:val="009826A6"/>
    <w:rsid w:val="009836B0"/>
    <w:rsid w:val="00983C63"/>
    <w:rsid w:val="009902F1"/>
    <w:rsid w:val="00991361"/>
    <w:rsid w:val="00991874"/>
    <w:rsid w:val="00991BBF"/>
    <w:rsid w:val="00992DEB"/>
    <w:rsid w:val="009937AE"/>
    <w:rsid w:val="0099561E"/>
    <w:rsid w:val="00995C94"/>
    <w:rsid w:val="009A0D33"/>
    <w:rsid w:val="009A162C"/>
    <w:rsid w:val="009A1809"/>
    <w:rsid w:val="009A38F8"/>
    <w:rsid w:val="009B15B2"/>
    <w:rsid w:val="009B33B3"/>
    <w:rsid w:val="009B5037"/>
    <w:rsid w:val="009B5A20"/>
    <w:rsid w:val="009B5A7D"/>
    <w:rsid w:val="009B713D"/>
    <w:rsid w:val="009B7F7C"/>
    <w:rsid w:val="009C76A7"/>
    <w:rsid w:val="009D158C"/>
    <w:rsid w:val="009D2938"/>
    <w:rsid w:val="009D3127"/>
    <w:rsid w:val="009D3D9F"/>
    <w:rsid w:val="009D5BDE"/>
    <w:rsid w:val="009D72B3"/>
    <w:rsid w:val="009E40A5"/>
    <w:rsid w:val="009F30AF"/>
    <w:rsid w:val="00A01617"/>
    <w:rsid w:val="00A04C3E"/>
    <w:rsid w:val="00A07399"/>
    <w:rsid w:val="00A07B3C"/>
    <w:rsid w:val="00A11FF1"/>
    <w:rsid w:val="00A14BBF"/>
    <w:rsid w:val="00A14D78"/>
    <w:rsid w:val="00A17857"/>
    <w:rsid w:val="00A17E97"/>
    <w:rsid w:val="00A20610"/>
    <w:rsid w:val="00A21BFE"/>
    <w:rsid w:val="00A23A85"/>
    <w:rsid w:val="00A32157"/>
    <w:rsid w:val="00A32E87"/>
    <w:rsid w:val="00A32E8C"/>
    <w:rsid w:val="00A375AD"/>
    <w:rsid w:val="00A40E98"/>
    <w:rsid w:val="00A4437A"/>
    <w:rsid w:val="00A4469C"/>
    <w:rsid w:val="00A47C3C"/>
    <w:rsid w:val="00A50F85"/>
    <w:rsid w:val="00A51965"/>
    <w:rsid w:val="00A52FDA"/>
    <w:rsid w:val="00A532D3"/>
    <w:rsid w:val="00A5377A"/>
    <w:rsid w:val="00A5468A"/>
    <w:rsid w:val="00A57736"/>
    <w:rsid w:val="00A57897"/>
    <w:rsid w:val="00A6190E"/>
    <w:rsid w:val="00A62810"/>
    <w:rsid w:val="00A66773"/>
    <w:rsid w:val="00A671A4"/>
    <w:rsid w:val="00A67408"/>
    <w:rsid w:val="00A72A73"/>
    <w:rsid w:val="00A74E3A"/>
    <w:rsid w:val="00A7548C"/>
    <w:rsid w:val="00A832A2"/>
    <w:rsid w:val="00A90584"/>
    <w:rsid w:val="00A91F53"/>
    <w:rsid w:val="00A92851"/>
    <w:rsid w:val="00A962BC"/>
    <w:rsid w:val="00A977D0"/>
    <w:rsid w:val="00AA17C6"/>
    <w:rsid w:val="00AA3E3A"/>
    <w:rsid w:val="00AA43F6"/>
    <w:rsid w:val="00AA780E"/>
    <w:rsid w:val="00AA7E09"/>
    <w:rsid w:val="00AB0775"/>
    <w:rsid w:val="00AB3BF3"/>
    <w:rsid w:val="00AC5A2E"/>
    <w:rsid w:val="00AC70D8"/>
    <w:rsid w:val="00AD3787"/>
    <w:rsid w:val="00AD6A6F"/>
    <w:rsid w:val="00AE06EA"/>
    <w:rsid w:val="00AE1F77"/>
    <w:rsid w:val="00AE40A9"/>
    <w:rsid w:val="00AE4603"/>
    <w:rsid w:val="00AE6FA2"/>
    <w:rsid w:val="00AF0270"/>
    <w:rsid w:val="00AF1834"/>
    <w:rsid w:val="00AF1A9D"/>
    <w:rsid w:val="00AF1CDB"/>
    <w:rsid w:val="00AF2F64"/>
    <w:rsid w:val="00AF6C34"/>
    <w:rsid w:val="00AF75D6"/>
    <w:rsid w:val="00B006A8"/>
    <w:rsid w:val="00B03891"/>
    <w:rsid w:val="00B13A07"/>
    <w:rsid w:val="00B14CAD"/>
    <w:rsid w:val="00B25622"/>
    <w:rsid w:val="00B25C37"/>
    <w:rsid w:val="00B26095"/>
    <w:rsid w:val="00B32D89"/>
    <w:rsid w:val="00B35204"/>
    <w:rsid w:val="00B414F6"/>
    <w:rsid w:val="00B46A20"/>
    <w:rsid w:val="00B46D63"/>
    <w:rsid w:val="00B5534B"/>
    <w:rsid w:val="00B556D5"/>
    <w:rsid w:val="00B56741"/>
    <w:rsid w:val="00B56F5E"/>
    <w:rsid w:val="00B577F5"/>
    <w:rsid w:val="00B603EE"/>
    <w:rsid w:val="00B71CC8"/>
    <w:rsid w:val="00B724F5"/>
    <w:rsid w:val="00B74023"/>
    <w:rsid w:val="00B742C8"/>
    <w:rsid w:val="00B7464C"/>
    <w:rsid w:val="00B748FE"/>
    <w:rsid w:val="00B74C82"/>
    <w:rsid w:val="00B7582A"/>
    <w:rsid w:val="00B8132B"/>
    <w:rsid w:val="00B82CE2"/>
    <w:rsid w:val="00B84DC2"/>
    <w:rsid w:val="00B868AE"/>
    <w:rsid w:val="00B9410F"/>
    <w:rsid w:val="00B9544E"/>
    <w:rsid w:val="00B96A93"/>
    <w:rsid w:val="00B96B63"/>
    <w:rsid w:val="00B97106"/>
    <w:rsid w:val="00BA3CFA"/>
    <w:rsid w:val="00BA64CE"/>
    <w:rsid w:val="00BA651B"/>
    <w:rsid w:val="00BA783C"/>
    <w:rsid w:val="00BB0C10"/>
    <w:rsid w:val="00BB0C8B"/>
    <w:rsid w:val="00BB264A"/>
    <w:rsid w:val="00BB3C2A"/>
    <w:rsid w:val="00BB6DC5"/>
    <w:rsid w:val="00BB718C"/>
    <w:rsid w:val="00BC0735"/>
    <w:rsid w:val="00BC0B28"/>
    <w:rsid w:val="00BC1BA6"/>
    <w:rsid w:val="00BC27F7"/>
    <w:rsid w:val="00BC2BBA"/>
    <w:rsid w:val="00BC4066"/>
    <w:rsid w:val="00BD0123"/>
    <w:rsid w:val="00BD0523"/>
    <w:rsid w:val="00BE0A9B"/>
    <w:rsid w:val="00BE1165"/>
    <w:rsid w:val="00BE1AFC"/>
    <w:rsid w:val="00BE2DA9"/>
    <w:rsid w:val="00BE3239"/>
    <w:rsid w:val="00BE34A0"/>
    <w:rsid w:val="00BE3CFF"/>
    <w:rsid w:val="00BE470E"/>
    <w:rsid w:val="00BE5642"/>
    <w:rsid w:val="00BE71D4"/>
    <w:rsid w:val="00BF066D"/>
    <w:rsid w:val="00BF2429"/>
    <w:rsid w:val="00BF25A4"/>
    <w:rsid w:val="00BF5018"/>
    <w:rsid w:val="00C01FCB"/>
    <w:rsid w:val="00C038BF"/>
    <w:rsid w:val="00C07070"/>
    <w:rsid w:val="00C115F7"/>
    <w:rsid w:val="00C131F4"/>
    <w:rsid w:val="00C147E3"/>
    <w:rsid w:val="00C14CAB"/>
    <w:rsid w:val="00C167AB"/>
    <w:rsid w:val="00C172B3"/>
    <w:rsid w:val="00C20D18"/>
    <w:rsid w:val="00C26888"/>
    <w:rsid w:val="00C30C90"/>
    <w:rsid w:val="00C31FE2"/>
    <w:rsid w:val="00C32F90"/>
    <w:rsid w:val="00C34AB1"/>
    <w:rsid w:val="00C3562A"/>
    <w:rsid w:val="00C35FEE"/>
    <w:rsid w:val="00C43FBF"/>
    <w:rsid w:val="00C44689"/>
    <w:rsid w:val="00C45E12"/>
    <w:rsid w:val="00C51A0A"/>
    <w:rsid w:val="00C51E45"/>
    <w:rsid w:val="00C55637"/>
    <w:rsid w:val="00C56429"/>
    <w:rsid w:val="00C606F5"/>
    <w:rsid w:val="00C60BB3"/>
    <w:rsid w:val="00C60DED"/>
    <w:rsid w:val="00C62111"/>
    <w:rsid w:val="00C62DC4"/>
    <w:rsid w:val="00C66E8E"/>
    <w:rsid w:val="00C71923"/>
    <w:rsid w:val="00C76F6A"/>
    <w:rsid w:val="00C813CD"/>
    <w:rsid w:val="00C84570"/>
    <w:rsid w:val="00C86671"/>
    <w:rsid w:val="00C96273"/>
    <w:rsid w:val="00CA234E"/>
    <w:rsid w:val="00CB03C9"/>
    <w:rsid w:val="00CB0746"/>
    <w:rsid w:val="00CB0F71"/>
    <w:rsid w:val="00CB12C5"/>
    <w:rsid w:val="00CB3EAA"/>
    <w:rsid w:val="00CB522F"/>
    <w:rsid w:val="00CC0915"/>
    <w:rsid w:val="00CC3CBB"/>
    <w:rsid w:val="00CC6D43"/>
    <w:rsid w:val="00CD5F92"/>
    <w:rsid w:val="00CD7B2D"/>
    <w:rsid w:val="00CE0A26"/>
    <w:rsid w:val="00CE0FAE"/>
    <w:rsid w:val="00CE44C0"/>
    <w:rsid w:val="00CE5665"/>
    <w:rsid w:val="00CE7F21"/>
    <w:rsid w:val="00CF1B1B"/>
    <w:rsid w:val="00CF20F1"/>
    <w:rsid w:val="00CF2E9D"/>
    <w:rsid w:val="00CF6D57"/>
    <w:rsid w:val="00D1044E"/>
    <w:rsid w:val="00D105F8"/>
    <w:rsid w:val="00D10C32"/>
    <w:rsid w:val="00D10D3C"/>
    <w:rsid w:val="00D132DD"/>
    <w:rsid w:val="00D135B7"/>
    <w:rsid w:val="00D14361"/>
    <w:rsid w:val="00D1686B"/>
    <w:rsid w:val="00D175FA"/>
    <w:rsid w:val="00D21F57"/>
    <w:rsid w:val="00D22092"/>
    <w:rsid w:val="00D2373D"/>
    <w:rsid w:val="00D26444"/>
    <w:rsid w:val="00D2770B"/>
    <w:rsid w:val="00D278E3"/>
    <w:rsid w:val="00D32C72"/>
    <w:rsid w:val="00D34522"/>
    <w:rsid w:val="00D36082"/>
    <w:rsid w:val="00D424D1"/>
    <w:rsid w:val="00D4276B"/>
    <w:rsid w:val="00D454E7"/>
    <w:rsid w:val="00D471E4"/>
    <w:rsid w:val="00D515D6"/>
    <w:rsid w:val="00D55209"/>
    <w:rsid w:val="00D55B79"/>
    <w:rsid w:val="00D55E5A"/>
    <w:rsid w:val="00D66D63"/>
    <w:rsid w:val="00D702E1"/>
    <w:rsid w:val="00D71352"/>
    <w:rsid w:val="00D73203"/>
    <w:rsid w:val="00D862F6"/>
    <w:rsid w:val="00D914C5"/>
    <w:rsid w:val="00D92EC9"/>
    <w:rsid w:val="00D94C2D"/>
    <w:rsid w:val="00D95061"/>
    <w:rsid w:val="00D97153"/>
    <w:rsid w:val="00DA328F"/>
    <w:rsid w:val="00DA4297"/>
    <w:rsid w:val="00DA4C8E"/>
    <w:rsid w:val="00DA72ED"/>
    <w:rsid w:val="00DA732D"/>
    <w:rsid w:val="00DA7A27"/>
    <w:rsid w:val="00DB23D6"/>
    <w:rsid w:val="00DB40C9"/>
    <w:rsid w:val="00DB44E8"/>
    <w:rsid w:val="00DB5FD0"/>
    <w:rsid w:val="00DB6981"/>
    <w:rsid w:val="00DB7C43"/>
    <w:rsid w:val="00DC1B15"/>
    <w:rsid w:val="00DC622A"/>
    <w:rsid w:val="00DD28A0"/>
    <w:rsid w:val="00DD6648"/>
    <w:rsid w:val="00DE1289"/>
    <w:rsid w:val="00DE18A2"/>
    <w:rsid w:val="00DE196C"/>
    <w:rsid w:val="00DE46D9"/>
    <w:rsid w:val="00DE4B38"/>
    <w:rsid w:val="00DF1E18"/>
    <w:rsid w:val="00DF36FA"/>
    <w:rsid w:val="00DF3CAA"/>
    <w:rsid w:val="00DF44EB"/>
    <w:rsid w:val="00DF4C14"/>
    <w:rsid w:val="00DF541E"/>
    <w:rsid w:val="00DF5E5B"/>
    <w:rsid w:val="00E01A2D"/>
    <w:rsid w:val="00E029DD"/>
    <w:rsid w:val="00E03A2C"/>
    <w:rsid w:val="00E04D7F"/>
    <w:rsid w:val="00E05378"/>
    <w:rsid w:val="00E05D27"/>
    <w:rsid w:val="00E11408"/>
    <w:rsid w:val="00E14532"/>
    <w:rsid w:val="00E15B91"/>
    <w:rsid w:val="00E17E88"/>
    <w:rsid w:val="00E25602"/>
    <w:rsid w:val="00E25806"/>
    <w:rsid w:val="00E25F6B"/>
    <w:rsid w:val="00E27B39"/>
    <w:rsid w:val="00E27F4E"/>
    <w:rsid w:val="00E33187"/>
    <w:rsid w:val="00E331A1"/>
    <w:rsid w:val="00E338B0"/>
    <w:rsid w:val="00E35491"/>
    <w:rsid w:val="00E3637C"/>
    <w:rsid w:val="00E40531"/>
    <w:rsid w:val="00E4164A"/>
    <w:rsid w:val="00E41A4D"/>
    <w:rsid w:val="00E45017"/>
    <w:rsid w:val="00E45828"/>
    <w:rsid w:val="00E45B6B"/>
    <w:rsid w:val="00E46456"/>
    <w:rsid w:val="00E46691"/>
    <w:rsid w:val="00E51FAE"/>
    <w:rsid w:val="00E52857"/>
    <w:rsid w:val="00E535CE"/>
    <w:rsid w:val="00E5374D"/>
    <w:rsid w:val="00E5388C"/>
    <w:rsid w:val="00E53942"/>
    <w:rsid w:val="00E61635"/>
    <w:rsid w:val="00E61EB9"/>
    <w:rsid w:val="00E62A6E"/>
    <w:rsid w:val="00E64159"/>
    <w:rsid w:val="00E66A3D"/>
    <w:rsid w:val="00E70016"/>
    <w:rsid w:val="00E7064C"/>
    <w:rsid w:val="00E710A1"/>
    <w:rsid w:val="00E7354F"/>
    <w:rsid w:val="00E73EB1"/>
    <w:rsid w:val="00E77729"/>
    <w:rsid w:val="00E801B6"/>
    <w:rsid w:val="00E80240"/>
    <w:rsid w:val="00E80E06"/>
    <w:rsid w:val="00E84AD7"/>
    <w:rsid w:val="00E8559F"/>
    <w:rsid w:val="00E856F8"/>
    <w:rsid w:val="00E85952"/>
    <w:rsid w:val="00E859AD"/>
    <w:rsid w:val="00E97BC2"/>
    <w:rsid w:val="00EA0715"/>
    <w:rsid w:val="00EA3668"/>
    <w:rsid w:val="00EA6C5A"/>
    <w:rsid w:val="00EB105B"/>
    <w:rsid w:val="00EB168F"/>
    <w:rsid w:val="00EB5241"/>
    <w:rsid w:val="00EB69F5"/>
    <w:rsid w:val="00EC414B"/>
    <w:rsid w:val="00EC495E"/>
    <w:rsid w:val="00ED7B24"/>
    <w:rsid w:val="00EE0F16"/>
    <w:rsid w:val="00EE4EF1"/>
    <w:rsid w:val="00EF3A5A"/>
    <w:rsid w:val="00F0323D"/>
    <w:rsid w:val="00F10C68"/>
    <w:rsid w:val="00F10FD5"/>
    <w:rsid w:val="00F154D2"/>
    <w:rsid w:val="00F1615C"/>
    <w:rsid w:val="00F16AB2"/>
    <w:rsid w:val="00F221A1"/>
    <w:rsid w:val="00F259B0"/>
    <w:rsid w:val="00F25A27"/>
    <w:rsid w:val="00F25EE0"/>
    <w:rsid w:val="00F271CD"/>
    <w:rsid w:val="00F27405"/>
    <w:rsid w:val="00F27EEB"/>
    <w:rsid w:val="00F30D9E"/>
    <w:rsid w:val="00F36FE1"/>
    <w:rsid w:val="00F37C14"/>
    <w:rsid w:val="00F40DE4"/>
    <w:rsid w:val="00F447E3"/>
    <w:rsid w:val="00F4613A"/>
    <w:rsid w:val="00F624C7"/>
    <w:rsid w:val="00F65C3E"/>
    <w:rsid w:val="00F709D8"/>
    <w:rsid w:val="00F71563"/>
    <w:rsid w:val="00F727CE"/>
    <w:rsid w:val="00F758D1"/>
    <w:rsid w:val="00F75FAF"/>
    <w:rsid w:val="00F779D4"/>
    <w:rsid w:val="00F860D2"/>
    <w:rsid w:val="00FA4B35"/>
    <w:rsid w:val="00FA7349"/>
    <w:rsid w:val="00FB1EAF"/>
    <w:rsid w:val="00FB1FEE"/>
    <w:rsid w:val="00FB2EA9"/>
    <w:rsid w:val="00FB4EDE"/>
    <w:rsid w:val="00FC2166"/>
    <w:rsid w:val="00FC2581"/>
    <w:rsid w:val="00FC76E4"/>
    <w:rsid w:val="00FD5EE0"/>
    <w:rsid w:val="00FE09F5"/>
    <w:rsid w:val="00FE1C37"/>
    <w:rsid w:val="00FE26C4"/>
    <w:rsid w:val="00FE6DD4"/>
    <w:rsid w:val="00FF0354"/>
    <w:rsid w:val="00FF185D"/>
    <w:rsid w:val="00FF4CAA"/>
    <w:rsid w:val="00FF567C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DE24C"/>
  <w15:chartTrackingRefBased/>
  <w15:docId w15:val="{7574E005-598F-42BB-8BB5-B44235C8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Bowen</dc:creator>
  <cp:keywords/>
  <dc:description/>
  <cp:lastModifiedBy>Jade Bowen</cp:lastModifiedBy>
  <cp:revision>80</cp:revision>
  <dcterms:created xsi:type="dcterms:W3CDTF">2020-10-16T17:18:00Z</dcterms:created>
  <dcterms:modified xsi:type="dcterms:W3CDTF">2020-10-17T11:46:00Z</dcterms:modified>
</cp:coreProperties>
</file>