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CA38B3" w:rsidR="00587CE6" w:rsidRPr="00587CE6" w:rsidRDefault="004F68E9" w:rsidP="00331A9E">
            <w:pPr>
              <w:spacing w:after="0" w:line="240" w:lineRule="auto"/>
              <w:rPr>
                <w:rFonts w:ascii="Arial" w:eastAsia="Times New Roman" w:hAnsi="Arial" w:cs="Arial"/>
                <w:sz w:val="20"/>
                <w:szCs w:val="20"/>
              </w:rPr>
            </w:pPr>
            <w:r w:rsidRPr="004F68E9">
              <w:rPr>
                <w:rFonts w:ascii="Arial" w:eastAsia="Times New Roman" w:hAnsi="Arial" w:cs="Arial"/>
                <w:sz w:val="20"/>
                <w:szCs w:val="20"/>
              </w:rPr>
              <w:t>Prof Bhabini Nayak</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108DFF8" w:rsidR="00587CE6" w:rsidRPr="00587CE6" w:rsidRDefault="00E847B0" w:rsidP="00587CE6">
            <w:pPr>
              <w:spacing w:after="0" w:line="240" w:lineRule="auto"/>
              <w:rPr>
                <w:rFonts w:ascii="Arial" w:eastAsia="Times New Roman" w:hAnsi="Arial" w:cs="Arial"/>
                <w:sz w:val="20"/>
                <w:szCs w:val="20"/>
              </w:rPr>
            </w:pPr>
            <w:r w:rsidRPr="00850814">
              <w:rPr>
                <w:rFonts w:ascii="Arial" w:eastAsia="Times New Roman" w:hAnsi="Arial" w:cs="Arial"/>
                <w:sz w:val="20"/>
                <w:szCs w:val="20"/>
              </w:rPr>
              <w:t>Alireza Nazarian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5B4FCFC" w:rsidR="00587CE6" w:rsidRPr="00587CE6" w:rsidRDefault="00275227" w:rsidP="00587CE6">
            <w:pPr>
              <w:spacing w:after="0" w:line="240" w:lineRule="auto"/>
              <w:rPr>
                <w:rFonts w:ascii="Arial" w:eastAsia="Times New Roman" w:hAnsi="Arial" w:cs="Arial"/>
                <w:sz w:val="20"/>
                <w:szCs w:val="20"/>
              </w:rPr>
            </w:pPr>
            <w:r w:rsidRPr="00275227">
              <w:rPr>
                <w:rFonts w:ascii="Arial" w:eastAsia="Times New Roman" w:hAnsi="Arial" w:cs="Arial"/>
                <w:sz w:val="20"/>
                <w:szCs w:val="20"/>
              </w:rPr>
              <w:t>Advancing to Doctoral Research Stage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F3A1262"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LCDB70</w:t>
            </w:r>
            <w:r w:rsidR="00652115">
              <w:rPr>
                <w:rFonts w:ascii="Arial" w:eastAsia="Times New Roman" w:hAnsi="Arial" w:cs="Arial"/>
                <w:sz w:val="20"/>
                <w:szCs w:val="20"/>
              </w:rPr>
              <w:t>1</w:t>
            </w:r>
            <w:r w:rsidR="00275227">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26D0163"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719A1A4" w:rsidR="00587CE6" w:rsidRPr="00587CE6" w:rsidRDefault="00E1426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A5889">
              <w:rPr>
                <w:rFonts w:ascii="Arial" w:eastAsia="Times New Roman" w:hAnsi="Arial" w:cs="Arial"/>
                <w:sz w:val="20"/>
                <w:szCs w:val="20"/>
              </w:rPr>
              <w:t>/</w:t>
            </w:r>
            <w:r w:rsidR="00275227">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5A3B70B" w:rsidR="00587CE6" w:rsidRPr="00587CE6" w:rsidRDefault="00E142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5A588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56F0012" w:rsidR="006D2A9D" w:rsidRPr="00587CE6" w:rsidRDefault="007A66B6"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w:t>
            </w:r>
            <w:r w:rsidR="005A5889">
              <w:rPr>
                <w:rFonts w:ascii="Arial" w:eastAsia="Times New Roman" w:hAnsi="Arial" w:cs="Arial"/>
                <w:sz w:val="20"/>
                <w:szCs w:val="20"/>
                <w:lang w:val="cy-GB"/>
              </w:rPr>
              <w:t xml:space="preserve"> 202</w:t>
            </w:r>
            <w:r w:rsidR="00E847B0">
              <w:rPr>
                <w:rFonts w:ascii="Arial" w:eastAsia="Times New Roman" w:hAnsi="Arial" w:cs="Arial"/>
                <w:sz w:val="20"/>
                <w:szCs w:val="20"/>
                <w:lang w:val="cy-GB"/>
              </w:rPr>
              <w:t>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AC4855" w:rsidR="00587CE6" w:rsidRPr="00587CE6" w:rsidRDefault="0096730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F3E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6730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6730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6730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6730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2914E94" w:rsidR="006D2A9D" w:rsidRPr="00AB2F38" w:rsidRDefault="0096730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F3EF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6730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6730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7411B" w:rsidRPr="00587CE6" w14:paraId="395504BA" w14:textId="77777777" w:rsidTr="00792D49">
        <w:tc>
          <w:tcPr>
            <w:tcW w:w="1696" w:type="dxa"/>
          </w:tcPr>
          <w:p w14:paraId="03246BAF" w14:textId="702636BC" w:rsidR="00A7411B" w:rsidRPr="00587CE6" w:rsidRDefault="00A7411B" w:rsidP="00A7411B">
            <w:pPr>
              <w:spacing w:after="0" w:line="240" w:lineRule="auto"/>
              <w:rPr>
                <w:rFonts w:ascii="Arial" w:hAnsi="Arial" w:cs="Arial"/>
                <w:b/>
                <w:bCs/>
              </w:rPr>
            </w:pPr>
            <w:hyperlink r:id="rId13" w:history="1">
              <w:r w:rsidRPr="00D0423C">
                <w:rPr>
                  <w:rStyle w:val="Hyperlink"/>
                  <w:rFonts w:ascii="Arial" w:eastAsia="Calibri" w:hAnsi="Arial" w:cs="Arial"/>
                  <w:b/>
                  <w:bCs/>
                </w:rPr>
                <w:t>Ratchada Caliendo-Chan</w:t>
              </w:r>
            </w:hyperlink>
          </w:p>
        </w:tc>
        <w:tc>
          <w:tcPr>
            <w:tcW w:w="1087" w:type="dxa"/>
          </w:tcPr>
          <w:p w14:paraId="2743B9FE" w14:textId="73742070" w:rsidR="00A7411B" w:rsidRPr="00587CE6" w:rsidRDefault="00A7411B" w:rsidP="00A7411B">
            <w:pPr>
              <w:spacing w:after="0" w:line="240" w:lineRule="auto"/>
              <w:rPr>
                <w:rFonts w:ascii="Arial" w:hAnsi="Arial" w:cs="Arial"/>
                <w:b/>
                <w:bCs/>
              </w:rPr>
            </w:pPr>
            <w:r>
              <w:rPr>
                <w:rFonts w:ascii="Arial" w:hAnsi="Arial" w:cs="Arial"/>
                <w:b/>
                <w:bCs/>
              </w:rPr>
              <w:t>68</w:t>
            </w:r>
          </w:p>
        </w:tc>
        <w:tc>
          <w:tcPr>
            <w:tcW w:w="1087" w:type="dxa"/>
          </w:tcPr>
          <w:p w14:paraId="6C431F90" w14:textId="3695B591" w:rsidR="00A7411B" w:rsidRPr="00587CE6" w:rsidRDefault="00A7411B" w:rsidP="00A7411B">
            <w:pPr>
              <w:spacing w:after="0" w:line="240" w:lineRule="auto"/>
              <w:rPr>
                <w:rFonts w:ascii="Arial" w:hAnsi="Arial" w:cs="Arial"/>
                <w:b/>
                <w:bCs/>
              </w:rPr>
            </w:pPr>
            <w:r>
              <w:rPr>
                <w:rFonts w:ascii="Arial" w:hAnsi="Arial" w:cs="Arial"/>
                <w:b/>
                <w:bCs/>
              </w:rPr>
              <w:t>Agree</w:t>
            </w:r>
          </w:p>
        </w:tc>
        <w:tc>
          <w:tcPr>
            <w:tcW w:w="1087" w:type="dxa"/>
          </w:tcPr>
          <w:p w14:paraId="661EC36F" w14:textId="77777777" w:rsidR="00A7411B" w:rsidRPr="00587CE6" w:rsidRDefault="00A7411B" w:rsidP="00A7411B">
            <w:pPr>
              <w:spacing w:after="0" w:line="240" w:lineRule="auto"/>
              <w:rPr>
                <w:rFonts w:ascii="Arial" w:hAnsi="Arial" w:cs="Arial"/>
                <w:b/>
                <w:bCs/>
              </w:rPr>
            </w:pPr>
          </w:p>
        </w:tc>
        <w:tc>
          <w:tcPr>
            <w:tcW w:w="1087" w:type="dxa"/>
          </w:tcPr>
          <w:p w14:paraId="453C575C" w14:textId="77777777" w:rsidR="00A7411B" w:rsidRPr="00587CE6" w:rsidRDefault="00A7411B" w:rsidP="00A7411B">
            <w:pPr>
              <w:spacing w:after="0" w:line="240" w:lineRule="auto"/>
              <w:rPr>
                <w:rFonts w:ascii="Arial" w:hAnsi="Arial" w:cs="Arial"/>
                <w:b/>
                <w:bCs/>
              </w:rPr>
            </w:pPr>
          </w:p>
        </w:tc>
        <w:tc>
          <w:tcPr>
            <w:tcW w:w="3307" w:type="dxa"/>
          </w:tcPr>
          <w:p w14:paraId="36F03CB0" w14:textId="675772FA" w:rsidR="00A7411B" w:rsidRPr="00587CE6" w:rsidRDefault="00A7411B" w:rsidP="00A7411B">
            <w:pPr>
              <w:spacing w:after="0" w:line="240" w:lineRule="auto"/>
              <w:rPr>
                <w:rFonts w:ascii="Arial" w:hAnsi="Arial" w:cs="Arial"/>
                <w:b/>
                <w:bCs/>
              </w:rPr>
            </w:pPr>
            <w:r>
              <w:rPr>
                <w:rFonts w:ascii="Arial" w:hAnsi="Arial" w:cs="Arial"/>
                <w:b/>
                <w:bCs/>
              </w:rPr>
              <w:t>68</w:t>
            </w:r>
          </w:p>
        </w:tc>
      </w:tr>
      <w:tr w:rsidR="00A7411B" w:rsidRPr="00587CE6" w14:paraId="72569ACE" w14:textId="77777777" w:rsidTr="00792D49">
        <w:tc>
          <w:tcPr>
            <w:tcW w:w="1696" w:type="dxa"/>
          </w:tcPr>
          <w:p w14:paraId="0DA336C7" w14:textId="41EF781A" w:rsidR="00A7411B" w:rsidRPr="00587CE6" w:rsidRDefault="00A7411B" w:rsidP="00A7411B">
            <w:pPr>
              <w:spacing w:after="0" w:line="240" w:lineRule="auto"/>
              <w:rPr>
                <w:rFonts w:ascii="Arial" w:hAnsi="Arial" w:cs="Arial"/>
                <w:b/>
                <w:bCs/>
              </w:rPr>
            </w:pPr>
            <w:hyperlink r:id="rId14" w:history="1">
              <w:r w:rsidRPr="00FC3E71">
                <w:rPr>
                  <w:rStyle w:val="Hyperlink"/>
                  <w:rFonts w:ascii="Arial" w:eastAsia="Calibri" w:hAnsi="Arial" w:cs="Arial"/>
                  <w:b/>
                  <w:bCs/>
                </w:rPr>
                <w:t>Ahmad Nure Habiba</w:t>
              </w:r>
            </w:hyperlink>
          </w:p>
        </w:tc>
        <w:tc>
          <w:tcPr>
            <w:tcW w:w="1087" w:type="dxa"/>
          </w:tcPr>
          <w:p w14:paraId="497936A6" w14:textId="68D59FDC" w:rsidR="00A7411B" w:rsidRPr="00587CE6" w:rsidRDefault="00A7411B" w:rsidP="00A7411B">
            <w:pPr>
              <w:spacing w:after="0" w:line="240" w:lineRule="auto"/>
              <w:rPr>
                <w:rFonts w:ascii="Arial" w:hAnsi="Arial" w:cs="Arial"/>
                <w:b/>
                <w:bCs/>
              </w:rPr>
            </w:pPr>
            <w:r>
              <w:rPr>
                <w:rFonts w:ascii="Arial" w:hAnsi="Arial" w:cs="Arial"/>
                <w:b/>
                <w:bCs/>
              </w:rPr>
              <w:t>66</w:t>
            </w:r>
          </w:p>
        </w:tc>
        <w:tc>
          <w:tcPr>
            <w:tcW w:w="1087" w:type="dxa"/>
          </w:tcPr>
          <w:p w14:paraId="4A326DA6" w14:textId="054DAEE1" w:rsidR="00A7411B" w:rsidRPr="00587CE6" w:rsidRDefault="00A7411B" w:rsidP="00A7411B">
            <w:pPr>
              <w:spacing w:after="0" w:line="240" w:lineRule="auto"/>
              <w:rPr>
                <w:rFonts w:ascii="Arial" w:hAnsi="Arial" w:cs="Arial"/>
                <w:b/>
                <w:bCs/>
              </w:rPr>
            </w:pPr>
            <w:r w:rsidRPr="00D532A2">
              <w:rPr>
                <w:rFonts w:ascii="Arial" w:hAnsi="Arial" w:cs="Arial"/>
                <w:b/>
                <w:bCs/>
              </w:rPr>
              <w:t>Agree</w:t>
            </w:r>
          </w:p>
        </w:tc>
        <w:tc>
          <w:tcPr>
            <w:tcW w:w="1087" w:type="dxa"/>
          </w:tcPr>
          <w:p w14:paraId="0BA55000" w14:textId="77777777" w:rsidR="00A7411B" w:rsidRPr="00587CE6" w:rsidRDefault="00A7411B" w:rsidP="00A7411B">
            <w:pPr>
              <w:spacing w:after="0" w:line="240" w:lineRule="auto"/>
              <w:rPr>
                <w:rFonts w:ascii="Arial" w:hAnsi="Arial" w:cs="Arial"/>
                <w:b/>
                <w:bCs/>
              </w:rPr>
            </w:pPr>
          </w:p>
        </w:tc>
        <w:tc>
          <w:tcPr>
            <w:tcW w:w="1087" w:type="dxa"/>
          </w:tcPr>
          <w:p w14:paraId="5FFAC98B" w14:textId="77777777" w:rsidR="00A7411B" w:rsidRPr="00587CE6" w:rsidRDefault="00A7411B" w:rsidP="00A7411B">
            <w:pPr>
              <w:spacing w:after="0" w:line="240" w:lineRule="auto"/>
              <w:rPr>
                <w:rFonts w:ascii="Arial" w:hAnsi="Arial" w:cs="Arial"/>
                <w:b/>
                <w:bCs/>
              </w:rPr>
            </w:pPr>
          </w:p>
        </w:tc>
        <w:tc>
          <w:tcPr>
            <w:tcW w:w="3307" w:type="dxa"/>
          </w:tcPr>
          <w:p w14:paraId="3312C685" w14:textId="20E2D868" w:rsidR="00A7411B" w:rsidRPr="00587CE6" w:rsidRDefault="00A7411B" w:rsidP="00A7411B">
            <w:pPr>
              <w:spacing w:after="0" w:line="240" w:lineRule="auto"/>
              <w:rPr>
                <w:rFonts w:ascii="Arial" w:hAnsi="Arial" w:cs="Arial"/>
                <w:b/>
                <w:bCs/>
              </w:rPr>
            </w:pPr>
            <w:r>
              <w:rPr>
                <w:rFonts w:ascii="Arial" w:hAnsi="Arial" w:cs="Arial"/>
                <w:b/>
                <w:bCs/>
              </w:rPr>
              <w:t>66</w:t>
            </w:r>
          </w:p>
        </w:tc>
      </w:tr>
      <w:tr w:rsidR="00A7411B" w:rsidRPr="00587CE6" w14:paraId="42F3E3E7" w14:textId="77777777" w:rsidTr="00792D49">
        <w:tc>
          <w:tcPr>
            <w:tcW w:w="1696" w:type="dxa"/>
          </w:tcPr>
          <w:p w14:paraId="7F7DBD67" w14:textId="26049302" w:rsidR="00A7411B" w:rsidRPr="00587CE6" w:rsidRDefault="00A7411B" w:rsidP="00A7411B">
            <w:pPr>
              <w:spacing w:after="0" w:line="240" w:lineRule="auto"/>
              <w:rPr>
                <w:rFonts w:ascii="Arial" w:hAnsi="Arial" w:cs="Arial"/>
                <w:b/>
                <w:bCs/>
              </w:rPr>
            </w:pPr>
            <w:hyperlink r:id="rId15" w:history="1">
              <w:r w:rsidRPr="00B94E97">
                <w:rPr>
                  <w:rStyle w:val="Hyperlink"/>
                  <w:rFonts w:ascii="Arial" w:eastAsia="Calibri" w:hAnsi="Arial" w:cs="Arial"/>
                  <w:b/>
                  <w:bCs/>
                </w:rPr>
                <w:t>Nguyen Ngoc Quynh Tran</w:t>
              </w:r>
            </w:hyperlink>
          </w:p>
        </w:tc>
        <w:tc>
          <w:tcPr>
            <w:tcW w:w="1087" w:type="dxa"/>
          </w:tcPr>
          <w:p w14:paraId="15D82044" w14:textId="137A9BFD" w:rsidR="00A7411B" w:rsidRPr="00587CE6" w:rsidRDefault="00A7411B" w:rsidP="00A7411B">
            <w:pPr>
              <w:spacing w:after="0" w:line="240" w:lineRule="auto"/>
              <w:rPr>
                <w:rFonts w:ascii="Arial" w:hAnsi="Arial" w:cs="Arial"/>
                <w:b/>
                <w:bCs/>
              </w:rPr>
            </w:pPr>
            <w:r>
              <w:rPr>
                <w:rFonts w:ascii="Arial" w:hAnsi="Arial" w:cs="Arial"/>
                <w:b/>
                <w:bCs/>
              </w:rPr>
              <w:t>66</w:t>
            </w:r>
          </w:p>
        </w:tc>
        <w:tc>
          <w:tcPr>
            <w:tcW w:w="1087" w:type="dxa"/>
          </w:tcPr>
          <w:p w14:paraId="1F5A9052" w14:textId="103AB0F4" w:rsidR="00A7411B" w:rsidRPr="00587CE6" w:rsidRDefault="00A7411B" w:rsidP="00A7411B">
            <w:pPr>
              <w:spacing w:after="0" w:line="240" w:lineRule="auto"/>
              <w:rPr>
                <w:rFonts w:ascii="Arial" w:hAnsi="Arial" w:cs="Arial"/>
                <w:b/>
                <w:bCs/>
              </w:rPr>
            </w:pPr>
            <w:r w:rsidRPr="00D532A2">
              <w:rPr>
                <w:rFonts w:ascii="Arial" w:hAnsi="Arial" w:cs="Arial"/>
                <w:b/>
                <w:bCs/>
              </w:rPr>
              <w:t>Agree</w:t>
            </w:r>
          </w:p>
        </w:tc>
        <w:tc>
          <w:tcPr>
            <w:tcW w:w="1087" w:type="dxa"/>
          </w:tcPr>
          <w:p w14:paraId="705F556E" w14:textId="77777777" w:rsidR="00A7411B" w:rsidRPr="00587CE6" w:rsidRDefault="00A7411B" w:rsidP="00A7411B">
            <w:pPr>
              <w:spacing w:after="0" w:line="240" w:lineRule="auto"/>
              <w:rPr>
                <w:rFonts w:ascii="Arial" w:hAnsi="Arial" w:cs="Arial"/>
                <w:b/>
                <w:bCs/>
              </w:rPr>
            </w:pPr>
          </w:p>
        </w:tc>
        <w:tc>
          <w:tcPr>
            <w:tcW w:w="1087" w:type="dxa"/>
          </w:tcPr>
          <w:p w14:paraId="145D4D48" w14:textId="77777777" w:rsidR="00A7411B" w:rsidRPr="00587CE6" w:rsidRDefault="00A7411B" w:rsidP="00A7411B">
            <w:pPr>
              <w:spacing w:after="0" w:line="240" w:lineRule="auto"/>
              <w:rPr>
                <w:rFonts w:ascii="Arial" w:hAnsi="Arial" w:cs="Arial"/>
                <w:b/>
                <w:bCs/>
              </w:rPr>
            </w:pPr>
          </w:p>
        </w:tc>
        <w:tc>
          <w:tcPr>
            <w:tcW w:w="3307" w:type="dxa"/>
          </w:tcPr>
          <w:p w14:paraId="5A6A816C" w14:textId="3994E3BA" w:rsidR="00A7411B" w:rsidRPr="00587CE6" w:rsidRDefault="00A7411B" w:rsidP="00A7411B">
            <w:pPr>
              <w:spacing w:after="0" w:line="240" w:lineRule="auto"/>
              <w:rPr>
                <w:rFonts w:ascii="Arial" w:hAnsi="Arial" w:cs="Arial"/>
                <w:b/>
                <w:bCs/>
              </w:rPr>
            </w:pPr>
            <w:r>
              <w:rPr>
                <w:rFonts w:ascii="Arial" w:hAnsi="Arial" w:cs="Arial"/>
                <w:b/>
                <w:bCs/>
              </w:rPr>
              <w:t>66</w:t>
            </w:r>
          </w:p>
        </w:tc>
      </w:tr>
      <w:tr w:rsidR="00A7411B" w:rsidRPr="00587CE6" w14:paraId="17C09C8B" w14:textId="77777777" w:rsidTr="00792D49">
        <w:tc>
          <w:tcPr>
            <w:tcW w:w="1696" w:type="dxa"/>
          </w:tcPr>
          <w:p w14:paraId="217ADC54" w14:textId="0225BF16" w:rsidR="00A7411B" w:rsidRPr="00587CE6" w:rsidRDefault="00A7411B" w:rsidP="00A7411B">
            <w:pPr>
              <w:spacing w:after="0" w:line="240" w:lineRule="auto"/>
              <w:rPr>
                <w:rFonts w:ascii="Arial" w:hAnsi="Arial" w:cs="Arial"/>
                <w:b/>
                <w:bCs/>
              </w:rPr>
            </w:pPr>
            <w:hyperlink r:id="rId16" w:history="1">
              <w:r w:rsidRPr="00DD566D">
                <w:rPr>
                  <w:rStyle w:val="Hyperlink"/>
                  <w:rFonts w:ascii="Arial" w:eastAsia="Calibri" w:hAnsi="Arial" w:cs="Arial"/>
                  <w:b/>
                  <w:bCs/>
                </w:rPr>
                <w:t>Sobita Adhikari</w:t>
              </w:r>
            </w:hyperlink>
          </w:p>
        </w:tc>
        <w:tc>
          <w:tcPr>
            <w:tcW w:w="1087" w:type="dxa"/>
          </w:tcPr>
          <w:p w14:paraId="016339F7" w14:textId="3F837A22" w:rsidR="00A7411B" w:rsidRPr="00587CE6" w:rsidRDefault="00A7411B" w:rsidP="00A7411B">
            <w:pPr>
              <w:spacing w:after="0" w:line="240" w:lineRule="auto"/>
              <w:rPr>
                <w:rFonts w:ascii="Arial" w:hAnsi="Arial" w:cs="Arial"/>
                <w:b/>
                <w:bCs/>
              </w:rPr>
            </w:pPr>
            <w:r>
              <w:rPr>
                <w:rFonts w:ascii="Arial" w:hAnsi="Arial" w:cs="Arial"/>
                <w:b/>
                <w:bCs/>
              </w:rPr>
              <w:t>64</w:t>
            </w:r>
          </w:p>
        </w:tc>
        <w:tc>
          <w:tcPr>
            <w:tcW w:w="1087" w:type="dxa"/>
          </w:tcPr>
          <w:p w14:paraId="56B37C17" w14:textId="36A3317F" w:rsidR="00A7411B" w:rsidRPr="00587CE6" w:rsidRDefault="00A7411B" w:rsidP="00A7411B">
            <w:pPr>
              <w:spacing w:after="0" w:line="240" w:lineRule="auto"/>
              <w:rPr>
                <w:rFonts w:ascii="Arial" w:hAnsi="Arial" w:cs="Arial"/>
                <w:b/>
                <w:bCs/>
              </w:rPr>
            </w:pPr>
            <w:r w:rsidRPr="00D532A2">
              <w:rPr>
                <w:rFonts w:ascii="Arial" w:hAnsi="Arial" w:cs="Arial"/>
                <w:b/>
                <w:bCs/>
              </w:rPr>
              <w:t>Agree</w:t>
            </w:r>
          </w:p>
        </w:tc>
        <w:tc>
          <w:tcPr>
            <w:tcW w:w="1087" w:type="dxa"/>
          </w:tcPr>
          <w:p w14:paraId="3EAC6383" w14:textId="77777777" w:rsidR="00A7411B" w:rsidRPr="00587CE6" w:rsidRDefault="00A7411B" w:rsidP="00A7411B">
            <w:pPr>
              <w:spacing w:after="0" w:line="240" w:lineRule="auto"/>
              <w:rPr>
                <w:rFonts w:ascii="Arial" w:hAnsi="Arial" w:cs="Arial"/>
                <w:b/>
                <w:bCs/>
              </w:rPr>
            </w:pPr>
          </w:p>
        </w:tc>
        <w:tc>
          <w:tcPr>
            <w:tcW w:w="1087" w:type="dxa"/>
          </w:tcPr>
          <w:p w14:paraId="76725FC5" w14:textId="77777777" w:rsidR="00A7411B" w:rsidRPr="00587CE6" w:rsidRDefault="00A7411B" w:rsidP="00A7411B">
            <w:pPr>
              <w:spacing w:after="0" w:line="240" w:lineRule="auto"/>
              <w:rPr>
                <w:rFonts w:ascii="Arial" w:hAnsi="Arial" w:cs="Arial"/>
                <w:b/>
                <w:bCs/>
              </w:rPr>
            </w:pPr>
          </w:p>
        </w:tc>
        <w:tc>
          <w:tcPr>
            <w:tcW w:w="3307" w:type="dxa"/>
          </w:tcPr>
          <w:p w14:paraId="1CD0F7D6" w14:textId="1FF11729" w:rsidR="00A7411B" w:rsidRPr="00587CE6" w:rsidRDefault="00A7411B" w:rsidP="00A7411B">
            <w:pPr>
              <w:spacing w:after="0" w:line="240" w:lineRule="auto"/>
              <w:rPr>
                <w:rFonts w:ascii="Arial" w:hAnsi="Arial" w:cs="Arial"/>
                <w:b/>
                <w:bCs/>
              </w:rPr>
            </w:pPr>
            <w:r>
              <w:rPr>
                <w:rFonts w:ascii="Arial" w:hAnsi="Arial" w:cs="Arial"/>
                <w:b/>
                <w:bCs/>
              </w:rPr>
              <w:t>64</w:t>
            </w:r>
          </w:p>
        </w:tc>
      </w:tr>
      <w:tr w:rsidR="00A7411B" w:rsidRPr="00587CE6" w14:paraId="1D714F03" w14:textId="77777777" w:rsidTr="00792D49">
        <w:tc>
          <w:tcPr>
            <w:tcW w:w="1696" w:type="dxa"/>
          </w:tcPr>
          <w:p w14:paraId="53424521" w14:textId="21219339" w:rsidR="00A7411B" w:rsidRPr="00587CE6" w:rsidRDefault="00A7411B" w:rsidP="00A7411B">
            <w:pPr>
              <w:spacing w:after="0" w:line="240" w:lineRule="auto"/>
              <w:rPr>
                <w:rFonts w:ascii="Arial" w:hAnsi="Arial" w:cs="Arial"/>
                <w:b/>
                <w:bCs/>
              </w:rPr>
            </w:pPr>
            <w:hyperlink r:id="rId17" w:history="1">
              <w:r w:rsidRPr="00F0783D">
                <w:rPr>
                  <w:rStyle w:val="Hyperlink"/>
                  <w:rFonts w:ascii="Arial" w:eastAsia="Calibri" w:hAnsi="Arial" w:cs="Arial"/>
                  <w:b/>
                  <w:bCs/>
                </w:rPr>
                <w:t>Aklima Begum</w:t>
              </w:r>
            </w:hyperlink>
          </w:p>
        </w:tc>
        <w:tc>
          <w:tcPr>
            <w:tcW w:w="1087" w:type="dxa"/>
          </w:tcPr>
          <w:p w14:paraId="3062EB84" w14:textId="088D2C6F" w:rsidR="00A7411B" w:rsidRPr="00587CE6" w:rsidRDefault="00A7411B" w:rsidP="00A7411B">
            <w:pPr>
              <w:spacing w:after="0" w:line="240" w:lineRule="auto"/>
              <w:rPr>
                <w:rFonts w:ascii="Arial" w:hAnsi="Arial" w:cs="Arial"/>
                <w:b/>
                <w:bCs/>
              </w:rPr>
            </w:pPr>
            <w:r>
              <w:rPr>
                <w:rFonts w:ascii="Arial" w:hAnsi="Arial" w:cs="Arial"/>
                <w:b/>
                <w:bCs/>
              </w:rPr>
              <w:t>60</w:t>
            </w:r>
          </w:p>
        </w:tc>
        <w:tc>
          <w:tcPr>
            <w:tcW w:w="1087" w:type="dxa"/>
          </w:tcPr>
          <w:p w14:paraId="5DF1E957" w14:textId="2DAE9919" w:rsidR="00A7411B" w:rsidRPr="00587CE6" w:rsidRDefault="00A7411B" w:rsidP="00A7411B">
            <w:pPr>
              <w:spacing w:after="0" w:line="240" w:lineRule="auto"/>
              <w:rPr>
                <w:rFonts w:ascii="Arial" w:hAnsi="Arial" w:cs="Arial"/>
                <w:b/>
                <w:bCs/>
              </w:rPr>
            </w:pPr>
            <w:r w:rsidRPr="00D532A2">
              <w:rPr>
                <w:rFonts w:ascii="Arial" w:hAnsi="Arial" w:cs="Arial"/>
                <w:b/>
                <w:bCs/>
              </w:rPr>
              <w:t>Agree</w:t>
            </w:r>
          </w:p>
        </w:tc>
        <w:tc>
          <w:tcPr>
            <w:tcW w:w="1087" w:type="dxa"/>
          </w:tcPr>
          <w:p w14:paraId="249185E6" w14:textId="77777777" w:rsidR="00A7411B" w:rsidRPr="00587CE6" w:rsidRDefault="00A7411B" w:rsidP="00A7411B">
            <w:pPr>
              <w:spacing w:after="0" w:line="240" w:lineRule="auto"/>
              <w:rPr>
                <w:rFonts w:ascii="Arial" w:hAnsi="Arial" w:cs="Arial"/>
                <w:b/>
                <w:bCs/>
              </w:rPr>
            </w:pPr>
          </w:p>
        </w:tc>
        <w:tc>
          <w:tcPr>
            <w:tcW w:w="1087" w:type="dxa"/>
          </w:tcPr>
          <w:p w14:paraId="7DCA937B" w14:textId="77777777" w:rsidR="00A7411B" w:rsidRPr="00587CE6" w:rsidRDefault="00A7411B" w:rsidP="00A7411B">
            <w:pPr>
              <w:spacing w:after="0" w:line="240" w:lineRule="auto"/>
              <w:rPr>
                <w:rFonts w:ascii="Arial" w:hAnsi="Arial" w:cs="Arial"/>
                <w:b/>
                <w:bCs/>
              </w:rPr>
            </w:pPr>
          </w:p>
        </w:tc>
        <w:tc>
          <w:tcPr>
            <w:tcW w:w="3307" w:type="dxa"/>
          </w:tcPr>
          <w:p w14:paraId="5F88C819" w14:textId="7F124965" w:rsidR="00A7411B" w:rsidRPr="00587CE6" w:rsidRDefault="00A7411B" w:rsidP="00A7411B">
            <w:pPr>
              <w:spacing w:after="0" w:line="240" w:lineRule="auto"/>
              <w:rPr>
                <w:rFonts w:ascii="Arial" w:hAnsi="Arial" w:cs="Arial"/>
                <w:b/>
                <w:bCs/>
              </w:rPr>
            </w:pPr>
            <w:r>
              <w:rPr>
                <w:rFonts w:ascii="Arial" w:hAnsi="Arial" w:cs="Arial"/>
                <w:b/>
                <w:bCs/>
              </w:rPr>
              <w:t>60</w:t>
            </w:r>
          </w:p>
        </w:tc>
      </w:tr>
      <w:tr w:rsidR="00A7411B" w:rsidRPr="00587CE6" w14:paraId="18C65250" w14:textId="77777777" w:rsidTr="00792D49">
        <w:tc>
          <w:tcPr>
            <w:tcW w:w="1696" w:type="dxa"/>
          </w:tcPr>
          <w:p w14:paraId="1EF0D718" w14:textId="593968A8" w:rsidR="00A7411B" w:rsidRPr="00587CE6" w:rsidRDefault="00A7411B" w:rsidP="00A7411B">
            <w:pPr>
              <w:spacing w:after="0" w:line="240" w:lineRule="auto"/>
              <w:rPr>
                <w:rFonts w:ascii="Arial" w:hAnsi="Arial" w:cs="Arial"/>
                <w:b/>
                <w:bCs/>
              </w:rPr>
            </w:pPr>
            <w:hyperlink r:id="rId18" w:history="1">
              <w:r w:rsidRPr="003A5032">
                <w:rPr>
                  <w:rStyle w:val="Hyperlink"/>
                  <w:rFonts w:ascii="Arial" w:eastAsia="Calibri" w:hAnsi="Arial" w:cs="Arial"/>
                  <w:b/>
                  <w:bCs/>
                </w:rPr>
                <w:t>Ayushi Jagdishkumar Kapatel</w:t>
              </w:r>
            </w:hyperlink>
          </w:p>
        </w:tc>
        <w:tc>
          <w:tcPr>
            <w:tcW w:w="1087" w:type="dxa"/>
          </w:tcPr>
          <w:p w14:paraId="1878859E" w14:textId="7CC22814" w:rsidR="00A7411B" w:rsidRPr="00587CE6" w:rsidRDefault="00A7411B" w:rsidP="00A7411B">
            <w:pPr>
              <w:spacing w:after="0" w:line="240" w:lineRule="auto"/>
              <w:rPr>
                <w:rFonts w:ascii="Arial" w:hAnsi="Arial" w:cs="Arial"/>
                <w:b/>
                <w:bCs/>
              </w:rPr>
            </w:pPr>
            <w:r>
              <w:rPr>
                <w:rFonts w:ascii="Arial" w:hAnsi="Arial" w:cs="Arial"/>
                <w:b/>
                <w:bCs/>
              </w:rPr>
              <w:t>60</w:t>
            </w:r>
          </w:p>
        </w:tc>
        <w:tc>
          <w:tcPr>
            <w:tcW w:w="1087" w:type="dxa"/>
          </w:tcPr>
          <w:p w14:paraId="62AAC654" w14:textId="1E342442" w:rsidR="00A7411B" w:rsidRPr="00587CE6" w:rsidRDefault="00A7411B" w:rsidP="00A7411B">
            <w:pPr>
              <w:spacing w:after="0" w:line="240" w:lineRule="auto"/>
              <w:rPr>
                <w:rFonts w:ascii="Arial" w:hAnsi="Arial" w:cs="Arial"/>
                <w:b/>
                <w:bCs/>
              </w:rPr>
            </w:pPr>
            <w:r w:rsidRPr="00D532A2">
              <w:rPr>
                <w:rFonts w:ascii="Arial" w:hAnsi="Arial" w:cs="Arial"/>
                <w:b/>
                <w:bCs/>
              </w:rPr>
              <w:t>Agree</w:t>
            </w:r>
          </w:p>
        </w:tc>
        <w:tc>
          <w:tcPr>
            <w:tcW w:w="1087" w:type="dxa"/>
          </w:tcPr>
          <w:p w14:paraId="4C876CBE" w14:textId="77777777" w:rsidR="00A7411B" w:rsidRPr="00587CE6" w:rsidRDefault="00A7411B" w:rsidP="00A7411B">
            <w:pPr>
              <w:spacing w:after="0" w:line="240" w:lineRule="auto"/>
              <w:rPr>
                <w:rFonts w:ascii="Arial" w:hAnsi="Arial" w:cs="Arial"/>
                <w:b/>
                <w:bCs/>
              </w:rPr>
            </w:pPr>
          </w:p>
        </w:tc>
        <w:tc>
          <w:tcPr>
            <w:tcW w:w="1087" w:type="dxa"/>
          </w:tcPr>
          <w:p w14:paraId="026381E7" w14:textId="77777777" w:rsidR="00A7411B" w:rsidRPr="00587CE6" w:rsidRDefault="00A7411B" w:rsidP="00A7411B">
            <w:pPr>
              <w:spacing w:after="0" w:line="240" w:lineRule="auto"/>
              <w:rPr>
                <w:rFonts w:ascii="Arial" w:hAnsi="Arial" w:cs="Arial"/>
                <w:b/>
                <w:bCs/>
              </w:rPr>
            </w:pPr>
          </w:p>
        </w:tc>
        <w:tc>
          <w:tcPr>
            <w:tcW w:w="3307" w:type="dxa"/>
          </w:tcPr>
          <w:p w14:paraId="3E7B3C55" w14:textId="7B96AF29" w:rsidR="00A7411B" w:rsidRPr="00587CE6" w:rsidRDefault="00A7411B" w:rsidP="00A7411B">
            <w:pPr>
              <w:spacing w:after="0" w:line="240" w:lineRule="auto"/>
              <w:rPr>
                <w:rFonts w:ascii="Arial" w:hAnsi="Arial" w:cs="Arial"/>
                <w:b/>
                <w:bCs/>
              </w:rPr>
            </w:pPr>
            <w:r>
              <w:rPr>
                <w:rFonts w:ascii="Arial" w:hAnsi="Arial" w:cs="Arial"/>
                <w:b/>
                <w:bCs/>
              </w:rPr>
              <w:t>60</w:t>
            </w:r>
          </w:p>
        </w:tc>
      </w:tr>
    </w:tbl>
    <w:p w14:paraId="7AFE3831" w14:textId="77777777" w:rsidR="003A0622" w:rsidRPr="00587CE6" w:rsidRDefault="003A0622" w:rsidP="00417F4F">
      <w:pPr>
        <w:spacing w:after="0" w:line="240" w:lineRule="auto"/>
        <w:rPr>
          <w:rFonts w:ascii="Arial" w:hAnsi="Arial" w:cs="Arial"/>
          <w:b/>
          <w:bCs/>
        </w:rPr>
      </w:pPr>
    </w:p>
    <w:p w14:paraId="7C4E0C51" w14:textId="1ADF66A6"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1C4948F" w:rsidR="00AC463B" w:rsidRPr="00ED385D" w:rsidRDefault="00465BD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D1C1E78" w:rsidR="00AC463B" w:rsidRPr="00ED385D" w:rsidRDefault="00465BDA" w:rsidP="00741EC6">
            <w:pPr>
              <w:spacing w:after="0" w:line="240" w:lineRule="auto"/>
              <w:rPr>
                <w:rFonts w:ascii="Arial" w:hAnsi="Arial" w:cs="Arial"/>
                <w:sz w:val="20"/>
                <w:szCs w:val="20"/>
              </w:rPr>
            </w:pPr>
            <w:r>
              <w:rPr>
                <w:rFonts w:ascii="Arial" w:hAnsi="Arial" w:cs="Arial"/>
                <w:sz w:val="20"/>
                <w:szCs w:val="20"/>
              </w:rPr>
              <w:t xml:space="preserve">The marks assigned by the </w:t>
            </w:r>
            <w:r w:rsidR="00973256">
              <w:rPr>
                <w:rFonts w:ascii="Arial" w:hAnsi="Arial" w:cs="Arial"/>
                <w:sz w:val="20"/>
                <w:szCs w:val="20"/>
              </w:rPr>
              <w:t>first marker seem appropriate</w:t>
            </w:r>
            <w:r w:rsidR="00AE3EE0">
              <w:rPr>
                <w:rFonts w:ascii="Arial" w:hAnsi="Arial" w:cs="Arial"/>
                <w:sz w:val="20"/>
                <w:szCs w:val="20"/>
              </w:rPr>
              <w:t xml:space="preserve"> and in the </w:t>
            </w:r>
            <w:r w:rsidR="007635B8">
              <w:rPr>
                <w:rFonts w:ascii="Arial" w:hAnsi="Arial" w:cs="Arial"/>
                <w:sz w:val="20"/>
                <w:szCs w:val="20"/>
              </w:rPr>
              <w:t xml:space="preserve">same grade band as the moderator for all the </w:t>
            </w:r>
            <w:r w:rsidR="000B7F14">
              <w:rPr>
                <w:rFonts w:ascii="Arial" w:hAnsi="Arial" w:cs="Arial"/>
                <w:sz w:val="20"/>
                <w:szCs w:val="20"/>
              </w:rPr>
              <w:t>papers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4356BF" w:rsidR="00AC463B" w:rsidRPr="00ED385D" w:rsidRDefault="00D6469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80C6E68" w:rsidR="00AC463B" w:rsidRPr="00ED385D" w:rsidRDefault="003F7CA3" w:rsidP="00741EC6">
            <w:pPr>
              <w:spacing w:after="0" w:line="240" w:lineRule="auto"/>
              <w:rPr>
                <w:rFonts w:ascii="Arial" w:hAnsi="Arial" w:cs="Arial"/>
                <w:sz w:val="20"/>
                <w:szCs w:val="20"/>
              </w:rPr>
            </w:pPr>
            <w:r>
              <w:rPr>
                <w:rFonts w:ascii="Arial" w:hAnsi="Arial" w:cs="Arial"/>
                <w:sz w:val="20"/>
                <w:szCs w:val="20"/>
              </w:rPr>
              <w:t>D</w:t>
            </w:r>
            <w:r w:rsidRPr="0071027B">
              <w:rPr>
                <w:rFonts w:ascii="Arial" w:hAnsi="Arial" w:cs="Arial"/>
                <w:sz w:val="20"/>
                <w:szCs w:val="20"/>
              </w:rPr>
              <w:t>etailed feedback has been provided regarding aspects which have been done well, shortcomings and areas of improvement for each feedback category.</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313A9A0" w:rsidR="00AC463B" w:rsidRPr="00ED385D" w:rsidRDefault="003F7CA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EA82DE9" w:rsidR="00AC463B" w:rsidRPr="00ED385D" w:rsidRDefault="000177F0" w:rsidP="00741EC6">
            <w:pPr>
              <w:spacing w:after="0" w:line="240" w:lineRule="auto"/>
              <w:rPr>
                <w:rFonts w:ascii="Arial" w:hAnsi="Arial" w:cs="Arial"/>
                <w:sz w:val="20"/>
                <w:szCs w:val="20"/>
              </w:rPr>
            </w:pPr>
            <w:r>
              <w:rPr>
                <w:rFonts w:ascii="Arial" w:hAnsi="Arial" w:cs="Arial"/>
                <w:sz w:val="20"/>
                <w:szCs w:val="20"/>
              </w:rPr>
              <w:t>Areas of improvement has clearly been outlined in the feedback. The tone of the feedback is also constructive.</w:t>
            </w:r>
          </w:p>
        </w:tc>
      </w:tr>
      <w:tr w:rsidR="00D42764" w:rsidRPr="00ED385D" w14:paraId="65A697F1" w14:textId="2F0D26F2" w:rsidTr="00AB2F38">
        <w:tc>
          <w:tcPr>
            <w:tcW w:w="392" w:type="dxa"/>
          </w:tcPr>
          <w:p w14:paraId="78D822C6" w14:textId="77777777" w:rsidR="00D42764" w:rsidRPr="00ED385D" w:rsidRDefault="00D42764" w:rsidP="00D4276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42764" w:rsidRDefault="00D42764" w:rsidP="00D4276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E84A152" w:rsidR="00D42764" w:rsidRPr="00ED385D" w:rsidRDefault="00D42764" w:rsidP="00D42764">
            <w:pPr>
              <w:spacing w:after="0" w:line="240" w:lineRule="auto"/>
              <w:rPr>
                <w:rFonts w:ascii="Arial" w:hAnsi="Arial" w:cs="Arial"/>
                <w:sz w:val="20"/>
                <w:szCs w:val="20"/>
              </w:rPr>
            </w:pPr>
            <w:r w:rsidRPr="009E2008">
              <w:rPr>
                <w:rFonts w:ascii="Arial" w:hAnsi="Arial" w:cs="Arial"/>
                <w:sz w:val="20"/>
                <w:szCs w:val="20"/>
              </w:rPr>
              <w:t>Yes</w:t>
            </w:r>
          </w:p>
        </w:tc>
        <w:tc>
          <w:tcPr>
            <w:tcW w:w="567" w:type="dxa"/>
          </w:tcPr>
          <w:p w14:paraId="017B3B82" w14:textId="77777777" w:rsidR="00D42764" w:rsidRPr="00ED385D" w:rsidRDefault="00D42764" w:rsidP="00D42764">
            <w:pPr>
              <w:spacing w:after="0" w:line="240" w:lineRule="auto"/>
              <w:rPr>
                <w:rFonts w:ascii="Arial" w:hAnsi="Arial" w:cs="Arial"/>
                <w:sz w:val="20"/>
                <w:szCs w:val="20"/>
              </w:rPr>
            </w:pPr>
          </w:p>
        </w:tc>
        <w:tc>
          <w:tcPr>
            <w:tcW w:w="4536" w:type="dxa"/>
          </w:tcPr>
          <w:p w14:paraId="6FA69B74" w14:textId="012D9D8F" w:rsidR="00D42764" w:rsidRPr="00ED385D" w:rsidRDefault="00D42764" w:rsidP="00D42764">
            <w:pPr>
              <w:spacing w:after="0" w:line="240" w:lineRule="auto"/>
              <w:rPr>
                <w:rFonts w:ascii="Arial" w:hAnsi="Arial" w:cs="Arial"/>
                <w:sz w:val="20"/>
                <w:szCs w:val="20"/>
              </w:rPr>
            </w:pPr>
            <w:r w:rsidRPr="0071027B">
              <w:rPr>
                <w:rFonts w:ascii="Arial" w:hAnsi="Arial" w:cs="Arial"/>
                <w:sz w:val="20"/>
                <w:szCs w:val="20"/>
              </w:rPr>
              <w:t>Yes, the feedback is appropriate for the category and corresponds to the assessment brief requirements</w:t>
            </w:r>
          </w:p>
        </w:tc>
      </w:tr>
      <w:tr w:rsidR="00D42764" w:rsidRPr="00ED385D" w14:paraId="5CF3A525" w14:textId="477673DD" w:rsidTr="00AB2F38">
        <w:tc>
          <w:tcPr>
            <w:tcW w:w="392" w:type="dxa"/>
          </w:tcPr>
          <w:p w14:paraId="431FE605" w14:textId="77777777" w:rsidR="00D42764" w:rsidRPr="00ED385D" w:rsidRDefault="00D42764" w:rsidP="00D4276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42764" w:rsidRPr="00741EC6" w:rsidRDefault="00D42764" w:rsidP="00D4276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E023776" w:rsidR="00D42764" w:rsidRPr="00ED385D" w:rsidRDefault="00D42764" w:rsidP="00D42764">
            <w:pPr>
              <w:spacing w:after="0" w:line="240" w:lineRule="auto"/>
              <w:rPr>
                <w:rFonts w:ascii="Arial" w:hAnsi="Arial" w:cs="Arial"/>
                <w:sz w:val="20"/>
                <w:szCs w:val="20"/>
              </w:rPr>
            </w:pPr>
            <w:r w:rsidRPr="009E2008">
              <w:rPr>
                <w:rFonts w:ascii="Arial" w:hAnsi="Arial" w:cs="Arial"/>
                <w:sz w:val="20"/>
                <w:szCs w:val="20"/>
              </w:rPr>
              <w:t>Yes</w:t>
            </w:r>
          </w:p>
        </w:tc>
        <w:tc>
          <w:tcPr>
            <w:tcW w:w="567" w:type="dxa"/>
          </w:tcPr>
          <w:p w14:paraId="7AB08CAD" w14:textId="77777777" w:rsidR="00D42764" w:rsidRPr="00ED385D" w:rsidRDefault="00D42764" w:rsidP="00D42764">
            <w:pPr>
              <w:spacing w:after="0" w:line="240" w:lineRule="auto"/>
              <w:rPr>
                <w:rFonts w:ascii="Arial" w:hAnsi="Arial" w:cs="Arial"/>
                <w:sz w:val="20"/>
                <w:szCs w:val="20"/>
              </w:rPr>
            </w:pPr>
          </w:p>
        </w:tc>
        <w:tc>
          <w:tcPr>
            <w:tcW w:w="4536" w:type="dxa"/>
          </w:tcPr>
          <w:p w14:paraId="6211B903" w14:textId="461692C5" w:rsidR="00D42764" w:rsidRPr="00ED385D" w:rsidRDefault="00D42764" w:rsidP="00D42764">
            <w:pPr>
              <w:spacing w:after="0" w:line="240" w:lineRule="auto"/>
              <w:rPr>
                <w:rFonts w:ascii="Arial" w:hAnsi="Arial" w:cs="Arial"/>
                <w:sz w:val="20"/>
                <w:szCs w:val="20"/>
              </w:rPr>
            </w:pPr>
            <w:r w:rsidRPr="0071027B">
              <w:rPr>
                <w:rFonts w:ascii="Arial" w:hAnsi="Arial" w:cs="Arial"/>
                <w:sz w:val="20"/>
                <w:szCs w:val="20"/>
              </w:rPr>
              <w:t>Consistent feedback has been provided across the sample</w:t>
            </w:r>
            <w:r>
              <w:rPr>
                <w:rFonts w:ascii="Arial" w:hAnsi="Arial" w:cs="Arial"/>
                <w:sz w:val="20"/>
                <w:szCs w:val="20"/>
              </w:rPr>
              <w:t>. The variation in feedback across the sample also corresponds well with the variation in marks.</w:t>
            </w:r>
          </w:p>
        </w:tc>
      </w:tr>
      <w:tr w:rsidR="00D42764" w:rsidRPr="00ED385D" w14:paraId="39EAE115" w14:textId="270C3C5D" w:rsidTr="00AB2F38">
        <w:tc>
          <w:tcPr>
            <w:tcW w:w="392" w:type="dxa"/>
          </w:tcPr>
          <w:p w14:paraId="0A135C5A" w14:textId="77777777" w:rsidR="00D42764" w:rsidRPr="00ED385D" w:rsidRDefault="00D42764" w:rsidP="00D4276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42764" w:rsidRPr="00ED385D" w:rsidRDefault="00D42764" w:rsidP="00D4276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B0959E5" w:rsidR="00D42764" w:rsidRPr="00ED385D" w:rsidRDefault="00D42764" w:rsidP="00D42764">
            <w:pPr>
              <w:spacing w:after="0" w:line="240" w:lineRule="auto"/>
              <w:rPr>
                <w:rFonts w:ascii="Arial" w:hAnsi="Arial" w:cs="Arial"/>
                <w:sz w:val="20"/>
                <w:szCs w:val="20"/>
              </w:rPr>
            </w:pPr>
            <w:r w:rsidRPr="009E2008">
              <w:rPr>
                <w:rFonts w:ascii="Arial" w:hAnsi="Arial" w:cs="Arial"/>
                <w:sz w:val="20"/>
                <w:szCs w:val="20"/>
              </w:rPr>
              <w:t>Yes</w:t>
            </w:r>
          </w:p>
        </w:tc>
        <w:tc>
          <w:tcPr>
            <w:tcW w:w="567" w:type="dxa"/>
          </w:tcPr>
          <w:p w14:paraId="2C738B6F" w14:textId="77777777" w:rsidR="00D42764" w:rsidRPr="00ED385D" w:rsidRDefault="00D42764" w:rsidP="00D42764">
            <w:pPr>
              <w:spacing w:after="0" w:line="240" w:lineRule="auto"/>
              <w:rPr>
                <w:rFonts w:ascii="Arial" w:hAnsi="Arial" w:cs="Arial"/>
                <w:sz w:val="20"/>
                <w:szCs w:val="20"/>
              </w:rPr>
            </w:pPr>
          </w:p>
        </w:tc>
        <w:tc>
          <w:tcPr>
            <w:tcW w:w="4536" w:type="dxa"/>
          </w:tcPr>
          <w:p w14:paraId="67B8DC5E" w14:textId="0CF5DC3E" w:rsidR="00D42764" w:rsidRPr="00ED385D" w:rsidRDefault="00D42764" w:rsidP="00D42764">
            <w:pPr>
              <w:spacing w:after="0" w:line="240" w:lineRule="auto"/>
              <w:rPr>
                <w:rFonts w:ascii="Arial" w:hAnsi="Arial" w:cs="Arial"/>
                <w:sz w:val="20"/>
                <w:szCs w:val="20"/>
              </w:rPr>
            </w:pPr>
            <w:r w:rsidRPr="0071027B">
              <w:rPr>
                <w:rFonts w:ascii="Arial" w:hAnsi="Arial" w:cs="Arial"/>
                <w:sz w:val="20"/>
                <w:szCs w:val="20"/>
              </w:rPr>
              <w:t xml:space="preserve">Yes, improvements to referencing </w:t>
            </w:r>
            <w:r w:rsidR="007A063A">
              <w:rPr>
                <w:rFonts w:ascii="Arial" w:hAnsi="Arial" w:cs="Arial"/>
                <w:sz w:val="20"/>
                <w:szCs w:val="20"/>
              </w:rPr>
              <w:t>and consideration of unfair practice have been considered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9D7D7D0" w:rsidR="00AC463B" w:rsidRPr="00ED385D" w:rsidRDefault="007A063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95474CD" w14:textId="77777777" w:rsidR="005B039A" w:rsidRPr="00ED385D" w:rsidRDefault="005121DB" w:rsidP="005B039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Based on the uploaded presentations and the videos of the presentations viewed by the moderator</w:t>
            </w:r>
            <w:r w:rsidR="00F95984">
              <w:rPr>
                <w:rFonts w:ascii="Arial Narrow" w:eastAsia="Arial Narrow" w:hAnsi="Arial Narrow" w:cs="Arial Narrow"/>
                <w:b/>
                <w:bCs/>
              </w:rPr>
              <w:t xml:space="preserve">, </w:t>
            </w:r>
            <w:r w:rsidR="00240358">
              <w:rPr>
                <w:rFonts w:ascii="Arial Narrow" w:eastAsia="Arial Narrow" w:hAnsi="Arial Narrow" w:cs="Arial Narrow"/>
                <w:b/>
                <w:bCs/>
              </w:rPr>
              <w:t xml:space="preserve">the marks </w:t>
            </w:r>
            <w:r w:rsidR="00FB6748" w:rsidRPr="00FB6748">
              <w:rPr>
                <w:rFonts w:ascii="Arial Narrow" w:eastAsia="Arial Narrow" w:hAnsi="Arial Narrow" w:cs="Arial Narrow"/>
                <w:b/>
                <w:bCs/>
              </w:rPr>
              <w:t>assigned by the first marker seem appropriate and in the same grade band as the moderator for all the papers</w:t>
            </w:r>
            <w:r w:rsidR="00086E6B">
              <w:rPr>
                <w:rFonts w:ascii="Arial Narrow" w:eastAsia="Arial Narrow" w:hAnsi="Arial Narrow" w:cs="Arial Narrow"/>
                <w:b/>
                <w:bCs/>
              </w:rPr>
              <w:t xml:space="preserve"> </w:t>
            </w:r>
            <w:r w:rsidR="007D5252">
              <w:rPr>
                <w:rFonts w:ascii="Arial Narrow" w:eastAsia="Arial Narrow" w:hAnsi="Arial Narrow" w:cs="Arial Narrow"/>
                <w:b/>
                <w:bCs/>
              </w:rPr>
              <w:t xml:space="preserve">in the sample </w:t>
            </w:r>
            <w:r w:rsidR="00D5006F">
              <w:rPr>
                <w:rFonts w:ascii="Arial Narrow" w:eastAsia="Arial Narrow" w:hAnsi="Arial Narrow" w:cs="Arial Narrow"/>
                <w:b/>
                <w:bCs/>
              </w:rPr>
              <w:t xml:space="preserve">and appropriate as per </w:t>
            </w:r>
            <w:r w:rsidR="005B039A">
              <w:rPr>
                <w:rFonts w:ascii="Arial Narrow" w:eastAsia="Arial Narrow" w:hAnsi="Arial Narrow" w:cs="Arial Narrow"/>
                <w:b/>
                <w:bCs/>
              </w:rPr>
              <w:t>the assessment criterion being followed and feedback provided.</w:t>
            </w:r>
          </w:p>
          <w:p w14:paraId="713D11EF" w14:textId="2811B497"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Default="003A0622" w:rsidP="000B1F89">
            <w:pPr>
              <w:spacing w:after="0" w:line="240" w:lineRule="auto"/>
              <w:rPr>
                <w:rFonts w:ascii="Arial" w:hAnsi="Arial" w:cs="Arial"/>
              </w:rPr>
            </w:pPr>
          </w:p>
          <w:p w14:paraId="66FD1E66" w14:textId="120AF57C" w:rsidR="006B007C" w:rsidRPr="006B007C" w:rsidRDefault="006B007C" w:rsidP="006B007C">
            <w:pPr>
              <w:spacing w:after="0" w:line="240" w:lineRule="auto"/>
              <w:rPr>
                <w:rFonts w:ascii="Arial" w:hAnsi="Arial" w:cs="Arial"/>
                <w:b/>
                <w:bCs/>
              </w:rPr>
            </w:pPr>
            <w:r w:rsidRPr="006B007C">
              <w:rPr>
                <w:rFonts w:ascii="Arial" w:hAnsi="Arial" w:cs="Arial"/>
                <w:b/>
                <w:bCs/>
              </w:rPr>
              <w:t>Akshay Narayanan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D10D5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007C">
              <w:rPr>
                <w:rFonts w:ascii="Arial" w:hAnsi="Arial" w:cs="Arial"/>
              </w:rPr>
              <w:t>14/09/2026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95E54" w14:textId="77777777" w:rsidR="00967308" w:rsidRDefault="00967308" w:rsidP="00467608">
      <w:pPr>
        <w:spacing w:after="0" w:line="240" w:lineRule="auto"/>
      </w:pPr>
      <w:r>
        <w:separator/>
      </w:r>
    </w:p>
  </w:endnote>
  <w:endnote w:type="continuationSeparator" w:id="0">
    <w:p w14:paraId="65A7F9F9" w14:textId="77777777" w:rsidR="00967308" w:rsidRDefault="009673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E44C6" w14:textId="77777777" w:rsidR="00967308" w:rsidRDefault="00967308" w:rsidP="00467608">
      <w:pPr>
        <w:spacing w:after="0" w:line="240" w:lineRule="auto"/>
      </w:pPr>
      <w:r>
        <w:separator/>
      </w:r>
    </w:p>
  </w:footnote>
  <w:footnote w:type="continuationSeparator" w:id="0">
    <w:p w14:paraId="47E5A48D" w14:textId="77777777" w:rsidR="00967308" w:rsidRDefault="009673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7F0"/>
    <w:rsid w:val="00027258"/>
    <w:rsid w:val="00042574"/>
    <w:rsid w:val="000425C6"/>
    <w:rsid w:val="00047134"/>
    <w:rsid w:val="00055118"/>
    <w:rsid w:val="00086E6B"/>
    <w:rsid w:val="0009341E"/>
    <w:rsid w:val="000A1917"/>
    <w:rsid w:val="000A745C"/>
    <w:rsid w:val="000B1F89"/>
    <w:rsid w:val="000B7F14"/>
    <w:rsid w:val="000C4B1F"/>
    <w:rsid w:val="000D7B83"/>
    <w:rsid w:val="000F0F2F"/>
    <w:rsid w:val="000F64CC"/>
    <w:rsid w:val="00107E7A"/>
    <w:rsid w:val="00122C0F"/>
    <w:rsid w:val="00122D1D"/>
    <w:rsid w:val="00145788"/>
    <w:rsid w:val="0016601E"/>
    <w:rsid w:val="00184679"/>
    <w:rsid w:val="00193BDC"/>
    <w:rsid w:val="001B2D70"/>
    <w:rsid w:val="001B7E17"/>
    <w:rsid w:val="001E7D8D"/>
    <w:rsid w:val="00210AD9"/>
    <w:rsid w:val="00240358"/>
    <w:rsid w:val="00244E7F"/>
    <w:rsid w:val="0025101B"/>
    <w:rsid w:val="00275227"/>
    <w:rsid w:val="0027723E"/>
    <w:rsid w:val="00282ED6"/>
    <w:rsid w:val="00285D6F"/>
    <w:rsid w:val="002A727D"/>
    <w:rsid w:val="002B08D3"/>
    <w:rsid w:val="002B747C"/>
    <w:rsid w:val="002F44B3"/>
    <w:rsid w:val="00317202"/>
    <w:rsid w:val="00335185"/>
    <w:rsid w:val="00335443"/>
    <w:rsid w:val="00361D70"/>
    <w:rsid w:val="00377393"/>
    <w:rsid w:val="00392582"/>
    <w:rsid w:val="0039391D"/>
    <w:rsid w:val="003968A9"/>
    <w:rsid w:val="003A0622"/>
    <w:rsid w:val="003A0C83"/>
    <w:rsid w:val="003A5032"/>
    <w:rsid w:val="003B702F"/>
    <w:rsid w:val="003D4F2B"/>
    <w:rsid w:val="003F7CA3"/>
    <w:rsid w:val="004043D9"/>
    <w:rsid w:val="00411FC1"/>
    <w:rsid w:val="00413110"/>
    <w:rsid w:val="00417F4F"/>
    <w:rsid w:val="00420F89"/>
    <w:rsid w:val="00460865"/>
    <w:rsid w:val="0046507B"/>
    <w:rsid w:val="00465BDA"/>
    <w:rsid w:val="00467608"/>
    <w:rsid w:val="004948F9"/>
    <w:rsid w:val="004A21EC"/>
    <w:rsid w:val="004D3EFB"/>
    <w:rsid w:val="004F68E9"/>
    <w:rsid w:val="00507442"/>
    <w:rsid w:val="005121DB"/>
    <w:rsid w:val="0051296B"/>
    <w:rsid w:val="005218D5"/>
    <w:rsid w:val="00536A75"/>
    <w:rsid w:val="005739F8"/>
    <w:rsid w:val="005806B6"/>
    <w:rsid w:val="00587CE6"/>
    <w:rsid w:val="00596BAF"/>
    <w:rsid w:val="005A28B8"/>
    <w:rsid w:val="005A5889"/>
    <w:rsid w:val="005A74CD"/>
    <w:rsid w:val="005B039A"/>
    <w:rsid w:val="005B25F9"/>
    <w:rsid w:val="005B460D"/>
    <w:rsid w:val="00645102"/>
    <w:rsid w:val="00647D03"/>
    <w:rsid w:val="00650E76"/>
    <w:rsid w:val="00652115"/>
    <w:rsid w:val="00677C6A"/>
    <w:rsid w:val="006912DD"/>
    <w:rsid w:val="006A194A"/>
    <w:rsid w:val="006B007C"/>
    <w:rsid w:val="006C4452"/>
    <w:rsid w:val="006D2A9D"/>
    <w:rsid w:val="006D7E53"/>
    <w:rsid w:val="006F18DF"/>
    <w:rsid w:val="007042F0"/>
    <w:rsid w:val="00706423"/>
    <w:rsid w:val="00710174"/>
    <w:rsid w:val="0071243B"/>
    <w:rsid w:val="00741EC6"/>
    <w:rsid w:val="00747852"/>
    <w:rsid w:val="00750120"/>
    <w:rsid w:val="0076069E"/>
    <w:rsid w:val="007635B8"/>
    <w:rsid w:val="00764675"/>
    <w:rsid w:val="00785BEE"/>
    <w:rsid w:val="00787070"/>
    <w:rsid w:val="00790B4D"/>
    <w:rsid w:val="00792D49"/>
    <w:rsid w:val="007966ED"/>
    <w:rsid w:val="007A063A"/>
    <w:rsid w:val="007A31C5"/>
    <w:rsid w:val="007A66B6"/>
    <w:rsid w:val="007B2F1F"/>
    <w:rsid w:val="007D5252"/>
    <w:rsid w:val="007E5D59"/>
    <w:rsid w:val="007F1CB2"/>
    <w:rsid w:val="00874D23"/>
    <w:rsid w:val="008A7C06"/>
    <w:rsid w:val="008B32FF"/>
    <w:rsid w:val="008E5A0D"/>
    <w:rsid w:val="00905215"/>
    <w:rsid w:val="0091282B"/>
    <w:rsid w:val="00920F17"/>
    <w:rsid w:val="00940D6C"/>
    <w:rsid w:val="00942186"/>
    <w:rsid w:val="009620CD"/>
    <w:rsid w:val="00967308"/>
    <w:rsid w:val="00973256"/>
    <w:rsid w:val="00990AE7"/>
    <w:rsid w:val="009C34CA"/>
    <w:rsid w:val="009D04BE"/>
    <w:rsid w:val="00A20015"/>
    <w:rsid w:val="00A7411B"/>
    <w:rsid w:val="00AB09D9"/>
    <w:rsid w:val="00AB2F38"/>
    <w:rsid w:val="00AC463B"/>
    <w:rsid w:val="00AC7457"/>
    <w:rsid w:val="00AD2AFC"/>
    <w:rsid w:val="00AE3EE0"/>
    <w:rsid w:val="00AE723D"/>
    <w:rsid w:val="00B020D0"/>
    <w:rsid w:val="00B1114A"/>
    <w:rsid w:val="00B4526B"/>
    <w:rsid w:val="00B56DAB"/>
    <w:rsid w:val="00B60685"/>
    <w:rsid w:val="00B94E97"/>
    <w:rsid w:val="00BE13FF"/>
    <w:rsid w:val="00BF33E9"/>
    <w:rsid w:val="00BF46EC"/>
    <w:rsid w:val="00C00D39"/>
    <w:rsid w:val="00C0204C"/>
    <w:rsid w:val="00C036D5"/>
    <w:rsid w:val="00C25B6E"/>
    <w:rsid w:val="00C326CB"/>
    <w:rsid w:val="00C3472D"/>
    <w:rsid w:val="00C53EE5"/>
    <w:rsid w:val="00C9211B"/>
    <w:rsid w:val="00CA2922"/>
    <w:rsid w:val="00CB7244"/>
    <w:rsid w:val="00CE245C"/>
    <w:rsid w:val="00CE3E2B"/>
    <w:rsid w:val="00D02D86"/>
    <w:rsid w:val="00D0423C"/>
    <w:rsid w:val="00D4012C"/>
    <w:rsid w:val="00D42764"/>
    <w:rsid w:val="00D5006F"/>
    <w:rsid w:val="00D57783"/>
    <w:rsid w:val="00D6469B"/>
    <w:rsid w:val="00D72891"/>
    <w:rsid w:val="00D72FBD"/>
    <w:rsid w:val="00D805D6"/>
    <w:rsid w:val="00D84865"/>
    <w:rsid w:val="00DA7BE8"/>
    <w:rsid w:val="00DB0F64"/>
    <w:rsid w:val="00DD566D"/>
    <w:rsid w:val="00DF4677"/>
    <w:rsid w:val="00E14269"/>
    <w:rsid w:val="00E60022"/>
    <w:rsid w:val="00E736F0"/>
    <w:rsid w:val="00E847B0"/>
    <w:rsid w:val="00E853AC"/>
    <w:rsid w:val="00EA036D"/>
    <w:rsid w:val="00ED385D"/>
    <w:rsid w:val="00EE4175"/>
    <w:rsid w:val="00EF13BA"/>
    <w:rsid w:val="00EF3EF3"/>
    <w:rsid w:val="00F045AF"/>
    <w:rsid w:val="00F0783D"/>
    <w:rsid w:val="00F2106D"/>
    <w:rsid w:val="00F34170"/>
    <w:rsid w:val="00F3615A"/>
    <w:rsid w:val="00F36B5C"/>
    <w:rsid w:val="00F66D93"/>
    <w:rsid w:val="00F95984"/>
    <w:rsid w:val="00FA3513"/>
    <w:rsid w:val="00FB6748"/>
    <w:rsid w:val="00FC3E7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o=287406304&amp;lang=en_us&amp;ro=103&amp;u=17008101" TargetMode="External"/><Relationship Id="rId18" Type="http://schemas.openxmlformats.org/officeDocument/2006/relationships/hyperlink" Target="https://ev.turnitinuk.com/app/carta/en_us/?o=287595906&amp;u=17008101&amp;lang=en_us&amp;ro=10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lang=en_us&amp;u=17008101&amp;ro=103&amp;o=287632418"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ro=103&amp;o=287623274&amp;lang=en_u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u=17008101&amp;ro=103&amp;o=287625321&amp;lang=en_u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o=287644765&amp;u=17008101&amp;ro=103&amp;lang=en_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D4D359AD-FFF7-47B9-8DF0-7D150431627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1163</Words>
  <Characters>6634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Bella Anton</cp:lastModifiedBy>
  <cp:revision>45</cp:revision>
  <cp:lastPrinted>2014-12-09T15:50:00Z</cp:lastPrinted>
  <dcterms:created xsi:type="dcterms:W3CDTF">2023-05-15T16:40:00Z</dcterms:created>
  <dcterms:modified xsi:type="dcterms:W3CDTF">2026-09-15T08:47:00Z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12f2391d-8675-4575-bd30-c5c754436a48</vt:lpwstr>
  </property>
</Properties>
</file>