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5029" w:rsidRPr="00CA7802" w:rsidRDefault="00565029" w:rsidP="00CA7802">
      <w:pPr>
        <w:spacing w:line="360" w:lineRule="auto"/>
        <w:contextualSpacing w:val="0"/>
        <w:jc w:val="both"/>
        <w:rPr>
          <w:rFonts w:ascii="Times New Roman" w:eastAsia="Times New Roman" w:hAnsi="Times New Roman" w:cs="Times New Roman"/>
          <w:b/>
          <w:sz w:val="24"/>
          <w:szCs w:val="24"/>
          <w:lang w:val="en-GB"/>
        </w:rPr>
      </w:pPr>
    </w:p>
    <w:p w:rsidR="00580646" w:rsidRPr="00CA7802" w:rsidRDefault="00580646" w:rsidP="00CA7802">
      <w:pPr>
        <w:spacing w:line="360" w:lineRule="auto"/>
        <w:contextualSpacing w:val="0"/>
        <w:jc w:val="both"/>
        <w:rPr>
          <w:rFonts w:ascii="Times New Roman" w:eastAsia="Times New Roman" w:hAnsi="Times New Roman" w:cs="Times New Roman"/>
          <w:b/>
          <w:sz w:val="24"/>
          <w:szCs w:val="24"/>
          <w:highlight w:val="white"/>
          <w:lang w:val="en-GB"/>
        </w:rPr>
      </w:pPr>
    </w:p>
    <w:p w:rsidR="00580646" w:rsidRPr="00CA7802" w:rsidRDefault="00580646" w:rsidP="00CA7802">
      <w:pPr>
        <w:spacing w:line="360" w:lineRule="auto"/>
        <w:contextualSpacing w:val="0"/>
        <w:jc w:val="both"/>
        <w:rPr>
          <w:rFonts w:ascii="Times New Roman" w:eastAsia="Times New Roman" w:hAnsi="Times New Roman" w:cs="Times New Roman"/>
          <w:b/>
          <w:sz w:val="24"/>
          <w:szCs w:val="24"/>
          <w:highlight w:val="white"/>
          <w:lang w:val="en-GB"/>
        </w:rPr>
      </w:pPr>
    </w:p>
    <w:p w:rsidR="00580646" w:rsidRPr="00CA7802" w:rsidRDefault="00580646" w:rsidP="00CA7802">
      <w:pPr>
        <w:spacing w:line="360" w:lineRule="auto"/>
        <w:contextualSpacing w:val="0"/>
        <w:jc w:val="both"/>
        <w:rPr>
          <w:rFonts w:ascii="Times New Roman" w:eastAsia="Times New Roman" w:hAnsi="Times New Roman" w:cs="Times New Roman"/>
          <w:b/>
          <w:sz w:val="24"/>
          <w:szCs w:val="24"/>
          <w:highlight w:val="white"/>
          <w:lang w:val="en-GB"/>
        </w:rPr>
      </w:pPr>
    </w:p>
    <w:p w:rsidR="00580646" w:rsidRPr="00CA7802" w:rsidRDefault="00580646" w:rsidP="00CA7802">
      <w:pPr>
        <w:spacing w:line="360" w:lineRule="auto"/>
        <w:contextualSpacing w:val="0"/>
        <w:jc w:val="both"/>
        <w:rPr>
          <w:rFonts w:ascii="Times New Roman" w:eastAsia="Times New Roman" w:hAnsi="Times New Roman" w:cs="Times New Roman"/>
          <w:b/>
          <w:sz w:val="24"/>
          <w:szCs w:val="24"/>
          <w:highlight w:val="white"/>
          <w:lang w:val="en-GB"/>
        </w:rPr>
      </w:pPr>
    </w:p>
    <w:p w:rsidR="00580646" w:rsidRPr="00CA7802" w:rsidRDefault="00580646" w:rsidP="00CA7802">
      <w:pPr>
        <w:spacing w:line="360" w:lineRule="auto"/>
        <w:contextualSpacing w:val="0"/>
        <w:jc w:val="center"/>
        <w:rPr>
          <w:rFonts w:ascii="Times New Roman" w:eastAsia="Times New Roman" w:hAnsi="Times New Roman" w:cs="Times New Roman"/>
          <w:b/>
          <w:sz w:val="32"/>
          <w:szCs w:val="32"/>
          <w:highlight w:val="white"/>
          <w:lang w:val="en-GB"/>
        </w:rPr>
      </w:pPr>
    </w:p>
    <w:p w:rsidR="00580646" w:rsidRPr="00CA7802" w:rsidRDefault="00580646" w:rsidP="00CA7802">
      <w:pPr>
        <w:spacing w:line="360" w:lineRule="auto"/>
        <w:contextualSpacing w:val="0"/>
        <w:jc w:val="center"/>
        <w:rPr>
          <w:rFonts w:ascii="Times New Roman" w:eastAsia="Times New Roman" w:hAnsi="Times New Roman" w:cs="Times New Roman"/>
          <w:b/>
          <w:sz w:val="32"/>
          <w:szCs w:val="32"/>
          <w:highlight w:val="white"/>
          <w:lang w:val="en-GB"/>
        </w:rPr>
      </w:pPr>
    </w:p>
    <w:p w:rsidR="00482718" w:rsidRPr="00482718" w:rsidRDefault="00482718" w:rsidP="00482718">
      <w:pPr>
        <w:spacing w:line="360" w:lineRule="auto"/>
        <w:contextualSpacing w:val="0"/>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 xml:space="preserve">Student name: </w:t>
      </w:r>
      <w:proofErr w:type="spellStart"/>
      <w:r w:rsidRPr="00482718">
        <w:rPr>
          <w:rFonts w:ascii="Times New Roman" w:eastAsia="Times New Roman" w:hAnsi="Times New Roman" w:cs="Times New Roman"/>
          <w:b/>
          <w:sz w:val="32"/>
          <w:szCs w:val="32"/>
          <w:lang w:val="en-GB"/>
        </w:rPr>
        <w:t>Radu</w:t>
      </w:r>
      <w:proofErr w:type="spellEnd"/>
      <w:r w:rsidRPr="00482718">
        <w:rPr>
          <w:rFonts w:ascii="Times New Roman" w:eastAsia="Times New Roman" w:hAnsi="Times New Roman" w:cs="Times New Roman"/>
          <w:b/>
          <w:sz w:val="32"/>
          <w:szCs w:val="32"/>
          <w:lang w:val="en-GB"/>
        </w:rPr>
        <w:t xml:space="preserve"> Mihai Silica</w:t>
      </w:r>
    </w:p>
    <w:p w:rsidR="00482718" w:rsidRPr="00482718" w:rsidRDefault="00482718" w:rsidP="00482718">
      <w:pPr>
        <w:spacing w:line="360" w:lineRule="auto"/>
        <w:contextualSpacing w:val="0"/>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Student number: 1808592</w:t>
      </w:r>
    </w:p>
    <w:p w:rsidR="00482718" w:rsidRPr="00482718" w:rsidRDefault="00482718" w:rsidP="00482718">
      <w:pPr>
        <w:spacing w:line="360" w:lineRule="auto"/>
        <w:contextualSpacing w:val="0"/>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Course title: Community Engagement</w:t>
      </w:r>
    </w:p>
    <w:p w:rsidR="00482718" w:rsidRPr="00482718" w:rsidRDefault="00482718" w:rsidP="00482718">
      <w:pPr>
        <w:spacing w:line="360" w:lineRule="auto"/>
        <w:contextualSpacing w:val="0"/>
        <w:jc w:val="center"/>
        <w:rPr>
          <w:rFonts w:ascii="Times New Roman" w:eastAsia="Times New Roman" w:hAnsi="Times New Roman" w:cs="Times New Roman"/>
          <w:b/>
          <w:sz w:val="32"/>
          <w:szCs w:val="32"/>
          <w:lang w:val="en-GB"/>
        </w:rPr>
      </w:pPr>
      <w:r w:rsidRPr="00482718">
        <w:rPr>
          <w:rFonts w:ascii="Times New Roman" w:eastAsia="Times New Roman" w:hAnsi="Times New Roman" w:cs="Times New Roman"/>
          <w:b/>
          <w:sz w:val="32"/>
          <w:szCs w:val="32"/>
          <w:lang w:val="en-GB"/>
        </w:rPr>
        <w:t>Code of the course: LCBB4002</w:t>
      </w:r>
    </w:p>
    <w:p w:rsidR="00DD596E" w:rsidRDefault="00482718">
      <w:pP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lang w:val="en-GB"/>
        </w:rPr>
        <w:t xml:space="preserve">                                </w:t>
      </w:r>
      <w:r w:rsidRPr="00482718">
        <w:rPr>
          <w:rFonts w:ascii="Times New Roman" w:eastAsia="Times New Roman" w:hAnsi="Times New Roman" w:cs="Times New Roman"/>
          <w:b/>
          <w:sz w:val="32"/>
          <w:szCs w:val="32"/>
          <w:lang w:val="en-GB"/>
        </w:rPr>
        <w:t xml:space="preserve">Lecturer name: </w:t>
      </w:r>
      <w:proofErr w:type="spellStart"/>
      <w:r w:rsidRPr="00482718">
        <w:rPr>
          <w:rFonts w:ascii="Times New Roman" w:eastAsia="Times New Roman" w:hAnsi="Times New Roman" w:cs="Times New Roman"/>
          <w:b/>
          <w:sz w:val="32"/>
          <w:szCs w:val="32"/>
          <w:lang w:val="en-GB"/>
        </w:rPr>
        <w:t>Yajesh</w:t>
      </w:r>
      <w:proofErr w:type="spellEnd"/>
      <w:r w:rsidRPr="00482718">
        <w:rPr>
          <w:rFonts w:ascii="Times New Roman" w:eastAsia="Times New Roman" w:hAnsi="Times New Roman" w:cs="Times New Roman"/>
          <w:b/>
          <w:sz w:val="32"/>
          <w:szCs w:val="32"/>
          <w:lang w:val="en-GB"/>
        </w:rPr>
        <w:t xml:space="preserve"> Kumar</w:t>
      </w:r>
      <w:r>
        <w:rPr>
          <w:rFonts w:ascii="Times New Roman" w:eastAsia="Times New Roman" w:hAnsi="Times New Roman" w:cs="Times New Roman"/>
          <w:b/>
          <w:sz w:val="32"/>
          <w:szCs w:val="32"/>
          <w:highlight w:val="white"/>
          <w:lang w:val="en-GB"/>
        </w:rPr>
        <w:t xml:space="preserve"> </w:t>
      </w:r>
      <w:r w:rsidR="00DD596E">
        <w:rPr>
          <w:rFonts w:ascii="Times New Roman" w:eastAsia="Times New Roman" w:hAnsi="Times New Roman" w:cs="Times New Roman"/>
          <w:b/>
          <w:sz w:val="32"/>
          <w:szCs w:val="32"/>
          <w:highlight w:val="white"/>
          <w:lang w:val="en-GB"/>
        </w:rPr>
        <w:br w:type="page"/>
      </w:r>
    </w:p>
    <w:p w:rsidR="00A16670" w:rsidRDefault="00DD596E" w:rsidP="00CA7802">
      <w:pPr>
        <w:spacing w:line="360" w:lineRule="auto"/>
        <w:contextualSpacing w:val="0"/>
        <w:jc w:val="center"/>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lastRenderedPageBreak/>
        <w:t>Table of contents</w:t>
      </w:r>
    </w:p>
    <w:sdt>
      <w:sdtPr>
        <w:rPr>
          <w:rFonts w:ascii="Arial" w:eastAsia="Arial" w:hAnsi="Arial" w:cs="Arial"/>
          <w:b w:val="0"/>
          <w:bCs w:val="0"/>
          <w:color w:val="auto"/>
          <w:sz w:val="22"/>
          <w:szCs w:val="22"/>
        </w:rPr>
        <w:id w:val="27871860"/>
        <w:docPartObj>
          <w:docPartGallery w:val="Table of Contents"/>
          <w:docPartUnique/>
        </w:docPartObj>
      </w:sdtPr>
      <w:sdtEndPr>
        <w:rPr>
          <w:rFonts w:ascii="Times New Roman" w:hAnsi="Times New Roman" w:cs="Times New Roman"/>
          <w:sz w:val="24"/>
          <w:szCs w:val="24"/>
        </w:rPr>
      </w:sdtEndPr>
      <w:sdtContent>
        <w:p w:rsidR="00A16670" w:rsidRDefault="00A16670">
          <w:pPr>
            <w:pStyle w:val="TOCHeading"/>
          </w:pPr>
        </w:p>
        <w:p w:rsidR="00A16670" w:rsidRPr="00A16670" w:rsidRDefault="00A16670" w:rsidP="00A16670">
          <w:pPr>
            <w:pStyle w:val="TOC1"/>
            <w:tabs>
              <w:tab w:val="right" w:leader="dot" w:pos="9350"/>
            </w:tabs>
            <w:spacing w:line="360" w:lineRule="auto"/>
            <w:rPr>
              <w:rFonts w:ascii="Times New Roman" w:hAnsi="Times New Roman" w:cs="Times New Roman"/>
              <w:noProof/>
              <w:sz w:val="24"/>
              <w:szCs w:val="24"/>
            </w:rPr>
          </w:pPr>
          <w:r w:rsidRPr="00A16670">
            <w:rPr>
              <w:rFonts w:ascii="Times New Roman" w:hAnsi="Times New Roman" w:cs="Times New Roman"/>
              <w:sz w:val="24"/>
              <w:szCs w:val="24"/>
            </w:rPr>
            <w:fldChar w:fldCharType="begin"/>
          </w:r>
          <w:r w:rsidRPr="00A16670">
            <w:rPr>
              <w:rFonts w:ascii="Times New Roman" w:hAnsi="Times New Roman" w:cs="Times New Roman"/>
              <w:sz w:val="24"/>
              <w:szCs w:val="24"/>
            </w:rPr>
            <w:instrText xml:space="preserve"> TOC \o "1-3" \h \z \u </w:instrText>
          </w:r>
          <w:r w:rsidRPr="00A16670">
            <w:rPr>
              <w:rFonts w:ascii="Times New Roman" w:hAnsi="Times New Roman" w:cs="Times New Roman"/>
              <w:sz w:val="24"/>
              <w:szCs w:val="24"/>
            </w:rPr>
            <w:fldChar w:fldCharType="separate"/>
          </w:r>
          <w:hyperlink w:anchor="_Toc530498649" w:history="1">
            <w:r w:rsidRPr="00A16670">
              <w:rPr>
                <w:rStyle w:val="Hyperlink"/>
                <w:rFonts w:ascii="Times New Roman" w:hAnsi="Times New Roman" w:cs="Times New Roman"/>
                <w:noProof/>
                <w:sz w:val="24"/>
                <w:szCs w:val="24"/>
              </w:rPr>
              <w:t>Introduction</w:t>
            </w:r>
            <w:r w:rsidRPr="00A16670">
              <w:rPr>
                <w:rFonts w:ascii="Times New Roman" w:hAnsi="Times New Roman" w:cs="Times New Roman"/>
                <w:noProof/>
                <w:webHidden/>
                <w:sz w:val="24"/>
                <w:szCs w:val="24"/>
              </w:rPr>
              <w:tab/>
            </w:r>
            <w:r w:rsidRPr="00A16670">
              <w:rPr>
                <w:rFonts w:ascii="Times New Roman" w:hAnsi="Times New Roman" w:cs="Times New Roman"/>
                <w:noProof/>
                <w:webHidden/>
                <w:sz w:val="24"/>
                <w:szCs w:val="24"/>
              </w:rPr>
              <w:fldChar w:fldCharType="begin"/>
            </w:r>
            <w:r w:rsidRPr="00A16670">
              <w:rPr>
                <w:rFonts w:ascii="Times New Roman" w:hAnsi="Times New Roman" w:cs="Times New Roman"/>
                <w:noProof/>
                <w:webHidden/>
                <w:sz w:val="24"/>
                <w:szCs w:val="24"/>
              </w:rPr>
              <w:instrText xml:space="preserve"> PAGEREF _Toc530498649 \h </w:instrText>
            </w:r>
            <w:r w:rsidRPr="00A16670">
              <w:rPr>
                <w:rFonts w:ascii="Times New Roman" w:hAnsi="Times New Roman" w:cs="Times New Roman"/>
                <w:noProof/>
                <w:webHidden/>
                <w:sz w:val="24"/>
                <w:szCs w:val="24"/>
              </w:rPr>
            </w:r>
            <w:r w:rsidRPr="00A16670">
              <w:rPr>
                <w:rFonts w:ascii="Times New Roman" w:hAnsi="Times New Roman" w:cs="Times New Roman"/>
                <w:noProof/>
                <w:webHidden/>
                <w:sz w:val="24"/>
                <w:szCs w:val="24"/>
              </w:rPr>
              <w:fldChar w:fldCharType="separate"/>
            </w:r>
            <w:r w:rsidRPr="00A16670">
              <w:rPr>
                <w:rFonts w:ascii="Times New Roman" w:hAnsi="Times New Roman" w:cs="Times New Roman"/>
                <w:noProof/>
                <w:webHidden/>
                <w:sz w:val="24"/>
                <w:szCs w:val="24"/>
              </w:rPr>
              <w:t>3</w:t>
            </w:r>
            <w:r w:rsidRPr="00A16670">
              <w:rPr>
                <w:rFonts w:ascii="Times New Roman" w:hAnsi="Times New Roman" w:cs="Times New Roman"/>
                <w:noProof/>
                <w:webHidden/>
                <w:sz w:val="24"/>
                <w:szCs w:val="24"/>
              </w:rPr>
              <w:fldChar w:fldCharType="end"/>
            </w:r>
          </w:hyperlink>
        </w:p>
        <w:p w:rsidR="00A16670" w:rsidRPr="00A16670" w:rsidRDefault="00936F50" w:rsidP="00A16670">
          <w:pPr>
            <w:pStyle w:val="TOC1"/>
            <w:tabs>
              <w:tab w:val="right" w:leader="dot" w:pos="9350"/>
            </w:tabs>
            <w:spacing w:line="360" w:lineRule="auto"/>
            <w:rPr>
              <w:rFonts w:ascii="Times New Roman" w:hAnsi="Times New Roman" w:cs="Times New Roman"/>
              <w:noProof/>
              <w:sz w:val="24"/>
              <w:szCs w:val="24"/>
            </w:rPr>
          </w:pPr>
          <w:hyperlink w:anchor="_Toc530498650" w:history="1">
            <w:r w:rsidR="00A16670" w:rsidRPr="00A16670">
              <w:rPr>
                <w:rStyle w:val="Hyperlink"/>
                <w:rFonts w:ascii="Times New Roman" w:hAnsi="Times New Roman" w:cs="Times New Roman"/>
                <w:noProof/>
                <w:sz w:val="24"/>
                <w:szCs w:val="24"/>
              </w:rPr>
              <w:t>Findings and analysis</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_Toc530498650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3</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2"/>
            <w:tabs>
              <w:tab w:val="right" w:leader="dot" w:pos="9350"/>
            </w:tabs>
            <w:spacing w:line="360" w:lineRule="auto"/>
            <w:rPr>
              <w:rFonts w:ascii="Times New Roman" w:hAnsi="Times New Roman" w:cs="Times New Roman"/>
              <w:noProof/>
              <w:sz w:val="24"/>
              <w:szCs w:val="24"/>
            </w:rPr>
          </w:pPr>
          <w:hyperlink w:anchor="_Toc530498651" w:history="1">
            <w:r w:rsidR="00A16670" w:rsidRPr="00A16670">
              <w:rPr>
                <w:rStyle w:val="Hyperlink"/>
                <w:rFonts w:ascii="Times New Roman" w:hAnsi="Times New Roman" w:cs="Times New Roman"/>
                <w:noProof/>
                <w:sz w:val="24"/>
                <w:szCs w:val="24"/>
              </w:rPr>
              <w:t>Demonstrating a clear understanding of the nature and purpose of reflective practice in the context of the Gibbs Reflective Model</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_Toc530498651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3</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2"/>
            <w:tabs>
              <w:tab w:val="right" w:leader="dot" w:pos="9350"/>
            </w:tabs>
            <w:spacing w:line="360" w:lineRule="auto"/>
            <w:rPr>
              <w:rFonts w:ascii="Times New Roman" w:hAnsi="Times New Roman" w:cs="Times New Roman"/>
              <w:noProof/>
              <w:sz w:val="24"/>
              <w:szCs w:val="24"/>
            </w:rPr>
          </w:pPr>
          <w:hyperlink w:anchor="_Toc530498652" w:history="1">
            <w:r w:rsidR="00A16670" w:rsidRPr="00A16670">
              <w:rPr>
                <w:rStyle w:val="Hyperlink"/>
                <w:rFonts w:ascii="Times New Roman" w:hAnsi="Times New Roman" w:cs="Times New Roman"/>
                <w:noProof/>
                <w:sz w:val="24"/>
                <w:szCs w:val="24"/>
              </w:rPr>
              <w:t>Gibbs Reflective Model</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_Toc530498652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3</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53" w:history="1">
            <w:r w:rsidR="00A16670" w:rsidRPr="00A16670">
              <w:rPr>
                <w:rStyle w:val="Hyperlink"/>
                <w:rFonts w:ascii="Times New Roman" w:hAnsi="Times New Roman" w:cs="Times New Roman"/>
                <w:noProof/>
                <w:sz w:val="24"/>
                <w:szCs w:val="24"/>
              </w:rPr>
              <w:t>Description</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_Toc530498653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3</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54" w:history="1">
            <w:r w:rsidR="00A16670" w:rsidRPr="00A16670">
              <w:rPr>
                <w:rStyle w:val="Hyperlink"/>
                <w:rFonts w:ascii="Times New Roman" w:hAnsi="Times New Roman" w:cs="Times New Roman"/>
                <w:noProof/>
                <w:sz w:val="24"/>
                <w:szCs w:val="24"/>
              </w:rPr>
              <w:t>Feelings</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_Toc530498654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4</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55" w:history="1">
            <w:r w:rsidR="00A16670" w:rsidRPr="00A16670">
              <w:rPr>
                <w:rStyle w:val="Hyperlink"/>
                <w:rFonts w:ascii="Times New Roman" w:hAnsi="Times New Roman" w:cs="Times New Roman"/>
                <w:noProof/>
                <w:sz w:val="24"/>
                <w:szCs w:val="24"/>
              </w:rPr>
              <w:t>Evaluation</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_Toc530498655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4</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56" w:history="1">
            <w:r w:rsidR="00A16670" w:rsidRPr="00A16670">
              <w:rPr>
                <w:rStyle w:val="Hyperlink"/>
                <w:rFonts w:ascii="Times New Roman" w:hAnsi="Times New Roman" w:cs="Times New Roman"/>
                <w:noProof/>
                <w:sz w:val="24"/>
                <w:szCs w:val="24"/>
              </w:rPr>
              <w:t>Action Plan</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_Toc530498656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4</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57" w:history="1">
            <w:r w:rsidR="00A16670" w:rsidRPr="00A16670">
              <w:rPr>
                <w:rStyle w:val="Hyperlink"/>
                <w:rFonts w:ascii="Times New Roman" w:hAnsi="Times New Roman" w:cs="Times New Roman"/>
                <w:noProof/>
                <w:sz w:val="24"/>
                <w:szCs w:val="24"/>
              </w:rPr>
              <w:t>Analysis</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_Toc530498657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4</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58" w:history="1">
            <w:r w:rsidR="00A16670" w:rsidRPr="00A16670">
              <w:rPr>
                <w:rStyle w:val="Hyperlink"/>
                <w:rFonts w:ascii="Times New Roman" w:hAnsi="Times New Roman" w:cs="Times New Roman"/>
                <w:noProof/>
                <w:sz w:val="24"/>
                <w:szCs w:val="24"/>
              </w:rPr>
              <w:t>Community and Personal development</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_Toc530498658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4</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59" w:history="1">
            <w:r w:rsidR="00A16670" w:rsidRPr="00A16670">
              <w:rPr>
                <w:rStyle w:val="Hyperlink"/>
                <w:rFonts w:ascii="Times New Roman" w:hAnsi="Times New Roman" w:cs="Times New Roman"/>
                <w:noProof/>
                <w:sz w:val="24"/>
                <w:szCs w:val="24"/>
              </w:rPr>
              <w:t>Ways of extending interpersonal skills</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_Toc530498659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5</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60" w:history="1">
            <w:r w:rsidR="00A16670" w:rsidRPr="00A16670">
              <w:rPr>
                <w:rStyle w:val="Hyperlink"/>
                <w:rFonts w:ascii="Times New Roman" w:hAnsi="Times New Roman" w:cs="Times New Roman"/>
                <w:noProof/>
                <w:sz w:val="24"/>
                <w:szCs w:val="24"/>
              </w:rPr>
              <w:t>Positive vibes</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_Toc530498660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6</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61" w:history="1">
            <w:r w:rsidR="00A16670" w:rsidRPr="00A16670">
              <w:rPr>
                <w:rStyle w:val="Hyperlink"/>
                <w:rFonts w:ascii="Times New Roman" w:hAnsi="Times New Roman" w:cs="Times New Roman"/>
                <w:noProof/>
                <w:sz w:val="24"/>
                <w:szCs w:val="24"/>
              </w:rPr>
              <w:t>Active listener</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_Toc530498661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6</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62" w:history="1">
            <w:r w:rsidR="00A16670" w:rsidRPr="00A16670">
              <w:rPr>
                <w:rStyle w:val="Hyperlink"/>
                <w:rFonts w:ascii="Times New Roman" w:hAnsi="Times New Roman" w:cs="Times New Roman"/>
                <w:noProof/>
                <w:sz w:val="24"/>
                <w:szCs w:val="24"/>
              </w:rPr>
              <w:t>An understanding feeling of others</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_Toc530498662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6</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63" w:history="1">
            <w:r w:rsidR="00A16670" w:rsidRPr="00A16670">
              <w:rPr>
                <w:rStyle w:val="Hyperlink"/>
                <w:rFonts w:ascii="Times New Roman" w:hAnsi="Times New Roman" w:cs="Times New Roman"/>
                <w:noProof/>
                <w:sz w:val="24"/>
                <w:szCs w:val="24"/>
              </w:rPr>
              <w:t>Respect everyone</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_Toc530498663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6</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64" w:history="1">
            <w:r w:rsidR="00A16670" w:rsidRPr="00A16670">
              <w:rPr>
                <w:rStyle w:val="Hyperlink"/>
                <w:rFonts w:ascii="Times New Roman" w:hAnsi="Times New Roman" w:cs="Times New Roman"/>
                <w:noProof/>
                <w:sz w:val="24"/>
                <w:szCs w:val="24"/>
              </w:rPr>
              <w:t>Speaking on the basis of thinking</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_Toc530498664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6</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65" w:history="1">
            <w:r w:rsidR="00A16670" w:rsidRPr="00A16670">
              <w:rPr>
                <w:rStyle w:val="Hyperlink"/>
                <w:rFonts w:ascii="Times New Roman" w:hAnsi="Times New Roman" w:cs="Times New Roman"/>
                <w:noProof/>
                <w:sz w:val="24"/>
                <w:szCs w:val="24"/>
              </w:rPr>
              <w:t>Raises question</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_Toc530498665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6</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66" w:history="1">
            <w:r w:rsidR="00A16670" w:rsidRPr="00A16670">
              <w:rPr>
                <w:rStyle w:val="Hyperlink"/>
                <w:rFonts w:ascii="Times New Roman" w:hAnsi="Times New Roman" w:cs="Times New Roman"/>
                <w:noProof/>
                <w:sz w:val="24"/>
                <w:szCs w:val="24"/>
              </w:rPr>
              <w:t>Operate as a moderator</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_Toc530498666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7</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3"/>
            <w:tabs>
              <w:tab w:val="right" w:leader="dot" w:pos="9350"/>
            </w:tabs>
            <w:spacing w:line="360" w:lineRule="auto"/>
            <w:rPr>
              <w:rFonts w:ascii="Times New Roman" w:hAnsi="Times New Roman" w:cs="Times New Roman"/>
              <w:noProof/>
              <w:sz w:val="24"/>
              <w:szCs w:val="24"/>
            </w:rPr>
          </w:pPr>
          <w:hyperlink w:anchor="_Toc530498667" w:history="1">
            <w:r w:rsidR="00A16670" w:rsidRPr="00A16670">
              <w:rPr>
                <w:rStyle w:val="Hyperlink"/>
                <w:rFonts w:ascii="Times New Roman" w:hAnsi="Times New Roman" w:cs="Times New Roman"/>
                <w:noProof/>
                <w:sz w:val="24"/>
                <w:szCs w:val="24"/>
              </w:rPr>
              <w:t>Practice leadership</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_Toc530498667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7</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1"/>
            <w:tabs>
              <w:tab w:val="right" w:leader="dot" w:pos="9350"/>
            </w:tabs>
            <w:spacing w:line="360" w:lineRule="auto"/>
            <w:rPr>
              <w:rFonts w:ascii="Times New Roman" w:hAnsi="Times New Roman" w:cs="Times New Roman"/>
              <w:noProof/>
              <w:sz w:val="24"/>
              <w:szCs w:val="24"/>
            </w:rPr>
          </w:pPr>
          <w:hyperlink w:anchor="_Toc530498668" w:history="1">
            <w:r w:rsidR="00A16670" w:rsidRPr="00A16670">
              <w:rPr>
                <w:rStyle w:val="Hyperlink"/>
                <w:rFonts w:ascii="Times New Roman" w:hAnsi="Times New Roman" w:cs="Times New Roman"/>
                <w:noProof/>
                <w:sz w:val="24"/>
                <w:szCs w:val="24"/>
              </w:rPr>
              <w:t>Conclusion</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_Toc530498668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8</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1"/>
            <w:tabs>
              <w:tab w:val="right" w:leader="dot" w:pos="9350"/>
            </w:tabs>
            <w:spacing w:line="360" w:lineRule="auto"/>
            <w:rPr>
              <w:rFonts w:ascii="Times New Roman" w:hAnsi="Times New Roman" w:cs="Times New Roman"/>
              <w:noProof/>
              <w:sz w:val="24"/>
              <w:szCs w:val="24"/>
            </w:rPr>
          </w:pPr>
          <w:hyperlink w:anchor="_Toc530498669" w:history="1">
            <w:r w:rsidR="00A16670" w:rsidRPr="00A16670">
              <w:rPr>
                <w:rStyle w:val="Hyperlink"/>
                <w:rFonts w:ascii="Times New Roman" w:hAnsi="Times New Roman" w:cs="Times New Roman"/>
                <w:noProof/>
                <w:sz w:val="24"/>
                <w:szCs w:val="24"/>
              </w:rPr>
              <w:t>Appendices</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_Toc530498669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11</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2"/>
            <w:tabs>
              <w:tab w:val="right" w:leader="dot" w:pos="9350"/>
            </w:tabs>
            <w:spacing w:line="360" w:lineRule="auto"/>
            <w:rPr>
              <w:rFonts w:ascii="Times New Roman" w:hAnsi="Times New Roman" w:cs="Times New Roman"/>
              <w:noProof/>
              <w:sz w:val="24"/>
              <w:szCs w:val="24"/>
            </w:rPr>
          </w:pPr>
          <w:hyperlink w:anchor="_Toc530498670" w:history="1">
            <w:r w:rsidR="00A16670" w:rsidRPr="00A16670">
              <w:rPr>
                <w:rStyle w:val="Hyperlink"/>
                <w:rFonts w:ascii="Times New Roman" w:hAnsi="Times New Roman" w:cs="Times New Roman"/>
                <w:noProof/>
                <w:sz w:val="24"/>
                <w:szCs w:val="24"/>
              </w:rPr>
              <w:t>Appendix 1: Gibbs’ reflective cycle</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_Toc530498670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11</w:t>
            </w:r>
            <w:r w:rsidR="00A16670" w:rsidRPr="00A16670">
              <w:rPr>
                <w:rFonts w:ascii="Times New Roman" w:hAnsi="Times New Roman" w:cs="Times New Roman"/>
                <w:noProof/>
                <w:webHidden/>
                <w:sz w:val="24"/>
                <w:szCs w:val="24"/>
              </w:rPr>
              <w:fldChar w:fldCharType="end"/>
            </w:r>
          </w:hyperlink>
        </w:p>
        <w:p w:rsidR="00A16670" w:rsidRPr="00A16670" w:rsidRDefault="00936F50" w:rsidP="00A16670">
          <w:pPr>
            <w:pStyle w:val="TOC2"/>
            <w:tabs>
              <w:tab w:val="right" w:leader="dot" w:pos="9350"/>
            </w:tabs>
            <w:spacing w:line="360" w:lineRule="auto"/>
            <w:rPr>
              <w:rFonts w:ascii="Times New Roman" w:hAnsi="Times New Roman" w:cs="Times New Roman"/>
              <w:noProof/>
              <w:sz w:val="24"/>
              <w:szCs w:val="24"/>
            </w:rPr>
          </w:pPr>
          <w:hyperlink w:anchor="_Toc530498671" w:history="1">
            <w:r w:rsidR="00A16670" w:rsidRPr="00A16670">
              <w:rPr>
                <w:rStyle w:val="Hyperlink"/>
                <w:rFonts w:ascii="Times New Roman" w:hAnsi="Times New Roman" w:cs="Times New Roman"/>
                <w:noProof/>
                <w:sz w:val="24"/>
                <w:szCs w:val="24"/>
              </w:rPr>
              <w:t>Appendix 2: Praxis theory</w:t>
            </w:r>
            <w:r w:rsidR="00A16670" w:rsidRPr="00A16670">
              <w:rPr>
                <w:rFonts w:ascii="Times New Roman" w:hAnsi="Times New Roman" w:cs="Times New Roman"/>
                <w:noProof/>
                <w:webHidden/>
                <w:sz w:val="24"/>
                <w:szCs w:val="24"/>
              </w:rPr>
              <w:tab/>
            </w:r>
            <w:r w:rsidR="00A16670" w:rsidRPr="00A16670">
              <w:rPr>
                <w:rFonts w:ascii="Times New Roman" w:hAnsi="Times New Roman" w:cs="Times New Roman"/>
                <w:noProof/>
                <w:webHidden/>
                <w:sz w:val="24"/>
                <w:szCs w:val="24"/>
              </w:rPr>
              <w:fldChar w:fldCharType="begin"/>
            </w:r>
            <w:r w:rsidR="00A16670" w:rsidRPr="00A16670">
              <w:rPr>
                <w:rFonts w:ascii="Times New Roman" w:hAnsi="Times New Roman" w:cs="Times New Roman"/>
                <w:noProof/>
                <w:webHidden/>
                <w:sz w:val="24"/>
                <w:szCs w:val="24"/>
              </w:rPr>
              <w:instrText xml:space="preserve"> PAGEREF _Toc530498671 \h </w:instrText>
            </w:r>
            <w:r w:rsidR="00A16670" w:rsidRPr="00A16670">
              <w:rPr>
                <w:rFonts w:ascii="Times New Roman" w:hAnsi="Times New Roman" w:cs="Times New Roman"/>
                <w:noProof/>
                <w:webHidden/>
                <w:sz w:val="24"/>
                <w:szCs w:val="24"/>
              </w:rPr>
            </w:r>
            <w:r w:rsidR="00A16670" w:rsidRPr="00A16670">
              <w:rPr>
                <w:rFonts w:ascii="Times New Roman" w:hAnsi="Times New Roman" w:cs="Times New Roman"/>
                <w:noProof/>
                <w:webHidden/>
                <w:sz w:val="24"/>
                <w:szCs w:val="24"/>
              </w:rPr>
              <w:fldChar w:fldCharType="separate"/>
            </w:r>
            <w:r w:rsidR="00A16670" w:rsidRPr="00A16670">
              <w:rPr>
                <w:rFonts w:ascii="Times New Roman" w:hAnsi="Times New Roman" w:cs="Times New Roman"/>
                <w:noProof/>
                <w:webHidden/>
                <w:sz w:val="24"/>
                <w:szCs w:val="24"/>
              </w:rPr>
              <w:t>12</w:t>
            </w:r>
            <w:r w:rsidR="00A16670" w:rsidRPr="00A16670">
              <w:rPr>
                <w:rFonts w:ascii="Times New Roman" w:hAnsi="Times New Roman" w:cs="Times New Roman"/>
                <w:noProof/>
                <w:webHidden/>
                <w:sz w:val="24"/>
                <w:szCs w:val="24"/>
              </w:rPr>
              <w:fldChar w:fldCharType="end"/>
            </w:r>
          </w:hyperlink>
        </w:p>
        <w:p w:rsidR="00A16670" w:rsidRPr="00A16670" w:rsidRDefault="00A16670" w:rsidP="00A16670">
          <w:pPr>
            <w:spacing w:line="360" w:lineRule="auto"/>
            <w:rPr>
              <w:rFonts w:ascii="Times New Roman" w:hAnsi="Times New Roman" w:cs="Times New Roman"/>
              <w:sz w:val="24"/>
              <w:szCs w:val="24"/>
            </w:rPr>
          </w:pPr>
          <w:r w:rsidRPr="00A16670">
            <w:rPr>
              <w:rFonts w:ascii="Times New Roman" w:hAnsi="Times New Roman" w:cs="Times New Roman"/>
              <w:sz w:val="24"/>
              <w:szCs w:val="24"/>
            </w:rPr>
            <w:fldChar w:fldCharType="end"/>
          </w:r>
        </w:p>
      </w:sdtContent>
    </w:sdt>
    <w:p w:rsidR="00565029" w:rsidRPr="00DD596E" w:rsidRDefault="00565029" w:rsidP="00DD596E">
      <w:pPr>
        <w:rPr>
          <w:rFonts w:ascii="Times New Roman" w:eastAsia="Times New Roman" w:hAnsi="Times New Roman" w:cs="Times New Roman"/>
          <w:b/>
          <w:sz w:val="32"/>
          <w:szCs w:val="32"/>
          <w:highlight w:val="white"/>
          <w:lang w:val="en-GB"/>
        </w:rPr>
      </w:pPr>
    </w:p>
    <w:p w:rsidR="00936F50" w:rsidRDefault="00936F50" w:rsidP="00101BCD">
      <w:pPr>
        <w:pStyle w:val="Heading1"/>
      </w:pPr>
      <w:bookmarkStart w:id="0" w:name="_Toc530498649"/>
    </w:p>
    <w:p w:rsidR="00565029" w:rsidRPr="00607A4E" w:rsidRDefault="003A3D0D" w:rsidP="00101BCD">
      <w:pPr>
        <w:pStyle w:val="Heading1"/>
      </w:pPr>
      <w:bookmarkStart w:id="1" w:name="_GoBack"/>
      <w:bookmarkEnd w:id="1"/>
      <w:r w:rsidRPr="00607A4E">
        <w:lastRenderedPageBreak/>
        <w:t>Introduction</w:t>
      </w:r>
      <w:bookmarkEnd w:id="0"/>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The term community engagement signifies to</w:t>
      </w:r>
      <w:r w:rsidR="0026213D" w:rsidRPr="00CA7802">
        <w:rPr>
          <w:rFonts w:ascii="Times New Roman" w:eastAsia="Times New Roman" w:hAnsi="Times New Roman" w:cs="Times New Roman"/>
          <w:sz w:val="24"/>
          <w:szCs w:val="24"/>
          <w:lang w:val="en-GB"/>
        </w:rPr>
        <w:t xml:space="preserve"> work collaboratively, united </w:t>
      </w:r>
      <w:r w:rsidRPr="00CA7802">
        <w:rPr>
          <w:rFonts w:ascii="Times New Roman" w:eastAsia="Times New Roman" w:hAnsi="Times New Roman" w:cs="Times New Roman"/>
          <w:sz w:val="24"/>
          <w:szCs w:val="24"/>
          <w:lang w:val="en-GB"/>
        </w:rPr>
        <w:t xml:space="preserve">with the groups of a community to meet objectives by identifying the issues that influence the betterment of the groups. This is a dynamic process to maintain relationships that help to </w:t>
      </w:r>
      <w:r w:rsidR="0026213D" w:rsidRPr="00CA7802">
        <w:rPr>
          <w:rFonts w:ascii="Times New Roman" w:eastAsia="Times New Roman" w:hAnsi="Times New Roman" w:cs="Times New Roman"/>
          <w:sz w:val="24"/>
          <w:szCs w:val="24"/>
          <w:lang w:val="en-GB"/>
        </w:rPr>
        <w:t>interact</w:t>
      </w:r>
      <w:r w:rsidRPr="00CA7802">
        <w:rPr>
          <w:rFonts w:ascii="Times New Roman" w:eastAsia="Times New Roman" w:hAnsi="Times New Roman" w:cs="Times New Roman"/>
          <w:sz w:val="24"/>
          <w:szCs w:val="24"/>
          <w:lang w:val="en-GB"/>
        </w:rPr>
        <w:t xml:space="preserve"> communicate, involve between a community and organization for community development. This is an orientation of </w:t>
      </w:r>
      <w:r w:rsidR="00E901B8" w:rsidRPr="00CA7802">
        <w:rPr>
          <w:rFonts w:ascii="Times New Roman" w:eastAsia="Times New Roman" w:hAnsi="Times New Roman" w:cs="Times New Roman"/>
          <w:sz w:val="24"/>
          <w:szCs w:val="24"/>
          <w:lang w:val="en-GB"/>
        </w:rPr>
        <w:t>centred</w:t>
      </w:r>
      <w:r w:rsidRPr="00CA7802">
        <w:rPr>
          <w:rFonts w:ascii="Times New Roman" w:eastAsia="Times New Roman" w:hAnsi="Times New Roman" w:cs="Times New Roman"/>
          <w:sz w:val="24"/>
          <w:szCs w:val="24"/>
          <w:lang w:val="en-GB"/>
        </w:rPr>
        <w:t xml:space="preserve"> community on the basis of dialogue and it enables to the contextual understanding of contexts, topics between perceptions of community members. Community engagement is a network for building a stronger relation between an organization and society. This report will focus on the elements related to community engagement by applying the reflective model, that will help to </w:t>
      </w:r>
      <w:proofErr w:type="spellStart"/>
      <w:r w:rsidRPr="00CA7802">
        <w:rPr>
          <w:rFonts w:ascii="Times New Roman" w:eastAsia="Times New Roman" w:hAnsi="Times New Roman" w:cs="Times New Roman"/>
          <w:sz w:val="24"/>
          <w:szCs w:val="24"/>
          <w:lang w:val="en-GB"/>
        </w:rPr>
        <w:t>analyze</w:t>
      </w:r>
      <w:proofErr w:type="spellEnd"/>
      <w:r w:rsidRPr="00CA7802">
        <w:rPr>
          <w:rFonts w:ascii="Times New Roman" w:eastAsia="Times New Roman" w:hAnsi="Times New Roman" w:cs="Times New Roman"/>
          <w:sz w:val="24"/>
          <w:szCs w:val="24"/>
          <w:lang w:val="en-GB"/>
        </w:rPr>
        <w:t xml:space="preserve"> the own reflection while working in the British Red Cross, UK.</w:t>
      </w:r>
    </w:p>
    <w:p w:rsidR="00565029" w:rsidRPr="00607A4E" w:rsidRDefault="003A3D0D" w:rsidP="00101BCD">
      <w:pPr>
        <w:pStyle w:val="Heading1"/>
      </w:pPr>
      <w:bookmarkStart w:id="2" w:name="_Toc530498650"/>
      <w:r w:rsidRPr="00607A4E">
        <w:t>Findings and analysis</w:t>
      </w:r>
      <w:bookmarkEnd w:id="2"/>
    </w:p>
    <w:p w:rsidR="00565029" w:rsidRPr="00607A4E" w:rsidRDefault="003A3D0D" w:rsidP="00AD135D">
      <w:pPr>
        <w:pStyle w:val="Heading2"/>
      </w:pPr>
      <w:bookmarkStart w:id="3" w:name="_Toc530498651"/>
      <w:r w:rsidRPr="00607A4E">
        <w:t>Demonstrating a clear understanding of the nature and purpose of reflective practice in the context of the Gibbs Reflective Model</w:t>
      </w:r>
      <w:bookmarkEnd w:id="3"/>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The model signifies six steps for reflective process and each step indicates the factors related to the experience or learning process. In reality, it is very common to confuse the analysis, evolution, and stages of conclusion. This model is very helpful in the purpose of proper analysis by knowing the several factors that influence the process of gathering knowledge. The five steps of the model involve description, feelings, evaluation, analysis, and conclusion. The aim of the model is to explain various processes in the way of experiencing the new aspects</w:t>
      </w:r>
      <w:r w:rsidR="00D5102C">
        <w:rPr>
          <w:rFonts w:ascii="Times New Roman" w:eastAsia="Times New Roman" w:hAnsi="Times New Roman" w:cs="Times New Roman"/>
          <w:sz w:val="24"/>
          <w:szCs w:val="24"/>
          <w:lang w:val="en-GB"/>
        </w:rPr>
        <w:t xml:space="preserve"> </w:t>
      </w:r>
      <w:r w:rsidR="00D5102C">
        <w:rPr>
          <w:rFonts w:ascii="Times New Roman" w:eastAsia="Times New Roman" w:hAnsi="Times New Roman" w:cs="Times New Roman"/>
          <w:i/>
          <w:sz w:val="24"/>
          <w:szCs w:val="24"/>
          <w:lang w:val="en-GB"/>
        </w:rPr>
        <w:t>(REFER TO APPENDIX 1</w:t>
      </w:r>
      <w:r w:rsidR="00D5102C" w:rsidRPr="00D5102C">
        <w:rPr>
          <w:rFonts w:ascii="Times New Roman" w:eastAsia="Times New Roman" w:hAnsi="Times New Roman" w:cs="Times New Roman"/>
          <w:i/>
          <w:sz w:val="24"/>
          <w:szCs w:val="24"/>
          <w:lang w:val="en-GB"/>
        </w:rPr>
        <w:t>)</w:t>
      </w:r>
      <w:r w:rsidRPr="00CA7802">
        <w:rPr>
          <w:rFonts w:ascii="Times New Roman" w:eastAsia="Times New Roman" w:hAnsi="Times New Roman" w:cs="Times New Roman"/>
          <w:sz w:val="24"/>
          <w:szCs w:val="24"/>
          <w:lang w:val="en-GB"/>
        </w:rPr>
        <w:t>.</w:t>
      </w:r>
    </w:p>
    <w:p w:rsidR="00565029" w:rsidRPr="00607A4E" w:rsidRDefault="003A3D0D" w:rsidP="00AD135D">
      <w:pPr>
        <w:pStyle w:val="Heading2"/>
      </w:pPr>
      <w:bookmarkStart w:id="4" w:name="_Toc530498652"/>
      <w:r w:rsidRPr="00607A4E">
        <w:t>Gibbs Reflective Model</w:t>
      </w:r>
      <w:bookmarkEnd w:id="4"/>
    </w:p>
    <w:p w:rsidR="00565029" w:rsidRPr="00607A4E" w:rsidRDefault="003A3D0D" w:rsidP="00AD135D">
      <w:pPr>
        <w:pStyle w:val="Heading3"/>
      </w:pPr>
      <w:bookmarkStart w:id="5" w:name="_Toc530498653"/>
      <w:r w:rsidRPr="00607A4E">
        <w:t>Description</w:t>
      </w:r>
      <w:bookmarkEnd w:id="5"/>
      <w:r w:rsidRPr="00607A4E">
        <w:t xml:space="preserve"> </w:t>
      </w:r>
    </w:p>
    <w:p w:rsidR="00565029" w:rsidRPr="00CA7802" w:rsidRDefault="00D330DF" w:rsidP="00CA7802">
      <w:pPr>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As opined </w:t>
      </w:r>
      <w:r w:rsidRPr="00D330DF">
        <w:t>by</w:t>
      </w:r>
      <w:r w:rsidRPr="00D330DF">
        <w:rPr>
          <w:rFonts w:ascii="Times New Roman" w:hAnsi="Times New Roman" w:cs="Times New Roman"/>
          <w:sz w:val="24"/>
          <w:szCs w:val="24"/>
          <w:shd w:val="clear" w:color="auto" w:fill="FFFFFF"/>
        </w:rPr>
        <w:t xml:space="preserve"> </w:t>
      </w:r>
      <w:r w:rsidRPr="00CA7802">
        <w:rPr>
          <w:rFonts w:ascii="Times New Roman" w:hAnsi="Times New Roman" w:cs="Times New Roman"/>
          <w:sz w:val="24"/>
          <w:szCs w:val="24"/>
          <w:shd w:val="clear" w:color="auto" w:fill="FFFFFF"/>
        </w:rPr>
        <w:t>Hahn</w:t>
      </w:r>
      <w:r>
        <w:rPr>
          <w:rFonts w:ascii="Times New Roman" w:hAnsi="Times New Roman" w:cs="Times New Roman"/>
          <w:sz w:val="24"/>
          <w:szCs w:val="24"/>
          <w:shd w:val="clear" w:color="auto" w:fill="FFFFFF"/>
        </w:rPr>
        <w:t xml:space="preserve"> </w:t>
      </w:r>
      <w:r w:rsidRPr="00D330DF">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w:t>
      </w:r>
      <w:r w:rsidRPr="00CA7802">
        <w:rPr>
          <w:rFonts w:ascii="Times New Roman" w:hAnsi="Times New Roman" w:cs="Times New Roman"/>
          <w:sz w:val="24"/>
          <w:szCs w:val="24"/>
          <w:shd w:val="clear" w:color="auto" w:fill="FFFFFF"/>
        </w:rPr>
        <w:t>2018</w:t>
      </w:r>
      <w:r>
        <w:rPr>
          <w:rFonts w:ascii="Times New Roman" w:hAnsi="Times New Roman" w:cs="Times New Roman"/>
          <w:sz w:val="24"/>
          <w:szCs w:val="24"/>
          <w:shd w:val="clear" w:color="auto" w:fill="FFFFFF"/>
        </w:rPr>
        <w:t xml:space="preserve">, p.15), </w:t>
      </w:r>
      <w:r>
        <w:rPr>
          <w:lang w:val="en-GB"/>
        </w:rPr>
        <w:t>t</w:t>
      </w:r>
      <w:r w:rsidR="003A3D0D" w:rsidRPr="00D330DF">
        <w:rPr>
          <w:lang w:val="en-GB"/>
        </w:rPr>
        <w:t>ransferable</w:t>
      </w:r>
      <w:r w:rsidR="003A3D0D" w:rsidRPr="00CA7802">
        <w:rPr>
          <w:rFonts w:ascii="Times New Roman" w:eastAsia="Times New Roman" w:hAnsi="Times New Roman" w:cs="Times New Roman"/>
          <w:sz w:val="24"/>
          <w:szCs w:val="24"/>
          <w:lang w:val="en-GB"/>
        </w:rPr>
        <w:t xml:space="preserve"> skill signifies the knowledge and skills that one can learn, it builds up in one situation and the same knowledge and skills are applied in the next situation. As a social worker of British Red Cross, UK, my job is to provide the basic needs of life to poor people in the village area, accident-prone zone, terrorism area or any corrupted zone, hilly areas.  I have experienced that the job is not so easy, at the time of joining, I was very nervous. Whereas, I feel that one of my advantages is that I was associated with scouts in the early ages. This helps me to learn various processes, skills to survive in an unfriendly environment. This also encourages me to acquire transferable skills that can act as a positive attitude while facing problems related to my work.  These skills helped me to survive in critical situations by providing proper guidance and motivation to my co-workers and Laos to my service users.</w:t>
      </w:r>
    </w:p>
    <w:p w:rsidR="00565029" w:rsidRPr="00607A4E" w:rsidRDefault="003A3D0D" w:rsidP="00AD135D">
      <w:pPr>
        <w:pStyle w:val="Heading3"/>
      </w:pPr>
      <w:bookmarkStart w:id="6" w:name="_Toc530498654"/>
      <w:r w:rsidRPr="00607A4E">
        <w:lastRenderedPageBreak/>
        <w:t>Feelings</w:t>
      </w:r>
      <w:bookmarkEnd w:id="6"/>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 xml:space="preserve">With the passing times, I have acquired that I am getting negative vibes and feeling doubtful to complete my work or to provide quality services to the service users. One day, while providing service to the affected people of flood area in the UK, I found that I am facing Hydrophobia, and it creating a barrier in my job and becoming very tough for me to work in the flood-prone areas.  The area was devastated and people of that area was threatened and many people died. I wanted to help </w:t>
      </w:r>
      <w:r w:rsidR="00E901B8" w:rsidRPr="00CA7802">
        <w:rPr>
          <w:rFonts w:ascii="Times New Roman" w:eastAsia="Times New Roman" w:hAnsi="Times New Roman" w:cs="Times New Roman"/>
          <w:sz w:val="24"/>
          <w:szCs w:val="24"/>
          <w:lang w:val="en-GB"/>
        </w:rPr>
        <w:t>them;</w:t>
      </w:r>
      <w:r w:rsidRPr="00CA7802">
        <w:rPr>
          <w:rFonts w:ascii="Times New Roman" w:eastAsia="Times New Roman" w:hAnsi="Times New Roman" w:cs="Times New Roman"/>
          <w:sz w:val="24"/>
          <w:szCs w:val="24"/>
          <w:lang w:val="en-GB"/>
        </w:rPr>
        <w:t xml:space="preserve"> other volunteers were actively taking the necessary steps to rescue the victims. Whereas, I found that no governmental units have reached there to provide the services as they were fighting to survive. It made me so sad that proper engagement of community is important to bring betterment in the society. </w:t>
      </w:r>
      <w:proofErr w:type="spellStart"/>
      <w:r w:rsidR="00B6449A">
        <w:rPr>
          <w:rFonts w:ascii="Times New Roman" w:hAnsi="Times New Roman" w:cs="Times New Roman"/>
          <w:sz w:val="24"/>
          <w:szCs w:val="24"/>
          <w:shd w:val="clear" w:color="auto" w:fill="FFFFFF"/>
        </w:rPr>
        <w:t>Habibi</w:t>
      </w:r>
      <w:proofErr w:type="spellEnd"/>
      <w:r w:rsidR="00B6449A">
        <w:rPr>
          <w:rFonts w:ascii="Times New Roman" w:hAnsi="Times New Roman" w:cs="Times New Roman"/>
          <w:sz w:val="24"/>
          <w:szCs w:val="24"/>
          <w:shd w:val="clear" w:color="auto" w:fill="FFFFFF"/>
        </w:rPr>
        <w:t xml:space="preserve"> </w:t>
      </w:r>
      <w:r w:rsidR="00B6449A" w:rsidRPr="00B6449A">
        <w:rPr>
          <w:rFonts w:ascii="Times New Roman" w:hAnsi="Times New Roman" w:cs="Times New Roman"/>
          <w:i/>
          <w:sz w:val="24"/>
          <w:szCs w:val="24"/>
          <w:shd w:val="clear" w:color="auto" w:fill="FFFFFF"/>
        </w:rPr>
        <w:t>et al</w:t>
      </w:r>
      <w:r w:rsidR="00B6449A">
        <w:rPr>
          <w:rFonts w:ascii="Times New Roman" w:hAnsi="Times New Roman" w:cs="Times New Roman"/>
          <w:sz w:val="24"/>
          <w:szCs w:val="24"/>
          <w:shd w:val="clear" w:color="auto" w:fill="FFFFFF"/>
        </w:rPr>
        <w:t>. (</w:t>
      </w:r>
      <w:r w:rsidR="00B6449A" w:rsidRPr="00CA7802">
        <w:rPr>
          <w:rFonts w:ascii="Times New Roman" w:hAnsi="Times New Roman" w:cs="Times New Roman"/>
          <w:sz w:val="24"/>
          <w:szCs w:val="24"/>
          <w:shd w:val="clear" w:color="auto" w:fill="FFFFFF"/>
        </w:rPr>
        <w:t>2014</w:t>
      </w:r>
      <w:r w:rsidR="006516D4">
        <w:rPr>
          <w:rFonts w:ascii="Times New Roman" w:hAnsi="Times New Roman" w:cs="Times New Roman"/>
          <w:sz w:val="24"/>
          <w:szCs w:val="24"/>
          <w:shd w:val="clear" w:color="auto" w:fill="FFFFFF"/>
        </w:rPr>
        <w:t>, p.153</w:t>
      </w:r>
      <w:r w:rsidR="00B6449A">
        <w:rPr>
          <w:rFonts w:ascii="Times New Roman" w:hAnsi="Times New Roman" w:cs="Times New Roman"/>
          <w:sz w:val="24"/>
          <w:szCs w:val="24"/>
          <w:shd w:val="clear" w:color="auto" w:fill="FFFFFF"/>
        </w:rPr>
        <w:t xml:space="preserve">) stated that </w:t>
      </w:r>
      <w:r w:rsidR="00B6449A">
        <w:rPr>
          <w:rFonts w:ascii="Times New Roman" w:eastAsia="Times New Roman" w:hAnsi="Times New Roman" w:cs="Times New Roman"/>
          <w:sz w:val="24"/>
          <w:szCs w:val="24"/>
          <w:lang w:val="en-GB"/>
        </w:rPr>
        <w:t>i</w:t>
      </w:r>
      <w:r w:rsidRPr="00CA7802">
        <w:rPr>
          <w:rFonts w:ascii="Times New Roman" w:eastAsia="Times New Roman" w:hAnsi="Times New Roman" w:cs="Times New Roman"/>
          <w:sz w:val="24"/>
          <w:szCs w:val="24"/>
          <w:lang w:val="en-GB"/>
        </w:rPr>
        <w:t>t will help to reduce risk related to life.</w:t>
      </w:r>
    </w:p>
    <w:p w:rsidR="00565029" w:rsidRPr="00607A4E" w:rsidRDefault="003A3D0D" w:rsidP="00AD135D">
      <w:pPr>
        <w:pStyle w:val="Heading3"/>
      </w:pPr>
      <w:bookmarkStart w:id="7" w:name="_Toc530498655"/>
      <w:r w:rsidRPr="00607A4E">
        <w:t>Evaluation</w:t>
      </w:r>
      <w:bookmarkEnd w:id="7"/>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 xml:space="preserve">At that time my brain is not functioning properly, with my own effort I could rescue 5 people and the operation are very risky and tough. After some time, more volunteers </w:t>
      </w:r>
      <w:r w:rsidR="00E901B8" w:rsidRPr="00CA7802">
        <w:rPr>
          <w:rFonts w:ascii="Times New Roman" w:eastAsia="Times New Roman" w:hAnsi="Times New Roman" w:cs="Times New Roman"/>
          <w:sz w:val="24"/>
          <w:szCs w:val="24"/>
          <w:lang w:val="en-GB"/>
        </w:rPr>
        <w:t>from</w:t>
      </w:r>
      <w:r w:rsidRPr="00CA7802">
        <w:rPr>
          <w:rFonts w:ascii="Times New Roman" w:eastAsia="Times New Roman" w:hAnsi="Times New Roman" w:cs="Times New Roman"/>
          <w:sz w:val="24"/>
          <w:szCs w:val="24"/>
          <w:lang w:val="en-GB"/>
        </w:rPr>
        <w:t xml:space="preserve"> my workplace reached there to rescue the victims affected by the flood. After </w:t>
      </w:r>
      <w:r w:rsidR="00101BCD" w:rsidRPr="00CA7802">
        <w:rPr>
          <w:rFonts w:ascii="Times New Roman" w:eastAsia="Times New Roman" w:hAnsi="Times New Roman" w:cs="Times New Roman"/>
          <w:sz w:val="24"/>
          <w:szCs w:val="24"/>
          <w:lang w:val="en-GB"/>
        </w:rPr>
        <w:t>those floods</w:t>
      </w:r>
      <w:r w:rsidRPr="00CA7802">
        <w:rPr>
          <w:rFonts w:ascii="Times New Roman" w:eastAsia="Times New Roman" w:hAnsi="Times New Roman" w:cs="Times New Roman"/>
          <w:sz w:val="24"/>
          <w:szCs w:val="24"/>
          <w:lang w:val="en-GB"/>
        </w:rPr>
        <w:t>, clothes are provided to the flood victims and organized shelters for them. This was a very tragic experience.</w:t>
      </w:r>
    </w:p>
    <w:p w:rsidR="00565029" w:rsidRPr="00607A4E" w:rsidRDefault="003A3D0D" w:rsidP="00AD135D">
      <w:pPr>
        <w:pStyle w:val="Heading3"/>
      </w:pPr>
      <w:bookmarkStart w:id="8" w:name="_Toc530498656"/>
      <w:r w:rsidRPr="00607A4E">
        <w:t>Action Plan</w:t>
      </w:r>
      <w:bookmarkEnd w:id="8"/>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On that day I create a big mistake. As my brain is not functioning properly, I forgot to wear a life-saving jacket at the time to rescue them. My seniors told me that you have done a great mistake as to save them my life would have been affected. After that, whenever I face this type of situation I always used to wear a life-saving jacket.</w:t>
      </w:r>
    </w:p>
    <w:p w:rsidR="00565029" w:rsidRPr="00E757D0" w:rsidRDefault="003A3D0D" w:rsidP="00AD135D">
      <w:pPr>
        <w:pStyle w:val="Heading3"/>
      </w:pPr>
      <w:bookmarkStart w:id="9" w:name="_Toc530498657"/>
      <w:r w:rsidRPr="00E757D0">
        <w:t>Analysis</w:t>
      </w:r>
      <w:bookmarkEnd w:id="9"/>
      <w:r w:rsidRPr="00E757D0">
        <w:t xml:space="preserve"> </w:t>
      </w:r>
    </w:p>
    <w:p w:rsidR="00565029" w:rsidRPr="00E757D0" w:rsidRDefault="003A3D0D" w:rsidP="00AD135D">
      <w:pPr>
        <w:pStyle w:val="Heading3"/>
      </w:pPr>
      <w:bookmarkStart w:id="10" w:name="_Toc530498658"/>
      <w:r w:rsidRPr="00E757D0">
        <w:t>Community and Personal development</w:t>
      </w:r>
      <w:bookmarkEnd w:id="10"/>
      <w:r w:rsidRPr="00E757D0">
        <w:t xml:space="preserve"> </w:t>
      </w:r>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 xml:space="preserve">It is found that personal development reflects those activities that help to improve, identify and create awareness. It also builds up talents, develops human capital and generates employment, by increasing the quality of life. It helps to dream big and work for attaining the goals or objectives. </w:t>
      </w:r>
      <w:r w:rsidR="00003797">
        <w:rPr>
          <w:rFonts w:ascii="Times New Roman" w:hAnsi="Times New Roman" w:cs="Times New Roman"/>
          <w:sz w:val="24"/>
          <w:szCs w:val="24"/>
          <w:shd w:val="clear" w:color="auto" w:fill="FFFFFF"/>
        </w:rPr>
        <w:t>Turner (2016, p.98)</w:t>
      </w:r>
      <w:r w:rsidR="00003797" w:rsidRPr="00CA7802">
        <w:rPr>
          <w:rFonts w:ascii="Times New Roman" w:hAnsi="Times New Roman" w:cs="Times New Roman"/>
          <w:sz w:val="24"/>
          <w:szCs w:val="24"/>
          <w:shd w:val="clear" w:color="auto" w:fill="FFFFFF"/>
        </w:rPr>
        <w:t xml:space="preserve"> </w:t>
      </w:r>
      <w:r w:rsidR="00003797">
        <w:rPr>
          <w:rFonts w:ascii="Times New Roman" w:hAnsi="Times New Roman" w:cs="Times New Roman"/>
          <w:sz w:val="24"/>
          <w:szCs w:val="24"/>
          <w:shd w:val="clear" w:color="auto" w:fill="FFFFFF"/>
        </w:rPr>
        <w:t>opined that</w:t>
      </w:r>
      <w:r w:rsidR="00003797">
        <w:rPr>
          <w:rFonts w:ascii="Times New Roman" w:eastAsia="Times New Roman" w:hAnsi="Times New Roman" w:cs="Times New Roman"/>
          <w:sz w:val="24"/>
          <w:szCs w:val="24"/>
          <w:lang w:val="en-GB"/>
        </w:rPr>
        <w:t xml:space="preserve"> t</w:t>
      </w:r>
      <w:r w:rsidRPr="00CA7802">
        <w:rPr>
          <w:rFonts w:ascii="Times New Roman" w:eastAsia="Times New Roman" w:hAnsi="Times New Roman" w:cs="Times New Roman"/>
          <w:sz w:val="24"/>
          <w:szCs w:val="24"/>
          <w:lang w:val="en-GB"/>
        </w:rPr>
        <w:t xml:space="preserve">his concept takes place in the entire life of a </w:t>
      </w:r>
      <w:r w:rsidR="00D76374" w:rsidRPr="00CA7802">
        <w:rPr>
          <w:rFonts w:ascii="Times New Roman" w:eastAsia="Times New Roman" w:hAnsi="Times New Roman" w:cs="Times New Roman"/>
          <w:sz w:val="24"/>
          <w:szCs w:val="24"/>
          <w:lang w:val="en-GB"/>
        </w:rPr>
        <w:t>person;</w:t>
      </w:r>
      <w:r w:rsidRPr="00CA7802">
        <w:rPr>
          <w:rFonts w:ascii="Times New Roman" w:eastAsia="Times New Roman" w:hAnsi="Times New Roman" w:cs="Times New Roman"/>
          <w:sz w:val="24"/>
          <w:szCs w:val="24"/>
          <w:lang w:val="en-GB"/>
        </w:rPr>
        <w:t xml:space="preserve"> therefore, it involves informal and formal activities for developing the roles of others such as guide, teacher, manager, and mentors. In different cases, it is found that personal development sig</w:t>
      </w:r>
      <w:r w:rsidR="00580646" w:rsidRPr="00CA7802">
        <w:rPr>
          <w:rFonts w:ascii="Times New Roman" w:eastAsia="Times New Roman" w:hAnsi="Times New Roman" w:cs="Times New Roman"/>
          <w:sz w:val="24"/>
          <w:szCs w:val="24"/>
          <w:lang w:val="en-GB"/>
        </w:rPr>
        <w:t>nifies tools, programs, method and techniques</w:t>
      </w:r>
      <w:r w:rsidRPr="00CA7802">
        <w:rPr>
          <w:rFonts w:ascii="Times New Roman" w:eastAsia="Times New Roman" w:hAnsi="Times New Roman" w:cs="Times New Roman"/>
          <w:sz w:val="24"/>
          <w:szCs w:val="24"/>
          <w:lang w:val="en-GB"/>
        </w:rPr>
        <w:t xml:space="preserve"> to support individuals by bringing human</w:t>
      </w:r>
      <w:r w:rsidR="00D0119A" w:rsidRPr="00CA7802">
        <w:rPr>
          <w:rFonts w:ascii="Times New Roman" w:eastAsia="Times New Roman" w:hAnsi="Times New Roman" w:cs="Times New Roman"/>
          <w:sz w:val="24"/>
          <w:szCs w:val="24"/>
          <w:lang w:val="en-GB"/>
        </w:rPr>
        <w:t xml:space="preserve"> development. In case of</w:t>
      </w:r>
      <w:r w:rsidRPr="00CA7802">
        <w:rPr>
          <w:rFonts w:ascii="Times New Roman" w:eastAsia="Times New Roman" w:hAnsi="Times New Roman" w:cs="Times New Roman"/>
          <w:sz w:val="24"/>
          <w:szCs w:val="24"/>
          <w:lang w:val="en-GB"/>
        </w:rPr>
        <w:t xml:space="preserve"> community </w:t>
      </w:r>
      <w:r w:rsidR="00E901B8" w:rsidRPr="00CA7802">
        <w:rPr>
          <w:rFonts w:ascii="Times New Roman" w:eastAsia="Times New Roman" w:hAnsi="Times New Roman" w:cs="Times New Roman"/>
          <w:sz w:val="24"/>
          <w:szCs w:val="24"/>
          <w:lang w:val="en-GB"/>
        </w:rPr>
        <w:t>development signifies</w:t>
      </w:r>
      <w:r w:rsidRPr="00CA7802">
        <w:rPr>
          <w:rFonts w:ascii="Times New Roman" w:eastAsia="Times New Roman" w:hAnsi="Times New Roman" w:cs="Times New Roman"/>
          <w:sz w:val="24"/>
          <w:szCs w:val="24"/>
          <w:lang w:val="en-GB"/>
        </w:rPr>
        <w:t xml:space="preserve"> a process where members of the community come </w:t>
      </w:r>
      <w:r w:rsidR="00E901B8" w:rsidRPr="00CA7802">
        <w:rPr>
          <w:rFonts w:ascii="Times New Roman" w:eastAsia="Times New Roman" w:hAnsi="Times New Roman" w:cs="Times New Roman"/>
          <w:sz w:val="24"/>
          <w:szCs w:val="24"/>
          <w:lang w:val="en-GB"/>
        </w:rPr>
        <w:t>united</w:t>
      </w:r>
      <w:r w:rsidRPr="00CA7802">
        <w:rPr>
          <w:rFonts w:ascii="Times New Roman" w:eastAsia="Times New Roman" w:hAnsi="Times New Roman" w:cs="Times New Roman"/>
          <w:sz w:val="24"/>
          <w:szCs w:val="24"/>
          <w:lang w:val="en-GB"/>
        </w:rPr>
        <w:t xml:space="preserve"> to acquire more actions by trying to sort out the common problems faced by society. As people are </w:t>
      </w:r>
      <w:r w:rsidRPr="00CA7802">
        <w:rPr>
          <w:rFonts w:ascii="Times New Roman" w:eastAsia="Times New Roman" w:hAnsi="Times New Roman" w:cs="Times New Roman"/>
          <w:sz w:val="24"/>
          <w:szCs w:val="24"/>
          <w:lang w:val="en-GB"/>
        </w:rPr>
        <w:lastRenderedPageBreak/>
        <w:t xml:space="preserve">working in a joint venture or </w:t>
      </w:r>
      <w:r w:rsidR="00D0119A" w:rsidRPr="00CA7802">
        <w:rPr>
          <w:rFonts w:ascii="Times New Roman" w:eastAsia="Times New Roman" w:hAnsi="Times New Roman" w:cs="Times New Roman"/>
          <w:sz w:val="24"/>
          <w:szCs w:val="24"/>
          <w:lang w:val="en-GB"/>
        </w:rPr>
        <w:t>united</w:t>
      </w:r>
      <w:r w:rsidRPr="00CA7802">
        <w:rPr>
          <w:rFonts w:ascii="Times New Roman" w:eastAsia="Times New Roman" w:hAnsi="Times New Roman" w:cs="Times New Roman"/>
          <w:sz w:val="24"/>
          <w:szCs w:val="24"/>
          <w:lang w:val="en-GB"/>
        </w:rPr>
        <w:t>, the individual's skills, knowledge is spread within the entire group. It will also helpful for an organization as it is a unity based work. It is found that some people are specialized in one activity where the others are not so, some people operate in their specialized area and therefore they can easily sort out their problem through interaction, understanding, communication between the members. Outcomes are positive in this process.</w:t>
      </w:r>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I believe that community and personal development is necessary to bring innovation and uniqueness in the process of working. Community development can help to manage situations which I have also faced while providing services to the service users in my organization.</w:t>
      </w:r>
    </w:p>
    <w:p w:rsidR="00DE52FF" w:rsidRDefault="00DE52FF"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noProof/>
          <w:sz w:val="24"/>
          <w:szCs w:val="24"/>
        </w:rPr>
        <w:drawing>
          <wp:inline distT="0" distB="0" distL="0" distR="0">
            <wp:extent cx="5486400" cy="3200400"/>
            <wp:effectExtent l="0" t="19050" r="38100" b="381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1C3B8B" w:rsidRPr="001C3B8B" w:rsidRDefault="001C3B8B" w:rsidP="001C3B8B">
      <w:pPr>
        <w:spacing w:line="360" w:lineRule="auto"/>
        <w:contextualSpacing w:val="0"/>
        <w:jc w:val="center"/>
        <w:rPr>
          <w:rFonts w:ascii="Times New Roman" w:eastAsia="Times New Roman" w:hAnsi="Times New Roman" w:cs="Times New Roman"/>
          <w:sz w:val="24"/>
          <w:szCs w:val="24"/>
          <w:lang w:val="en-GB"/>
        </w:rPr>
      </w:pPr>
      <w:r w:rsidRPr="001C3B8B">
        <w:rPr>
          <w:rFonts w:ascii="Times New Roman" w:eastAsia="Times New Roman" w:hAnsi="Times New Roman" w:cs="Times New Roman"/>
          <w:b/>
          <w:sz w:val="24"/>
          <w:szCs w:val="24"/>
          <w:lang w:val="en-GB"/>
        </w:rPr>
        <w:t>Figure 1:</w:t>
      </w:r>
      <w:r>
        <w:rPr>
          <w:rFonts w:ascii="Times New Roman" w:eastAsia="Times New Roman" w:hAnsi="Times New Roman" w:cs="Times New Roman"/>
          <w:b/>
          <w:sz w:val="24"/>
          <w:szCs w:val="24"/>
          <w:lang w:val="en-GB"/>
        </w:rPr>
        <w:t xml:space="preserve"> Development process </w:t>
      </w:r>
      <w:r>
        <w:rPr>
          <w:rFonts w:ascii="Times New Roman" w:eastAsia="Times New Roman" w:hAnsi="Times New Roman" w:cs="Times New Roman"/>
          <w:b/>
          <w:sz w:val="24"/>
          <w:szCs w:val="24"/>
          <w:lang w:val="en-GB"/>
        </w:rPr>
        <w:br/>
      </w:r>
      <w:r w:rsidRPr="001C3B8B">
        <w:rPr>
          <w:rFonts w:ascii="Times New Roman" w:eastAsia="Times New Roman" w:hAnsi="Times New Roman" w:cs="Times New Roman"/>
          <w:sz w:val="24"/>
          <w:szCs w:val="24"/>
          <w:lang w:val="en-GB"/>
        </w:rPr>
        <w:t xml:space="preserve">(Source:  </w:t>
      </w:r>
      <w:r>
        <w:rPr>
          <w:rFonts w:ascii="Times New Roman" w:eastAsia="Times New Roman" w:hAnsi="Times New Roman" w:cs="Times New Roman"/>
          <w:sz w:val="24"/>
          <w:szCs w:val="24"/>
          <w:lang w:val="en-GB"/>
        </w:rPr>
        <w:t xml:space="preserve">influenced by </w:t>
      </w:r>
      <w:proofErr w:type="spellStart"/>
      <w:r w:rsidRPr="00CA7802">
        <w:rPr>
          <w:rFonts w:ascii="Times New Roman" w:hAnsi="Times New Roman" w:cs="Times New Roman"/>
          <w:sz w:val="24"/>
          <w:szCs w:val="24"/>
          <w:shd w:val="clear" w:color="auto" w:fill="FFFFFF"/>
        </w:rPr>
        <w:t>McNall</w:t>
      </w:r>
      <w:proofErr w:type="spellEnd"/>
      <w:r>
        <w:rPr>
          <w:rFonts w:ascii="Times New Roman" w:hAnsi="Times New Roman" w:cs="Times New Roman"/>
          <w:sz w:val="24"/>
          <w:szCs w:val="24"/>
          <w:shd w:val="clear" w:color="auto" w:fill="FFFFFF"/>
        </w:rPr>
        <w:t xml:space="preserve"> </w:t>
      </w:r>
      <w:r w:rsidRPr="001C3B8B">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w:t>
      </w:r>
      <w:r w:rsidRPr="00CA7802">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 p.8)</w:t>
      </w:r>
      <w:r w:rsidRPr="00CA7802">
        <w:rPr>
          <w:rFonts w:ascii="Times New Roman" w:hAnsi="Times New Roman" w:cs="Times New Roman"/>
          <w:sz w:val="24"/>
          <w:szCs w:val="24"/>
          <w:shd w:val="clear" w:color="auto" w:fill="FFFFFF"/>
        </w:rPr>
        <w:t>.</w:t>
      </w:r>
    </w:p>
    <w:p w:rsidR="00565029" w:rsidRPr="00E757D0" w:rsidRDefault="003A3D0D" w:rsidP="00AD135D">
      <w:pPr>
        <w:pStyle w:val="Heading3"/>
      </w:pPr>
      <w:bookmarkStart w:id="11" w:name="_Toc530498659"/>
      <w:r w:rsidRPr="00E757D0">
        <w:t>Ways of extending interpersonal skills</w:t>
      </w:r>
      <w:bookmarkEnd w:id="11"/>
      <w:r w:rsidRPr="00E757D0">
        <w:t xml:space="preserve"> </w:t>
      </w:r>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 xml:space="preserve">There are differences that can help </w:t>
      </w:r>
      <w:r w:rsidR="00D0119A" w:rsidRPr="00CA7802">
        <w:rPr>
          <w:rFonts w:ascii="Times New Roman" w:eastAsia="Times New Roman" w:hAnsi="Times New Roman" w:cs="Times New Roman"/>
          <w:sz w:val="24"/>
          <w:szCs w:val="24"/>
          <w:lang w:val="en-GB"/>
        </w:rPr>
        <w:t>to extend</w:t>
      </w:r>
      <w:r w:rsidRPr="00CA7802">
        <w:rPr>
          <w:rFonts w:ascii="Times New Roman" w:eastAsia="Times New Roman" w:hAnsi="Times New Roman" w:cs="Times New Roman"/>
          <w:sz w:val="24"/>
          <w:szCs w:val="24"/>
          <w:lang w:val="en-GB"/>
        </w:rPr>
        <w:t xml:space="preserve"> interpersonal skills:</w:t>
      </w:r>
    </w:p>
    <w:p w:rsidR="00565029" w:rsidRPr="00E757D0" w:rsidRDefault="003A3D0D" w:rsidP="00AD135D">
      <w:pPr>
        <w:pStyle w:val="Heading3"/>
      </w:pPr>
      <w:bookmarkStart w:id="12" w:name="_Toc530498660"/>
      <w:r w:rsidRPr="00E757D0">
        <w:t>Positive vibes</w:t>
      </w:r>
      <w:bookmarkEnd w:id="12"/>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 xml:space="preserve">Happiness is the most important factor in the working place. As a social worker of British Red Cross, on a daily basis, enhances the happiness and bring betterment in the people's life or society. This will help me to improve my self-image at the time of helping co-workers or service users. It will enhance the work culture by giving praise and encouragement to my colleagues that will </w:t>
      </w:r>
      <w:r w:rsidR="00D0119A" w:rsidRPr="00CA7802">
        <w:rPr>
          <w:rFonts w:ascii="Times New Roman" w:eastAsia="Times New Roman" w:hAnsi="Times New Roman" w:cs="Times New Roman"/>
          <w:sz w:val="24"/>
          <w:szCs w:val="24"/>
          <w:lang w:val="en-GB"/>
        </w:rPr>
        <w:t>fulfil</w:t>
      </w:r>
      <w:r w:rsidRPr="00CA7802">
        <w:rPr>
          <w:rFonts w:ascii="Times New Roman" w:eastAsia="Times New Roman" w:hAnsi="Times New Roman" w:cs="Times New Roman"/>
          <w:sz w:val="24"/>
          <w:szCs w:val="24"/>
          <w:lang w:val="en-GB"/>
        </w:rPr>
        <w:t xml:space="preserve"> goals or achieve the betterment of the organization.</w:t>
      </w:r>
    </w:p>
    <w:p w:rsidR="00565029" w:rsidRPr="00E757D0" w:rsidRDefault="003A3D0D" w:rsidP="00AD135D">
      <w:pPr>
        <w:pStyle w:val="Heading3"/>
      </w:pPr>
      <w:bookmarkStart w:id="13" w:name="_Toc530498661"/>
      <w:r w:rsidRPr="00E757D0">
        <w:t>Active listener</w:t>
      </w:r>
      <w:bookmarkEnd w:id="13"/>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lastRenderedPageBreak/>
        <w:t>This concept signifies better learning by gathering knowledge from listening to others. This will help me to learn new things from others in my workplace. This will also encourage me to apply new ideas while performing social work or providing service to service users. Therefore, active listening helps to improve personal skills and knowledge.</w:t>
      </w:r>
    </w:p>
    <w:p w:rsidR="00565029" w:rsidRPr="00E757D0" w:rsidRDefault="003A3D0D" w:rsidP="00AD135D">
      <w:pPr>
        <w:pStyle w:val="Heading3"/>
      </w:pPr>
      <w:bookmarkStart w:id="14" w:name="_Toc530498662"/>
      <w:r w:rsidRPr="00E757D0">
        <w:t>An understanding feeling of others</w:t>
      </w:r>
      <w:bookmarkEnd w:id="14"/>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This is an important factor at the time of do</w:t>
      </w:r>
      <w:r w:rsidR="00E757D0">
        <w:rPr>
          <w:rFonts w:ascii="Times New Roman" w:eastAsia="Times New Roman" w:hAnsi="Times New Roman" w:cs="Times New Roman"/>
          <w:sz w:val="24"/>
          <w:szCs w:val="24"/>
          <w:lang w:val="en-GB"/>
        </w:rPr>
        <w:t>ing my job a</w:t>
      </w:r>
      <w:r w:rsidR="00C96238" w:rsidRPr="00CA7802">
        <w:rPr>
          <w:rFonts w:ascii="Times New Roman" w:eastAsia="Times New Roman" w:hAnsi="Times New Roman" w:cs="Times New Roman"/>
          <w:sz w:val="24"/>
          <w:szCs w:val="24"/>
          <w:lang w:val="en-GB"/>
        </w:rPr>
        <w:t xml:space="preserve">s this will help better </w:t>
      </w:r>
      <w:r w:rsidR="00E757D0" w:rsidRPr="00CA7802">
        <w:rPr>
          <w:rFonts w:ascii="Times New Roman" w:eastAsia="Times New Roman" w:hAnsi="Times New Roman" w:cs="Times New Roman"/>
          <w:sz w:val="24"/>
          <w:szCs w:val="24"/>
          <w:lang w:val="en-GB"/>
        </w:rPr>
        <w:t>communication with</w:t>
      </w:r>
      <w:r w:rsidR="00C96238" w:rsidRPr="00CA7802">
        <w:rPr>
          <w:rFonts w:ascii="Times New Roman" w:eastAsia="Times New Roman" w:hAnsi="Times New Roman" w:cs="Times New Roman"/>
          <w:sz w:val="24"/>
          <w:szCs w:val="24"/>
          <w:lang w:val="en-GB"/>
        </w:rPr>
        <w:t xml:space="preserve"> others.</w:t>
      </w:r>
      <w:r w:rsidRPr="00CA7802">
        <w:rPr>
          <w:rFonts w:ascii="Times New Roman" w:eastAsia="Times New Roman" w:hAnsi="Times New Roman" w:cs="Times New Roman"/>
          <w:sz w:val="24"/>
          <w:szCs w:val="24"/>
          <w:lang w:val="en-GB"/>
        </w:rPr>
        <w:t xml:space="preserve"> This will help me to know the exact problems of my service users to provide them standard care or services. It will enhance me to understand others pain, feelings, and emotions for better performance.</w:t>
      </w:r>
    </w:p>
    <w:p w:rsidR="00565029" w:rsidRPr="00AD135D" w:rsidRDefault="003A3D0D" w:rsidP="00AD135D">
      <w:pPr>
        <w:pStyle w:val="Heading3"/>
      </w:pPr>
      <w:bookmarkStart w:id="15" w:name="_Toc530498663"/>
      <w:r w:rsidRPr="00AD135D">
        <w:t>Respect everyone</w:t>
      </w:r>
      <w:bookmarkEnd w:id="15"/>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As I am a social worker in the British Red Cross, and my job is to provide services to service users, it needs unity and this is considered an important factor. Respect is the key to success. Respecting the value, morals, and beliefs of others is important while sharing services in social work. So, giving respect to my every co-worker irrespective of considering their performance or caste, generate an atmosphere to provide their best efforts at the time of working with me.</w:t>
      </w:r>
    </w:p>
    <w:p w:rsidR="00565029" w:rsidRPr="00AD135D" w:rsidRDefault="003A3D0D" w:rsidP="00AD135D">
      <w:pPr>
        <w:pStyle w:val="Heading3"/>
      </w:pPr>
      <w:bookmarkStart w:id="16" w:name="_Toc530498664"/>
      <w:r w:rsidRPr="00AD135D">
        <w:t>Speaking on the basis of thinking</w:t>
      </w:r>
      <w:bookmarkEnd w:id="16"/>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 xml:space="preserve">This has an important role in the business organization. </w:t>
      </w:r>
      <w:proofErr w:type="spellStart"/>
      <w:r w:rsidR="00217944" w:rsidRPr="00CA7802">
        <w:rPr>
          <w:rFonts w:ascii="Times New Roman" w:hAnsi="Times New Roman" w:cs="Times New Roman"/>
          <w:sz w:val="24"/>
          <w:szCs w:val="24"/>
          <w:shd w:val="clear" w:color="auto" w:fill="FFFFFF"/>
        </w:rPr>
        <w:t>Soden</w:t>
      </w:r>
      <w:proofErr w:type="spellEnd"/>
      <w:r w:rsidR="00217944">
        <w:rPr>
          <w:rFonts w:ascii="Times New Roman" w:hAnsi="Times New Roman" w:cs="Times New Roman"/>
          <w:sz w:val="24"/>
          <w:szCs w:val="24"/>
          <w:shd w:val="clear" w:color="auto" w:fill="FFFFFF"/>
        </w:rPr>
        <w:t xml:space="preserve"> </w:t>
      </w:r>
      <w:r w:rsidR="00217944" w:rsidRPr="00217944">
        <w:rPr>
          <w:rFonts w:ascii="Times New Roman" w:hAnsi="Times New Roman" w:cs="Times New Roman"/>
          <w:i/>
          <w:sz w:val="24"/>
          <w:szCs w:val="24"/>
          <w:shd w:val="clear" w:color="auto" w:fill="FFFFFF"/>
        </w:rPr>
        <w:t>et al.</w:t>
      </w:r>
      <w:r w:rsidR="00217944" w:rsidRPr="00CA7802">
        <w:rPr>
          <w:rFonts w:ascii="Times New Roman" w:hAnsi="Times New Roman" w:cs="Times New Roman"/>
          <w:sz w:val="24"/>
          <w:szCs w:val="24"/>
          <w:shd w:val="clear" w:color="auto" w:fill="FFFFFF"/>
        </w:rPr>
        <w:t xml:space="preserve"> </w:t>
      </w:r>
      <w:r w:rsidR="00217944">
        <w:rPr>
          <w:rFonts w:ascii="Times New Roman" w:hAnsi="Times New Roman" w:cs="Times New Roman"/>
          <w:sz w:val="24"/>
          <w:szCs w:val="24"/>
          <w:shd w:val="clear" w:color="auto" w:fill="FFFFFF"/>
        </w:rPr>
        <w:t>(</w:t>
      </w:r>
      <w:r w:rsidR="00217944" w:rsidRPr="00CA7802">
        <w:rPr>
          <w:rFonts w:ascii="Times New Roman" w:hAnsi="Times New Roman" w:cs="Times New Roman"/>
          <w:sz w:val="24"/>
          <w:szCs w:val="24"/>
          <w:shd w:val="clear" w:color="auto" w:fill="FFFFFF"/>
        </w:rPr>
        <w:t>2015</w:t>
      </w:r>
      <w:r w:rsidR="00217944">
        <w:rPr>
          <w:rFonts w:ascii="Times New Roman" w:hAnsi="Times New Roman" w:cs="Times New Roman"/>
          <w:sz w:val="24"/>
          <w:szCs w:val="24"/>
          <w:shd w:val="clear" w:color="auto" w:fill="FFFFFF"/>
        </w:rPr>
        <w:t>, p.</w:t>
      </w:r>
      <w:r w:rsidR="003201DC">
        <w:rPr>
          <w:rFonts w:ascii="Times New Roman" w:hAnsi="Times New Roman" w:cs="Times New Roman"/>
          <w:sz w:val="24"/>
          <w:szCs w:val="24"/>
          <w:shd w:val="clear" w:color="auto" w:fill="FFFFFF"/>
        </w:rPr>
        <w:t>6</w:t>
      </w:r>
      <w:r w:rsidR="00217944">
        <w:rPr>
          <w:rFonts w:ascii="Times New Roman" w:hAnsi="Times New Roman" w:cs="Times New Roman"/>
          <w:sz w:val="24"/>
          <w:szCs w:val="24"/>
          <w:shd w:val="clear" w:color="auto" w:fill="FFFFFF"/>
        </w:rPr>
        <w:t xml:space="preserve">) opined that </w:t>
      </w:r>
      <w:r w:rsidR="00217944">
        <w:rPr>
          <w:rFonts w:ascii="Times New Roman" w:eastAsia="Times New Roman" w:hAnsi="Times New Roman" w:cs="Times New Roman"/>
          <w:sz w:val="24"/>
          <w:szCs w:val="24"/>
          <w:lang w:val="en-GB"/>
        </w:rPr>
        <w:t>i</w:t>
      </w:r>
      <w:r w:rsidRPr="00CA7802">
        <w:rPr>
          <w:rFonts w:ascii="Times New Roman" w:eastAsia="Times New Roman" w:hAnsi="Times New Roman" w:cs="Times New Roman"/>
          <w:sz w:val="24"/>
          <w:szCs w:val="24"/>
          <w:lang w:val="en-GB"/>
        </w:rPr>
        <w:t xml:space="preserve">t is true that does not make a useless talk at the time of communicating or conversation with colleagues. As I am a social worker in the British Red Cross, I support that this is true in case of performing </w:t>
      </w:r>
      <w:r w:rsidR="00C96238" w:rsidRPr="00CA7802">
        <w:rPr>
          <w:rFonts w:ascii="Times New Roman" w:eastAsia="Times New Roman" w:hAnsi="Times New Roman" w:cs="Times New Roman"/>
          <w:sz w:val="24"/>
          <w:szCs w:val="24"/>
          <w:lang w:val="en-GB"/>
        </w:rPr>
        <w:t>united</w:t>
      </w:r>
      <w:r w:rsidRPr="00CA7802">
        <w:rPr>
          <w:rFonts w:ascii="Times New Roman" w:eastAsia="Times New Roman" w:hAnsi="Times New Roman" w:cs="Times New Roman"/>
          <w:sz w:val="24"/>
          <w:szCs w:val="24"/>
          <w:lang w:val="en-GB"/>
        </w:rPr>
        <w:t>. If I speak without thinking, this might hurt the sentiment of my colleagues and, therefore, they might not cooperate with me.</w:t>
      </w:r>
    </w:p>
    <w:p w:rsidR="00565029" w:rsidRPr="00AD135D" w:rsidRDefault="003A3D0D" w:rsidP="00AD135D">
      <w:pPr>
        <w:pStyle w:val="Heading3"/>
      </w:pPr>
      <w:bookmarkStart w:id="17" w:name="_Toc530498665"/>
      <w:r w:rsidRPr="00AD135D">
        <w:t>Raises question</w:t>
      </w:r>
      <w:bookmarkEnd w:id="17"/>
      <w:r w:rsidRPr="00AD135D">
        <w:t xml:space="preserve"> </w:t>
      </w:r>
    </w:p>
    <w:p w:rsidR="00565029" w:rsidRPr="00CA7802"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After listening to the suggestions, guidance from my colleagues, seniors therefore if I have any doubt then I can easily raise the questions and understand quickly. As a social worker in the British Red Cross, it is very important to understand everything.</w:t>
      </w:r>
    </w:p>
    <w:p w:rsidR="00565029" w:rsidRPr="00AD135D" w:rsidRDefault="003A3D0D" w:rsidP="00AD135D">
      <w:pPr>
        <w:pStyle w:val="Heading3"/>
      </w:pPr>
      <w:bookmarkStart w:id="18" w:name="_Toc530498666"/>
      <w:r w:rsidRPr="00AD135D">
        <w:t>Operate as a moderator</w:t>
      </w:r>
      <w:bookmarkEnd w:id="18"/>
    </w:p>
    <w:p w:rsidR="00565029" w:rsidRPr="00CA7802" w:rsidRDefault="003201DC" w:rsidP="00CA7802">
      <w:pPr>
        <w:spacing w:line="360" w:lineRule="auto"/>
        <w:contextualSpacing w:val="0"/>
        <w:jc w:val="both"/>
        <w:rPr>
          <w:rFonts w:ascii="Times New Roman" w:eastAsia="Times New Roman" w:hAnsi="Times New Roman" w:cs="Times New Roman"/>
          <w:sz w:val="24"/>
          <w:szCs w:val="24"/>
          <w:lang w:val="en-GB"/>
        </w:rPr>
      </w:pPr>
      <w:proofErr w:type="spellStart"/>
      <w:r w:rsidRPr="00CA7802">
        <w:rPr>
          <w:rFonts w:ascii="Times New Roman" w:hAnsi="Times New Roman" w:cs="Times New Roman"/>
          <w:sz w:val="24"/>
          <w:szCs w:val="24"/>
          <w:shd w:val="clear" w:color="auto" w:fill="FFFFFF"/>
        </w:rPr>
        <w:t>Etchegary</w:t>
      </w:r>
      <w:proofErr w:type="spellEnd"/>
      <w:r>
        <w:rPr>
          <w:rFonts w:ascii="Times New Roman" w:hAnsi="Times New Roman" w:cs="Times New Roman"/>
          <w:sz w:val="24"/>
          <w:szCs w:val="24"/>
          <w:shd w:val="clear" w:color="auto" w:fill="FFFFFF"/>
        </w:rPr>
        <w:t xml:space="preserve"> </w:t>
      </w:r>
      <w:r w:rsidRPr="003201DC">
        <w:rPr>
          <w:rFonts w:ascii="Times New Roman" w:hAnsi="Times New Roman" w:cs="Times New Roman"/>
          <w:i/>
          <w:sz w:val="24"/>
          <w:szCs w:val="24"/>
          <w:shd w:val="clear" w:color="auto" w:fill="FFFFFF"/>
        </w:rPr>
        <w:t>et al.</w:t>
      </w:r>
      <w:r w:rsidRPr="00CA780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 xml:space="preserve">, p.1413) opined that </w:t>
      </w:r>
      <w:r>
        <w:rPr>
          <w:rFonts w:ascii="Times New Roman" w:eastAsia="Times New Roman" w:hAnsi="Times New Roman" w:cs="Times New Roman"/>
          <w:sz w:val="24"/>
          <w:szCs w:val="24"/>
          <w:lang w:val="en-GB"/>
        </w:rPr>
        <w:t>o</w:t>
      </w:r>
      <w:r w:rsidR="003A3D0D" w:rsidRPr="00CA7802">
        <w:rPr>
          <w:rFonts w:ascii="Times New Roman" w:eastAsia="Times New Roman" w:hAnsi="Times New Roman" w:cs="Times New Roman"/>
          <w:sz w:val="24"/>
          <w:szCs w:val="24"/>
          <w:lang w:val="en-GB"/>
        </w:rPr>
        <w:t xml:space="preserve">perating as a moderator helps to solve the disputes between colleagues. There is two important statement help to mediate </w:t>
      </w:r>
      <w:r w:rsidR="00FD3354" w:rsidRPr="00CA7802">
        <w:rPr>
          <w:rFonts w:ascii="Times New Roman" w:eastAsia="Times New Roman" w:hAnsi="Times New Roman" w:cs="Times New Roman"/>
          <w:sz w:val="24"/>
          <w:szCs w:val="24"/>
          <w:lang w:val="en-GB"/>
        </w:rPr>
        <w:t>areas “I understand” and “that create</w:t>
      </w:r>
      <w:r w:rsidR="003A3D0D" w:rsidRPr="00CA7802">
        <w:rPr>
          <w:rFonts w:ascii="Times New Roman" w:eastAsia="Times New Roman" w:hAnsi="Times New Roman" w:cs="Times New Roman"/>
          <w:sz w:val="24"/>
          <w:szCs w:val="24"/>
          <w:lang w:val="en-GB"/>
        </w:rPr>
        <w:t xml:space="preserve"> a huge sense". These two statements help me to allow my colleagues to listen to the objective decision before achieving a decision that everybody agrees on.</w:t>
      </w:r>
    </w:p>
    <w:p w:rsidR="00565029" w:rsidRPr="00AD135D" w:rsidRDefault="003A3D0D" w:rsidP="00AD135D">
      <w:pPr>
        <w:pStyle w:val="Heading3"/>
      </w:pPr>
      <w:bookmarkStart w:id="19" w:name="_Toc530498667"/>
      <w:r w:rsidRPr="00AD135D">
        <w:t>Practice leadership</w:t>
      </w:r>
      <w:bookmarkEnd w:id="19"/>
      <w:r w:rsidRPr="00AD135D">
        <w:t xml:space="preserve"> </w:t>
      </w:r>
    </w:p>
    <w:p w:rsidR="00565029"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lastRenderedPageBreak/>
        <w:t xml:space="preserve">After listening and raise the question, there are two strong ways for indication of my colleagues. Leadership involves body language, patterns of speech so that everybody can easily understand.  As I am a social worker in the British Red Cross, I can easily argue that people feel very comfortable in their own style of communication. So not to point out their mistake, always I have to adjust with my </w:t>
      </w:r>
      <w:r w:rsidR="00FD3354" w:rsidRPr="00CA7802">
        <w:rPr>
          <w:rFonts w:ascii="Times New Roman" w:eastAsia="Times New Roman" w:hAnsi="Times New Roman" w:cs="Times New Roman"/>
          <w:sz w:val="24"/>
          <w:szCs w:val="24"/>
          <w:lang w:val="en-GB"/>
        </w:rPr>
        <w:t>co-workers</w:t>
      </w:r>
      <w:r w:rsidRPr="00CA7802">
        <w:rPr>
          <w:rFonts w:ascii="Times New Roman" w:eastAsia="Times New Roman" w:hAnsi="Times New Roman" w:cs="Times New Roman"/>
          <w:sz w:val="24"/>
          <w:szCs w:val="24"/>
          <w:lang w:val="en-GB"/>
        </w:rPr>
        <w:t xml:space="preserve"> my convenience.</w:t>
      </w:r>
    </w:p>
    <w:p w:rsidR="00FE3B29" w:rsidRDefault="00FE3B29" w:rsidP="00CA7802">
      <w:pPr>
        <w:spacing w:line="360" w:lineRule="auto"/>
        <w:contextualSpacing w:val="0"/>
        <w:jc w:val="both"/>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extent cx="5486400" cy="3200400"/>
            <wp:effectExtent l="0" t="0" r="7620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E3B29" w:rsidRDefault="00FE3B29" w:rsidP="00FE3B29">
      <w:pPr>
        <w:spacing w:line="360" w:lineRule="auto"/>
        <w:contextualSpacing w:val="0"/>
        <w:jc w:val="center"/>
        <w:rPr>
          <w:rFonts w:ascii="Times New Roman" w:eastAsia="Times New Roman" w:hAnsi="Times New Roman" w:cs="Times New Roman"/>
          <w:sz w:val="24"/>
          <w:szCs w:val="24"/>
          <w:lang w:val="en-GB"/>
        </w:rPr>
      </w:pPr>
      <w:r w:rsidRPr="001C3B8B">
        <w:rPr>
          <w:rFonts w:ascii="Times New Roman" w:eastAsia="Times New Roman" w:hAnsi="Times New Roman" w:cs="Times New Roman"/>
          <w:b/>
          <w:sz w:val="24"/>
          <w:szCs w:val="24"/>
          <w:lang w:val="en-GB"/>
        </w:rPr>
        <w:t xml:space="preserve">Figure </w:t>
      </w:r>
      <w:r>
        <w:rPr>
          <w:rFonts w:ascii="Times New Roman" w:eastAsia="Times New Roman" w:hAnsi="Times New Roman" w:cs="Times New Roman"/>
          <w:b/>
          <w:sz w:val="24"/>
          <w:szCs w:val="24"/>
          <w:lang w:val="en-GB"/>
        </w:rPr>
        <w:t>2</w:t>
      </w:r>
      <w:r w:rsidRPr="001C3B8B">
        <w:rPr>
          <w:rFonts w:ascii="Times New Roman" w:eastAsia="Times New Roman" w:hAnsi="Times New Roman" w:cs="Times New Roman"/>
          <w:b/>
          <w:sz w:val="24"/>
          <w:szCs w:val="24"/>
          <w:lang w:val="en-GB"/>
        </w:rPr>
        <w:t>:</w:t>
      </w:r>
      <w:r>
        <w:rPr>
          <w:rFonts w:ascii="Times New Roman" w:eastAsia="Times New Roman" w:hAnsi="Times New Roman" w:cs="Times New Roman"/>
          <w:b/>
          <w:sz w:val="24"/>
          <w:szCs w:val="24"/>
          <w:lang w:val="en-GB"/>
        </w:rPr>
        <w:t xml:space="preserve"> Developing skills </w:t>
      </w:r>
      <w:r>
        <w:rPr>
          <w:rFonts w:ascii="Times New Roman" w:eastAsia="Times New Roman" w:hAnsi="Times New Roman" w:cs="Times New Roman"/>
          <w:b/>
          <w:sz w:val="24"/>
          <w:szCs w:val="24"/>
          <w:lang w:val="en-GB"/>
        </w:rPr>
        <w:br/>
      </w:r>
      <w:r w:rsidRPr="001C3B8B">
        <w:rPr>
          <w:rFonts w:ascii="Times New Roman" w:eastAsia="Times New Roman" w:hAnsi="Times New Roman" w:cs="Times New Roman"/>
          <w:sz w:val="24"/>
          <w:szCs w:val="24"/>
          <w:lang w:val="en-GB"/>
        </w:rPr>
        <w:t xml:space="preserve">(Source:  </w:t>
      </w:r>
      <w:r>
        <w:rPr>
          <w:rFonts w:ascii="Times New Roman" w:eastAsia="Times New Roman" w:hAnsi="Times New Roman" w:cs="Times New Roman"/>
          <w:sz w:val="24"/>
          <w:szCs w:val="24"/>
          <w:lang w:val="en-GB"/>
        </w:rPr>
        <w:t xml:space="preserve">influenced by </w:t>
      </w:r>
      <w:proofErr w:type="spellStart"/>
      <w:r w:rsidRPr="00CA7802">
        <w:rPr>
          <w:rFonts w:ascii="Times New Roman" w:hAnsi="Times New Roman" w:cs="Times New Roman"/>
          <w:sz w:val="24"/>
          <w:szCs w:val="24"/>
          <w:shd w:val="clear" w:color="auto" w:fill="FFFFFF"/>
        </w:rPr>
        <w:t>McNall</w:t>
      </w:r>
      <w:proofErr w:type="spellEnd"/>
      <w:r>
        <w:rPr>
          <w:rFonts w:ascii="Times New Roman" w:hAnsi="Times New Roman" w:cs="Times New Roman"/>
          <w:sz w:val="24"/>
          <w:szCs w:val="24"/>
          <w:shd w:val="clear" w:color="auto" w:fill="FFFFFF"/>
        </w:rPr>
        <w:t xml:space="preserve"> </w:t>
      </w:r>
      <w:r w:rsidRPr="001C3B8B">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xml:space="preserve"> </w:t>
      </w:r>
      <w:r w:rsidRPr="00CA7802">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 p.8)</w:t>
      </w:r>
      <w:r w:rsidRPr="00CA7802">
        <w:rPr>
          <w:rFonts w:ascii="Times New Roman" w:hAnsi="Times New Roman" w:cs="Times New Roman"/>
          <w:sz w:val="24"/>
          <w:szCs w:val="24"/>
          <w:shd w:val="clear" w:color="auto" w:fill="FFFFFF"/>
        </w:rPr>
        <w:t>.</w:t>
      </w:r>
    </w:p>
    <w:p w:rsidR="00FE3B29" w:rsidRPr="00CA7802" w:rsidRDefault="00FE3B29" w:rsidP="00CA7802">
      <w:pPr>
        <w:spacing w:line="360" w:lineRule="auto"/>
        <w:contextualSpacing w:val="0"/>
        <w:jc w:val="both"/>
        <w:rPr>
          <w:rFonts w:ascii="Times New Roman" w:eastAsia="Times New Roman" w:hAnsi="Times New Roman" w:cs="Times New Roman"/>
          <w:sz w:val="24"/>
          <w:szCs w:val="24"/>
          <w:lang w:val="en-GB"/>
        </w:rPr>
      </w:pPr>
    </w:p>
    <w:p w:rsidR="00565029" w:rsidRPr="00AD135D" w:rsidRDefault="003A3D0D" w:rsidP="00CA7802">
      <w:pPr>
        <w:spacing w:line="360" w:lineRule="auto"/>
        <w:contextualSpacing w:val="0"/>
        <w:jc w:val="both"/>
        <w:rPr>
          <w:rFonts w:ascii="Times New Roman" w:eastAsia="Times New Roman" w:hAnsi="Times New Roman" w:cs="Times New Roman"/>
          <w:b/>
          <w:sz w:val="28"/>
          <w:szCs w:val="28"/>
          <w:lang w:val="en-GB"/>
        </w:rPr>
      </w:pPr>
      <w:r w:rsidRPr="00AD135D">
        <w:rPr>
          <w:rFonts w:ascii="Times New Roman" w:eastAsia="Times New Roman" w:hAnsi="Times New Roman" w:cs="Times New Roman"/>
          <w:b/>
          <w:sz w:val="28"/>
          <w:szCs w:val="28"/>
          <w:lang w:val="en-GB"/>
        </w:rPr>
        <w:t>Praxis theory</w:t>
      </w:r>
    </w:p>
    <w:p w:rsidR="00101BCD" w:rsidRDefault="003A3D0D" w:rsidP="00101BCD">
      <w:pPr>
        <w:spacing w:line="360" w:lineRule="auto"/>
        <w:contextualSpacing w:val="0"/>
        <w:jc w:val="both"/>
        <w:rPr>
          <w:rFonts w:ascii="Times New Roman" w:hAnsi="Times New Roman" w:cs="Times New Roman"/>
          <w:sz w:val="24"/>
          <w:szCs w:val="24"/>
          <w:lang w:val="en-GB"/>
        </w:rPr>
      </w:pPr>
      <w:r w:rsidRPr="00CA7802">
        <w:rPr>
          <w:rFonts w:ascii="Times New Roman" w:eastAsia="Times New Roman" w:hAnsi="Times New Roman" w:cs="Times New Roman"/>
          <w:sz w:val="24"/>
          <w:szCs w:val="24"/>
          <w:lang w:val="en-GB"/>
        </w:rPr>
        <w:t xml:space="preserve">This theory is reflected as an engagement or activity on the world that brings change to the organization. </w:t>
      </w:r>
      <w:r w:rsidR="00F906F0" w:rsidRPr="00CA7802">
        <w:rPr>
          <w:rFonts w:ascii="Times New Roman" w:hAnsi="Times New Roman" w:cs="Times New Roman"/>
          <w:sz w:val="24"/>
          <w:szCs w:val="24"/>
          <w:shd w:val="clear" w:color="auto" w:fill="FFFFFF"/>
        </w:rPr>
        <w:t>Campbell</w:t>
      </w:r>
      <w:r w:rsidR="00F906F0">
        <w:rPr>
          <w:rFonts w:ascii="Times New Roman" w:hAnsi="Times New Roman" w:cs="Times New Roman"/>
          <w:sz w:val="24"/>
          <w:szCs w:val="24"/>
          <w:shd w:val="clear" w:color="auto" w:fill="FFFFFF"/>
        </w:rPr>
        <w:t xml:space="preserve"> </w:t>
      </w:r>
      <w:r w:rsidR="00F906F0" w:rsidRPr="00F906F0">
        <w:rPr>
          <w:rFonts w:ascii="Times New Roman" w:hAnsi="Times New Roman" w:cs="Times New Roman"/>
          <w:i/>
          <w:sz w:val="24"/>
          <w:szCs w:val="24"/>
          <w:shd w:val="clear" w:color="auto" w:fill="FFFFFF"/>
        </w:rPr>
        <w:t>et al.</w:t>
      </w:r>
      <w:r w:rsidR="00F906F0" w:rsidRPr="00CA7802">
        <w:rPr>
          <w:rFonts w:ascii="Times New Roman" w:hAnsi="Times New Roman" w:cs="Times New Roman"/>
          <w:sz w:val="24"/>
          <w:szCs w:val="24"/>
          <w:shd w:val="clear" w:color="auto" w:fill="FFFFFF"/>
        </w:rPr>
        <w:t xml:space="preserve"> </w:t>
      </w:r>
      <w:r w:rsidR="00F906F0">
        <w:rPr>
          <w:rFonts w:ascii="Times New Roman" w:hAnsi="Times New Roman" w:cs="Times New Roman"/>
          <w:sz w:val="24"/>
          <w:szCs w:val="24"/>
          <w:shd w:val="clear" w:color="auto" w:fill="FFFFFF"/>
        </w:rPr>
        <w:t>(</w:t>
      </w:r>
      <w:r w:rsidR="00F906F0" w:rsidRPr="00CA7802">
        <w:rPr>
          <w:rFonts w:ascii="Times New Roman" w:hAnsi="Times New Roman" w:cs="Times New Roman"/>
          <w:sz w:val="24"/>
          <w:szCs w:val="24"/>
          <w:shd w:val="clear" w:color="auto" w:fill="FFFFFF"/>
        </w:rPr>
        <w:t>2018</w:t>
      </w:r>
      <w:r w:rsidR="00F906F0">
        <w:rPr>
          <w:rFonts w:ascii="Times New Roman" w:hAnsi="Times New Roman" w:cs="Times New Roman"/>
          <w:sz w:val="24"/>
          <w:szCs w:val="24"/>
          <w:shd w:val="clear" w:color="auto" w:fill="FFFFFF"/>
        </w:rPr>
        <w:t>, p.59)</w:t>
      </w:r>
      <w:r w:rsidR="00F906F0" w:rsidRPr="00CA7802">
        <w:rPr>
          <w:rFonts w:ascii="Times New Roman" w:hAnsi="Times New Roman" w:cs="Times New Roman"/>
          <w:sz w:val="24"/>
          <w:szCs w:val="24"/>
          <w:shd w:val="clear" w:color="auto" w:fill="FFFFFF"/>
        </w:rPr>
        <w:t xml:space="preserve"> </w:t>
      </w:r>
      <w:r w:rsidR="00F906F0">
        <w:rPr>
          <w:rFonts w:ascii="Times New Roman" w:hAnsi="Times New Roman" w:cs="Times New Roman"/>
          <w:sz w:val="24"/>
          <w:szCs w:val="24"/>
          <w:shd w:val="clear" w:color="auto" w:fill="FFFFFF"/>
        </w:rPr>
        <w:t>Opined that</w:t>
      </w:r>
      <w:r w:rsidR="00F906F0">
        <w:rPr>
          <w:rFonts w:ascii="Times New Roman" w:eastAsia="Times New Roman" w:hAnsi="Times New Roman" w:cs="Times New Roman"/>
          <w:sz w:val="24"/>
          <w:szCs w:val="24"/>
          <w:lang w:val="en-GB"/>
        </w:rPr>
        <w:t xml:space="preserve"> t</w:t>
      </w:r>
      <w:r w:rsidRPr="00CA7802">
        <w:rPr>
          <w:rFonts w:ascii="Times New Roman" w:eastAsia="Times New Roman" w:hAnsi="Times New Roman" w:cs="Times New Roman"/>
          <w:sz w:val="24"/>
          <w:szCs w:val="24"/>
          <w:lang w:val="en-GB"/>
        </w:rPr>
        <w:t xml:space="preserve">his theory suggests taking an action in an informed way. As activities must be informed by justification and deep thinking so it forms a concrete action. As a social worker in the British Red Cross, I am sure that this theory will help me to practice learning based on my experiences. It is acquired that every activity has informed action, this theory helps me to keep every important thought into an action. At the time of considering this theory in practice, I adapt that my actions as a social worker in the working place must be in such a way so that it encourages me to perform well and engage others in the working process. </w:t>
      </w:r>
      <w:r w:rsidR="00217944" w:rsidRPr="00CA7802">
        <w:rPr>
          <w:rFonts w:ascii="Times New Roman" w:hAnsi="Times New Roman" w:cs="Times New Roman"/>
          <w:sz w:val="24"/>
          <w:szCs w:val="24"/>
          <w:shd w:val="clear" w:color="auto" w:fill="FFFFFF"/>
        </w:rPr>
        <w:t>Kaufman</w:t>
      </w:r>
      <w:r w:rsidR="00217944">
        <w:rPr>
          <w:rFonts w:ascii="Times New Roman" w:hAnsi="Times New Roman" w:cs="Times New Roman"/>
          <w:sz w:val="24"/>
          <w:szCs w:val="24"/>
          <w:shd w:val="clear" w:color="auto" w:fill="FFFFFF"/>
        </w:rPr>
        <w:t xml:space="preserve"> </w:t>
      </w:r>
      <w:r w:rsidR="00217944" w:rsidRPr="00217944">
        <w:rPr>
          <w:rFonts w:ascii="Times New Roman" w:hAnsi="Times New Roman" w:cs="Times New Roman"/>
          <w:i/>
          <w:sz w:val="24"/>
          <w:szCs w:val="24"/>
          <w:shd w:val="clear" w:color="auto" w:fill="FFFFFF"/>
        </w:rPr>
        <w:t>et al</w:t>
      </w:r>
      <w:r w:rsidR="00217944">
        <w:rPr>
          <w:rFonts w:ascii="Times New Roman" w:hAnsi="Times New Roman" w:cs="Times New Roman"/>
          <w:sz w:val="24"/>
          <w:szCs w:val="24"/>
          <w:shd w:val="clear" w:color="auto" w:fill="FFFFFF"/>
        </w:rPr>
        <w:t>.</w:t>
      </w:r>
      <w:r w:rsidR="00217944" w:rsidRPr="00CA7802">
        <w:rPr>
          <w:rFonts w:ascii="Times New Roman" w:hAnsi="Times New Roman" w:cs="Times New Roman"/>
          <w:sz w:val="24"/>
          <w:szCs w:val="24"/>
          <w:shd w:val="clear" w:color="auto" w:fill="FFFFFF"/>
        </w:rPr>
        <w:t xml:space="preserve"> </w:t>
      </w:r>
      <w:r w:rsidR="00217944">
        <w:rPr>
          <w:rFonts w:ascii="Times New Roman" w:hAnsi="Times New Roman" w:cs="Times New Roman"/>
          <w:sz w:val="24"/>
          <w:szCs w:val="24"/>
          <w:shd w:val="clear" w:color="auto" w:fill="FFFFFF"/>
        </w:rPr>
        <w:t>(</w:t>
      </w:r>
      <w:r w:rsidR="00217944" w:rsidRPr="00CA7802">
        <w:rPr>
          <w:rFonts w:ascii="Times New Roman" w:hAnsi="Times New Roman" w:cs="Times New Roman"/>
          <w:sz w:val="24"/>
          <w:szCs w:val="24"/>
          <w:shd w:val="clear" w:color="auto" w:fill="FFFFFF"/>
        </w:rPr>
        <w:t>2017</w:t>
      </w:r>
      <w:r w:rsidR="00217944">
        <w:rPr>
          <w:rFonts w:ascii="Times New Roman" w:hAnsi="Times New Roman" w:cs="Times New Roman"/>
          <w:sz w:val="24"/>
          <w:szCs w:val="24"/>
          <w:shd w:val="clear" w:color="auto" w:fill="FFFFFF"/>
        </w:rPr>
        <w:t>, p.95) opined that</w:t>
      </w:r>
      <w:r w:rsidR="00217944">
        <w:rPr>
          <w:rFonts w:ascii="Times New Roman" w:eastAsia="Times New Roman" w:hAnsi="Times New Roman" w:cs="Times New Roman"/>
          <w:sz w:val="24"/>
          <w:szCs w:val="24"/>
          <w:lang w:val="en-GB"/>
        </w:rPr>
        <w:t xml:space="preserve"> t</w:t>
      </w:r>
      <w:r w:rsidRPr="00CA7802">
        <w:rPr>
          <w:rFonts w:ascii="Times New Roman" w:eastAsia="Times New Roman" w:hAnsi="Times New Roman" w:cs="Times New Roman"/>
          <w:sz w:val="24"/>
          <w:szCs w:val="24"/>
          <w:lang w:val="en-GB"/>
        </w:rPr>
        <w:t xml:space="preserve">his will </w:t>
      </w:r>
      <w:r w:rsidR="00217944" w:rsidRPr="00CA7802">
        <w:rPr>
          <w:rFonts w:ascii="Times New Roman" w:eastAsia="Times New Roman" w:hAnsi="Times New Roman" w:cs="Times New Roman"/>
          <w:sz w:val="24"/>
          <w:szCs w:val="24"/>
          <w:lang w:val="en-GB"/>
        </w:rPr>
        <w:t>fulfil</w:t>
      </w:r>
      <w:r w:rsidRPr="00CA7802">
        <w:rPr>
          <w:rFonts w:ascii="Times New Roman" w:eastAsia="Times New Roman" w:hAnsi="Times New Roman" w:cs="Times New Roman"/>
          <w:sz w:val="24"/>
          <w:szCs w:val="24"/>
          <w:lang w:val="en-GB"/>
        </w:rPr>
        <w:t xml:space="preserve"> the requirements of the organizations, helping the associated people of the organization very well. It is true that theoretical </w:t>
      </w:r>
      <w:r w:rsidRPr="00CA7802">
        <w:rPr>
          <w:rFonts w:ascii="Times New Roman" w:eastAsia="Times New Roman" w:hAnsi="Times New Roman" w:cs="Times New Roman"/>
          <w:sz w:val="24"/>
          <w:szCs w:val="24"/>
          <w:lang w:val="en-GB"/>
        </w:rPr>
        <w:lastRenderedPageBreak/>
        <w:t>framework impacts on my performance, but my experience as a social worker continues to improve on the experiences I am sharing and acquiring. These are two different frameworks and concept</w:t>
      </w:r>
      <w:r w:rsidR="00D5102C">
        <w:rPr>
          <w:rFonts w:ascii="Times New Roman" w:eastAsia="Times New Roman" w:hAnsi="Times New Roman" w:cs="Times New Roman"/>
          <w:sz w:val="24"/>
          <w:szCs w:val="24"/>
          <w:lang w:val="en-GB"/>
        </w:rPr>
        <w:t xml:space="preserve"> </w:t>
      </w:r>
      <w:r w:rsidR="00D5102C" w:rsidRPr="00D5102C">
        <w:rPr>
          <w:rFonts w:ascii="Times New Roman" w:eastAsia="Times New Roman" w:hAnsi="Times New Roman" w:cs="Times New Roman"/>
          <w:i/>
          <w:sz w:val="24"/>
          <w:szCs w:val="24"/>
          <w:lang w:val="en-GB"/>
        </w:rPr>
        <w:t>(REFER TO APPENDIX 2)</w:t>
      </w:r>
      <w:r w:rsidRPr="00D5102C">
        <w:rPr>
          <w:rFonts w:ascii="Times New Roman" w:eastAsia="Times New Roman" w:hAnsi="Times New Roman" w:cs="Times New Roman"/>
          <w:i/>
          <w:sz w:val="24"/>
          <w:szCs w:val="24"/>
          <w:lang w:val="en-GB"/>
        </w:rPr>
        <w:t>.</w:t>
      </w:r>
      <w:r w:rsidRPr="00CA7802">
        <w:rPr>
          <w:rFonts w:ascii="Times New Roman" w:eastAsia="Times New Roman" w:hAnsi="Times New Roman" w:cs="Times New Roman"/>
          <w:sz w:val="24"/>
          <w:szCs w:val="24"/>
          <w:lang w:val="en-GB"/>
        </w:rPr>
        <w:t xml:space="preserve"> </w:t>
      </w:r>
    </w:p>
    <w:p w:rsidR="00565029" w:rsidRPr="00101BCD" w:rsidRDefault="003A3D0D" w:rsidP="00101BCD">
      <w:pPr>
        <w:pStyle w:val="Heading1"/>
      </w:pPr>
      <w:bookmarkStart w:id="20" w:name="_Toc530498668"/>
      <w:r w:rsidRPr="00101BCD">
        <w:t>Conclusion</w:t>
      </w:r>
      <w:bookmarkEnd w:id="20"/>
    </w:p>
    <w:p w:rsidR="005E03FF" w:rsidRDefault="003A3D0D" w:rsidP="00CA7802">
      <w:pPr>
        <w:spacing w:line="360" w:lineRule="auto"/>
        <w:contextualSpacing w:val="0"/>
        <w:jc w:val="both"/>
        <w:rPr>
          <w:rFonts w:ascii="Times New Roman" w:eastAsia="Times New Roman" w:hAnsi="Times New Roman" w:cs="Times New Roman"/>
          <w:sz w:val="24"/>
          <w:szCs w:val="24"/>
          <w:lang w:val="en-GB"/>
        </w:rPr>
      </w:pPr>
      <w:r w:rsidRPr="00CA7802">
        <w:rPr>
          <w:rFonts w:ascii="Times New Roman" w:eastAsia="Times New Roman" w:hAnsi="Times New Roman" w:cs="Times New Roman"/>
          <w:sz w:val="24"/>
          <w:szCs w:val="24"/>
          <w:lang w:val="en-GB"/>
        </w:rPr>
        <w:t>Community engagement helps to perform together in a community. Therefore skills, knowledge of workers is beneficial for others to make improvements. This has a positive impact on productivity, the betterment of the organization as workers perform on their specialization. Communications and understanding between different workers help them to easily sort out there problem. There are various ways to discuss extending interpersonal skills.</w:t>
      </w:r>
      <w:r w:rsidR="00333E24">
        <w:rPr>
          <w:rFonts w:ascii="Times New Roman" w:eastAsia="Times New Roman" w:hAnsi="Times New Roman" w:cs="Times New Roman"/>
          <w:sz w:val="24"/>
          <w:szCs w:val="24"/>
          <w:lang w:val="en-GB"/>
        </w:rPr>
        <w:t xml:space="preserve"> </w:t>
      </w:r>
      <w:r w:rsidR="00333E24">
        <w:rPr>
          <w:rFonts w:ascii="Times New Roman" w:eastAsia="Times New Roman" w:hAnsi="Times New Roman" w:cs="Times New Roman"/>
          <w:sz w:val="24"/>
          <w:szCs w:val="24"/>
          <w:lang w:val="en-GB"/>
        </w:rPr>
        <w:tab/>
        <w:t>A</w:t>
      </w:r>
      <w:r w:rsidR="00B653E8">
        <w:rPr>
          <w:rFonts w:ascii="Times New Roman" w:eastAsia="Times New Roman" w:hAnsi="Times New Roman" w:cs="Times New Roman"/>
          <w:sz w:val="24"/>
          <w:szCs w:val="24"/>
          <w:lang w:val="en-GB"/>
        </w:rPr>
        <w:t xml:space="preserve">ctive listener, </w:t>
      </w:r>
      <w:r>
        <w:rPr>
          <w:rFonts w:ascii="Times New Roman" w:eastAsia="Times New Roman" w:hAnsi="Times New Roman" w:cs="Times New Roman"/>
          <w:sz w:val="24"/>
          <w:szCs w:val="24"/>
          <w:lang w:val="en-GB"/>
        </w:rPr>
        <w:t>respect on colleagues</w:t>
      </w:r>
      <w:r w:rsidR="00AB3F74">
        <w:rPr>
          <w:rFonts w:ascii="Times New Roman" w:eastAsia="Times New Roman" w:hAnsi="Times New Roman" w:cs="Times New Roman"/>
          <w:sz w:val="24"/>
          <w:szCs w:val="24"/>
          <w:lang w:val="en-GB"/>
        </w:rPr>
        <w:t xml:space="preserve"> has also important</w:t>
      </w:r>
      <w:r>
        <w:rPr>
          <w:rFonts w:ascii="Times New Roman" w:eastAsia="Times New Roman" w:hAnsi="Times New Roman" w:cs="Times New Roman"/>
          <w:sz w:val="24"/>
          <w:szCs w:val="24"/>
          <w:lang w:val="en-GB"/>
        </w:rPr>
        <w:t xml:space="preserve"> strategies for providing their service.</w:t>
      </w:r>
      <w:r w:rsidRPr="00CA7802">
        <w:rPr>
          <w:rFonts w:ascii="Times New Roman" w:eastAsia="Times New Roman" w:hAnsi="Times New Roman" w:cs="Times New Roman"/>
          <w:sz w:val="24"/>
          <w:szCs w:val="24"/>
          <w:lang w:val="en-GB"/>
        </w:rPr>
        <w:t xml:space="preserve"> Analysis of personal development and community development can be beneficial to operate smoothly. Various models can provide guidance to operate efficiently to gather knowledge and acquire personal development.</w:t>
      </w:r>
      <w:r w:rsidR="00860196">
        <w:rPr>
          <w:rFonts w:ascii="Times New Roman" w:eastAsia="Times New Roman" w:hAnsi="Times New Roman" w:cs="Times New Roman"/>
          <w:sz w:val="24"/>
          <w:szCs w:val="24"/>
          <w:lang w:val="en-GB"/>
        </w:rPr>
        <w:t xml:space="preserve"> </w:t>
      </w:r>
      <w:r w:rsidR="00B653E8">
        <w:rPr>
          <w:rFonts w:ascii="Times New Roman" w:eastAsia="Times New Roman" w:hAnsi="Times New Roman" w:cs="Times New Roman"/>
          <w:sz w:val="24"/>
          <w:szCs w:val="24"/>
          <w:lang w:val="en-GB"/>
        </w:rPr>
        <w:t xml:space="preserve">Community management helps to </w:t>
      </w:r>
      <w:r w:rsidR="00DB572A">
        <w:rPr>
          <w:rFonts w:ascii="Times New Roman" w:eastAsia="Times New Roman" w:hAnsi="Times New Roman" w:cs="Times New Roman"/>
          <w:sz w:val="24"/>
          <w:szCs w:val="24"/>
          <w:lang w:val="en-GB"/>
        </w:rPr>
        <w:t>increase adjustment power</w:t>
      </w:r>
      <w:r w:rsidR="00D97487">
        <w:rPr>
          <w:rFonts w:ascii="Times New Roman" w:eastAsia="Times New Roman" w:hAnsi="Times New Roman" w:cs="Times New Roman"/>
          <w:sz w:val="24"/>
          <w:szCs w:val="24"/>
          <w:lang w:val="en-GB"/>
        </w:rPr>
        <w:t xml:space="preserve"> between co-workers, good understanding</w:t>
      </w:r>
      <w:r w:rsidR="00026605">
        <w:rPr>
          <w:rFonts w:ascii="Times New Roman" w:eastAsia="Times New Roman" w:hAnsi="Times New Roman" w:cs="Times New Roman"/>
          <w:sz w:val="24"/>
          <w:szCs w:val="24"/>
          <w:lang w:val="en-GB"/>
        </w:rPr>
        <w:t xml:space="preserve">, </w:t>
      </w:r>
      <w:r w:rsidR="0015032B">
        <w:rPr>
          <w:rFonts w:ascii="Times New Roman" w:eastAsia="Times New Roman" w:hAnsi="Times New Roman" w:cs="Times New Roman"/>
          <w:sz w:val="24"/>
          <w:szCs w:val="24"/>
          <w:lang w:val="en-GB"/>
        </w:rPr>
        <w:t>communication,</w:t>
      </w:r>
      <w:r w:rsidR="00026605">
        <w:rPr>
          <w:rFonts w:ascii="Times New Roman" w:eastAsia="Times New Roman" w:hAnsi="Times New Roman" w:cs="Times New Roman"/>
          <w:sz w:val="24"/>
          <w:szCs w:val="24"/>
          <w:lang w:val="en-GB"/>
        </w:rPr>
        <w:t xml:space="preserve"> </w:t>
      </w:r>
      <w:r w:rsidR="00D21F2F">
        <w:rPr>
          <w:rFonts w:ascii="Times New Roman" w:eastAsia="Times New Roman" w:hAnsi="Times New Roman" w:cs="Times New Roman"/>
          <w:sz w:val="24"/>
          <w:szCs w:val="24"/>
          <w:lang w:val="en-GB"/>
        </w:rPr>
        <w:t>good relationship between different departments in an organi</w:t>
      </w:r>
      <w:r w:rsidR="0015032B">
        <w:rPr>
          <w:rFonts w:ascii="Times New Roman" w:eastAsia="Times New Roman" w:hAnsi="Times New Roman" w:cs="Times New Roman"/>
          <w:sz w:val="24"/>
          <w:szCs w:val="24"/>
          <w:lang w:val="en-GB"/>
        </w:rPr>
        <w:t>z</w:t>
      </w:r>
      <w:r w:rsidR="00D21F2F">
        <w:rPr>
          <w:rFonts w:ascii="Times New Roman" w:eastAsia="Times New Roman" w:hAnsi="Times New Roman" w:cs="Times New Roman"/>
          <w:sz w:val="24"/>
          <w:szCs w:val="24"/>
          <w:lang w:val="en-GB"/>
        </w:rPr>
        <w:t xml:space="preserve">ation and </w:t>
      </w:r>
      <w:r w:rsidR="0015032B">
        <w:rPr>
          <w:rFonts w:ascii="Times New Roman" w:eastAsia="Times New Roman" w:hAnsi="Times New Roman" w:cs="Times New Roman"/>
          <w:sz w:val="24"/>
          <w:szCs w:val="24"/>
          <w:lang w:val="en-GB"/>
        </w:rPr>
        <w:t xml:space="preserve">can </w:t>
      </w:r>
      <w:r w:rsidR="00D21F2F">
        <w:rPr>
          <w:rFonts w:ascii="Times New Roman" w:eastAsia="Times New Roman" w:hAnsi="Times New Roman" w:cs="Times New Roman"/>
          <w:sz w:val="24"/>
          <w:szCs w:val="24"/>
          <w:lang w:val="en-GB"/>
        </w:rPr>
        <w:t>also generate growth</w:t>
      </w:r>
      <w:r w:rsidR="0015032B">
        <w:rPr>
          <w:rFonts w:ascii="Times New Roman" w:eastAsia="Times New Roman" w:hAnsi="Times New Roman" w:cs="Times New Roman"/>
          <w:sz w:val="24"/>
          <w:szCs w:val="24"/>
          <w:lang w:val="en-GB"/>
        </w:rPr>
        <w:t>, productivity and enhancement in the organization.</w:t>
      </w:r>
    </w:p>
    <w:p w:rsidR="005E03FF" w:rsidRDefault="005E03FF">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rsidR="005E03FF" w:rsidRPr="005E03FF" w:rsidRDefault="005E03FF" w:rsidP="005E03FF">
      <w:pPr>
        <w:spacing w:line="360" w:lineRule="auto"/>
        <w:contextualSpacing w:val="0"/>
        <w:jc w:val="both"/>
        <w:rPr>
          <w:rFonts w:ascii="Times New Roman" w:eastAsia="Times New Roman" w:hAnsi="Times New Roman" w:cs="Times New Roman"/>
          <w:b/>
          <w:sz w:val="32"/>
          <w:szCs w:val="32"/>
          <w:lang w:val="en-GB"/>
        </w:rPr>
      </w:pPr>
      <w:r w:rsidRPr="005E03FF">
        <w:rPr>
          <w:rFonts w:ascii="Times New Roman" w:eastAsia="Times New Roman" w:hAnsi="Times New Roman" w:cs="Times New Roman"/>
          <w:b/>
          <w:sz w:val="32"/>
          <w:szCs w:val="32"/>
          <w:lang w:val="en-GB"/>
        </w:rPr>
        <w:lastRenderedPageBreak/>
        <w:t xml:space="preserve">References </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proofErr w:type="spellStart"/>
      <w:r w:rsidRPr="00CA7802">
        <w:rPr>
          <w:rFonts w:ascii="Times New Roman" w:hAnsi="Times New Roman" w:cs="Times New Roman"/>
          <w:sz w:val="24"/>
          <w:szCs w:val="24"/>
          <w:shd w:val="clear" w:color="auto" w:fill="FFFFFF"/>
        </w:rPr>
        <w:t>Etchegary</w:t>
      </w:r>
      <w:proofErr w:type="spellEnd"/>
      <w:r w:rsidRPr="00CA7802">
        <w:rPr>
          <w:rFonts w:ascii="Times New Roman" w:hAnsi="Times New Roman" w:cs="Times New Roman"/>
          <w:sz w:val="24"/>
          <w:szCs w:val="24"/>
          <w:shd w:val="clear" w:color="auto" w:fill="FFFFFF"/>
        </w:rPr>
        <w:t xml:space="preserve">, H., Green, J., </w:t>
      </w:r>
      <w:proofErr w:type="spellStart"/>
      <w:r w:rsidRPr="00CA7802">
        <w:rPr>
          <w:rFonts w:ascii="Times New Roman" w:hAnsi="Times New Roman" w:cs="Times New Roman"/>
          <w:sz w:val="24"/>
          <w:szCs w:val="24"/>
          <w:shd w:val="clear" w:color="auto" w:fill="FFFFFF"/>
        </w:rPr>
        <w:t>Parfrey</w:t>
      </w:r>
      <w:proofErr w:type="spellEnd"/>
      <w:r w:rsidRPr="00CA7802">
        <w:rPr>
          <w:rFonts w:ascii="Times New Roman" w:hAnsi="Times New Roman" w:cs="Times New Roman"/>
          <w:sz w:val="24"/>
          <w:szCs w:val="24"/>
          <w:shd w:val="clear" w:color="auto" w:fill="FFFFFF"/>
        </w:rPr>
        <w:t xml:space="preserve">, P., Street, C. and Pullman, D.,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Community engagement with genetics: public perceptions and expectations about genetics research. </w:t>
      </w:r>
      <w:r w:rsidRPr="00CA7802">
        <w:rPr>
          <w:rFonts w:ascii="Times New Roman" w:hAnsi="Times New Roman" w:cs="Times New Roman"/>
          <w:i/>
          <w:iCs/>
          <w:sz w:val="24"/>
          <w:szCs w:val="24"/>
          <w:shd w:val="clear" w:color="auto" w:fill="FFFFFF"/>
        </w:rPr>
        <w:t>Health Expectations</w:t>
      </w:r>
      <w:r w:rsidRPr="00CA7802">
        <w:rPr>
          <w:rFonts w:ascii="Times New Roman" w:hAnsi="Times New Roman" w:cs="Times New Roman"/>
          <w:sz w:val="24"/>
          <w:szCs w:val="24"/>
          <w:shd w:val="clear" w:color="auto" w:fill="FFFFFF"/>
        </w:rPr>
        <w:t>, </w:t>
      </w:r>
      <w:r w:rsidRPr="00CA7802">
        <w:rPr>
          <w:rFonts w:ascii="Times New Roman" w:hAnsi="Times New Roman" w:cs="Times New Roman"/>
          <w:i/>
          <w:iCs/>
          <w:sz w:val="24"/>
          <w:szCs w:val="24"/>
          <w:shd w:val="clear" w:color="auto" w:fill="FFFFFF"/>
        </w:rPr>
        <w:t>18</w:t>
      </w:r>
      <w:r w:rsidRPr="00CA7802">
        <w:rPr>
          <w:rFonts w:ascii="Times New Roman" w:hAnsi="Times New Roman" w:cs="Times New Roman"/>
          <w:sz w:val="24"/>
          <w:szCs w:val="24"/>
          <w:shd w:val="clear" w:color="auto" w:fill="FFFFFF"/>
        </w:rPr>
        <w:t>(5), pp.1413-1425.</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proofErr w:type="spellStart"/>
      <w:r w:rsidRPr="00CA7802">
        <w:rPr>
          <w:rFonts w:ascii="Times New Roman" w:hAnsi="Times New Roman" w:cs="Times New Roman"/>
          <w:sz w:val="24"/>
          <w:szCs w:val="24"/>
          <w:shd w:val="clear" w:color="auto" w:fill="FFFFFF"/>
        </w:rPr>
        <w:t>Habibi</w:t>
      </w:r>
      <w:proofErr w:type="spellEnd"/>
      <w:r w:rsidRPr="00CA7802">
        <w:rPr>
          <w:rFonts w:ascii="Times New Roman" w:hAnsi="Times New Roman" w:cs="Times New Roman"/>
          <w:sz w:val="24"/>
          <w:szCs w:val="24"/>
          <w:shd w:val="clear" w:color="auto" w:fill="FFFFFF"/>
        </w:rPr>
        <w:t xml:space="preserve">, M.R., </w:t>
      </w:r>
      <w:proofErr w:type="spellStart"/>
      <w:r w:rsidRPr="00CA7802">
        <w:rPr>
          <w:rFonts w:ascii="Times New Roman" w:hAnsi="Times New Roman" w:cs="Times New Roman"/>
          <w:sz w:val="24"/>
          <w:szCs w:val="24"/>
          <w:shd w:val="clear" w:color="auto" w:fill="FFFFFF"/>
        </w:rPr>
        <w:t>Laroche</w:t>
      </w:r>
      <w:proofErr w:type="spellEnd"/>
      <w:r w:rsidRPr="00CA7802">
        <w:rPr>
          <w:rFonts w:ascii="Times New Roman" w:hAnsi="Times New Roman" w:cs="Times New Roman"/>
          <w:sz w:val="24"/>
          <w:szCs w:val="24"/>
          <w:shd w:val="clear" w:color="auto" w:fill="FFFFFF"/>
        </w:rPr>
        <w:t xml:space="preserve">, M. and Richard, M.O.,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2014</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The roles of brand community and community engagement in building brand trust on social media. </w:t>
      </w:r>
      <w:r w:rsidRPr="00CA7802">
        <w:rPr>
          <w:rFonts w:ascii="Times New Roman" w:hAnsi="Times New Roman" w:cs="Times New Roman"/>
          <w:i/>
          <w:iCs/>
          <w:sz w:val="24"/>
          <w:szCs w:val="24"/>
          <w:shd w:val="clear" w:color="auto" w:fill="FFFFFF"/>
        </w:rPr>
        <w:t>Computers in Human Behavior</w:t>
      </w:r>
      <w:r w:rsidRPr="00CA7802">
        <w:rPr>
          <w:rFonts w:ascii="Times New Roman" w:hAnsi="Times New Roman" w:cs="Times New Roman"/>
          <w:sz w:val="24"/>
          <w:szCs w:val="24"/>
          <w:shd w:val="clear" w:color="auto" w:fill="FFFFFF"/>
        </w:rPr>
        <w:t>, </w:t>
      </w:r>
      <w:r w:rsidRPr="00CA7802">
        <w:rPr>
          <w:rFonts w:ascii="Times New Roman" w:hAnsi="Times New Roman" w:cs="Times New Roman"/>
          <w:i/>
          <w:iCs/>
          <w:sz w:val="24"/>
          <w:szCs w:val="24"/>
          <w:shd w:val="clear" w:color="auto" w:fill="FFFFFF"/>
        </w:rPr>
        <w:t>37</w:t>
      </w:r>
      <w:r w:rsidRPr="00CA7802">
        <w:rPr>
          <w:rFonts w:ascii="Times New Roman" w:hAnsi="Times New Roman" w:cs="Times New Roman"/>
          <w:sz w:val="24"/>
          <w:szCs w:val="24"/>
          <w:shd w:val="clear" w:color="auto" w:fill="FFFFFF"/>
        </w:rPr>
        <w:t>, pp.152-161.</w:t>
      </w:r>
    </w:p>
    <w:p w:rsidR="00C7464C" w:rsidRPr="00CA7802" w:rsidRDefault="00C7464C" w:rsidP="005E03FF">
      <w:pPr>
        <w:tabs>
          <w:tab w:val="left" w:pos="240"/>
        </w:tabs>
        <w:spacing w:line="360" w:lineRule="auto"/>
        <w:jc w:val="both"/>
        <w:rPr>
          <w:rFonts w:ascii="Times New Roman" w:hAnsi="Times New Roman" w:cs="Times New Roman"/>
          <w:sz w:val="24"/>
          <w:szCs w:val="24"/>
          <w:shd w:val="clear" w:color="auto" w:fill="FFFFFF"/>
        </w:rPr>
      </w:pPr>
      <w:r w:rsidRPr="00CA7802">
        <w:rPr>
          <w:rFonts w:ascii="Times New Roman" w:hAnsi="Times New Roman" w:cs="Times New Roman"/>
          <w:sz w:val="24"/>
          <w:szCs w:val="24"/>
          <w:shd w:val="clear" w:color="auto" w:fill="FFFFFF"/>
        </w:rPr>
        <w:t xml:space="preserve">Hahn, H., Kenney, G.M., Allen, E.H., Burton, R.A. and Waxman, E.,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2018</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Guidance on Medicaid Work and Community Engagement Requirements Raises Many Important Questions. </w:t>
      </w:r>
      <w:r w:rsidRPr="00CA7802">
        <w:rPr>
          <w:rFonts w:ascii="Times New Roman" w:hAnsi="Times New Roman" w:cs="Times New Roman"/>
          <w:i/>
          <w:iCs/>
          <w:sz w:val="24"/>
          <w:szCs w:val="24"/>
          <w:shd w:val="clear" w:color="auto" w:fill="FFFFFF"/>
        </w:rPr>
        <w:t>Washington, DC: Urban Institute</w:t>
      </w:r>
      <w:r w:rsidRPr="00CA7802">
        <w:rPr>
          <w:rFonts w:ascii="Times New Roman" w:hAnsi="Times New Roman" w:cs="Times New Roman"/>
          <w:sz w:val="24"/>
          <w:szCs w:val="24"/>
          <w:shd w:val="clear" w:color="auto" w:fill="FFFFFF"/>
        </w:rPr>
        <w:t>.</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r w:rsidRPr="00CA7802">
        <w:rPr>
          <w:rFonts w:ascii="Times New Roman" w:hAnsi="Times New Roman" w:cs="Times New Roman"/>
          <w:sz w:val="24"/>
          <w:szCs w:val="24"/>
          <w:shd w:val="clear" w:color="auto" w:fill="FFFFFF"/>
        </w:rPr>
        <w:t xml:space="preserve">Irwin, K. and </w:t>
      </w:r>
      <w:proofErr w:type="spellStart"/>
      <w:r w:rsidRPr="00CA7802">
        <w:rPr>
          <w:rFonts w:ascii="Times New Roman" w:hAnsi="Times New Roman" w:cs="Times New Roman"/>
          <w:sz w:val="24"/>
          <w:szCs w:val="24"/>
          <w:shd w:val="clear" w:color="auto" w:fill="FFFFFF"/>
        </w:rPr>
        <w:t>Corveleyn</w:t>
      </w:r>
      <w:proofErr w:type="spellEnd"/>
      <w:r w:rsidRPr="00CA7802">
        <w:rPr>
          <w:rFonts w:ascii="Times New Roman" w:hAnsi="Times New Roman" w:cs="Times New Roman"/>
          <w:sz w:val="24"/>
          <w:szCs w:val="24"/>
          <w:shd w:val="clear" w:color="auto" w:fill="FFFFFF"/>
        </w:rPr>
        <w:t xml:space="preserve">, A.,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2016</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the Community Engagement and Collaborative Care Program: Utilizing Qualitative Data to Develop an Intervention for Patients with Cancer and Severe Mental Illness: 5-4. </w:t>
      </w:r>
      <w:proofErr w:type="spellStart"/>
      <w:r w:rsidRPr="00CA7802">
        <w:rPr>
          <w:rFonts w:ascii="Times New Roman" w:hAnsi="Times New Roman" w:cs="Times New Roman"/>
          <w:i/>
          <w:iCs/>
          <w:sz w:val="24"/>
          <w:szCs w:val="24"/>
          <w:shd w:val="clear" w:color="auto" w:fill="FFFFFF"/>
        </w:rPr>
        <w:t>Pscyho</w:t>
      </w:r>
      <w:proofErr w:type="spellEnd"/>
      <w:r w:rsidRPr="00CA7802">
        <w:rPr>
          <w:rFonts w:ascii="Times New Roman" w:hAnsi="Times New Roman" w:cs="Times New Roman"/>
          <w:i/>
          <w:iCs/>
          <w:sz w:val="24"/>
          <w:szCs w:val="24"/>
          <w:shd w:val="clear" w:color="auto" w:fill="FFFFFF"/>
        </w:rPr>
        <w:t>-oncology</w:t>
      </w:r>
      <w:r w:rsidRPr="00CA7802">
        <w:rPr>
          <w:rFonts w:ascii="Times New Roman" w:hAnsi="Times New Roman" w:cs="Times New Roman"/>
          <w:sz w:val="24"/>
          <w:szCs w:val="24"/>
          <w:shd w:val="clear" w:color="auto" w:fill="FFFFFF"/>
        </w:rPr>
        <w:t>, </w:t>
      </w:r>
      <w:r w:rsidRPr="00CA7802">
        <w:rPr>
          <w:rFonts w:ascii="Times New Roman" w:hAnsi="Times New Roman" w:cs="Times New Roman"/>
          <w:i/>
          <w:iCs/>
          <w:sz w:val="24"/>
          <w:szCs w:val="24"/>
          <w:shd w:val="clear" w:color="auto" w:fill="FFFFFF"/>
        </w:rPr>
        <w:t>25</w:t>
      </w:r>
      <w:r w:rsidRPr="00CA7802">
        <w:rPr>
          <w:rFonts w:ascii="Times New Roman" w:hAnsi="Times New Roman" w:cs="Times New Roman"/>
          <w:sz w:val="24"/>
          <w:szCs w:val="24"/>
          <w:shd w:val="clear" w:color="auto" w:fill="FFFFFF"/>
        </w:rPr>
        <w:t>, pp.33-34. https://apos.conference-services.net/reports/template/onetextabstract.xml?xsl=template/onetextabstract.xsl&amp;abstractID=947176</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r w:rsidRPr="00CA7802">
        <w:rPr>
          <w:rFonts w:ascii="Times New Roman" w:hAnsi="Times New Roman" w:cs="Times New Roman"/>
          <w:sz w:val="24"/>
          <w:szCs w:val="24"/>
          <w:shd w:val="clear" w:color="auto" w:fill="FFFFFF"/>
        </w:rPr>
        <w:t xml:space="preserve">Kaufman, A., Rhyne, R.L., </w:t>
      </w:r>
      <w:proofErr w:type="spellStart"/>
      <w:r w:rsidRPr="00CA7802">
        <w:rPr>
          <w:rFonts w:ascii="Times New Roman" w:hAnsi="Times New Roman" w:cs="Times New Roman"/>
          <w:sz w:val="24"/>
          <w:szCs w:val="24"/>
          <w:shd w:val="clear" w:color="auto" w:fill="FFFFFF"/>
        </w:rPr>
        <w:t>Anastasoff</w:t>
      </w:r>
      <w:proofErr w:type="spellEnd"/>
      <w:r w:rsidRPr="00CA7802">
        <w:rPr>
          <w:rFonts w:ascii="Times New Roman" w:hAnsi="Times New Roman" w:cs="Times New Roman"/>
          <w:sz w:val="24"/>
          <w:szCs w:val="24"/>
          <w:shd w:val="clear" w:color="auto" w:fill="FFFFFF"/>
        </w:rPr>
        <w:t xml:space="preserve">, J., </w:t>
      </w:r>
      <w:proofErr w:type="spellStart"/>
      <w:r w:rsidRPr="00CA7802">
        <w:rPr>
          <w:rFonts w:ascii="Times New Roman" w:hAnsi="Times New Roman" w:cs="Times New Roman"/>
          <w:sz w:val="24"/>
          <w:szCs w:val="24"/>
          <w:shd w:val="clear" w:color="auto" w:fill="FFFFFF"/>
        </w:rPr>
        <w:t>Ronquillo</w:t>
      </w:r>
      <w:proofErr w:type="spellEnd"/>
      <w:r w:rsidRPr="00CA7802">
        <w:rPr>
          <w:rFonts w:ascii="Times New Roman" w:hAnsi="Times New Roman" w:cs="Times New Roman"/>
          <w:sz w:val="24"/>
          <w:szCs w:val="24"/>
          <w:shd w:val="clear" w:color="auto" w:fill="FFFFFF"/>
        </w:rPr>
        <w:t xml:space="preserve">, F., Nixon, M., Mishra, S., </w:t>
      </w:r>
      <w:proofErr w:type="spellStart"/>
      <w:r w:rsidRPr="00CA7802">
        <w:rPr>
          <w:rFonts w:ascii="Times New Roman" w:hAnsi="Times New Roman" w:cs="Times New Roman"/>
          <w:sz w:val="24"/>
          <w:szCs w:val="24"/>
          <w:shd w:val="clear" w:color="auto" w:fill="FFFFFF"/>
        </w:rPr>
        <w:t>Poola</w:t>
      </w:r>
      <w:proofErr w:type="spellEnd"/>
      <w:r w:rsidRPr="00CA7802">
        <w:rPr>
          <w:rFonts w:ascii="Times New Roman" w:hAnsi="Times New Roman" w:cs="Times New Roman"/>
          <w:sz w:val="24"/>
          <w:szCs w:val="24"/>
          <w:shd w:val="clear" w:color="auto" w:fill="FFFFFF"/>
        </w:rPr>
        <w:t xml:space="preserve">, C., Page-Reeves, J., </w:t>
      </w:r>
      <w:proofErr w:type="spellStart"/>
      <w:r w:rsidRPr="00CA7802">
        <w:rPr>
          <w:rFonts w:ascii="Times New Roman" w:hAnsi="Times New Roman" w:cs="Times New Roman"/>
          <w:sz w:val="24"/>
          <w:szCs w:val="24"/>
          <w:shd w:val="clear" w:color="auto" w:fill="FFFFFF"/>
        </w:rPr>
        <w:t>Nkouaga</w:t>
      </w:r>
      <w:proofErr w:type="spellEnd"/>
      <w:r w:rsidRPr="00CA7802">
        <w:rPr>
          <w:rFonts w:ascii="Times New Roman" w:hAnsi="Times New Roman" w:cs="Times New Roman"/>
          <w:sz w:val="24"/>
          <w:szCs w:val="24"/>
          <w:shd w:val="clear" w:color="auto" w:fill="FFFFFF"/>
        </w:rPr>
        <w:t xml:space="preserve">, C., Cordova, C. and Larson, R.S.,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2017</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Health extension and clinical and translational science: an innovative strategy for community engagement. </w:t>
      </w:r>
      <w:r w:rsidRPr="00CA7802">
        <w:rPr>
          <w:rFonts w:ascii="Times New Roman" w:hAnsi="Times New Roman" w:cs="Times New Roman"/>
          <w:i/>
          <w:iCs/>
          <w:sz w:val="24"/>
          <w:szCs w:val="24"/>
          <w:shd w:val="clear" w:color="auto" w:fill="FFFFFF"/>
        </w:rPr>
        <w:t>The Journal of the American Board of Family Medicine</w:t>
      </w:r>
      <w:r w:rsidRPr="00CA7802">
        <w:rPr>
          <w:rFonts w:ascii="Times New Roman" w:hAnsi="Times New Roman" w:cs="Times New Roman"/>
          <w:sz w:val="24"/>
          <w:szCs w:val="24"/>
          <w:shd w:val="clear" w:color="auto" w:fill="FFFFFF"/>
        </w:rPr>
        <w:t>, </w:t>
      </w:r>
      <w:r w:rsidRPr="00CA7802">
        <w:rPr>
          <w:rFonts w:ascii="Times New Roman" w:hAnsi="Times New Roman" w:cs="Times New Roman"/>
          <w:i/>
          <w:iCs/>
          <w:sz w:val="24"/>
          <w:szCs w:val="24"/>
          <w:shd w:val="clear" w:color="auto" w:fill="FFFFFF"/>
        </w:rPr>
        <w:t>30</w:t>
      </w:r>
      <w:r w:rsidRPr="00CA7802">
        <w:rPr>
          <w:rFonts w:ascii="Times New Roman" w:hAnsi="Times New Roman" w:cs="Times New Roman"/>
          <w:sz w:val="24"/>
          <w:szCs w:val="24"/>
          <w:shd w:val="clear" w:color="auto" w:fill="FFFFFF"/>
        </w:rPr>
        <w:t xml:space="preserve">(1), pp.94-99. </w:t>
      </w:r>
      <w:r>
        <w:rPr>
          <w:rFonts w:ascii="Times New Roman" w:hAnsi="Times New Roman" w:cs="Times New Roman"/>
          <w:sz w:val="24"/>
          <w:szCs w:val="24"/>
          <w:shd w:val="clear" w:color="auto" w:fill="FFFFFF"/>
        </w:rPr>
        <w:t xml:space="preserve">Available at: </w:t>
      </w:r>
      <w:r w:rsidRPr="00C42C95">
        <w:rPr>
          <w:rFonts w:ascii="Times New Roman" w:hAnsi="Times New Roman" w:cs="Times New Roman"/>
          <w:sz w:val="24"/>
          <w:szCs w:val="24"/>
          <w:shd w:val="clear" w:color="auto" w:fill="FFFFFF"/>
        </w:rPr>
        <w:t>http://www.jabfm.org/content/30/1/94.short</w:t>
      </w:r>
      <w:r>
        <w:rPr>
          <w:rFonts w:ascii="Times New Roman" w:hAnsi="Times New Roman" w:cs="Times New Roman"/>
          <w:sz w:val="24"/>
          <w:szCs w:val="24"/>
          <w:shd w:val="clear" w:color="auto" w:fill="FFFFFF"/>
        </w:rPr>
        <w:t xml:space="preserve">  [Accessed on 9 November 2018]</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proofErr w:type="spellStart"/>
      <w:r w:rsidRPr="00CA7802">
        <w:rPr>
          <w:rFonts w:ascii="Times New Roman" w:hAnsi="Times New Roman" w:cs="Times New Roman"/>
          <w:sz w:val="24"/>
          <w:szCs w:val="24"/>
          <w:shd w:val="clear" w:color="auto" w:fill="FFFFFF"/>
        </w:rPr>
        <w:t>McNall</w:t>
      </w:r>
      <w:proofErr w:type="spellEnd"/>
      <w:r w:rsidRPr="00CA7802">
        <w:rPr>
          <w:rFonts w:ascii="Times New Roman" w:hAnsi="Times New Roman" w:cs="Times New Roman"/>
          <w:sz w:val="24"/>
          <w:szCs w:val="24"/>
          <w:shd w:val="clear" w:color="auto" w:fill="FFFFFF"/>
        </w:rPr>
        <w:t>, M.A., Barnes-</w:t>
      </w:r>
      <w:proofErr w:type="spellStart"/>
      <w:r w:rsidRPr="00CA7802">
        <w:rPr>
          <w:rFonts w:ascii="Times New Roman" w:hAnsi="Times New Roman" w:cs="Times New Roman"/>
          <w:sz w:val="24"/>
          <w:szCs w:val="24"/>
          <w:shd w:val="clear" w:color="auto" w:fill="FFFFFF"/>
        </w:rPr>
        <w:t>Najor</w:t>
      </w:r>
      <w:proofErr w:type="spellEnd"/>
      <w:r w:rsidRPr="00CA7802">
        <w:rPr>
          <w:rFonts w:ascii="Times New Roman" w:hAnsi="Times New Roman" w:cs="Times New Roman"/>
          <w:sz w:val="24"/>
          <w:szCs w:val="24"/>
          <w:shd w:val="clear" w:color="auto" w:fill="FFFFFF"/>
        </w:rPr>
        <w:t xml:space="preserve">, J.V., Brown, R.E., </w:t>
      </w:r>
      <w:proofErr w:type="spellStart"/>
      <w:r w:rsidRPr="00CA7802">
        <w:rPr>
          <w:rFonts w:ascii="Times New Roman" w:hAnsi="Times New Roman" w:cs="Times New Roman"/>
          <w:sz w:val="24"/>
          <w:szCs w:val="24"/>
          <w:shd w:val="clear" w:color="auto" w:fill="FFFFFF"/>
        </w:rPr>
        <w:t>Doberneck</w:t>
      </w:r>
      <w:proofErr w:type="spellEnd"/>
      <w:r w:rsidRPr="00CA7802">
        <w:rPr>
          <w:rFonts w:ascii="Times New Roman" w:hAnsi="Times New Roman" w:cs="Times New Roman"/>
          <w:sz w:val="24"/>
          <w:szCs w:val="24"/>
          <w:shd w:val="clear" w:color="auto" w:fill="FFFFFF"/>
        </w:rPr>
        <w:t xml:space="preserve">, D.M. and Fitzgerald, H.E.,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Systemic engagement: Universities as partners in systemic approaches to community change. </w:t>
      </w:r>
      <w:r w:rsidRPr="00CA7802">
        <w:rPr>
          <w:rFonts w:ascii="Times New Roman" w:hAnsi="Times New Roman" w:cs="Times New Roman"/>
          <w:i/>
          <w:iCs/>
          <w:sz w:val="24"/>
          <w:szCs w:val="24"/>
          <w:shd w:val="clear" w:color="auto" w:fill="FFFFFF"/>
        </w:rPr>
        <w:t>Journal of Higher Education Outreach and Engagement</w:t>
      </w:r>
      <w:r w:rsidRPr="00CA7802">
        <w:rPr>
          <w:rFonts w:ascii="Times New Roman" w:hAnsi="Times New Roman" w:cs="Times New Roman"/>
          <w:sz w:val="24"/>
          <w:szCs w:val="24"/>
          <w:shd w:val="clear" w:color="auto" w:fill="FFFFFF"/>
        </w:rPr>
        <w:t>, </w:t>
      </w:r>
      <w:r w:rsidRPr="00CA7802">
        <w:rPr>
          <w:rFonts w:ascii="Times New Roman" w:hAnsi="Times New Roman" w:cs="Times New Roman"/>
          <w:i/>
          <w:iCs/>
          <w:sz w:val="24"/>
          <w:szCs w:val="24"/>
          <w:shd w:val="clear" w:color="auto" w:fill="FFFFFF"/>
        </w:rPr>
        <w:t>19</w:t>
      </w:r>
      <w:r w:rsidRPr="00CA7802">
        <w:rPr>
          <w:rFonts w:ascii="Times New Roman" w:hAnsi="Times New Roman" w:cs="Times New Roman"/>
          <w:sz w:val="24"/>
          <w:szCs w:val="24"/>
          <w:shd w:val="clear" w:color="auto" w:fill="FFFFFF"/>
        </w:rPr>
        <w:t>(1), pp.7-32.</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r w:rsidRPr="00CA7802">
        <w:rPr>
          <w:rFonts w:ascii="Times New Roman" w:hAnsi="Times New Roman" w:cs="Times New Roman"/>
          <w:sz w:val="24"/>
          <w:szCs w:val="24"/>
          <w:shd w:val="clear" w:color="auto" w:fill="FFFFFF"/>
        </w:rPr>
        <w:t xml:space="preserve"> </w:t>
      </w:r>
      <w:proofErr w:type="spellStart"/>
      <w:r w:rsidRPr="00CA7802">
        <w:rPr>
          <w:rFonts w:ascii="Times New Roman" w:hAnsi="Times New Roman" w:cs="Times New Roman"/>
          <w:sz w:val="24"/>
          <w:szCs w:val="24"/>
          <w:shd w:val="clear" w:color="auto" w:fill="FFFFFF"/>
        </w:rPr>
        <w:t>Ott</w:t>
      </w:r>
      <w:proofErr w:type="spellEnd"/>
      <w:r w:rsidRPr="00CA7802">
        <w:rPr>
          <w:rFonts w:ascii="Times New Roman" w:hAnsi="Times New Roman" w:cs="Times New Roman"/>
          <w:sz w:val="24"/>
          <w:szCs w:val="24"/>
          <w:shd w:val="clear" w:color="auto" w:fill="FFFFFF"/>
        </w:rPr>
        <w:t xml:space="preserve">, M.A., Campbell, J., </w:t>
      </w:r>
      <w:proofErr w:type="spellStart"/>
      <w:r w:rsidRPr="00CA7802">
        <w:rPr>
          <w:rFonts w:ascii="Times New Roman" w:hAnsi="Times New Roman" w:cs="Times New Roman"/>
          <w:sz w:val="24"/>
          <w:szCs w:val="24"/>
          <w:shd w:val="clear" w:color="auto" w:fill="FFFFFF"/>
        </w:rPr>
        <w:t>Imburgia</w:t>
      </w:r>
      <w:proofErr w:type="spellEnd"/>
      <w:r w:rsidRPr="00CA7802">
        <w:rPr>
          <w:rFonts w:ascii="Times New Roman" w:hAnsi="Times New Roman" w:cs="Times New Roman"/>
          <w:sz w:val="24"/>
          <w:szCs w:val="24"/>
          <w:shd w:val="clear" w:color="auto" w:fill="FFFFFF"/>
        </w:rPr>
        <w:t xml:space="preserve">, T.M., Yang, Z., </w:t>
      </w:r>
      <w:proofErr w:type="spellStart"/>
      <w:r w:rsidRPr="00CA7802">
        <w:rPr>
          <w:rFonts w:ascii="Times New Roman" w:hAnsi="Times New Roman" w:cs="Times New Roman"/>
          <w:sz w:val="24"/>
          <w:szCs w:val="24"/>
          <w:shd w:val="clear" w:color="auto" w:fill="FFFFFF"/>
        </w:rPr>
        <w:t>Tu</w:t>
      </w:r>
      <w:proofErr w:type="spellEnd"/>
      <w:r w:rsidRPr="00CA7802">
        <w:rPr>
          <w:rFonts w:ascii="Times New Roman" w:hAnsi="Times New Roman" w:cs="Times New Roman"/>
          <w:sz w:val="24"/>
          <w:szCs w:val="24"/>
          <w:shd w:val="clear" w:color="auto" w:fill="FFFFFF"/>
        </w:rPr>
        <w:t xml:space="preserve">, W. and </w:t>
      </w:r>
      <w:proofErr w:type="spellStart"/>
      <w:r w:rsidRPr="00CA7802">
        <w:rPr>
          <w:rFonts w:ascii="Times New Roman" w:hAnsi="Times New Roman" w:cs="Times New Roman"/>
          <w:sz w:val="24"/>
          <w:szCs w:val="24"/>
          <w:shd w:val="clear" w:color="auto" w:fill="FFFFFF"/>
        </w:rPr>
        <w:t>Auerswald</w:t>
      </w:r>
      <w:proofErr w:type="spellEnd"/>
      <w:r w:rsidRPr="00CA7802">
        <w:rPr>
          <w:rFonts w:ascii="Times New Roman" w:hAnsi="Times New Roman" w:cs="Times New Roman"/>
          <w:sz w:val="24"/>
          <w:szCs w:val="24"/>
          <w:shd w:val="clear" w:color="auto" w:fill="FFFFFF"/>
        </w:rPr>
        <w:t xml:space="preserve">, C.L.,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2018</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Community Engagement and Venue-Based Sampling in Adolescent Male Sexually Transmitted Infection Prevention Research. </w:t>
      </w:r>
      <w:r w:rsidRPr="00CA7802">
        <w:rPr>
          <w:rFonts w:ascii="Times New Roman" w:hAnsi="Times New Roman" w:cs="Times New Roman"/>
          <w:i/>
          <w:iCs/>
          <w:sz w:val="24"/>
          <w:szCs w:val="24"/>
          <w:shd w:val="clear" w:color="auto" w:fill="FFFFFF"/>
        </w:rPr>
        <w:t>Journal of Adolescent Health</w:t>
      </w:r>
      <w:r w:rsidRPr="00CA7802">
        <w:rPr>
          <w:rFonts w:ascii="Times New Roman" w:hAnsi="Times New Roman" w:cs="Times New Roman"/>
          <w:sz w:val="24"/>
          <w:szCs w:val="24"/>
          <w:shd w:val="clear" w:color="auto" w:fill="FFFFFF"/>
        </w:rPr>
        <w:t>, </w:t>
      </w:r>
      <w:r w:rsidRPr="00CA7802">
        <w:rPr>
          <w:rFonts w:ascii="Times New Roman" w:hAnsi="Times New Roman" w:cs="Times New Roman"/>
          <w:i/>
          <w:iCs/>
          <w:sz w:val="24"/>
          <w:szCs w:val="24"/>
          <w:shd w:val="clear" w:color="auto" w:fill="FFFFFF"/>
        </w:rPr>
        <w:t>62</w:t>
      </w:r>
      <w:r>
        <w:rPr>
          <w:rFonts w:ascii="Times New Roman" w:hAnsi="Times New Roman" w:cs="Times New Roman"/>
          <w:sz w:val="24"/>
          <w:szCs w:val="24"/>
          <w:shd w:val="clear" w:color="auto" w:fill="FFFFFF"/>
        </w:rPr>
        <w:t>(3), pp.58-</w:t>
      </w:r>
      <w:r w:rsidRPr="00CA7802">
        <w:rPr>
          <w:rFonts w:ascii="Times New Roman" w:hAnsi="Times New Roman" w:cs="Times New Roman"/>
          <w:sz w:val="24"/>
          <w:szCs w:val="24"/>
          <w:shd w:val="clear" w:color="auto" w:fill="FFFFFF"/>
        </w:rPr>
        <w:t>64. https://www.sciencedirect.com/science/article/pii/S1054139X17304986</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proofErr w:type="spellStart"/>
      <w:r w:rsidRPr="00CA7802">
        <w:rPr>
          <w:rFonts w:ascii="Times New Roman" w:hAnsi="Times New Roman" w:cs="Times New Roman"/>
          <w:sz w:val="24"/>
          <w:szCs w:val="24"/>
          <w:shd w:val="clear" w:color="auto" w:fill="FFFFFF"/>
        </w:rPr>
        <w:t>Soden</w:t>
      </w:r>
      <w:proofErr w:type="spellEnd"/>
      <w:r w:rsidRPr="00CA7802">
        <w:rPr>
          <w:rFonts w:ascii="Times New Roman" w:hAnsi="Times New Roman" w:cs="Times New Roman"/>
          <w:sz w:val="24"/>
          <w:szCs w:val="24"/>
          <w:shd w:val="clear" w:color="auto" w:fill="FFFFFF"/>
        </w:rPr>
        <w:t xml:space="preserve">, R., </w:t>
      </w:r>
      <w:proofErr w:type="spellStart"/>
      <w:r w:rsidRPr="00CA7802">
        <w:rPr>
          <w:rFonts w:ascii="Times New Roman" w:hAnsi="Times New Roman" w:cs="Times New Roman"/>
          <w:sz w:val="24"/>
          <w:szCs w:val="24"/>
          <w:shd w:val="clear" w:color="auto" w:fill="FFFFFF"/>
        </w:rPr>
        <w:t>Palen</w:t>
      </w:r>
      <w:proofErr w:type="spellEnd"/>
      <w:r w:rsidRPr="00CA7802">
        <w:rPr>
          <w:rFonts w:ascii="Times New Roman" w:hAnsi="Times New Roman" w:cs="Times New Roman"/>
          <w:sz w:val="24"/>
          <w:szCs w:val="24"/>
          <w:shd w:val="clear" w:color="auto" w:fill="FFFFFF"/>
        </w:rPr>
        <w:t xml:space="preserve">, L., Chase, C., </w:t>
      </w:r>
      <w:proofErr w:type="spellStart"/>
      <w:r w:rsidRPr="00CA7802">
        <w:rPr>
          <w:rFonts w:ascii="Times New Roman" w:hAnsi="Times New Roman" w:cs="Times New Roman"/>
          <w:sz w:val="24"/>
          <w:szCs w:val="24"/>
          <w:shd w:val="clear" w:color="auto" w:fill="FFFFFF"/>
        </w:rPr>
        <w:t>Deniz</w:t>
      </w:r>
      <w:proofErr w:type="spellEnd"/>
      <w:r w:rsidRPr="00CA7802">
        <w:rPr>
          <w:rFonts w:ascii="Times New Roman" w:hAnsi="Times New Roman" w:cs="Times New Roman"/>
          <w:sz w:val="24"/>
          <w:szCs w:val="24"/>
          <w:shd w:val="clear" w:color="auto" w:fill="FFFFFF"/>
        </w:rPr>
        <w:t xml:space="preserve">, D., </w:t>
      </w:r>
      <w:proofErr w:type="spellStart"/>
      <w:r w:rsidRPr="00CA7802">
        <w:rPr>
          <w:rFonts w:ascii="Times New Roman" w:hAnsi="Times New Roman" w:cs="Times New Roman"/>
          <w:sz w:val="24"/>
          <w:szCs w:val="24"/>
          <w:shd w:val="clear" w:color="auto" w:fill="FFFFFF"/>
        </w:rPr>
        <w:t>Arneson</w:t>
      </w:r>
      <w:proofErr w:type="spellEnd"/>
      <w:r w:rsidRPr="00CA7802">
        <w:rPr>
          <w:rFonts w:ascii="Times New Roman" w:hAnsi="Times New Roman" w:cs="Times New Roman"/>
          <w:sz w:val="24"/>
          <w:szCs w:val="24"/>
          <w:shd w:val="clear" w:color="auto" w:fill="FFFFFF"/>
        </w:rPr>
        <w:t xml:space="preserve">, E., Sprain, L., Goldstein, B.E., </w:t>
      </w:r>
      <w:proofErr w:type="spellStart"/>
      <w:r w:rsidRPr="00CA7802">
        <w:rPr>
          <w:rFonts w:ascii="Times New Roman" w:hAnsi="Times New Roman" w:cs="Times New Roman"/>
          <w:sz w:val="24"/>
          <w:szCs w:val="24"/>
          <w:shd w:val="clear" w:color="auto" w:fill="FFFFFF"/>
        </w:rPr>
        <w:t>Liel</w:t>
      </w:r>
      <w:proofErr w:type="spellEnd"/>
      <w:r w:rsidRPr="00CA7802">
        <w:rPr>
          <w:rFonts w:ascii="Times New Roman" w:hAnsi="Times New Roman" w:cs="Times New Roman"/>
          <w:sz w:val="24"/>
          <w:szCs w:val="24"/>
          <w:shd w:val="clear" w:color="auto" w:fill="FFFFFF"/>
        </w:rPr>
        <w:t xml:space="preserve">, A., </w:t>
      </w:r>
      <w:proofErr w:type="spellStart"/>
      <w:r w:rsidRPr="00CA7802">
        <w:rPr>
          <w:rFonts w:ascii="Times New Roman" w:hAnsi="Times New Roman" w:cs="Times New Roman"/>
          <w:sz w:val="24"/>
          <w:szCs w:val="24"/>
          <w:shd w:val="clear" w:color="auto" w:fill="FFFFFF"/>
        </w:rPr>
        <w:t>Javernick</w:t>
      </w:r>
      <w:proofErr w:type="spellEnd"/>
      <w:r w:rsidRPr="00CA7802">
        <w:rPr>
          <w:rFonts w:ascii="Times New Roman" w:hAnsi="Times New Roman" w:cs="Times New Roman"/>
          <w:sz w:val="24"/>
          <w:szCs w:val="24"/>
          <w:shd w:val="clear" w:color="auto" w:fill="FFFFFF"/>
        </w:rPr>
        <w:t xml:space="preserve">-Will, A. and </w:t>
      </w:r>
      <w:proofErr w:type="spellStart"/>
      <w:r w:rsidRPr="00CA7802">
        <w:rPr>
          <w:rFonts w:ascii="Times New Roman" w:hAnsi="Times New Roman" w:cs="Times New Roman"/>
          <w:sz w:val="24"/>
          <w:szCs w:val="24"/>
          <w:shd w:val="clear" w:color="auto" w:fill="FFFFFF"/>
        </w:rPr>
        <w:t>Dashti</w:t>
      </w:r>
      <w:proofErr w:type="spellEnd"/>
      <w:r w:rsidRPr="00CA7802">
        <w:rPr>
          <w:rFonts w:ascii="Times New Roman" w:hAnsi="Times New Roman" w:cs="Times New Roman"/>
          <w:sz w:val="24"/>
          <w:szCs w:val="24"/>
          <w:shd w:val="clear" w:color="auto" w:fill="FFFFFF"/>
        </w:rPr>
        <w:t xml:space="preserve">, S.,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2015</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xml:space="preserve">. The </w:t>
      </w:r>
      <w:proofErr w:type="spellStart"/>
      <w:r w:rsidRPr="00CA7802">
        <w:rPr>
          <w:rFonts w:ascii="Times New Roman" w:hAnsi="Times New Roman" w:cs="Times New Roman"/>
          <w:sz w:val="24"/>
          <w:szCs w:val="24"/>
          <w:shd w:val="clear" w:color="auto" w:fill="FFFFFF"/>
        </w:rPr>
        <w:t>Polyvocality</w:t>
      </w:r>
      <w:proofErr w:type="spellEnd"/>
      <w:r w:rsidRPr="00CA7802">
        <w:rPr>
          <w:rFonts w:ascii="Times New Roman" w:hAnsi="Times New Roman" w:cs="Times New Roman"/>
          <w:sz w:val="24"/>
          <w:szCs w:val="24"/>
          <w:shd w:val="clear" w:color="auto" w:fill="FFFFFF"/>
        </w:rPr>
        <w:t xml:space="preserve"> of Resilience: Discovering a Research Agenda through Interdisciplinary Investigation &amp; Community Engagement. In </w:t>
      </w:r>
      <w:r w:rsidRPr="00CA7802">
        <w:rPr>
          <w:rFonts w:ascii="Times New Roman" w:hAnsi="Times New Roman" w:cs="Times New Roman"/>
          <w:i/>
          <w:iCs/>
          <w:sz w:val="24"/>
          <w:szCs w:val="24"/>
          <w:shd w:val="clear" w:color="auto" w:fill="FFFFFF"/>
        </w:rPr>
        <w:t>ISCRAM</w:t>
      </w:r>
      <w:r w:rsidRPr="00CA7802">
        <w:rPr>
          <w:rFonts w:ascii="Times New Roman" w:hAnsi="Times New Roman" w:cs="Times New Roman"/>
          <w:sz w:val="24"/>
          <w:szCs w:val="24"/>
          <w:shd w:val="clear" w:color="auto" w:fill="FFFFFF"/>
        </w:rPr>
        <w:t>.</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r w:rsidRPr="00CA7802">
        <w:rPr>
          <w:rFonts w:ascii="Times New Roman" w:hAnsi="Times New Roman" w:cs="Times New Roman"/>
          <w:sz w:val="24"/>
          <w:szCs w:val="24"/>
          <w:shd w:val="clear" w:color="auto" w:fill="FFFFFF"/>
        </w:rPr>
        <w:t xml:space="preserve">South, J. and Phillips, G., </w:t>
      </w:r>
      <w:r>
        <w:rPr>
          <w:rFonts w:ascii="Times New Roman" w:hAnsi="Times New Roman" w:cs="Times New Roman"/>
          <w:sz w:val="24"/>
          <w:szCs w:val="24"/>
          <w:shd w:val="clear" w:color="auto" w:fill="FFFFFF"/>
        </w:rPr>
        <w:t>(2</w:t>
      </w:r>
      <w:r w:rsidRPr="00CA7802">
        <w:rPr>
          <w:rFonts w:ascii="Times New Roman" w:hAnsi="Times New Roman" w:cs="Times New Roman"/>
          <w:sz w:val="24"/>
          <w:szCs w:val="24"/>
          <w:shd w:val="clear" w:color="auto" w:fill="FFFFFF"/>
        </w:rPr>
        <w:t>014</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Evaluating community engagement as part of the public health system. </w:t>
      </w:r>
      <w:r w:rsidRPr="00CA7802">
        <w:rPr>
          <w:rFonts w:ascii="Times New Roman" w:hAnsi="Times New Roman" w:cs="Times New Roman"/>
          <w:i/>
          <w:iCs/>
          <w:sz w:val="24"/>
          <w:szCs w:val="24"/>
          <w:shd w:val="clear" w:color="auto" w:fill="FFFFFF"/>
        </w:rPr>
        <w:t xml:space="preserve">J </w:t>
      </w:r>
      <w:proofErr w:type="spellStart"/>
      <w:r w:rsidRPr="00CA7802">
        <w:rPr>
          <w:rFonts w:ascii="Times New Roman" w:hAnsi="Times New Roman" w:cs="Times New Roman"/>
          <w:i/>
          <w:iCs/>
          <w:sz w:val="24"/>
          <w:szCs w:val="24"/>
          <w:shd w:val="clear" w:color="auto" w:fill="FFFFFF"/>
        </w:rPr>
        <w:t>Epidemiol</w:t>
      </w:r>
      <w:proofErr w:type="spellEnd"/>
      <w:r w:rsidRPr="00CA7802">
        <w:rPr>
          <w:rFonts w:ascii="Times New Roman" w:hAnsi="Times New Roman" w:cs="Times New Roman"/>
          <w:i/>
          <w:iCs/>
          <w:sz w:val="24"/>
          <w:szCs w:val="24"/>
          <w:shd w:val="clear" w:color="auto" w:fill="FFFFFF"/>
        </w:rPr>
        <w:t xml:space="preserve"> Community Health</w:t>
      </w:r>
      <w:r w:rsidRPr="00CA7802">
        <w:rPr>
          <w:rFonts w:ascii="Times New Roman" w:hAnsi="Times New Roman" w:cs="Times New Roman"/>
          <w:sz w:val="24"/>
          <w:szCs w:val="24"/>
          <w:shd w:val="clear" w:color="auto" w:fill="FFFFFF"/>
        </w:rPr>
        <w:t>, </w:t>
      </w:r>
      <w:r w:rsidRPr="00CA7802">
        <w:rPr>
          <w:rFonts w:ascii="Times New Roman" w:hAnsi="Times New Roman" w:cs="Times New Roman"/>
          <w:i/>
          <w:iCs/>
          <w:sz w:val="24"/>
          <w:szCs w:val="24"/>
          <w:shd w:val="clear" w:color="auto" w:fill="FFFFFF"/>
        </w:rPr>
        <w:t>68</w:t>
      </w:r>
      <w:r w:rsidRPr="00CA7802">
        <w:rPr>
          <w:rFonts w:ascii="Times New Roman" w:hAnsi="Times New Roman" w:cs="Times New Roman"/>
          <w:sz w:val="24"/>
          <w:szCs w:val="24"/>
          <w:shd w:val="clear" w:color="auto" w:fill="FFFFFF"/>
        </w:rPr>
        <w:t xml:space="preserve">(7), pp.692-696. </w:t>
      </w:r>
    </w:p>
    <w:p w:rsidR="00C7464C" w:rsidRPr="00CA7802" w:rsidRDefault="00C7464C" w:rsidP="005E03FF">
      <w:pPr>
        <w:spacing w:line="360" w:lineRule="auto"/>
        <w:jc w:val="both"/>
        <w:rPr>
          <w:rFonts w:ascii="Times New Roman" w:hAnsi="Times New Roman" w:cs="Times New Roman"/>
          <w:sz w:val="24"/>
          <w:szCs w:val="24"/>
          <w:shd w:val="clear" w:color="auto" w:fill="FFFFFF"/>
        </w:rPr>
      </w:pPr>
      <w:r w:rsidRPr="00CA7802">
        <w:rPr>
          <w:rFonts w:ascii="Times New Roman" w:hAnsi="Times New Roman" w:cs="Times New Roman"/>
          <w:sz w:val="24"/>
          <w:szCs w:val="24"/>
          <w:shd w:val="clear" w:color="auto" w:fill="FFFFFF"/>
        </w:rPr>
        <w:lastRenderedPageBreak/>
        <w:t xml:space="preserve">Turner, A., </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2016</w:t>
      </w:r>
      <w:r>
        <w:rPr>
          <w:rFonts w:ascii="Times New Roman" w:hAnsi="Times New Roman" w:cs="Times New Roman"/>
          <w:sz w:val="24"/>
          <w:szCs w:val="24"/>
          <w:shd w:val="clear" w:color="auto" w:fill="FFFFFF"/>
        </w:rPr>
        <w:t>)</w:t>
      </w:r>
      <w:r w:rsidRPr="00CA7802">
        <w:rPr>
          <w:rFonts w:ascii="Times New Roman" w:hAnsi="Times New Roman" w:cs="Times New Roman"/>
          <w:sz w:val="24"/>
          <w:szCs w:val="24"/>
          <w:shd w:val="clear" w:color="auto" w:fill="FFFFFF"/>
        </w:rPr>
        <w:t>. There Ought to be a Law?: Comparative Case Studies in the Role of Community Engagement and Policy Making Targeting HSV-1 Infection Following Ritualized Circumcision. </w:t>
      </w:r>
      <w:r w:rsidRPr="00CA7802">
        <w:rPr>
          <w:rFonts w:ascii="Times New Roman" w:hAnsi="Times New Roman" w:cs="Times New Roman"/>
          <w:i/>
          <w:iCs/>
          <w:sz w:val="24"/>
          <w:szCs w:val="24"/>
          <w:shd w:val="clear" w:color="auto" w:fill="FFFFFF"/>
        </w:rPr>
        <w:t>Universal Journal of Public Health</w:t>
      </w:r>
      <w:r w:rsidRPr="00CA7802">
        <w:rPr>
          <w:rFonts w:ascii="Times New Roman" w:hAnsi="Times New Roman" w:cs="Times New Roman"/>
          <w:sz w:val="24"/>
          <w:szCs w:val="24"/>
          <w:shd w:val="clear" w:color="auto" w:fill="FFFFFF"/>
        </w:rPr>
        <w:t>, </w:t>
      </w:r>
      <w:r w:rsidRPr="00CA7802">
        <w:rPr>
          <w:rFonts w:ascii="Times New Roman" w:hAnsi="Times New Roman" w:cs="Times New Roman"/>
          <w:i/>
          <w:iCs/>
          <w:sz w:val="24"/>
          <w:szCs w:val="24"/>
          <w:shd w:val="clear" w:color="auto" w:fill="FFFFFF"/>
        </w:rPr>
        <w:t>4</w:t>
      </w:r>
      <w:r w:rsidRPr="00CA7802">
        <w:rPr>
          <w:rFonts w:ascii="Times New Roman" w:hAnsi="Times New Roman" w:cs="Times New Roman"/>
          <w:sz w:val="24"/>
          <w:szCs w:val="24"/>
          <w:shd w:val="clear" w:color="auto" w:fill="FFFFFF"/>
        </w:rPr>
        <w:t xml:space="preserve">(2), pp.97-102. </w:t>
      </w:r>
      <w:r>
        <w:rPr>
          <w:rFonts w:ascii="Times New Roman" w:hAnsi="Times New Roman" w:cs="Times New Roman"/>
          <w:sz w:val="24"/>
          <w:szCs w:val="24"/>
          <w:shd w:val="clear" w:color="auto" w:fill="FFFFFF"/>
        </w:rPr>
        <w:t xml:space="preserve">Available at: </w:t>
      </w:r>
      <w:r w:rsidRPr="00C42C95">
        <w:rPr>
          <w:rFonts w:ascii="Times New Roman" w:hAnsi="Times New Roman" w:cs="Times New Roman"/>
          <w:sz w:val="24"/>
          <w:szCs w:val="24"/>
          <w:shd w:val="clear" w:color="auto" w:fill="FFFFFF"/>
        </w:rPr>
        <w:t>https://www.sciencedirect.com/science/article/abs/pii/S014829631400318X</w:t>
      </w:r>
      <w:r>
        <w:rPr>
          <w:rFonts w:ascii="Times New Roman" w:hAnsi="Times New Roman" w:cs="Times New Roman"/>
          <w:sz w:val="24"/>
          <w:szCs w:val="24"/>
          <w:shd w:val="clear" w:color="auto" w:fill="FFFFFF"/>
        </w:rPr>
        <w:t xml:space="preserve"> [Accessed on 9 November 2018]</w:t>
      </w:r>
    </w:p>
    <w:p w:rsidR="005E03FF" w:rsidRPr="00CA7802" w:rsidRDefault="005E03FF" w:rsidP="005E03FF">
      <w:pPr>
        <w:spacing w:line="360" w:lineRule="auto"/>
        <w:jc w:val="both"/>
        <w:rPr>
          <w:rFonts w:ascii="Times New Roman" w:hAnsi="Times New Roman" w:cs="Times New Roman"/>
          <w:sz w:val="24"/>
          <w:szCs w:val="24"/>
        </w:rPr>
      </w:pPr>
    </w:p>
    <w:p w:rsidR="005E03FF" w:rsidRPr="00CA7802" w:rsidRDefault="005E03FF" w:rsidP="005E03FF">
      <w:pPr>
        <w:spacing w:line="360" w:lineRule="auto"/>
        <w:contextualSpacing w:val="0"/>
        <w:jc w:val="both"/>
        <w:rPr>
          <w:rFonts w:ascii="Times New Roman" w:eastAsia="Times New Roman" w:hAnsi="Times New Roman" w:cs="Times New Roman"/>
          <w:sz w:val="24"/>
          <w:szCs w:val="24"/>
          <w:lang w:val="en-GB"/>
        </w:rPr>
      </w:pPr>
    </w:p>
    <w:p w:rsidR="00565029" w:rsidRPr="00CA7802" w:rsidRDefault="00565029" w:rsidP="005E03FF">
      <w:pPr>
        <w:spacing w:line="360" w:lineRule="auto"/>
        <w:contextualSpacing w:val="0"/>
        <w:jc w:val="both"/>
        <w:rPr>
          <w:rFonts w:ascii="Times New Roman" w:eastAsia="Times New Roman" w:hAnsi="Times New Roman" w:cs="Times New Roman"/>
          <w:sz w:val="24"/>
          <w:szCs w:val="24"/>
          <w:lang w:val="en-GB"/>
        </w:rPr>
      </w:pPr>
    </w:p>
    <w:p w:rsidR="00AD135D" w:rsidRDefault="00AD135D" w:rsidP="005E03FF">
      <w:pPr>
        <w:jc w:val="both"/>
        <w:rPr>
          <w:rFonts w:ascii="Times New Roman" w:eastAsia="Times New Roman" w:hAnsi="Times New Roman" w:cs="Times New Roman"/>
          <w:b/>
          <w:sz w:val="32"/>
          <w:szCs w:val="32"/>
          <w:lang w:val="en-GB"/>
        </w:rPr>
      </w:pPr>
      <w:r>
        <w:br w:type="page"/>
      </w:r>
    </w:p>
    <w:p w:rsidR="00565029" w:rsidRPr="00AD135D" w:rsidRDefault="003A3D0D" w:rsidP="00101BCD">
      <w:pPr>
        <w:pStyle w:val="Heading1"/>
      </w:pPr>
      <w:bookmarkStart w:id="21" w:name="_Toc530498669"/>
      <w:r w:rsidRPr="00AD135D">
        <w:lastRenderedPageBreak/>
        <w:t>Appendices</w:t>
      </w:r>
      <w:bookmarkEnd w:id="21"/>
      <w:r w:rsidRPr="00AD135D">
        <w:t xml:space="preserve"> </w:t>
      </w:r>
    </w:p>
    <w:p w:rsidR="00565029" w:rsidRPr="00AD135D" w:rsidRDefault="003A3D0D" w:rsidP="00AD135D">
      <w:pPr>
        <w:pStyle w:val="Heading2"/>
      </w:pPr>
      <w:bookmarkStart w:id="22" w:name="_Toc530498670"/>
      <w:r w:rsidRPr="00AD135D">
        <w:t>Appendix 1: Gibbs’ reflective cycle</w:t>
      </w:r>
      <w:bookmarkEnd w:id="22"/>
    </w:p>
    <w:p w:rsidR="00565029" w:rsidRPr="00CA7802" w:rsidRDefault="003A3D0D" w:rsidP="00BB3D0F">
      <w:pPr>
        <w:spacing w:line="360" w:lineRule="auto"/>
        <w:contextualSpacing w:val="0"/>
        <w:jc w:val="center"/>
        <w:rPr>
          <w:rFonts w:ascii="Times New Roman" w:eastAsia="Times New Roman" w:hAnsi="Times New Roman" w:cs="Times New Roman"/>
          <w:b/>
          <w:sz w:val="24"/>
          <w:szCs w:val="24"/>
          <w:lang w:val="en-GB"/>
        </w:rPr>
      </w:pPr>
      <w:r w:rsidRPr="00CA7802">
        <w:rPr>
          <w:rFonts w:ascii="Times New Roman" w:eastAsia="Times New Roman" w:hAnsi="Times New Roman" w:cs="Times New Roman"/>
          <w:b/>
          <w:noProof/>
          <w:sz w:val="24"/>
          <w:szCs w:val="24"/>
        </w:rPr>
        <w:drawing>
          <wp:inline distT="114300" distB="114300" distL="114300" distR="114300">
            <wp:extent cx="3886200" cy="31146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791259809" name="image2.png"/>
                    <pic:cNvPicPr/>
                  </pic:nvPicPr>
                  <pic:blipFill>
                    <a:blip r:embed="rId17"/>
                    <a:stretch>
                      <a:fillRect/>
                    </a:stretch>
                  </pic:blipFill>
                  <pic:spPr>
                    <a:xfrm>
                      <a:off x="0" y="0"/>
                      <a:ext cx="3886200" cy="3114675"/>
                    </a:xfrm>
                    <a:prstGeom prst="rect">
                      <a:avLst/>
                    </a:prstGeom>
                  </pic:spPr>
                </pic:pic>
              </a:graphicData>
            </a:graphic>
          </wp:inline>
        </w:drawing>
      </w:r>
    </w:p>
    <w:p w:rsidR="00BB3D0F" w:rsidRPr="00BB3D0F" w:rsidRDefault="00BB3D0F" w:rsidP="00BB3D0F">
      <w:pPr>
        <w:spacing w:line="360" w:lineRule="auto"/>
        <w:contextualSpacing w:val="0"/>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Pr="00BB3D0F">
        <w:rPr>
          <w:rFonts w:ascii="Times New Roman" w:eastAsia="Times New Roman" w:hAnsi="Times New Roman" w:cs="Times New Roman"/>
          <w:sz w:val="24"/>
          <w:szCs w:val="24"/>
          <w:lang w:val="en-GB"/>
        </w:rPr>
        <w:t>Source:</w:t>
      </w:r>
      <w:r>
        <w:rPr>
          <w:rFonts w:ascii="Times New Roman" w:eastAsia="Times New Roman" w:hAnsi="Times New Roman" w:cs="Times New Roman"/>
          <w:sz w:val="24"/>
          <w:szCs w:val="24"/>
          <w:lang w:val="en-GB"/>
        </w:rPr>
        <w:t xml:space="preserve"> </w:t>
      </w:r>
      <w:r w:rsidR="00992484" w:rsidRPr="00992484">
        <w:rPr>
          <w:rFonts w:ascii="Times New Roman" w:eastAsia="Times New Roman" w:hAnsi="Times New Roman" w:cs="Times New Roman"/>
          <w:sz w:val="24"/>
          <w:szCs w:val="24"/>
          <w:lang w:val="en-GB"/>
        </w:rPr>
        <w:t>https://www.sandler.com/blog/how-improve-interpersonal-skills-every-level</w:t>
      </w:r>
      <w:r>
        <w:rPr>
          <w:rFonts w:ascii="Times New Roman" w:eastAsia="Times New Roman" w:hAnsi="Times New Roman" w:cs="Times New Roman"/>
          <w:sz w:val="24"/>
          <w:szCs w:val="24"/>
          <w:lang w:val="en-GB"/>
        </w:rPr>
        <w:t>)</w:t>
      </w:r>
    </w:p>
    <w:p w:rsidR="00AD135D" w:rsidRDefault="00AD135D">
      <w:pPr>
        <w:rPr>
          <w:rFonts w:ascii="Times New Roman" w:eastAsia="Times New Roman" w:hAnsi="Times New Roman" w:cs="Times New Roman"/>
          <w:b/>
          <w:sz w:val="24"/>
          <w:szCs w:val="24"/>
          <w:lang w:val="en-GB"/>
        </w:rPr>
      </w:pPr>
    </w:p>
    <w:p w:rsidR="00BB3D0F" w:rsidRDefault="00BB3D0F">
      <w:pPr>
        <w:rPr>
          <w:rFonts w:ascii="Times New Roman" w:eastAsia="Times New Roman" w:hAnsi="Times New Roman" w:cs="Times New Roman"/>
          <w:b/>
          <w:sz w:val="28"/>
          <w:szCs w:val="28"/>
          <w:lang w:val="en-GB"/>
        </w:rPr>
      </w:pPr>
      <w:r>
        <w:br w:type="page"/>
      </w:r>
    </w:p>
    <w:p w:rsidR="00565029" w:rsidRPr="00AD135D" w:rsidRDefault="003A3D0D" w:rsidP="00AD135D">
      <w:pPr>
        <w:pStyle w:val="Heading2"/>
      </w:pPr>
      <w:bookmarkStart w:id="23" w:name="_Toc530498671"/>
      <w:r w:rsidRPr="00AD135D">
        <w:lastRenderedPageBreak/>
        <w:t>Appendix 2: Praxis theory</w:t>
      </w:r>
      <w:bookmarkEnd w:id="23"/>
      <w:r w:rsidR="00AD135D" w:rsidRPr="00AD135D">
        <w:tab/>
      </w:r>
    </w:p>
    <w:p w:rsidR="00565029" w:rsidRPr="00CA7802" w:rsidRDefault="00565029" w:rsidP="00CA7802">
      <w:pPr>
        <w:spacing w:line="360" w:lineRule="auto"/>
        <w:contextualSpacing w:val="0"/>
        <w:jc w:val="both"/>
        <w:rPr>
          <w:rFonts w:ascii="Times New Roman" w:eastAsia="Times New Roman" w:hAnsi="Times New Roman" w:cs="Times New Roman"/>
          <w:b/>
          <w:sz w:val="24"/>
          <w:szCs w:val="24"/>
          <w:lang w:val="en-GB"/>
        </w:rPr>
      </w:pPr>
    </w:p>
    <w:p w:rsidR="00565029" w:rsidRPr="00CA7802" w:rsidRDefault="003A3D0D" w:rsidP="00BB3D0F">
      <w:pPr>
        <w:spacing w:line="360" w:lineRule="auto"/>
        <w:contextualSpacing w:val="0"/>
        <w:jc w:val="center"/>
        <w:rPr>
          <w:rFonts w:ascii="Times New Roman" w:eastAsia="Times New Roman" w:hAnsi="Times New Roman" w:cs="Times New Roman"/>
          <w:sz w:val="24"/>
          <w:szCs w:val="24"/>
          <w:lang w:val="en-GB"/>
        </w:rPr>
      </w:pPr>
      <w:r w:rsidRPr="00CA7802">
        <w:rPr>
          <w:rFonts w:ascii="Times New Roman" w:eastAsia="Times New Roman" w:hAnsi="Times New Roman" w:cs="Times New Roman"/>
          <w:noProof/>
          <w:sz w:val="24"/>
          <w:szCs w:val="24"/>
        </w:rPr>
        <w:drawing>
          <wp:inline distT="114300" distB="114300" distL="114300" distR="114300">
            <wp:extent cx="3771900" cy="366712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69628466" name="image1.png"/>
                    <pic:cNvPicPr/>
                  </pic:nvPicPr>
                  <pic:blipFill>
                    <a:blip r:embed="rId18"/>
                    <a:stretch>
                      <a:fillRect/>
                    </a:stretch>
                  </pic:blipFill>
                  <pic:spPr>
                    <a:xfrm>
                      <a:off x="0" y="0"/>
                      <a:ext cx="3771900" cy="3667125"/>
                    </a:xfrm>
                    <a:prstGeom prst="rect">
                      <a:avLst/>
                    </a:prstGeom>
                  </pic:spPr>
                </pic:pic>
              </a:graphicData>
            </a:graphic>
          </wp:inline>
        </w:drawing>
      </w:r>
    </w:p>
    <w:p w:rsidR="001A5E5A" w:rsidRPr="00CA7802" w:rsidRDefault="001A5E5A" w:rsidP="00CA7802">
      <w:pPr>
        <w:spacing w:line="360" w:lineRule="auto"/>
        <w:contextualSpacing w:val="0"/>
        <w:jc w:val="both"/>
        <w:rPr>
          <w:rFonts w:ascii="Times New Roman" w:eastAsia="Times New Roman" w:hAnsi="Times New Roman" w:cs="Times New Roman"/>
          <w:sz w:val="24"/>
          <w:szCs w:val="24"/>
          <w:lang w:val="en-GB"/>
        </w:rPr>
      </w:pPr>
    </w:p>
    <w:p w:rsidR="001A5E5A" w:rsidRPr="00CA7802" w:rsidRDefault="001A5E5A" w:rsidP="00CA7802">
      <w:pPr>
        <w:spacing w:line="360" w:lineRule="auto"/>
        <w:contextualSpacing w:val="0"/>
        <w:jc w:val="both"/>
        <w:rPr>
          <w:rFonts w:ascii="Times New Roman" w:eastAsia="Times New Roman" w:hAnsi="Times New Roman" w:cs="Times New Roman"/>
          <w:sz w:val="24"/>
          <w:szCs w:val="24"/>
          <w:lang w:val="en-GB"/>
        </w:rPr>
      </w:pPr>
    </w:p>
    <w:p w:rsidR="00AD135D" w:rsidRPr="00BB3D0F" w:rsidRDefault="00BB3D0F" w:rsidP="00BB3D0F">
      <w:pPr>
        <w:spacing w:line="360" w:lineRule="auto"/>
        <w:contextualSpacing w:val="0"/>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Pr="00BB3D0F">
        <w:rPr>
          <w:rFonts w:ascii="Times New Roman" w:eastAsia="Times New Roman" w:hAnsi="Times New Roman" w:cs="Times New Roman"/>
          <w:sz w:val="24"/>
          <w:szCs w:val="24"/>
          <w:lang w:val="en-GB"/>
        </w:rPr>
        <w:t>Source:</w:t>
      </w:r>
      <w:r>
        <w:rPr>
          <w:rFonts w:ascii="Times New Roman" w:eastAsia="Times New Roman" w:hAnsi="Times New Roman" w:cs="Times New Roman"/>
          <w:sz w:val="24"/>
          <w:szCs w:val="24"/>
          <w:lang w:val="en-GB"/>
        </w:rPr>
        <w:t xml:space="preserve"> </w:t>
      </w:r>
      <w:r w:rsidR="00992484" w:rsidRPr="00992484">
        <w:rPr>
          <w:rFonts w:ascii="Times New Roman" w:eastAsia="Times New Roman" w:hAnsi="Times New Roman" w:cs="Times New Roman"/>
          <w:sz w:val="24"/>
          <w:szCs w:val="24"/>
          <w:lang w:val="en-GB"/>
        </w:rPr>
        <w:t>https://www.sandler.com/blog/how-improve-interpersonal-skills-every-level</w:t>
      </w:r>
      <w:r>
        <w:rPr>
          <w:rFonts w:ascii="Times New Roman" w:eastAsia="Times New Roman" w:hAnsi="Times New Roman" w:cs="Times New Roman"/>
          <w:sz w:val="24"/>
          <w:szCs w:val="24"/>
          <w:lang w:val="en-GB"/>
        </w:rPr>
        <w:t>)</w:t>
      </w: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p w:rsidR="00AD135D" w:rsidRDefault="00AD135D" w:rsidP="00CA7802">
      <w:pPr>
        <w:spacing w:line="360" w:lineRule="auto"/>
        <w:contextualSpacing w:val="0"/>
        <w:jc w:val="both"/>
        <w:rPr>
          <w:rFonts w:ascii="Times New Roman" w:eastAsia="Times New Roman" w:hAnsi="Times New Roman" w:cs="Times New Roman"/>
          <w:b/>
          <w:sz w:val="24"/>
          <w:szCs w:val="24"/>
          <w:lang w:val="en-GB"/>
        </w:rPr>
      </w:pPr>
    </w:p>
    <w:sectPr w:rsidR="00AD135D" w:rsidSect="00802F3C">
      <w:footerReference w:type="default" r:id="rId19"/>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4029" w:rsidRDefault="003A4029" w:rsidP="00802F3C">
      <w:pPr>
        <w:spacing w:line="240" w:lineRule="auto"/>
      </w:pPr>
      <w:r>
        <w:separator/>
      </w:r>
    </w:p>
  </w:endnote>
  <w:endnote w:type="continuationSeparator" w:id="0">
    <w:p w:rsidR="003A4029" w:rsidRDefault="003A4029" w:rsidP="00802F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871864"/>
      <w:docPartObj>
        <w:docPartGallery w:val="Page Numbers (Bottom of Page)"/>
        <w:docPartUnique/>
      </w:docPartObj>
    </w:sdtPr>
    <w:sdtEndPr/>
    <w:sdtContent>
      <w:p w:rsidR="003A3D0D" w:rsidRDefault="003A4029">
        <w:pPr>
          <w:pStyle w:val="Footer"/>
          <w:jc w:val="right"/>
        </w:pPr>
        <w:r>
          <w:fldChar w:fldCharType="begin"/>
        </w:r>
        <w:r>
          <w:instrText xml:space="preserve"> PAGE   \* MERGEFORMAT </w:instrText>
        </w:r>
        <w:r>
          <w:fldChar w:fldCharType="separate"/>
        </w:r>
        <w:r w:rsidR="00BD256E">
          <w:rPr>
            <w:noProof/>
          </w:rPr>
          <w:t>7</w:t>
        </w:r>
        <w:r>
          <w:rPr>
            <w:noProof/>
          </w:rPr>
          <w:fldChar w:fldCharType="end"/>
        </w:r>
      </w:p>
    </w:sdtContent>
  </w:sdt>
  <w:p w:rsidR="003A3D0D" w:rsidRDefault="003A3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4029" w:rsidRDefault="003A4029" w:rsidP="00802F3C">
      <w:pPr>
        <w:spacing w:line="240" w:lineRule="auto"/>
      </w:pPr>
      <w:r>
        <w:separator/>
      </w:r>
    </w:p>
  </w:footnote>
  <w:footnote w:type="continuationSeparator" w:id="0">
    <w:p w:rsidR="003A4029" w:rsidRDefault="003A4029" w:rsidP="00802F3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029"/>
    <w:rsid w:val="00003797"/>
    <w:rsid w:val="00026605"/>
    <w:rsid w:val="000D09FC"/>
    <w:rsid w:val="00101BCD"/>
    <w:rsid w:val="001455D8"/>
    <w:rsid w:val="0015032B"/>
    <w:rsid w:val="001A5E5A"/>
    <w:rsid w:val="001C3B8B"/>
    <w:rsid w:val="00217944"/>
    <w:rsid w:val="0026213D"/>
    <w:rsid w:val="003201DC"/>
    <w:rsid w:val="00333E24"/>
    <w:rsid w:val="003A3D0D"/>
    <w:rsid w:val="003A4029"/>
    <w:rsid w:val="00457531"/>
    <w:rsid w:val="00482718"/>
    <w:rsid w:val="004B72FF"/>
    <w:rsid w:val="00505C76"/>
    <w:rsid w:val="00565029"/>
    <w:rsid w:val="00573990"/>
    <w:rsid w:val="00580646"/>
    <w:rsid w:val="00585258"/>
    <w:rsid w:val="005B1B27"/>
    <w:rsid w:val="005C1A44"/>
    <w:rsid w:val="005E03FF"/>
    <w:rsid w:val="00607A4E"/>
    <w:rsid w:val="006516D4"/>
    <w:rsid w:val="00782FF4"/>
    <w:rsid w:val="007874B7"/>
    <w:rsid w:val="007A6A17"/>
    <w:rsid w:val="007E0FC4"/>
    <w:rsid w:val="00802F3C"/>
    <w:rsid w:val="00860196"/>
    <w:rsid w:val="00936F50"/>
    <w:rsid w:val="00992484"/>
    <w:rsid w:val="00A16670"/>
    <w:rsid w:val="00A7039B"/>
    <w:rsid w:val="00A82DF7"/>
    <w:rsid w:val="00AB3F74"/>
    <w:rsid w:val="00AD135D"/>
    <w:rsid w:val="00B6449A"/>
    <w:rsid w:val="00B653E8"/>
    <w:rsid w:val="00BB3D0F"/>
    <w:rsid w:val="00BD256E"/>
    <w:rsid w:val="00C42C95"/>
    <w:rsid w:val="00C7464C"/>
    <w:rsid w:val="00C96238"/>
    <w:rsid w:val="00CA7802"/>
    <w:rsid w:val="00D0119A"/>
    <w:rsid w:val="00D204D7"/>
    <w:rsid w:val="00D21F2F"/>
    <w:rsid w:val="00D221D0"/>
    <w:rsid w:val="00D330DF"/>
    <w:rsid w:val="00D5102C"/>
    <w:rsid w:val="00D60C5C"/>
    <w:rsid w:val="00D734FE"/>
    <w:rsid w:val="00D76374"/>
    <w:rsid w:val="00D97487"/>
    <w:rsid w:val="00DB572A"/>
    <w:rsid w:val="00DD596E"/>
    <w:rsid w:val="00DE52FF"/>
    <w:rsid w:val="00E518A3"/>
    <w:rsid w:val="00E677EA"/>
    <w:rsid w:val="00E757D0"/>
    <w:rsid w:val="00E901B8"/>
    <w:rsid w:val="00F23667"/>
    <w:rsid w:val="00F35532"/>
    <w:rsid w:val="00F47D1F"/>
    <w:rsid w:val="00F906F0"/>
    <w:rsid w:val="00FD3354"/>
    <w:rsid w:val="00FE3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3FB6"/>
  <w15:docId w15:val="{75B5F5D7-7499-4457-B6D7-C66CE9FE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65029"/>
  </w:style>
  <w:style w:type="paragraph" w:styleId="Heading1">
    <w:name w:val="heading 1"/>
    <w:basedOn w:val="Normal"/>
    <w:next w:val="Normal"/>
    <w:rsid w:val="00101BCD"/>
    <w:pPr>
      <w:spacing w:line="360" w:lineRule="auto"/>
      <w:contextualSpacing w:val="0"/>
      <w:jc w:val="both"/>
      <w:outlineLvl w:val="0"/>
    </w:pPr>
    <w:rPr>
      <w:rFonts w:ascii="Times New Roman" w:hAnsi="Times New Roman" w:cs="Times New Roman"/>
      <w:b/>
      <w:sz w:val="32"/>
      <w:szCs w:val="32"/>
    </w:rPr>
  </w:style>
  <w:style w:type="paragraph" w:styleId="Heading2">
    <w:name w:val="heading 2"/>
    <w:basedOn w:val="Normal"/>
    <w:next w:val="Normal"/>
    <w:rsid w:val="00AD135D"/>
    <w:pPr>
      <w:tabs>
        <w:tab w:val="left" w:pos="3135"/>
      </w:tabs>
      <w:spacing w:line="360" w:lineRule="auto"/>
      <w:contextualSpacing w:val="0"/>
      <w:jc w:val="both"/>
      <w:outlineLvl w:val="1"/>
    </w:pPr>
    <w:rPr>
      <w:rFonts w:ascii="Times New Roman" w:eastAsia="Times New Roman" w:hAnsi="Times New Roman" w:cs="Times New Roman"/>
      <w:b/>
      <w:sz w:val="28"/>
      <w:szCs w:val="28"/>
      <w:lang w:val="en-GB"/>
    </w:rPr>
  </w:style>
  <w:style w:type="paragraph" w:styleId="Heading3">
    <w:name w:val="heading 3"/>
    <w:basedOn w:val="Normal"/>
    <w:next w:val="Normal"/>
    <w:rsid w:val="00AD135D"/>
    <w:pPr>
      <w:spacing w:line="360" w:lineRule="auto"/>
      <w:contextualSpacing w:val="0"/>
      <w:jc w:val="both"/>
      <w:outlineLvl w:val="2"/>
    </w:pPr>
    <w:rPr>
      <w:rFonts w:ascii="Times New Roman" w:eastAsia="Times New Roman" w:hAnsi="Times New Roman" w:cs="Times New Roman"/>
      <w:b/>
      <w:sz w:val="26"/>
      <w:szCs w:val="26"/>
      <w:lang w:val="en-GB"/>
    </w:rPr>
  </w:style>
  <w:style w:type="paragraph" w:styleId="Heading4">
    <w:name w:val="heading 4"/>
    <w:basedOn w:val="Normal"/>
    <w:next w:val="Normal"/>
    <w:rsid w:val="00565029"/>
    <w:pPr>
      <w:keepNext/>
      <w:keepLines/>
      <w:spacing w:before="280" w:after="80"/>
      <w:outlineLvl w:val="3"/>
    </w:pPr>
    <w:rPr>
      <w:color w:val="666666"/>
      <w:sz w:val="24"/>
      <w:szCs w:val="24"/>
    </w:rPr>
  </w:style>
  <w:style w:type="paragraph" w:styleId="Heading5">
    <w:name w:val="heading 5"/>
    <w:basedOn w:val="Normal"/>
    <w:next w:val="Normal"/>
    <w:rsid w:val="00565029"/>
    <w:pPr>
      <w:keepNext/>
      <w:keepLines/>
      <w:spacing w:before="240" w:after="80"/>
      <w:outlineLvl w:val="4"/>
    </w:pPr>
    <w:rPr>
      <w:color w:val="666666"/>
    </w:rPr>
  </w:style>
  <w:style w:type="paragraph" w:styleId="Heading6">
    <w:name w:val="heading 6"/>
    <w:basedOn w:val="Normal"/>
    <w:next w:val="Normal"/>
    <w:rsid w:val="0056502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565029"/>
    <w:pPr>
      <w:keepNext/>
      <w:keepLines/>
      <w:spacing w:after="60"/>
    </w:pPr>
    <w:rPr>
      <w:sz w:val="52"/>
      <w:szCs w:val="52"/>
    </w:rPr>
  </w:style>
  <w:style w:type="paragraph" w:styleId="Subtitle">
    <w:name w:val="Subtitle"/>
    <w:basedOn w:val="Normal"/>
    <w:next w:val="Normal"/>
    <w:rsid w:val="0056502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65029"/>
    <w:pPr>
      <w:spacing w:line="240" w:lineRule="auto"/>
    </w:pPr>
    <w:rPr>
      <w:sz w:val="20"/>
      <w:szCs w:val="20"/>
    </w:rPr>
  </w:style>
  <w:style w:type="character" w:customStyle="1" w:styleId="CommentTextChar">
    <w:name w:val="Comment Text Char"/>
    <w:basedOn w:val="DefaultParagraphFont"/>
    <w:link w:val="CommentText"/>
    <w:uiPriority w:val="99"/>
    <w:semiHidden/>
    <w:rsid w:val="00565029"/>
    <w:rPr>
      <w:sz w:val="20"/>
      <w:szCs w:val="20"/>
    </w:rPr>
  </w:style>
  <w:style w:type="character" w:styleId="CommentReference">
    <w:name w:val="annotation reference"/>
    <w:basedOn w:val="DefaultParagraphFont"/>
    <w:uiPriority w:val="99"/>
    <w:semiHidden/>
    <w:unhideWhenUsed/>
    <w:rsid w:val="00565029"/>
    <w:rPr>
      <w:sz w:val="16"/>
      <w:szCs w:val="16"/>
    </w:rPr>
  </w:style>
  <w:style w:type="paragraph" w:styleId="BalloonText">
    <w:name w:val="Balloon Text"/>
    <w:basedOn w:val="Normal"/>
    <w:link w:val="BalloonTextChar"/>
    <w:uiPriority w:val="99"/>
    <w:semiHidden/>
    <w:unhideWhenUsed/>
    <w:rsid w:val="001455D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5D8"/>
    <w:rPr>
      <w:rFonts w:ascii="Tahoma" w:hAnsi="Tahoma" w:cs="Tahoma"/>
      <w:sz w:val="16"/>
      <w:szCs w:val="16"/>
    </w:rPr>
  </w:style>
  <w:style w:type="character" w:styleId="Hyperlink">
    <w:name w:val="Hyperlink"/>
    <w:basedOn w:val="DefaultParagraphFont"/>
    <w:uiPriority w:val="99"/>
    <w:unhideWhenUsed/>
    <w:rsid w:val="000D09FC"/>
    <w:rPr>
      <w:color w:val="0000FF" w:themeColor="hyperlink"/>
      <w:u w:val="single"/>
    </w:rPr>
  </w:style>
  <w:style w:type="paragraph" w:styleId="TOCHeading">
    <w:name w:val="TOC Heading"/>
    <w:basedOn w:val="Heading1"/>
    <w:next w:val="Normal"/>
    <w:uiPriority w:val="39"/>
    <w:semiHidden/>
    <w:unhideWhenUsed/>
    <w:qFormat/>
    <w:rsid w:val="00A16670"/>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16670"/>
    <w:pPr>
      <w:spacing w:after="100"/>
    </w:pPr>
  </w:style>
  <w:style w:type="paragraph" w:styleId="TOC2">
    <w:name w:val="toc 2"/>
    <w:basedOn w:val="Normal"/>
    <w:next w:val="Normal"/>
    <w:autoRedefine/>
    <w:uiPriority w:val="39"/>
    <w:unhideWhenUsed/>
    <w:rsid w:val="00A16670"/>
    <w:pPr>
      <w:spacing w:after="100"/>
      <w:ind w:left="220"/>
    </w:pPr>
  </w:style>
  <w:style w:type="paragraph" w:styleId="TOC3">
    <w:name w:val="toc 3"/>
    <w:basedOn w:val="Normal"/>
    <w:next w:val="Normal"/>
    <w:autoRedefine/>
    <w:uiPriority w:val="39"/>
    <w:unhideWhenUsed/>
    <w:rsid w:val="00A16670"/>
    <w:pPr>
      <w:spacing w:after="100"/>
      <w:ind w:left="440"/>
    </w:pPr>
  </w:style>
  <w:style w:type="paragraph" w:styleId="Header">
    <w:name w:val="header"/>
    <w:basedOn w:val="Normal"/>
    <w:link w:val="HeaderChar"/>
    <w:uiPriority w:val="99"/>
    <w:semiHidden/>
    <w:unhideWhenUsed/>
    <w:rsid w:val="00802F3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02F3C"/>
  </w:style>
  <w:style w:type="paragraph" w:styleId="Footer">
    <w:name w:val="footer"/>
    <w:basedOn w:val="Normal"/>
    <w:link w:val="FooterChar"/>
    <w:uiPriority w:val="99"/>
    <w:unhideWhenUsed/>
    <w:rsid w:val="00802F3C"/>
    <w:pPr>
      <w:tabs>
        <w:tab w:val="center" w:pos="4680"/>
        <w:tab w:val="right" w:pos="9360"/>
      </w:tabs>
      <w:spacing w:line="240" w:lineRule="auto"/>
    </w:pPr>
  </w:style>
  <w:style w:type="character" w:customStyle="1" w:styleId="FooterChar">
    <w:name w:val="Footer Char"/>
    <w:basedOn w:val="DefaultParagraphFont"/>
    <w:link w:val="Footer"/>
    <w:uiPriority w:val="99"/>
    <w:rsid w:val="00802F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diagramLayout" Target="diagrams/layout2.xml" /><Relationship Id="rId18" Type="http://schemas.openxmlformats.org/officeDocument/2006/relationships/image" Target="media/image2.png"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diagramData" Target="diagrams/data1.xml" /><Relationship Id="rId12" Type="http://schemas.openxmlformats.org/officeDocument/2006/relationships/diagramData" Target="diagrams/data2.xml" /><Relationship Id="rId17" Type="http://schemas.openxmlformats.org/officeDocument/2006/relationships/image" Target="media/image1.png" /><Relationship Id="rId2" Type="http://schemas.openxmlformats.org/officeDocument/2006/relationships/styles" Target="styles.xml" /><Relationship Id="rId16" Type="http://schemas.microsoft.com/office/2007/relationships/diagramDrawing" Target="diagrams/drawing2.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microsoft.com/office/2007/relationships/diagramDrawing" Target="diagrams/drawing1.xml" /><Relationship Id="rId5" Type="http://schemas.openxmlformats.org/officeDocument/2006/relationships/footnotes" Target="footnotes.xml" /><Relationship Id="rId15" Type="http://schemas.openxmlformats.org/officeDocument/2006/relationships/diagramColors" Target="diagrams/colors2.xml" /><Relationship Id="rId10" Type="http://schemas.openxmlformats.org/officeDocument/2006/relationships/diagramColors" Target="diagrams/colors1.xml" /><Relationship Id="rId19"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diagramQuickStyle" Target="diagrams/quickStyle2.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8C89239-CD5C-4683-AE38-79AD84DCB253}" type="doc">
      <dgm:prSet loTypeId="urn:microsoft.com/office/officeart/2005/8/layout/vList6" loCatId="list" qsTypeId="urn:microsoft.com/office/officeart/2005/8/quickstyle/simple1" qsCatId="simple" csTypeId="urn:microsoft.com/office/officeart/2005/8/colors/accent1_2" csCatId="accent1" phldr="1"/>
      <dgm:spPr/>
      <dgm:t>
        <a:bodyPr/>
        <a:lstStyle/>
        <a:p>
          <a:endParaRPr lang="en-US"/>
        </a:p>
      </dgm:t>
    </dgm:pt>
    <dgm:pt modelId="{2FD226F0-B7B2-46E2-85C1-6C65A05717F0}">
      <dgm:prSet phldrT="[Text]"/>
      <dgm:spPr/>
      <dgm:t>
        <a:bodyPr/>
        <a:lstStyle/>
        <a:p>
          <a:pPr algn="ctr"/>
          <a:r>
            <a:rPr lang="en-GB" b="1"/>
            <a:t>Community Development</a:t>
          </a:r>
          <a:endParaRPr lang="en-US"/>
        </a:p>
      </dgm:t>
    </dgm:pt>
    <dgm:pt modelId="{F45F4F4F-C18A-4881-B090-AE2A8FF1A335}" type="parTrans" cxnId="{69FA5F34-298F-47B4-B82F-AE36518FA75E}">
      <dgm:prSet/>
      <dgm:spPr/>
      <dgm:t>
        <a:bodyPr/>
        <a:lstStyle/>
        <a:p>
          <a:pPr algn="ctr"/>
          <a:endParaRPr lang="en-US"/>
        </a:p>
      </dgm:t>
    </dgm:pt>
    <dgm:pt modelId="{7F1B2E8E-3632-4B77-B4B5-A6BBED30D531}" type="sibTrans" cxnId="{69FA5F34-298F-47B4-B82F-AE36518FA75E}">
      <dgm:prSet/>
      <dgm:spPr/>
      <dgm:t>
        <a:bodyPr/>
        <a:lstStyle/>
        <a:p>
          <a:pPr algn="ctr"/>
          <a:endParaRPr lang="en-US"/>
        </a:p>
      </dgm:t>
    </dgm:pt>
    <dgm:pt modelId="{C25F8F49-5FFE-427F-95D2-239175DDD2A7}">
      <dgm:prSet phldrT="[Text]"/>
      <dgm:spPr/>
      <dgm:t>
        <a:bodyPr/>
        <a:lstStyle/>
        <a:p>
          <a:pPr algn="ctr"/>
          <a:r>
            <a:rPr lang="en-US"/>
            <a:t>Personal Development</a:t>
          </a:r>
        </a:p>
      </dgm:t>
    </dgm:pt>
    <dgm:pt modelId="{CCE75EF2-BE4D-4B39-B5A0-89C855BAA87F}" type="parTrans" cxnId="{6A6D4C08-0E77-40A3-974F-3DCF6FBC5885}">
      <dgm:prSet/>
      <dgm:spPr/>
      <dgm:t>
        <a:bodyPr/>
        <a:lstStyle/>
        <a:p>
          <a:pPr algn="ctr"/>
          <a:endParaRPr lang="en-US"/>
        </a:p>
      </dgm:t>
    </dgm:pt>
    <dgm:pt modelId="{A4A234F9-AD87-4246-B2F1-E64D26DD7F7B}" type="sibTrans" cxnId="{6A6D4C08-0E77-40A3-974F-3DCF6FBC5885}">
      <dgm:prSet/>
      <dgm:spPr/>
      <dgm:t>
        <a:bodyPr/>
        <a:lstStyle/>
        <a:p>
          <a:pPr algn="ctr"/>
          <a:endParaRPr lang="en-US"/>
        </a:p>
      </dgm:t>
    </dgm:pt>
    <dgm:pt modelId="{A31BE4CD-0D66-438C-9DE2-33F3C9BD88DC}">
      <dgm:prSet phldrT="[Text]"/>
      <dgm:spPr/>
      <dgm:t>
        <a:bodyPr/>
        <a:lstStyle/>
        <a:p>
          <a:pPr algn="ctr"/>
          <a:r>
            <a:rPr lang="en-GB"/>
            <a:t> Activities that help to improve, identify and create awareness.</a:t>
          </a:r>
          <a:endParaRPr lang="en-US"/>
        </a:p>
      </dgm:t>
    </dgm:pt>
    <dgm:pt modelId="{07A620CC-7C1A-4EC1-A6AE-9B028AA1DB5E}" type="parTrans" cxnId="{E1B998C3-691F-4EA9-B475-96D42BD06A5E}">
      <dgm:prSet/>
      <dgm:spPr/>
      <dgm:t>
        <a:bodyPr/>
        <a:lstStyle/>
        <a:p>
          <a:pPr algn="ctr"/>
          <a:endParaRPr lang="en-US"/>
        </a:p>
      </dgm:t>
    </dgm:pt>
    <dgm:pt modelId="{AD4FCBCC-593B-4523-904F-C0E7EF5D57B0}" type="sibTrans" cxnId="{E1B998C3-691F-4EA9-B475-96D42BD06A5E}">
      <dgm:prSet/>
      <dgm:spPr/>
      <dgm:t>
        <a:bodyPr/>
        <a:lstStyle/>
        <a:p>
          <a:pPr algn="ctr"/>
          <a:endParaRPr lang="en-US"/>
        </a:p>
      </dgm:t>
    </dgm:pt>
    <dgm:pt modelId="{273C7331-9EE4-4966-BDF3-1F06E399BF35}">
      <dgm:prSet/>
      <dgm:spPr/>
      <dgm:t>
        <a:bodyPr/>
        <a:lstStyle/>
        <a:p>
          <a:pPr algn="ctr"/>
          <a:r>
            <a:rPr lang="en-GB"/>
            <a:t>In case of community development signifies a process where members of the community come united to acquire more actions by trying to sort out the common problems faced by society. </a:t>
          </a:r>
          <a:endParaRPr lang="en-US"/>
        </a:p>
      </dgm:t>
    </dgm:pt>
    <dgm:pt modelId="{B2702627-C34C-4CDC-A137-784A3765A7A4}" type="parTrans" cxnId="{EE381706-0976-4B33-92D1-3D1FE46CAE01}">
      <dgm:prSet/>
      <dgm:spPr/>
      <dgm:t>
        <a:bodyPr/>
        <a:lstStyle/>
        <a:p>
          <a:pPr algn="ctr"/>
          <a:endParaRPr lang="en-US"/>
        </a:p>
      </dgm:t>
    </dgm:pt>
    <dgm:pt modelId="{9275A6C3-71CB-4B1A-ACFC-52C9F463CF9E}" type="sibTrans" cxnId="{EE381706-0976-4B33-92D1-3D1FE46CAE01}">
      <dgm:prSet/>
      <dgm:spPr/>
      <dgm:t>
        <a:bodyPr/>
        <a:lstStyle/>
        <a:p>
          <a:pPr algn="ctr"/>
          <a:endParaRPr lang="en-US"/>
        </a:p>
      </dgm:t>
    </dgm:pt>
    <dgm:pt modelId="{24538915-7D57-4EBB-930D-1ADAA1135B20}" type="pres">
      <dgm:prSet presAssocID="{D8C89239-CD5C-4683-AE38-79AD84DCB253}" presName="Name0" presStyleCnt="0">
        <dgm:presLayoutVars>
          <dgm:dir/>
          <dgm:animLvl val="lvl"/>
          <dgm:resizeHandles/>
        </dgm:presLayoutVars>
      </dgm:prSet>
      <dgm:spPr/>
    </dgm:pt>
    <dgm:pt modelId="{0CEEF25E-15AB-4222-B92C-BF2936DB1FDB}" type="pres">
      <dgm:prSet presAssocID="{2FD226F0-B7B2-46E2-85C1-6C65A05717F0}" presName="linNode" presStyleCnt="0"/>
      <dgm:spPr/>
    </dgm:pt>
    <dgm:pt modelId="{D88DF25F-3AD0-4FF0-898A-2B0862B4A29F}" type="pres">
      <dgm:prSet presAssocID="{2FD226F0-B7B2-46E2-85C1-6C65A05717F0}" presName="parentShp" presStyleLbl="node1" presStyleIdx="0" presStyleCnt="2">
        <dgm:presLayoutVars>
          <dgm:bulletEnabled val="1"/>
        </dgm:presLayoutVars>
      </dgm:prSet>
      <dgm:spPr/>
    </dgm:pt>
    <dgm:pt modelId="{8A3F9673-04A9-4278-93A1-9C1F510D4263}" type="pres">
      <dgm:prSet presAssocID="{2FD226F0-B7B2-46E2-85C1-6C65A05717F0}" presName="childShp" presStyleLbl="bgAccFollowNode1" presStyleIdx="0" presStyleCnt="2">
        <dgm:presLayoutVars>
          <dgm:bulletEnabled val="1"/>
        </dgm:presLayoutVars>
      </dgm:prSet>
      <dgm:spPr/>
    </dgm:pt>
    <dgm:pt modelId="{522C9814-E067-42F6-9169-A67FE14C1F8E}" type="pres">
      <dgm:prSet presAssocID="{7F1B2E8E-3632-4B77-B4B5-A6BBED30D531}" presName="spacing" presStyleCnt="0"/>
      <dgm:spPr/>
    </dgm:pt>
    <dgm:pt modelId="{9448D9DA-4480-4820-A494-1E1482068BFF}" type="pres">
      <dgm:prSet presAssocID="{C25F8F49-5FFE-427F-95D2-239175DDD2A7}" presName="linNode" presStyleCnt="0"/>
      <dgm:spPr/>
    </dgm:pt>
    <dgm:pt modelId="{69396E64-C7B4-481F-873D-F548BE35412F}" type="pres">
      <dgm:prSet presAssocID="{C25F8F49-5FFE-427F-95D2-239175DDD2A7}" presName="parentShp" presStyleLbl="node1" presStyleIdx="1" presStyleCnt="2">
        <dgm:presLayoutVars>
          <dgm:bulletEnabled val="1"/>
        </dgm:presLayoutVars>
      </dgm:prSet>
      <dgm:spPr/>
    </dgm:pt>
    <dgm:pt modelId="{087C4151-E78A-465E-910C-87C7B23F68AE}" type="pres">
      <dgm:prSet presAssocID="{C25F8F49-5FFE-427F-95D2-239175DDD2A7}" presName="childShp" presStyleLbl="bgAccFollowNode1" presStyleIdx="1" presStyleCnt="2">
        <dgm:presLayoutVars>
          <dgm:bulletEnabled val="1"/>
        </dgm:presLayoutVars>
      </dgm:prSet>
      <dgm:spPr/>
    </dgm:pt>
  </dgm:ptLst>
  <dgm:cxnLst>
    <dgm:cxn modelId="{EE381706-0976-4B33-92D1-3D1FE46CAE01}" srcId="{2FD226F0-B7B2-46E2-85C1-6C65A05717F0}" destId="{273C7331-9EE4-4966-BDF3-1F06E399BF35}" srcOrd="0" destOrd="0" parTransId="{B2702627-C34C-4CDC-A137-784A3765A7A4}" sibTransId="{9275A6C3-71CB-4B1A-ACFC-52C9F463CF9E}"/>
    <dgm:cxn modelId="{6A6D4C08-0E77-40A3-974F-3DCF6FBC5885}" srcId="{D8C89239-CD5C-4683-AE38-79AD84DCB253}" destId="{C25F8F49-5FFE-427F-95D2-239175DDD2A7}" srcOrd="1" destOrd="0" parTransId="{CCE75EF2-BE4D-4B39-B5A0-89C855BAA87F}" sibTransId="{A4A234F9-AD87-4246-B2F1-E64D26DD7F7B}"/>
    <dgm:cxn modelId="{FCF4BA0B-E05B-497F-B718-E2A28E63253F}" type="presOf" srcId="{C25F8F49-5FFE-427F-95D2-239175DDD2A7}" destId="{69396E64-C7B4-481F-873D-F548BE35412F}" srcOrd="0" destOrd="0" presId="urn:microsoft.com/office/officeart/2005/8/layout/vList6"/>
    <dgm:cxn modelId="{69FA5F34-298F-47B4-B82F-AE36518FA75E}" srcId="{D8C89239-CD5C-4683-AE38-79AD84DCB253}" destId="{2FD226F0-B7B2-46E2-85C1-6C65A05717F0}" srcOrd="0" destOrd="0" parTransId="{F45F4F4F-C18A-4881-B090-AE2A8FF1A335}" sibTransId="{7F1B2E8E-3632-4B77-B4B5-A6BBED30D531}"/>
    <dgm:cxn modelId="{4AC70861-F311-438F-9D4B-E03FA75D9D6B}" type="presOf" srcId="{2FD226F0-B7B2-46E2-85C1-6C65A05717F0}" destId="{D88DF25F-3AD0-4FF0-898A-2B0862B4A29F}" srcOrd="0" destOrd="0" presId="urn:microsoft.com/office/officeart/2005/8/layout/vList6"/>
    <dgm:cxn modelId="{2AFAA184-8CE3-4C28-AD79-60B998502435}" type="presOf" srcId="{D8C89239-CD5C-4683-AE38-79AD84DCB253}" destId="{24538915-7D57-4EBB-930D-1ADAA1135B20}" srcOrd="0" destOrd="0" presId="urn:microsoft.com/office/officeart/2005/8/layout/vList6"/>
    <dgm:cxn modelId="{E1B998C3-691F-4EA9-B475-96D42BD06A5E}" srcId="{C25F8F49-5FFE-427F-95D2-239175DDD2A7}" destId="{A31BE4CD-0D66-438C-9DE2-33F3C9BD88DC}" srcOrd="0" destOrd="0" parTransId="{07A620CC-7C1A-4EC1-A6AE-9B028AA1DB5E}" sibTransId="{AD4FCBCC-593B-4523-904F-C0E7EF5D57B0}"/>
    <dgm:cxn modelId="{BDBDFFC4-D39A-412A-9391-C7D6A2F0D574}" type="presOf" srcId="{273C7331-9EE4-4966-BDF3-1F06E399BF35}" destId="{8A3F9673-04A9-4278-93A1-9C1F510D4263}" srcOrd="0" destOrd="0" presId="urn:microsoft.com/office/officeart/2005/8/layout/vList6"/>
    <dgm:cxn modelId="{B976D5F0-D555-45B8-82AD-8E8176D5A134}" type="presOf" srcId="{A31BE4CD-0D66-438C-9DE2-33F3C9BD88DC}" destId="{087C4151-E78A-465E-910C-87C7B23F68AE}" srcOrd="0" destOrd="0" presId="urn:microsoft.com/office/officeart/2005/8/layout/vList6"/>
    <dgm:cxn modelId="{CBA8FBAC-A061-4BB9-878D-08A856508BA1}" type="presParOf" srcId="{24538915-7D57-4EBB-930D-1ADAA1135B20}" destId="{0CEEF25E-15AB-4222-B92C-BF2936DB1FDB}" srcOrd="0" destOrd="0" presId="urn:microsoft.com/office/officeart/2005/8/layout/vList6"/>
    <dgm:cxn modelId="{F4178F53-F70B-49AC-90E8-244AE9C79868}" type="presParOf" srcId="{0CEEF25E-15AB-4222-B92C-BF2936DB1FDB}" destId="{D88DF25F-3AD0-4FF0-898A-2B0862B4A29F}" srcOrd="0" destOrd="0" presId="urn:microsoft.com/office/officeart/2005/8/layout/vList6"/>
    <dgm:cxn modelId="{556757B2-D98B-4B1D-A595-3F29460A5641}" type="presParOf" srcId="{0CEEF25E-15AB-4222-B92C-BF2936DB1FDB}" destId="{8A3F9673-04A9-4278-93A1-9C1F510D4263}" srcOrd="1" destOrd="0" presId="urn:microsoft.com/office/officeart/2005/8/layout/vList6"/>
    <dgm:cxn modelId="{62ECF61B-A0F4-48B1-9854-6896059DB293}" type="presParOf" srcId="{24538915-7D57-4EBB-930D-1ADAA1135B20}" destId="{522C9814-E067-42F6-9169-A67FE14C1F8E}" srcOrd="1" destOrd="0" presId="urn:microsoft.com/office/officeart/2005/8/layout/vList6"/>
    <dgm:cxn modelId="{81BCF8FD-8CCE-4FD2-9202-11DE897C082B}" type="presParOf" srcId="{24538915-7D57-4EBB-930D-1ADAA1135B20}" destId="{9448D9DA-4480-4820-A494-1E1482068BFF}" srcOrd="2" destOrd="0" presId="urn:microsoft.com/office/officeart/2005/8/layout/vList6"/>
    <dgm:cxn modelId="{4138B760-6779-4858-88A8-F85A008AE724}" type="presParOf" srcId="{9448D9DA-4480-4820-A494-1E1482068BFF}" destId="{69396E64-C7B4-481F-873D-F548BE35412F}" srcOrd="0" destOrd="0" presId="urn:microsoft.com/office/officeart/2005/8/layout/vList6"/>
    <dgm:cxn modelId="{69631EEA-8B0D-47C7-B8B2-D794D9FD7FDF}" type="presParOf" srcId="{9448D9DA-4480-4820-A494-1E1482068BFF}" destId="{087C4151-E78A-465E-910C-87C7B23F68AE}" srcOrd="1" destOrd="0" presId="urn:microsoft.com/office/officeart/2005/8/layout/vList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5839782-0DFA-4F4F-B38E-45D3CF2936BF}" type="doc">
      <dgm:prSet loTypeId="urn:microsoft.com/office/officeart/2005/8/layout/arrow5" loCatId="process" qsTypeId="urn:microsoft.com/office/officeart/2005/8/quickstyle/simple1" qsCatId="simple" csTypeId="urn:microsoft.com/office/officeart/2005/8/colors/colorful2" csCatId="colorful" phldr="1"/>
      <dgm:spPr/>
      <dgm:t>
        <a:bodyPr/>
        <a:lstStyle/>
        <a:p>
          <a:endParaRPr lang="en-US"/>
        </a:p>
      </dgm:t>
    </dgm:pt>
    <dgm:pt modelId="{220382CF-F612-41CD-AF37-12B144FFD5FD}">
      <dgm:prSet phldrT="[Text]"/>
      <dgm:spPr/>
      <dgm:t>
        <a:bodyPr/>
        <a:lstStyle/>
        <a:p>
          <a:r>
            <a:rPr lang="en-GB" b="1"/>
            <a:t>Practice leadership </a:t>
          </a:r>
          <a:endParaRPr lang="en-US"/>
        </a:p>
      </dgm:t>
    </dgm:pt>
    <dgm:pt modelId="{04E53FE1-7AE7-43D6-ACDD-6DCB5370E5E5}" type="parTrans" cxnId="{A17B9464-26BA-40DB-8AD0-1DCE963628D8}">
      <dgm:prSet/>
      <dgm:spPr/>
      <dgm:t>
        <a:bodyPr/>
        <a:lstStyle/>
        <a:p>
          <a:endParaRPr lang="en-US"/>
        </a:p>
      </dgm:t>
    </dgm:pt>
    <dgm:pt modelId="{56C3A217-20F7-4BA0-BFA1-E636C5927797}" type="sibTrans" cxnId="{A17B9464-26BA-40DB-8AD0-1DCE963628D8}">
      <dgm:prSet/>
      <dgm:spPr/>
      <dgm:t>
        <a:bodyPr/>
        <a:lstStyle/>
        <a:p>
          <a:endParaRPr lang="en-US"/>
        </a:p>
      </dgm:t>
    </dgm:pt>
    <dgm:pt modelId="{0DEC3962-029E-4432-9FBA-28CBFFD784ED}">
      <dgm:prSet phldrT="[Text]"/>
      <dgm:spPr/>
      <dgm:t>
        <a:bodyPr/>
        <a:lstStyle/>
        <a:p>
          <a:r>
            <a:rPr lang="en-GB" b="1"/>
            <a:t>Operate as a moderator</a:t>
          </a:r>
          <a:endParaRPr lang="en-US"/>
        </a:p>
      </dgm:t>
    </dgm:pt>
    <dgm:pt modelId="{325DDD32-1B70-4D95-940F-3FD38DBAB543}" type="parTrans" cxnId="{1C40F974-804D-4DE2-B71C-371AEDB0C1FD}">
      <dgm:prSet/>
      <dgm:spPr/>
      <dgm:t>
        <a:bodyPr/>
        <a:lstStyle/>
        <a:p>
          <a:endParaRPr lang="en-US"/>
        </a:p>
      </dgm:t>
    </dgm:pt>
    <dgm:pt modelId="{CABF9C34-2BDB-4A7A-A282-B858629E61BA}" type="sibTrans" cxnId="{1C40F974-804D-4DE2-B71C-371AEDB0C1FD}">
      <dgm:prSet/>
      <dgm:spPr/>
      <dgm:t>
        <a:bodyPr/>
        <a:lstStyle/>
        <a:p>
          <a:endParaRPr lang="en-US"/>
        </a:p>
      </dgm:t>
    </dgm:pt>
    <dgm:pt modelId="{83BC05D6-44EA-45E0-AD97-3ED59620855A}" type="pres">
      <dgm:prSet presAssocID="{A5839782-0DFA-4F4F-B38E-45D3CF2936BF}" presName="diagram" presStyleCnt="0">
        <dgm:presLayoutVars>
          <dgm:dir/>
          <dgm:resizeHandles val="exact"/>
        </dgm:presLayoutVars>
      </dgm:prSet>
      <dgm:spPr/>
    </dgm:pt>
    <dgm:pt modelId="{D7FE5C81-E577-4BB3-9114-CFE612C7D34F}" type="pres">
      <dgm:prSet presAssocID="{220382CF-F612-41CD-AF37-12B144FFD5FD}" presName="arrow" presStyleLbl="node1" presStyleIdx="0" presStyleCnt="2">
        <dgm:presLayoutVars>
          <dgm:bulletEnabled val="1"/>
        </dgm:presLayoutVars>
      </dgm:prSet>
      <dgm:spPr/>
    </dgm:pt>
    <dgm:pt modelId="{29496212-98B6-4AB4-9ADB-2441C484A178}" type="pres">
      <dgm:prSet presAssocID="{0DEC3962-029E-4432-9FBA-28CBFFD784ED}" presName="arrow" presStyleLbl="node1" presStyleIdx="1" presStyleCnt="2">
        <dgm:presLayoutVars>
          <dgm:bulletEnabled val="1"/>
        </dgm:presLayoutVars>
      </dgm:prSet>
      <dgm:spPr/>
    </dgm:pt>
  </dgm:ptLst>
  <dgm:cxnLst>
    <dgm:cxn modelId="{F6B68441-CF19-4FAF-BDD5-2DA5EA659E9A}" type="presOf" srcId="{A5839782-0DFA-4F4F-B38E-45D3CF2936BF}" destId="{83BC05D6-44EA-45E0-AD97-3ED59620855A}" srcOrd="0" destOrd="0" presId="urn:microsoft.com/office/officeart/2005/8/layout/arrow5"/>
    <dgm:cxn modelId="{A17B9464-26BA-40DB-8AD0-1DCE963628D8}" srcId="{A5839782-0DFA-4F4F-B38E-45D3CF2936BF}" destId="{220382CF-F612-41CD-AF37-12B144FFD5FD}" srcOrd="0" destOrd="0" parTransId="{04E53FE1-7AE7-43D6-ACDD-6DCB5370E5E5}" sibTransId="{56C3A217-20F7-4BA0-BFA1-E636C5927797}"/>
    <dgm:cxn modelId="{1C40F974-804D-4DE2-B71C-371AEDB0C1FD}" srcId="{A5839782-0DFA-4F4F-B38E-45D3CF2936BF}" destId="{0DEC3962-029E-4432-9FBA-28CBFFD784ED}" srcOrd="1" destOrd="0" parTransId="{325DDD32-1B70-4D95-940F-3FD38DBAB543}" sibTransId="{CABF9C34-2BDB-4A7A-A282-B858629E61BA}"/>
    <dgm:cxn modelId="{7541B0E9-8A23-4B95-A318-E7B486596830}" type="presOf" srcId="{0DEC3962-029E-4432-9FBA-28CBFFD784ED}" destId="{29496212-98B6-4AB4-9ADB-2441C484A178}" srcOrd="0" destOrd="0" presId="urn:microsoft.com/office/officeart/2005/8/layout/arrow5"/>
    <dgm:cxn modelId="{B40BA3EE-9318-49E8-843D-D5EBFF623BBF}" type="presOf" srcId="{220382CF-F612-41CD-AF37-12B144FFD5FD}" destId="{D7FE5C81-E577-4BB3-9114-CFE612C7D34F}" srcOrd="0" destOrd="0" presId="urn:microsoft.com/office/officeart/2005/8/layout/arrow5"/>
    <dgm:cxn modelId="{B42786EB-F6B3-4F5C-9FBE-6AA7A9D908F0}" type="presParOf" srcId="{83BC05D6-44EA-45E0-AD97-3ED59620855A}" destId="{D7FE5C81-E577-4BB3-9114-CFE612C7D34F}" srcOrd="0" destOrd="0" presId="urn:microsoft.com/office/officeart/2005/8/layout/arrow5"/>
    <dgm:cxn modelId="{D401000F-C45E-455D-8618-ED23318274D1}" type="presParOf" srcId="{83BC05D6-44EA-45E0-AD97-3ED59620855A}" destId="{29496212-98B6-4AB4-9ADB-2441C484A178}" srcOrd="1" destOrd="0" presId="urn:microsoft.com/office/officeart/2005/8/layout/arrow5"/>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3F9673-04A9-4278-93A1-9C1F510D4263}">
      <dsp:nvSpPr>
        <dsp:cNvPr id="0" name=""/>
        <dsp:cNvSpPr/>
      </dsp:nvSpPr>
      <dsp:spPr>
        <a:xfrm>
          <a:off x="2194559" y="390"/>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t" anchorCtr="0">
          <a:noAutofit/>
        </a:bodyPr>
        <a:lstStyle/>
        <a:p>
          <a:pPr marL="114300" lvl="1" indent="-114300" algn="ctr" defTabSz="577850">
            <a:lnSpc>
              <a:spcPct val="90000"/>
            </a:lnSpc>
            <a:spcBef>
              <a:spcPct val="0"/>
            </a:spcBef>
            <a:spcAft>
              <a:spcPct val="15000"/>
            </a:spcAft>
            <a:buChar char="•"/>
          </a:pPr>
          <a:r>
            <a:rPr lang="en-GB" sz="1300" kern="1200"/>
            <a:t>In case of community development signifies a process where members of the community come united to acquire more actions by trying to sort out the common problems faced by society. </a:t>
          </a:r>
          <a:endParaRPr lang="en-US" sz="1300" kern="1200"/>
        </a:p>
      </dsp:txBody>
      <dsp:txXfrm>
        <a:off x="2194559" y="190843"/>
        <a:ext cx="2720480" cy="1142721"/>
      </dsp:txXfrm>
    </dsp:sp>
    <dsp:sp modelId="{D88DF25F-3AD0-4FF0-898A-2B0862B4A29F}">
      <dsp:nvSpPr>
        <dsp:cNvPr id="0" name=""/>
        <dsp:cNvSpPr/>
      </dsp:nvSpPr>
      <dsp:spPr>
        <a:xfrm>
          <a:off x="0" y="390"/>
          <a:ext cx="2194560" cy="15236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43815" rIns="87630" bIns="43815" numCol="1" spcCol="1270" anchor="ctr" anchorCtr="0">
          <a:noAutofit/>
        </a:bodyPr>
        <a:lstStyle/>
        <a:p>
          <a:pPr marL="0" lvl="0" indent="0" algn="ctr" defTabSz="1022350">
            <a:lnSpc>
              <a:spcPct val="90000"/>
            </a:lnSpc>
            <a:spcBef>
              <a:spcPct val="0"/>
            </a:spcBef>
            <a:spcAft>
              <a:spcPct val="35000"/>
            </a:spcAft>
            <a:buNone/>
          </a:pPr>
          <a:r>
            <a:rPr lang="en-GB" sz="2300" b="1" kern="1200"/>
            <a:t>Community Development</a:t>
          </a:r>
          <a:endParaRPr lang="en-US" sz="2300" kern="1200"/>
        </a:p>
      </dsp:txBody>
      <dsp:txXfrm>
        <a:off x="74377" y="74767"/>
        <a:ext cx="2045806" cy="1374873"/>
      </dsp:txXfrm>
    </dsp:sp>
    <dsp:sp modelId="{087C4151-E78A-465E-910C-87C7B23F68AE}">
      <dsp:nvSpPr>
        <dsp:cNvPr id="0" name=""/>
        <dsp:cNvSpPr/>
      </dsp:nvSpPr>
      <dsp:spPr>
        <a:xfrm>
          <a:off x="2194559" y="1676381"/>
          <a:ext cx="3291840" cy="1523627"/>
        </a:xfrm>
        <a:prstGeom prst="rightArrow">
          <a:avLst>
            <a:gd name="adj1" fmla="val 75000"/>
            <a:gd name="adj2" fmla="val 50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t" anchorCtr="0">
          <a:noAutofit/>
        </a:bodyPr>
        <a:lstStyle/>
        <a:p>
          <a:pPr marL="114300" lvl="1" indent="-114300" algn="ctr" defTabSz="577850">
            <a:lnSpc>
              <a:spcPct val="90000"/>
            </a:lnSpc>
            <a:spcBef>
              <a:spcPct val="0"/>
            </a:spcBef>
            <a:spcAft>
              <a:spcPct val="15000"/>
            </a:spcAft>
            <a:buChar char="•"/>
          </a:pPr>
          <a:r>
            <a:rPr lang="en-GB" sz="1300" kern="1200"/>
            <a:t> Activities that help to improve, identify and create awareness.</a:t>
          </a:r>
          <a:endParaRPr lang="en-US" sz="1300" kern="1200"/>
        </a:p>
      </dsp:txBody>
      <dsp:txXfrm>
        <a:off x="2194559" y="1866834"/>
        <a:ext cx="2720480" cy="1142721"/>
      </dsp:txXfrm>
    </dsp:sp>
    <dsp:sp modelId="{69396E64-C7B4-481F-873D-F548BE35412F}">
      <dsp:nvSpPr>
        <dsp:cNvPr id="0" name=""/>
        <dsp:cNvSpPr/>
      </dsp:nvSpPr>
      <dsp:spPr>
        <a:xfrm>
          <a:off x="0" y="1676381"/>
          <a:ext cx="2194560" cy="152362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7630" tIns="43815" rIns="87630" bIns="43815" numCol="1" spcCol="1270" anchor="ctr" anchorCtr="0">
          <a:noAutofit/>
        </a:bodyPr>
        <a:lstStyle/>
        <a:p>
          <a:pPr marL="0" lvl="0" indent="0" algn="ctr" defTabSz="1022350">
            <a:lnSpc>
              <a:spcPct val="90000"/>
            </a:lnSpc>
            <a:spcBef>
              <a:spcPct val="0"/>
            </a:spcBef>
            <a:spcAft>
              <a:spcPct val="35000"/>
            </a:spcAft>
            <a:buNone/>
          </a:pPr>
          <a:r>
            <a:rPr lang="en-US" sz="2300" kern="1200"/>
            <a:t>Personal Development</a:t>
          </a:r>
        </a:p>
      </dsp:txBody>
      <dsp:txXfrm>
        <a:off x="74377" y="1750758"/>
        <a:ext cx="2045806" cy="13748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FE5C81-E577-4BB3-9114-CFE612C7D34F}">
      <dsp:nvSpPr>
        <dsp:cNvPr id="0" name=""/>
        <dsp:cNvSpPr/>
      </dsp:nvSpPr>
      <dsp:spPr>
        <a:xfrm rot="16200000">
          <a:off x="385" y="268783"/>
          <a:ext cx="2662832" cy="2662832"/>
        </a:xfrm>
        <a:prstGeom prst="downArrow">
          <a:avLst>
            <a:gd name="adj1" fmla="val 50000"/>
            <a:gd name="adj2" fmla="val 35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GB" sz="2500" b="1" kern="1200"/>
            <a:t>Practice leadership </a:t>
          </a:r>
          <a:endParaRPr lang="en-US" sz="2500" kern="1200"/>
        </a:p>
      </dsp:txBody>
      <dsp:txXfrm rot="5400000">
        <a:off x="385" y="934491"/>
        <a:ext cx="2196836" cy="1331416"/>
      </dsp:txXfrm>
    </dsp:sp>
    <dsp:sp modelId="{29496212-98B6-4AB4-9ADB-2441C484A178}">
      <dsp:nvSpPr>
        <dsp:cNvPr id="0" name=""/>
        <dsp:cNvSpPr/>
      </dsp:nvSpPr>
      <dsp:spPr>
        <a:xfrm rot="5400000">
          <a:off x="2823181" y="268783"/>
          <a:ext cx="2662832" cy="2662832"/>
        </a:xfrm>
        <a:prstGeom prst="downArrow">
          <a:avLst>
            <a:gd name="adj1" fmla="val 50000"/>
            <a:gd name="adj2" fmla="val 35000"/>
          </a:avLst>
        </a:prstGeom>
        <a:solidFill>
          <a:schemeClr val="accent2">
            <a:hueOff val="4681520"/>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0" tIns="177800" rIns="177800" bIns="177800" numCol="1" spcCol="1270" anchor="ctr" anchorCtr="0">
          <a:noAutofit/>
        </a:bodyPr>
        <a:lstStyle/>
        <a:p>
          <a:pPr marL="0" lvl="0" indent="0" algn="ctr" defTabSz="1111250">
            <a:lnSpc>
              <a:spcPct val="90000"/>
            </a:lnSpc>
            <a:spcBef>
              <a:spcPct val="0"/>
            </a:spcBef>
            <a:spcAft>
              <a:spcPct val="35000"/>
            </a:spcAft>
            <a:buNone/>
          </a:pPr>
          <a:r>
            <a:rPr lang="en-GB" sz="2500" b="1" kern="1200"/>
            <a:t>Operate as a moderator</a:t>
          </a:r>
          <a:endParaRPr lang="en-US" sz="2500" kern="1200"/>
        </a:p>
      </dsp:txBody>
      <dsp:txXfrm rot="-5400000">
        <a:off x="3289177" y="934491"/>
        <a:ext cx="2196836" cy="1331416"/>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5">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tAng" val="90"/>
              <dgm:param type="spanAng" val="-36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62968DC9-E799-D447-8450-22357BFAA36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2532</Words>
  <Characters>14438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radusilica@yahoo.com</cp:lastModifiedBy>
  <cp:revision>2</cp:revision>
  <dcterms:created xsi:type="dcterms:W3CDTF">2019-01-11T10:45:00Z</dcterms:created>
  <dcterms:modified xsi:type="dcterms:W3CDTF">2019-01-11T10:45:00Z</dcterms:modified>
</cp:coreProperties>
</file>