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423DF" w14:textId="64F43C27" w:rsidR="00F46DB3" w:rsidRDefault="00F46DB3"/>
    <w:p w14:paraId="08AD1676" w14:textId="3FE3B36E" w:rsidR="00A73C44" w:rsidRPr="00EC613D" w:rsidRDefault="00A73C44">
      <w:pPr>
        <w:rPr>
          <w:b/>
          <w:bCs/>
        </w:rPr>
      </w:pPr>
      <w:r w:rsidRPr="00EC613D">
        <w:rPr>
          <w:b/>
          <w:bCs/>
        </w:rPr>
        <w:t>Explore in depth the concept of holistic child development with links to Maslow’s model</w:t>
      </w:r>
    </w:p>
    <w:p w14:paraId="1E9DADC8" w14:textId="77777777" w:rsidR="00661406" w:rsidRDefault="00661406"/>
    <w:p w14:paraId="0565E234" w14:textId="526F55AC" w:rsidR="00F42EFF" w:rsidRDefault="00661406">
      <w:r>
        <w:t xml:space="preserve">Holistic child development is an approach to </w:t>
      </w:r>
      <w:r w:rsidR="00466363">
        <w:t xml:space="preserve">childhood that </w:t>
      </w:r>
      <w:r w:rsidR="00C14C61">
        <w:t>nurtures</w:t>
      </w:r>
      <w:r w:rsidR="00466363">
        <w:t xml:space="preserve"> a </w:t>
      </w:r>
      <w:r w:rsidR="00C14C61">
        <w:t>child’s</w:t>
      </w:r>
      <w:r w:rsidR="00466363">
        <w:t xml:space="preserve"> growth as a whole person, rather than just focussing </w:t>
      </w:r>
      <w:r w:rsidR="00C14C61">
        <w:t xml:space="preserve">on academics </w:t>
      </w:r>
      <w:r w:rsidR="006431F7">
        <w:t xml:space="preserve">as explored by </w:t>
      </w:r>
      <w:proofErr w:type="spellStart"/>
      <w:r w:rsidR="006431F7">
        <w:t>Bronfenbrenners</w:t>
      </w:r>
      <w:proofErr w:type="spellEnd"/>
      <w:r w:rsidR="00FB4755">
        <w:t xml:space="preserve"> (19</w:t>
      </w:r>
      <w:r w:rsidR="00422E84">
        <w:t>77)</w:t>
      </w:r>
      <w:r w:rsidR="006431F7">
        <w:t xml:space="preserve"> ecological theory</w:t>
      </w:r>
      <w:r w:rsidR="0068106F">
        <w:t>, ‘a child’s environment has a major influence on their development.’</w:t>
      </w:r>
      <w:r w:rsidR="00261A44">
        <w:t xml:space="preserve"> </w:t>
      </w:r>
      <w:r w:rsidR="0095573A">
        <w:t>‘Holi</w:t>
      </w:r>
      <w:r w:rsidR="00961C01">
        <w:t>stic development is the overall development of child, that means social</w:t>
      </w:r>
      <w:r w:rsidR="005864A6">
        <w:t>, emotional, physical, mental and intellectual growth of the person</w:t>
      </w:r>
      <w:r w:rsidR="00773728">
        <w:t xml:space="preserve">’ (Dr, </w:t>
      </w:r>
      <w:r w:rsidR="00F41264">
        <w:t>S</w:t>
      </w:r>
      <w:r w:rsidR="00773728">
        <w:t xml:space="preserve">onali, </w:t>
      </w:r>
      <w:r w:rsidR="00773728" w:rsidRPr="00112B86">
        <w:rPr>
          <w:i/>
          <w:iCs/>
        </w:rPr>
        <w:t>et al</w:t>
      </w:r>
      <w:r w:rsidR="00773728">
        <w:t>.</w:t>
      </w:r>
      <w:r w:rsidR="005B2703">
        <w:t>,</w:t>
      </w:r>
      <w:r w:rsidR="00773728">
        <w:t xml:space="preserve"> 2020) </w:t>
      </w:r>
      <w:r w:rsidR="00045262">
        <w:t xml:space="preserve"> ensuring children work through </w:t>
      </w:r>
      <w:r w:rsidR="002021CC">
        <w:t>Maslow’s</w:t>
      </w:r>
      <w:r w:rsidR="00045262">
        <w:t xml:space="preserve"> model, for a child to achieve the ‘esteem and accomplishment needs’</w:t>
      </w:r>
      <w:r w:rsidR="005E07D0">
        <w:t xml:space="preserve"> they first </w:t>
      </w:r>
      <w:r w:rsidR="002021CC">
        <w:t>must</w:t>
      </w:r>
      <w:r w:rsidR="005E07D0">
        <w:t xml:space="preserve"> achieve ‘physiological and social/</w:t>
      </w:r>
      <w:r w:rsidR="000A2FAA">
        <w:t>security</w:t>
      </w:r>
      <w:r w:rsidR="005E07D0">
        <w:t xml:space="preserve"> needs’ </w:t>
      </w:r>
      <w:r w:rsidR="00B449BA">
        <w:t>intertwining the hierarchy of needs into the holistic development of children</w:t>
      </w:r>
      <w:r w:rsidR="00FC0D3E">
        <w:t>. ‘</w:t>
      </w:r>
      <w:r w:rsidR="00E94E20">
        <w:t xml:space="preserve">Enabling environments foster holistic approaches to </w:t>
      </w:r>
      <w:r w:rsidR="00472964">
        <w:t xml:space="preserve">early development and learning, </w:t>
      </w:r>
      <w:r w:rsidR="00695BA4">
        <w:t>recognising</w:t>
      </w:r>
      <w:r w:rsidR="00472964">
        <w:t xml:space="preserve"> that different </w:t>
      </w:r>
      <w:r w:rsidR="00695BA4">
        <w:t>aspects are constantly connected in a child’s experience’ (Early education 2021)</w:t>
      </w:r>
      <w:r w:rsidR="00322CBC">
        <w:t>.</w:t>
      </w:r>
    </w:p>
    <w:p w14:paraId="755FDAEA" w14:textId="0EB2E9E3" w:rsidR="00B14082" w:rsidRDefault="00E559D1">
      <w:r>
        <w:t>When talking about holistic child develop</w:t>
      </w:r>
      <w:r w:rsidR="00DA2045">
        <w:t xml:space="preserve">ment, it is crucial we acknowledge that childhood wasn’t always seen as </w:t>
      </w:r>
      <w:r w:rsidR="00E843CD">
        <w:t xml:space="preserve">it is today, up until the nineteenth </w:t>
      </w:r>
      <w:r w:rsidR="006650A4">
        <w:t>century</w:t>
      </w:r>
      <w:r w:rsidR="00E843CD">
        <w:t xml:space="preserve"> children were made to work in mines and </w:t>
      </w:r>
      <w:r w:rsidR="006650A4">
        <w:t>factories</w:t>
      </w:r>
      <w:r w:rsidR="00E843CD">
        <w:t xml:space="preserve"> </w:t>
      </w:r>
      <w:r w:rsidR="006650A4">
        <w:t>at around age 7</w:t>
      </w:r>
      <w:r w:rsidR="00BA2C8D">
        <w:t>.</w:t>
      </w:r>
      <w:r w:rsidR="006650A4">
        <w:t xml:space="preserve"> </w:t>
      </w:r>
      <w:r w:rsidR="00BA2C8D">
        <w:t>N</w:t>
      </w:r>
      <w:r w:rsidR="006650A4">
        <w:t xml:space="preserve">eglecting the early years in childhood, no education nor emphasis on the importance of these crucial years of life. </w:t>
      </w:r>
      <w:r w:rsidR="00FB7DF1">
        <w:t xml:space="preserve">It wasn’t until 1970 </w:t>
      </w:r>
      <w:r w:rsidR="005B4CB3">
        <w:t>–</w:t>
      </w:r>
      <w:r w:rsidR="00FB7DF1">
        <w:t xml:space="preserve"> </w:t>
      </w:r>
      <w:r w:rsidR="00B53B13">
        <w:t>1980</w:t>
      </w:r>
      <w:r w:rsidR="005B4CB3">
        <w:t xml:space="preserve"> that the attitude towards </w:t>
      </w:r>
      <w:r w:rsidR="002272EC">
        <w:t>childhood</w:t>
      </w:r>
      <w:r w:rsidR="000D7605">
        <w:t xml:space="preserve"> changed</w:t>
      </w:r>
      <w:r w:rsidR="00CE53D8">
        <w:t xml:space="preserve"> </w:t>
      </w:r>
      <w:r w:rsidR="00E60232">
        <w:t>(</w:t>
      </w:r>
      <w:proofErr w:type="spellStart"/>
      <w:r w:rsidR="00E60232">
        <w:t>Conkbayir</w:t>
      </w:r>
      <w:proofErr w:type="spellEnd"/>
      <w:r w:rsidR="006C7DFB">
        <w:t xml:space="preserve">, M. </w:t>
      </w:r>
      <w:proofErr w:type="spellStart"/>
      <w:proofErr w:type="gramStart"/>
      <w:r w:rsidR="006C7DFB">
        <w:t>Pascal,C</w:t>
      </w:r>
      <w:proofErr w:type="spellEnd"/>
      <w:proofErr w:type="gramEnd"/>
      <w:r w:rsidR="006C7DFB">
        <w:t>, 2021)</w:t>
      </w:r>
      <w:r w:rsidR="00A43470">
        <w:t>. This c</w:t>
      </w:r>
      <w:r w:rsidR="00EE24DA">
        <w:t xml:space="preserve">hange was </w:t>
      </w:r>
      <w:r w:rsidR="00413C32">
        <w:t>impacted</w:t>
      </w:r>
      <w:r w:rsidR="00EE24DA">
        <w:t xml:space="preserve"> </w:t>
      </w:r>
      <w:r w:rsidR="007533A2">
        <w:t xml:space="preserve">by theorists of the likes of </w:t>
      </w:r>
      <w:r w:rsidR="007212A1">
        <w:t>Vygotsky</w:t>
      </w:r>
      <w:r w:rsidR="00D3273B">
        <w:t xml:space="preserve"> suggesting that ‘a </w:t>
      </w:r>
      <w:r w:rsidR="007212A1">
        <w:t>child’s</w:t>
      </w:r>
      <w:r w:rsidR="00D3273B">
        <w:t xml:space="preserve"> development</w:t>
      </w:r>
      <w:r w:rsidR="00AB21F4">
        <w:t xml:space="preserve">, thinking, social relationships are </w:t>
      </w:r>
      <w:r w:rsidR="008D408C">
        <w:t>dependent</w:t>
      </w:r>
      <w:r w:rsidR="007212A1">
        <w:t xml:space="preserve"> on social and cultural concepts.’ </w:t>
      </w:r>
      <w:r w:rsidR="00D6200B">
        <w:t>(</w:t>
      </w:r>
      <w:proofErr w:type="spellStart"/>
      <w:r w:rsidR="00D6200B">
        <w:t>Norozi,SA</w:t>
      </w:r>
      <w:proofErr w:type="spellEnd"/>
      <w:r w:rsidR="00D6200B">
        <w:t xml:space="preserve">, </w:t>
      </w:r>
      <w:proofErr w:type="spellStart"/>
      <w:r w:rsidR="00D6200B">
        <w:t>Moen,T</w:t>
      </w:r>
      <w:proofErr w:type="spellEnd"/>
      <w:r w:rsidR="009739BD">
        <w:t>,</w:t>
      </w:r>
      <w:r w:rsidR="00D6200B">
        <w:t xml:space="preserve"> 2016</w:t>
      </w:r>
      <w:r w:rsidR="009739BD">
        <w:t xml:space="preserve">) </w:t>
      </w:r>
      <w:r w:rsidR="002A0FA5">
        <w:t xml:space="preserve">supported </w:t>
      </w:r>
      <w:r w:rsidR="00CB21DC">
        <w:t xml:space="preserve">this </w:t>
      </w:r>
      <w:r w:rsidR="002A0FA5">
        <w:t>by</w:t>
      </w:r>
      <w:r w:rsidR="00C64C97">
        <w:t xml:space="preserve"> stating</w:t>
      </w:r>
      <w:r w:rsidR="002A0FA5">
        <w:t xml:space="preserve"> </w:t>
      </w:r>
      <w:r w:rsidR="00E01EFD">
        <w:t>‘</w:t>
      </w:r>
      <w:r w:rsidR="00B14C29">
        <w:t>Frobel’s</w:t>
      </w:r>
      <w:r w:rsidR="00E01EFD">
        <w:t xml:space="preserve"> </w:t>
      </w:r>
      <w:r w:rsidR="001D1ACB">
        <w:t xml:space="preserve">values helped to create a </w:t>
      </w:r>
      <w:r w:rsidR="00B14082">
        <w:t>much-needed</w:t>
      </w:r>
      <w:r w:rsidR="001D1ACB">
        <w:t xml:space="preserve"> change in how</w:t>
      </w:r>
      <w:r w:rsidR="00A853C7">
        <w:t xml:space="preserve"> children were viewed and treated, </w:t>
      </w:r>
      <w:r w:rsidR="00C04B16">
        <w:t>particularly concerning education</w:t>
      </w:r>
      <w:r w:rsidR="00B14C29">
        <w:t xml:space="preserve">’ </w:t>
      </w:r>
      <w:r w:rsidR="00251F98">
        <w:t>(</w:t>
      </w:r>
      <w:proofErr w:type="spellStart"/>
      <w:r w:rsidR="00251F98">
        <w:t>Conkbayir,M</w:t>
      </w:r>
      <w:proofErr w:type="spellEnd"/>
      <w:r w:rsidR="00251F98">
        <w:t xml:space="preserve">. </w:t>
      </w:r>
      <w:proofErr w:type="spellStart"/>
      <w:proofErr w:type="gramStart"/>
      <w:r w:rsidR="00251F98">
        <w:t>Pascal,C</w:t>
      </w:r>
      <w:proofErr w:type="spellEnd"/>
      <w:proofErr w:type="gramEnd"/>
      <w:r w:rsidR="00251F98">
        <w:t>, 2021)</w:t>
      </w:r>
      <w:r w:rsidR="00B14082">
        <w:t xml:space="preserve">. </w:t>
      </w:r>
    </w:p>
    <w:p w14:paraId="13A2402D" w14:textId="6E8188D2" w:rsidR="00A43591" w:rsidRDefault="00713DE6">
      <w:pPr>
        <w:rPr>
          <w:color w:val="E97132" w:themeColor="accent2"/>
        </w:rPr>
      </w:pPr>
      <w:r>
        <w:t xml:space="preserve">Holistic child development </w:t>
      </w:r>
      <w:r w:rsidR="000A2FAA">
        <w:t>within education settings is utilised in a matter of ways</w:t>
      </w:r>
      <w:r w:rsidR="00985555">
        <w:t xml:space="preserve">, </w:t>
      </w:r>
      <w:r w:rsidR="00FC0D3E">
        <w:t>‘</w:t>
      </w:r>
      <w:r w:rsidR="00D83443">
        <w:t>a holistic summary will give attention not just</w:t>
      </w:r>
      <w:r w:rsidR="008F3CAC">
        <w:t xml:space="preserve"> of knowledge and skills, but also to the </w:t>
      </w:r>
      <w:r w:rsidR="00451392">
        <w:t>child’s</w:t>
      </w:r>
      <w:r w:rsidR="008F3CAC">
        <w:t xml:space="preserve"> emotional wellbeing</w:t>
      </w:r>
      <w:r w:rsidR="002713CB">
        <w:t xml:space="preserve">, </w:t>
      </w:r>
      <w:r w:rsidR="008F3CAC">
        <w:t xml:space="preserve">connections, and </w:t>
      </w:r>
      <w:r w:rsidR="006612AD">
        <w:t>development of attitudes and dispositions for learning</w:t>
      </w:r>
      <w:r w:rsidR="00E94E20">
        <w:t>’</w:t>
      </w:r>
      <w:r w:rsidR="006612AD">
        <w:t xml:space="preserve"> (</w:t>
      </w:r>
      <w:r w:rsidR="00451392">
        <w:t>Early education 2021)</w:t>
      </w:r>
      <w:r w:rsidR="00416F03">
        <w:t>.</w:t>
      </w:r>
      <w:r w:rsidR="00C64C97">
        <w:t xml:space="preserve"> Recognising </w:t>
      </w:r>
      <w:r w:rsidR="00517F34">
        <w:t>Maslow’s</w:t>
      </w:r>
      <w:r w:rsidR="00C64C97">
        <w:t xml:space="preserve"> hierarchy of needs within the early years sector is </w:t>
      </w:r>
      <w:r w:rsidR="00517F34">
        <w:t>crucial</w:t>
      </w:r>
      <w:r w:rsidR="00C64C97">
        <w:t xml:space="preserve"> to a </w:t>
      </w:r>
      <w:r w:rsidR="00517F34">
        <w:t>child’s</w:t>
      </w:r>
      <w:r w:rsidR="00C64C97">
        <w:t xml:space="preserve"> success, </w:t>
      </w:r>
      <w:r w:rsidR="00517F34">
        <w:t xml:space="preserve">meeting those basic needs for food and water </w:t>
      </w:r>
      <w:proofErr w:type="gramStart"/>
      <w:r w:rsidR="00517F34">
        <w:t>and also</w:t>
      </w:r>
      <w:proofErr w:type="gramEnd"/>
      <w:r w:rsidR="00517F34">
        <w:t xml:space="preserve"> needs for love and belonging will only aid in the child’s learning capabilities.</w:t>
      </w:r>
      <w:r w:rsidR="0096715E">
        <w:t xml:space="preserve"> </w:t>
      </w:r>
      <w:r w:rsidR="00201B4E">
        <w:t>Holistic child development means also g</w:t>
      </w:r>
      <w:r w:rsidR="004B0F2A">
        <w:t>oing</w:t>
      </w:r>
      <w:r w:rsidR="00985555">
        <w:t xml:space="preserve"> beyond academic </w:t>
      </w:r>
      <w:r w:rsidR="00BB5AF3">
        <w:t xml:space="preserve">results to consider all parts of a </w:t>
      </w:r>
      <w:r w:rsidR="002021CC">
        <w:t>child’s</w:t>
      </w:r>
      <w:r w:rsidR="00BB5AF3">
        <w:t xml:space="preserve"> life.</w:t>
      </w:r>
      <w:r w:rsidR="00622D29">
        <w:t xml:space="preserve"> This is supported by </w:t>
      </w:r>
      <w:proofErr w:type="spellStart"/>
      <w:r w:rsidR="00AC3650" w:rsidRPr="007911B7">
        <w:rPr>
          <w:color w:val="000000" w:themeColor="text1"/>
        </w:rPr>
        <w:t>Rodiah</w:t>
      </w:r>
      <w:proofErr w:type="spellEnd"/>
      <w:r w:rsidR="00AC3650" w:rsidRPr="007911B7">
        <w:rPr>
          <w:color w:val="000000" w:themeColor="text1"/>
        </w:rPr>
        <w:t xml:space="preserve"> </w:t>
      </w:r>
      <w:r w:rsidR="00AC3650" w:rsidRPr="007911B7">
        <w:rPr>
          <w:i/>
          <w:iCs/>
          <w:color w:val="000000" w:themeColor="text1"/>
        </w:rPr>
        <w:t xml:space="preserve">et al., </w:t>
      </w:r>
      <w:r w:rsidR="00AC3650" w:rsidRPr="007911B7">
        <w:rPr>
          <w:color w:val="000000" w:themeColor="text1"/>
        </w:rPr>
        <w:t>(</w:t>
      </w:r>
      <w:r w:rsidR="007A56C9" w:rsidRPr="007911B7">
        <w:rPr>
          <w:color w:val="000000" w:themeColor="text1"/>
        </w:rPr>
        <w:t xml:space="preserve">2024) who further suggest that </w:t>
      </w:r>
      <w:r w:rsidR="007D403B" w:rsidRPr="007911B7">
        <w:rPr>
          <w:color w:val="000000" w:themeColor="text1"/>
        </w:rPr>
        <w:t xml:space="preserve">the cognitive, emotional and social developments </w:t>
      </w:r>
      <w:r w:rsidR="00743789" w:rsidRPr="007911B7">
        <w:rPr>
          <w:color w:val="000000" w:themeColor="text1"/>
        </w:rPr>
        <w:t xml:space="preserve">being utilised simultaneously provide children with the opportunity to ‘develop optimally in various </w:t>
      </w:r>
      <w:r w:rsidR="007911B7" w:rsidRPr="007911B7">
        <w:rPr>
          <w:color w:val="000000" w:themeColor="text1"/>
        </w:rPr>
        <w:t>dimensions</w:t>
      </w:r>
      <w:r w:rsidR="00743789" w:rsidRPr="007911B7">
        <w:rPr>
          <w:color w:val="000000" w:themeColor="text1"/>
        </w:rPr>
        <w:t xml:space="preserve">. </w:t>
      </w:r>
      <w:r w:rsidR="00F723A0" w:rsidRPr="007911B7">
        <w:rPr>
          <w:color w:val="000000" w:themeColor="text1"/>
        </w:rPr>
        <w:t xml:space="preserve">This is particularly important when linking to </w:t>
      </w:r>
      <w:r w:rsidR="00DD3FC1" w:rsidRPr="007911B7">
        <w:rPr>
          <w:color w:val="000000" w:themeColor="text1"/>
        </w:rPr>
        <w:t>Maslow’s</w:t>
      </w:r>
      <w:r w:rsidR="00F723A0" w:rsidRPr="007911B7">
        <w:rPr>
          <w:color w:val="000000" w:themeColor="text1"/>
        </w:rPr>
        <w:t xml:space="preserve"> theor</w:t>
      </w:r>
      <w:r w:rsidR="00BB6A05">
        <w:rPr>
          <w:color w:val="000000" w:themeColor="text1"/>
        </w:rPr>
        <w:t xml:space="preserve">y as </w:t>
      </w:r>
      <w:r w:rsidR="004D5200">
        <w:rPr>
          <w:color w:val="000000" w:themeColor="text1"/>
        </w:rPr>
        <w:t xml:space="preserve">the act of </w:t>
      </w:r>
      <w:r w:rsidR="00C15582">
        <w:rPr>
          <w:color w:val="000000" w:themeColor="text1"/>
        </w:rPr>
        <w:t xml:space="preserve">satisfying </w:t>
      </w:r>
      <w:r w:rsidR="004D5200">
        <w:rPr>
          <w:color w:val="000000" w:themeColor="text1"/>
        </w:rPr>
        <w:t xml:space="preserve">a </w:t>
      </w:r>
      <w:r w:rsidR="00C15582">
        <w:rPr>
          <w:color w:val="000000" w:themeColor="text1"/>
        </w:rPr>
        <w:t>need</w:t>
      </w:r>
      <w:r w:rsidR="00743F03">
        <w:rPr>
          <w:color w:val="000000" w:themeColor="text1"/>
        </w:rPr>
        <w:t>,</w:t>
      </w:r>
      <w:r w:rsidR="004D5200">
        <w:rPr>
          <w:color w:val="000000" w:themeColor="text1"/>
        </w:rPr>
        <w:t xml:space="preserve"> a </w:t>
      </w:r>
      <w:r w:rsidR="00D64FEF">
        <w:rPr>
          <w:color w:val="000000" w:themeColor="text1"/>
        </w:rPr>
        <w:t xml:space="preserve">basic need </w:t>
      </w:r>
      <w:r w:rsidR="004D5200">
        <w:rPr>
          <w:color w:val="000000" w:themeColor="text1"/>
        </w:rPr>
        <w:t xml:space="preserve">or a more complex </w:t>
      </w:r>
      <w:r w:rsidR="00A94691">
        <w:rPr>
          <w:color w:val="000000" w:themeColor="text1"/>
        </w:rPr>
        <w:t xml:space="preserve">growth </w:t>
      </w:r>
      <w:r w:rsidR="004D5200">
        <w:rPr>
          <w:color w:val="000000" w:themeColor="text1"/>
        </w:rPr>
        <w:t>need,</w:t>
      </w:r>
      <w:r w:rsidR="00743F03">
        <w:rPr>
          <w:color w:val="000000" w:themeColor="text1"/>
        </w:rPr>
        <w:t xml:space="preserve"> </w:t>
      </w:r>
      <w:r w:rsidR="00A94691">
        <w:rPr>
          <w:color w:val="000000" w:themeColor="text1"/>
        </w:rPr>
        <w:t xml:space="preserve">will </w:t>
      </w:r>
      <w:r w:rsidR="00E257B2">
        <w:rPr>
          <w:color w:val="000000" w:themeColor="text1"/>
        </w:rPr>
        <w:t xml:space="preserve">give a sense of </w:t>
      </w:r>
      <w:r w:rsidR="00DD3FC1">
        <w:rPr>
          <w:color w:val="000000" w:themeColor="text1"/>
        </w:rPr>
        <w:t>accomplishment and well</w:t>
      </w:r>
      <w:r w:rsidR="00E257B2">
        <w:rPr>
          <w:color w:val="000000" w:themeColor="text1"/>
        </w:rPr>
        <w:t>-</w:t>
      </w:r>
      <w:r w:rsidR="00DD3FC1">
        <w:rPr>
          <w:color w:val="000000" w:themeColor="text1"/>
        </w:rPr>
        <w:t>bein</w:t>
      </w:r>
      <w:r w:rsidR="00E257B2">
        <w:rPr>
          <w:color w:val="000000" w:themeColor="text1"/>
        </w:rPr>
        <w:t>g.</w:t>
      </w:r>
      <w:r w:rsidR="00A31723">
        <w:rPr>
          <w:color w:val="000000" w:themeColor="text1"/>
        </w:rPr>
        <w:t xml:space="preserve"> </w:t>
      </w:r>
    </w:p>
    <w:p w14:paraId="58ED297E" w14:textId="4BDE5BCB" w:rsidR="00661406" w:rsidRDefault="00157C2D">
      <w:r>
        <w:rPr>
          <w:color w:val="000000" w:themeColor="text1"/>
        </w:rPr>
        <w:t xml:space="preserve">Within holistic child development, </w:t>
      </w:r>
      <w:r w:rsidR="00F17241">
        <w:rPr>
          <w:color w:val="000000" w:themeColor="text1"/>
        </w:rPr>
        <w:t>inside</w:t>
      </w:r>
      <w:r w:rsidR="00072196">
        <w:rPr>
          <w:color w:val="000000" w:themeColor="text1"/>
        </w:rPr>
        <w:t xml:space="preserve"> </w:t>
      </w:r>
      <w:r w:rsidR="00F61A2B">
        <w:rPr>
          <w:color w:val="000000" w:themeColor="text1"/>
        </w:rPr>
        <w:t xml:space="preserve">an educational setting, </w:t>
      </w:r>
      <w:r w:rsidR="00F61A2B">
        <w:t>the practitioners</w:t>
      </w:r>
      <w:r w:rsidR="008C2FFD">
        <w:t xml:space="preserve"> would use an individualised approach</w:t>
      </w:r>
      <w:r w:rsidR="007B0B99">
        <w:t xml:space="preserve">, measuring the individual </w:t>
      </w:r>
      <w:r w:rsidR="002021CC">
        <w:t>child’s</w:t>
      </w:r>
      <w:r w:rsidR="007B0B99">
        <w:t xml:space="preserve"> needs</w:t>
      </w:r>
      <w:r w:rsidR="009E5EAF">
        <w:t xml:space="preserve">, doing this they would use the right techniques and approaches to </w:t>
      </w:r>
      <w:r w:rsidR="00F97583">
        <w:t xml:space="preserve">ensure the </w:t>
      </w:r>
      <w:r w:rsidR="002021CC">
        <w:t>child’s</w:t>
      </w:r>
      <w:r w:rsidR="00F97583">
        <w:t xml:space="preserve"> potential could be nurtured.</w:t>
      </w:r>
      <w:r w:rsidR="00CD490A">
        <w:t xml:space="preserve"> </w:t>
      </w:r>
      <w:r w:rsidR="00F97583">
        <w:t xml:space="preserve"> </w:t>
      </w:r>
      <w:r w:rsidR="00CD3BE4">
        <w:t>Using holistic child development would also encourage interconnectedness</w:t>
      </w:r>
      <w:r w:rsidR="00960C56">
        <w:t>, understanding each area of development is linked</w:t>
      </w:r>
      <w:r w:rsidR="00827BB6">
        <w:t xml:space="preserve">. Within this approach there are </w:t>
      </w:r>
      <w:r w:rsidR="002021CC">
        <w:t xml:space="preserve">the 4 C’s, these consist of communication, critical thinking, collaboration and creativity. </w:t>
      </w:r>
      <w:r w:rsidR="001C3B81">
        <w:t>(</w:t>
      </w:r>
      <w:r w:rsidR="00D4112E">
        <w:t xml:space="preserve">Dr, </w:t>
      </w:r>
      <w:r w:rsidR="001A0D87">
        <w:t>S</w:t>
      </w:r>
      <w:r w:rsidR="00D4112E">
        <w:t xml:space="preserve">onali, </w:t>
      </w:r>
      <w:r w:rsidR="00D4112E" w:rsidRPr="001A0D87">
        <w:rPr>
          <w:i/>
          <w:iCs/>
        </w:rPr>
        <w:t>et al</w:t>
      </w:r>
      <w:r w:rsidR="00D4112E">
        <w:t>.</w:t>
      </w:r>
      <w:r w:rsidR="00022290">
        <w:t xml:space="preserve">, </w:t>
      </w:r>
      <w:r w:rsidR="00D4112E">
        <w:t xml:space="preserve">2020) explains that </w:t>
      </w:r>
      <w:r w:rsidR="002D2889">
        <w:t>‘</w:t>
      </w:r>
      <w:r w:rsidR="00084CA9">
        <w:t>holistic development promotes self- confidence</w:t>
      </w:r>
      <w:r w:rsidR="00D043D2">
        <w:t xml:space="preserve">, </w:t>
      </w:r>
      <w:r w:rsidR="001C3B81">
        <w:t>self-awareness</w:t>
      </w:r>
      <w:r w:rsidR="00D043D2">
        <w:t xml:space="preserve"> </w:t>
      </w:r>
      <w:r w:rsidR="00D4112E">
        <w:t>and</w:t>
      </w:r>
      <w:r w:rsidR="00D043D2">
        <w:t xml:space="preserve"> increasing </w:t>
      </w:r>
      <w:r w:rsidR="00D043D2">
        <w:lastRenderedPageBreak/>
        <w:t>good sense of responsibility</w:t>
      </w:r>
      <w:r w:rsidR="009D65EA">
        <w:t xml:space="preserve">’ </w:t>
      </w:r>
      <w:r w:rsidR="001E0C8A">
        <w:t xml:space="preserve">this aid </w:t>
      </w:r>
      <w:r w:rsidR="009D65EA">
        <w:t xml:space="preserve">in </w:t>
      </w:r>
      <w:r w:rsidR="001C3B81">
        <w:t>‘</w:t>
      </w:r>
      <w:r w:rsidR="00EA53A5">
        <w:t xml:space="preserve">developing strong critical thinking abilities and </w:t>
      </w:r>
      <w:r w:rsidR="005F11EB">
        <w:t>problem-solving</w:t>
      </w:r>
      <w:r w:rsidR="001C3B81">
        <w:t xml:space="preserve"> attitude’</w:t>
      </w:r>
      <w:r w:rsidR="005F11EB">
        <w:t xml:space="preserve"> (Dr,</w:t>
      </w:r>
      <w:r w:rsidR="001A0D87">
        <w:t xml:space="preserve"> S</w:t>
      </w:r>
      <w:r w:rsidR="005F11EB">
        <w:t xml:space="preserve">onali, </w:t>
      </w:r>
      <w:r w:rsidR="001A0D87" w:rsidRPr="001A0D87">
        <w:rPr>
          <w:i/>
          <w:iCs/>
        </w:rPr>
        <w:t>e</w:t>
      </w:r>
      <w:r w:rsidR="005F11EB" w:rsidRPr="001A0D87">
        <w:rPr>
          <w:i/>
          <w:iCs/>
        </w:rPr>
        <w:t>t al</w:t>
      </w:r>
      <w:r w:rsidR="005F11EB">
        <w:t>. 2020)</w:t>
      </w:r>
      <w:r w:rsidR="002D141F">
        <w:t xml:space="preserve">. </w:t>
      </w:r>
    </w:p>
    <w:p w14:paraId="069E6781" w14:textId="067F5DBC" w:rsidR="002D141F" w:rsidRDefault="002D141F">
      <w:r>
        <w:t xml:space="preserve">Holistic child development must </w:t>
      </w:r>
      <w:r w:rsidR="00361FFB">
        <w:t xml:space="preserve">practice a nurturing pedagogy </w:t>
      </w:r>
      <w:r w:rsidR="00A4105E">
        <w:t>with a</w:t>
      </w:r>
      <w:r w:rsidR="006F2F1F">
        <w:t xml:space="preserve">ll practitioners understanding that when the main caregiver is absent, the </w:t>
      </w:r>
      <w:r w:rsidR="00030A14">
        <w:t xml:space="preserve">practitioners must replace this absence with love, nurturing and belonging, in </w:t>
      </w:r>
      <w:r w:rsidR="004A29E2">
        <w:t>short,</w:t>
      </w:r>
      <w:r w:rsidR="00030A14">
        <w:t xml:space="preserve"> they must show the children love. </w:t>
      </w:r>
      <w:r w:rsidR="004A29E2">
        <w:t xml:space="preserve">This is supported by </w:t>
      </w:r>
      <w:proofErr w:type="spellStart"/>
      <w:proofErr w:type="gramStart"/>
      <w:r w:rsidR="004A29E2">
        <w:t>Grimmer,T</w:t>
      </w:r>
      <w:proofErr w:type="spellEnd"/>
      <w:proofErr w:type="gramEnd"/>
      <w:r w:rsidR="004A29E2">
        <w:t xml:space="preserve"> </w:t>
      </w:r>
      <w:r w:rsidR="00DE4F3C">
        <w:t xml:space="preserve">p.6 </w:t>
      </w:r>
      <w:r w:rsidR="004A29E2">
        <w:t xml:space="preserve">(2021) </w:t>
      </w:r>
      <w:r w:rsidR="00DE4F3C">
        <w:t xml:space="preserve">who explains the ‘main benefit to adopting a </w:t>
      </w:r>
      <w:r w:rsidR="008E5DCF">
        <w:t>loving</w:t>
      </w:r>
      <w:r w:rsidR="00DE4F3C">
        <w:t xml:space="preserve"> pedagogy </w:t>
      </w:r>
      <w:r w:rsidR="008E5DCF">
        <w:t>is that children will feel loved and have a sense of belonging’.</w:t>
      </w:r>
      <w:r w:rsidR="008456A0">
        <w:t xml:space="preserve"> This will </w:t>
      </w:r>
      <w:r w:rsidR="00A13E3C">
        <w:t>in turn</w:t>
      </w:r>
      <w:r w:rsidR="008456A0">
        <w:t xml:space="preserve"> aid in a secure attachment between the child and the practitioner</w:t>
      </w:r>
      <w:r w:rsidR="00A13E3C">
        <w:t xml:space="preserve">, this will have a positive </w:t>
      </w:r>
      <w:r w:rsidR="00CF2EA4">
        <w:t>knock-on</w:t>
      </w:r>
      <w:r w:rsidR="00A13E3C">
        <w:t xml:space="preserve"> </w:t>
      </w:r>
      <w:r w:rsidR="00CF2EA4">
        <w:t>effect</w:t>
      </w:r>
      <w:r w:rsidR="00A13E3C">
        <w:t xml:space="preserve"> on many aspects of the child’s development. </w:t>
      </w:r>
      <w:r w:rsidR="00CF2EA4">
        <w:t xml:space="preserve">The child will in turn feel more confident at the setting, which will lead to more exploration by the child, this will link into critical thinking by the child as they explore and learn new things within the setting. </w:t>
      </w:r>
      <w:r w:rsidR="00B600FE">
        <w:t xml:space="preserve">Linking </w:t>
      </w:r>
      <w:r w:rsidR="00CD7DF7">
        <w:t>Maslow’s</w:t>
      </w:r>
      <w:r w:rsidR="00B600FE">
        <w:t xml:space="preserve"> theory to </w:t>
      </w:r>
      <w:r w:rsidR="00CD7DF7">
        <w:t>Bronfenbrenner’s</w:t>
      </w:r>
      <w:r w:rsidR="00B600FE">
        <w:t xml:space="preserve"> ecological theory, </w:t>
      </w:r>
      <w:r w:rsidR="00B02CFD">
        <w:t xml:space="preserve">you can </w:t>
      </w:r>
      <w:r w:rsidR="00CD7DF7">
        <w:t>analyse</w:t>
      </w:r>
      <w:r w:rsidR="00B02CFD">
        <w:t xml:space="preserve"> that </w:t>
      </w:r>
      <w:r w:rsidR="00CD7DF7">
        <w:t>‘</w:t>
      </w:r>
      <w:r w:rsidR="00B02CFD">
        <w:t xml:space="preserve">a </w:t>
      </w:r>
      <w:r w:rsidR="00050151">
        <w:t>child’s</w:t>
      </w:r>
      <w:r w:rsidR="00B02CFD">
        <w:t xml:space="preserve"> environment has a major influence on their development.’</w:t>
      </w:r>
      <w:r w:rsidR="00050151">
        <w:t xml:space="preserve"> </w:t>
      </w:r>
      <w:proofErr w:type="spellStart"/>
      <w:r w:rsidR="00050151">
        <w:t>Rodiah</w:t>
      </w:r>
      <w:proofErr w:type="spellEnd"/>
      <w:r w:rsidR="00050151">
        <w:t xml:space="preserve"> </w:t>
      </w:r>
      <w:r w:rsidR="00050151">
        <w:rPr>
          <w:i/>
          <w:iCs/>
        </w:rPr>
        <w:t xml:space="preserve">et al. </w:t>
      </w:r>
      <w:r w:rsidR="00364F8D" w:rsidRPr="00364F8D">
        <w:t>(2024</w:t>
      </w:r>
      <w:r w:rsidR="00364F8D">
        <w:t>, p.3</w:t>
      </w:r>
      <w:r w:rsidR="00364F8D" w:rsidRPr="00364F8D">
        <w:t>)</w:t>
      </w:r>
      <w:r w:rsidR="00364F8D">
        <w:t xml:space="preserve">. </w:t>
      </w:r>
    </w:p>
    <w:p w14:paraId="117E264F" w14:textId="77777777" w:rsidR="00364F8D" w:rsidRDefault="00364F8D"/>
    <w:p w14:paraId="4F880889" w14:textId="58FE26AC" w:rsidR="00364F8D" w:rsidRPr="00050151" w:rsidRDefault="00687D32">
      <w:pPr>
        <w:rPr>
          <w:i/>
          <w:iCs/>
        </w:rPr>
      </w:pPr>
      <w:r>
        <w:t xml:space="preserve">In conclusion, holistic child development is a powerful and important </w:t>
      </w:r>
      <w:r w:rsidR="009D05F9">
        <w:t xml:space="preserve">pedagogy within early years. It is pivotal </w:t>
      </w:r>
      <w:r w:rsidR="00714C83">
        <w:t xml:space="preserve">to link </w:t>
      </w:r>
      <w:r w:rsidR="002B54E8">
        <w:t>M</w:t>
      </w:r>
      <w:r w:rsidR="00714C83">
        <w:t>aslow</w:t>
      </w:r>
      <w:r w:rsidR="002B54E8">
        <w:t>’</w:t>
      </w:r>
      <w:r w:rsidR="00714C83">
        <w:t xml:space="preserve">s theory of human motivation </w:t>
      </w:r>
      <w:r w:rsidR="00663A39">
        <w:t>when deciding the approach to being a practitioner. Considering the whole child, taking all knowledge of several theories an</w:t>
      </w:r>
      <w:r w:rsidR="00F67032">
        <w:t>d</w:t>
      </w:r>
      <w:r w:rsidR="00663A39">
        <w:t xml:space="preserve"> implementing them </w:t>
      </w:r>
      <w:r w:rsidR="00F67032">
        <w:t xml:space="preserve">into core values as a practitioner, to always ensure the </w:t>
      </w:r>
      <w:r w:rsidR="007305FA">
        <w:t>child’s</w:t>
      </w:r>
      <w:r w:rsidR="00F67032">
        <w:t xml:space="preserve"> needs and met</w:t>
      </w:r>
      <w:r w:rsidR="007305FA">
        <w:t xml:space="preserve">. </w:t>
      </w:r>
      <w:r w:rsidR="00663A39">
        <w:t xml:space="preserve"> </w:t>
      </w:r>
      <w:r w:rsidR="007305FA">
        <w:t>Looking back in time to</w:t>
      </w:r>
      <w:r w:rsidR="00D15235">
        <w:t xml:space="preserve"> analyse how the theories have evolved and being critical when thinking is important, as to remain open to new theories and adaptions of previous ones, always putting the child first. </w:t>
      </w:r>
    </w:p>
    <w:p w14:paraId="66B8F828" w14:textId="77777777" w:rsidR="004852E3" w:rsidRDefault="004852E3"/>
    <w:p w14:paraId="24363A74" w14:textId="77777777" w:rsidR="00040928" w:rsidRDefault="00040928"/>
    <w:p w14:paraId="2EDCC44B" w14:textId="77777777" w:rsidR="00040928" w:rsidRDefault="00040928"/>
    <w:p w14:paraId="0608AD6C" w14:textId="77777777" w:rsidR="00040928" w:rsidRDefault="00040928"/>
    <w:p w14:paraId="7886C695" w14:textId="77777777" w:rsidR="00040928" w:rsidRDefault="00040928"/>
    <w:p w14:paraId="12C818CC" w14:textId="77777777" w:rsidR="00040928" w:rsidRDefault="00040928"/>
    <w:p w14:paraId="47B84BFB" w14:textId="77777777" w:rsidR="00040928" w:rsidRDefault="00040928"/>
    <w:p w14:paraId="50329DED" w14:textId="77777777" w:rsidR="00040928" w:rsidRDefault="00040928"/>
    <w:p w14:paraId="672FEE78" w14:textId="53C28A6E" w:rsidR="00040928" w:rsidRDefault="00040928">
      <w:r>
        <w:t xml:space="preserve">References </w:t>
      </w:r>
    </w:p>
    <w:p w14:paraId="383F41EE" w14:textId="77777777" w:rsidR="00F46DB3" w:rsidRDefault="00F46DB3">
      <w:proofErr w:type="spellStart"/>
      <w:r>
        <w:t>Conkbayir</w:t>
      </w:r>
      <w:proofErr w:type="spellEnd"/>
      <w:r>
        <w:t xml:space="preserve">, M. Pascal, C (2021) </w:t>
      </w:r>
      <w:r w:rsidRPr="002B4D8B">
        <w:rPr>
          <w:i/>
          <w:iCs/>
        </w:rPr>
        <w:t xml:space="preserve">early childhood theories and contemporary </w:t>
      </w:r>
      <w:proofErr w:type="gramStart"/>
      <w:r w:rsidRPr="002B4D8B">
        <w:rPr>
          <w:i/>
          <w:iCs/>
        </w:rPr>
        <w:t>issues ;</w:t>
      </w:r>
      <w:proofErr w:type="gramEnd"/>
      <w:r w:rsidRPr="002B4D8B">
        <w:rPr>
          <w:i/>
          <w:iCs/>
        </w:rPr>
        <w:t xml:space="preserve"> an introduction.</w:t>
      </w:r>
      <w:r>
        <w:t xml:space="preserve"> Zed books. Available at : </w:t>
      </w:r>
      <w:hyperlink r:id="rId6" w:history="1">
        <w:r w:rsidRPr="00D27929">
          <w:rPr>
            <w:color w:val="0000FF"/>
            <w:u w:val="single"/>
          </w:rPr>
          <w:t xml:space="preserve">ProQuest </w:t>
        </w:r>
        <w:proofErr w:type="spellStart"/>
        <w:r w:rsidRPr="00D27929">
          <w:rPr>
            <w:color w:val="0000FF"/>
            <w:u w:val="single"/>
          </w:rPr>
          <w:t>Ebook</w:t>
        </w:r>
        <w:proofErr w:type="spellEnd"/>
        <w:r w:rsidRPr="00D27929">
          <w:rPr>
            <w:color w:val="0000FF"/>
            <w:u w:val="single"/>
          </w:rPr>
          <w:t xml:space="preserve"> Central - Reader</w:t>
        </w:r>
      </w:hyperlink>
      <w:r>
        <w:t xml:space="preserve"> accessed on: 26/11/25 </w:t>
      </w:r>
    </w:p>
    <w:p w14:paraId="6DD109FF" w14:textId="77777777" w:rsidR="00F46DB3" w:rsidRDefault="00F46DB3">
      <w:r>
        <w:t xml:space="preserve">Dr, </w:t>
      </w:r>
      <w:proofErr w:type="spellStart"/>
      <w:r>
        <w:t>sonali</w:t>
      </w:r>
      <w:proofErr w:type="spellEnd"/>
      <w:r>
        <w:t xml:space="preserve">, </w:t>
      </w:r>
      <w:proofErr w:type="spellStart"/>
      <w:r>
        <w:t>Channawar</w:t>
      </w:r>
      <w:proofErr w:type="spellEnd"/>
      <w:r>
        <w:t xml:space="preserve">, N. Gandhi, M. </w:t>
      </w:r>
      <w:proofErr w:type="spellStart"/>
      <w:r>
        <w:t>Chhattisgah</w:t>
      </w:r>
      <w:proofErr w:type="spellEnd"/>
      <w:r>
        <w:t xml:space="preserve">, 2020 </w:t>
      </w:r>
      <w:r w:rsidRPr="002B4D8B">
        <w:rPr>
          <w:i/>
          <w:iCs/>
        </w:rPr>
        <w:t>conceptual framework for holistic development.</w:t>
      </w:r>
      <w:r>
        <w:t xml:space="preserve"> vol 82, no 24, </w:t>
      </w:r>
      <w:proofErr w:type="spellStart"/>
      <w:r>
        <w:t>pg</w:t>
      </w:r>
      <w:proofErr w:type="spellEnd"/>
      <w:r>
        <w:t xml:space="preserve"> 22, published at Dr </w:t>
      </w:r>
      <w:proofErr w:type="spellStart"/>
      <w:r>
        <w:t>harisingh</w:t>
      </w:r>
      <w:proofErr w:type="spellEnd"/>
      <w:r>
        <w:t xml:space="preserve"> Gour University. Available at; </w:t>
      </w:r>
      <w:hyperlink r:id="rId7" w:history="1">
        <w:r>
          <w:rPr>
            <w:rStyle w:val="Hyperlink"/>
          </w:rPr>
          <w:t>(PDF) Conceptual Framework for Holistic Development :NEP 2020</w:t>
        </w:r>
      </w:hyperlink>
      <w:r>
        <w:t xml:space="preserve"> </w:t>
      </w:r>
    </w:p>
    <w:p w14:paraId="077960DE" w14:textId="77777777" w:rsidR="00F46DB3" w:rsidRDefault="00F46DB3">
      <w:r>
        <w:lastRenderedPageBreak/>
        <w:t>Early education (2021</w:t>
      </w:r>
      <w:r w:rsidRPr="002B4D8B">
        <w:rPr>
          <w:i/>
          <w:iCs/>
        </w:rPr>
        <w:t xml:space="preserve">) Birth to 5 matters, non-statutory guidance for the early </w:t>
      </w:r>
      <w:proofErr w:type="gramStart"/>
      <w:r w:rsidRPr="002B4D8B">
        <w:rPr>
          <w:i/>
          <w:iCs/>
        </w:rPr>
        <w:t>years</w:t>
      </w:r>
      <w:proofErr w:type="gramEnd"/>
      <w:r w:rsidRPr="002B4D8B">
        <w:rPr>
          <w:i/>
          <w:iCs/>
        </w:rPr>
        <w:t xml:space="preserve"> foundation stage.</w:t>
      </w:r>
      <w:r>
        <w:t xml:space="preserve">  Published on behalf of the early </w:t>
      </w:r>
      <w:proofErr w:type="gramStart"/>
      <w:r>
        <w:t>years</w:t>
      </w:r>
      <w:proofErr w:type="gramEnd"/>
      <w:r>
        <w:t xml:space="preserve"> coalition by Early Education. Available at: </w:t>
      </w:r>
      <w:hyperlink r:id="rId8" w:history="1">
        <w:r w:rsidRPr="00205A43">
          <w:rPr>
            <w:color w:val="0000FF"/>
            <w:u w:val="single"/>
          </w:rPr>
          <w:t>Birthto5Matters-download.pdf</w:t>
        </w:r>
      </w:hyperlink>
      <w:r>
        <w:t xml:space="preserve">  Accessed on: 25/11/25</w:t>
      </w:r>
    </w:p>
    <w:p w14:paraId="5685E769" w14:textId="77777777" w:rsidR="00F46DB3" w:rsidRDefault="00F46DB3">
      <w:proofErr w:type="spellStart"/>
      <w:proofErr w:type="gramStart"/>
      <w:r w:rsidRPr="00F46DB3">
        <w:t>Grimmer,T</w:t>
      </w:r>
      <w:proofErr w:type="spellEnd"/>
      <w:r w:rsidRPr="00F46DB3">
        <w:t>.</w:t>
      </w:r>
      <w:proofErr w:type="gramEnd"/>
      <w:r w:rsidRPr="00F46DB3">
        <w:t xml:space="preserve"> (2021) </w:t>
      </w:r>
      <w:r w:rsidRPr="00F46DB3">
        <w:rPr>
          <w:i/>
          <w:iCs/>
        </w:rPr>
        <w:t xml:space="preserve">developing a loving pedagogy in the early years. How love fits with professional practice. </w:t>
      </w:r>
      <w:r w:rsidRPr="00F46DB3">
        <w:t xml:space="preserve">Routledge. Available at: </w:t>
      </w:r>
      <w:hyperlink r:id="rId9" w:history="1">
        <w:r w:rsidRPr="00F46DB3">
          <w:rPr>
            <w:color w:val="0000FF"/>
            <w:u w:val="single"/>
          </w:rPr>
          <w:t>Developing_a_Loving_Pedagogy_in_the_Early_Years_Ho.pdf</w:t>
        </w:r>
      </w:hyperlink>
    </w:p>
    <w:p w14:paraId="6A0B7AEA" w14:textId="77777777" w:rsidR="00F46DB3" w:rsidRDefault="00F46DB3">
      <w:proofErr w:type="spellStart"/>
      <w:r>
        <w:t>Norozi</w:t>
      </w:r>
      <w:proofErr w:type="spellEnd"/>
      <w:r>
        <w:t xml:space="preserve">, SA. Moen, T. (2016) </w:t>
      </w:r>
      <w:r w:rsidRPr="002B4D8B">
        <w:rPr>
          <w:i/>
          <w:iCs/>
        </w:rPr>
        <w:t>Childhood as a social construction</w:t>
      </w:r>
      <w:r>
        <w:t xml:space="preserve">. Department of education and lifelong learning. </w:t>
      </w:r>
      <w:proofErr w:type="spellStart"/>
      <w:r>
        <w:t>Norweigen</w:t>
      </w:r>
      <w:proofErr w:type="spellEnd"/>
      <w:r>
        <w:t xml:space="preserve"> university of science and technology Trondheim, Norway. </w:t>
      </w:r>
      <w:proofErr w:type="spellStart"/>
      <w:r>
        <w:t>Availble</w:t>
      </w:r>
      <w:proofErr w:type="spellEnd"/>
      <w:r>
        <w:t xml:space="preserve"> at: </w:t>
      </w:r>
      <w:hyperlink r:id="rId10" w:history="1">
        <w:r w:rsidRPr="00514812">
          <w:rPr>
            <w:color w:val="0000FF"/>
            <w:u w:val="single"/>
          </w:rPr>
          <w:t>Childhood_as_a_Social_Construction.pdf</w:t>
        </w:r>
      </w:hyperlink>
      <w:r>
        <w:t xml:space="preserve"> Accessed on: 26/11/25 </w:t>
      </w:r>
    </w:p>
    <w:p w14:paraId="55773FB1" w14:textId="77777777" w:rsidR="00F46DB3" w:rsidRDefault="00F46DB3">
      <w:proofErr w:type="spellStart"/>
      <w:proofErr w:type="gramStart"/>
      <w:r>
        <w:t>Rodiah,I</w:t>
      </w:r>
      <w:proofErr w:type="spellEnd"/>
      <w:proofErr w:type="gramEnd"/>
      <w:r>
        <w:t xml:space="preserve">, Zulaika, G, </w:t>
      </w:r>
      <w:proofErr w:type="spellStart"/>
      <w:r>
        <w:t>Sapurtra</w:t>
      </w:r>
      <w:proofErr w:type="spellEnd"/>
      <w:r>
        <w:t xml:space="preserve"> DG (2024</w:t>
      </w:r>
      <w:r w:rsidRPr="002B4D8B">
        <w:rPr>
          <w:i/>
          <w:iCs/>
        </w:rPr>
        <w:t>) the importance of holistic education for early years childhood: integrating cognitive, emotional and social aspects.</w:t>
      </w:r>
      <w:r>
        <w:t xml:space="preserve"> Vol 1 number 3. Available at:</w:t>
      </w:r>
      <w:r w:rsidRPr="00365F95">
        <w:t xml:space="preserve"> </w:t>
      </w:r>
      <w:hyperlink r:id="rId11" w:history="1">
        <w:r w:rsidRPr="00365F95">
          <w:rPr>
            <w:color w:val="0000FF"/>
            <w:u w:val="single"/>
          </w:rPr>
          <w:t>The_Importance_of_Holistic_Education_for_Early_Chi.pdf</w:t>
        </w:r>
      </w:hyperlink>
      <w:r>
        <w:t xml:space="preserve">  Accessed on:25/11/25</w:t>
      </w:r>
    </w:p>
    <w:p w14:paraId="5AD35D97" w14:textId="77777777" w:rsidR="00F46DB3" w:rsidRDefault="00F46DB3">
      <w:proofErr w:type="spellStart"/>
      <w:r>
        <w:t>Schuelka</w:t>
      </w:r>
      <w:proofErr w:type="spellEnd"/>
      <w:r>
        <w:t>, J, (2018</w:t>
      </w:r>
      <w:r w:rsidRPr="002B4D8B">
        <w:rPr>
          <w:i/>
          <w:iCs/>
        </w:rPr>
        <w:t>) implementing inclusive education</w:t>
      </w:r>
      <w:r>
        <w:t xml:space="preserve">. University of Birmingham. Available at:  </w:t>
      </w:r>
      <w:hyperlink r:id="rId12" w:history="1">
        <w:r w:rsidRPr="009850BE">
          <w:rPr>
            <w:color w:val="0000FF"/>
            <w:u w:val="single"/>
          </w:rPr>
          <w:t>374_Implementing_Inclusive_Education.pdf</w:t>
        </w:r>
      </w:hyperlink>
      <w:r>
        <w:t xml:space="preserve"> Accessed on: 25/11/25</w:t>
      </w:r>
    </w:p>
    <w:p w14:paraId="6239B139" w14:textId="77777777" w:rsidR="00F46DB3" w:rsidRDefault="00F46DB3"/>
    <w:p w14:paraId="3117E203" w14:textId="77777777" w:rsidR="00205A43" w:rsidRDefault="00205A43"/>
    <w:p w14:paraId="1E4F3974" w14:textId="77777777" w:rsidR="00A73C44" w:rsidRDefault="00A73C44"/>
    <w:p w14:paraId="3E47AC40" w14:textId="77777777" w:rsidR="00A73C44" w:rsidRDefault="00A73C44"/>
    <w:sectPr w:rsidR="00A73C44">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74624E" w14:textId="77777777" w:rsidR="00EC613D" w:rsidRDefault="00EC613D" w:rsidP="00EC613D">
      <w:pPr>
        <w:spacing w:after="0" w:line="240" w:lineRule="auto"/>
      </w:pPr>
      <w:r>
        <w:separator/>
      </w:r>
    </w:p>
  </w:endnote>
  <w:endnote w:type="continuationSeparator" w:id="0">
    <w:p w14:paraId="7CA71C8D" w14:textId="77777777" w:rsidR="00EC613D" w:rsidRDefault="00EC613D" w:rsidP="00EC6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F68AE5" w14:textId="77777777" w:rsidR="00EC613D" w:rsidRDefault="00EC613D" w:rsidP="00EC613D">
      <w:pPr>
        <w:spacing w:after="0" w:line="240" w:lineRule="auto"/>
      </w:pPr>
      <w:r>
        <w:separator/>
      </w:r>
    </w:p>
  </w:footnote>
  <w:footnote w:type="continuationSeparator" w:id="0">
    <w:p w14:paraId="1BB8A2B5" w14:textId="77777777" w:rsidR="00EC613D" w:rsidRDefault="00EC613D" w:rsidP="00EC61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12DC05" w14:textId="77777777" w:rsidR="00EC613D" w:rsidRDefault="00EC613D" w:rsidP="00EC613D">
    <w:r>
      <w:t xml:space="preserve">Module number ecey4001/c </w:t>
    </w:r>
  </w:p>
  <w:p w14:paraId="0A8F8309" w14:textId="77777777" w:rsidR="00EC613D" w:rsidRDefault="00EC613D" w:rsidP="00EC613D">
    <w:r>
      <w:t xml:space="preserve">Human development </w:t>
    </w:r>
  </w:p>
  <w:p w14:paraId="0D95BB45" w14:textId="3EA2B43B" w:rsidR="00EC613D" w:rsidRDefault="00EC613D" w:rsidP="00EC613D">
    <w:pPr>
      <w:pStyle w:val="Header"/>
    </w:pPr>
    <w:r>
      <w:t>2519650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C44"/>
    <w:rsid w:val="00022290"/>
    <w:rsid w:val="00030A14"/>
    <w:rsid w:val="00040928"/>
    <w:rsid w:val="00045262"/>
    <w:rsid w:val="00050151"/>
    <w:rsid w:val="00055623"/>
    <w:rsid w:val="00062A5E"/>
    <w:rsid w:val="00072196"/>
    <w:rsid w:val="00084CA9"/>
    <w:rsid w:val="00093CA4"/>
    <w:rsid w:val="000A2FAA"/>
    <w:rsid w:val="000D7605"/>
    <w:rsid w:val="000F4E80"/>
    <w:rsid w:val="00112B86"/>
    <w:rsid w:val="00120E5B"/>
    <w:rsid w:val="00157C2D"/>
    <w:rsid w:val="001A0D87"/>
    <w:rsid w:val="001C3B81"/>
    <w:rsid w:val="001D1ACB"/>
    <w:rsid w:val="001E0C8A"/>
    <w:rsid w:val="00201B4E"/>
    <w:rsid w:val="002021CC"/>
    <w:rsid w:val="00205A43"/>
    <w:rsid w:val="002272EC"/>
    <w:rsid w:val="00251F98"/>
    <w:rsid w:val="00261A44"/>
    <w:rsid w:val="002713CB"/>
    <w:rsid w:val="0027238D"/>
    <w:rsid w:val="002A0FA5"/>
    <w:rsid w:val="002B4D8B"/>
    <w:rsid w:val="002B54E8"/>
    <w:rsid w:val="002D141F"/>
    <w:rsid w:val="002D2889"/>
    <w:rsid w:val="002E2825"/>
    <w:rsid w:val="003109D5"/>
    <w:rsid w:val="00322CBC"/>
    <w:rsid w:val="00361FFB"/>
    <w:rsid w:val="00364F8D"/>
    <w:rsid w:val="00365F95"/>
    <w:rsid w:val="003E56FC"/>
    <w:rsid w:val="00413C32"/>
    <w:rsid w:val="00416F03"/>
    <w:rsid w:val="00422E84"/>
    <w:rsid w:val="0043242F"/>
    <w:rsid w:val="00450233"/>
    <w:rsid w:val="00451392"/>
    <w:rsid w:val="00466363"/>
    <w:rsid w:val="00472964"/>
    <w:rsid w:val="0047722F"/>
    <w:rsid w:val="004852E3"/>
    <w:rsid w:val="004A29E2"/>
    <w:rsid w:val="004B0F2A"/>
    <w:rsid w:val="004D4F3B"/>
    <w:rsid w:val="004D5200"/>
    <w:rsid w:val="004E0F21"/>
    <w:rsid w:val="004F4339"/>
    <w:rsid w:val="00514812"/>
    <w:rsid w:val="00517F34"/>
    <w:rsid w:val="005213F1"/>
    <w:rsid w:val="005260CB"/>
    <w:rsid w:val="005864A6"/>
    <w:rsid w:val="005941E6"/>
    <w:rsid w:val="005A1D25"/>
    <w:rsid w:val="005B2703"/>
    <w:rsid w:val="005B4CB3"/>
    <w:rsid w:val="005E07D0"/>
    <w:rsid w:val="005F11EB"/>
    <w:rsid w:val="006073B4"/>
    <w:rsid w:val="006142E4"/>
    <w:rsid w:val="00622D29"/>
    <w:rsid w:val="006431F7"/>
    <w:rsid w:val="0065638B"/>
    <w:rsid w:val="006612AD"/>
    <w:rsid w:val="00661406"/>
    <w:rsid w:val="00663A39"/>
    <w:rsid w:val="006650A4"/>
    <w:rsid w:val="0068106F"/>
    <w:rsid w:val="00687D32"/>
    <w:rsid w:val="006904F8"/>
    <w:rsid w:val="00695BA4"/>
    <w:rsid w:val="006C6302"/>
    <w:rsid w:val="006C7DFB"/>
    <w:rsid w:val="006F2F1F"/>
    <w:rsid w:val="00713DE6"/>
    <w:rsid w:val="00714C83"/>
    <w:rsid w:val="007212A1"/>
    <w:rsid w:val="007305FA"/>
    <w:rsid w:val="00743789"/>
    <w:rsid w:val="00743F03"/>
    <w:rsid w:val="007533A2"/>
    <w:rsid w:val="00773728"/>
    <w:rsid w:val="00791044"/>
    <w:rsid w:val="007911B7"/>
    <w:rsid w:val="007A56C9"/>
    <w:rsid w:val="007B0B99"/>
    <w:rsid w:val="007C29A2"/>
    <w:rsid w:val="007D403B"/>
    <w:rsid w:val="0080356A"/>
    <w:rsid w:val="00827BB6"/>
    <w:rsid w:val="008456A0"/>
    <w:rsid w:val="008512F4"/>
    <w:rsid w:val="00860B15"/>
    <w:rsid w:val="008C2FFD"/>
    <w:rsid w:val="008D408C"/>
    <w:rsid w:val="008E5DCF"/>
    <w:rsid w:val="008F3CAC"/>
    <w:rsid w:val="0091392C"/>
    <w:rsid w:val="00953CE4"/>
    <w:rsid w:val="0095573A"/>
    <w:rsid w:val="009567BC"/>
    <w:rsid w:val="00960C56"/>
    <w:rsid w:val="00961C01"/>
    <w:rsid w:val="009624E7"/>
    <w:rsid w:val="0096715E"/>
    <w:rsid w:val="009732FC"/>
    <w:rsid w:val="009739BD"/>
    <w:rsid w:val="009850BE"/>
    <w:rsid w:val="00985555"/>
    <w:rsid w:val="009A5353"/>
    <w:rsid w:val="009D05F9"/>
    <w:rsid w:val="009D65EA"/>
    <w:rsid w:val="009E5EAF"/>
    <w:rsid w:val="00A13191"/>
    <w:rsid w:val="00A13E3C"/>
    <w:rsid w:val="00A31723"/>
    <w:rsid w:val="00A4105E"/>
    <w:rsid w:val="00A43470"/>
    <w:rsid w:val="00A43591"/>
    <w:rsid w:val="00A5285A"/>
    <w:rsid w:val="00A53993"/>
    <w:rsid w:val="00A55DBC"/>
    <w:rsid w:val="00A73C44"/>
    <w:rsid w:val="00A853C7"/>
    <w:rsid w:val="00A9423A"/>
    <w:rsid w:val="00A94595"/>
    <w:rsid w:val="00A94691"/>
    <w:rsid w:val="00AB21F4"/>
    <w:rsid w:val="00AC3650"/>
    <w:rsid w:val="00AD6B09"/>
    <w:rsid w:val="00B0259A"/>
    <w:rsid w:val="00B02CFD"/>
    <w:rsid w:val="00B14082"/>
    <w:rsid w:val="00B14C29"/>
    <w:rsid w:val="00B449BA"/>
    <w:rsid w:val="00B470FE"/>
    <w:rsid w:val="00B53B13"/>
    <w:rsid w:val="00B600FE"/>
    <w:rsid w:val="00B95F95"/>
    <w:rsid w:val="00BA2C8D"/>
    <w:rsid w:val="00BB5AF3"/>
    <w:rsid w:val="00BB6A05"/>
    <w:rsid w:val="00BF2005"/>
    <w:rsid w:val="00C04B16"/>
    <w:rsid w:val="00C14C61"/>
    <w:rsid w:val="00C15582"/>
    <w:rsid w:val="00C17EDD"/>
    <w:rsid w:val="00C32577"/>
    <w:rsid w:val="00C54EC7"/>
    <w:rsid w:val="00C56A2D"/>
    <w:rsid w:val="00C64C97"/>
    <w:rsid w:val="00CB21DC"/>
    <w:rsid w:val="00CD3BE4"/>
    <w:rsid w:val="00CD490A"/>
    <w:rsid w:val="00CD7DF7"/>
    <w:rsid w:val="00CE2402"/>
    <w:rsid w:val="00CE53D8"/>
    <w:rsid w:val="00CF2EA4"/>
    <w:rsid w:val="00D043D2"/>
    <w:rsid w:val="00D15235"/>
    <w:rsid w:val="00D27929"/>
    <w:rsid w:val="00D3273B"/>
    <w:rsid w:val="00D4112E"/>
    <w:rsid w:val="00D43DA1"/>
    <w:rsid w:val="00D47DCD"/>
    <w:rsid w:val="00D6200B"/>
    <w:rsid w:val="00D64FEF"/>
    <w:rsid w:val="00D83443"/>
    <w:rsid w:val="00DA2045"/>
    <w:rsid w:val="00DD3FC1"/>
    <w:rsid w:val="00DE4F3C"/>
    <w:rsid w:val="00E01EFD"/>
    <w:rsid w:val="00E028BA"/>
    <w:rsid w:val="00E1203C"/>
    <w:rsid w:val="00E257B2"/>
    <w:rsid w:val="00E31E8B"/>
    <w:rsid w:val="00E559D1"/>
    <w:rsid w:val="00E60232"/>
    <w:rsid w:val="00E843CD"/>
    <w:rsid w:val="00E94E20"/>
    <w:rsid w:val="00EA53A5"/>
    <w:rsid w:val="00EC613D"/>
    <w:rsid w:val="00ED549E"/>
    <w:rsid w:val="00EE24DA"/>
    <w:rsid w:val="00F0045B"/>
    <w:rsid w:val="00F17241"/>
    <w:rsid w:val="00F41264"/>
    <w:rsid w:val="00F42EFF"/>
    <w:rsid w:val="00F448CE"/>
    <w:rsid w:val="00F46DB3"/>
    <w:rsid w:val="00F61A2B"/>
    <w:rsid w:val="00F67032"/>
    <w:rsid w:val="00F723A0"/>
    <w:rsid w:val="00F93C6F"/>
    <w:rsid w:val="00F97583"/>
    <w:rsid w:val="00FB4755"/>
    <w:rsid w:val="00FB7DF1"/>
    <w:rsid w:val="00FC0D3E"/>
    <w:rsid w:val="00FF2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D7551"/>
  <w15:chartTrackingRefBased/>
  <w15:docId w15:val="{E90F4828-225E-43C6-86EA-7CF5B77C1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3C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3C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3C4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3C4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73C4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73C4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73C4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73C4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73C4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3C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3C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3C44"/>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3C44"/>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73C44"/>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73C44"/>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73C44"/>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73C44"/>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73C44"/>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73C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3C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3C4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3C44"/>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73C44"/>
    <w:pPr>
      <w:spacing w:before="160"/>
      <w:jc w:val="center"/>
    </w:pPr>
    <w:rPr>
      <w:i/>
      <w:iCs/>
      <w:color w:val="404040" w:themeColor="text1" w:themeTint="BF"/>
    </w:rPr>
  </w:style>
  <w:style w:type="character" w:customStyle="1" w:styleId="QuoteChar">
    <w:name w:val="Quote Char"/>
    <w:basedOn w:val="DefaultParagraphFont"/>
    <w:link w:val="Quote"/>
    <w:uiPriority w:val="29"/>
    <w:rsid w:val="00A73C44"/>
    <w:rPr>
      <w:i/>
      <w:iCs/>
      <w:color w:val="404040" w:themeColor="text1" w:themeTint="BF"/>
    </w:rPr>
  </w:style>
  <w:style w:type="paragraph" w:styleId="ListParagraph">
    <w:name w:val="List Paragraph"/>
    <w:basedOn w:val="Normal"/>
    <w:uiPriority w:val="34"/>
    <w:qFormat/>
    <w:rsid w:val="00A73C44"/>
    <w:pPr>
      <w:ind w:left="720"/>
      <w:contextualSpacing/>
    </w:pPr>
  </w:style>
  <w:style w:type="character" w:styleId="IntenseEmphasis">
    <w:name w:val="Intense Emphasis"/>
    <w:basedOn w:val="DefaultParagraphFont"/>
    <w:uiPriority w:val="21"/>
    <w:qFormat/>
    <w:rsid w:val="00A73C44"/>
    <w:rPr>
      <w:i/>
      <w:iCs/>
      <w:color w:val="0F4761" w:themeColor="accent1" w:themeShade="BF"/>
    </w:rPr>
  </w:style>
  <w:style w:type="paragraph" w:styleId="IntenseQuote">
    <w:name w:val="Intense Quote"/>
    <w:basedOn w:val="Normal"/>
    <w:next w:val="Normal"/>
    <w:link w:val="IntenseQuoteChar"/>
    <w:uiPriority w:val="30"/>
    <w:qFormat/>
    <w:rsid w:val="00A73C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3C44"/>
    <w:rPr>
      <w:i/>
      <w:iCs/>
      <w:color w:val="0F4761" w:themeColor="accent1" w:themeShade="BF"/>
    </w:rPr>
  </w:style>
  <w:style w:type="character" w:styleId="IntenseReference">
    <w:name w:val="Intense Reference"/>
    <w:basedOn w:val="DefaultParagraphFont"/>
    <w:uiPriority w:val="32"/>
    <w:qFormat/>
    <w:rsid w:val="00A73C44"/>
    <w:rPr>
      <w:b/>
      <w:bCs/>
      <w:smallCaps/>
      <w:color w:val="0F4761" w:themeColor="accent1" w:themeShade="BF"/>
      <w:spacing w:val="5"/>
    </w:rPr>
  </w:style>
  <w:style w:type="character" w:styleId="Hyperlink">
    <w:name w:val="Hyperlink"/>
    <w:basedOn w:val="DefaultParagraphFont"/>
    <w:uiPriority w:val="99"/>
    <w:semiHidden/>
    <w:unhideWhenUsed/>
    <w:rsid w:val="00040928"/>
    <w:rPr>
      <w:color w:val="0000FF"/>
      <w:u w:val="single"/>
    </w:rPr>
  </w:style>
  <w:style w:type="paragraph" w:styleId="Header">
    <w:name w:val="header"/>
    <w:basedOn w:val="Normal"/>
    <w:link w:val="HeaderChar"/>
    <w:uiPriority w:val="99"/>
    <w:unhideWhenUsed/>
    <w:rsid w:val="00EC6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13D"/>
  </w:style>
  <w:style w:type="paragraph" w:styleId="Footer">
    <w:name w:val="footer"/>
    <w:basedOn w:val="Normal"/>
    <w:link w:val="FooterChar"/>
    <w:uiPriority w:val="99"/>
    <w:unhideWhenUsed/>
    <w:rsid w:val="00EC6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1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wp-content/uploads/2021/03/Birthto5Matters-download.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researchgate.net/publication/368662624_Conceptual_Framework_for_Holistic_Development_NEP_2020" TargetMode="External"/><Relationship Id="rId12" Type="http://schemas.openxmlformats.org/officeDocument/2006/relationships/hyperlink" Target="https://assets.publishing.service.gov.uk/media/5c6eb77340f0b647b214c599/374_Implementing_Inclusive_Educatio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bookcentral.proquest.com/lib/trinity/reader.action?docID=1827015&amp;c=UERG&amp;ppg=1" TargetMode="External"/><Relationship Id="rId11" Type="http://schemas.openxmlformats.org/officeDocument/2006/relationships/hyperlink" Target="file:///C:\Users\molly\Downloads\The_Importance_of_Holistic_Education_for_Early_Chi.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file:///C:\Users\molly\Downloads\Childhood_as_a_Social_Construction.pdf" TargetMode="External"/><Relationship Id="rId4" Type="http://schemas.openxmlformats.org/officeDocument/2006/relationships/footnotes" Target="footnotes.xml"/><Relationship Id="rId9" Type="http://schemas.openxmlformats.org/officeDocument/2006/relationships/hyperlink" Target="file:///C:\Users\molly\Downloads\Developing_a_Loving_Pedagogy_in_the_Early_Years_Ho.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4826</TotalTime>
  <Pages>3</Pages>
  <Words>1132</Words>
  <Characters>6453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williams</dc:creator>
  <cp:keywords/>
  <dc:description/>
  <cp:lastModifiedBy>molly williams</cp:lastModifiedBy>
  <cp:revision>205</cp:revision>
  <dcterms:created xsi:type="dcterms:W3CDTF">2025-11-14T14:24:00Z</dcterms:created>
  <dcterms:modified xsi:type="dcterms:W3CDTF">2025-11-29T10:55:00Z</dcterms:modified>
</cp:coreProperties>
</file>