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3EB6C" w14:textId="77777777" w:rsidR="00F2348D" w:rsidRPr="00F2348D" w:rsidRDefault="00F2348D" w:rsidP="00F2348D">
      <w:proofErr w:type="spellStart"/>
      <w:r w:rsidRPr="00F2348D">
        <w:rPr>
          <w:lang w:val="en-US"/>
        </w:rPr>
        <w:t>Bontempi</w:t>
      </w:r>
      <w:proofErr w:type="spellEnd"/>
      <w:r w:rsidRPr="00F2348D">
        <w:rPr>
          <w:lang w:val="en-US"/>
        </w:rPr>
        <w:t xml:space="preserve">, E. (2019). </w:t>
      </w:r>
      <w:r w:rsidRPr="00F2348D">
        <w:rPr>
          <w:i/>
          <w:iCs/>
          <w:lang w:val="en-US"/>
        </w:rPr>
        <w:t>Intrinsic and Extrinsic Motivation: Implications in School, Work, and Psychological Well-Being.</w:t>
      </w:r>
      <w:r w:rsidRPr="00F2348D">
        <w:rPr>
          <w:lang w:val="en-US"/>
        </w:rPr>
        <w:t xml:space="preserve"> Available at: </w:t>
      </w:r>
      <w:hyperlink r:id="rId5" w:history="1">
        <w:r w:rsidRPr="00F2348D">
          <w:rPr>
            <w:rStyle w:val="Hyperlink"/>
            <w:lang w:val="en-US"/>
          </w:rPr>
          <w:t>https://www.excelsior.edu/article/types-of-motivation/</w:t>
        </w:r>
      </w:hyperlink>
      <w:r w:rsidRPr="00F2348D">
        <w:rPr>
          <w:lang w:val="en-US"/>
        </w:rPr>
        <w:t xml:space="preserve"> </w:t>
      </w:r>
    </w:p>
    <w:p w14:paraId="2982155E" w14:textId="77777777" w:rsidR="00BE616B" w:rsidRDefault="00BE616B"/>
    <w:p w14:paraId="36C30D96" w14:textId="77777777" w:rsidR="00F2348D" w:rsidRDefault="00F2348D"/>
    <w:sectPr w:rsidR="00F234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748F2"/>
    <w:multiLevelType w:val="hybridMultilevel"/>
    <w:tmpl w:val="66C6285C"/>
    <w:lvl w:ilvl="0" w:tplc="BD5E66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8CC2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0E57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B2A7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90AD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C668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3842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14E6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6810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65576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D87"/>
    <w:rsid w:val="001B7F45"/>
    <w:rsid w:val="0032537D"/>
    <w:rsid w:val="00411407"/>
    <w:rsid w:val="00464DC3"/>
    <w:rsid w:val="004C6D87"/>
    <w:rsid w:val="00BE616B"/>
    <w:rsid w:val="00DE6E9B"/>
    <w:rsid w:val="00F234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131FE0"/>
  <w15:chartTrackingRefBased/>
  <w15:docId w15:val="{1FA19FC2-7025-5843-91EF-1D317CA75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6D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6D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6D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6D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6D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6D8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6D8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6D8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6D8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D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6D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6D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6D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6D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6D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6D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6D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6D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6D8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6D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6D8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6D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6D8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6D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6D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6D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6D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6D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6D8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234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34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132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91655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excelsior.edu/article/types-of-motivati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38</Words>
  <Characters>221</Characters>
  <Application>Microsoft Office Word</Application>
  <DocSecurity>0</DocSecurity>
  <Lines>1</Lines>
  <Paragraphs>1</Paragraphs>
  <ScaleCrop>false</ScaleCrop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2024-05-22T16:06:00Z</dcterms:created>
  <dcterms:modified xsi:type="dcterms:W3CDTF">2024-05-22T16:09:00Z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43e79c8-16ce-4717-8427-b73b3f6084ef_Enabled">
    <vt:lpwstr>true</vt:lpwstr>
  </property>
  <property fmtid="{D5CDD505-2E9C-101B-9397-08002B2CF9AE}" pid="3" name="MSIP_Label_a43e79c8-16ce-4717-8427-b73b3f6084ef_SetDate">
    <vt:lpwstr>2024-05-22T16:07:03Z</vt:lpwstr>
  </property>
  <property fmtid="{D5CDD505-2E9C-101B-9397-08002B2CF9AE}" pid="4" name="MSIP_Label_a43e79c8-16ce-4717-8427-b73b3f6084ef_Method">
    <vt:lpwstr>Privileged</vt:lpwstr>
  </property>
  <property fmtid="{D5CDD505-2E9C-101B-9397-08002B2CF9AE}" pid="5" name="MSIP_Label_a43e79c8-16ce-4717-8427-b73b3f6084ef_Name">
    <vt:lpwstr>Public</vt:lpwstr>
  </property>
  <property fmtid="{D5CDD505-2E9C-101B-9397-08002B2CF9AE}" pid="6" name="MSIP_Label_a43e79c8-16ce-4717-8427-b73b3f6084ef_SiteId">
    <vt:lpwstr>057daf85-b1d5-44cd-ab7b-0a4ce1b29eae</vt:lpwstr>
  </property>
  <property fmtid="{D5CDD505-2E9C-101B-9397-08002B2CF9AE}" pid="7" name="MSIP_Label_a43e79c8-16ce-4717-8427-b73b3f6084ef_ActionId">
    <vt:lpwstr>36297141-fe7f-4ca0-b067-6ad16b645fd8</vt:lpwstr>
  </property>
  <property fmtid="{D5CDD505-2E9C-101B-9397-08002B2CF9AE}" pid="8" name="MSIP_Label_a43e79c8-16ce-4717-8427-b73b3f6084ef_ContentBits">
    <vt:lpwstr>0</vt:lpwstr>
  </property>
</Properties>
</file>