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722"/>
        <w:gridCol w:w="3644"/>
        <w:gridCol w:w="3644"/>
      </w:tblGrid>
      <w:tr w:rsidR="005A3B1D" w:rsidTr="005D0C87">
        <w:tc>
          <w:tcPr>
            <w:tcW w:w="1722" w:type="dxa"/>
          </w:tcPr>
          <w:p w:rsidR="005A3B1D" w:rsidRDefault="00916E54" w:rsidP="005D0C87">
            <w:pPr>
              <w:pStyle w:val="AssignBody"/>
            </w:pPr>
            <w:r>
              <w:t xml:space="preserve"> </w:t>
            </w:r>
          </w:p>
        </w:tc>
        <w:tc>
          <w:tcPr>
            <w:tcW w:w="3647" w:type="dxa"/>
          </w:tcPr>
          <w:p w:rsidR="005A3B1D" w:rsidRDefault="005A3B1D" w:rsidP="005D0C87">
            <w:pPr>
              <w:pStyle w:val="AssignBody"/>
            </w:pPr>
            <w:r>
              <w:t>Targed/target</w:t>
            </w:r>
          </w:p>
        </w:tc>
        <w:tc>
          <w:tcPr>
            <w:tcW w:w="3647" w:type="dxa"/>
          </w:tcPr>
          <w:p w:rsidR="005A3B1D" w:rsidRDefault="005A3B1D" w:rsidP="005D0C87">
            <w:pPr>
              <w:pStyle w:val="NormalWeb"/>
              <w:spacing w:before="0" w:beforeAutospacing="0" w:after="0" w:afterAutospacing="0"/>
              <w:rPr>
                <w:rFonts w:ascii="Arial" w:hAnsi="Arial" w:cs="Arial"/>
                <w:color w:val="222222"/>
                <w:lang w:val="en-US"/>
              </w:rPr>
            </w:pPr>
            <w:r>
              <w:rPr>
                <w:rFonts w:ascii="Arial" w:hAnsi="Arial" w:cs="Arial"/>
                <w:color w:val="222222"/>
                <w:shd w:val="clear" w:color="auto" w:fill="F8F9FA"/>
                <w:lang w:val="en-US"/>
              </w:rPr>
              <w:t>Yr hyn yr wyf wedi'i wneud yn yr aseiniad hwn</w:t>
            </w:r>
          </w:p>
          <w:p w:rsidR="005A3B1D" w:rsidRDefault="005A3B1D" w:rsidP="005D0C87">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rsidR="005A3B1D" w:rsidRDefault="005A3B1D" w:rsidP="005D0C87">
            <w:pPr>
              <w:pStyle w:val="AssignBody"/>
            </w:pPr>
          </w:p>
        </w:tc>
      </w:tr>
      <w:tr w:rsidR="005A3B1D" w:rsidTr="005D0C87">
        <w:tc>
          <w:tcPr>
            <w:tcW w:w="1722" w:type="dxa"/>
          </w:tcPr>
          <w:p w:rsidR="005A3B1D" w:rsidRDefault="005A3B1D" w:rsidP="005D0C87">
            <w:pPr>
              <w:pStyle w:val="AssignBody"/>
            </w:pPr>
            <w:r>
              <w:t>T</w:t>
            </w:r>
            <w:bookmarkStart w:id="0" w:name="cysill"/>
            <w:bookmarkEnd w:id="0"/>
            <w:r>
              <w:t>arged/Target 1</w:t>
            </w:r>
          </w:p>
        </w:tc>
        <w:tc>
          <w:tcPr>
            <w:tcW w:w="3647" w:type="dxa"/>
          </w:tcPr>
          <w:p w:rsidR="005A3B1D" w:rsidRPr="008A79B6" w:rsidRDefault="008A79B6" w:rsidP="008A79B6">
            <w:pPr>
              <w:spacing w:line="360" w:lineRule="auto"/>
              <w:rPr>
                <w:rFonts w:ascii="Arial" w:hAnsi="Arial" w:cs="Arial"/>
                <w:sz w:val="24"/>
                <w:szCs w:val="24"/>
              </w:rPr>
            </w:pPr>
            <w:r w:rsidRPr="008A79B6">
              <w:rPr>
                <w:rFonts w:ascii="Arial" w:hAnsi="Arial" w:cs="Arial"/>
                <w:shd w:val="clear" w:color="auto" w:fill="FFFFFF"/>
              </w:rPr>
              <w:t>“You are using the correct application of the Harvard referencing style.”</w:t>
            </w:r>
          </w:p>
        </w:tc>
        <w:tc>
          <w:tcPr>
            <w:tcW w:w="3647" w:type="dxa"/>
          </w:tcPr>
          <w:p w:rsidR="005A3B1D" w:rsidRDefault="008A79B6" w:rsidP="005D0C87">
            <w:pPr>
              <w:pStyle w:val="AssignBody"/>
            </w:pPr>
            <w:r>
              <w:t>I have revised the Harvard referencing guidebook.</w:t>
            </w:r>
          </w:p>
        </w:tc>
      </w:tr>
      <w:tr w:rsidR="005A3B1D" w:rsidTr="005D0C87">
        <w:tc>
          <w:tcPr>
            <w:tcW w:w="1722" w:type="dxa"/>
          </w:tcPr>
          <w:p w:rsidR="005A3B1D" w:rsidRDefault="005A3B1D" w:rsidP="005D0C87">
            <w:pPr>
              <w:pStyle w:val="AssignBody"/>
            </w:pPr>
            <w:r>
              <w:t>Targed/Target 2</w:t>
            </w:r>
          </w:p>
        </w:tc>
        <w:tc>
          <w:tcPr>
            <w:tcW w:w="3647" w:type="dxa"/>
          </w:tcPr>
          <w:p w:rsidR="005A3B1D" w:rsidRPr="008A79B6" w:rsidRDefault="008A79B6" w:rsidP="008A79B6">
            <w:pPr>
              <w:spacing w:line="360" w:lineRule="auto"/>
              <w:rPr>
                <w:rFonts w:ascii="Arial" w:hAnsi="Arial" w:cs="Arial"/>
                <w:sz w:val="24"/>
                <w:szCs w:val="24"/>
              </w:rPr>
            </w:pPr>
            <w:r w:rsidRPr="008A79B6">
              <w:rPr>
                <w:rFonts w:ascii="Arial" w:hAnsi="Arial" w:cs="Arial"/>
                <w:shd w:val="clear" w:color="auto" w:fill="FFFFFF"/>
              </w:rPr>
              <w:t>“Insure any claims made or supported by evidence or literature.”</w:t>
            </w:r>
          </w:p>
        </w:tc>
        <w:tc>
          <w:tcPr>
            <w:tcW w:w="3647" w:type="dxa"/>
          </w:tcPr>
          <w:p w:rsidR="005A3B1D" w:rsidRDefault="008A79B6" w:rsidP="005D0C87">
            <w:pPr>
              <w:pStyle w:val="AssignBody"/>
            </w:pPr>
            <w:r>
              <w:t xml:space="preserve">I have revised my assignment and included the necessary references where appropriate.  </w:t>
            </w:r>
          </w:p>
        </w:tc>
      </w:tr>
      <w:tr w:rsidR="005A3B1D" w:rsidTr="005D0C87">
        <w:tc>
          <w:tcPr>
            <w:tcW w:w="1722" w:type="dxa"/>
          </w:tcPr>
          <w:p w:rsidR="005A3B1D" w:rsidRDefault="005A3B1D" w:rsidP="005D0C87">
            <w:pPr>
              <w:pStyle w:val="AssignBody"/>
            </w:pPr>
            <w:r>
              <w:t>Targed/Target 3</w:t>
            </w:r>
          </w:p>
        </w:tc>
        <w:tc>
          <w:tcPr>
            <w:tcW w:w="3647" w:type="dxa"/>
          </w:tcPr>
          <w:p w:rsidR="005A3B1D" w:rsidRDefault="005A3B1D" w:rsidP="005D0C87">
            <w:pPr>
              <w:pStyle w:val="AssignBody"/>
            </w:pPr>
          </w:p>
        </w:tc>
        <w:tc>
          <w:tcPr>
            <w:tcW w:w="3647" w:type="dxa"/>
          </w:tcPr>
          <w:p w:rsidR="005A3B1D" w:rsidRDefault="005A3B1D" w:rsidP="005D0C87">
            <w:pPr>
              <w:pStyle w:val="AssignBody"/>
            </w:pPr>
          </w:p>
        </w:tc>
      </w:tr>
    </w:tbl>
    <w:p w:rsidR="0089225D" w:rsidRDefault="0089225D">
      <w:pPr>
        <w:rPr>
          <w:rFonts w:ascii="Arial" w:hAnsi="Arial" w:cs="Arial"/>
          <w:b/>
          <w:bCs/>
          <w:i/>
          <w:iCs/>
          <w:sz w:val="28"/>
          <w:szCs w:val="28"/>
          <w:u w:val="single"/>
        </w:rPr>
      </w:pPr>
    </w:p>
    <w:p w:rsidR="0089225D" w:rsidRDefault="0089225D">
      <w:pPr>
        <w:rPr>
          <w:rFonts w:ascii="Arial" w:hAnsi="Arial" w:cs="Arial"/>
          <w:b/>
          <w:bCs/>
          <w:i/>
          <w:iCs/>
          <w:sz w:val="28"/>
          <w:szCs w:val="28"/>
          <w:u w:val="single"/>
        </w:rPr>
      </w:pPr>
    </w:p>
    <w:p w:rsidR="001137FC" w:rsidRDefault="0089225D">
      <w:pPr>
        <w:rPr>
          <w:rFonts w:ascii="Arial" w:hAnsi="Arial" w:cs="Arial"/>
          <w:b/>
          <w:bCs/>
          <w:i/>
          <w:iCs/>
          <w:sz w:val="28"/>
          <w:szCs w:val="28"/>
          <w:u w:val="single"/>
        </w:rPr>
      </w:pPr>
      <w:r>
        <w:rPr>
          <w:rFonts w:ascii="Arial" w:hAnsi="Arial" w:cs="Arial"/>
          <w:sz w:val="28"/>
          <w:szCs w:val="28"/>
        </w:rPr>
        <w:t>Word count – 2,728</w:t>
      </w:r>
      <w:r w:rsidR="001137FC">
        <w:rPr>
          <w:rFonts w:ascii="Arial" w:hAnsi="Arial" w:cs="Arial"/>
          <w:b/>
          <w:bCs/>
          <w:i/>
          <w:iCs/>
          <w:sz w:val="28"/>
          <w:szCs w:val="28"/>
          <w:u w:val="single"/>
        </w:rPr>
        <w:br w:type="page"/>
      </w:r>
    </w:p>
    <w:p w:rsidR="001137FC" w:rsidRPr="001137FC" w:rsidRDefault="001137FC" w:rsidP="00262453">
      <w:pPr>
        <w:pStyle w:val="NormalWeb"/>
        <w:spacing w:line="360" w:lineRule="auto"/>
        <w:jc w:val="center"/>
        <w:rPr>
          <w:rFonts w:ascii="ArialMT" w:hAnsi="ArialMT"/>
          <w:b/>
          <w:bCs/>
          <w:sz w:val="28"/>
          <w:szCs w:val="32"/>
          <w:u w:val="single"/>
        </w:rPr>
      </w:pPr>
      <w:r w:rsidRPr="001137FC">
        <w:rPr>
          <w:rFonts w:ascii="ArialMT" w:hAnsi="ArialMT"/>
          <w:b/>
          <w:bCs/>
          <w:sz w:val="28"/>
          <w:szCs w:val="32"/>
          <w:u w:val="single"/>
        </w:rPr>
        <w:lastRenderedPageBreak/>
        <w:t xml:space="preserve">How a </w:t>
      </w:r>
      <w:r w:rsidR="00262453">
        <w:rPr>
          <w:rFonts w:ascii="ArialMT" w:hAnsi="ArialMT"/>
          <w:b/>
          <w:bCs/>
          <w:sz w:val="28"/>
          <w:szCs w:val="32"/>
          <w:u w:val="single"/>
        </w:rPr>
        <w:t>S</w:t>
      </w:r>
      <w:r w:rsidRPr="001137FC">
        <w:rPr>
          <w:rFonts w:ascii="ArialMT" w:hAnsi="ArialMT"/>
          <w:b/>
          <w:bCs/>
          <w:sz w:val="28"/>
          <w:szCs w:val="32"/>
          <w:u w:val="single"/>
        </w:rPr>
        <w:t xml:space="preserve">chool </w:t>
      </w:r>
      <w:r w:rsidR="00262453">
        <w:rPr>
          <w:rFonts w:ascii="ArialMT" w:hAnsi="ArialMT"/>
          <w:b/>
          <w:bCs/>
          <w:sz w:val="28"/>
          <w:szCs w:val="32"/>
          <w:u w:val="single"/>
        </w:rPr>
        <w:t>D</w:t>
      </w:r>
      <w:r w:rsidRPr="001137FC">
        <w:rPr>
          <w:rFonts w:ascii="ArialMT" w:hAnsi="ArialMT"/>
          <w:b/>
          <w:bCs/>
          <w:sz w:val="28"/>
          <w:szCs w:val="32"/>
          <w:u w:val="single"/>
        </w:rPr>
        <w:t xml:space="preserve">evelops </w:t>
      </w:r>
      <w:r w:rsidR="00262453">
        <w:rPr>
          <w:rFonts w:ascii="ArialMT" w:hAnsi="ArialMT"/>
          <w:b/>
          <w:bCs/>
          <w:sz w:val="28"/>
          <w:szCs w:val="32"/>
          <w:u w:val="single"/>
        </w:rPr>
        <w:t>On</w:t>
      </w:r>
      <w:r w:rsidRPr="001137FC">
        <w:rPr>
          <w:rFonts w:ascii="ArialMT" w:hAnsi="ArialMT"/>
          <w:b/>
          <w:bCs/>
          <w:sz w:val="28"/>
          <w:szCs w:val="32"/>
          <w:u w:val="single"/>
        </w:rPr>
        <w:t xml:space="preserve">e </w:t>
      </w:r>
      <w:r w:rsidR="00262453">
        <w:rPr>
          <w:rFonts w:ascii="ArialMT" w:hAnsi="ArialMT"/>
          <w:b/>
          <w:bCs/>
          <w:sz w:val="28"/>
          <w:szCs w:val="32"/>
          <w:u w:val="single"/>
        </w:rPr>
        <w:t>A</w:t>
      </w:r>
      <w:r w:rsidRPr="001137FC">
        <w:rPr>
          <w:rFonts w:ascii="ArialMT" w:hAnsi="ArialMT"/>
          <w:b/>
          <w:bCs/>
          <w:sz w:val="28"/>
          <w:szCs w:val="32"/>
          <w:u w:val="single"/>
        </w:rPr>
        <w:t xml:space="preserve">spect of its SDP: </w:t>
      </w:r>
      <w:r w:rsidR="00262453">
        <w:rPr>
          <w:rFonts w:ascii="ArialMT" w:hAnsi="ArialMT"/>
          <w:b/>
          <w:bCs/>
          <w:sz w:val="28"/>
          <w:szCs w:val="32"/>
          <w:u w:val="single"/>
        </w:rPr>
        <w:t>A</w:t>
      </w:r>
      <w:r w:rsidRPr="001137FC">
        <w:rPr>
          <w:rFonts w:ascii="ArialMT" w:hAnsi="ArialMT"/>
          <w:b/>
          <w:bCs/>
          <w:sz w:val="28"/>
          <w:szCs w:val="32"/>
          <w:u w:val="single"/>
        </w:rPr>
        <w:t xml:space="preserve"> </w:t>
      </w:r>
      <w:r w:rsidR="00262453">
        <w:rPr>
          <w:rFonts w:ascii="ArialMT" w:hAnsi="ArialMT"/>
          <w:b/>
          <w:bCs/>
          <w:sz w:val="28"/>
          <w:szCs w:val="32"/>
          <w:u w:val="single"/>
        </w:rPr>
        <w:t>R</w:t>
      </w:r>
      <w:r w:rsidRPr="001137FC">
        <w:rPr>
          <w:rFonts w:ascii="ArialMT" w:hAnsi="ArialMT"/>
          <w:b/>
          <w:bCs/>
          <w:sz w:val="28"/>
          <w:szCs w:val="32"/>
          <w:u w:val="single"/>
        </w:rPr>
        <w:t xml:space="preserve">eport that </w:t>
      </w:r>
      <w:r w:rsidR="00262453">
        <w:rPr>
          <w:rFonts w:ascii="ArialMT" w:hAnsi="ArialMT"/>
          <w:b/>
          <w:bCs/>
          <w:sz w:val="28"/>
          <w:szCs w:val="32"/>
          <w:u w:val="single"/>
        </w:rPr>
        <w:t>C</w:t>
      </w:r>
      <w:r w:rsidRPr="001137FC">
        <w:rPr>
          <w:rFonts w:ascii="ArialMT" w:hAnsi="ArialMT"/>
          <w:b/>
          <w:bCs/>
          <w:sz w:val="28"/>
          <w:szCs w:val="32"/>
          <w:u w:val="single"/>
        </w:rPr>
        <w:t xml:space="preserve">ritically </w:t>
      </w:r>
      <w:r w:rsidR="00262453">
        <w:rPr>
          <w:rFonts w:ascii="ArialMT" w:hAnsi="ArialMT"/>
          <w:b/>
          <w:bCs/>
          <w:sz w:val="28"/>
          <w:szCs w:val="32"/>
          <w:u w:val="single"/>
        </w:rPr>
        <w:t>R</w:t>
      </w:r>
      <w:r w:rsidRPr="001137FC">
        <w:rPr>
          <w:rFonts w:ascii="ArialMT" w:hAnsi="ArialMT"/>
          <w:b/>
          <w:bCs/>
          <w:sz w:val="28"/>
          <w:szCs w:val="32"/>
          <w:u w:val="single"/>
        </w:rPr>
        <w:t xml:space="preserve">eflects on the </w:t>
      </w:r>
      <w:r w:rsidR="00262453">
        <w:rPr>
          <w:rFonts w:ascii="ArialMT" w:hAnsi="ArialMT"/>
          <w:b/>
          <w:bCs/>
          <w:sz w:val="28"/>
          <w:szCs w:val="32"/>
          <w:u w:val="single"/>
        </w:rPr>
        <w:t>A</w:t>
      </w:r>
      <w:r w:rsidRPr="001137FC">
        <w:rPr>
          <w:rFonts w:ascii="ArialMT" w:hAnsi="ArialMT"/>
          <w:b/>
          <w:bCs/>
          <w:sz w:val="28"/>
          <w:szCs w:val="32"/>
          <w:u w:val="single"/>
        </w:rPr>
        <w:t xml:space="preserve">ctions, </w:t>
      </w:r>
      <w:r w:rsidR="00262453">
        <w:rPr>
          <w:rFonts w:ascii="ArialMT" w:hAnsi="ArialMT"/>
          <w:b/>
          <w:bCs/>
          <w:sz w:val="28"/>
          <w:szCs w:val="32"/>
          <w:u w:val="single"/>
        </w:rPr>
        <w:t>I</w:t>
      </w:r>
      <w:r w:rsidRPr="001137FC">
        <w:rPr>
          <w:rFonts w:ascii="ArialMT" w:hAnsi="ArialMT"/>
          <w:b/>
          <w:bCs/>
          <w:sz w:val="28"/>
          <w:szCs w:val="32"/>
          <w:u w:val="single"/>
        </w:rPr>
        <w:t xml:space="preserve">mpact and </w:t>
      </w:r>
      <w:r w:rsidR="00262453">
        <w:rPr>
          <w:rFonts w:ascii="ArialMT" w:hAnsi="ArialMT"/>
          <w:b/>
          <w:bCs/>
          <w:sz w:val="28"/>
          <w:szCs w:val="32"/>
          <w:u w:val="single"/>
        </w:rPr>
        <w:t>E</w:t>
      </w:r>
      <w:r w:rsidRPr="001137FC">
        <w:rPr>
          <w:rFonts w:ascii="ArialMT" w:hAnsi="ArialMT"/>
          <w:b/>
          <w:bCs/>
          <w:sz w:val="28"/>
          <w:szCs w:val="32"/>
          <w:u w:val="single"/>
        </w:rPr>
        <w:t xml:space="preserve">vidence </w:t>
      </w:r>
      <w:r w:rsidR="00262453">
        <w:rPr>
          <w:rFonts w:ascii="ArialMT" w:hAnsi="ArialMT"/>
          <w:b/>
          <w:bCs/>
          <w:sz w:val="28"/>
          <w:szCs w:val="32"/>
          <w:u w:val="single"/>
        </w:rPr>
        <w:t>B</w:t>
      </w:r>
      <w:r w:rsidRPr="001137FC">
        <w:rPr>
          <w:rFonts w:ascii="ArialMT" w:hAnsi="ArialMT"/>
          <w:b/>
          <w:bCs/>
          <w:sz w:val="28"/>
          <w:szCs w:val="32"/>
          <w:u w:val="single"/>
        </w:rPr>
        <w:t>ase.</w:t>
      </w:r>
    </w:p>
    <w:p w:rsidR="001137FC" w:rsidRDefault="001137FC" w:rsidP="00343C0B">
      <w:pPr>
        <w:spacing w:line="360" w:lineRule="auto"/>
        <w:rPr>
          <w:rFonts w:ascii="Arial" w:hAnsi="Arial" w:cs="Arial"/>
          <w:b/>
          <w:bCs/>
          <w:i/>
          <w:iCs/>
          <w:sz w:val="28"/>
          <w:szCs w:val="28"/>
          <w:u w:val="single"/>
        </w:rPr>
      </w:pPr>
    </w:p>
    <w:p w:rsidR="00A22B72" w:rsidRDefault="00A22B72" w:rsidP="00343C0B">
      <w:pPr>
        <w:spacing w:line="360" w:lineRule="auto"/>
        <w:rPr>
          <w:rFonts w:ascii="Arial" w:hAnsi="Arial" w:cs="Arial"/>
          <w:b/>
          <w:bCs/>
          <w:i/>
          <w:iCs/>
          <w:sz w:val="28"/>
          <w:szCs w:val="28"/>
          <w:u w:val="single"/>
        </w:rPr>
      </w:pPr>
      <w:r w:rsidRPr="00A22B72">
        <w:rPr>
          <w:rFonts w:ascii="Arial" w:hAnsi="Arial" w:cs="Arial"/>
          <w:b/>
          <w:bCs/>
          <w:i/>
          <w:iCs/>
          <w:sz w:val="28"/>
          <w:szCs w:val="28"/>
          <w:u w:val="single"/>
        </w:rPr>
        <w:t xml:space="preserve">Introduction </w:t>
      </w:r>
    </w:p>
    <w:p w:rsidR="00343C0B" w:rsidRPr="00A22B72" w:rsidRDefault="00343C0B" w:rsidP="00343C0B">
      <w:pPr>
        <w:spacing w:line="360" w:lineRule="auto"/>
        <w:rPr>
          <w:rFonts w:ascii="Arial" w:hAnsi="Arial" w:cs="Arial"/>
          <w:b/>
          <w:bCs/>
          <w:i/>
          <w:iCs/>
          <w:sz w:val="28"/>
          <w:szCs w:val="28"/>
          <w:u w:val="single"/>
        </w:rPr>
      </w:pPr>
    </w:p>
    <w:p w:rsidR="005C6733" w:rsidRPr="0085340F" w:rsidRDefault="00BD0AF7" w:rsidP="005C6733">
      <w:pPr>
        <w:spacing w:line="360" w:lineRule="auto"/>
        <w:rPr>
          <w:rFonts w:ascii="Arial" w:hAnsi="Arial" w:cs="Arial"/>
        </w:rPr>
      </w:pPr>
      <w:r w:rsidRPr="004B1753">
        <w:rPr>
          <w:rFonts w:ascii="Arial" w:hAnsi="Arial" w:cs="Arial"/>
        </w:rPr>
        <w:t xml:space="preserve">A </w:t>
      </w:r>
      <w:r w:rsidR="00BA7BCA" w:rsidRPr="004B1753">
        <w:rPr>
          <w:rFonts w:ascii="Arial" w:hAnsi="Arial" w:cs="Arial"/>
        </w:rPr>
        <w:t xml:space="preserve">School Development Plan or School Improvement Plan, SDP and SIP respectively, </w:t>
      </w:r>
      <w:r w:rsidRPr="004B1753">
        <w:rPr>
          <w:rFonts w:ascii="Arial" w:hAnsi="Arial" w:cs="Arial"/>
        </w:rPr>
        <w:t xml:space="preserve">is a formal document created by a school that outlines where a school currently stands and where they are striving to be. </w:t>
      </w:r>
      <w:r w:rsidR="00685F5F" w:rsidRPr="004B1753">
        <w:rPr>
          <w:rFonts w:ascii="Arial" w:hAnsi="Arial" w:cs="Arial"/>
        </w:rPr>
        <w:t xml:space="preserve">More importantly, it outlines the key </w:t>
      </w:r>
      <w:r w:rsidR="00887290" w:rsidRPr="004B1753">
        <w:rPr>
          <w:rFonts w:ascii="Arial" w:hAnsi="Arial" w:cs="Arial"/>
        </w:rPr>
        <w:t>stages</w:t>
      </w:r>
      <w:r w:rsidR="00685F5F" w:rsidRPr="004B1753">
        <w:rPr>
          <w:rFonts w:ascii="Arial" w:hAnsi="Arial" w:cs="Arial"/>
        </w:rPr>
        <w:t xml:space="preserve"> that will allow the school to achieve its optimal position. </w:t>
      </w:r>
      <w:r w:rsidR="00B5520A" w:rsidRPr="004B1753">
        <w:rPr>
          <w:rFonts w:ascii="Arial" w:hAnsi="Arial" w:cs="Arial"/>
        </w:rPr>
        <w:t>There are m</w:t>
      </w:r>
      <w:r w:rsidRPr="004B1753">
        <w:rPr>
          <w:rFonts w:ascii="Arial" w:hAnsi="Arial" w:cs="Arial"/>
        </w:rPr>
        <w:t>any factors</w:t>
      </w:r>
      <w:r w:rsidR="00B5520A" w:rsidRPr="004B1753">
        <w:rPr>
          <w:rFonts w:ascii="Arial" w:hAnsi="Arial" w:cs="Arial"/>
        </w:rPr>
        <w:t xml:space="preserve"> that</w:t>
      </w:r>
      <w:r w:rsidRPr="004B1753">
        <w:rPr>
          <w:rFonts w:ascii="Arial" w:hAnsi="Arial" w:cs="Arial"/>
        </w:rPr>
        <w:t xml:space="preserve"> influence </w:t>
      </w:r>
      <w:r w:rsidR="00B5520A" w:rsidRPr="004B1753">
        <w:rPr>
          <w:rFonts w:ascii="Arial" w:hAnsi="Arial" w:cs="Arial"/>
        </w:rPr>
        <w:t>a school’s</w:t>
      </w:r>
      <w:r w:rsidRPr="004B1753">
        <w:rPr>
          <w:rFonts w:ascii="Arial" w:hAnsi="Arial" w:cs="Arial"/>
        </w:rPr>
        <w:t xml:space="preserve"> current </w:t>
      </w:r>
      <w:r w:rsidR="00B5520A" w:rsidRPr="004B1753">
        <w:rPr>
          <w:rFonts w:ascii="Arial" w:hAnsi="Arial" w:cs="Arial"/>
        </w:rPr>
        <w:t>position</w:t>
      </w:r>
      <w:r w:rsidRPr="004B1753">
        <w:rPr>
          <w:rFonts w:ascii="Arial" w:hAnsi="Arial" w:cs="Arial"/>
        </w:rPr>
        <w:t>, from academic success</w:t>
      </w:r>
      <w:r w:rsidR="00D669D7" w:rsidRPr="004B1753">
        <w:rPr>
          <w:rFonts w:ascii="Arial" w:hAnsi="Arial" w:cs="Arial"/>
        </w:rPr>
        <w:t>es</w:t>
      </w:r>
      <w:r w:rsidRPr="004B1753">
        <w:rPr>
          <w:rFonts w:ascii="Arial" w:hAnsi="Arial" w:cs="Arial"/>
        </w:rPr>
        <w:t xml:space="preserve"> </w:t>
      </w:r>
      <w:r w:rsidR="00B5520A" w:rsidRPr="004B1753">
        <w:rPr>
          <w:rFonts w:ascii="Arial" w:hAnsi="Arial" w:cs="Arial"/>
        </w:rPr>
        <w:t>and</w:t>
      </w:r>
      <w:r w:rsidRPr="004B1753">
        <w:rPr>
          <w:rFonts w:ascii="Arial" w:hAnsi="Arial" w:cs="Arial"/>
        </w:rPr>
        <w:t xml:space="preserve"> extra-curricular activities </w:t>
      </w:r>
      <w:r w:rsidR="00B5520A" w:rsidRPr="004B1753">
        <w:rPr>
          <w:rFonts w:ascii="Arial" w:hAnsi="Arial" w:cs="Arial"/>
        </w:rPr>
        <w:t>to its</w:t>
      </w:r>
      <w:r w:rsidRPr="004B1753">
        <w:rPr>
          <w:rFonts w:ascii="Arial" w:hAnsi="Arial" w:cs="Arial"/>
        </w:rPr>
        <w:t xml:space="preserve"> role within the immediate and wider community. </w:t>
      </w:r>
      <w:r w:rsidR="00B5520A" w:rsidRPr="004B1753">
        <w:rPr>
          <w:rFonts w:ascii="Arial" w:hAnsi="Arial" w:cs="Arial"/>
        </w:rPr>
        <w:t xml:space="preserve">It is also of importance to note that a </w:t>
      </w:r>
      <w:r w:rsidR="00685F5F" w:rsidRPr="004B1753">
        <w:rPr>
          <w:rFonts w:ascii="Arial" w:hAnsi="Arial" w:cs="Arial"/>
        </w:rPr>
        <w:t xml:space="preserve">School Development Plan is collaborative and is viewed as a cyclical process that is continuously reviewed and evaluated. </w:t>
      </w:r>
      <w:r w:rsidR="004B1753" w:rsidRPr="004B1753">
        <w:rPr>
          <w:rFonts w:ascii="Arial" w:hAnsi="Arial" w:cs="Arial"/>
        </w:rPr>
        <w:t xml:space="preserve">As stated on this school’s website, </w:t>
      </w:r>
      <w:r w:rsidR="004B1753" w:rsidRPr="004B1753">
        <w:rPr>
          <w:rFonts w:ascii="Arial" w:hAnsi="Arial" w:cs="Arial"/>
          <w:i/>
          <w:iCs/>
        </w:rPr>
        <w:t>“</w:t>
      </w:r>
      <w:r w:rsidR="004B1753" w:rsidRPr="004B1753">
        <w:rPr>
          <w:rFonts w:ascii="Arial" w:hAnsi="Arial" w:cs="Arial"/>
          <w:i/>
          <w:iCs/>
          <w:shd w:val="clear" w:color="auto" w:fill="FFFFFF"/>
        </w:rPr>
        <w:t>Our school has a clear vision, which has been constructed via consultation with a wide range of stakeholders.”</w:t>
      </w:r>
      <w:r w:rsidR="004B1753">
        <w:rPr>
          <w:rFonts w:ascii="Arial" w:hAnsi="Arial" w:cs="Arial"/>
          <w:i/>
          <w:iCs/>
          <w:shd w:val="clear" w:color="auto" w:fill="FFFFFF"/>
        </w:rPr>
        <w:t xml:space="preserve"> </w:t>
      </w:r>
      <w:r w:rsidR="0085340F">
        <w:rPr>
          <w:rFonts w:ascii="Arial" w:hAnsi="Arial" w:cs="Arial"/>
          <w:shd w:val="clear" w:color="auto" w:fill="FFFFFF"/>
        </w:rPr>
        <w:t xml:space="preserve">The emphasis placed on the </w:t>
      </w:r>
      <w:r w:rsidR="00EC748E">
        <w:rPr>
          <w:rFonts w:ascii="Arial" w:hAnsi="Arial" w:cs="Arial"/>
          <w:shd w:val="clear" w:color="auto" w:fill="FFFFFF"/>
        </w:rPr>
        <w:t>stakeholder’s</w:t>
      </w:r>
      <w:r w:rsidR="0085340F">
        <w:rPr>
          <w:rFonts w:ascii="Arial" w:hAnsi="Arial" w:cs="Arial"/>
          <w:shd w:val="clear" w:color="auto" w:fill="FFFFFF"/>
        </w:rPr>
        <w:t xml:space="preserve"> contribution is important and will be explored in greater detail throughout. </w:t>
      </w:r>
    </w:p>
    <w:p w:rsidR="0085340F" w:rsidRPr="0085340F" w:rsidRDefault="004B1753" w:rsidP="0085340F">
      <w:pPr>
        <w:spacing w:line="360" w:lineRule="auto"/>
        <w:ind w:firstLine="720"/>
        <w:rPr>
          <w:rFonts w:ascii="Arial" w:hAnsi="Arial" w:cs="Arial"/>
        </w:rPr>
      </w:pPr>
      <w:r>
        <w:rPr>
          <w:rFonts w:ascii="Arial" w:hAnsi="Arial" w:cs="Arial"/>
        </w:rPr>
        <w:t xml:space="preserve">The school where this plan was developed is an 11 to 16 secondary school in an urban community. At the time of the latest Estyn inspection there were 892 pupils in attendance, and around, </w:t>
      </w:r>
      <w:r w:rsidRPr="004B1753">
        <w:rPr>
          <w:rFonts w:ascii="Arial" w:hAnsi="Arial" w:cs="Arial"/>
          <w:i/>
          <w:iCs/>
        </w:rPr>
        <w:t>“23.5% of pupils are eligible for free school meals and 47% of pupils live in the 20% most deprived areas in Wales.”</w:t>
      </w:r>
      <w:r w:rsidRPr="004F2ABE">
        <w:rPr>
          <w:rFonts w:ascii="Arial" w:hAnsi="Arial" w:cs="Arial"/>
          <w:i/>
          <w:iCs/>
        </w:rPr>
        <w:t xml:space="preserve"> </w:t>
      </w:r>
      <w:r w:rsidRPr="004F2ABE">
        <w:rPr>
          <w:rFonts w:ascii="Arial" w:hAnsi="Arial" w:cs="Arial"/>
        </w:rPr>
        <w:t xml:space="preserve">(Estyn, 2015). </w:t>
      </w:r>
      <w:r w:rsidR="00BD0AF7" w:rsidRPr="004B1753">
        <w:rPr>
          <w:rFonts w:ascii="Arial" w:hAnsi="Arial" w:cs="Arial"/>
        </w:rPr>
        <w:t xml:space="preserve">The aspect of the SDP </w:t>
      </w:r>
      <w:r w:rsidR="00925C1D" w:rsidRPr="004B1753">
        <w:rPr>
          <w:rFonts w:ascii="Arial" w:hAnsi="Arial" w:cs="Arial"/>
        </w:rPr>
        <w:t xml:space="preserve">that will be explored </w:t>
      </w:r>
      <w:r w:rsidR="00A22B72" w:rsidRPr="004B1753">
        <w:rPr>
          <w:rFonts w:ascii="Arial" w:hAnsi="Arial" w:cs="Arial"/>
        </w:rPr>
        <w:t xml:space="preserve">in great detail </w:t>
      </w:r>
      <w:r w:rsidR="00BA7BCA" w:rsidRPr="004B1753">
        <w:rPr>
          <w:rFonts w:ascii="Arial" w:hAnsi="Arial" w:cs="Arial"/>
        </w:rPr>
        <w:t xml:space="preserve">is the </w:t>
      </w:r>
      <w:r w:rsidR="00454FDC" w:rsidRPr="004B1753">
        <w:rPr>
          <w:rFonts w:ascii="Arial" w:hAnsi="Arial" w:cs="Arial"/>
        </w:rPr>
        <w:t xml:space="preserve">provision for </w:t>
      </w:r>
      <w:r w:rsidR="00925C1D" w:rsidRPr="004B1753">
        <w:rPr>
          <w:rFonts w:ascii="Arial" w:hAnsi="Arial" w:cs="Arial"/>
        </w:rPr>
        <w:t xml:space="preserve">MAT (More Able and Talented) pupils. </w:t>
      </w:r>
      <w:r w:rsidR="00A22B72" w:rsidRPr="004B1753">
        <w:rPr>
          <w:rFonts w:ascii="Arial" w:hAnsi="Arial" w:cs="Arial"/>
        </w:rPr>
        <w:t xml:space="preserve">There are a number of reasons as to why this aspect of the SDP was chosen, </w:t>
      </w:r>
      <w:r w:rsidR="00454FDC" w:rsidRPr="004B1753">
        <w:rPr>
          <w:rFonts w:ascii="Arial" w:hAnsi="Arial" w:cs="Arial"/>
        </w:rPr>
        <w:t xml:space="preserve">but </w:t>
      </w:r>
      <w:r w:rsidR="00D669D7" w:rsidRPr="004B1753">
        <w:rPr>
          <w:rFonts w:ascii="Arial" w:hAnsi="Arial" w:cs="Arial"/>
        </w:rPr>
        <w:t>predominantly because t</w:t>
      </w:r>
      <w:r w:rsidR="00454FDC" w:rsidRPr="004B1753">
        <w:rPr>
          <w:rFonts w:ascii="Arial" w:hAnsi="Arial" w:cs="Arial"/>
        </w:rPr>
        <w:t>his school has been chosen as ERW’s lead school in the county for MAT pupils</w:t>
      </w:r>
      <w:r w:rsidR="00733F7D" w:rsidRPr="004B1753">
        <w:rPr>
          <w:rFonts w:ascii="Arial" w:hAnsi="Arial" w:cs="Arial"/>
        </w:rPr>
        <w:t>,</w:t>
      </w:r>
      <w:r w:rsidR="00454FDC" w:rsidRPr="004B1753">
        <w:rPr>
          <w:rFonts w:ascii="Arial" w:hAnsi="Arial" w:cs="Arial"/>
        </w:rPr>
        <w:t xml:space="preserve"> for the academic year 2019-2020. From this, I ascertained that the provision and recommendations </w:t>
      </w:r>
      <w:r w:rsidR="00733F7D" w:rsidRPr="004B1753">
        <w:rPr>
          <w:rFonts w:ascii="Arial" w:hAnsi="Arial" w:cs="Arial"/>
        </w:rPr>
        <w:t xml:space="preserve">that were made in their SDP would be innovative and </w:t>
      </w:r>
      <w:r w:rsidR="00D669D7" w:rsidRPr="004B1753">
        <w:rPr>
          <w:rFonts w:ascii="Arial" w:hAnsi="Arial" w:cs="Arial"/>
        </w:rPr>
        <w:t xml:space="preserve">would </w:t>
      </w:r>
      <w:r w:rsidR="00B5520A" w:rsidRPr="004B1753">
        <w:rPr>
          <w:rFonts w:ascii="Arial" w:hAnsi="Arial" w:cs="Arial"/>
        </w:rPr>
        <w:t>suggest</w:t>
      </w:r>
      <w:r w:rsidR="00733F7D" w:rsidRPr="004B1753">
        <w:rPr>
          <w:rFonts w:ascii="Arial" w:hAnsi="Arial" w:cs="Arial"/>
        </w:rPr>
        <w:t xml:space="preserve"> the best</w:t>
      </w:r>
      <w:r w:rsidR="00B5520A" w:rsidRPr="004B1753">
        <w:rPr>
          <w:rFonts w:ascii="Arial" w:hAnsi="Arial" w:cs="Arial"/>
        </w:rPr>
        <w:t xml:space="preserve"> methods of</w:t>
      </w:r>
      <w:r w:rsidR="00733F7D" w:rsidRPr="004B1753">
        <w:rPr>
          <w:rFonts w:ascii="Arial" w:hAnsi="Arial" w:cs="Arial"/>
        </w:rPr>
        <w:t xml:space="preserve"> support for MAT pupils. </w:t>
      </w:r>
    </w:p>
    <w:p w:rsidR="0085340F" w:rsidRDefault="0085340F" w:rsidP="00343C0B">
      <w:pPr>
        <w:spacing w:line="360" w:lineRule="auto"/>
        <w:rPr>
          <w:rFonts w:ascii="Arial" w:hAnsi="Arial" w:cs="Arial"/>
        </w:rPr>
      </w:pPr>
    </w:p>
    <w:p w:rsidR="0085340F" w:rsidRDefault="0085340F" w:rsidP="00343C0B">
      <w:pPr>
        <w:spacing w:line="360" w:lineRule="auto"/>
        <w:rPr>
          <w:rFonts w:ascii="Arial" w:hAnsi="Arial" w:cs="Arial"/>
        </w:rPr>
      </w:pPr>
    </w:p>
    <w:p w:rsidR="0085340F" w:rsidRDefault="0085340F" w:rsidP="00343C0B">
      <w:pPr>
        <w:spacing w:line="360" w:lineRule="auto"/>
        <w:rPr>
          <w:rFonts w:ascii="Arial" w:hAnsi="Arial" w:cs="Arial"/>
        </w:rPr>
      </w:pPr>
    </w:p>
    <w:p w:rsidR="0085340F" w:rsidRDefault="0085340F" w:rsidP="00343C0B">
      <w:pPr>
        <w:spacing w:line="360" w:lineRule="auto"/>
        <w:rPr>
          <w:rFonts w:ascii="Arial" w:hAnsi="Arial" w:cs="Arial"/>
        </w:rPr>
      </w:pPr>
    </w:p>
    <w:p w:rsidR="00343C0B" w:rsidRDefault="00B5520A" w:rsidP="00343C0B">
      <w:pPr>
        <w:spacing w:line="360" w:lineRule="auto"/>
        <w:rPr>
          <w:rFonts w:ascii="Arial" w:hAnsi="Arial" w:cs="Arial"/>
          <w:b/>
          <w:bCs/>
          <w:i/>
          <w:iCs/>
          <w:sz w:val="28"/>
          <w:szCs w:val="28"/>
          <w:u w:val="single"/>
        </w:rPr>
      </w:pPr>
      <w:r w:rsidRPr="00950C90">
        <w:rPr>
          <w:rFonts w:ascii="Arial" w:hAnsi="Arial" w:cs="Arial"/>
          <w:b/>
          <w:bCs/>
          <w:i/>
          <w:iCs/>
          <w:sz w:val="28"/>
          <w:szCs w:val="28"/>
          <w:u w:val="single"/>
        </w:rPr>
        <w:lastRenderedPageBreak/>
        <w:t>Literature Review</w:t>
      </w:r>
    </w:p>
    <w:p w:rsidR="0085340F" w:rsidRDefault="0085340F" w:rsidP="00DD1455">
      <w:pPr>
        <w:spacing w:line="360" w:lineRule="auto"/>
        <w:rPr>
          <w:rFonts w:ascii="Arial" w:hAnsi="Arial" w:cs="Arial"/>
          <w:b/>
          <w:bCs/>
          <w:i/>
          <w:iCs/>
          <w:sz w:val="28"/>
          <w:szCs w:val="28"/>
          <w:u w:val="single"/>
        </w:rPr>
      </w:pPr>
    </w:p>
    <w:p w:rsidR="00F70C2C" w:rsidRDefault="00634F32" w:rsidP="00DD1455">
      <w:pPr>
        <w:spacing w:line="360" w:lineRule="auto"/>
        <w:rPr>
          <w:rFonts w:ascii="Arial" w:hAnsi="Arial" w:cs="Arial"/>
        </w:rPr>
      </w:pPr>
      <w:r>
        <w:rPr>
          <w:rFonts w:ascii="Arial" w:hAnsi="Arial" w:cs="Arial"/>
        </w:rPr>
        <w:t>A School</w:t>
      </w:r>
      <w:r w:rsidR="00FF465F">
        <w:rPr>
          <w:rFonts w:ascii="Arial" w:hAnsi="Arial" w:cs="Arial"/>
        </w:rPr>
        <w:t>’s</w:t>
      </w:r>
      <w:r>
        <w:rPr>
          <w:rFonts w:ascii="Arial" w:hAnsi="Arial" w:cs="Arial"/>
        </w:rPr>
        <w:t xml:space="preserve"> Development Plan is integral to any current or future planning that </w:t>
      </w:r>
      <w:r w:rsidRPr="003D0BA2">
        <w:rPr>
          <w:rFonts w:ascii="Arial" w:hAnsi="Arial" w:cs="Arial"/>
        </w:rPr>
        <w:t>a school undertakes. It is often considered to be a live document</w:t>
      </w:r>
      <w:r w:rsidR="00073249">
        <w:rPr>
          <w:rFonts w:ascii="Arial" w:hAnsi="Arial" w:cs="Arial"/>
        </w:rPr>
        <w:t xml:space="preserve"> </w:t>
      </w:r>
      <w:r w:rsidR="00FF465F">
        <w:rPr>
          <w:rFonts w:ascii="Arial" w:hAnsi="Arial" w:cs="Arial"/>
        </w:rPr>
        <w:t>that</w:t>
      </w:r>
      <w:r w:rsidRPr="003D0BA2">
        <w:rPr>
          <w:rFonts w:ascii="Arial" w:hAnsi="Arial" w:cs="Arial"/>
        </w:rPr>
        <w:t xml:space="preserve"> is constantly under review and </w:t>
      </w:r>
      <w:r w:rsidR="004238E1">
        <w:rPr>
          <w:rFonts w:ascii="Arial" w:hAnsi="Arial" w:cs="Arial"/>
        </w:rPr>
        <w:t>collaborative amendments are made</w:t>
      </w:r>
      <w:r w:rsidRPr="003D0BA2">
        <w:rPr>
          <w:rFonts w:ascii="Arial" w:hAnsi="Arial" w:cs="Arial"/>
        </w:rPr>
        <w:t xml:space="preserve"> w</w:t>
      </w:r>
      <w:r w:rsidR="004238E1">
        <w:rPr>
          <w:rFonts w:ascii="Arial" w:hAnsi="Arial" w:cs="Arial"/>
        </w:rPr>
        <w:t>h</w:t>
      </w:r>
      <w:r w:rsidRPr="003D0BA2">
        <w:rPr>
          <w:rFonts w:ascii="Arial" w:hAnsi="Arial" w:cs="Arial"/>
        </w:rPr>
        <w:t>ere necessary.</w:t>
      </w:r>
      <w:r w:rsidR="00F70C2C">
        <w:rPr>
          <w:rFonts w:ascii="Arial" w:hAnsi="Arial" w:cs="Arial"/>
        </w:rPr>
        <w:t xml:space="preserve"> </w:t>
      </w:r>
      <w:r w:rsidR="00FF465F">
        <w:rPr>
          <w:rFonts w:ascii="Arial" w:hAnsi="Arial" w:cs="Arial"/>
        </w:rPr>
        <w:t>The document should inform much of the teaching and learning that occurs in the school.</w:t>
      </w:r>
      <w:r w:rsidR="00F70C2C">
        <w:rPr>
          <w:rFonts w:ascii="Arial" w:hAnsi="Arial" w:cs="Arial"/>
        </w:rPr>
        <w:t xml:space="preserve"> </w:t>
      </w:r>
      <w:r w:rsidR="00073249">
        <w:rPr>
          <w:rFonts w:ascii="Arial" w:hAnsi="Arial" w:cs="Arial"/>
        </w:rPr>
        <w:t xml:space="preserve">The purpose of the document is to outline the school’s current standing, and where they wish to progress to. Crucially, the document </w:t>
      </w:r>
      <w:r w:rsidR="00573E1E">
        <w:rPr>
          <w:rFonts w:ascii="Arial" w:hAnsi="Arial" w:cs="Arial"/>
        </w:rPr>
        <w:t>should outline</w:t>
      </w:r>
      <w:r w:rsidR="00073249">
        <w:rPr>
          <w:rFonts w:ascii="Arial" w:hAnsi="Arial" w:cs="Arial"/>
        </w:rPr>
        <w:t xml:space="preserve"> the required steps </w:t>
      </w:r>
      <w:r w:rsidR="00E9575D">
        <w:rPr>
          <w:rFonts w:ascii="Arial" w:hAnsi="Arial" w:cs="Arial"/>
        </w:rPr>
        <w:t>for progression.</w:t>
      </w:r>
      <w:r w:rsidR="00073249">
        <w:rPr>
          <w:rFonts w:ascii="Arial" w:hAnsi="Arial" w:cs="Arial"/>
        </w:rPr>
        <w:t xml:space="preserve"> </w:t>
      </w:r>
      <w:r w:rsidR="00F70C2C">
        <w:rPr>
          <w:rFonts w:ascii="Arial" w:hAnsi="Arial" w:cs="Arial"/>
        </w:rPr>
        <w:t>The structure of the document should be explicit</w:t>
      </w:r>
      <w:r w:rsidR="000F1377">
        <w:rPr>
          <w:rFonts w:ascii="Arial" w:hAnsi="Arial" w:cs="Arial"/>
        </w:rPr>
        <w:t xml:space="preserve"> </w:t>
      </w:r>
      <w:r w:rsidR="004F2ABE">
        <w:rPr>
          <w:rFonts w:ascii="Arial" w:hAnsi="Arial" w:cs="Arial"/>
        </w:rPr>
        <w:t xml:space="preserve">in stating its current </w:t>
      </w:r>
      <w:r w:rsidR="0085340F">
        <w:rPr>
          <w:rFonts w:ascii="Arial" w:hAnsi="Arial" w:cs="Arial"/>
        </w:rPr>
        <w:t>strengths</w:t>
      </w:r>
      <w:r w:rsidR="004F2ABE">
        <w:rPr>
          <w:rFonts w:ascii="Arial" w:hAnsi="Arial" w:cs="Arial"/>
        </w:rPr>
        <w:t>, and even more so in defining the</w:t>
      </w:r>
      <w:r w:rsidR="0085340F">
        <w:rPr>
          <w:rFonts w:ascii="Arial" w:hAnsi="Arial" w:cs="Arial"/>
        </w:rPr>
        <w:t xml:space="preserve"> </w:t>
      </w:r>
      <w:r w:rsidR="004F2ABE">
        <w:rPr>
          <w:rFonts w:ascii="Arial" w:hAnsi="Arial" w:cs="Arial"/>
        </w:rPr>
        <w:t xml:space="preserve">improvement plan, it should be </w:t>
      </w:r>
      <w:r w:rsidR="000F1377">
        <w:rPr>
          <w:rFonts w:ascii="Arial" w:hAnsi="Arial" w:cs="Arial"/>
          <w:i/>
          <w:iCs/>
        </w:rPr>
        <w:t xml:space="preserve">“easily accessible” </w:t>
      </w:r>
      <w:r w:rsidR="000F1377" w:rsidRPr="001523AB">
        <w:rPr>
          <w:rFonts w:ascii="Arial" w:hAnsi="Arial" w:cs="Arial"/>
        </w:rPr>
        <w:t>(Welsh Government, 2014: 3)</w:t>
      </w:r>
      <w:r w:rsidR="000F1377">
        <w:rPr>
          <w:rFonts w:ascii="Arial" w:hAnsi="Arial" w:cs="Arial"/>
        </w:rPr>
        <w:t xml:space="preserve"> for all users</w:t>
      </w:r>
      <w:r w:rsidR="00573E1E">
        <w:rPr>
          <w:rFonts w:ascii="Arial" w:hAnsi="Arial" w:cs="Arial"/>
        </w:rPr>
        <w:t>.</w:t>
      </w:r>
      <w:r w:rsidR="00013CFF">
        <w:rPr>
          <w:rFonts w:ascii="Arial" w:hAnsi="Arial" w:cs="Arial"/>
        </w:rPr>
        <w:t xml:space="preserve"> While the creation and emergence of a SDP may well be collaborative, the responsibility to apply its recommendations is that of the individual educators in the school.</w:t>
      </w:r>
    </w:p>
    <w:p w:rsidR="00013CFF" w:rsidRPr="00B1317F" w:rsidRDefault="00634F32" w:rsidP="00B1317F">
      <w:pPr>
        <w:spacing w:line="360" w:lineRule="auto"/>
        <w:ind w:firstLine="720"/>
        <w:rPr>
          <w:rFonts w:ascii="Arial" w:hAnsi="Arial" w:cs="Arial"/>
        </w:rPr>
      </w:pPr>
      <w:r w:rsidRPr="003D0BA2">
        <w:rPr>
          <w:rFonts w:ascii="Arial" w:hAnsi="Arial" w:cs="Arial"/>
        </w:rPr>
        <w:t>Additionally</w:t>
      </w:r>
      <w:r w:rsidR="004238E1">
        <w:rPr>
          <w:rFonts w:ascii="Arial" w:hAnsi="Arial" w:cs="Arial"/>
        </w:rPr>
        <w:t xml:space="preserve">, one key characteristic that the development of a SDP requires from its contributors is the development of professional reflection. </w:t>
      </w:r>
      <w:r w:rsidR="001523AB">
        <w:rPr>
          <w:rFonts w:ascii="Arial" w:hAnsi="Arial" w:cs="Arial"/>
        </w:rPr>
        <w:t>Those involved in the development of such plans var</w:t>
      </w:r>
      <w:r w:rsidR="00573E1E">
        <w:rPr>
          <w:rFonts w:ascii="Arial" w:hAnsi="Arial" w:cs="Arial"/>
        </w:rPr>
        <w:t>ies</w:t>
      </w:r>
      <w:r w:rsidR="001523AB">
        <w:rPr>
          <w:rFonts w:ascii="Arial" w:hAnsi="Arial" w:cs="Arial"/>
        </w:rPr>
        <w:t xml:space="preserve"> depending on the targets outlined in the document, but the chief stakeholders are school staff, senior leadership teams and governors. </w:t>
      </w:r>
      <w:r w:rsidR="009926BB" w:rsidRPr="003D0BA2">
        <w:rPr>
          <w:rFonts w:ascii="Arial" w:hAnsi="Arial" w:cs="Arial"/>
        </w:rPr>
        <w:t xml:space="preserve">As stated by the Welsh Government in their guidance </w:t>
      </w:r>
      <w:r w:rsidR="003D0BA2" w:rsidRPr="003D0BA2">
        <w:rPr>
          <w:rFonts w:ascii="Arial" w:hAnsi="Arial" w:cs="Arial"/>
        </w:rPr>
        <w:t xml:space="preserve">on the development of SDPs, </w:t>
      </w:r>
      <w:r w:rsidR="003D0BA2">
        <w:rPr>
          <w:rFonts w:ascii="Arial" w:hAnsi="Arial" w:cs="Arial"/>
        </w:rPr>
        <w:t>“</w:t>
      </w:r>
      <w:r w:rsidR="003D0BA2">
        <w:rPr>
          <w:rFonts w:ascii="Arial" w:hAnsi="Arial" w:cs="Arial"/>
          <w:i/>
          <w:iCs/>
        </w:rPr>
        <w:t>i</w:t>
      </w:r>
      <w:r w:rsidR="003D0BA2" w:rsidRPr="003D0BA2">
        <w:rPr>
          <w:rFonts w:ascii="Arial" w:hAnsi="Arial" w:cs="Arial"/>
          <w:i/>
          <w:iCs/>
        </w:rPr>
        <w:t xml:space="preserve">t should </w:t>
      </w:r>
      <w:r w:rsidR="00073249">
        <w:rPr>
          <w:rFonts w:ascii="Arial" w:hAnsi="Arial" w:cs="Arial"/>
          <w:i/>
          <w:iCs/>
        </w:rPr>
        <w:t xml:space="preserve">be </w:t>
      </w:r>
      <w:r w:rsidR="003D0BA2" w:rsidRPr="003D0BA2">
        <w:rPr>
          <w:rFonts w:ascii="Arial" w:hAnsi="Arial" w:cs="Arial"/>
          <w:i/>
          <w:iCs/>
        </w:rPr>
        <w:t>used as a common reference point by all staff and governors in reflecting upon and improving their work.</w:t>
      </w:r>
      <w:r w:rsidR="003D0BA2">
        <w:rPr>
          <w:rFonts w:ascii="Arial" w:hAnsi="Arial" w:cs="Arial"/>
          <w:i/>
          <w:iCs/>
        </w:rPr>
        <w:t>”</w:t>
      </w:r>
      <w:r w:rsidR="004238E1" w:rsidRPr="001523AB">
        <w:rPr>
          <w:rFonts w:ascii="Arial" w:hAnsi="Arial" w:cs="Arial"/>
        </w:rPr>
        <w:t xml:space="preserve"> </w:t>
      </w:r>
      <w:r w:rsidR="001523AB" w:rsidRPr="001523AB">
        <w:rPr>
          <w:rFonts w:ascii="Arial" w:hAnsi="Arial" w:cs="Arial"/>
        </w:rPr>
        <w:t>(Welsh Government, 2014: 3)</w:t>
      </w:r>
      <w:r w:rsidR="001523AB">
        <w:rPr>
          <w:rFonts w:ascii="Arial" w:hAnsi="Arial" w:cs="Arial"/>
        </w:rPr>
        <w:t xml:space="preserve">. </w:t>
      </w:r>
      <w:r w:rsidR="00FF465F">
        <w:rPr>
          <w:rFonts w:ascii="Arial" w:hAnsi="Arial" w:cs="Arial"/>
        </w:rPr>
        <w:t xml:space="preserve">The need for professional reflection is an aspect of teaching that is now </w:t>
      </w:r>
      <w:r w:rsidR="00FF465F" w:rsidRPr="00013CFF">
        <w:rPr>
          <w:rFonts w:ascii="Arial" w:hAnsi="Arial" w:cs="Arial"/>
        </w:rPr>
        <w:t>expected of all within the teaching community, whether it be from a standard lesson reflection, to performance reviews and the development of a School Development Plan.</w:t>
      </w:r>
      <w:r w:rsidR="00DD1455" w:rsidRPr="00013CFF">
        <w:rPr>
          <w:rFonts w:ascii="Arial" w:hAnsi="Arial" w:cs="Arial"/>
        </w:rPr>
        <w:t xml:space="preserve"> However, the need for professional reflection is not a recent </w:t>
      </w:r>
      <w:r w:rsidR="00F70C2C" w:rsidRPr="00013CFF">
        <w:rPr>
          <w:rFonts w:ascii="Arial" w:hAnsi="Arial" w:cs="Arial"/>
        </w:rPr>
        <w:t>phenomenon</w:t>
      </w:r>
      <w:r w:rsidR="00DD1455" w:rsidRPr="00013CFF">
        <w:rPr>
          <w:rFonts w:ascii="Arial" w:hAnsi="Arial" w:cs="Arial"/>
        </w:rPr>
        <w:t xml:space="preserve">, but rather it has long been considered a necessity for personal and professional </w:t>
      </w:r>
      <w:r w:rsidR="00DD1455" w:rsidRPr="00B1317F">
        <w:rPr>
          <w:rFonts w:ascii="Arial" w:hAnsi="Arial" w:cs="Arial"/>
        </w:rPr>
        <w:t>development. Mann et al (2009</w:t>
      </w:r>
      <w:r w:rsidR="00F70C2C" w:rsidRPr="00B1317F">
        <w:rPr>
          <w:rFonts w:ascii="Arial" w:hAnsi="Arial" w:cs="Arial"/>
        </w:rPr>
        <w:t>: 136</w:t>
      </w:r>
      <w:r w:rsidR="00DD1455" w:rsidRPr="00B1317F">
        <w:rPr>
          <w:rFonts w:ascii="Arial" w:hAnsi="Arial" w:cs="Arial"/>
        </w:rPr>
        <w:t xml:space="preserve">) </w:t>
      </w:r>
      <w:r w:rsidR="00F70C2C" w:rsidRPr="00B1317F">
        <w:rPr>
          <w:rFonts w:ascii="Arial" w:hAnsi="Arial" w:cs="Arial"/>
        </w:rPr>
        <w:t>are</w:t>
      </w:r>
      <w:r w:rsidR="00DD1455" w:rsidRPr="00B1317F">
        <w:rPr>
          <w:rFonts w:ascii="Arial" w:hAnsi="Arial" w:cs="Arial"/>
        </w:rPr>
        <w:t xml:space="preserve"> supporter</w:t>
      </w:r>
      <w:r w:rsidR="00F70C2C" w:rsidRPr="00B1317F">
        <w:rPr>
          <w:rFonts w:ascii="Arial" w:hAnsi="Arial" w:cs="Arial"/>
        </w:rPr>
        <w:t>s</w:t>
      </w:r>
      <w:r w:rsidR="00DD1455" w:rsidRPr="00B1317F">
        <w:rPr>
          <w:rFonts w:ascii="Arial" w:hAnsi="Arial" w:cs="Arial"/>
        </w:rPr>
        <w:t xml:space="preserve"> of this view and found that the practice of professional reflection to be </w:t>
      </w:r>
      <w:r w:rsidR="00DD1455" w:rsidRPr="00B1317F">
        <w:rPr>
          <w:rFonts w:ascii="Arial" w:hAnsi="Arial" w:cs="Arial"/>
          <w:i/>
          <w:iCs/>
        </w:rPr>
        <w:t xml:space="preserve">“mutually enhancing” </w:t>
      </w:r>
      <w:r w:rsidR="00DD1455" w:rsidRPr="00B1317F">
        <w:rPr>
          <w:rFonts w:ascii="Arial" w:hAnsi="Arial" w:cs="Arial"/>
        </w:rPr>
        <w:t>for all involved.</w:t>
      </w:r>
    </w:p>
    <w:p w:rsidR="00F30827" w:rsidRDefault="00E6461F" w:rsidP="00F30827">
      <w:pPr>
        <w:spacing w:line="360" w:lineRule="auto"/>
        <w:rPr>
          <w:rFonts w:ascii="Arial" w:hAnsi="Arial" w:cs="Arial"/>
        </w:rPr>
      </w:pPr>
      <w:r w:rsidRPr="00B1317F">
        <w:rPr>
          <w:rFonts w:ascii="Arial" w:hAnsi="Arial" w:cs="Arial"/>
        </w:rPr>
        <w:t>Conversely, the introduction of School Development Plans as a tool for</w:t>
      </w:r>
      <w:r w:rsidR="00013CFF" w:rsidRPr="00B1317F">
        <w:rPr>
          <w:rFonts w:ascii="Arial" w:hAnsi="Arial" w:cs="Arial"/>
        </w:rPr>
        <w:t xml:space="preserve"> progression was given the </w:t>
      </w:r>
      <w:r w:rsidR="00833D15" w:rsidRPr="00B1317F">
        <w:rPr>
          <w:rFonts w:ascii="Arial" w:hAnsi="Arial" w:cs="Arial"/>
        </w:rPr>
        <w:t>much-needed</w:t>
      </w:r>
      <w:r w:rsidR="00013CFF" w:rsidRPr="00B1317F">
        <w:rPr>
          <w:rFonts w:ascii="Arial" w:hAnsi="Arial" w:cs="Arial"/>
        </w:rPr>
        <w:t xml:space="preserve"> provision it required from Estyn’s 2012-13 annual inspection report. It was estimated that, </w:t>
      </w:r>
      <w:r w:rsidR="00013CFF" w:rsidRPr="00B1317F">
        <w:rPr>
          <w:rFonts w:ascii="Arial" w:hAnsi="Arial" w:cs="Arial"/>
          <w:i/>
          <w:iCs/>
        </w:rPr>
        <w:t xml:space="preserve">“Self-evaluation and planning for improvement could be improved in just over a quarter of those schools in Wales inspected.” </w:t>
      </w:r>
      <w:r w:rsidR="00013CFF" w:rsidRPr="00B1317F">
        <w:rPr>
          <w:rFonts w:ascii="Arial" w:hAnsi="Arial" w:cs="Arial"/>
        </w:rPr>
        <w:t xml:space="preserve">(Welsh Government, 2014: 2). </w:t>
      </w:r>
    </w:p>
    <w:p w:rsidR="000B36D6" w:rsidRDefault="00F83915" w:rsidP="000B36D6">
      <w:pPr>
        <w:spacing w:line="360" w:lineRule="auto"/>
        <w:ind w:firstLine="720"/>
        <w:rPr>
          <w:rFonts w:ascii="Arial" w:hAnsi="Arial" w:cs="Arial"/>
        </w:rPr>
      </w:pPr>
      <w:r w:rsidRPr="00B1317F">
        <w:rPr>
          <w:rFonts w:ascii="Arial" w:hAnsi="Arial" w:cs="Arial"/>
        </w:rPr>
        <w:lastRenderedPageBreak/>
        <w:t xml:space="preserve">However, </w:t>
      </w:r>
      <w:r w:rsidR="00B1317F" w:rsidRPr="00B1317F">
        <w:rPr>
          <w:rFonts w:ascii="Arial" w:hAnsi="Arial" w:cs="Arial"/>
        </w:rPr>
        <w:t xml:space="preserve">the ideals proposed by the Head of a school, or indeed the </w:t>
      </w:r>
      <w:r w:rsidR="00F30827">
        <w:rPr>
          <w:rFonts w:ascii="Arial" w:hAnsi="Arial" w:cs="Arial"/>
        </w:rPr>
        <w:t xml:space="preserve">school’s </w:t>
      </w:r>
      <w:r w:rsidR="00B1317F" w:rsidRPr="00B1317F">
        <w:rPr>
          <w:rFonts w:ascii="Arial" w:hAnsi="Arial" w:cs="Arial"/>
        </w:rPr>
        <w:t xml:space="preserve">governors, do not necessarily equate </w:t>
      </w:r>
      <w:r w:rsidR="00993D28">
        <w:rPr>
          <w:rFonts w:ascii="Arial" w:hAnsi="Arial" w:cs="Arial"/>
        </w:rPr>
        <w:t xml:space="preserve">to those held by </w:t>
      </w:r>
      <w:r w:rsidR="00B1317F" w:rsidRPr="00B1317F">
        <w:rPr>
          <w:rFonts w:ascii="Arial" w:hAnsi="Arial" w:cs="Arial"/>
        </w:rPr>
        <w:t xml:space="preserve">the educators in the school. </w:t>
      </w:r>
      <w:r w:rsidR="00B1317F">
        <w:rPr>
          <w:rFonts w:ascii="Arial" w:hAnsi="Arial" w:cs="Arial"/>
        </w:rPr>
        <w:t>This observation is one echoed by Morrison</w:t>
      </w:r>
      <w:r w:rsidR="0085340F">
        <w:rPr>
          <w:rFonts w:ascii="Arial" w:hAnsi="Arial" w:cs="Arial"/>
        </w:rPr>
        <w:t xml:space="preserve"> (1991)</w:t>
      </w:r>
      <w:r w:rsidR="00B1317F">
        <w:rPr>
          <w:rFonts w:ascii="Arial" w:hAnsi="Arial" w:cs="Arial"/>
        </w:rPr>
        <w:t xml:space="preserve">, </w:t>
      </w:r>
      <w:r w:rsidR="009F4D7A">
        <w:rPr>
          <w:rFonts w:ascii="Arial" w:hAnsi="Arial" w:cs="Arial"/>
        </w:rPr>
        <w:t>who discussed the</w:t>
      </w:r>
      <w:r w:rsidR="00F30827">
        <w:rPr>
          <w:rFonts w:ascii="Arial" w:hAnsi="Arial" w:cs="Arial"/>
        </w:rPr>
        <w:t xml:space="preserve"> potential </w:t>
      </w:r>
      <w:r w:rsidR="009F4D7A">
        <w:rPr>
          <w:rFonts w:ascii="Arial" w:hAnsi="Arial" w:cs="Arial"/>
        </w:rPr>
        <w:t>drawbacks</w:t>
      </w:r>
      <w:r w:rsidR="00F30827">
        <w:rPr>
          <w:rFonts w:ascii="Arial" w:hAnsi="Arial" w:cs="Arial"/>
        </w:rPr>
        <w:t xml:space="preserve"> that a school face when implementing new long-term plans.</w:t>
      </w:r>
      <w:r w:rsidR="00993D28">
        <w:rPr>
          <w:rFonts w:ascii="Arial" w:hAnsi="Arial" w:cs="Arial"/>
        </w:rPr>
        <w:t xml:space="preserve"> She claimed that </w:t>
      </w:r>
      <w:r w:rsidR="00F30827">
        <w:rPr>
          <w:rFonts w:ascii="Arial" w:hAnsi="Arial" w:cs="Arial"/>
        </w:rPr>
        <w:t xml:space="preserve">while outsiders may not share the views held by the school, </w:t>
      </w:r>
      <w:r w:rsidR="009F4D7A">
        <w:rPr>
          <w:rFonts w:ascii="Arial" w:hAnsi="Arial" w:cs="Arial"/>
          <w:i/>
          <w:iCs/>
        </w:rPr>
        <w:t xml:space="preserve">“this </w:t>
      </w:r>
      <w:r w:rsidR="00B1317F" w:rsidRPr="00F30827">
        <w:rPr>
          <w:rFonts w:ascii="Arial" w:hAnsi="Arial" w:cs="Arial"/>
          <w:i/>
          <w:iCs/>
        </w:rPr>
        <w:t>might be matched</w:t>
      </w:r>
      <w:r w:rsidR="00F30827" w:rsidRPr="00F30827">
        <w:rPr>
          <w:rFonts w:ascii="Arial" w:hAnsi="Arial" w:cs="Arial"/>
          <w:i/>
          <w:iCs/>
        </w:rPr>
        <w:t xml:space="preserve"> only</w:t>
      </w:r>
      <w:r w:rsidR="00B1317F" w:rsidRPr="00F30827">
        <w:rPr>
          <w:rFonts w:ascii="Arial" w:hAnsi="Arial" w:cs="Arial"/>
          <w:i/>
          <w:iCs/>
        </w:rPr>
        <w:t xml:space="preserve"> by </w:t>
      </w:r>
      <w:r w:rsidR="00993D28" w:rsidRPr="00F30827">
        <w:rPr>
          <w:rFonts w:ascii="Arial" w:hAnsi="Arial" w:cs="Arial"/>
          <w:i/>
          <w:iCs/>
        </w:rPr>
        <w:t>disappoin</w:t>
      </w:r>
      <w:r w:rsidR="00B1317F" w:rsidRPr="00F30827">
        <w:rPr>
          <w:rFonts w:ascii="Arial" w:hAnsi="Arial" w:cs="Arial"/>
          <w:i/>
          <w:iCs/>
        </w:rPr>
        <w:t>tment that those whom heads lead do not necessarily share that vision eithe</w:t>
      </w:r>
      <w:r w:rsidR="00A155F7">
        <w:rPr>
          <w:rFonts w:ascii="Arial" w:hAnsi="Arial" w:cs="Arial"/>
          <w:i/>
          <w:iCs/>
        </w:rPr>
        <w:t>r</w:t>
      </w:r>
      <w:r w:rsidR="00993D28" w:rsidRPr="00F30827">
        <w:rPr>
          <w:rFonts w:ascii="Arial" w:hAnsi="Arial" w:cs="Arial"/>
          <w:i/>
          <w:iCs/>
        </w:rPr>
        <w:t>”</w:t>
      </w:r>
      <w:r w:rsidR="00F30827">
        <w:rPr>
          <w:rFonts w:ascii="Arial" w:hAnsi="Arial" w:cs="Arial"/>
        </w:rPr>
        <w:t xml:space="preserve"> (Morrison, 1991)</w:t>
      </w:r>
      <w:r w:rsidR="00A155F7">
        <w:rPr>
          <w:rFonts w:ascii="Arial" w:hAnsi="Arial" w:cs="Arial"/>
        </w:rPr>
        <w:t xml:space="preserve">. </w:t>
      </w:r>
      <w:r w:rsidR="00DF1E97">
        <w:rPr>
          <w:rFonts w:ascii="Arial" w:hAnsi="Arial" w:cs="Arial"/>
        </w:rPr>
        <w:t xml:space="preserve">Therefore, the influence of the senior leadership teams </w:t>
      </w:r>
      <w:r w:rsidR="00EB7F78">
        <w:rPr>
          <w:rFonts w:ascii="Arial" w:hAnsi="Arial" w:cs="Arial"/>
        </w:rPr>
        <w:t xml:space="preserve">and </w:t>
      </w:r>
      <w:r w:rsidR="00EB7F78" w:rsidRPr="000B36D6">
        <w:rPr>
          <w:rFonts w:ascii="Arial" w:hAnsi="Arial" w:cs="Arial"/>
        </w:rPr>
        <w:t>the impact th</w:t>
      </w:r>
      <w:r w:rsidR="00F01FA8" w:rsidRPr="000B36D6">
        <w:rPr>
          <w:rFonts w:ascii="Arial" w:hAnsi="Arial" w:cs="Arial"/>
        </w:rPr>
        <w:t xml:space="preserve">at their guidance has on the educators in schools is crucial to the administration of implementing a SDP. </w:t>
      </w:r>
    </w:p>
    <w:p w:rsidR="00336DBF" w:rsidRDefault="00F01FA8" w:rsidP="00336DBF">
      <w:pPr>
        <w:spacing w:line="360" w:lineRule="auto"/>
        <w:ind w:firstLine="720"/>
        <w:rPr>
          <w:rFonts w:ascii="Arial" w:eastAsia="Helvetica" w:hAnsi="Arial" w:cs="Arial"/>
          <w:u w:color="000000"/>
          <w:lang w:val="en-US"/>
        </w:rPr>
      </w:pPr>
      <w:r w:rsidRPr="000B36D6">
        <w:rPr>
          <w:rFonts w:ascii="Arial" w:hAnsi="Arial" w:cs="Arial"/>
        </w:rPr>
        <w:t xml:space="preserve">The emphasis placed on improving the </w:t>
      </w:r>
      <w:r w:rsidR="000B36D6" w:rsidRPr="000B36D6">
        <w:rPr>
          <w:rFonts w:ascii="Arial" w:hAnsi="Arial" w:cs="Arial"/>
        </w:rPr>
        <w:t>support provided for</w:t>
      </w:r>
      <w:r w:rsidRPr="000B36D6">
        <w:rPr>
          <w:rFonts w:ascii="Arial" w:hAnsi="Arial" w:cs="Arial"/>
        </w:rPr>
        <w:t xml:space="preserve"> MAT pupils in this school’s SDP</w:t>
      </w:r>
      <w:r w:rsidR="00815C0B" w:rsidRPr="000B36D6">
        <w:rPr>
          <w:rFonts w:ascii="Arial" w:hAnsi="Arial" w:cs="Arial"/>
        </w:rPr>
        <w:t xml:space="preserve"> </w:t>
      </w:r>
      <w:r w:rsidR="00F155F5" w:rsidRPr="000B36D6">
        <w:rPr>
          <w:rFonts w:ascii="Arial" w:hAnsi="Arial" w:cs="Arial"/>
        </w:rPr>
        <w:t xml:space="preserve">is also of great interest. As previously stated, More Able and Talented (MAT) </w:t>
      </w:r>
      <w:r w:rsidR="000B36D6">
        <w:rPr>
          <w:rFonts w:ascii="Arial" w:hAnsi="Arial" w:cs="Arial"/>
        </w:rPr>
        <w:t xml:space="preserve">is a term that is used </w:t>
      </w:r>
      <w:r w:rsidR="005E0AD4">
        <w:rPr>
          <w:rFonts w:ascii="Arial" w:hAnsi="Arial" w:cs="Arial"/>
        </w:rPr>
        <w:t>in Wales for</w:t>
      </w:r>
      <w:r w:rsidR="000B36D6">
        <w:rPr>
          <w:rFonts w:ascii="Arial" w:hAnsi="Arial" w:cs="Arial"/>
        </w:rPr>
        <w:t xml:space="preserve"> </w:t>
      </w:r>
      <w:r w:rsidR="00F155F5" w:rsidRPr="000B36D6">
        <w:rPr>
          <w:rFonts w:ascii="Arial" w:hAnsi="Arial" w:cs="Arial"/>
        </w:rPr>
        <w:t>pup</w:t>
      </w:r>
      <w:r w:rsidR="000B36D6">
        <w:rPr>
          <w:rFonts w:ascii="Arial" w:hAnsi="Arial" w:cs="Arial"/>
        </w:rPr>
        <w:t xml:space="preserve">ils </w:t>
      </w:r>
      <w:r w:rsidR="000B36D6" w:rsidRPr="000B36D6">
        <w:rPr>
          <w:rFonts w:ascii="Arial" w:hAnsi="Arial" w:cs="Arial"/>
        </w:rPr>
        <w:t>who</w:t>
      </w:r>
      <w:r w:rsidR="000B36D6">
        <w:rPr>
          <w:rFonts w:ascii="Arial" w:hAnsi="Arial" w:cs="Arial"/>
        </w:rPr>
        <w:t>,</w:t>
      </w:r>
      <w:r w:rsidR="000B36D6" w:rsidRPr="000B36D6">
        <w:rPr>
          <w:rFonts w:ascii="Arial" w:hAnsi="Arial" w:cs="Arial"/>
        </w:rPr>
        <w:t xml:space="preserve"> </w:t>
      </w:r>
      <w:r w:rsidR="000B36D6" w:rsidRPr="000B36D6">
        <w:rPr>
          <w:rFonts w:ascii="Arial" w:hAnsi="Arial" w:cs="Arial"/>
          <w:i/>
          <w:iCs/>
        </w:rPr>
        <w:t>“require enriched and extended opportunities across the curriculum to develop their abilities in one or more areas.”</w:t>
      </w:r>
      <w:r w:rsidR="000B36D6">
        <w:rPr>
          <w:rFonts w:ascii="Arial" w:hAnsi="Arial" w:cs="Arial"/>
          <w:i/>
          <w:iCs/>
        </w:rPr>
        <w:t xml:space="preserve"> </w:t>
      </w:r>
      <w:r w:rsidR="000B36D6">
        <w:rPr>
          <w:rFonts w:ascii="Arial" w:hAnsi="Arial" w:cs="Arial"/>
        </w:rPr>
        <w:t xml:space="preserve">(Estyn, 2018: 1). </w:t>
      </w:r>
      <w:r w:rsidR="005E0AD4">
        <w:rPr>
          <w:rFonts w:ascii="Arial" w:hAnsi="Arial" w:cs="Arial"/>
        </w:rPr>
        <w:t>Additionally, t</w:t>
      </w:r>
      <w:r w:rsidR="000B36D6">
        <w:rPr>
          <w:rFonts w:ascii="Arial" w:hAnsi="Arial" w:cs="Arial"/>
        </w:rPr>
        <w:t xml:space="preserve">hese pupils equate to roughly </w:t>
      </w:r>
      <w:r w:rsidR="005E0AD4">
        <w:rPr>
          <w:rFonts w:ascii="Arial" w:hAnsi="Arial" w:cs="Arial"/>
        </w:rPr>
        <w:t>“</w:t>
      </w:r>
      <w:r w:rsidR="000B36D6" w:rsidRPr="005E0AD4">
        <w:rPr>
          <w:rFonts w:ascii="Arial" w:hAnsi="Arial" w:cs="Arial"/>
          <w:i/>
          <w:iCs/>
        </w:rPr>
        <w:t>20</w:t>
      </w:r>
      <w:r w:rsidR="005E0AD4" w:rsidRPr="005E0AD4">
        <w:rPr>
          <w:rFonts w:ascii="Arial" w:hAnsi="Arial" w:cs="Arial"/>
          <w:i/>
          <w:iCs/>
        </w:rPr>
        <w:t xml:space="preserve">% of </w:t>
      </w:r>
      <w:r w:rsidR="005E0AD4">
        <w:rPr>
          <w:rFonts w:ascii="Arial" w:hAnsi="Arial" w:cs="Arial"/>
          <w:i/>
          <w:iCs/>
        </w:rPr>
        <w:t>pupils</w:t>
      </w:r>
      <w:r w:rsidR="005E0AD4" w:rsidRPr="005E0AD4">
        <w:rPr>
          <w:rFonts w:ascii="Arial" w:hAnsi="Arial" w:cs="Arial"/>
          <w:i/>
          <w:iCs/>
        </w:rPr>
        <w:t>”</w:t>
      </w:r>
      <w:r w:rsidR="005E0AD4">
        <w:rPr>
          <w:rFonts w:ascii="Arial" w:hAnsi="Arial" w:cs="Arial"/>
        </w:rPr>
        <w:t xml:space="preserve"> (Estyn, 2018: 1) that are in mainstream education in Wales. </w:t>
      </w:r>
      <w:r w:rsidR="002514D8">
        <w:rPr>
          <w:rFonts w:ascii="Arial" w:hAnsi="Arial" w:cs="Arial"/>
        </w:rPr>
        <w:t>Therefore</w:t>
      </w:r>
      <w:r w:rsidR="005E0AD4">
        <w:rPr>
          <w:rFonts w:ascii="Arial" w:hAnsi="Arial" w:cs="Arial"/>
        </w:rPr>
        <w:t xml:space="preserve">, </w:t>
      </w:r>
      <w:r w:rsidR="002514D8">
        <w:rPr>
          <w:rFonts w:ascii="Arial" w:hAnsi="Arial" w:cs="Arial"/>
        </w:rPr>
        <w:t>it</w:t>
      </w:r>
      <w:r w:rsidR="005E0AD4">
        <w:rPr>
          <w:rFonts w:ascii="Arial" w:hAnsi="Arial" w:cs="Arial"/>
        </w:rPr>
        <w:t xml:space="preserve"> would only </w:t>
      </w:r>
      <w:r w:rsidR="002514D8">
        <w:rPr>
          <w:rFonts w:ascii="Arial" w:hAnsi="Arial" w:cs="Arial"/>
        </w:rPr>
        <w:t xml:space="preserve">be </w:t>
      </w:r>
      <w:r w:rsidR="005E0AD4">
        <w:rPr>
          <w:rFonts w:ascii="Arial" w:hAnsi="Arial" w:cs="Arial"/>
        </w:rPr>
        <w:t xml:space="preserve">logical to ensure that the correct provision is made available for such pupils. </w:t>
      </w:r>
      <w:r w:rsidR="00E5404C">
        <w:rPr>
          <w:rFonts w:ascii="Arial" w:hAnsi="Arial" w:cs="Arial"/>
        </w:rPr>
        <w:t>In alignment with the provisions being made available for MAT pupils, the S</w:t>
      </w:r>
      <w:r w:rsidR="00DD4FDB">
        <w:rPr>
          <w:rFonts w:ascii="Arial" w:hAnsi="Arial" w:cs="Arial"/>
        </w:rPr>
        <w:t xml:space="preserve">EREN </w:t>
      </w:r>
      <w:r w:rsidR="00E5404C">
        <w:rPr>
          <w:rFonts w:ascii="Arial" w:hAnsi="Arial" w:cs="Arial"/>
        </w:rPr>
        <w:t xml:space="preserve">projects are run in </w:t>
      </w:r>
      <w:r w:rsidR="00B119C8">
        <w:rPr>
          <w:rFonts w:ascii="Arial" w:hAnsi="Arial" w:cs="Arial"/>
        </w:rPr>
        <w:t>coalition with many of the same pupils</w:t>
      </w:r>
      <w:r w:rsidR="00E5404C">
        <w:rPr>
          <w:rFonts w:ascii="Arial" w:hAnsi="Arial" w:cs="Arial"/>
        </w:rPr>
        <w:t>. The S</w:t>
      </w:r>
      <w:r w:rsidR="00DD4FDB">
        <w:rPr>
          <w:rFonts w:ascii="Arial" w:hAnsi="Arial" w:cs="Arial"/>
        </w:rPr>
        <w:t>EREN</w:t>
      </w:r>
      <w:r w:rsidR="00E5404C">
        <w:rPr>
          <w:rFonts w:ascii="Arial" w:hAnsi="Arial" w:cs="Arial"/>
        </w:rPr>
        <w:t xml:space="preserve"> Network</w:t>
      </w:r>
      <w:r w:rsidR="00B119C8">
        <w:rPr>
          <w:rFonts w:ascii="Arial" w:hAnsi="Arial" w:cs="Arial"/>
        </w:rPr>
        <w:t xml:space="preserve"> was first established in Wales in 2015, with the primary function of increasing the number of Welsh </w:t>
      </w:r>
      <w:r w:rsidR="00833D15">
        <w:rPr>
          <w:rFonts w:ascii="Arial" w:hAnsi="Arial" w:cs="Arial"/>
        </w:rPr>
        <w:t>students</w:t>
      </w:r>
      <w:r w:rsidR="00B119C8">
        <w:rPr>
          <w:rFonts w:ascii="Arial" w:hAnsi="Arial" w:cs="Arial"/>
        </w:rPr>
        <w:t xml:space="preserve"> applying to Russel Group universitie</w:t>
      </w:r>
      <w:r w:rsidR="0085340F">
        <w:rPr>
          <w:rFonts w:ascii="Arial" w:hAnsi="Arial" w:cs="Arial"/>
        </w:rPr>
        <w:t>s;</w:t>
      </w:r>
      <w:r w:rsidR="001A47A4">
        <w:rPr>
          <w:rFonts w:ascii="Arial" w:hAnsi="Arial" w:cs="Arial"/>
        </w:rPr>
        <w:t xml:space="preserve"> </w:t>
      </w:r>
      <w:r w:rsidR="00DD4FDB">
        <w:rPr>
          <w:rFonts w:ascii="Arial" w:hAnsi="Arial" w:cs="Arial"/>
        </w:rPr>
        <w:t>as</w:t>
      </w:r>
      <w:r w:rsidR="001A47A4">
        <w:rPr>
          <w:rFonts w:ascii="Arial" w:hAnsi="Arial" w:cs="Arial"/>
        </w:rPr>
        <w:t xml:space="preserve"> </w:t>
      </w:r>
      <w:r w:rsidR="00B119C8">
        <w:rPr>
          <w:rFonts w:ascii="Arial" w:hAnsi="Arial" w:cs="Arial"/>
        </w:rPr>
        <w:t>there had been a steady decrease in the number of Welsh student</w:t>
      </w:r>
      <w:r w:rsidR="001A47A4">
        <w:rPr>
          <w:rFonts w:ascii="Arial" w:hAnsi="Arial" w:cs="Arial"/>
        </w:rPr>
        <w:t>s</w:t>
      </w:r>
      <w:r w:rsidR="00B119C8">
        <w:rPr>
          <w:rFonts w:ascii="Arial" w:hAnsi="Arial" w:cs="Arial"/>
        </w:rPr>
        <w:t xml:space="preserve"> applying to the best British universities for many</w:t>
      </w:r>
      <w:r w:rsidR="001A47A4">
        <w:rPr>
          <w:rFonts w:ascii="Arial" w:hAnsi="Arial" w:cs="Arial"/>
        </w:rPr>
        <w:t xml:space="preserve"> previous</w:t>
      </w:r>
      <w:r w:rsidR="00B119C8">
        <w:rPr>
          <w:rFonts w:ascii="Arial" w:hAnsi="Arial" w:cs="Arial"/>
        </w:rPr>
        <w:t xml:space="preserve"> years</w:t>
      </w:r>
      <w:r w:rsidR="001A47A4">
        <w:rPr>
          <w:rFonts w:ascii="Arial" w:hAnsi="Arial" w:cs="Arial"/>
        </w:rPr>
        <w:t>.</w:t>
      </w:r>
      <w:r w:rsidR="00DD4FDB">
        <w:rPr>
          <w:rFonts w:ascii="Arial" w:hAnsi="Arial" w:cs="Arial"/>
        </w:rPr>
        <w:t xml:space="preserve"> A key aspect of developing the support provided for MAT pupils is as much about changing pupils’ attitudes towards learning, as it is about improving and maintaining academic improvement. As stated in the SDP, </w:t>
      </w:r>
      <w:r w:rsidR="00DD4FDB" w:rsidRPr="00DD4FDB">
        <w:rPr>
          <w:rFonts w:ascii="Arial" w:hAnsi="Arial" w:cs="Arial"/>
          <w:i/>
          <w:iCs/>
        </w:rPr>
        <w:t>“</w:t>
      </w:r>
      <w:r w:rsidR="00DD4FDB" w:rsidRPr="00DD4FDB">
        <w:rPr>
          <w:rFonts w:ascii="Arial" w:eastAsia="Helvetica" w:hAnsi="Arial" w:cs="Arial"/>
          <w:i/>
          <w:iCs/>
          <w:u w:color="000000"/>
          <w:lang w:val="en-US"/>
        </w:rPr>
        <w:t>Ensure that pupils continue to attend SEREN visit</w:t>
      </w:r>
      <w:r w:rsidR="0085340F">
        <w:rPr>
          <w:rFonts w:ascii="Arial" w:eastAsia="Helvetica" w:hAnsi="Arial" w:cs="Arial"/>
          <w:i/>
          <w:iCs/>
          <w:u w:color="000000"/>
          <w:lang w:val="en-US"/>
        </w:rPr>
        <w:t>s</w:t>
      </w:r>
      <w:r w:rsidR="00DD4FDB" w:rsidRPr="00DD4FDB">
        <w:rPr>
          <w:rFonts w:ascii="Arial" w:eastAsia="Helvetica" w:hAnsi="Arial" w:cs="Arial"/>
          <w:i/>
          <w:iCs/>
          <w:u w:color="000000"/>
          <w:lang w:val="en-US"/>
        </w:rPr>
        <w:t xml:space="preserve"> and activities to raise aspirations”</w:t>
      </w:r>
      <w:r w:rsidR="00DD4FDB">
        <w:rPr>
          <w:rFonts w:ascii="Arial" w:eastAsia="Helvetica" w:hAnsi="Arial" w:cs="Arial"/>
          <w:i/>
          <w:iCs/>
          <w:u w:color="000000"/>
          <w:lang w:val="en-US"/>
        </w:rPr>
        <w:t xml:space="preserve"> </w:t>
      </w:r>
      <w:r w:rsidR="00DD4FDB">
        <w:rPr>
          <w:rFonts w:ascii="Arial" w:eastAsia="Helvetica" w:hAnsi="Arial" w:cs="Arial"/>
          <w:u w:color="000000"/>
          <w:lang w:val="en-US"/>
        </w:rPr>
        <w:t>(</w:t>
      </w:r>
      <w:r w:rsidR="00DD4FDB" w:rsidRPr="00DD4FDB">
        <w:rPr>
          <w:rFonts w:ascii="Arial" w:eastAsia="Helvetica" w:hAnsi="Arial" w:cs="Arial"/>
          <w:highlight w:val="black"/>
          <w:u w:color="000000"/>
          <w:lang w:val="en-US"/>
        </w:rPr>
        <w:t>Coedcae</w:t>
      </w:r>
      <w:r w:rsidR="00DD4FDB">
        <w:rPr>
          <w:rFonts w:ascii="Arial" w:eastAsia="Helvetica" w:hAnsi="Arial" w:cs="Arial"/>
          <w:u w:color="000000"/>
          <w:lang w:val="en-US"/>
        </w:rPr>
        <w:t xml:space="preserve"> School Development Plan, 19-20. Available on request). </w:t>
      </w:r>
      <w:r w:rsidR="00427C10">
        <w:rPr>
          <w:rFonts w:ascii="Arial" w:eastAsia="Helvetica" w:hAnsi="Arial" w:cs="Arial"/>
          <w:u w:color="000000"/>
          <w:lang w:val="en-US"/>
        </w:rPr>
        <w:t xml:space="preserve">Consequently, by </w:t>
      </w:r>
      <w:r w:rsidR="00427C10" w:rsidRPr="00121BB9">
        <w:rPr>
          <w:rFonts w:ascii="Arial" w:eastAsia="Helvetica" w:hAnsi="Arial" w:cs="Arial"/>
          <w:u w:color="000000"/>
          <w:lang w:val="en-US"/>
        </w:rPr>
        <w:t>challenging all pupils and creating an environment that promotes a positive approach to learning, will enable all pupils to fulfil their potential, especially for MAT pupils.</w:t>
      </w:r>
    </w:p>
    <w:p w:rsidR="006B35A1" w:rsidRPr="00336DBF" w:rsidRDefault="00121BB9" w:rsidP="00336DBF">
      <w:pPr>
        <w:spacing w:line="360" w:lineRule="auto"/>
        <w:ind w:firstLine="720"/>
        <w:rPr>
          <w:rFonts w:ascii="Arial" w:eastAsia="Helvetica" w:hAnsi="Arial" w:cs="Arial"/>
          <w:u w:color="000000"/>
          <w:lang w:val="en-US"/>
        </w:rPr>
      </w:pPr>
      <w:r w:rsidRPr="00121BB9">
        <w:rPr>
          <w:rFonts w:ascii="Arial" w:eastAsia="Helvetica" w:hAnsi="Arial" w:cs="Arial"/>
          <w:u w:color="000000"/>
          <w:lang w:val="en-US"/>
        </w:rPr>
        <w:t xml:space="preserve">Moreover, there was a similar initiative used in England, where pupils were labelled as ‘Gifted and Talented’, however this scheme was later abandoned in 2010. </w:t>
      </w:r>
      <w:r w:rsidR="00427C10" w:rsidRPr="00121BB9">
        <w:rPr>
          <w:rFonts w:ascii="Arial" w:eastAsia="Helvetica" w:hAnsi="Arial" w:cs="Arial"/>
          <w:u w:color="000000"/>
          <w:lang w:val="en-US"/>
        </w:rPr>
        <w:t xml:space="preserve">Conversely, </w:t>
      </w:r>
      <w:r w:rsidR="00FB4561" w:rsidRPr="00121BB9">
        <w:rPr>
          <w:rFonts w:ascii="Arial" w:eastAsia="Helvetica" w:hAnsi="Arial" w:cs="Arial"/>
          <w:u w:color="000000"/>
          <w:lang w:val="en-US"/>
        </w:rPr>
        <w:t>there is a danger of using the term ‘MAT’</w:t>
      </w:r>
      <w:r w:rsidRPr="00121BB9">
        <w:rPr>
          <w:rFonts w:ascii="Arial" w:eastAsia="Helvetica" w:hAnsi="Arial" w:cs="Arial"/>
          <w:u w:color="000000"/>
          <w:lang w:val="en-US"/>
        </w:rPr>
        <w:t xml:space="preserve"> in Wales</w:t>
      </w:r>
      <w:r w:rsidR="00FB4561" w:rsidRPr="00121BB9">
        <w:rPr>
          <w:rFonts w:ascii="Arial" w:eastAsia="Helvetica" w:hAnsi="Arial" w:cs="Arial"/>
          <w:u w:color="000000"/>
          <w:lang w:val="en-US"/>
        </w:rPr>
        <w:t xml:space="preserve">, whereby both those associated and </w:t>
      </w:r>
      <w:r w:rsidR="009E1E55" w:rsidRPr="00121BB9">
        <w:rPr>
          <w:rFonts w:ascii="Arial" w:eastAsia="Helvetica" w:hAnsi="Arial" w:cs="Arial"/>
          <w:u w:color="000000"/>
          <w:lang w:val="en-US"/>
        </w:rPr>
        <w:t>dissociated</w:t>
      </w:r>
      <w:r w:rsidR="00FB4561" w:rsidRPr="00121BB9">
        <w:rPr>
          <w:rFonts w:ascii="Arial" w:eastAsia="Helvetica" w:hAnsi="Arial" w:cs="Arial"/>
          <w:u w:color="000000"/>
          <w:lang w:val="en-US"/>
        </w:rPr>
        <w:t xml:space="preserve"> with the term </w:t>
      </w:r>
      <w:r w:rsidR="00D807B7" w:rsidRPr="00121BB9">
        <w:rPr>
          <w:rFonts w:ascii="Arial" w:eastAsia="Helvetica" w:hAnsi="Arial" w:cs="Arial"/>
          <w:u w:color="000000"/>
          <w:lang w:val="en-US"/>
        </w:rPr>
        <w:t>can potentially become</w:t>
      </w:r>
      <w:r w:rsidR="00FB4561" w:rsidRPr="00121BB9">
        <w:rPr>
          <w:rFonts w:ascii="Arial" w:eastAsia="Helvetica" w:hAnsi="Arial" w:cs="Arial"/>
          <w:u w:color="000000"/>
          <w:lang w:val="en-US"/>
        </w:rPr>
        <w:t xml:space="preserve"> stigmatized</w:t>
      </w:r>
      <w:r w:rsidR="00D807B7" w:rsidRPr="00121BB9">
        <w:rPr>
          <w:rFonts w:ascii="Arial" w:eastAsia="Helvetica" w:hAnsi="Arial" w:cs="Arial"/>
          <w:u w:color="000000"/>
          <w:lang w:val="en-US"/>
        </w:rPr>
        <w:t>, having an adverse effect on the pupils’ education</w:t>
      </w:r>
      <w:r w:rsidR="006B35A1">
        <w:rPr>
          <w:rFonts w:ascii="Arial" w:eastAsia="Helvetica" w:hAnsi="Arial" w:cs="Arial"/>
          <w:u w:color="000000"/>
          <w:lang w:val="en-US"/>
        </w:rPr>
        <w:t xml:space="preserve">. </w:t>
      </w:r>
      <w:r w:rsidR="00D807B7" w:rsidRPr="00121BB9">
        <w:rPr>
          <w:rFonts w:ascii="Arial" w:eastAsia="Helvetica" w:hAnsi="Arial" w:cs="Arial"/>
          <w:u w:color="000000"/>
          <w:lang w:val="en-US"/>
        </w:rPr>
        <w:t xml:space="preserve">This stigma can seldom result in a phenomenon known as the Self-Fulfilling Prophecy. </w:t>
      </w:r>
      <w:r w:rsidR="00F466B3" w:rsidRPr="00121BB9">
        <w:rPr>
          <w:rFonts w:ascii="Arial" w:eastAsia="Helvetica" w:hAnsi="Arial" w:cs="Arial"/>
          <w:u w:color="000000"/>
          <w:lang w:val="en-US"/>
        </w:rPr>
        <w:t>Essentially</w:t>
      </w:r>
      <w:r w:rsidR="006759AE" w:rsidRPr="00121BB9">
        <w:rPr>
          <w:rFonts w:ascii="Arial" w:eastAsia="Helvetica" w:hAnsi="Arial" w:cs="Arial"/>
          <w:u w:color="000000"/>
          <w:lang w:val="en-US"/>
        </w:rPr>
        <w:t xml:space="preserve">, this theory claims </w:t>
      </w:r>
      <w:r w:rsidR="006759AE" w:rsidRPr="00121BB9">
        <w:rPr>
          <w:rFonts w:ascii="Arial" w:eastAsia="Helvetica" w:hAnsi="Arial" w:cs="Arial"/>
          <w:u w:color="000000"/>
          <w:lang w:val="en-US"/>
        </w:rPr>
        <w:lastRenderedPageBreak/>
        <w:t xml:space="preserve">that if a pupil is repeatedly told what they can and cannot achieve, they will cease striving for better and settle on the minimum that is expected from them. </w:t>
      </w:r>
      <w:r w:rsidR="006B35A1">
        <w:rPr>
          <w:rFonts w:ascii="Arial" w:eastAsia="Helvetica" w:hAnsi="Arial" w:cs="Arial"/>
          <w:u w:color="000000"/>
          <w:lang w:val="en-US"/>
        </w:rPr>
        <w:t>Additionally, a</w:t>
      </w:r>
      <w:r w:rsidR="006B35A1" w:rsidRPr="00121BB9">
        <w:rPr>
          <w:rFonts w:ascii="Arial" w:eastAsia="Helvetica" w:hAnsi="Arial" w:cs="Arial"/>
          <w:u w:color="000000"/>
          <w:lang w:val="en-US"/>
        </w:rPr>
        <w:t>s explored in 2007</w:t>
      </w:r>
      <w:r w:rsidR="006B35A1">
        <w:rPr>
          <w:rFonts w:ascii="Arial" w:eastAsia="Helvetica" w:hAnsi="Arial" w:cs="Arial"/>
          <w:u w:color="000000"/>
          <w:lang w:val="en-US"/>
        </w:rPr>
        <w:t>,</w:t>
      </w:r>
      <w:r w:rsidR="006B35A1" w:rsidRPr="00121BB9">
        <w:rPr>
          <w:rFonts w:ascii="Arial" w:eastAsia="Helvetica" w:hAnsi="Arial" w:cs="Arial"/>
          <w:u w:color="000000"/>
          <w:lang w:val="en-US"/>
        </w:rPr>
        <w:t xml:space="preserve"> Campbell et al disputed the very need for such schemes, by claiming that, </w:t>
      </w:r>
      <w:r w:rsidR="006B35A1" w:rsidRPr="00121BB9">
        <w:rPr>
          <w:rFonts w:ascii="Arial" w:eastAsia="Helvetica" w:hAnsi="Arial" w:cs="Arial"/>
          <w:i/>
          <w:iCs/>
          <w:u w:color="000000"/>
          <w:lang w:val="en-US"/>
        </w:rPr>
        <w:t>“</w:t>
      </w:r>
      <w:r w:rsidR="006B35A1" w:rsidRPr="00121BB9">
        <w:rPr>
          <w:rFonts w:ascii="Arial" w:hAnsi="Arial" w:cs="Arial"/>
          <w:i/>
          <w:iCs/>
        </w:rPr>
        <w:t>The concept of giftedness and talent is, of course, contested, as is the language used to discuss it.”</w:t>
      </w:r>
      <w:r w:rsidR="006B35A1">
        <w:rPr>
          <w:rFonts w:ascii="Arial" w:hAnsi="Arial" w:cs="Arial"/>
          <w:i/>
          <w:iCs/>
        </w:rPr>
        <w:t xml:space="preserve"> </w:t>
      </w:r>
      <w:r w:rsidR="006B35A1">
        <w:rPr>
          <w:rFonts w:ascii="Arial" w:hAnsi="Arial" w:cs="Arial"/>
        </w:rPr>
        <w:t xml:space="preserve">(R.J. Campbell et al, 2007: 115). </w:t>
      </w:r>
    </w:p>
    <w:p w:rsidR="00427C10" w:rsidRDefault="006759AE" w:rsidP="006B35A1">
      <w:pPr>
        <w:pStyle w:val="NormalWeb"/>
        <w:spacing w:line="360" w:lineRule="auto"/>
        <w:ind w:firstLine="720"/>
        <w:rPr>
          <w:rFonts w:ascii="Arial" w:hAnsi="Arial" w:cs="Arial"/>
        </w:rPr>
      </w:pPr>
      <w:r w:rsidRPr="00121BB9">
        <w:rPr>
          <w:rFonts w:ascii="Arial" w:eastAsia="Helvetica" w:hAnsi="Arial" w:cs="Arial"/>
          <w:u w:color="000000"/>
          <w:lang w:val="en-US"/>
        </w:rPr>
        <w:t xml:space="preserve">In relation to the MAT term, </w:t>
      </w:r>
      <w:r w:rsidR="009E1E55" w:rsidRPr="00121BB9">
        <w:rPr>
          <w:rFonts w:ascii="Arial" w:eastAsia="Helvetica" w:hAnsi="Arial" w:cs="Arial"/>
          <w:u w:color="000000"/>
          <w:lang w:val="en-US"/>
        </w:rPr>
        <w:t xml:space="preserve">there is a risk at both sides of the scale, in that higher achieving pupils may not be able to deal with the pressures </w:t>
      </w:r>
      <w:r w:rsidR="002A5206" w:rsidRPr="00121BB9">
        <w:rPr>
          <w:rFonts w:ascii="Arial" w:eastAsia="Helvetica" w:hAnsi="Arial" w:cs="Arial"/>
          <w:u w:color="000000"/>
          <w:lang w:val="en-US"/>
        </w:rPr>
        <w:t xml:space="preserve">and expectations </w:t>
      </w:r>
      <w:r w:rsidR="009E1E55" w:rsidRPr="00121BB9">
        <w:rPr>
          <w:rFonts w:ascii="Arial" w:eastAsia="Helvetica" w:hAnsi="Arial" w:cs="Arial"/>
          <w:u w:color="000000"/>
          <w:lang w:val="en-US"/>
        </w:rPr>
        <w:t xml:space="preserve">associated with </w:t>
      </w:r>
      <w:r w:rsidR="002A5206" w:rsidRPr="00121BB9">
        <w:rPr>
          <w:rFonts w:ascii="Arial" w:eastAsia="Helvetica" w:hAnsi="Arial" w:cs="Arial"/>
          <w:u w:color="000000"/>
          <w:lang w:val="en-US"/>
        </w:rPr>
        <w:t xml:space="preserve">the label. Comparatively, pupils who do </w:t>
      </w:r>
      <w:r w:rsidR="002A5206">
        <w:rPr>
          <w:rFonts w:ascii="Arial" w:eastAsia="Helvetica" w:hAnsi="Arial" w:cs="Arial"/>
          <w:u w:color="000000"/>
          <w:lang w:val="en-US"/>
        </w:rPr>
        <w:t>not fall into this category may well be disheartened and later become disengaged from education, as there are no expectations of them to achieve as highly as their peers. This theory was explored further by Riley and Ungerleider who claimed that, “</w:t>
      </w:r>
      <w:r w:rsidR="002A5206">
        <w:rPr>
          <w:rFonts w:ascii="Arial" w:hAnsi="Arial" w:cs="Arial"/>
          <w:i/>
          <w:iCs/>
        </w:rPr>
        <w:t>T</w:t>
      </w:r>
      <w:r w:rsidR="002A5206" w:rsidRPr="006F779A">
        <w:rPr>
          <w:rFonts w:ascii="Arial" w:hAnsi="Arial" w:cs="Arial"/>
          <w:i/>
          <w:iCs/>
        </w:rPr>
        <w:t xml:space="preserve">he attributions that teachers communicate can positively or negatively influence the interpretations students have of their academic </w:t>
      </w:r>
      <w:r w:rsidR="002A5206" w:rsidRPr="00311334">
        <w:rPr>
          <w:rFonts w:ascii="Arial" w:hAnsi="Arial" w:cs="Arial"/>
          <w:i/>
          <w:iCs/>
        </w:rPr>
        <w:t xml:space="preserve">potential.” </w:t>
      </w:r>
      <w:r w:rsidR="002A5206" w:rsidRPr="00311334">
        <w:rPr>
          <w:rFonts w:ascii="Arial" w:hAnsi="Arial" w:cs="Arial"/>
        </w:rPr>
        <w:t>(Riley, T. and Ungerleider, M. 2012: 306).</w:t>
      </w:r>
      <w:r w:rsidR="006B35A1">
        <w:rPr>
          <w:rFonts w:ascii="Arial" w:hAnsi="Arial" w:cs="Arial"/>
        </w:rPr>
        <w:t xml:space="preserve"> Therefore, it could be stated</w:t>
      </w:r>
      <w:r w:rsidR="00336DBF">
        <w:rPr>
          <w:rFonts w:ascii="Arial" w:hAnsi="Arial" w:cs="Arial"/>
        </w:rPr>
        <w:t xml:space="preserve"> </w:t>
      </w:r>
      <w:r w:rsidR="006B35A1">
        <w:rPr>
          <w:rFonts w:ascii="Arial" w:hAnsi="Arial" w:cs="Arial"/>
        </w:rPr>
        <w:t xml:space="preserve">that while there is a need to provide additional support and guidance for more academically able pupils, </w:t>
      </w:r>
      <w:r w:rsidR="00336DBF">
        <w:rPr>
          <w:rFonts w:ascii="Arial" w:hAnsi="Arial" w:cs="Arial"/>
        </w:rPr>
        <w:t>it is of an even greater importance to ensure adequate</w:t>
      </w:r>
      <w:r w:rsidR="0085340F">
        <w:rPr>
          <w:rFonts w:ascii="Arial" w:hAnsi="Arial" w:cs="Arial"/>
        </w:rPr>
        <w:t xml:space="preserve"> support</w:t>
      </w:r>
      <w:r w:rsidR="00336DBF">
        <w:rPr>
          <w:rFonts w:ascii="Arial" w:hAnsi="Arial" w:cs="Arial"/>
        </w:rPr>
        <w:t xml:space="preserve"> for all pupils, and to do so skilfully, thus ensuring that pupils are not stigmatised by their academic ability. </w:t>
      </w:r>
    </w:p>
    <w:p w:rsidR="00336DBF" w:rsidRDefault="00336DBF" w:rsidP="00336DBF">
      <w:pPr>
        <w:pStyle w:val="NormalWeb"/>
        <w:spacing w:line="360" w:lineRule="auto"/>
        <w:rPr>
          <w:rFonts w:ascii="Arial" w:hAnsi="Arial" w:cs="Arial"/>
          <w:b/>
          <w:bCs/>
          <w:i/>
          <w:iCs/>
          <w:sz w:val="28"/>
          <w:szCs w:val="28"/>
          <w:u w:val="single"/>
        </w:rPr>
      </w:pPr>
      <w:r w:rsidRPr="00336DBF">
        <w:rPr>
          <w:rFonts w:ascii="Arial" w:hAnsi="Arial" w:cs="Arial"/>
          <w:b/>
          <w:bCs/>
          <w:i/>
          <w:iCs/>
          <w:sz w:val="28"/>
          <w:szCs w:val="28"/>
          <w:u w:val="single"/>
        </w:rPr>
        <w:t>Action Point</w:t>
      </w:r>
    </w:p>
    <w:p w:rsidR="0005199C" w:rsidRPr="0005199C" w:rsidRDefault="004E2DB4" w:rsidP="0005199C">
      <w:pPr>
        <w:spacing w:line="360" w:lineRule="auto"/>
        <w:rPr>
          <w:rFonts w:ascii="Arial" w:hAnsi="Arial" w:cs="Arial"/>
        </w:rPr>
      </w:pPr>
      <w:r w:rsidRPr="0005199C">
        <w:rPr>
          <w:rFonts w:ascii="Arial" w:hAnsi="Arial" w:cs="Arial"/>
        </w:rPr>
        <w:t xml:space="preserve">As previously stated, a SDP is a collaborative document that informs the practice of the </w:t>
      </w:r>
      <w:r w:rsidR="00833D15" w:rsidRPr="0005199C">
        <w:rPr>
          <w:rFonts w:ascii="Arial" w:hAnsi="Arial" w:cs="Arial"/>
        </w:rPr>
        <w:t>educators and</w:t>
      </w:r>
      <w:r w:rsidRPr="0005199C">
        <w:rPr>
          <w:rFonts w:ascii="Arial" w:hAnsi="Arial" w:cs="Arial"/>
        </w:rPr>
        <w:t xml:space="preserve"> </w:t>
      </w:r>
      <w:r w:rsidR="00567B0D" w:rsidRPr="0005199C">
        <w:rPr>
          <w:rFonts w:ascii="Arial" w:hAnsi="Arial" w:cs="Arial"/>
        </w:rPr>
        <w:t xml:space="preserve">outlines </w:t>
      </w:r>
      <w:r w:rsidRPr="0005199C">
        <w:rPr>
          <w:rFonts w:ascii="Arial" w:hAnsi="Arial" w:cs="Arial"/>
        </w:rPr>
        <w:t>the expectations of pupils in the school.</w:t>
      </w:r>
      <w:r w:rsidR="00B66C4F" w:rsidRPr="0005199C">
        <w:rPr>
          <w:rFonts w:ascii="Arial" w:hAnsi="Arial" w:cs="Arial"/>
        </w:rPr>
        <w:t xml:space="preserve"> </w:t>
      </w:r>
      <w:r w:rsidR="00833D15">
        <w:rPr>
          <w:rFonts w:ascii="Arial" w:hAnsi="Arial" w:cs="Arial"/>
        </w:rPr>
        <w:t>The structure of this school’s SDP is undoubtedly similar to many other schools, but the use of a grid system makes the document eas</w:t>
      </w:r>
      <w:r w:rsidR="0085340F">
        <w:rPr>
          <w:rFonts w:ascii="Arial" w:hAnsi="Arial" w:cs="Arial"/>
        </w:rPr>
        <w:t>y</w:t>
      </w:r>
      <w:r w:rsidR="00833D15">
        <w:rPr>
          <w:rFonts w:ascii="Arial" w:hAnsi="Arial" w:cs="Arial"/>
        </w:rPr>
        <w:t xml:space="preserve"> to follow and understand. The school has clearly outlined its </w:t>
      </w:r>
      <w:r w:rsidR="00833D15" w:rsidRPr="00833D15">
        <w:rPr>
          <w:rFonts w:ascii="Arial" w:hAnsi="Arial" w:cs="Arial"/>
          <w:i/>
          <w:iCs/>
        </w:rPr>
        <w:t>“strengths”,</w:t>
      </w:r>
      <w:r w:rsidR="00833D15">
        <w:rPr>
          <w:rFonts w:ascii="Arial" w:hAnsi="Arial" w:cs="Arial"/>
        </w:rPr>
        <w:t xml:space="preserve"> </w:t>
      </w:r>
      <w:r w:rsidR="00833D15" w:rsidRPr="00833D15">
        <w:rPr>
          <w:rFonts w:ascii="Arial" w:hAnsi="Arial" w:cs="Arial"/>
          <w:i/>
          <w:iCs/>
        </w:rPr>
        <w:t>“areas for development”</w:t>
      </w:r>
      <w:r w:rsidR="00833D15">
        <w:rPr>
          <w:rFonts w:ascii="Arial" w:hAnsi="Arial" w:cs="Arial"/>
        </w:rPr>
        <w:t xml:space="preserve"> and “</w:t>
      </w:r>
      <w:r w:rsidR="00833D15" w:rsidRPr="00833D15">
        <w:rPr>
          <w:rFonts w:ascii="Arial" w:hAnsi="Arial" w:cs="Arial"/>
          <w:i/>
          <w:iCs/>
        </w:rPr>
        <w:t>planning for improvement”</w:t>
      </w:r>
      <w:r w:rsidR="00833D15">
        <w:rPr>
          <w:rFonts w:ascii="Arial" w:hAnsi="Arial" w:cs="Arial"/>
          <w:i/>
          <w:iCs/>
        </w:rPr>
        <w:t xml:space="preserve"> </w:t>
      </w:r>
      <w:r w:rsidR="00833D15" w:rsidRPr="0005199C">
        <w:rPr>
          <w:rFonts w:ascii="Arial" w:eastAsia="Helvetica" w:hAnsi="Arial" w:cs="Arial"/>
          <w:u w:color="000000"/>
          <w:lang w:val="en-US"/>
        </w:rPr>
        <w:t>(</w:t>
      </w:r>
      <w:r w:rsidR="00833D15" w:rsidRPr="0005199C">
        <w:rPr>
          <w:rFonts w:ascii="Arial" w:eastAsia="Helvetica" w:hAnsi="Arial" w:cs="Arial"/>
          <w:highlight w:val="black"/>
          <w:u w:color="000000"/>
          <w:lang w:val="en-US"/>
        </w:rPr>
        <w:t>Coedcae</w:t>
      </w:r>
      <w:r w:rsidR="00833D15" w:rsidRPr="0005199C">
        <w:rPr>
          <w:rFonts w:ascii="Arial" w:eastAsia="Helvetica" w:hAnsi="Arial" w:cs="Arial"/>
          <w:u w:color="000000"/>
          <w:lang w:val="en-US"/>
        </w:rPr>
        <w:t xml:space="preserve"> School Development Plan, 19-20. Available on request)</w:t>
      </w:r>
      <w:r w:rsidR="0085340F">
        <w:rPr>
          <w:rFonts w:ascii="Arial" w:eastAsia="Helvetica" w:hAnsi="Arial" w:cs="Arial"/>
          <w:u w:color="000000"/>
          <w:lang w:val="en-US"/>
        </w:rPr>
        <w:t>, in a three-pronged approach</w:t>
      </w:r>
      <w:r w:rsidR="00833D15" w:rsidRPr="0005199C">
        <w:rPr>
          <w:rFonts w:ascii="Arial" w:eastAsia="Helvetica" w:hAnsi="Arial" w:cs="Arial"/>
          <w:u w:color="000000"/>
          <w:lang w:val="en-US"/>
        </w:rPr>
        <w:t>.</w:t>
      </w:r>
      <w:r w:rsidR="00833D15" w:rsidRPr="00833D15">
        <w:rPr>
          <w:rFonts w:ascii="Arial" w:hAnsi="Arial" w:cs="Arial"/>
          <w:i/>
          <w:iCs/>
        </w:rPr>
        <w:t xml:space="preserve"> </w:t>
      </w:r>
      <w:r w:rsidR="00B66C4F" w:rsidRPr="0005199C">
        <w:rPr>
          <w:rFonts w:ascii="Arial" w:hAnsi="Arial" w:cs="Arial"/>
        </w:rPr>
        <w:t xml:space="preserve">While the creation of the SDP </w:t>
      </w:r>
      <w:r w:rsidR="005C6733" w:rsidRPr="0005199C">
        <w:rPr>
          <w:rFonts w:ascii="Arial" w:hAnsi="Arial" w:cs="Arial"/>
        </w:rPr>
        <w:t xml:space="preserve">inevitably results in </w:t>
      </w:r>
      <w:r w:rsidR="00B66C4F" w:rsidRPr="0005199C">
        <w:rPr>
          <w:rFonts w:ascii="Arial" w:hAnsi="Arial" w:cs="Arial"/>
        </w:rPr>
        <w:t xml:space="preserve">a collaborative product, the process required to produce such a document </w:t>
      </w:r>
      <w:r w:rsidR="00833D15">
        <w:rPr>
          <w:rFonts w:ascii="Arial" w:hAnsi="Arial" w:cs="Arial"/>
        </w:rPr>
        <w:t>includes</w:t>
      </w:r>
      <w:r w:rsidR="00B66C4F" w:rsidRPr="0005199C">
        <w:rPr>
          <w:rFonts w:ascii="Arial" w:hAnsi="Arial" w:cs="Arial"/>
        </w:rPr>
        <w:t xml:space="preserve"> several different stages</w:t>
      </w:r>
      <w:r w:rsidR="00833D15">
        <w:rPr>
          <w:rFonts w:ascii="Arial" w:hAnsi="Arial" w:cs="Arial"/>
        </w:rPr>
        <w:t xml:space="preserve">. The </w:t>
      </w:r>
      <w:r w:rsidR="005C6733" w:rsidRPr="0005199C">
        <w:rPr>
          <w:rFonts w:ascii="Arial" w:hAnsi="Arial" w:cs="Arial"/>
        </w:rPr>
        <w:t>use of reflective practices is crucial to the professional development of individuals employed by the school, as well as the development of the school itself. By instilling an attitude within the immediate community of the school, where professional reflection becomes habitual is beneficial to all parties invested in the progression of the school and its pupils.</w:t>
      </w:r>
      <w:r w:rsidR="00E4181A" w:rsidRPr="0005199C">
        <w:rPr>
          <w:rFonts w:ascii="Arial" w:hAnsi="Arial" w:cs="Arial"/>
        </w:rPr>
        <w:tab/>
      </w:r>
      <w:r w:rsidR="005C6733" w:rsidRPr="0005199C">
        <w:rPr>
          <w:rFonts w:ascii="Arial" w:hAnsi="Arial" w:cs="Arial"/>
        </w:rPr>
        <w:t xml:space="preserve">Moreover, it was stated in 2006 by Copland </w:t>
      </w:r>
      <w:r w:rsidR="005C6733" w:rsidRPr="0005199C">
        <w:rPr>
          <w:rFonts w:ascii="Arial" w:hAnsi="Arial" w:cs="Arial"/>
        </w:rPr>
        <w:lastRenderedPageBreak/>
        <w:t xml:space="preserve">and Knapp, that </w:t>
      </w:r>
      <w:r w:rsidR="005C6733" w:rsidRPr="0005199C">
        <w:rPr>
          <w:rFonts w:ascii="Arial" w:hAnsi="Arial" w:cs="Arial"/>
          <w:i/>
          <w:iCs/>
        </w:rPr>
        <w:t xml:space="preserve">“Reflection and planning can easily inform one another” </w:t>
      </w:r>
      <w:r w:rsidR="005C6733" w:rsidRPr="0005199C">
        <w:rPr>
          <w:rFonts w:ascii="Arial" w:hAnsi="Arial" w:cs="Arial"/>
        </w:rPr>
        <w:t>(Copland, M. and Knapp, M. 2006), and it is evident in this school’s approach to introducing its targets in their current and previous SDP that this view has very much been adopted. However, it is difficult to state the full extent of the practice of reflection due to not being a part of the annual cycle of the creation and implementation of the plans. In order to create an effective environment for reflection, there needs to be an appropriate time period between the proposed changes, and when they will be initiated. For instance, as Gibbs (1998), stated,</w:t>
      </w:r>
      <w:r w:rsidR="00833D15">
        <w:rPr>
          <w:rFonts w:ascii="Arial" w:hAnsi="Arial" w:cs="Arial"/>
        </w:rPr>
        <w:t xml:space="preserve"> an</w:t>
      </w:r>
      <w:r w:rsidR="005C6733" w:rsidRPr="0005199C">
        <w:rPr>
          <w:rFonts w:ascii="Arial" w:hAnsi="Arial" w:cs="Arial"/>
        </w:rPr>
        <w:t xml:space="preserve"> </w:t>
      </w:r>
      <w:r w:rsidR="005C6733" w:rsidRPr="0005199C">
        <w:rPr>
          <w:rFonts w:ascii="Arial" w:hAnsi="Arial" w:cs="Arial"/>
          <w:i/>
          <w:iCs/>
        </w:rPr>
        <w:t xml:space="preserve">“adequate reflection </w:t>
      </w:r>
      <w:r w:rsidR="00833D15" w:rsidRPr="0005199C">
        <w:rPr>
          <w:rFonts w:ascii="Arial" w:hAnsi="Arial" w:cs="Arial"/>
          <w:i/>
          <w:iCs/>
        </w:rPr>
        <w:t>period”</w:t>
      </w:r>
      <w:r w:rsidR="00833D15" w:rsidRPr="0005199C">
        <w:rPr>
          <w:rFonts w:ascii="Arial" w:hAnsi="Arial" w:cs="Arial"/>
        </w:rPr>
        <w:t xml:space="preserve"> </w:t>
      </w:r>
      <w:r w:rsidR="00833D15">
        <w:rPr>
          <w:rFonts w:ascii="Arial" w:hAnsi="Arial" w:cs="Arial"/>
        </w:rPr>
        <w:t xml:space="preserve">is needed </w:t>
      </w:r>
      <w:r w:rsidR="005C6733" w:rsidRPr="0005199C">
        <w:rPr>
          <w:rFonts w:ascii="Arial" w:hAnsi="Arial" w:cs="Arial"/>
        </w:rPr>
        <w:t xml:space="preserve">in order for professionals to fully digest and understand the </w:t>
      </w:r>
      <w:r w:rsidR="00833D15">
        <w:rPr>
          <w:rFonts w:ascii="Arial" w:hAnsi="Arial" w:cs="Arial"/>
        </w:rPr>
        <w:t>suggestions and how they might impact their teaching</w:t>
      </w:r>
      <w:r w:rsidR="005C6733" w:rsidRPr="0005199C">
        <w:rPr>
          <w:rFonts w:ascii="Arial" w:hAnsi="Arial" w:cs="Arial"/>
        </w:rPr>
        <w:t xml:space="preserve">. Gibbs’ view is again reinforced by Copland and Knapp, who claim that, </w:t>
      </w:r>
      <w:r w:rsidR="005C6733" w:rsidRPr="0005199C">
        <w:rPr>
          <w:rFonts w:ascii="Arial" w:hAnsi="Arial" w:cs="Arial"/>
          <w:i/>
          <w:iCs/>
        </w:rPr>
        <w:t>“Reflection on action fosters self-reflection”</w:t>
      </w:r>
      <w:r w:rsidR="005C6733" w:rsidRPr="0005199C">
        <w:rPr>
          <w:rFonts w:ascii="Arial" w:hAnsi="Arial" w:cs="Arial"/>
        </w:rPr>
        <w:t xml:space="preserve"> (Copland, M. and Knapp, M. 2006)</w:t>
      </w:r>
      <w:r w:rsidR="0005199C">
        <w:rPr>
          <w:rFonts w:ascii="Arial" w:hAnsi="Arial" w:cs="Arial"/>
        </w:rPr>
        <w:t>.</w:t>
      </w:r>
      <w:r w:rsidR="005C6733" w:rsidRPr="0005199C">
        <w:rPr>
          <w:rFonts w:ascii="Arial" w:hAnsi="Arial" w:cs="Arial"/>
        </w:rPr>
        <w:t xml:space="preserve">Thus, it could be concluded that while professional reflection is indeed vital to the successful implementation of a SDP, it only proves to be effective if certain parameters are considered alongside it, such as an effective time period. </w:t>
      </w:r>
    </w:p>
    <w:p w:rsidR="0005199C" w:rsidRPr="0005199C" w:rsidRDefault="0005199C" w:rsidP="0005199C">
      <w:pPr>
        <w:spacing w:line="360" w:lineRule="auto"/>
        <w:rPr>
          <w:rFonts w:ascii="Arial" w:hAnsi="Arial" w:cs="Arial"/>
          <w:i/>
          <w:iCs/>
        </w:rPr>
      </w:pPr>
      <w:r w:rsidRPr="0005199C">
        <w:rPr>
          <w:rFonts w:ascii="Arial" w:hAnsi="Arial" w:cs="Arial"/>
        </w:rPr>
        <w:tab/>
        <w:t xml:space="preserve">With specific consideration to this school’s SDP, the use of external stakeholders, such as local businesses </w:t>
      </w:r>
      <w:r w:rsidR="00833D15" w:rsidRPr="0005199C">
        <w:rPr>
          <w:rFonts w:ascii="Arial" w:hAnsi="Arial" w:cs="Arial"/>
        </w:rPr>
        <w:t>were</w:t>
      </w:r>
      <w:r w:rsidRPr="0005199C">
        <w:rPr>
          <w:rFonts w:ascii="Arial" w:hAnsi="Arial" w:cs="Arial"/>
        </w:rPr>
        <w:t xml:space="preserve"> an integral aspect to the suggested support for MAT pupils. One of the school’s improvement aims stated, </w:t>
      </w:r>
      <w:r w:rsidRPr="0005199C">
        <w:rPr>
          <w:rFonts w:ascii="Arial" w:hAnsi="Arial" w:cs="Arial"/>
          <w:i/>
          <w:iCs/>
        </w:rPr>
        <w:t>“</w:t>
      </w:r>
      <w:r w:rsidRPr="0005199C">
        <w:rPr>
          <w:rFonts w:ascii="Arial" w:eastAsia="Helvetica" w:hAnsi="Arial" w:cs="Arial"/>
          <w:i/>
          <w:iCs/>
          <w:color w:val="000000"/>
          <w:u w:color="000000"/>
          <w:lang w:val="en-US"/>
        </w:rPr>
        <w:t>Work with CSG to develop MAT opportunities such as leadership day</w:t>
      </w:r>
      <w:r>
        <w:rPr>
          <w:rFonts w:ascii="Arial" w:eastAsia="Helvetica" w:hAnsi="Arial" w:cs="Arial"/>
          <w:i/>
          <w:iCs/>
          <w:color w:val="000000"/>
          <w:u w:color="000000"/>
          <w:lang w:val="en-US"/>
        </w:rPr>
        <w:t>s and</w:t>
      </w:r>
      <w:r w:rsidRPr="0005199C">
        <w:rPr>
          <w:rFonts w:ascii="Arial" w:eastAsia="Helvetica" w:hAnsi="Arial" w:cs="Arial"/>
          <w:i/>
          <w:iCs/>
          <w:color w:val="000000"/>
          <w:u w:color="000000"/>
          <w:lang w:val="en-US"/>
        </w:rPr>
        <w:t xml:space="preserve"> forensic science activities</w:t>
      </w:r>
      <w:r w:rsidRPr="0005199C">
        <w:rPr>
          <w:rFonts w:ascii="Arial" w:eastAsia="Helvetica" w:hAnsi="Arial" w:cs="Arial"/>
          <w:i/>
          <w:iCs/>
        </w:rPr>
        <w:t>.</w:t>
      </w:r>
      <w:r w:rsidRPr="0005199C">
        <w:rPr>
          <w:rFonts w:ascii="Arial" w:hAnsi="Arial" w:cs="Arial"/>
          <w:i/>
          <w:iCs/>
        </w:rPr>
        <w:t xml:space="preserve">” </w:t>
      </w:r>
      <w:r w:rsidRPr="0005199C">
        <w:rPr>
          <w:rFonts w:ascii="Arial" w:eastAsia="Helvetica" w:hAnsi="Arial" w:cs="Arial"/>
          <w:u w:color="000000"/>
          <w:lang w:val="en-US"/>
        </w:rPr>
        <w:t>(</w:t>
      </w:r>
      <w:r w:rsidRPr="0005199C">
        <w:rPr>
          <w:rFonts w:ascii="Arial" w:eastAsia="Helvetica" w:hAnsi="Arial" w:cs="Arial"/>
          <w:highlight w:val="black"/>
          <w:u w:color="000000"/>
          <w:lang w:val="en-US"/>
        </w:rPr>
        <w:t>Coedcae</w:t>
      </w:r>
      <w:r w:rsidRPr="0005199C">
        <w:rPr>
          <w:rFonts w:ascii="Arial" w:eastAsia="Helvetica" w:hAnsi="Arial" w:cs="Arial"/>
          <w:u w:color="000000"/>
          <w:lang w:val="en-US"/>
        </w:rPr>
        <w:t xml:space="preserve"> School Development Plan, 19-20. Available on request).</w:t>
      </w:r>
      <w:r>
        <w:rPr>
          <w:rFonts w:ascii="Arial" w:eastAsia="Helvetica" w:hAnsi="Arial" w:cs="Arial"/>
          <w:u w:color="000000"/>
          <w:lang w:val="en-US"/>
        </w:rPr>
        <w:t xml:space="preserve"> This involvement of stakeholders is essential to the development of a SDP as pupils will later form the community around a school. </w:t>
      </w:r>
      <w:r w:rsidR="00833D15">
        <w:rPr>
          <w:rFonts w:ascii="Arial" w:eastAsia="Helvetica" w:hAnsi="Arial" w:cs="Arial"/>
          <w:u w:color="000000"/>
          <w:lang w:val="en-US"/>
        </w:rPr>
        <w:t xml:space="preserve">Further examined in this school’s SDP, is the stakeholders' relationship with data collection and analysis. </w:t>
      </w:r>
      <w:r w:rsidRPr="0005199C">
        <w:rPr>
          <w:rFonts w:ascii="Arial" w:hAnsi="Arial" w:cs="Arial"/>
        </w:rPr>
        <w:t xml:space="preserve">However, this collection and analysis of data does not always correlate positively with the substantial workload that many teachers already undertake. This view was supported by Demir et al. in 2019, when they explored the use of collecting data for the use of improvement plans. They claimed that, </w:t>
      </w:r>
      <w:r w:rsidRPr="0005199C">
        <w:rPr>
          <w:rFonts w:ascii="Arial" w:hAnsi="Arial" w:cs="Arial"/>
          <w:i/>
          <w:iCs/>
        </w:rPr>
        <w:t>“A data-driven approach overwhelms administrators and teachers with statistical information.”</w:t>
      </w:r>
      <w:r w:rsidRPr="0005199C">
        <w:rPr>
          <w:rFonts w:ascii="Arial" w:hAnsi="Arial" w:cs="Arial"/>
        </w:rPr>
        <w:t xml:space="preserve"> (Demir, F. et al. 2019: 167). The school’s SDP states that for future planning, educators could, </w:t>
      </w:r>
      <w:r w:rsidRPr="0005199C">
        <w:rPr>
          <w:rFonts w:ascii="Arial" w:hAnsi="Arial" w:cs="Arial"/>
          <w:i/>
          <w:iCs/>
        </w:rPr>
        <w:t>“</w:t>
      </w:r>
      <w:r w:rsidRPr="0005199C">
        <w:rPr>
          <w:rFonts w:ascii="Arial" w:eastAsia="Helvetica" w:hAnsi="Arial" w:cs="Arial"/>
          <w:i/>
          <w:iCs/>
        </w:rPr>
        <w:t xml:space="preserve">Consider tracking of MAT pupils in line with Curriculum </w:t>
      </w:r>
      <w:r w:rsidR="00833D15" w:rsidRPr="0005199C">
        <w:rPr>
          <w:rFonts w:ascii="Arial" w:eastAsia="Helvetica" w:hAnsi="Arial" w:cs="Arial"/>
          <w:i/>
          <w:iCs/>
        </w:rPr>
        <w:t>2022”</w:t>
      </w:r>
      <w:r w:rsidR="00833D15">
        <w:rPr>
          <w:rFonts w:ascii="Arial" w:eastAsia="Helvetica" w:hAnsi="Arial" w:cs="Arial"/>
          <w:i/>
          <w:iCs/>
        </w:rPr>
        <w:t xml:space="preserve"> </w:t>
      </w:r>
      <w:r w:rsidR="00833D15" w:rsidRPr="0005199C">
        <w:rPr>
          <w:rFonts w:ascii="Arial" w:hAnsi="Arial" w:cs="Arial"/>
          <w:i/>
          <w:iCs/>
        </w:rPr>
        <w:t>(</w:t>
      </w:r>
      <w:r w:rsidRPr="0005199C">
        <w:rPr>
          <w:rFonts w:ascii="Arial" w:eastAsia="Helvetica" w:hAnsi="Arial" w:cs="Arial"/>
          <w:highlight w:val="black"/>
          <w:u w:color="000000"/>
          <w:lang w:val="en-US"/>
        </w:rPr>
        <w:t>Coedcae</w:t>
      </w:r>
      <w:r w:rsidRPr="0005199C">
        <w:rPr>
          <w:rFonts w:ascii="Arial" w:eastAsia="Helvetica" w:hAnsi="Arial" w:cs="Arial"/>
          <w:u w:color="000000"/>
          <w:lang w:val="en-US"/>
        </w:rPr>
        <w:t xml:space="preserve"> School Development Plan, 19-20. Available on request).</w:t>
      </w:r>
      <w:r w:rsidRPr="0005199C">
        <w:rPr>
          <w:rFonts w:ascii="Arial" w:hAnsi="Arial" w:cs="Arial"/>
        </w:rPr>
        <w:t xml:space="preserve"> However, it would not be reasonable to suggest that a school bases its improvements on anything other than empirical data, as a school needs a thorough understanding of past methodologies in order to inform future teaching practices.</w:t>
      </w:r>
      <w:r w:rsidR="00833D15">
        <w:rPr>
          <w:rFonts w:ascii="Arial" w:hAnsi="Arial" w:cs="Arial"/>
        </w:rPr>
        <w:t xml:space="preserve"> Fortunately, this school recognises the importance of data gathering for professional development. </w:t>
      </w:r>
    </w:p>
    <w:p w:rsidR="0005199C" w:rsidRDefault="005B5530" w:rsidP="0005199C">
      <w:pPr>
        <w:spacing w:line="360" w:lineRule="auto"/>
        <w:ind w:firstLine="720"/>
        <w:rPr>
          <w:rFonts w:ascii="Arial" w:hAnsi="Arial" w:cs="Arial"/>
        </w:rPr>
      </w:pPr>
      <w:r w:rsidRPr="0005199C">
        <w:rPr>
          <w:rFonts w:ascii="Arial" w:hAnsi="Arial" w:cs="Arial"/>
        </w:rPr>
        <w:lastRenderedPageBreak/>
        <w:t xml:space="preserve">Schools depend on a wide variety of methods to gather the necessary data </w:t>
      </w:r>
      <w:r w:rsidR="00E63DBA" w:rsidRPr="0005199C">
        <w:rPr>
          <w:rFonts w:ascii="Arial" w:hAnsi="Arial" w:cs="Arial"/>
        </w:rPr>
        <w:t xml:space="preserve">to create an improvement plan. Such data can vary from pupil and parent surveys, to </w:t>
      </w:r>
      <w:r w:rsidR="002C1D5A" w:rsidRPr="0005199C">
        <w:rPr>
          <w:rFonts w:ascii="Arial" w:hAnsi="Arial" w:cs="Arial"/>
        </w:rPr>
        <w:t xml:space="preserve">attendance records and finally the use of academic indicators such as </w:t>
      </w:r>
      <w:r w:rsidR="005C6733" w:rsidRPr="0005199C">
        <w:rPr>
          <w:rFonts w:ascii="Arial" w:hAnsi="Arial" w:cs="Arial"/>
        </w:rPr>
        <w:t>exam results</w:t>
      </w:r>
      <w:r w:rsidR="002C1D5A" w:rsidRPr="0005199C">
        <w:rPr>
          <w:rFonts w:ascii="Arial" w:hAnsi="Arial" w:cs="Arial"/>
        </w:rPr>
        <w:t>.</w:t>
      </w:r>
      <w:r w:rsidR="005C6733" w:rsidRPr="0005199C">
        <w:rPr>
          <w:rFonts w:ascii="Arial" w:hAnsi="Arial" w:cs="Arial"/>
        </w:rPr>
        <w:t xml:space="preserve"> </w:t>
      </w:r>
      <w:r w:rsidR="00833D15">
        <w:rPr>
          <w:rFonts w:ascii="Arial" w:hAnsi="Arial" w:cs="Arial"/>
        </w:rPr>
        <w:t>The use of s</w:t>
      </w:r>
      <w:r w:rsidR="0005199C">
        <w:rPr>
          <w:rFonts w:ascii="Arial" w:hAnsi="Arial" w:cs="Arial"/>
        </w:rPr>
        <w:t xml:space="preserve">urveys </w:t>
      </w:r>
      <w:r w:rsidR="00833D15">
        <w:rPr>
          <w:rFonts w:ascii="Arial" w:hAnsi="Arial" w:cs="Arial"/>
        </w:rPr>
        <w:t>was</w:t>
      </w:r>
      <w:r w:rsidR="0005199C">
        <w:rPr>
          <w:rFonts w:ascii="Arial" w:hAnsi="Arial" w:cs="Arial"/>
        </w:rPr>
        <w:t xml:space="preserve"> just one method of data capture</w:t>
      </w:r>
      <w:r w:rsidR="00833D15">
        <w:rPr>
          <w:rFonts w:ascii="Arial" w:hAnsi="Arial" w:cs="Arial"/>
        </w:rPr>
        <w:t xml:space="preserve">, that </w:t>
      </w:r>
      <w:r w:rsidR="0005199C">
        <w:rPr>
          <w:rFonts w:ascii="Arial" w:hAnsi="Arial" w:cs="Arial"/>
        </w:rPr>
        <w:t xml:space="preserve">included information on pupil and parental engagement </w:t>
      </w:r>
      <w:r w:rsidR="00833D15">
        <w:rPr>
          <w:rFonts w:ascii="Arial" w:hAnsi="Arial" w:cs="Arial"/>
        </w:rPr>
        <w:t>with</w:t>
      </w:r>
      <w:r w:rsidR="0005199C">
        <w:rPr>
          <w:rFonts w:ascii="Arial" w:hAnsi="Arial" w:cs="Arial"/>
        </w:rPr>
        <w:t xml:space="preserve"> different school activities, including homework. It is often considered that engagement with homework is mimicked by the engagement during lessons. Therefore, one could assume that MAT pupils would respond more positively to the questions posed in the questionnaire. </w:t>
      </w:r>
      <w:r w:rsidR="005C6733" w:rsidRPr="0005199C">
        <w:rPr>
          <w:rFonts w:ascii="Arial" w:hAnsi="Arial" w:cs="Arial"/>
        </w:rPr>
        <w:t xml:space="preserve">However, the methods of data capture vary considerably </w:t>
      </w:r>
      <w:r w:rsidR="00E4181A" w:rsidRPr="0005199C">
        <w:rPr>
          <w:rFonts w:ascii="Arial" w:hAnsi="Arial" w:cs="Arial"/>
        </w:rPr>
        <w:t xml:space="preserve">from </w:t>
      </w:r>
      <w:r w:rsidR="005C6733" w:rsidRPr="0005199C">
        <w:rPr>
          <w:rFonts w:ascii="Arial" w:hAnsi="Arial" w:cs="Arial"/>
        </w:rPr>
        <w:t xml:space="preserve">country to country and through different education authorities. For instance, Ross and Mahlck’s research in 1990 found that in Australia schools gather, </w:t>
      </w:r>
      <w:r w:rsidR="005C6733" w:rsidRPr="0005199C">
        <w:rPr>
          <w:rFonts w:ascii="Arial" w:hAnsi="Arial" w:cs="Arial"/>
          <w:i/>
          <w:iCs/>
        </w:rPr>
        <w:t xml:space="preserve">“A small amount of data at regular intervals to establish time-series data for the education system as a whole.” </w:t>
      </w:r>
      <w:r w:rsidR="005C6733" w:rsidRPr="0005199C">
        <w:rPr>
          <w:rFonts w:ascii="Arial" w:hAnsi="Arial" w:cs="Arial"/>
        </w:rPr>
        <w:t>(Ross, K.N and Mahlck, L. 1990: 19)</w:t>
      </w:r>
      <w:r w:rsidR="00E4181A" w:rsidRPr="0005199C">
        <w:rPr>
          <w:rFonts w:ascii="Arial" w:hAnsi="Arial" w:cs="Arial"/>
        </w:rPr>
        <w:t xml:space="preserve">. Comparatively in Wales, schools create a SDP annually, where steps for progression are </w:t>
      </w:r>
      <w:r w:rsidR="0005199C" w:rsidRPr="0005199C">
        <w:rPr>
          <w:rFonts w:ascii="Arial" w:hAnsi="Arial" w:cs="Arial"/>
        </w:rPr>
        <w:t>explicitly</w:t>
      </w:r>
      <w:r w:rsidR="00E4181A" w:rsidRPr="0005199C">
        <w:rPr>
          <w:rFonts w:ascii="Arial" w:hAnsi="Arial" w:cs="Arial"/>
        </w:rPr>
        <w:t xml:space="preserve"> outline</w:t>
      </w:r>
      <w:r w:rsidR="0005199C" w:rsidRPr="0005199C">
        <w:rPr>
          <w:rFonts w:ascii="Arial" w:hAnsi="Arial" w:cs="Arial"/>
        </w:rPr>
        <w:t>d</w:t>
      </w:r>
      <w:r w:rsidR="00E4181A" w:rsidRPr="0005199C">
        <w:rPr>
          <w:rFonts w:ascii="Arial" w:hAnsi="Arial" w:cs="Arial"/>
        </w:rPr>
        <w:t xml:space="preserve"> and the progress </w:t>
      </w:r>
      <w:r w:rsidR="0005199C" w:rsidRPr="0005199C">
        <w:rPr>
          <w:rFonts w:ascii="Arial" w:hAnsi="Arial" w:cs="Arial"/>
        </w:rPr>
        <w:t xml:space="preserve">that has been </w:t>
      </w:r>
      <w:r w:rsidR="00E4181A" w:rsidRPr="0005199C">
        <w:rPr>
          <w:rFonts w:ascii="Arial" w:hAnsi="Arial" w:cs="Arial"/>
        </w:rPr>
        <w:t>made over the duration of the year</w:t>
      </w:r>
      <w:r w:rsidR="0005199C" w:rsidRPr="0005199C">
        <w:rPr>
          <w:rFonts w:ascii="Arial" w:hAnsi="Arial" w:cs="Arial"/>
        </w:rPr>
        <w:t xml:space="preserve"> is also noted. </w:t>
      </w:r>
      <w:r w:rsidR="00833D15">
        <w:rPr>
          <w:rFonts w:ascii="Arial" w:hAnsi="Arial" w:cs="Arial"/>
        </w:rPr>
        <w:t xml:space="preserve">Therefore, it would of interest to note, which system is most effective and best serves the interests of pupils. </w:t>
      </w:r>
    </w:p>
    <w:p w:rsidR="0005199C" w:rsidRDefault="0005199C" w:rsidP="0005199C">
      <w:pPr>
        <w:spacing w:line="360" w:lineRule="auto"/>
        <w:ind w:firstLine="720"/>
        <w:rPr>
          <w:rFonts w:ascii="Arial" w:hAnsi="Arial" w:cs="Arial"/>
        </w:rPr>
      </w:pPr>
      <w:r w:rsidRPr="0005199C">
        <w:rPr>
          <w:rFonts w:ascii="Arial" w:hAnsi="Arial" w:cs="Arial"/>
        </w:rPr>
        <w:t>The impact of any new proposals needs to be effectively measured. In order to measure the impact of suggested improvements, a number of key factors are considered. In this school’s SDP, with regards to the previous provision for MAT pupils, it is stated that</w:t>
      </w:r>
      <w:r w:rsidRPr="0005199C">
        <w:rPr>
          <w:rFonts w:ascii="Arial" w:hAnsi="Arial" w:cs="Arial"/>
          <w:i/>
          <w:iCs/>
        </w:rPr>
        <w:t>, “</w:t>
      </w:r>
      <w:r w:rsidRPr="0005199C">
        <w:rPr>
          <w:rFonts w:ascii="Arial" w:eastAsia="Helvetica" w:hAnsi="Arial" w:cs="Arial"/>
          <w:i/>
          <w:iCs/>
        </w:rPr>
        <w:t>At GCSE 14.5% of pupils achieved 5A*-A grades. This is above the family average and above modelled expectations.</w:t>
      </w:r>
      <w:r w:rsidRPr="0005199C">
        <w:rPr>
          <w:rFonts w:ascii="Arial" w:hAnsi="Arial" w:cs="Arial"/>
          <w:i/>
          <w:iCs/>
        </w:rPr>
        <w:t xml:space="preserve">” </w:t>
      </w:r>
      <w:r w:rsidRPr="0005199C">
        <w:rPr>
          <w:rFonts w:ascii="Arial" w:eastAsia="Helvetica" w:hAnsi="Arial" w:cs="Arial"/>
          <w:u w:color="000000"/>
          <w:lang w:val="en-US"/>
        </w:rPr>
        <w:t>(</w:t>
      </w:r>
      <w:r w:rsidRPr="0005199C">
        <w:rPr>
          <w:rFonts w:ascii="Arial" w:eastAsia="Helvetica" w:hAnsi="Arial" w:cs="Arial"/>
          <w:highlight w:val="black"/>
          <w:u w:color="000000"/>
          <w:lang w:val="en-US"/>
        </w:rPr>
        <w:t>Coedcae</w:t>
      </w:r>
      <w:r w:rsidRPr="0005199C">
        <w:rPr>
          <w:rFonts w:ascii="Arial" w:eastAsia="Helvetica" w:hAnsi="Arial" w:cs="Arial"/>
          <w:u w:color="000000"/>
          <w:lang w:val="en-US"/>
        </w:rPr>
        <w:t xml:space="preserve"> School Development Plan, 19-20. Available on request). This evidently shows where the impact of prior models </w:t>
      </w:r>
      <w:r w:rsidR="00833D15" w:rsidRPr="0005199C">
        <w:rPr>
          <w:rFonts w:ascii="Arial" w:eastAsia="Helvetica" w:hAnsi="Arial" w:cs="Arial"/>
          <w:u w:color="000000"/>
          <w:lang w:val="en-US"/>
        </w:rPr>
        <w:t>has</w:t>
      </w:r>
      <w:r w:rsidRPr="0005199C">
        <w:rPr>
          <w:rFonts w:ascii="Arial" w:eastAsia="Helvetica" w:hAnsi="Arial" w:cs="Arial"/>
          <w:u w:color="000000"/>
          <w:lang w:val="en-US"/>
        </w:rPr>
        <w:t xml:space="preserve"> been measured against national averages in order to inform future strategic planning. Moreover, it is often considered that measuring the impact of a method and self-reflection often come adjoined </w:t>
      </w:r>
      <w:r>
        <w:rPr>
          <w:rFonts w:ascii="Arial" w:eastAsia="Helvetica" w:hAnsi="Arial" w:cs="Arial"/>
          <w:u w:color="000000"/>
          <w:lang w:val="en-US"/>
        </w:rPr>
        <w:t xml:space="preserve">and </w:t>
      </w:r>
      <w:r w:rsidRPr="0005199C">
        <w:rPr>
          <w:rFonts w:ascii="Arial" w:eastAsia="Helvetica" w:hAnsi="Arial" w:cs="Arial"/>
          <w:u w:color="000000"/>
          <w:lang w:val="en-US"/>
        </w:rPr>
        <w:t>is better known as CPD (Continued Professional development). Therefore, it would be prudent to consider all stages of the creation of a SDP as one continuum, rather than several separate entities. This is encouraged by De Poar</w:t>
      </w:r>
      <w:r>
        <w:rPr>
          <w:rFonts w:ascii="Arial" w:eastAsia="Helvetica" w:hAnsi="Arial" w:cs="Arial"/>
          <w:u w:color="000000"/>
          <w:lang w:val="en-US"/>
        </w:rPr>
        <w:t xml:space="preserve"> </w:t>
      </w:r>
      <w:r w:rsidR="0085340F">
        <w:rPr>
          <w:rFonts w:ascii="Arial" w:eastAsia="Helvetica" w:hAnsi="Arial" w:cs="Arial"/>
          <w:u w:color="000000"/>
          <w:lang w:val="en-US"/>
        </w:rPr>
        <w:t xml:space="preserve">(2016: 301) </w:t>
      </w:r>
      <w:r>
        <w:rPr>
          <w:rFonts w:ascii="Arial" w:eastAsia="Helvetica" w:hAnsi="Arial" w:cs="Arial"/>
          <w:u w:color="000000"/>
          <w:lang w:val="en-US"/>
        </w:rPr>
        <w:t xml:space="preserve">when discussing the workload of teachers, </w:t>
      </w:r>
      <w:r w:rsidRPr="0005199C">
        <w:rPr>
          <w:rFonts w:ascii="Arial" w:eastAsia="Helvetica" w:hAnsi="Arial" w:cs="Arial"/>
          <w:i/>
          <w:iCs/>
          <w:u w:color="000000"/>
          <w:lang w:val="en-US"/>
        </w:rPr>
        <w:t xml:space="preserve">“The </w:t>
      </w:r>
      <w:r w:rsidRPr="0005199C">
        <w:rPr>
          <w:rFonts w:ascii="Arial" w:hAnsi="Arial" w:cs="Arial"/>
          <w:i/>
          <w:iCs/>
        </w:rPr>
        <w:t>importance of integrating measures for evaluating impact within the CPD itself.”</w:t>
      </w:r>
      <w:r>
        <w:rPr>
          <w:rFonts w:ascii="Arial" w:hAnsi="Arial" w:cs="Arial"/>
          <w:i/>
          <w:iCs/>
        </w:rPr>
        <w:t xml:space="preserve"> </w:t>
      </w:r>
      <w:r>
        <w:rPr>
          <w:rFonts w:ascii="Arial" w:hAnsi="Arial" w:cs="Arial"/>
        </w:rPr>
        <w:t xml:space="preserve">(De Poar, C. 2016: 301). By considering this view, it is </w:t>
      </w:r>
      <w:r w:rsidR="00833D15">
        <w:rPr>
          <w:rFonts w:ascii="Arial" w:hAnsi="Arial" w:cs="Arial"/>
        </w:rPr>
        <w:t>clear</w:t>
      </w:r>
      <w:r>
        <w:rPr>
          <w:rFonts w:ascii="Arial" w:hAnsi="Arial" w:cs="Arial"/>
        </w:rPr>
        <w:t xml:space="preserve"> to see why the formation of a SDP is collaborative, both in terms of the stakeholders’ involvement and the methods used to effectively formulate the document. </w:t>
      </w:r>
    </w:p>
    <w:p w:rsidR="0085340F" w:rsidRPr="0005199C" w:rsidRDefault="0085340F" w:rsidP="0005199C">
      <w:pPr>
        <w:spacing w:line="360" w:lineRule="auto"/>
        <w:ind w:firstLine="720"/>
        <w:rPr>
          <w:rFonts w:ascii="Arial" w:hAnsi="Arial" w:cs="Arial"/>
        </w:rPr>
      </w:pPr>
    </w:p>
    <w:p w:rsidR="0005199C" w:rsidRDefault="0005199C" w:rsidP="0005199C">
      <w:pPr>
        <w:pStyle w:val="NormalWeb"/>
        <w:spacing w:line="360" w:lineRule="auto"/>
        <w:rPr>
          <w:rFonts w:ascii="Arial" w:eastAsia="Helvetica" w:hAnsi="Arial" w:cs="Arial"/>
          <w:b/>
          <w:bCs/>
          <w:i/>
          <w:iCs/>
          <w:sz w:val="28"/>
          <w:szCs w:val="28"/>
          <w:u w:val="single" w:color="000000"/>
          <w:lang w:val="en-US"/>
        </w:rPr>
      </w:pPr>
      <w:r w:rsidRPr="0005199C">
        <w:rPr>
          <w:rFonts w:ascii="Arial" w:eastAsia="Helvetica" w:hAnsi="Arial" w:cs="Arial"/>
          <w:b/>
          <w:bCs/>
          <w:i/>
          <w:iCs/>
          <w:sz w:val="28"/>
          <w:szCs w:val="28"/>
          <w:u w:val="single" w:color="000000"/>
          <w:lang w:val="en-US"/>
        </w:rPr>
        <w:lastRenderedPageBreak/>
        <w:t>Reflection and Evaluation</w:t>
      </w:r>
    </w:p>
    <w:p w:rsidR="002F6AE7" w:rsidRDefault="00833D15" w:rsidP="0005199C">
      <w:pPr>
        <w:pStyle w:val="NormalWeb"/>
        <w:spacing w:line="360" w:lineRule="auto"/>
        <w:rPr>
          <w:rFonts w:ascii="Arial" w:eastAsia="Helvetica" w:hAnsi="Arial" w:cs="Arial"/>
          <w:u w:color="000000"/>
          <w:lang w:val="en-US"/>
        </w:rPr>
      </w:pPr>
      <w:r>
        <w:rPr>
          <w:rFonts w:ascii="Arial" w:eastAsia="Helvetica" w:hAnsi="Arial" w:cs="Arial"/>
          <w:u w:color="000000"/>
          <w:lang w:val="en-US"/>
        </w:rPr>
        <w:t>While</w:t>
      </w:r>
      <w:r w:rsidR="005B62F7">
        <w:rPr>
          <w:rFonts w:ascii="Arial" w:eastAsia="Helvetica" w:hAnsi="Arial" w:cs="Arial"/>
          <w:u w:color="000000"/>
          <w:lang w:val="en-US"/>
        </w:rPr>
        <w:t xml:space="preserve"> the school is considered to be a pioneering learning environment and one that has been chosen to be ERW’s lead school for supporting MAT pupils in this academic year, as with all aspects of teaching and learning, I feel as though there is constant scope for reflection and improvement.</w:t>
      </w:r>
      <w:r w:rsidR="002F6AE7">
        <w:rPr>
          <w:rFonts w:ascii="Arial" w:eastAsia="Helvetica" w:hAnsi="Arial" w:cs="Arial"/>
          <w:u w:color="000000"/>
          <w:lang w:val="en-US"/>
        </w:rPr>
        <w:t xml:space="preserve"> </w:t>
      </w:r>
      <w:r w:rsidR="005B62F7">
        <w:rPr>
          <w:rFonts w:ascii="Arial" w:eastAsia="Helvetica" w:hAnsi="Arial" w:cs="Arial"/>
          <w:u w:color="000000"/>
          <w:lang w:val="en-US"/>
        </w:rPr>
        <w:t xml:space="preserve">One main hurdle that I encountered when analysing the action plan was that while it clearly outlined the proposed steps for improvement, it failed to elaborate on specific methods it would use to do so. For instance, when the plan discussed the school’s collaboration with stakeholders for work with its MAT pupils it simply stated, </w:t>
      </w:r>
      <w:r w:rsidR="005B62F7" w:rsidRPr="005B62F7">
        <w:rPr>
          <w:rFonts w:ascii="Arial" w:eastAsia="Helvetica" w:hAnsi="Arial" w:cs="Arial"/>
          <w:i/>
          <w:iCs/>
          <w:u w:color="000000"/>
          <w:lang w:val="en-US"/>
        </w:rPr>
        <w:t>“</w:t>
      </w:r>
      <w:r w:rsidR="005B62F7" w:rsidRPr="005B62F7">
        <w:rPr>
          <w:rFonts w:ascii="Arial" w:eastAsia="Helvetica" w:hAnsi="Arial" w:cs="Arial"/>
          <w:i/>
          <w:iCs/>
        </w:rPr>
        <w:t>Further develop links with external partners”</w:t>
      </w:r>
      <w:r w:rsidR="005B62F7">
        <w:rPr>
          <w:rFonts w:ascii="Arial" w:eastAsia="Helvetica" w:hAnsi="Arial" w:cs="Arial"/>
          <w:i/>
          <w:iCs/>
        </w:rPr>
        <w:t xml:space="preserve"> </w:t>
      </w:r>
      <w:r w:rsidR="005B62F7" w:rsidRPr="0005199C">
        <w:rPr>
          <w:rFonts w:ascii="Arial" w:eastAsia="Helvetica" w:hAnsi="Arial" w:cs="Arial"/>
          <w:u w:color="000000"/>
          <w:lang w:val="en-US"/>
        </w:rPr>
        <w:t>(</w:t>
      </w:r>
      <w:r w:rsidR="005B62F7" w:rsidRPr="0005199C">
        <w:rPr>
          <w:rFonts w:ascii="Arial" w:eastAsia="Helvetica" w:hAnsi="Arial" w:cs="Arial"/>
          <w:highlight w:val="black"/>
          <w:u w:color="000000"/>
          <w:lang w:val="en-US"/>
        </w:rPr>
        <w:t>Coedcae</w:t>
      </w:r>
      <w:r w:rsidR="005B62F7" w:rsidRPr="0005199C">
        <w:rPr>
          <w:rFonts w:ascii="Arial" w:eastAsia="Helvetica" w:hAnsi="Arial" w:cs="Arial"/>
          <w:u w:color="000000"/>
          <w:lang w:val="en-US"/>
        </w:rPr>
        <w:t xml:space="preserve"> School Development Plan, 19-20. Available on request).</w:t>
      </w:r>
      <w:r w:rsidR="005B62F7">
        <w:rPr>
          <w:rFonts w:ascii="Arial" w:eastAsia="Helvetica" w:hAnsi="Arial" w:cs="Arial"/>
          <w:u w:color="000000"/>
          <w:lang w:val="en-US"/>
        </w:rPr>
        <w:t xml:space="preserve"> This could have been improved by plainly stating how they planned to further these links. Such methods could include holding termly meetings with teachers, pupils and staff from local businesses, in order to collaborate further and ensure that pupils fully understand the workings of their local community. Similarly, the plan could have stated whether these links would be made through an academic approach, or through a more recreational approach, such as team-building activities. By making these changes the school could not only have a clearer plan for improvement but it </w:t>
      </w:r>
      <w:r w:rsidR="005B62F7" w:rsidRPr="002F6AE7">
        <w:rPr>
          <w:rFonts w:ascii="Arial" w:eastAsia="Helvetica" w:hAnsi="Arial" w:cs="Arial"/>
          <w:u w:color="000000"/>
          <w:lang w:val="en-US"/>
        </w:rPr>
        <w:t xml:space="preserve">would also ensure that it was considering the curriculum reform and the Four Purposes. The use of the Four Purposes here would advocate the development of </w:t>
      </w:r>
      <w:r w:rsidR="005B62F7" w:rsidRPr="002F6AE7">
        <w:rPr>
          <w:rFonts w:ascii="Arial" w:eastAsia="Helvetica" w:hAnsi="Arial" w:cs="Arial"/>
          <w:i/>
          <w:iCs/>
          <w:u w:color="000000"/>
          <w:lang w:val="en-US"/>
        </w:rPr>
        <w:t xml:space="preserve">“ambitious, capable </w:t>
      </w:r>
      <w:r w:rsidR="00EC748E" w:rsidRPr="002F6AE7">
        <w:rPr>
          <w:rFonts w:ascii="Arial" w:eastAsia="Helvetica" w:hAnsi="Arial" w:cs="Arial"/>
          <w:i/>
          <w:iCs/>
          <w:u w:color="000000"/>
          <w:lang w:val="en-US"/>
        </w:rPr>
        <w:t>contributors”</w:t>
      </w:r>
      <w:r w:rsidR="00EC748E" w:rsidRPr="002F6AE7">
        <w:rPr>
          <w:rFonts w:ascii="Arial" w:eastAsia="Helvetica" w:hAnsi="Arial" w:cs="Arial"/>
          <w:u w:color="000000"/>
          <w:lang w:val="en-US"/>
        </w:rPr>
        <w:t xml:space="preserve"> (</w:t>
      </w:r>
      <w:r w:rsidR="005B62F7" w:rsidRPr="002F6AE7">
        <w:rPr>
          <w:rFonts w:ascii="Arial" w:eastAsia="Helvetica" w:hAnsi="Arial" w:cs="Arial"/>
          <w:u w:color="000000"/>
          <w:lang w:val="en-US"/>
        </w:rPr>
        <w:t xml:space="preserve">Donaldson, G. 2015: 31). </w:t>
      </w:r>
      <w:r w:rsidR="002F6AE7" w:rsidRPr="002F6AE7">
        <w:rPr>
          <w:rFonts w:ascii="Arial" w:eastAsia="Helvetica" w:hAnsi="Arial" w:cs="Arial"/>
          <w:u w:color="000000"/>
          <w:lang w:val="en-US"/>
        </w:rPr>
        <w:tab/>
      </w:r>
      <w:r w:rsidR="002F6AE7" w:rsidRPr="002F6AE7">
        <w:rPr>
          <w:rFonts w:ascii="Arial" w:eastAsia="Helvetica" w:hAnsi="Arial" w:cs="Arial"/>
          <w:u w:color="000000"/>
          <w:lang w:val="en-US"/>
        </w:rPr>
        <w:tab/>
      </w:r>
      <w:r w:rsidR="002F6AE7" w:rsidRPr="002F6AE7">
        <w:rPr>
          <w:rFonts w:ascii="Arial" w:eastAsia="Helvetica" w:hAnsi="Arial" w:cs="Arial"/>
          <w:u w:color="000000"/>
          <w:lang w:val="en-US"/>
        </w:rPr>
        <w:tab/>
      </w:r>
      <w:r w:rsidR="002F6AE7" w:rsidRPr="002F6AE7">
        <w:rPr>
          <w:rFonts w:ascii="Arial" w:eastAsia="Helvetica" w:hAnsi="Arial" w:cs="Arial"/>
          <w:u w:color="000000"/>
          <w:lang w:val="en-US"/>
        </w:rPr>
        <w:tab/>
      </w:r>
      <w:r w:rsidR="002F6AE7" w:rsidRPr="002F6AE7">
        <w:rPr>
          <w:rFonts w:ascii="Arial" w:eastAsia="Helvetica" w:hAnsi="Arial" w:cs="Arial"/>
          <w:u w:color="000000"/>
          <w:lang w:val="en-US"/>
        </w:rPr>
        <w:tab/>
        <w:t>Furthermore, the significant</w:t>
      </w:r>
      <w:r w:rsidR="004C3A73">
        <w:rPr>
          <w:rFonts w:ascii="Arial" w:eastAsia="Helvetica" w:hAnsi="Arial" w:cs="Arial"/>
          <w:u w:color="000000"/>
          <w:lang w:val="en-US"/>
        </w:rPr>
        <w:t xml:space="preserve"> academic</w:t>
      </w:r>
      <w:r w:rsidR="002F6AE7" w:rsidRPr="002F6AE7">
        <w:rPr>
          <w:rFonts w:ascii="Arial" w:eastAsia="Helvetica" w:hAnsi="Arial" w:cs="Arial"/>
          <w:u w:color="000000"/>
          <w:lang w:val="en-US"/>
        </w:rPr>
        <w:t xml:space="preserve"> progress that this school has indeed made cannot be diminished. </w:t>
      </w:r>
      <w:r w:rsidR="002F6AE7">
        <w:rPr>
          <w:rFonts w:ascii="Arial" w:eastAsia="Helvetica" w:hAnsi="Arial" w:cs="Arial"/>
          <w:u w:color="000000"/>
          <w:lang w:val="en-US"/>
        </w:rPr>
        <w:t xml:space="preserve">As stated in the SDP, </w:t>
      </w:r>
      <w:r w:rsidR="002F6AE7" w:rsidRPr="002F6AE7">
        <w:rPr>
          <w:rFonts w:ascii="Arial" w:eastAsia="Helvetica" w:hAnsi="Arial" w:cs="Arial"/>
          <w:i/>
          <w:iCs/>
          <w:u w:color="000000"/>
          <w:lang w:val="en-US"/>
        </w:rPr>
        <w:t>“</w:t>
      </w:r>
      <w:r w:rsidR="002F6AE7" w:rsidRPr="002F6AE7">
        <w:rPr>
          <w:rFonts w:ascii="Arial" w:eastAsia="Helvetica" w:hAnsi="Arial" w:cs="Arial"/>
          <w:i/>
          <w:iCs/>
        </w:rPr>
        <w:t>Findings from the MAT ERW action research project on pupil independence and resilience, showed that pupils worked with increased levels of resilience and independence</w:t>
      </w:r>
      <w:r w:rsidR="002F6AE7">
        <w:rPr>
          <w:rFonts w:ascii="Arial" w:eastAsia="Helvetica" w:hAnsi="Arial" w:cs="Arial"/>
          <w:i/>
          <w:iCs/>
        </w:rPr>
        <w:t xml:space="preserve">.” </w:t>
      </w:r>
      <w:r w:rsidR="002F6AE7" w:rsidRPr="002F6AE7">
        <w:rPr>
          <w:rFonts w:ascii="Arial" w:eastAsia="Helvetica" w:hAnsi="Arial" w:cs="Arial"/>
        </w:rPr>
        <w:t>(</w:t>
      </w:r>
      <w:r w:rsidR="002F6AE7" w:rsidRPr="002F6AE7">
        <w:rPr>
          <w:rFonts w:ascii="Arial" w:eastAsia="Helvetica" w:hAnsi="Arial" w:cs="Arial"/>
          <w:highlight w:val="black"/>
          <w:u w:color="000000"/>
          <w:lang w:val="en-US"/>
        </w:rPr>
        <w:t>Coedcae</w:t>
      </w:r>
      <w:r w:rsidR="002F6AE7" w:rsidRPr="002F6AE7">
        <w:rPr>
          <w:rFonts w:ascii="Arial" w:eastAsia="Helvetica" w:hAnsi="Arial" w:cs="Arial"/>
          <w:u w:color="000000"/>
          <w:lang w:val="en-US"/>
        </w:rPr>
        <w:t xml:space="preserve"> School Development Plan, 19-20. Available on request).</w:t>
      </w:r>
      <w:r w:rsidR="004C3A73">
        <w:rPr>
          <w:rFonts w:ascii="Arial" w:eastAsia="Helvetica" w:hAnsi="Arial" w:cs="Arial"/>
          <w:u w:color="000000"/>
          <w:lang w:val="en-US"/>
        </w:rPr>
        <w:t xml:space="preserve"> This aided the school’s current position of ERW lead for MAT provision for pupils. Moreover, in the section of the SDP where the school recognised its strengths, it did so again with little explanation. Understandably, those involved in the SDP process were undoubtedly fully aware of the initiatives that the school had previously undertaken, but from my perspective, of someone reading the plan objectively, it was difficult to gauge the full extent of what had been done previously and how past decisions had formed the future decisions made in the current plan. </w:t>
      </w:r>
    </w:p>
    <w:p w:rsidR="002F6AE7" w:rsidRDefault="002F6AE7" w:rsidP="0005199C">
      <w:pPr>
        <w:pStyle w:val="NormalWeb"/>
        <w:spacing w:line="360" w:lineRule="auto"/>
        <w:rPr>
          <w:rFonts w:ascii="Arial" w:eastAsia="Helvetica" w:hAnsi="Arial" w:cs="Arial"/>
          <w:b/>
          <w:bCs/>
          <w:i/>
          <w:iCs/>
          <w:sz w:val="28"/>
          <w:szCs w:val="28"/>
          <w:u w:val="single" w:color="000000"/>
          <w:lang w:val="en-US"/>
        </w:rPr>
      </w:pPr>
      <w:r>
        <w:rPr>
          <w:rFonts w:ascii="Arial" w:eastAsia="Helvetica" w:hAnsi="Arial" w:cs="Arial"/>
          <w:b/>
          <w:bCs/>
          <w:i/>
          <w:iCs/>
          <w:sz w:val="28"/>
          <w:szCs w:val="28"/>
          <w:u w:val="single" w:color="000000"/>
          <w:lang w:val="en-US"/>
        </w:rPr>
        <w:lastRenderedPageBreak/>
        <w:t>Conclusion</w:t>
      </w:r>
    </w:p>
    <w:p w:rsidR="00CC256A" w:rsidRDefault="00CC256A" w:rsidP="00CC256A">
      <w:pPr>
        <w:pStyle w:val="NormalWeb"/>
        <w:spacing w:line="360" w:lineRule="auto"/>
        <w:rPr>
          <w:rFonts w:ascii="Arial" w:eastAsia="Helvetica" w:hAnsi="Arial" w:cs="Arial"/>
          <w:u w:color="000000"/>
          <w:lang w:val="en-US"/>
        </w:rPr>
      </w:pPr>
      <w:r>
        <w:rPr>
          <w:rFonts w:ascii="Arial" w:eastAsia="Helvetica" w:hAnsi="Arial" w:cs="Arial"/>
          <w:u w:color="000000"/>
          <w:lang w:val="en-US"/>
        </w:rPr>
        <w:t>Critically analysing the processes and the formation of a SDP has meant that I have gained a much deeper understanding of the work and collaboration that a school undertakes annually. It is also of importance to note that while a SDP is published annually, it is not a singular event, but rather the processes and reflection period</w:t>
      </w:r>
      <w:r w:rsidR="0085340F">
        <w:rPr>
          <w:rFonts w:ascii="Arial" w:eastAsia="Helvetica" w:hAnsi="Arial" w:cs="Arial"/>
          <w:u w:color="000000"/>
          <w:lang w:val="en-US"/>
        </w:rPr>
        <w:t>s</w:t>
      </w:r>
      <w:r>
        <w:rPr>
          <w:rFonts w:ascii="Arial" w:eastAsia="Helvetica" w:hAnsi="Arial" w:cs="Arial"/>
          <w:u w:color="000000"/>
          <w:lang w:val="en-US"/>
        </w:rPr>
        <w:t xml:space="preserve"> are on-going and are evaluated at many different stages through the academic year. </w:t>
      </w:r>
      <w:r w:rsidR="00EC748E">
        <w:rPr>
          <w:rFonts w:ascii="Arial" w:eastAsia="Helvetica" w:hAnsi="Arial" w:cs="Arial"/>
          <w:u w:color="000000"/>
          <w:lang w:val="en-US"/>
        </w:rPr>
        <w:t>The most prominent aspect of this assignment</w:t>
      </w:r>
      <w:r>
        <w:rPr>
          <w:rFonts w:ascii="Arial" w:eastAsia="Helvetica" w:hAnsi="Arial" w:cs="Arial"/>
          <w:u w:color="000000"/>
          <w:lang w:val="en-US"/>
        </w:rPr>
        <w:t xml:space="preserve"> was the greater appreciation gained for the need for personal reflection in order to further professional development. When Gibbs’s (1998) views are considered, it would be sensible to allow educators sufficient time to process any suggested changes, and from my own experience, this school does allow for that. </w:t>
      </w:r>
      <w:r>
        <w:rPr>
          <w:rFonts w:ascii="Arial" w:eastAsia="Helvetica" w:hAnsi="Arial" w:cs="Arial"/>
          <w:u w:color="000000"/>
          <w:lang w:val="en-US"/>
        </w:rPr>
        <w:tab/>
      </w:r>
      <w:r>
        <w:rPr>
          <w:rFonts w:ascii="Arial" w:eastAsia="Helvetica" w:hAnsi="Arial" w:cs="Arial"/>
          <w:u w:color="000000"/>
          <w:lang w:val="en-US"/>
        </w:rPr>
        <w:tab/>
      </w:r>
      <w:r>
        <w:rPr>
          <w:rFonts w:ascii="Arial" w:eastAsia="Helvetica" w:hAnsi="Arial" w:cs="Arial"/>
          <w:u w:color="000000"/>
          <w:lang w:val="en-US"/>
        </w:rPr>
        <w:tab/>
      </w:r>
      <w:r>
        <w:rPr>
          <w:rFonts w:ascii="Arial" w:eastAsia="Helvetica" w:hAnsi="Arial" w:cs="Arial"/>
          <w:u w:color="000000"/>
          <w:lang w:val="en-US"/>
        </w:rPr>
        <w:tab/>
      </w:r>
      <w:r>
        <w:rPr>
          <w:rFonts w:ascii="Arial" w:eastAsia="Helvetica" w:hAnsi="Arial" w:cs="Arial"/>
          <w:u w:color="000000"/>
          <w:lang w:val="en-US"/>
        </w:rPr>
        <w:tab/>
      </w:r>
      <w:r>
        <w:rPr>
          <w:rFonts w:ascii="Arial" w:eastAsia="Helvetica" w:hAnsi="Arial" w:cs="Arial"/>
          <w:u w:color="000000"/>
          <w:lang w:val="en-US"/>
        </w:rPr>
        <w:tab/>
      </w:r>
      <w:r>
        <w:rPr>
          <w:rFonts w:ascii="Arial" w:eastAsia="Helvetica" w:hAnsi="Arial" w:cs="Arial"/>
          <w:u w:color="000000"/>
          <w:lang w:val="en-US"/>
        </w:rPr>
        <w:tab/>
      </w:r>
      <w:r>
        <w:rPr>
          <w:rFonts w:ascii="Arial" w:eastAsia="Helvetica" w:hAnsi="Arial" w:cs="Arial"/>
          <w:u w:color="000000"/>
          <w:lang w:val="en-US"/>
        </w:rPr>
        <w:tab/>
        <w:t xml:space="preserve">Furthermore, achieving more knowledge on the collaborative process and understanding the different roles that varying stakeholders envelop within the immediate education of pupils in their community was the most valuable </w:t>
      </w:r>
      <w:r w:rsidR="00EC748E">
        <w:rPr>
          <w:rFonts w:ascii="Arial" w:eastAsia="Helvetica" w:hAnsi="Arial" w:cs="Arial"/>
          <w:u w:color="000000"/>
          <w:lang w:val="en-US"/>
        </w:rPr>
        <w:t>information I</w:t>
      </w:r>
      <w:r>
        <w:rPr>
          <w:rFonts w:ascii="Arial" w:eastAsia="Helvetica" w:hAnsi="Arial" w:cs="Arial"/>
          <w:u w:color="000000"/>
          <w:lang w:val="en-US"/>
        </w:rPr>
        <w:t xml:space="preserve"> gained. As a result, in my own professional development, I hope to strive to continually implement the collaborative approaches to my own teaching by cooperating with stakeholders outside the school walls. </w:t>
      </w:r>
      <w:r w:rsidR="0089225D">
        <w:rPr>
          <w:rFonts w:ascii="Arial" w:eastAsia="Helvetica" w:hAnsi="Arial" w:cs="Arial"/>
          <w:u w:color="000000"/>
          <w:lang w:val="en-US"/>
        </w:rPr>
        <w:t xml:space="preserve">I hope to do this by mimicking much of this school’s practice with the blending </w:t>
      </w:r>
      <w:r w:rsidR="0085340F">
        <w:rPr>
          <w:rFonts w:ascii="Arial" w:eastAsia="Helvetica" w:hAnsi="Arial" w:cs="Arial"/>
          <w:u w:color="000000"/>
          <w:lang w:val="en-US"/>
        </w:rPr>
        <w:t xml:space="preserve">of </w:t>
      </w:r>
      <w:r w:rsidR="0089225D">
        <w:rPr>
          <w:rFonts w:ascii="Arial" w:eastAsia="Helvetica" w:hAnsi="Arial" w:cs="Arial"/>
          <w:u w:color="000000"/>
          <w:lang w:val="en-US"/>
        </w:rPr>
        <w:t>their curriculum with the contribution</w:t>
      </w:r>
      <w:r w:rsidR="0085340F">
        <w:rPr>
          <w:rFonts w:ascii="Arial" w:eastAsia="Helvetica" w:hAnsi="Arial" w:cs="Arial"/>
          <w:u w:color="000000"/>
          <w:lang w:val="en-US"/>
        </w:rPr>
        <w:t>s</w:t>
      </w:r>
      <w:r w:rsidR="0089225D">
        <w:rPr>
          <w:rFonts w:ascii="Arial" w:eastAsia="Helvetica" w:hAnsi="Arial" w:cs="Arial"/>
          <w:u w:color="000000"/>
          <w:lang w:val="en-US"/>
        </w:rPr>
        <w:t xml:space="preserve"> from local businesses and youth clubs. </w:t>
      </w:r>
    </w:p>
    <w:p w:rsidR="00C9552A" w:rsidRDefault="00C9552A" w:rsidP="00CC256A">
      <w:pPr>
        <w:pStyle w:val="NormalWeb"/>
        <w:spacing w:line="360" w:lineRule="auto"/>
        <w:rPr>
          <w:rFonts w:ascii="Arial" w:eastAsia="Helvetica" w:hAnsi="Arial" w:cs="Arial"/>
          <w:u w:color="000000"/>
          <w:lang w:val="en-US"/>
        </w:rPr>
      </w:pPr>
    </w:p>
    <w:p w:rsidR="00C9552A" w:rsidRDefault="00C9552A">
      <w:pPr>
        <w:rPr>
          <w:rFonts w:ascii="Arial" w:eastAsia="Helvetica" w:hAnsi="Arial" w:cs="Arial"/>
          <w:u w:color="000000"/>
          <w:lang w:val="en-US"/>
        </w:rPr>
      </w:pPr>
      <w:r>
        <w:rPr>
          <w:rFonts w:ascii="Arial" w:eastAsia="Helvetica" w:hAnsi="Arial" w:cs="Arial"/>
          <w:u w:color="000000"/>
          <w:lang w:val="en-US"/>
        </w:rPr>
        <w:br w:type="page"/>
      </w:r>
    </w:p>
    <w:p w:rsidR="0089225D" w:rsidRDefault="00C9552A" w:rsidP="00CC256A">
      <w:pPr>
        <w:pStyle w:val="NormalWeb"/>
        <w:spacing w:line="360" w:lineRule="auto"/>
        <w:rPr>
          <w:rFonts w:ascii="Arial" w:eastAsia="Helvetica" w:hAnsi="Arial" w:cs="Arial"/>
          <w:b/>
          <w:bCs/>
          <w:i/>
          <w:iCs/>
          <w:sz w:val="28"/>
          <w:szCs w:val="28"/>
          <w:u w:val="single" w:color="000000"/>
          <w:lang w:val="en-US"/>
        </w:rPr>
      </w:pPr>
      <w:r>
        <w:rPr>
          <w:rFonts w:ascii="Arial" w:eastAsia="Helvetica" w:hAnsi="Arial" w:cs="Arial"/>
          <w:b/>
          <w:bCs/>
          <w:i/>
          <w:iCs/>
          <w:sz w:val="28"/>
          <w:szCs w:val="28"/>
          <w:u w:val="single" w:color="000000"/>
          <w:lang w:val="en-US"/>
        </w:rPr>
        <w:lastRenderedPageBreak/>
        <w:t>Reference List</w:t>
      </w:r>
    </w:p>
    <w:p w:rsidR="00BF18A4" w:rsidRDefault="00BF18A4" w:rsidP="00C9552A">
      <w:pPr>
        <w:spacing w:line="360" w:lineRule="auto"/>
        <w:rPr>
          <w:rFonts w:ascii="Arial" w:hAnsi="Arial" w:cs="Arial"/>
        </w:rPr>
      </w:pPr>
      <w:r>
        <w:rPr>
          <w:rFonts w:ascii="Arial" w:hAnsi="Arial" w:cs="Arial"/>
          <w:b/>
          <w:bCs/>
        </w:rPr>
        <w:t xml:space="preserve">“Inspection Report of </w:t>
      </w:r>
      <w:r w:rsidRPr="00EB757B">
        <w:rPr>
          <w:rFonts w:ascii="Arial" w:hAnsi="Arial" w:cs="Arial"/>
          <w:b/>
          <w:bCs/>
          <w:highlight w:val="black"/>
        </w:rPr>
        <w:t>Ysgol Gyfun Emlyn</w:t>
      </w:r>
      <w:r>
        <w:rPr>
          <w:rFonts w:ascii="Arial" w:hAnsi="Arial" w:cs="Arial"/>
          <w:b/>
          <w:bCs/>
        </w:rPr>
        <w:t xml:space="preserve"> 2015” (2015). </w:t>
      </w:r>
      <w:r>
        <w:rPr>
          <w:rFonts w:ascii="Arial" w:hAnsi="Arial" w:cs="Arial"/>
        </w:rPr>
        <w:t xml:space="preserve">Available at: </w:t>
      </w:r>
      <w:hyperlink r:id="rId5" w:history="1">
        <w:r w:rsidRPr="00EB757B">
          <w:rPr>
            <w:rStyle w:val="Hyperlink"/>
            <w:rFonts w:ascii="Arial" w:hAnsi="Arial" w:cs="Arial"/>
          </w:rPr>
          <w:t>Estyn.gov.wales</w:t>
        </w:r>
      </w:hyperlink>
      <w:r>
        <w:rPr>
          <w:rFonts w:ascii="Arial" w:hAnsi="Arial" w:cs="Arial"/>
        </w:rPr>
        <w:t xml:space="preserve"> </w:t>
      </w:r>
    </w:p>
    <w:p w:rsidR="00BF18A4" w:rsidRDefault="00BF18A4" w:rsidP="00C9552A">
      <w:pPr>
        <w:spacing w:line="360" w:lineRule="auto"/>
        <w:rPr>
          <w:rFonts w:ascii="Arial" w:hAnsi="Arial" w:cs="Arial"/>
        </w:rPr>
      </w:pPr>
    </w:p>
    <w:p w:rsidR="00BF18A4" w:rsidRDefault="00BF18A4" w:rsidP="00C9552A">
      <w:pPr>
        <w:spacing w:line="360" w:lineRule="auto"/>
        <w:rPr>
          <w:rStyle w:val="Hyperlink"/>
          <w:rFonts w:ascii="Arial" w:hAnsi="Arial" w:cs="Arial"/>
        </w:rPr>
      </w:pPr>
      <w:r>
        <w:rPr>
          <w:rFonts w:ascii="Arial" w:eastAsia="Helvetica" w:hAnsi="Arial" w:cs="Arial"/>
          <w:b/>
          <w:bCs/>
          <w:u w:color="000000"/>
          <w:lang w:val="en-US"/>
        </w:rPr>
        <w:t xml:space="preserve">Campbell, R.J t al. (2007), “The Social Origins of Students Identified as Gifted and Talented in England: A Geo-Demographic Analysis” Oxford Review of Education. </w:t>
      </w:r>
      <w:r>
        <w:rPr>
          <w:rFonts w:ascii="Arial" w:eastAsia="Helvetica" w:hAnsi="Arial" w:cs="Arial"/>
          <w:u w:color="000000"/>
          <w:lang w:val="en-US"/>
        </w:rPr>
        <w:t xml:space="preserve">Page 115. Available at: </w:t>
      </w:r>
      <w:hyperlink r:id="rId6" w:history="1">
        <w:r w:rsidRPr="004B736A">
          <w:rPr>
            <w:rStyle w:val="Hyperlink"/>
            <w:rFonts w:ascii="Arial" w:hAnsi="Arial" w:cs="Arial"/>
          </w:rPr>
          <w:t>www.tandfonline-com.ezproxy.uwtsd.ac.uk</w:t>
        </w:r>
      </w:hyperlink>
    </w:p>
    <w:p w:rsidR="00BF18A4" w:rsidRDefault="00BF18A4" w:rsidP="00C9552A">
      <w:pPr>
        <w:spacing w:line="360" w:lineRule="auto"/>
        <w:rPr>
          <w:rStyle w:val="Hyperlink"/>
          <w:rFonts w:ascii="Arial" w:hAnsi="Arial" w:cs="Arial"/>
          <w:b/>
          <w:bCs/>
          <w:color w:val="auto"/>
          <w:u w:val="none"/>
        </w:rPr>
      </w:pPr>
    </w:p>
    <w:p w:rsidR="00BF18A4" w:rsidRPr="00BF2BA8" w:rsidRDefault="00BF18A4" w:rsidP="00C9552A">
      <w:pPr>
        <w:spacing w:line="360" w:lineRule="auto"/>
        <w:rPr>
          <w:rStyle w:val="Hyperlink"/>
          <w:rFonts w:ascii="Arial" w:hAnsi="Arial" w:cs="Arial"/>
          <w:b/>
          <w:bCs/>
          <w:color w:val="auto"/>
          <w:u w:val="none"/>
        </w:rPr>
      </w:pPr>
      <w:r>
        <w:rPr>
          <w:rStyle w:val="Hyperlink"/>
          <w:rFonts w:ascii="Arial" w:hAnsi="Arial" w:cs="Arial"/>
          <w:b/>
          <w:bCs/>
          <w:color w:val="auto"/>
          <w:u w:val="none"/>
        </w:rPr>
        <w:t xml:space="preserve">Copland, M. &amp; Knapp, M. (2006), “Connecting Leadership with learning: A Framework for Reflection, Planning and Action. </w:t>
      </w:r>
      <w:r>
        <w:rPr>
          <w:rFonts w:ascii="Arial" w:hAnsi="Arial" w:cs="Arial"/>
        </w:rPr>
        <w:t xml:space="preserve">Available at: </w:t>
      </w:r>
      <w:hyperlink r:id="rId7" w:history="1">
        <w:r w:rsidRPr="00F63BDD">
          <w:rPr>
            <w:rStyle w:val="Hyperlink"/>
            <w:rFonts w:ascii="Arial" w:hAnsi="Arial" w:cs="Arial"/>
          </w:rPr>
          <w:t>books.google.co.uk</w:t>
        </w:r>
      </w:hyperlink>
    </w:p>
    <w:p w:rsidR="00BF18A4" w:rsidRDefault="00BF18A4" w:rsidP="00C9552A">
      <w:pPr>
        <w:spacing w:line="360" w:lineRule="auto"/>
        <w:rPr>
          <w:rStyle w:val="Hyperlink"/>
          <w:rFonts w:ascii="Arial" w:hAnsi="Arial" w:cs="Arial"/>
          <w:b/>
          <w:bCs/>
          <w:color w:val="auto"/>
          <w:u w:val="none"/>
        </w:rPr>
      </w:pPr>
    </w:p>
    <w:p w:rsidR="00BF18A4" w:rsidRDefault="00BF18A4" w:rsidP="00C9552A">
      <w:pPr>
        <w:spacing w:line="360" w:lineRule="auto"/>
        <w:rPr>
          <w:rStyle w:val="Hyperlink"/>
          <w:rFonts w:ascii="Arial" w:hAnsi="Arial" w:cs="Arial"/>
        </w:rPr>
      </w:pPr>
      <w:r>
        <w:rPr>
          <w:rStyle w:val="Hyperlink"/>
          <w:rFonts w:ascii="Arial" w:hAnsi="Arial" w:cs="Arial"/>
          <w:b/>
          <w:bCs/>
          <w:color w:val="auto"/>
          <w:u w:val="none"/>
        </w:rPr>
        <w:t xml:space="preserve">De Poar, C. (2016), “The Impact if School-based Continuing Professional Development: Views of Teachers and Support Professionals” Irish Education Studies. Vol 35, Issue 3. </w:t>
      </w:r>
      <w:r>
        <w:rPr>
          <w:rStyle w:val="Hyperlink"/>
          <w:rFonts w:ascii="Arial" w:hAnsi="Arial" w:cs="Arial"/>
          <w:color w:val="auto"/>
          <w:u w:val="none"/>
        </w:rPr>
        <w:t xml:space="preserve">Page 301. Available at: </w:t>
      </w:r>
      <w:hyperlink r:id="rId8" w:history="1">
        <w:r w:rsidRPr="00395051">
          <w:rPr>
            <w:rStyle w:val="Hyperlink"/>
            <w:rFonts w:ascii="Arial" w:hAnsi="Arial" w:cs="Arial"/>
          </w:rPr>
          <w:t>whel-primo.hosted.exlibrisgroup.com</w:t>
        </w:r>
      </w:hyperlink>
    </w:p>
    <w:p w:rsidR="00BF18A4" w:rsidRDefault="00BF18A4" w:rsidP="00C9552A">
      <w:pPr>
        <w:spacing w:line="360" w:lineRule="auto"/>
        <w:rPr>
          <w:rStyle w:val="Hyperlink"/>
          <w:rFonts w:ascii="Arial" w:hAnsi="Arial" w:cs="Arial"/>
        </w:rPr>
      </w:pPr>
    </w:p>
    <w:p w:rsidR="00BF18A4" w:rsidRPr="00BF18A4" w:rsidRDefault="00BF18A4" w:rsidP="00C9552A">
      <w:pPr>
        <w:spacing w:line="360" w:lineRule="auto"/>
        <w:rPr>
          <w:rStyle w:val="Hyperlink"/>
          <w:rFonts w:ascii="Arial" w:hAnsi="Arial" w:cs="Arial"/>
        </w:rPr>
      </w:pPr>
      <w:r>
        <w:rPr>
          <w:rStyle w:val="Hyperlink"/>
          <w:rFonts w:ascii="Arial" w:hAnsi="Arial" w:cs="Arial"/>
          <w:b/>
          <w:bCs/>
          <w:color w:val="auto"/>
          <w:u w:val="none"/>
        </w:rPr>
        <w:t xml:space="preserve">Demir, F. et al. (2019), “Strategic Improvement Planning in Schools: A Sociotechnical Approach for Understanding Current Practices and Design Recommendations” Management in Education, Vol. 33, Issue 4. </w:t>
      </w:r>
      <w:r>
        <w:rPr>
          <w:rStyle w:val="Hyperlink"/>
          <w:rFonts w:ascii="Arial" w:hAnsi="Arial" w:cs="Arial"/>
          <w:color w:val="auto"/>
          <w:u w:val="none"/>
        </w:rPr>
        <w:t>Page 167.</w:t>
      </w:r>
      <w:r w:rsidRPr="00BF18A4">
        <w:rPr>
          <w:rStyle w:val="Hyperlink"/>
          <w:rFonts w:ascii="Arial" w:hAnsi="Arial" w:cs="Arial"/>
          <w:color w:val="auto"/>
          <w:u w:val="none"/>
        </w:rPr>
        <w:t xml:space="preserve"> </w:t>
      </w:r>
      <w:r>
        <w:rPr>
          <w:rStyle w:val="Hyperlink"/>
          <w:rFonts w:ascii="Arial" w:hAnsi="Arial" w:cs="Arial"/>
          <w:color w:val="auto"/>
          <w:u w:val="none"/>
        </w:rPr>
        <w:t xml:space="preserve">Available at: </w:t>
      </w:r>
      <w:hyperlink r:id="rId9" w:history="1">
        <w:r w:rsidRPr="00223D9C">
          <w:rPr>
            <w:rStyle w:val="Hyperlink"/>
            <w:rFonts w:ascii="Arial" w:hAnsi="Arial" w:cs="Arial"/>
          </w:rPr>
          <w:t>journals.sagepub.com</w:t>
        </w:r>
      </w:hyperlink>
    </w:p>
    <w:p w:rsidR="00BF18A4" w:rsidRDefault="00BF18A4" w:rsidP="00C9552A">
      <w:pPr>
        <w:pStyle w:val="NormalWeb"/>
        <w:spacing w:line="360" w:lineRule="auto"/>
        <w:rPr>
          <w:rFonts w:ascii="Arial" w:hAnsi="Arial" w:cs="Arial"/>
        </w:rPr>
      </w:pPr>
      <w:r>
        <w:rPr>
          <w:rFonts w:ascii="Arial" w:hAnsi="Arial" w:cs="Arial"/>
          <w:b/>
          <w:bCs/>
        </w:rPr>
        <w:t xml:space="preserve">Estyn (2018), “Supporting More able and Talented Pupils: How Best to challenge and Nurture More Able and Talented Pupils, KS2-4” </w:t>
      </w:r>
      <w:r>
        <w:rPr>
          <w:rFonts w:ascii="Arial" w:hAnsi="Arial" w:cs="Arial"/>
        </w:rPr>
        <w:t xml:space="preserve">Page 1. Available at: </w:t>
      </w:r>
      <w:hyperlink r:id="rId10" w:history="1">
        <w:r w:rsidRPr="00EB757B">
          <w:rPr>
            <w:rStyle w:val="Hyperlink"/>
            <w:rFonts w:ascii="Arial" w:hAnsi="Arial" w:cs="Arial"/>
          </w:rPr>
          <w:t>Estyn.gov.wales</w:t>
        </w:r>
      </w:hyperlink>
    </w:p>
    <w:p w:rsidR="00BF18A4" w:rsidRDefault="00BF18A4" w:rsidP="00BF2BA8">
      <w:pPr>
        <w:spacing w:line="360" w:lineRule="auto"/>
        <w:rPr>
          <w:rFonts w:ascii="Arial" w:hAnsi="Arial" w:cs="Arial"/>
        </w:rPr>
      </w:pPr>
      <w:r>
        <w:rPr>
          <w:rFonts w:ascii="Arial" w:hAnsi="Arial" w:cs="Arial"/>
          <w:b/>
          <w:bCs/>
        </w:rPr>
        <w:t xml:space="preserve">Ethical Guidelines For Educational Research, Fourth Edition (2018). </w:t>
      </w:r>
      <w:r>
        <w:rPr>
          <w:rFonts w:ascii="Arial" w:hAnsi="Arial" w:cs="Arial"/>
        </w:rPr>
        <w:t>Page 16.</w:t>
      </w:r>
    </w:p>
    <w:p w:rsidR="00BF18A4" w:rsidRDefault="00BF18A4" w:rsidP="00BF2BA8">
      <w:pPr>
        <w:spacing w:line="360" w:lineRule="auto"/>
        <w:rPr>
          <w:rStyle w:val="Hyperlink"/>
          <w:rFonts w:ascii="Arial" w:hAnsi="Arial" w:cs="Arial"/>
        </w:rPr>
      </w:pPr>
      <w:r>
        <w:rPr>
          <w:rFonts w:ascii="Arial" w:hAnsi="Arial" w:cs="Arial"/>
          <w:b/>
          <w:bCs/>
        </w:rPr>
        <w:t xml:space="preserve">Gibbs, G. (1988), “Learning by Doing: A Guide to Teaching and Leaning Methods” </w:t>
      </w:r>
      <w:r>
        <w:rPr>
          <w:rFonts w:ascii="Arial" w:hAnsi="Arial" w:cs="Arial"/>
        </w:rPr>
        <w:t xml:space="preserve">page 25. Available at: </w:t>
      </w:r>
      <w:hyperlink r:id="rId11" w:history="1">
        <w:r w:rsidRPr="00F63BDD">
          <w:rPr>
            <w:rStyle w:val="Hyperlink"/>
            <w:rFonts w:ascii="Arial" w:hAnsi="Arial" w:cs="Arial"/>
          </w:rPr>
          <w:t>books.google.co.uk</w:t>
        </w:r>
      </w:hyperlink>
    </w:p>
    <w:p w:rsidR="00BF18A4" w:rsidRDefault="00BF18A4" w:rsidP="00BF2BA8">
      <w:pPr>
        <w:spacing w:line="360" w:lineRule="auto"/>
        <w:rPr>
          <w:rFonts w:ascii="Arial" w:hAnsi="Arial" w:cs="Arial"/>
        </w:rPr>
      </w:pPr>
    </w:p>
    <w:p w:rsidR="00BF18A4" w:rsidRDefault="00BF18A4" w:rsidP="00C9552A">
      <w:pPr>
        <w:spacing w:line="360" w:lineRule="auto"/>
        <w:rPr>
          <w:rStyle w:val="Hyperlink"/>
          <w:rFonts w:ascii="Arial" w:hAnsi="Arial" w:cs="Arial"/>
        </w:rPr>
      </w:pPr>
      <w:r>
        <w:rPr>
          <w:rFonts w:ascii="Arial" w:hAnsi="Arial" w:cs="Arial"/>
          <w:b/>
          <w:bCs/>
        </w:rPr>
        <w:t xml:space="preserve">Mann, K. &amp; Gordon, J. &amp; MacLoed, A. (2009), “Reflection and Reflective Practices in Health Professions Education: A Systematic Review. Advance in Health Science Education. Vol. 14. </w:t>
      </w:r>
      <w:r>
        <w:rPr>
          <w:rFonts w:ascii="Arial" w:hAnsi="Arial" w:cs="Arial"/>
        </w:rPr>
        <w:t xml:space="preserve">Page 136. Available at: </w:t>
      </w:r>
      <w:hyperlink r:id="rId12" w:history="1">
        <w:r w:rsidRPr="00F439D6">
          <w:rPr>
            <w:rStyle w:val="Hyperlink"/>
            <w:rFonts w:ascii="Arial" w:hAnsi="Arial" w:cs="Arial"/>
          </w:rPr>
          <w:t>web-a-ebscohost-com.ezproxy.uwtsd.ac.uk</w:t>
        </w:r>
      </w:hyperlink>
    </w:p>
    <w:p w:rsidR="00BF18A4" w:rsidRDefault="00BF18A4" w:rsidP="00C9552A">
      <w:pPr>
        <w:spacing w:line="360" w:lineRule="auto"/>
        <w:rPr>
          <w:rFonts w:ascii="Arial" w:hAnsi="Arial" w:cs="Arial"/>
        </w:rPr>
      </w:pPr>
    </w:p>
    <w:p w:rsidR="00BF18A4" w:rsidRDefault="00BF18A4" w:rsidP="00BF18A4">
      <w:pPr>
        <w:spacing w:line="360" w:lineRule="auto"/>
        <w:rPr>
          <w:rStyle w:val="Hyperlink"/>
          <w:rFonts w:ascii="Arial" w:hAnsi="Arial" w:cs="Arial"/>
        </w:rPr>
      </w:pPr>
      <w:r>
        <w:rPr>
          <w:rFonts w:ascii="Arial" w:hAnsi="Arial" w:cs="Arial"/>
          <w:b/>
          <w:bCs/>
        </w:rPr>
        <w:t xml:space="preserve">Morrison, M. (1991), “Finding the Right Dominoes. Introducing School Development Plans: A Case Study of Primary School Management” School Organisation, Vol. 11, Issue 2. </w:t>
      </w:r>
      <w:r>
        <w:rPr>
          <w:rFonts w:ascii="Arial" w:hAnsi="Arial" w:cs="Arial"/>
        </w:rPr>
        <w:t xml:space="preserve">Available at: </w:t>
      </w:r>
      <w:hyperlink r:id="rId13" w:history="1">
        <w:r w:rsidRPr="00F439D6">
          <w:rPr>
            <w:rStyle w:val="Hyperlink"/>
            <w:rFonts w:ascii="Arial" w:hAnsi="Arial" w:cs="Arial"/>
          </w:rPr>
          <w:t>web-a-ebscohost-com.ezproxy.uwtsd.ac.uk</w:t>
        </w:r>
      </w:hyperlink>
    </w:p>
    <w:p w:rsidR="00BF18A4" w:rsidRDefault="00BF18A4" w:rsidP="00BF18A4">
      <w:pPr>
        <w:spacing w:line="360" w:lineRule="auto"/>
        <w:rPr>
          <w:rFonts w:ascii="Arial" w:hAnsi="Arial" w:cs="Arial"/>
        </w:rPr>
      </w:pPr>
    </w:p>
    <w:p w:rsidR="00BF18A4" w:rsidRDefault="00BF18A4" w:rsidP="00C9552A">
      <w:pPr>
        <w:spacing w:line="360" w:lineRule="auto"/>
        <w:rPr>
          <w:rStyle w:val="Hyperlink"/>
          <w:rFonts w:ascii="Arial" w:hAnsi="Arial" w:cs="Arial"/>
        </w:rPr>
      </w:pPr>
      <w:r>
        <w:rPr>
          <w:rFonts w:ascii="Arial" w:hAnsi="Arial" w:cs="Arial"/>
          <w:b/>
          <w:bCs/>
        </w:rPr>
        <w:t xml:space="preserve">Riley, T. &amp; Ungerleider, C. (2012), “Self-Fulfilling Prophecy: How Teachers’ Attributes, Expectations and Stereotypes Influence the Learning opportunities Afforded Aboriginal Students: Canadian Journal of Education” Vol 35, No. 2. </w:t>
      </w:r>
      <w:r>
        <w:rPr>
          <w:rFonts w:ascii="Arial" w:hAnsi="Arial" w:cs="Arial"/>
        </w:rPr>
        <w:t xml:space="preserve">Page 306. Available at: </w:t>
      </w:r>
      <w:hyperlink r:id="rId14" w:history="1">
        <w:r w:rsidRPr="008B7903">
          <w:rPr>
            <w:rStyle w:val="Hyperlink"/>
            <w:rFonts w:ascii="Arial" w:hAnsi="Arial" w:cs="Arial"/>
          </w:rPr>
          <w:t>www-jstor-org.ezproxy.uwtsd.ac.uk</w:t>
        </w:r>
      </w:hyperlink>
    </w:p>
    <w:p w:rsidR="00BF18A4" w:rsidRDefault="00BF18A4" w:rsidP="00C9552A">
      <w:pPr>
        <w:spacing w:line="360" w:lineRule="auto"/>
        <w:rPr>
          <w:rStyle w:val="Hyperlink"/>
          <w:rFonts w:ascii="Arial" w:hAnsi="Arial" w:cs="Arial"/>
        </w:rPr>
      </w:pPr>
    </w:p>
    <w:p w:rsidR="00BF18A4" w:rsidRDefault="00BF18A4" w:rsidP="00C9552A">
      <w:pPr>
        <w:spacing w:line="360" w:lineRule="auto"/>
        <w:rPr>
          <w:rStyle w:val="Hyperlink"/>
          <w:rFonts w:ascii="Arial" w:hAnsi="Arial" w:cs="Arial"/>
        </w:rPr>
      </w:pPr>
      <w:r>
        <w:rPr>
          <w:rStyle w:val="Hyperlink"/>
          <w:rFonts w:ascii="Arial" w:hAnsi="Arial" w:cs="Arial"/>
          <w:b/>
          <w:bCs/>
          <w:color w:val="auto"/>
          <w:u w:val="none"/>
        </w:rPr>
        <w:t xml:space="preserve">Ross, K.N &amp; Mahlck. L. (1990), “Planning the Quality of Education: The Collection and Use of Data for Informed Decision Making” </w:t>
      </w:r>
      <w:r>
        <w:rPr>
          <w:rStyle w:val="Hyperlink"/>
          <w:rFonts w:ascii="Arial" w:hAnsi="Arial" w:cs="Arial"/>
          <w:color w:val="auto"/>
          <w:u w:val="none"/>
        </w:rPr>
        <w:t xml:space="preserve">Page 19. </w:t>
      </w:r>
      <w:r>
        <w:rPr>
          <w:rFonts w:ascii="Arial" w:hAnsi="Arial" w:cs="Arial"/>
        </w:rPr>
        <w:t xml:space="preserve">Available at: </w:t>
      </w:r>
      <w:hyperlink r:id="rId15" w:history="1">
        <w:r w:rsidRPr="00F63BDD">
          <w:rPr>
            <w:rStyle w:val="Hyperlink"/>
            <w:rFonts w:ascii="Arial" w:hAnsi="Arial" w:cs="Arial"/>
          </w:rPr>
          <w:t>books.google.co.uk</w:t>
        </w:r>
      </w:hyperlink>
    </w:p>
    <w:p w:rsidR="00BF18A4" w:rsidRDefault="00BF18A4" w:rsidP="00CC256A">
      <w:pPr>
        <w:pStyle w:val="NormalWeb"/>
        <w:spacing w:line="360" w:lineRule="auto"/>
        <w:rPr>
          <w:rFonts w:ascii="Arial" w:hAnsi="Arial" w:cs="Arial"/>
        </w:rPr>
      </w:pPr>
      <w:r>
        <w:rPr>
          <w:rFonts w:ascii="Arial" w:hAnsi="Arial" w:cs="Arial"/>
          <w:b/>
          <w:bCs/>
        </w:rPr>
        <w:t xml:space="preserve">Welsh </w:t>
      </w:r>
      <w:r w:rsidRPr="00C9552A">
        <w:rPr>
          <w:rFonts w:ascii="Arial" w:hAnsi="Arial" w:cs="Arial"/>
          <w:b/>
          <w:bCs/>
        </w:rPr>
        <w:t>Government, (2014), “School Development Plans”</w:t>
      </w:r>
      <w:r>
        <w:rPr>
          <w:rFonts w:ascii="Arial" w:hAnsi="Arial" w:cs="Arial"/>
          <w:b/>
          <w:bCs/>
        </w:rPr>
        <w:t xml:space="preserve"> </w:t>
      </w:r>
      <w:r>
        <w:rPr>
          <w:rFonts w:ascii="Arial" w:hAnsi="Arial" w:cs="Arial"/>
        </w:rPr>
        <w:t>Page 3. Available at: welsh.government.gov.wales</w:t>
      </w:r>
    </w:p>
    <w:p w:rsidR="00BF18A4" w:rsidRDefault="00BF18A4" w:rsidP="00CC256A">
      <w:pPr>
        <w:pStyle w:val="NormalWeb"/>
        <w:spacing w:line="360" w:lineRule="auto"/>
        <w:rPr>
          <w:rFonts w:ascii="Arial" w:hAnsi="Arial" w:cs="Arial"/>
        </w:rPr>
      </w:pPr>
      <w:r>
        <w:rPr>
          <w:rFonts w:ascii="Arial" w:hAnsi="Arial" w:cs="Arial"/>
          <w:b/>
          <w:bCs/>
        </w:rPr>
        <w:t xml:space="preserve">Welsh </w:t>
      </w:r>
      <w:r w:rsidRPr="00C9552A">
        <w:rPr>
          <w:rFonts w:ascii="Arial" w:hAnsi="Arial" w:cs="Arial"/>
          <w:b/>
          <w:bCs/>
        </w:rPr>
        <w:t>Government, (2014), “School Development Plans”</w:t>
      </w:r>
      <w:r>
        <w:rPr>
          <w:rFonts w:ascii="Arial" w:hAnsi="Arial" w:cs="Arial"/>
          <w:b/>
          <w:bCs/>
        </w:rPr>
        <w:t xml:space="preserve"> </w:t>
      </w:r>
      <w:r>
        <w:rPr>
          <w:rFonts w:ascii="Arial" w:hAnsi="Arial" w:cs="Arial"/>
        </w:rPr>
        <w:t>Page 3. Available at: welsh.government.gov.wales</w:t>
      </w:r>
    </w:p>
    <w:p w:rsidR="00BF18A4" w:rsidRDefault="00BF18A4" w:rsidP="00CC256A">
      <w:pPr>
        <w:pStyle w:val="NormalWeb"/>
        <w:spacing w:line="360" w:lineRule="auto"/>
        <w:rPr>
          <w:rFonts w:ascii="Arial" w:hAnsi="Arial" w:cs="Arial"/>
        </w:rPr>
      </w:pPr>
      <w:r w:rsidRPr="00EB757B">
        <w:rPr>
          <w:rFonts w:ascii="Arial" w:hAnsi="Arial" w:cs="Arial"/>
          <w:b/>
          <w:bCs/>
          <w:highlight w:val="black"/>
        </w:rPr>
        <w:t>Ysgol Gyfun Emlyn</w:t>
      </w:r>
      <w:r>
        <w:rPr>
          <w:rFonts w:ascii="Arial" w:hAnsi="Arial" w:cs="Arial"/>
          <w:b/>
          <w:bCs/>
        </w:rPr>
        <w:t xml:space="preserve">.org.uk (2019). </w:t>
      </w:r>
      <w:r>
        <w:rPr>
          <w:rFonts w:ascii="Arial" w:hAnsi="Arial" w:cs="Arial"/>
        </w:rPr>
        <w:t xml:space="preserve">(School’s website. Available on request) </w:t>
      </w:r>
    </w:p>
    <w:sectPr w:rsidR="00BF18A4" w:rsidSect="0091519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0455CA"/>
    <w:multiLevelType w:val="multilevel"/>
    <w:tmpl w:val="CFBAB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BCA"/>
    <w:rsid w:val="00013CFF"/>
    <w:rsid w:val="0005199C"/>
    <w:rsid w:val="00073249"/>
    <w:rsid w:val="000A13EB"/>
    <w:rsid w:val="000B36D6"/>
    <w:rsid w:val="000F1377"/>
    <w:rsid w:val="001137FC"/>
    <w:rsid w:val="00121BB9"/>
    <w:rsid w:val="00127EDF"/>
    <w:rsid w:val="001523AB"/>
    <w:rsid w:val="001A47A4"/>
    <w:rsid w:val="002051F7"/>
    <w:rsid w:val="00247CA5"/>
    <w:rsid w:val="002514D8"/>
    <w:rsid w:val="00262453"/>
    <w:rsid w:val="002A5206"/>
    <w:rsid w:val="002C1D5A"/>
    <w:rsid w:val="002F6AE7"/>
    <w:rsid w:val="00336DBF"/>
    <w:rsid w:val="00343C0B"/>
    <w:rsid w:val="003D0BA2"/>
    <w:rsid w:val="004238E1"/>
    <w:rsid w:val="00427C10"/>
    <w:rsid w:val="00454FDC"/>
    <w:rsid w:val="004B1753"/>
    <w:rsid w:val="004C3A73"/>
    <w:rsid w:val="004E2DB4"/>
    <w:rsid w:val="004F2ABE"/>
    <w:rsid w:val="00567B0D"/>
    <w:rsid w:val="00573E1E"/>
    <w:rsid w:val="00594DD3"/>
    <w:rsid w:val="005A3B1D"/>
    <w:rsid w:val="005B5530"/>
    <w:rsid w:val="005B62F7"/>
    <w:rsid w:val="005C6733"/>
    <w:rsid w:val="005E0AD4"/>
    <w:rsid w:val="005F6386"/>
    <w:rsid w:val="00634F32"/>
    <w:rsid w:val="006759AE"/>
    <w:rsid w:val="00685F5F"/>
    <w:rsid w:val="006B35A1"/>
    <w:rsid w:val="00733F7D"/>
    <w:rsid w:val="00815C0B"/>
    <w:rsid w:val="00816EFB"/>
    <w:rsid w:val="00833D15"/>
    <w:rsid w:val="008361B8"/>
    <w:rsid w:val="0085340F"/>
    <w:rsid w:val="00887290"/>
    <w:rsid w:val="0089225D"/>
    <w:rsid w:val="008A79B6"/>
    <w:rsid w:val="00915193"/>
    <w:rsid w:val="00916E54"/>
    <w:rsid w:val="00925C1D"/>
    <w:rsid w:val="00950C90"/>
    <w:rsid w:val="009926BB"/>
    <w:rsid w:val="00993D28"/>
    <w:rsid w:val="009E1E55"/>
    <w:rsid w:val="009F4D7A"/>
    <w:rsid w:val="00A155F7"/>
    <w:rsid w:val="00A22B72"/>
    <w:rsid w:val="00AE488F"/>
    <w:rsid w:val="00B119C8"/>
    <w:rsid w:val="00B1317F"/>
    <w:rsid w:val="00B5520A"/>
    <w:rsid w:val="00B66C4F"/>
    <w:rsid w:val="00BA7BCA"/>
    <w:rsid w:val="00BD0AF7"/>
    <w:rsid w:val="00BF18A4"/>
    <w:rsid w:val="00BF2BA8"/>
    <w:rsid w:val="00C47762"/>
    <w:rsid w:val="00C53976"/>
    <w:rsid w:val="00C6316C"/>
    <w:rsid w:val="00C9552A"/>
    <w:rsid w:val="00CC256A"/>
    <w:rsid w:val="00D61E5C"/>
    <w:rsid w:val="00D669D7"/>
    <w:rsid w:val="00D807B7"/>
    <w:rsid w:val="00DD1455"/>
    <w:rsid w:val="00DD4FDB"/>
    <w:rsid w:val="00DF1E97"/>
    <w:rsid w:val="00E4181A"/>
    <w:rsid w:val="00E5404C"/>
    <w:rsid w:val="00E63DBA"/>
    <w:rsid w:val="00E6461F"/>
    <w:rsid w:val="00E7329F"/>
    <w:rsid w:val="00E7423A"/>
    <w:rsid w:val="00E9575D"/>
    <w:rsid w:val="00EB79B6"/>
    <w:rsid w:val="00EB7F78"/>
    <w:rsid w:val="00EC748E"/>
    <w:rsid w:val="00F01FA8"/>
    <w:rsid w:val="00F155F5"/>
    <w:rsid w:val="00F30827"/>
    <w:rsid w:val="00F44C9A"/>
    <w:rsid w:val="00F466B3"/>
    <w:rsid w:val="00F70C2C"/>
    <w:rsid w:val="00F83915"/>
    <w:rsid w:val="00FB4561"/>
    <w:rsid w:val="00FF4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4E52D8"/>
  <w15:chartTrackingRefBased/>
  <w15:docId w15:val="{A98AFCBA-DAA3-3541-A144-AFB2DD088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99C"/>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37FC"/>
    <w:pPr>
      <w:spacing w:before="100" w:beforeAutospacing="1" w:after="100" w:afterAutospacing="1"/>
    </w:pPr>
  </w:style>
  <w:style w:type="character" w:customStyle="1" w:styleId="apple-converted-space">
    <w:name w:val="apple-converted-space"/>
    <w:basedOn w:val="DefaultParagraphFont"/>
    <w:rsid w:val="004B1753"/>
  </w:style>
  <w:style w:type="paragraph" w:customStyle="1" w:styleId="AssignBody">
    <w:name w:val="AssignBody"/>
    <w:basedOn w:val="Normal"/>
    <w:link w:val="AssignBodyChar"/>
    <w:qFormat/>
    <w:rsid w:val="005A3B1D"/>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5A3B1D"/>
    <w:rPr>
      <w:rFonts w:ascii="Arial" w:hAnsi="Arial"/>
      <w:sz w:val="22"/>
      <w:szCs w:val="22"/>
    </w:rPr>
  </w:style>
  <w:style w:type="table" w:styleId="TableGrid">
    <w:name w:val="Table Grid"/>
    <w:basedOn w:val="TableNormal"/>
    <w:uiPriority w:val="39"/>
    <w:rsid w:val="005A3B1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55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757986">
      <w:bodyDiv w:val="1"/>
      <w:marLeft w:val="0"/>
      <w:marRight w:val="0"/>
      <w:marTop w:val="0"/>
      <w:marBottom w:val="0"/>
      <w:divBdr>
        <w:top w:val="none" w:sz="0" w:space="0" w:color="auto"/>
        <w:left w:val="none" w:sz="0" w:space="0" w:color="auto"/>
        <w:bottom w:val="none" w:sz="0" w:space="0" w:color="auto"/>
        <w:right w:val="none" w:sz="0" w:space="0" w:color="auto"/>
      </w:divBdr>
      <w:divsChild>
        <w:div w:id="1071923014">
          <w:marLeft w:val="0"/>
          <w:marRight w:val="0"/>
          <w:marTop w:val="0"/>
          <w:marBottom w:val="0"/>
          <w:divBdr>
            <w:top w:val="none" w:sz="0" w:space="0" w:color="auto"/>
            <w:left w:val="none" w:sz="0" w:space="0" w:color="auto"/>
            <w:bottom w:val="none" w:sz="0" w:space="0" w:color="auto"/>
            <w:right w:val="none" w:sz="0" w:space="0" w:color="auto"/>
          </w:divBdr>
          <w:divsChild>
            <w:div w:id="1623882926">
              <w:marLeft w:val="0"/>
              <w:marRight w:val="0"/>
              <w:marTop w:val="0"/>
              <w:marBottom w:val="0"/>
              <w:divBdr>
                <w:top w:val="none" w:sz="0" w:space="0" w:color="auto"/>
                <w:left w:val="none" w:sz="0" w:space="0" w:color="auto"/>
                <w:bottom w:val="none" w:sz="0" w:space="0" w:color="auto"/>
                <w:right w:val="none" w:sz="0" w:space="0" w:color="auto"/>
              </w:divBdr>
              <w:divsChild>
                <w:div w:id="651711973">
                  <w:marLeft w:val="0"/>
                  <w:marRight w:val="0"/>
                  <w:marTop w:val="0"/>
                  <w:marBottom w:val="0"/>
                  <w:divBdr>
                    <w:top w:val="none" w:sz="0" w:space="0" w:color="auto"/>
                    <w:left w:val="none" w:sz="0" w:space="0" w:color="auto"/>
                    <w:bottom w:val="none" w:sz="0" w:space="0" w:color="auto"/>
                    <w:right w:val="none" w:sz="0" w:space="0" w:color="auto"/>
                  </w:divBdr>
                  <w:divsChild>
                    <w:div w:id="184539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46796">
      <w:bodyDiv w:val="1"/>
      <w:marLeft w:val="0"/>
      <w:marRight w:val="0"/>
      <w:marTop w:val="0"/>
      <w:marBottom w:val="0"/>
      <w:divBdr>
        <w:top w:val="none" w:sz="0" w:space="0" w:color="auto"/>
        <w:left w:val="none" w:sz="0" w:space="0" w:color="auto"/>
        <w:bottom w:val="none" w:sz="0" w:space="0" w:color="auto"/>
        <w:right w:val="none" w:sz="0" w:space="0" w:color="auto"/>
      </w:divBdr>
      <w:divsChild>
        <w:div w:id="267587605">
          <w:marLeft w:val="0"/>
          <w:marRight w:val="0"/>
          <w:marTop w:val="0"/>
          <w:marBottom w:val="0"/>
          <w:divBdr>
            <w:top w:val="none" w:sz="0" w:space="0" w:color="auto"/>
            <w:left w:val="none" w:sz="0" w:space="0" w:color="auto"/>
            <w:bottom w:val="none" w:sz="0" w:space="0" w:color="auto"/>
            <w:right w:val="none" w:sz="0" w:space="0" w:color="auto"/>
          </w:divBdr>
          <w:divsChild>
            <w:div w:id="80104670">
              <w:marLeft w:val="0"/>
              <w:marRight w:val="0"/>
              <w:marTop w:val="0"/>
              <w:marBottom w:val="0"/>
              <w:divBdr>
                <w:top w:val="none" w:sz="0" w:space="0" w:color="auto"/>
                <w:left w:val="none" w:sz="0" w:space="0" w:color="auto"/>
                <w:bottom w:val="none" w:sz="0" w:space="0" w:color="auto"/>
                <w:right w:val="none" w:sz="0" w:space="0" w:color="auto"/>
              </w:divBdr>
              <w:divsChild>
                <w:div w:id="136763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24203">
      <w:bodyDiv w:val="1"/>
      <w:marLeft w:val="0"/>
      <w:marRight w:val="0"/>
      <w:marTop w:val="0"/>
      <w:marBottom w:val="0"/>
      <w:divBdr>
        <w:top w:val="none" w:sz="0" w:space="0" w:color="auto"/>
        <w:left w:val="none" w:sz="0" w:space="0" w:color="auto"/>
        <w:bottom w:val="none" w:sz="0" w:space="0" w:color="auto"/>
        <w:right w:val="none" w:sz="0" w:space="0" w:color="auto"/>
      </w:divBdr>
      <w:divsChild>
        <w:div w:id="397019784">
          <w:marLeft w:val="0"/>
          <w:marRight w:val="0"/>
          <w:marTop w:val="0"/>
          <w:marBottom w:val="0"/>
          <w:divBdr>
            <w:top w:val="none" w:sz="0" w:space="0" w:color="auto"/>
            <w:left w:val="none" w:sz="0" w:space="0" w:color="auto"/>
            <w:bottom w:val="none" w:sz="0" w:space="0" w:color="auto"/>
            <w:right w:val="none" w:sz="0" w:space="0" w:color="auto"/>
          </w:divBdr>
          <w:divsChild>
            <w:div w:id="628973068">
              <w:marLeft w:val="0"/>
              <w:marRight w:val="0"/>
              <w:marTop w:val="0"/>
              <w:marBottom w:val="0"/>
              <w:divBdr>
                <w:top w:val="none" w:sz="0" w:space="0" w:color="auto"/>
                <w:left w:val="none" w:sz="0" w:space="0" w:color="auto"/>
                <w:bottom w:val="none" w:sz="0" w:space="0" w:color="auto"/>
                <w:right w:val="none" w:sz="0" w:space="0" w:color="auto"/>
              </w:divBdr>
              <w:divsChild>
                <w:div w:id="124245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043084">
      <w:bodyDiv w:val="1"/>
      <w:marLeft w:val="0"/>
      <w:marRight w:val="0"/>
      <w:marTop w:val="0"/>
      <w:marBottom w:val="0"/>
      <w:divBdr>
        <w:top w:val="none" w:sz="0" w:space="0" w:color="auto"/>
        <w:left w:val="none" w:sz="0" w:space="0" w:color="auto"/>
        <w:bottom w:val="none" w:sz="0" w:space="0" w:color="auto"/>
        <w:right w:val="none" w:sz="0" w:space="0" w:color="auto"/>
      </w:divBdr>
      <w:divsChild>
        <w:div w:id="1245802144">
          <w:marLeft w:val="0"/>
          <w:marRight w:val="0"/>
          <w:marTop w:val="0"/>
          <w:marBottom w:val="0"/>
          <w:divBdr>
            <w:top w:val="none" w:sz="0" w:space="0" w:color="auto"/>
            <w:left w:val="none" w:sz="0" w:space="0" w:color="auto"/>
            <w:bottom w:val="none" w:sz="0" w:space="0" w:color="auto"/>
            <w:right w:val="none" w:sz="0" w:space="0" w:color="auto"/>
          </w:divBdr>
          <w:divsChild>
            <w:div w:id="682246294">
              <w:marLeft w:val="0"/>
              <w:marRight w:val="0"/>
              <w:marTop w:val="0"/>
              <w:marBottom w:val="0"/>
              <w:divBdr>
                <w:top w:val="none" w:sz="0" w:space="0" w:color="auto"/>
                <w:left w:val="none" w:sz="0" w:space="0" w:color="auto"/>
                <w:bottom w:val="none" w:sz="0" w:space="0" w:color="auto"/>
                <w:right w:val="none" w:sz="0" w:space="0" w:color="auto"/>
              </w:divBdr>
              <w:divsChild>
                <w:div w:id="233584785">
                  <w:marLeft w:val="0"/>
                  <w:marRight w:val="0"/>
                  <w:marTop w:val="0"/>
                  <w:marBottom w:val="0"/>
                  <w:divBdr>
                    <w:top w:val="none" w:sz="0" w:space="0" w:color="auto"/>
                    <w:left w:val="none" w:sz="0" w:space="0" w:color="auto"/>
                    <w:bottom w:val="none" w:sz="0" w:space="0" w:color="auto"/>
                    <w:right w:val="none" w:sz="0" w:space="0" w:color="auto"/>
                  </w:divBdr>
                  <w:divsChild>
                    <w:div w:id="43024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628024">
      <w:bodyDiv w:val="1"/>
      <w:marLeft w:val="0"/>
      <w:marRight w:val="0"/>
      <w:marTop w:val="0"/>
      <w:marBottom w:val="0"/>
      <w:divBdr>
        <w:top w:val="none" w:sz="0" w:space="0" w:color="auto"/>
        <w:left w:val="none" w:sz="0" w:space="0" w:color="auto"/>
        <w:bottom w:val="none" w:sz="0" w:space="0" w:color="auto"/>
        <w:right w:val="none" w:sz="0" w:space="0" w:color="auto"/>
      </w:divBdr>
      <w:divsChild>
        <w:div w:id="994334980">
          <w:marLeft w:val="0"/>
          <w:marRight w:val="0"/>
          <w:marTop w:val="0"/>
          <w:marBottom w:val="0"/>
          <w:divBdr>
            <w:top w:val="none" w:sz="0" w:space="0" w:color="auto"/>
            <w:left w:val="none" w:sz="0" w:space="0" w:color="auto"/>
            <w:bottom w:val="none" w:sz="0" w:space="0" w:color="auto"/>
            <w:right w:val="none" w:sz="0" w:space="0" w:color="auto"/>
          </w:divBdr>
          <w:divsChild>
            <w:div w:id="1796943256">
              <w:marLeft w:val="0"/>
              <w:marRight w:val="0"/>
              <w:marTop w:val="0"/>
              <w:marBottom w:val="0"/>
              <w:divBdr>
                <w:top w:val="none" w:sz="0" w:space="0" w:color="auto"/>
                <w:left w:val="none" w:sz="0" w:space="0" w:color="auto"/>
                <w:bottom w:val="none" w:sz="0" w:space="0" w:color="auto"/>
                <w:right w:val="none" w:sz="0" w:space="0" w:color="auto"/>
              </w:divBdr>
              <w:divsChild>
                <w:div w:id="120340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699320">
      <w:bodyDiv w:val="1"/>
      <w:marLeft w:val="0"/>
      <w:marRight w:val="0"/>
      <w:marTop w:val="0"/>
      <w:marBottom w:val="0"/>
      <w:divBdr>
        <w:top w:val="none" w:sz="0" w:space="0" w:color="auto"/>
        <w:left w:val="none" w:sz="0" w:space="0" w:color="auto"/>
        <w:bottom w:val="none" w:sz="0" w:space="0" w:color="auto"/>
        <w:right w:val="none" w:sz="0" w:space="0" w:color="auto"/>
      </w:divBdr>
      <w:divsChild>
        <w:div w:id="1974870179">
          <w:marLeft w:val="0"/>
          <w:marRight w:val="0"/>
          <w:marTop w:val="0"/>
          <w:marBottom w:val="0"/>
          <w:divBdr>
            <w:top w:val="none" w:sz="0" w:space="0" w:color="auto"/>
            <w:left w:val="none" w:sz="0" w:space="0" w:color="auto"/>
            <w:bottom w:val="none" w:sz="0" w:space="0" w:color="auto"/>
            <w:right w:val="none" w:sz="0" w:space="0" w:color="auto"/>
          </w:divBdr>
          <w:divsChild>
            <w:div w:id="876355676">
              <w:marLeft w:val="0"/>
              <w:marRight w:val="0"/>
              <w:marTop w:val="0"/>
              <w:marBottom w:val="0"/>
              <w:divBdr>
                <w:top w:val="none" w:sz="0" w:space="0" w:color="auto"/>
                <w:left w:val="none" w:sz="0" w:space="0" w:color="auto"/>
                <w:bottom w:val="none" w:sz="0" w:space="0" w:color="auto"/>
                <w:right w:val="none" w:sz="0" w:space="0" w:color="auto"/>
              </w:divBdr>
              <w:divsChild>
                <w:div w:id="127729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44927">
      <w:bodyDiv w:val="1"/>
      <w:marLeft w:val="0"/>
      <w:marRight w:val="0"/>
      <w:marTop w:val="0"/>
      <w:marBottom w:val="0"/>
      <w:divBdr>
        <w:top w:val="none" w:sz="0" w:space="0" w:color="auto"/>
        <w:left w:val="none" w:sz="0" w:space="0" w:color="auto"/>
        <w:bottom w:val="none" w:sz="0" w:space="0" w:color="auto"/>
        <w:right w:val="none" w:sz="0" w:space="0" w:color="auto"/>
      </w:divBdr>
    </w:div>
    <w:div w:id="1060372563">
      <w:bodyDiv w:val="1"/>
      <w:marLeft w:val="0"/>
      <w:marRight w:val="0"/>
      <w:marTop w:val="0"/>
      <w:marBottom w:val="0"/>
      <w:divBdr>
        <w:top w:val="none" w:sz="0" w:space="0" w:color="auto"/>
        <w:left w:val="none" w:sz="0" w:space="0" w:color="auto"/>
        <w:bottom w:val="none" w:sz="0" w:space="0" w:color="auto"/>
        <w:right w:val="none" w:sz="0" w:space="0" w:color="auto"/>
      </w:divBdr>
    </w:div>
    <w:div w:id="1075475545">
      <w:bodyDiv w:val="1"/>
      <w:marLeft w:val="0"/>
      <w:marRight w:val="0"/>
      <w:marTop w:val="0"/>
      <w:marBottom w:val="0"/>
      <w:divBdr>
        <w:top w:val="none" w:sz="0" w:space="0" w:color="auto"/>
        <w:left w:val="none" w:sz="0" w:space="0" w:color="auto"/>
        <w:bottom w:val="none" w:sz="0" w:space="0" w:color="auto"/>
        <w:right w:val="none" w:sz="0" w:space="0" w:color="auto"/>
      </w:divBdr>
    </w:div>
    <w:div w:id="1117987147">
      <w:bodyDiv w:val="1"/>
      <w:marLeft w:val="0"/>
      <w:marRight w:val="0"/>
      <w:marTop w:val="0"/>
      <w:marBottom w:val="0"/>
      <w:divBdr>
        <w:top w:val="none" w:sz="0" w:space="0" w:color="auto"/>
        <w:left w:val="none" w:sz="0" w:space="0" w:color="auto"/>
        <w:bottom w:val="none" w:sz="0" w:space="0" w:color="auto"/>
        <w:right w:val="none" w:sz="0" w:space="0" w:color="auto"/>
      </w:divBdr>
      <w:divsChild>
        <w:div w:id="869534672">
          <w:marLeft w:val="0"/>
          <w:marRight w:val="0"/>
          <w:marTop w:val="0"/>
          <w:marBottom w:val="0"/>
          <w:divBdr>
            <w:top w:val="none" w:sz="0" w:space="0" w:color="auto"/>
            <w:left w:val="none" w:sz="0" w:space="0" w:color="auto"/>
            <w:bottom w:val="none" w:sz="0" w:space="0" w:color="auto"/>
            <w:right w:val="none" w:sz="0" w:space="0" w:color="auto"/>
          </w:divBdr>
          <w:divsChild>
            <w:div w:id="79184315">
              <w:marLeft w:val="0"/>
              <w:marRight w:val="0"/>
              <w:marTop w:val="0"/>
              <w:marBottom w:val="0"/>
              <w:divBdr>
                <w:top w:val="none" w:sz="0" w:space="0" w:color="auto"/>
                <w:left w:val="none" w:sz="0" w:space="0" w:color="auto"/>
                <w:bottom w:val="none" w:sz="0" w:space="0" w:color="auto"/>
                <w:right w:val="none" w:sz="0" w:space="0" w:color="auto"/>
              </w:divBdr>
              <w:divsChild>
                <w:div w:id="89831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270365">
      <w:bodyDiv w:val="1"/>
      <w:marLeft w:val="0"/>
      <w:marRight w:val="0"/>
      <w:marTop w:val="0"/>
      <w:marBottom w:val="0"/>
      <w:divBdr>
        <w:top w:val="none" w:sz="0" w:space="0" w:color="auto"/>
        <w:left w:val="none" w:sz="0" w:space="0" w:color="auto"/>
        <w:bottom w:val="none" w:sz="0" w:space="0" w:color="auto"/>
        <w:right w:val="none" w:sz="0" w:space="0" w:color="auto"/>
      </w:divBdr>
      <w:divsChild>
        <w:div w:id="1905605374">
          <w:marLeft w:val="0"/>
          <w:marRight w:val="0"/>
          <w:marTop w:val="0"/>
          <w:marBottom w:val="0"/>
          <w:divBdr>
            <w:top w:val="none" w:sz="0" w:space="0" w:color="auto"/>
            <w:left w:val="none" w:sz="0" w:space="0" w:color="auto"/>
            <w:bottom w:val="none" w:sz="0" w:space="0" w:color="auto"/>
            <w:right w:val="none" w:sz="0" w:space="0" w:color="auto"/>
          </w:divBdr>
          <w:divsChild>
            <w:div w:id="1666009326">
              <w:marLeft w:val="0"/>
              <w:marRight w:val="0"/>
              <w:marTop w:val="0"/>
              <w:marBottom w:val="0"/>
              <w:divBdr>
                <w:top w:val="none" w:sz="0" w:space="0" w:color="auto"/>
                <w:left w:val="none" w:sz="0" w:space="0" w:color="auto"/>
                <w:bottom w:val="none" w:sz="0" w:space="0" w:color="auto"/>
                <w:right w:val="none" w:sz="0" w:space="0" w:color="auto"/>
              </w:divBdr>
              <w:divsChild>
                <w:div w:id="17499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957162">
      <w:bodyDiv w:val="1"/>
      <w:marLeft w:val="0"/>
      <w:marRight w:val="0"/>
      <w:marTop w:val="0"/>
      <w:marBottom w:val="0"/>
      <w:divBdr>
        <w:top w:val="none" w:sz="0" w:space="0" w:color="auto"/>
        <w:left w:val="none" w:sz="0" w:space="0" w:color="auto"/>
        <w:bottom w:val="none" w:sz="0" w:space="0" w:color="auto"/>
        <w:right w:val="none" w:sz="0" w:space="0" w:color="auto"/>
      </w:divBdr>
      <w:divsChild>
        <w:div w:id="700668269">
          <w:marLeft w:val="0"/>
          <w:marRight w:val="0"/>
          <w:marTop w:val="0"/>
          <w:marBottom w:val="0"/>
          <w:divBdr>
            <w:top w:val="none" w:sz="0" w:space="0" w:color="auto"/>
            <w:left w:val="none" w:sz="0" w:space="0" w:color="auto"/>
            <w:bottom w:val="none" w:sz="0" w:space="0" w:color="auto"/>
            <w:right w:val="none" w:sz="0" w:space="0" w:color="auto"/>
          </w:divBdr>
          <w:divsChild>
            <w:div w:id="1461727490">
              <w:marLeft w:val="0"/>
              <w:marRight w:val="0"/>
              <w:marTop w:val="0"/>
              <w:marBottom w:val="0"/>
              <w:divBdr>
                <w:top w:val="none" w:sz="0" w:space="0" w:color="auto"/>
                <w:left w:val="none" w:sz="0" w:space="0" w:color="auto"/>
                <w:bottom w:val="none" w:sz="0" w:space="0" w:color="auto"/>
                <w:right w:val="none" w:sz="0" w:space="0" w:color="auto"/>
              </w:divBdr>
              <w:divsChild>
                <w:div w:id="126919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605076">
      <w:bodyDiv w:val="1"/>
      <w:marLeft w:val="0"/>
      <w:marRight w:val="0"/>
      <w:marTop w:val="0"/>
      <w:marBottom w:val="0"/>
      <w:divBdr>
        <w:top w:val="none" w:sz="0" w:space="0" w:color="auto"/>
        <w:left w:val="none" w:sz="0" w:space="0" w:color="auto"/>
        <w:bottom w:val="none" w:sz="0" w:space="0" w:color="auto"/>
        <w:right w:val="none" w:sz="0" w:space="0" w:color="auto"/>
      </w:divBdr>
      <w:divsChild>
        <w:div w:id="1191845402">
          <w:marLeft w:val="0"/>
          <w:marRight w:val="0"/>
          <w:marTop w:val="0"/>
          <w:marBottom w:val="0"/>
          <w:divBdr>
            <w:top w:val="none" w:sz="0" w:space="0" w:color="auto"/>
            <w:left w:val="none" w:sz="0" w:space="0" w:color="auto"/>
            <w:bottom w:val="none" w:sz="0" w:space="0" w:color="auto"/>
            <w:right w:val="none" w:sz="0" w:space="0" w:color="auto"/>
          </w:divBdr>
          <w:divsChild>
            <w:div w:id="1255817883">
              <w:marLeft w:val="0"/>
              <w:marRight w:val="0"/>
              <w:marTop w:val="0"/>
              <w:marBottom w:val="0"/>
              <w:divBdr>
                <w:top w:val="none" w:sz="0" w:space="0" w:color="auto"/>
                <w:left w:val="none" w:sz="0" w:space="0" w:color="auto"/>
                <w:bottom w:val="none" w:sz="0" w:space="0" w:color="auto"/>
                <w:right w:val="none" w:sz="0" w:space="0" w:color="auto"/>
              </w:divBdr>
              <w:divsChild>
                <w:div w:id="7401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98891">
      <w:bodyDiv w:val="1"/>
      <w:marLeft w:val="0"/>
      <w:marRight w:val="0"/>
      <w:marTop w:val="0"/>
      <w:marBottom w:val="0"/>
      <w:divBdr>
        <w:top w:val="none" w:sz="0" w:space="0" w:color="auto"/>
        <w:left w:val="none" w:sz="0" w:space="0" w:color="auto"/>
        <w:bottom w:val="none" w:sz="0" w:space="0" w:color="auto"/>
        <w:right w:val="none" w:sz="0" w:space="0" w:color="auto"/>
      </w:divBdr>
      <w:divsChild>
        <w:div w:id="1221132854">
          <w:marLeft w:val="0"/>
          <w:marRight w:val="0"/>
          <w:marTop w:val="0"/>
          <w:marBottom w:val="0"/>
          <w:divBdr>
            <w:top w:val="none" w:sz="0" w:space="0" w:color="auto"/>
            <w:left w:val="none" w:sz="0" w:space="0" w:color="auto"/>
            <w:bottom w:val="none" w:sz="0" w:space="0" w:color="auto"/>
            <w:right w:val="none" w:sz="0" w:space="0" w:color="auto"/>
          </w:divBdr>
          <w:divsChild>
            <w:div w:id="578751254">
              <w:marLeft w:val="0"/>
              <w:marRight w:val="0"/>
              <w:marTop w:val="0"/>
              <w:marBottom w:val="0"/>
              <w:divBdr>
                <w:top w:val="none" w:sz="0" w:space="0" w:color="auto"/>
                <w:left w:val="none" w:sz="0" w:space="0" w:color="auto"/>
                <w:bottom w:val="none" w:sz="0" w:space="0" w:color="auto"/>
                <w:right w:val="none" w:sz="0" w:space="0" w:color="auto"/>
              </w:divBdr>
              <w:divsChild>
                <w:div w:id="114238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030973">
      <w:bodyDiv w:val="1"/>
      <w:marLeft w:val="0"/>
      <w:marRight w:val="0"/>
      <w:marTop w:val="0"/>
      <w:marBottom w:val="0"/>
      <w:divBdr>
        <w:top w:val="none" w:sz="0" w:space="0" w:color="auto"/>
        <w:left w:val="none" w:sz="0" w:space="0" w:color="auto"/>
        <w:bottom w:val="none" w:sz="0" w:space="0" w:color="auto"/>
        <w:right w:val="none" w:sz="0" w:space="0" w:color="auto"/>
      </w:divBdr>
    </w:div>
    <w:div w:id="1589263957">
      <w:bodyDiv w:val="1"/>
      <w:marLeft w:val="0"/>
      <w:marRight w:val="0"/>
      <w:marTop w:val="0"/>
      <w:marBottom w:val="0"/>
      <w:divBdr>
        <w:top w:val="none" w:sz="0" w:space="0" w:color="auto"/>
        <w:left w:val="none" w:sz="0" w:space="0" w:color="auto"/>
        <w:bottom w:val="none" w:sz="0" w:space="0" w:color="auto"/>
        <w:right w:val="none" w:sz="0" w:space="0" w:color="auto"/>
      </w:divBdr>
    </w:div>
    <w:div w:id="1704136579">
      <w:bodyDiv w:val="1"/>
      <w:marLeft w:val="0"/>
      <w:marRight w:val="0"/>
      <w:marTop w:val="0"/>
      <w:marBottom w:val="0"/>
      <w:divBdr>
        <w:top w:val="none" w:sz="0" w:space="0" w:color="auto"/>
        <w:left w:val="none" w:sz="0" w:space="0" w:color="auto"/>
        <w:bottom w:val="none" w:sz="0" w:space="0" w:color="auto"/>
        <w:right w:val="none" w:sz="0" w:space="0" w:color="auto"/>
      </w:divBdr>
      <w:divsChild>
        <w:div w:id="151457318">
          <w:marLeft w:val="0"/>
          <w:marRight w:val="0"/>
          <w:marTop w:val="0"/>
          <w:marBottom w:val="0"/>
          <w:divBdr>
            <w:top w:val="none" w:sz="0" w:space="0" w:color="auto"/>
            <w:left w:val="none" w:sz="0" w:space="0" w:color="auto"/>
            <w:bottom w:val="none" w:sz="0" w:space="0" w:color="auto"/>
            <w:right w:val="none" w:sz="0" w:space="0" w:color="auto"/>
          </w:divBdr>
          <w:divsChild>
            <w:div w:id="833883264">
              <w:marLeft w:val="0"/>
              <w:marRight w:val="0"/>
              <w:marTop w:val="0"/>
              <w:marBottom w:val="0"/>
              <w:divBdr>
                <w:top w:val="none" w:sz="0" w:space="0" w:color="auto"/>
                <w:left w:val="none" w:sz="0" w:space="0" w:color="auto"/>
                <w:bottom w:val="none" w:sz="0" w:space="0" w:color="auto"/>
                <w:right w:val="none" w:sz="0" w:space="0" w:color="auto"/>
              </w:divBdr>
              <w:divsChild>
                <w:div w:id="201248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373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hel-primo.hosted.exlibrisgroup.com/" TargetMode="External"/><Relationship Id="rId13" Type="http://schemas.openxmlformats.org/officeDocument/2006/relationships/hyperlink" Target="web-a-ebscohost-com.ezproxy.uwtsd.ac.uk" TargetMode="External"/><Relationship Id="rId3" Type="http://schemas.openxmlformats.org/officeDocument/2006/relationships/settings" Target="settings.xml"/><Relationship Id="rId7" Type="http://schemas.openxmlformats.org/officeDocument/2006/relationships/hyperlink" Target="books.google.co.uk" TargetMode="External"/><Relationship Id="rId12" Type="http://schemas.openxmlformats.org/officeDocument/2006/relationships/hyperlink" Target="web-a-ebscohost-com.ezproxy.uwtsd.ac.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tandfonline-com.ezproxy.uwtsd.ac.uk" TargetMode="External"/><Relationship Id="rId11" Type="http://schemas.openxmlformats.org/officeDocument/2006/relationships/hyperlink" Target="books.google.co.uk" TargetMode="External"/><Relationship Id="rId5" Type="http://schemas.openxmlformats.org/officeDocument/2006/relationships/hyperlink" Target="http://estyn.gov.wales/" TargetMode="External"/><Relationship Id="rId15" Type="http://schemas.openxmlformats.org/officeDocument/2006/relationships/hyperlink" Target="books.google.co.uk" TargetMode="External"/><Relationship Id="rId10" Type="http://schemas.openxmlformats.org/officeDocument/2006/relationships/hyperlink" Target="http://estyn.gov.wales/" TargetMode="External"/><Relationship Id="rId4" Type="http://schemas.openxmlformats.org/officeDocument/2006/relationships/webSettings" Target="webSettings.xml"/><Relationship Id="rId9" Type="http://schemas.openxmlformats.org/officeDocument/2006/relationships/hyperlink" Target="http://journals.sagepub.com/" TargetMode="External"/><Relationship Id="rId14" Type="http://schemas.openxmlformats.org/officeDocument/2006/relationships/hyperlink" Target="www-jstor-org.ezproxy.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675</TotalTime>
  <Pages>11</Pages>
  <Words>3317</Words>
  <Characters>18912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Jones</dc:creator>
  <cp:keywords/>
  <dc:description/>
  <cp:lastModifiedBy>Jessica Jones</cp:lastModifiedBy>
  <cp:revision>30</cp:revision>
  <dcterms:created xsi:type="dcterms:W3CDTF">2020-03-26T13:41:00Z</dcterms:created>
  <dcterms:modified xsi:type="dcterms:W3CDTF">2020-04-16T14:00:00Z</dcterms:modified>
</cp:coreProperties>
</file>