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87848" w:rsidRPr="00211FB2" w:rsidRDefault="00CA10DE" w:rsidP="00211FB2">
      <w:pPr>
        <w:spacing w:line="240" w:lineRule="auto"/>
        <w:jc w:val="center"/>
        <w:rPr>
          <w:rFonts w:cs="Tahoma"/>
          <w:b/>
        </w:rPr>
      </w:pPr>
      <w:bookmarkStart w:id="0" w:name="_GoBack"/>
      <w:bookmarkEnd w:id="0"/>
      <w:r w:rsidRPr="00211FB2">
        <w:rPr>
          <w:rFonts w:cs="Tahoma"/>
          <w:b/>
        </w:rPr>
        <w:t>Dissertation progress review</w:t>
      </w:r>
      <w:r w:rsidR="0044433C" w:rsidRPr="00211FB2">
        <w:rPr>
          <w:rFonts w:cs="Tahoma"/>
          <w:b/>
        </w:rPr>
        <w:t>,</w:t>
      </w:r>
      <w:r w:rsidRPr="00211FB2">
        <w:rPr>
          <w:rFonts w:cs="Tahoma"/>
          <w:b/>
        </w:rPr>
        <w:t xml:space="preserve"> November 2017</w:t>
      </w:r>
    </w:p>
    <w:p w:rsidR="00CA10DE" w:rsidRPr="00211FB2" w:rsidRDefault="0044433C" w:rsidP="00211FB2">
      <w:pPr>
        <w:spacing w:line="240" w:lineRule="auto"/>
        <w:jc w:val="center"/>
        <w:rPr>
          <w:rFonts w:cs="Tahoma"/>
        </w:rPr>
      </w:pPr>
      <w:r w:rsidRPr="00211FB2">
        <w:rPr>
          <w:rFonts w:cs="Tahoma"/>
        </w:rPr>
        <w:t xml:space="preserve">The RAF (39 Squadron) in Malta during WWII: a micro and macro history based on the logbook of a flight navigator - Squadron Leader Terrence Arthur </w:t>
      </w:r>
      <w:proofErr w:type="spellStart"/>
      <w:r w:rsidRPr="00211FB2">
        <w:rPr>
          <w:rFonts w:cs="Tahoma"/>
        </w:rPr>
        <w:t>McGarry</w:t>
      </w:r>
      <w:proofErr w:type="spellEnd"/>
      <w:r w:rsidRPr="00211FB2">
        <w:rPr>
          <w:rFonts w:cs="Tahoma"/>
        </w:rPr>
        <w:t xml:space="preserve"> DFC.</w:t>
      </w:r>
    </w:p>
    <w:p w:rsidR="00EE5F15" w:rsidRPr="00211FB2" w:rsidRDefault="00EE5F15" w:rsidP="00211FB2">
      <w:pPr>
        <w:spacing w:line="240" w:lineRule="auto"/>
        <w:rPr>
          <w:rFonts w:cs="Tahoma"/>
          <w:u w:val="single"/>
        </w:rPr>
      </w:pPr>
      <w:r w:rsidRPr="00211FB2">
        <w:rPr>
          <w:rFonts w:cs="Tahoma"/>
          <w:u w:val="single"/>
        </w:rPr>
        <w:t>Background</w:t>
      </w:r>
    </w:p>
    <w:p w:rsidR="005C1810" w:rsidRPr="00211FB2" w:rsidRDefault="007266AD" w:rsidP="00211FB2">
      <w:pPr>
        <w:spacing w:line="240" w:lineRule="auto"/>
        <w:rPr>
          <w:rFonts w:cs="Tahoma"/>
        </w:rPr>
      </w:pPr>
      <w:r w:rsidRPr="00211FB2">
        <w:rPr>
          <w:rFonts w:cs="Tahoma"/>
        </w:rPr>
        <w:t xml:space="preserve">Squadron Leader Terrence Arthur </w:t>
      </w:r>
      <w:proofErr w:type="spellStart"/>
      <w:r w:rsidRPr="00211FB2">
        <w:rPr>
          <w:rFonts w:cs="Tahoma"/>
        </w:rPr>
        <w:t>McGarry</w:t>
      </w:r>
      <w:proofErr w:type="spellEnd"/>
      <w:r w:rsidRPr="00211FB2">
        <w:rPr>
          <w:rFonts w:cs="Tahoma"/>
        </w:rPr>
        <w:t xml:space="preserve"> DFC (usually referred to a</w:t>
      </w:r>
      <w:r w:rsidR="005A2BD0" w:rsidRPr="00211FB2">
        <w:rPr>
          <w:rFonts w:cs="Tahoma"/>
        </w:rPr>
        <w:t xml:space="preserve">s Mac) was my great, great </w:t>
      </w:r>
      <w:r w:rsidR="009B360A" w:rsidRPr="00211FB2">
        <w:rPr>
          <w:rFonts w:cs="Tahoma"/>
        </w:rPr>
        <w:t xml:space="preserve">uncle </w:t>
      </w:r>
      <w:r w:rsidR="005A2BD0" w:rsidRPr="00211FB2">
        <w:rPr>
          <w:rFonts w:cs="Tahoma"/>
        </w:rPr>
        <w:t xml:space="preserve">and his </w:t>
      </w:r>
      <w:r w:rsidRPr="00211FB2">
        <w:rPr>
          <w:rFonts w:cs="Tahoma"/>
        </w:rPr>
        <w:t>service log book</w:t>
      </w:r>
      <w:r w:rsidR="005A2BD0" w:rsidRPr="00211FB2">
        <w:rPr>
          <w:rFonts w:cs="Tahoma"/>
        </w:rPr>
        <w:t xml:space="preserve"> has been passed down to me. Mac</w:t>
      </w:r>
      <w:r w:rsidRPr="00211FB2">
        <w:rPr>
          <w:rFonts w:cs="Tahoma"/>
        </w:rPr>
        <w:t xml:space="preserve"> qualified as an Air Navigator in June 1941</w:t>
      </w:r>
      <w:r w:rsidR="005E62F2" w:rsidRPr="00211FB2">
        <w:rPr>
          <w:rFonts w:cs="Tahoma"/>
        </w:rPr>
        <w:t xml:space="preserve"> </w:t>
      </w:r>
      <w:r w:rsidRPr="00211FB2">
        <w:rPr>
          <w:rFonts w:cs="Tahoma"/>
        </w:rPr>
        <w:t>and</w:t>
      </w:r>
      <w:r w:rsidR="00F34497" w:rsidRPr="00211FB2">
        <w:rPr>
          <w:rFonts w:cs="Tahoma"/>
        </w:rPr>
        <w:t xml:space="preserve"> received</w:t>
      </w:r>
      <w:r w:rsidR="005A2BD0" w:rsidRPr="00211FB2">
        <w:rPr>
          <w:rFonts w:cs="Tahoma"/>
        </w:rPr>
        <w:t xml:space="preserve"> further </w:t>
      </w:r>
      <w:r w:rsidRPr="00211FB2">
        <w:rPr>
          <w:rFonts w:cs="Tahoma"/>
        </w:rPr>
        <w:t xml:space="preserve">navigation, gunnery and bombing training at </w:t>
      </w:r>
      <w:r w:rsidR="009D3C9A" w:rsidRPr="00211FB2">
        <w:rPr>
          <w:rFonts w:cs="Tahoma"/>
        </w:rPr>
        <w:t xml:space="preserve">A.O.N.S. </w:t>
      </w:r>
      <w:r w:rsidR="005E62F2" w:rsidRPr="00211FB2">
        <w:rPr>
          <w:rFonts w:cs="Tahoma"/>
        </w:rPr>
        <w:t>RAF</w:t>
      </w:r>
      <w:r w:rsidRPr="00211FB2">
        <w:rPr>
          <w:rFonts w:cs="Tahoma"/>
        </w:rPr>
        <w:t xml:space="preserve"> </w:t>
      </w:r>
      <w:proofErr w:type="spellStart"/>
      <w:r w:rsidRPr="00211FB2">
        <w:rPr>
          <w:rFonts w:cs="Tahoma"/>
        </w:rPr>
        <w:t>Penrhos</w:t>
      </w:r>
      <w:proofErr w:type="spellEnd"/>
      <w:r w:rsidR="009A6966" w:rsidRPr="00211FB2">
        <w:rPr>
          <w:rStyle w:val="FootnoteReference"/>
          <w:rFonts w:cs="Tahoma"/>
        </w:rPr>
        <w:footnoteReference w:id="1"/>
      </w:r>
      <w:r w:rsidR="005A2BD0" w:rsidRPr="00211FB2">
        <w:rPr>
          <w:rFonts w:cs="Tahoma"/>
        </w:rPr>
        <w:t>. He joined</w:t>
      </w:r>
      <w:r w:rsidRPr="00211FB2">
        <w:rPr>
          <w:rFonts w:cs="Tahoma"/>
        </w:rPr>
        <w:t xml:space="preserve"> 86 Squadron in November 1941</w:t>
      </w:r>
      <w:r w:rsidR="005A2BD0" w:rsidRPr="00211FB2">
        <w:rPr>
          <w:rFonts w:cs="Tahoma"/>
        </w:rPr>
        <w:t xml:space="preserve"> flying</w:t>
      </w:r>
      <w:r w:rsidR="00C32E90" w:rsidRPr="00211FB2">
        <w:rPr>
          <w:rFonts w:cs="Tahoma"/>
        </w:rPr>
        <w:t xml:space="preserve"> </w:t>
      </w:r>
      <w:r w:rsidR="005E62F2" w:rsidRPr="00211FB2">
        <w:rPr>
          <w:rFonts w:cs="Tahoma"/>
        </w:rPr>
        <w:t xml:space="preserve">from </w:t>
      </w:r>
      <w:r w:rsidR="00260E32" w:rsidRPr="00211FB2">
        <w:rPr>
          <w:rFonts w:cs="Tahoma"/>
        </w:rPr>
        <w:t xml:space="preserve">Kemble and </w:t>
      </w:r>
      <w:proofErr w:type="spellStart"/>
      <w:r w:rsidR="00260E32" w:rsidRPr="00211FB2">
        <w:rPr>
          <w:rFonts w:cs="Tahoma"/>
        </w:rPr>
        <w:t>Portreath</w:t>
      </w:r>
      <w:proofErr w:type="spellEnd"/>
      <w:r w:rsidR="00260E32" w:rsidRPr="00211FB2">
        <w:rPr>
          <w:rFonts w:cs="Tahoma"/>
        </w:rPr>
        <w:t xml:space="preserve"> airfields before flying to</w:t>
      </w:r>
      <w:r w:rsidR="005A2BD0" w:rsidRPr="00211FB2">
        <w:rPr>
          <w:rFonts w:cs="Tahoma"/>
        </w:rPr>
        <w:t xml:space="preserve"> Gibraltar on 20 December 1941 or, more correctly, </w:t>
      </w:r>
      <w:r w:rsidR="00260E32" w:rsidRPr="00211FB2">
        <w:rPr>
          <w:rFonts w:cs="Tahoma"/>
          <w:i/>
        </w:rPr>
        <w:t xml:space="preserve">“almost” </w:t>
      </w:r>
      <w:r w:rsidR="00260E32" w:rsidRPr="00211FB2">
        <w:rPr>
          <w:rFonts w:cs="Tahoma"/>
        </w:rPr>
        <w:t>as his log book</w:t>
      </w:r>
      <w:r w:rsidR="005A2BD0" w:rsidRPr="00211FB2">
        <w:rPr>
          <w:rFonts w:cs="Tahoma"/>
        </w:rPr>
        <w:t xml:space="preserve"> records</w:t>
      </w:r>
      <w:r w:rsidR="005A2BD0" w:rsidRPr="00211FB2">
        <w:rPr>
          <w:rFonts w:cs="Tahoma"/>
          <w:i/>
        </w:rPr>
        <w:t xml:space="preserve"> “crashed into the sea five</w:t>
      </w:r>
      <w:r w:rsidR="00DB6449" w:rsidRPr="00211FB2">
        <w:rPr>
          <w:rFonts w:cs="Tahoma"/>
          <w:i/>
        </w:rPr>
        <w:t xml:space="preserve"> miles South Europa,</w:t>
      </w:r>
      <w:r w:rsidR="005A2BD0" w:rsidRPr="00211FB2">
        <w:rPr>
          <w:rFonts w:cs="Tahoma"/>
          <w:i/>
        </w:rPr>
        <w:t xml:space="preserve"> picked up by HMS </w:t>
      </w:r>
      <w:proofErr w:type="spellStart"/>
      <w:r w:rsidR="005A2BD0" w:rsidRPr="00211FB2">
        <w:rPr>
          <w:rFonts w:cs="Tahoma"/>
          <w:i/>
        </w:rPr>
        <w:t>Hermoine</w:t>
      </w:r>
      <w:proofErr w:type="spellEnd"/>
      <w:r w:rsidR="005A2BD0" w:rsidRPr="00211FB2">
        <w:rPr>
          <w:rFonts w:cs="Tahoma"/>
          <w:i/>
        </w:rPr>
        <w:t>”</w:t>
      </w:r>
      <w:r w:rsidR="00260E32" w:rsidRPr="00211FB2">
        <w:rPr>
          <w:rFonts w:cs="Tahoma"/>
          <w:i/>
        </w:rPr>
        <w:t>.</w:t>
      </w:r>
      <w:r w:rsidR="009A6966" w:rsidRPr="00211FB2">
        <w:rPr>
          <w:rStyle w:val="FootnoteReference"/>
          <w:rFonts w:cs="Tahoma"/>
          <w:i/>
        </w:rPr>
        <w:footnoteReference w:id="2"/>
      </w:r>
      <w:r w:rsidR="006B1BB1" w:rsidRPr="00211FB2">
        <w:rPr>
          <w:rFonts w:cs="Tahoma"/>
        </w:rPr>
        <w:t xml:space="preserve"> Following a gap of five months, entries resume in May 1942 </w:t>
      </w:r>
      <w:r w:rsidR="009D3C9A" w:rsidRPr="00211FB2">
        <w:rPr>
          <w:rFonts w:cs="Tahoma"/>
        </w:rPr>
        <w:t xml:space="preserve">for 86 Squadron North Sea operational flights </w:t>
      </w:r>
      <w:r w:rsidR="006B1BB1" w:rsidRPr="00211FB2">
        <w:rPr>
          <w:rFonts w:cs="Tahoma"/>
        </w:rPr>
        <w:t>from airfields in the North of Scotland (</w:t>
      </w:r>
      <w:proofErr w:type="spellStart"/>
      <w:r w:rsidR="006B1BB1" w:rsidRPr="00211FB2">
        <w:rPr>
          <w:rFonts w:cs="Tahoma"/>
        </w:rPr>
        <w:t>Skitten</w:t>
      </w:r>
      <w:proofErr w:type="spellEnd"/>
      <w:r w:rsidR="006B1BB1" w:rsidRPr="00211FB2">
        <w:rPr>
          <w:rFonts w:cs="Tahoma"/>
        </w:rPr>
        <w:t xml:space="preserve">, </w:t>
      </w:r>
      <w:proofErr w:type="spellStart"/>
      <w:r w:rsidR="006B1BB1" w:rsidRPr="00211FB2">
        <w:rPr>
          <w:rFonts w:cs="Tahoma"/>
        </w:rPr>
        <w:t>Sumburgh</w:t>
      </w:r>
      <w:proofErr w:type="spellEnd"/>
      <w:r w:rsidR="006B1BB1" w:rsidRPr="00211FB2">
        <w:rPr>
          <w:rFonts w:cs="Tahoma"/>
        </w:rPr>
        <w:t xml:space="preserve">, </w:t>
      </w:r>
      <w:proofErr w:type="spellStart"/>
      <w:r w:rsidR="006B1BB1" w:rsidRPr="00211FB2">
        <w:rPr>
          <w:rFonts w:cs="Tahoma"/>
        </w:rPr>
        <w:t>Haston</w:t>
      </w:r>
      <w:proofErr w:type="spellEnd"/>
      <w:r w:rsidR="006B1BB1" w:rsidRPr="00211FB2">
        <w:rPr>
          <w:rFonts w:cs="Tahoma"/>
        </w:rPr>
        <w:t xml:space="preserve"> and </w:t>
      </w:r>
      <w:proofErr w:type="spellStart"/>
      <w:r w:rsidR="006B1BB1" w:rsidRPr="00211FB2">
        <w:rPr>
          <w:rFonts w:cs="Tahoma"/>
        </w:rPr>
        <w:t>Leuchars</w:t>
      </w:r>
      <w:proofErr w:type="spellEnd"/>
      <w:r w:rsidR="006B1BB1" w:rsidRPr="00211FB2">
        <w:rPr>
          <w:rFonts w:cs="Tahoma"/>
        </w:rPr>
        <w:t>)</w:t>
      </w:r>
      <w:r w:rsidR="009D3C9A" w:rsidRPr="00211FB2">
        <w:rPr>
          <w:rFonts w:cs="Tahoma"/>
        </w:rPr>
        <w:t xml:space="preserve">. </w:t>
      </w:r>
      <w:r w:rsidR="006B1BB1" w:rsidRPr="00211FB2">
        <w:rPr>
          <w:rFonts w:cs="Tahoma"/>
        </w:rPr>
        <w:t xml:space="preserve"> </w:t>
      </w:r>
      <w:r w:rsidR="009D3C9A" w:rsidRPr="00211FB2">
        <w:rPr>
          <w:rFonts w:cs="Tahoma"/>
        </w:rPr>
        <w:t xml:space="preserve">Mac records strikes off Aalesund, </w:t>
      </w:r>
      <w:proofErr w:type="spellStart"/>
      <w:r w:rsidR="009D3C9A" w:rsidRPr="00211FB2">
        <w:rPr>
          <w:rFonts w:cs="Tahoma"/>
        </w:rPr>
        <w:t>Statlandet</w:t>
      </w:r>
      <w:proofErr w:type="spellEnd"/>
      <w:r w:rsidR="009D3C9A" w:rsidRPr="00211FB2">
        <w:rPr>
          <w:rFonts w:cs="Tahoma"/>
        </w:rPr>
        <w:t xml:space="preserve"> and A.L.T. </w:t>
      </w:r>
    </w:p>
    <w:p w:rsidR="00877891" w:rsidRPr="00211FB2" w:rsidRDefault="009D3C9A" w:rsidP="00211FB2">
      <w:pPr>
        <w:spacing w:line="240" w:lineRule="auto"/>
        <w:rPr>
          <w:rFonts w:cs="Tahoma"/>
        </w:rPr>
      </w:pPr>
      <w:r w:rsidRPr="00211FB2">
        <w:rPr>
          <w:rFonts w:cs="Tahoma"/>
        </w:rPr>
        <w:t xml:space="preserve">In </w:t>
      </w:r>
      <w:r w:rsidR="005B4C47" w:rsidRPr="00211FB2">
        <w:rPr>
          <w:rFonts w:cs="Tahoma"/>
        </w:rPr>
        <w:t>July 1942 he was transferred to 39 Squadron stationed in Malta for operations in the Mediterranean and North Africa mainly focused on Allied disruption of provisions for Rommel’</w:t>
      </w:r>
      <w:r w:rsidR="00934A19" w:rsidRPr="00211FB2">
        <w:rPr>
          <w:rFonts w:cs="Tahoma"/>
        </w:rPr>
        <w:t xml:space="preserve">s Africa </w:t>
      </w:r>
      <w:proofErr w:type="spellStart"/>
      <w:r w:rsidR="00934A19" w:rsidRPr="00211FB2">
        <w:rPr>
          <w:rFonts w:cs="Tahoma"/>
        </w:rPr>
        <w:t>Korps</w:t>
      </w:r>
      <w:proofErr w:type="spellEnd"/>
      <w:r w:rsidR="00934A19" w:rsidRPr="00211FB2">
        <w:rPr>
          <w:rFonts w:cs="Tahoma"/>
        </w:rPr>
        <w:t>. Between August</w:t>
      </w:r>
      <w:r w:rsidR="005B4C47" w:rsidRPr="00211FB2">
        <w:rPr>
          <w:rFonts w:cs="Tahoma"/>
        </w:rPr>
        <w:t xml:space="preserve"> 1942 and </w:t>
      </w:r>
      <w:r w:rsidR="00934A19" w:rsidRPr="00211FB2">
        <w:rPr>
          <w:rFonts w:cs="Tahoma"/>
        </w:rPr>
        <w:t xml:space="preserve">June 1943 Mac records eleven strikes around Southern Italy, the Greek Islands and off the </w:t>
      </w:r>
      <w:proofErr w:type="spellStart"/>
      <w:r w:rsidR="00934A19" w:rsidRPr="00211FB2">
        <w:rPr>
          <w:rFonts w:cs="Tahoma"/>
        </w:rPr>
        <w:t>Libyian</w:t>
      </w:r>
      <w:proofErr w:type="spellEnd"/>
      <w:r w:rsidR="00934A19" w:rsidRPr="00211FB2">
        <w:rPr>
          <w:rFonts w:cs="Tahoma"/>
        </w:rPr>
        <w:t xml:space="preserve"> Coast</w:t>
      </w:r>
      <w:r w:rsidR="00903D78" w:rsidRPr="00211FB2">
        <w:rPr>
          <w:rFonts w:cs="Tahoma"/>
        </w:rPr>
        <w:t xml:space="preserve"> (</w:t>
      </w:r>
      <w:proofErr w:type="spellStart"/>
      <w:r w:rsidR="00903D78" w:rsidRPr="00211FB2">
        <w:rPr>
          <w:rFonts w:cs="Tahoma"/>
        </w:rPr>
        <w:t>Tobruk</w:t>
      </w:r>
      <w:proofErr w:type="spellEnd"/>
      <w:r w:rsidR="00903D78" w:rsidRPr="00211FB2">
        <w:rPr>
          <w:rFonts w:cs="Tahoma"/>
        </w:rPr>
        <w:t>, Tripoli) receiving commendations and awards in March 1943</w:t>
      </w:r>
      <w:r w:rsidR="006113D7" w:rsidRPr="00211FB2">
        <w:rPr>
          <w:rFonts w:cs="Tahoma"/>
        </w:rPr>
        <w:t xml:space="preserve">. </w:t>
      </w:r>
      <w:r w:rsidR="00DB6449" w:rsidRPr="00211FB2">
        <w:rPr>
          <w:rFonts w:cs="Tahoma"/>
        </w:rPr>
        <w:t>In July 1943, Mac was back in Britain</w:t>
      </w:r>
      <w:r w:rsidR="00877891" w:rsidRPr="00211FB2">
        <w:rPr>
          <w:rFonts w:cs="Tahoma"/>
        </w:rPr>
        <w:t>, flying from Long Kesh in Northern Ireland and the Hebrides, moving to RAF Cranage in December 1943. He joined 612 Squadron in March 1944, recording attacks on e-boats off the Dutch coast in December 1944. After the war Mac remained in the RAF and interestingly, was involved in radar</w:t>
      </w:r>
      <w:r w:rsidR="004D7DE0" w:rsidRPr="00211FB2">
        <w:rPr>
          <w:rStyle w:val="FootnoteReference"/>
          <w:rFonts w:cs="Tahoma"/>
        </w:rPr>
        <w:footnoteReference w:id="3"/>
      </w:r>
      <w:r w:rsidR="00877891" w:rsidRPr="00211FB2">
        <w:rPr>
          <w:rFonts w:cs="Tahoma"/>
        </w:rPr>
        <w:t xml:space="preserve"> air testing between June and December 1947. The log book includes a newspaper cutting dated 12 December 1947 reporting the first flight of a Lancastrian Aries to the North Pole to gather data - Mac was the navigator. The last </w:t>
      </w:r>
      <w:r w:rsidR="00DB6449" w:rsidRPr="00211FB2">
        <w:rPr>
          <w:rFonts w:cs="Tahoma"/>
        </w:rPr>
        <w:t xml:space="preserve">log book </w:t>
      </w:r>
      <w:r w:rsidR="00877891" w:rsidRPr="00211FB2">
        <w:rPr>
          <w:rFonts w:cs="Tahoma"/>
        </w:rPr>
        <w:t>flight entry was 8 March 1951.</w:t>
      </w:r>
    </w:p>
    <w:p w:rsidR="000756B2" w:rsidRPr="00211FB2" w:rsidRDefault="000F311F" w:rsidP="00211FB2">
      <w:pPr>
        <w:spacing w:line="240" w:lineRule="auto"/>
        <w:rPr>
          <w:rFonts w:cs="Tahoma"/>
        </w:rPr>
      </w:pPr>
      <w:r w:rsidRPr="00211FB2">
        <w:rPr>
          <w:rFonts w:cs="Tahoma"/>
        </w:rPr>
        <w:t>A</w:t>
      </w:r>
      <w:r w:rsidR="000756B2" w:rsidRPr="00211FB2">
        <w:rPr>
          <w:rFonts w:cs="Tahoma"/>
        </w:rPr>
        <w:t xml:space="preserve"> number of autobiographical and biographical accounts are available of the involvement and contribution of pilots to the Malta-based Mediterranean conflict (e.g. Wing Commander Laddie Lucas</w:t>
      </w:r>
      <w:r w:rsidR="00FE70D3" w:rsidRPr="00211FB2">
        <w:rPr>
          <w:rStyle w:val="FootnoteReference"/>
          <w:rFonts w:cs="Tahoma"/>
        </w:rPr>
        <w:footnoteReference w:id="4"/>
      </w:r>
      <w:r w:rsidR="000756B2" w:rsidRPr="00211FB2">
        <w:rPr>
          <w:rFonts w:cs="Tahoma"/>
        </w:rPr>
        <w:t>, Wing Commander Patrick Gibbs</w:t>
      </w:r>
      <w:r w:rsidR="00AE2FB2" w:rsidRPr="00211FB2">
        <w:rPr>
          <w:rStyle w:val="FootnoteReference"/>
          <w:rFonts w:cs="Tahoma"/>
        </w:rPr>
        <w:footnoteReference w:id="5"/>
      </w:r>
      <w:r w:rsidR="000756B2" w:rsidRPr="00211FB2">
        <w:rPr>
          <w:rFonts w:cs="Tahoma"/>
        </w:rPr>
        <w:t>) but little is chronicled of the conflicts from the perspective of flight navigators. T</w:t>
      </w:r>
      <w:r w:rsidR="001A7E41" w:rsidRPr="00211FB2">
        <w:rPr>
          <w:rFonts w:cs="Tahoma"/>
        </w:rPr>
        <w:t>his dissertation</w:t>
      </w:r>
      <w:r w:rsidR="000756B2" w:rsidRPr="00211FB2">
        <w:rPr>
          <w:rFonts w:cs="Tahoma"/>
        </w:rPr>
        <w:t xml:space="preserve"> aims to analyse </w:t>
      </w:r>
      <w:r w:rsidR="00EE5F15" w:rsidRPr="00211FB2">
        <w:rPr>
          <w:rFonts w:cs="Tahoma"/>
        </w:rPr>
        <w:t xml:space="preserve">Mac’s flight logbook, </w:t>
      </w:r>
      <w:r w:rsidR="000756B2" w:rsidRPr="00211FB2">
        <w:rPr>
          <w:rFonts w:cs="Tahoma"/>
        </w:rPr>
        <w:t>clarify the detail behind the brief en</w:t>
      </w:r>
      <w:r w:rsidR="00DB6449" w:rsidRPr="00211FB2">
        <w:rPr>
          <w:rFonts w:cs="Tahoma"/>
        </w:rPr>
        <w:t>tries and relate them to the WW II</w:t>
      </w:r>
      <w:r w:rsidR="000756B2" w:rsidRPr="00211FB2">
        <w:rPr>
          <w:rFonts w:cs="Tahoma"/>
        </w:rPr>
        <w:t xml:space="preserve"> conflict in the Mediterranean and in particular the operations of 39 </w:t>
      </w:r>
      <w:proofErr w:type="spellStart"/>
      <w:r w:rsidR="000756B2" w:rsidRPr="00211FB2">
        <w:rPr>
          <w:rFonts w:cs="Tahoma"/>
        </w:rPr>
        <w:t>Squadon</w:t>
      </w:r>
      <w:proofErr w:type="spellEnd"/>
      <w:r w:rsidR="000756B2" w:rsidRPr="00211FB2">
        <w:rPr>
          <w:rFonts w:cs="Tahoma"/>
        </w:rPr>
        <w:t>, the siege of Malta, and RAF actions to impede the flow of supplies essential to Rommel’s invasion of North Africa. The project therefore aims to clarify the micro history and contribution of one individual withi</w:t>
      </w:r>
      <w:r w:rsidR="00DB6449" w:rsidRPr="00211FB2">
        <w:rPr>
          <w:rFonts w:cs="Tahoma"/>
        </w:rPr>
        <w:t>n the broader history of the WW II</w:t>
      </w:r>
      <w:r w:rsidR="000756B2" w:rsidRPr="00211FB2">
        <w:rPr>
          <w:rFonts w:cs="Tahoma"/>
        </w:rPr>
        <w:t xml:space="preserve"> Mediterranean conflict.</w:t>
      </w:r>
      <w:r w:rsidR="000756B2" w:rsidRPr="00211FB2">
        <w:rPr>
          <w:rFonts w:eastAsia="Times New Roman" w:cs="Tahoma"/>
          <w:lang w:eastAsia="en-GB"/>
        </w:rPr>
        <w:t xml:space="preserve"> </w:t>
      </w:r>
    </w:p>
    <w:p w:rsidR="00EE5F15" w:rsidRPr="00211FB2" w:rsidRDefault="0044433C" w:rsidP="00211FB2">
      <w:pPr>
        <w:spacing w:line="240" w:lineRule="auto"/>
        <w:rPr>
          <w:rFonts w:cs="Tahoma"/>
          <w:u w:val="single"/>
        </w:rPr>
      </w:pPr>
      <w:r w:rsidRPr="00211FB2">
        <w:rPr>
          <w:rFonts w:cs="Tahoma"/>
          <w:u w:val="single"/>
        </w:rPr>
        <w:t xml:space="preserve">Dissertation </w:t>
      </w:r>
      <w:r w:rsidR="005024D4" w:rsidRPr="00211FB2">
        <w:rPr>
          <w:rFonts w:cs="Tahoma"/>
          <w:u w:val="single"/>
        </w:rPr>
        <w:t>structure</w:t>
      </w:r>
      <w:r w:rsidR="00947715" w:rsidRPr="00211FB2">
        <w:rPr>
          <w:rFonts w:cs="Tahoma"/>
          <w:u w:val="single"/>
        </w:rPr>
        <w:t xml:space="preserve"> and content</w:t>
      </w:r>
    </w:p>
    <w:p w:rsidR="00076018" w:rsidRPr="00211FB2" w:rsidRDefault="0044433C" w:rsidP="00211FB2">
      <w:pPr>
        <w:spacing w:after="200" w:line="240" w:lineRule="auto"/>
        <w:rPr>
          <w:rFonts w:cs="Tahoma"/>
        </w:rPr>
      </w:pPr>
      <w:r w:rsidRPr="00211FB2">
        <w:rPr>
          <w:rFonts w:cs="Tahoma"/>
        </w:rPr>
        <w:t xml:space="preserve">The </w:t>
      </w:r>
      <w:r w:rsidR="00BD079A" w:rsidRPr="00211FB2">
        <w:rPr>
          <w:rFonts w:cs="Tahoma"/>
        </w:rPr>
        <w:t xml:space="preserve">intention is to structure the </w:t>
      </w:r>
      <w:r w:rsidRPr="00211FB2">
        <w:rPr>
          <w:rFonts w:cs="Tahoma"/>
        </w:rPr>
        <w:t xml:space="preserve">dissertation </w:t>
      </w:r>
      <w:r w:rsidR="00BD079A" w:rsidRPr="00211FB2">
        <w:rPr>
          <w:rFonts w:cs="Tahoma"/>
        </w:rPr>
        <w:t xml:space="preserve">into three sections together with an introduction and a conclusion of 500 words respectively. </w:t>
      </w:r>
      <w:r w:rsidR="00A577F0" w:rsidRPr="00211FB2">
        <w:rPr>
          <w:rFonts w:cs="Tahoma"/>
        </w:rPr>
        <w:t xml:space="preserve">The introduction will </w:t>
      </w:r>
      <w:r w:rsidR="002808D6" w:rsidRPr="00211FB2">
        <w:rPr>
          <w:rFonts w:cs="Tahoma"/>
        </w:rPr>
        <w:t xml:space="preserve">provide an overview of Mac’s involvement in the Malta </w:t>
      </w:r>
      <w:r w:rsidR="00BD079A" w:rsidRPr="00211FB2">
        <w:rPr>
          <w:rFonts w:cs="Tahoma"/>
        </w:rPr>
        <w:t>conflict and</w:t>
      </w:r>
      <w:r w:rsidR="00076018" w:rsidRPr="00211FB2">
        <w:rPr>
          <w:rFonts w:cs="Tahoma"/>
        </w:rPr>
        <w:t xml:space="preserve"> 39 S</w:t>
      </w:r>
      <w:r w:rsidR="00BD079A" w:rsidRPr="00211FB2">
        <w:rPr>
          <w:rFonts w:cs="Tahoma"/>
        </w:rPr>
        <w:t>quadron’s</w:t>
      </w:r>
      <w:r w:rsidR="002808D6" w:rsidRPr="00211FB2">
        <w:rPr>
          <w:rFonts w:cs="Tahoma"/>
        </w:rPr>
        <w:t xml:space="preserve"> actions to halt supplies destined to support Rommel’s </w:t>
      </w:r>
      <w:r w:rsidR="00A577F0" w:rsidRPr="00211FB2">
        <w:rPr>
          <w:rFonts w:cs="Tahoma"/>
        </w:rPr>
        <w:t>invasion of North Africa as well as actions</w:t>
      </w:r>
      <w:r w:rsidR="002808D6" w:rsidRPr="00211FB2">
        <w:rPr>
          <w:rFonts w:cs="Tahoma"/>
        </w:rPr>
        <w:t xml:space="preserve"> </w:t>
      </w:r>
      <w:r w:rsidR="00A577F0" w:rsidRPr="00211FB2">
        <w:rPr>
          <w:rFonts w:cs="Tahoma"/>
        </w:rPr>
        <w:t xml:space="preserve">to provide </w:t>
      </w:r>
      <w:r w:rsidR="002808D6" w:rsidRPr="00211FB2">
        <w:rPr>
          <w:rFonts w:cs="Tahoma"/>
        </w:rPr>
        <w:t xml:space="preserve">support </w:t>
      </w:r>
      <w:r w:rsidR="00A577F0" w:rsidRPr="00211FB2">
        <w:rPr>
          <w:rFonts w:cs="Tahoma"/>
        </w:rPr>
        <w:t xml:space="preserve">for </w:t>
      </w:r>
      <w:r w:rsidR="002808D6" w:rsidRPr="00211FB2">
        <w:rPr>
          <w:rFonts w:cs="Tahoma"/>
        </w:rPr>
        <w:t xml:space="preserve">allied naval </w:t>
      </w:r>
      <w:r w:rsidR="00A577F0" w:rsidRPr="00211FB2">
        <w:rPr>
          <w:rFonts w:cs="Tahoma"/>
        </w:rPr>
        <w:t xml:space="preserve">and merchant vessels supplying the island. </w:t>
      </w:r>
      <w:r w:rsidR="005024D4" w:rsidRPr="00211FB2">
        <w:rPr>
          <w:rFonts w:cs="Tahoma"/>
        </w:rPr>
        <w:t xml:space="preserve">It will clarify the concepts of micro and macro history and </w:t>
      </w:r>
      <w:r w:rsidR="005024D4" w:rsidRPr="00211FB2">
        <w:rPr>
          <w:rFonts w:cs="Tahoma"/>
        </w:rPr>
        <w:lastRenderedPageBreak/>
        <w:t>how they relate to the dissertation</w:t>
      </w:r>
      <w:r w:rsidR="00076018" w:rsidRPr="00211FB2">
        <w:rPr>
          <w:rFonts w:cs="Tahoma"/>
        </w:rPr>
        <w:t xml:space="preserve"> as well as</w:t>
      </w:r>
      <w:r w:rsidR="005024D4" w:rsidRPr="00211FB2">
        <w:rPr>
          <w:rFonts w:cs="Tahoma"/>
        </w:rPr>
        <w:t xml:space="preserve"> explain the contribution of Mac’s flight logbook, as a source of primary evidence, for gaining additional insight and a different perspective on the Mediterranean conflict. </w:t>
      </w:r>
    </w:p>
    <w:p w:rsidR="002808D6" w:rsidRPr="00211FB2" w:rsidRDefault="00A577F0" w:rsidP="00211FB2">
      <w:pPr>
        <w:spacing w:after="200" w:line="240" w:lineRule="auto"/>
        <w:rPr>
          <w:rFonts w:cs="Tahoma"/>
        </w:rPr>
      </w:pPr>
      <w:r w:rsidRPr="00211FB2">
        <w:rPr>
          <w:rFonts w:cs="Tahoma"/>
        </w:rPr>
        <w:t>The first section</w:t>
      </w:r>
      <w:r w:rsidR="00627AC7" w:rsidRPr="00211FB2">
        <w:rPr>
          <w:rFonts w:cs="Tahoma"/>
        </w:rPr>
        <w:t xml:space="preserve"> (2,000 words)</w:t>
      </w:r>
      <w:r w:rsidRPr="00211FB2">
        <w:rPr>
          <w:rFonts w:cs="Tahoma"/>
        </w:rPr>
        <w:t xml:space="preserve"> will cover the h</w:t>
      </w:r>
      <w:r w:rsidR="002808D6" w:rsidRPr="00211FB2">
        <w:rPr>
          <w:rFonts w:cs="Tahoma"/>
        </w:rPr>
        <w:t xml:space="preserve">istoriography of Malta </w:t>
      </w:r>
      <w:r w:rsidR="005024D4" w:rsidRPr="00211FB2">
        <w:rPr>
          <w:rFonts w:cs="Tahoma"/>
        </w:rPr>
        <w:t xml:space="preserve">and will </w:t>
      </w:r>
      <w:r w:rsidR="002808D6" w:rsidRPr="00211FB2">
        <w:rPr>
          <w:rFonts w:cs="Tahoma"/>
        </w:rPr>
        <w:t>clarify Malta’s role in achieving the allies’ strategic imperatives during the Mediterranean conflict</w:t>
      </w:r>
      <w:r w:rsidR="005024D4" w:rsidRPr="00211FB2">
        <w:rPr>
          <w:rFonts w:cs="Tahoma"/>
        </w:rPr>
        <w:t xml:space="preserve">. </w:t>
      </w:r>
    </w:p>
    <w:p w:rsidR="00363D15" w:rsidRPr="00211FB2" w:rsidRDefault="00076018" w:rsidP="00211FB2">
      <w:pPr>
        <w:spacing w:line="240" w:lineRule="auto"/>
        <w:rPr>
          <w:rFonts w:cs="Tahoma"/>
        </w:rPr>
      </w:pPr>
      <w:r w:rsidRPr="00211FB2">
        <w:rPr>
          <w:rFonts w:cs="Tahoma"/>
        </w:rPr>
        <w:t xml:space="preserve">The second section </w:t>
      </w:r>
      <w:r w:rsidR="00627AC7" w:rsidRPr="00211FB2">
        <w:rPr>
          <w:rFonts w:cs="Tahoma"/>
        </w:rPr>
        <w:t xml:space="preserve">(3,000 words) </w:t>
      </w:r>
      <w:r w:rsidRPr="00211FB2">
        <w:rPr>
          <w:rFonts w:cs="Tahoma"/>
        </w:rPr>
        <w:t>will cover the impact of</w:t>
      </w:r>
      <w:r w:rsidR="002808D6" w:rsidRPr="00211FB2">
        <w:rPr>
          <w:rFonts w:cs="Tahoma"/>
        </w:rPr>
        <w:t xml:space="preserve"> </w:t>
      </w:r>
      <w:r w:rsidR="00627AC7" w:rsidRPr="00211FB2">
        <w:rPr>
          <w:rFonts w:cs="Tahoma"/>
        </w:rPr>
        <w:t xml:space="preserve">Malta based RAF </w:t>
      </w:r>
      <w:r w:rsidRPr="00211FB2">
        <w:rPr>
          <w:rFonts w:cs="Tahoma"/>
        </w:rPr>
        <w:t xml:space="preserve">operations </w:t>
      </w:r>
      <w:r w:rsidR="002808D6" w:rsidRPr="00211FB2">
        <w:rPr>
          <w:rFonts w:cs="Tahoma"/>
        </w:rPr>
        <w:t>on Rommel’s invasion of North Africa with particular reference to 39 Squadron sorties</w:t>
      </w:r>
      <w:r w:rsidR="00363D15" w:rsidRPr="00211FB2">
        <w:rPr>
          <w:rFonts w:cs="Tahoma"/>
        </w:rPr>
        <w:t>.</w:t>
      </w:r>
      <w:r w:rsidR="002808D6" w:rsidRPr="00211FB2">
        <w:rPr>
          <w:rFonts w:cs="Tahoma"/>
        </w:rPr>
        <w:t xml:space="preserve"> Th</w:t>
      </w:r>
      <w:r w:rsidR="00516018" w:rsidRPr="00211FB2">
        <w:rPr>
          <w:rFonts w:cs="Tahoma"/>
        </w:rPr>
        <w:t>e purpose of the second</w:t>
      </w:r>
      <w:r w:rsidRPr="00211FB2">
        <w:rPr>
          <w:rFonts w:cs="Tahoma"/>
        </w:rPr>
        <w:t xml:space="preserve"> section is </w:t>
      </w:r>
      <w:r w:rsidR="00516018" w:rsidRPr="00211FB2">
        <w:rPr>
          <w:rFonts w:cs="Tahoma"/>
        </w:rPr>
        <w:t xml:space="preserve">therefore </w:t>
      </w:r>
      <w:r w:rsidRPr="00211FB2">
        <w:rPr>
          <w:rFonts w:cs="Tahoma"/>
        </w:rPr>
        <w:t>to</w:t>
      </w:r>
      <w:r w:rsidR="00363D15" w:rsidRPr="00211FB2">
        <w:rPr>
          <w:rFonts w:cs="Tahoma"/>
        </w:rPr>
        <w:t>:</w:t>
      </w:r>
      <w:r w:rsidRPr="00211FB2">
        <w:rPr>
          <w:rFonts w:cs="Tahoma"/>
        </w:rPr>
        <w:t xml:space="preserve"> </w:t>
      </w:r>
    </w:p>
    <w:p w:rsidR="00627AC7" w:rsidRPr="00211FB2" w:rsidRDefault="002808D6" w:rsidP="00211FB2">
      <w:pPr>
        <w:pStyle w:val="ListParagraph"/>
        <w:numPr>
          <w:ilvl w:val="0"/>
          <w:numId w:val="6"/>
        </w:numPr>
        <w:spacing w:line="240" w:lineRule="auto"/>
        <w:rPr>
          <w:rFonts w:cs="Tahoma"/>
        </w:rPr>
      </w:pPr>
      <w:r w:rsidRPr="00211FB2">
        <w:rPr>
          <w:rFonts w:cs="Tahoma"/>
        </w:rPr>
        <w:t xml:space="preserve">analyse the logbook entries recorded </w:t>
      </w:r>
      <w:r w:rsidR="00F34497" w:rsidRPr="00211FB2">
        <w:rPr>
          <w:rFonts w:cs="Tahoma"/>
        </w:rPr>
        <w:t xml:space="preserve">by </w:t>
      </w:r>
      <w:r w:rsidRPr="00211FB2">
        <w:rPr>
          <w:rFonts w:cs="Tahoma"/>
        </w:rPr>
        <w:t xml:space="preserve">Mac, and in particular those recorded </w:t>
      </w:r>
      <w:r w:rsidR="00363D15" w:rsidRPr="00211FB2">
        <w:rPr>
          <w:rFonts w:cs="Tahoma"/>
        </w:rPr>
        <w:t>as strikes on merchant shipping,</w:t>
      </w:r>
      <w:r w:rsidR="00627AC7" w:rsidRPr="00211FB2">
        <w:rPr>
          <w:rFonts w:cs="Tahoma"/>
        </w:rPr>
        <w:t xml:space="preserve"> </w:t>
      </w:r>
    </w:p>
    <w:p w:rsidR="00363D15" w:rsidRPr="00211FB2" w:rsidRDefault="002808D6" w:rsidP="00211FB2">
      <w:pPr>
        <w:pStyle w:val="ListParagraph"/>
        <w:numPr>
          <w:ilvl w:val="0"/>
          <w:numId w:val="6"/>
        </w:numPr>
        <w:spacing w:line="240" w:lineRule="auto"/>
        <w:rPr>
          <w:rFonts w:cs="Tahoma"/>
        </w:rPr>
      </w:pPr>
      <w:r w:rsidRPr="00211FB2">
        <w:rPr>
          <w:rFonts w:cs="Tahoma"/>
        </w:rPr>
        <w:t>clarify the activities the entries relate to by consulting the Operations Record Books (ORBs)</w:t>
      </w:r>
      <w:r w:rsidR="00076018" w:rsidRPr="00211FB2">
        <w:rPr>
          <w:rFonts w:cs="Tahoma"/>
        </w:rPr>
        <w:t xml:space="preserve"> deposited at T</w:t>
      </w:r>
      <w:r w:rsidRPr="00211FB2">
        <w:rPr>
          <w:rFonts w:cs="Tahoma"/>
        </w:rPr>
        <w:t xml:space="preserve">he National Archives (TNA) at Kew (some </w:t>
      </w:r>
      <w:r w:rsidR="00627AC7" w:rsidRPr="00211FB2">
        <w:rPr>
          <w:rFonts w:cs="Tahoma"/>
        </w:rPr>
        <w:t xml:space="preserve">of which are available on line), </w:t>
      </w:r>
    </w:p>
    <w:p w:rsidR="002808D6" w:rsidRPr="00211FB2" w:rsidRDefault="00627AC7" w:rsidP="00211FB2">
      <w:pPr>
        <w:pStyle w:val="ListParagraph"/>
        <w:numPr>
          <w:ilvl w:val="0"/>
          <w:numId w:val="6"/>
        </w:numPr>
        <w:spacing w:line="240" w:lineRule="auto"/>
        <w:rPr>
          <w:rFonts w:cs="Tahoma"/>
        </w:rPr>
      </w:pPr>
      <w:r w:rsidRPr="00211FB2">
        <w:rPr>
          <w:rFonts w:cs="Tahoma"/>
        </w:rPr>
        <w:t xml:space="preserve">examine </w:t>
      </w:r>
      <w:r w:rsidR="002808D6" w:rsidRPr="00211FB2">
        <w:rPr>
          <w:rFonts w:cs="Tahoma"/>
        </w:rPr>
        <w:t>TNA AIR 50 Combat Reports for possible related evidence,</w:t>
      </w:r>
    </w:p>
    <w:p w:rsidR="002808D6" w:rsidRPr="00211FB2" w:rsidRDefault="002808D6" w:rsidP="00211FB2">
      <w:pPr>
        <w:pStyle w:val="ListParagraph"/>
        <w:numPr>
          <w:ilvl w:val="0"/>
          <w:numId w:val="6"/>
        </w:numPr>
        <w:spacing w:after="200" w:line="240" w:lineRule="auto"/>
        <w:rPr>
          <w:rFonts w:cs="Tahoma"/>
        </w:rPr>
      </w:pPr>
      <w:r w:rsidRPr="00211FB2">
        <w:rPr>
          <w:rFonts w:cs="Tahoma"/>
        </w:rPr>
        <w:t>investigate further evidence which may be lodged at the Royal Air-Force Museum and Imperial War Museum,</w:t>
      </w:r>
    </w:p>
    <w:p w:rsidR="002808D6" w:rsidRPr="00211FB2" w:rsidRDefault="002808D6" w:rsidP="00211FB2">
      <w:pPr>
        <w:pStyle w:val="ListParagraph"/>
        <w:numPr>
          <w:ilvl w:val="0"/>
          <w:numId w:val="6"/>
        </w:numPr>
        <w:spacing w:after="200" w:line="240" w:lineRule="auto"/>
        <w:rPr>
          <w:rFonts w:cs="Tahoma"/>
        </w:rPr>
      </w:pPr>
      <w:r w:rsidRPr="00211FB2">
        <w:rPr>
          <w:rFonts w:cs="Tahoma"/>
        </w:rPr>
        <w:t>examine mercantile shipping records, where available (such records may be fragmented) to determine, if possible, the identity of ships recorded as strikes,</w:t>
      </w:r>
    </w:p>
    <w:p w:rsidR="002808D6" w:rsidRPr="00211FB2" w:rsidRDefault="002808D6" w:rsidP="00211FB2">
      <w:pPr>
        <w:pStyle w:val="ListParagraph"/>
        <w:numPr>
          <w:ilvl w:val="0"/>
          <w:numId w:val="6"/>
        </w:numPr>
        <w:spacing w:after="200" w:line="240" w:lineRule="auto"/>
        <w:rPr>
          <w:rFonts w:cs="Tahoma"/>
        </w:rPr>
      </w:pPr>
      <w:proofErr w:type="gramStart"/>
      <w:r w:rsidRPr="00211FB2">
        <w:rPr>
          <w:rFonts w:cs="Tahoma"/>
        </w:rPr>
        <w:t>relate</w:t>
      </w:r>
      <w:proofErr w:type="gramEnd"/>
      <w:r w:rsidRPr="00211FB2">
        <w:rPr>
          <w:rFonts w:cs="Tahoma"/>
        </w:rPr>
        <w:t xml:space="preserve"> the outcomes of the above investigations to published histories and views of the Mediterranean conflict and the war in North Africa.</w:t>
      </w:r>
    </w:p>
    <w:p w:rsidR="002808D6" w:rsidRPr="00211FB2" w:rsidRDefault="00363D15" w:rsidP="00211FB2">
      <w:pPr>
        <w:spacing w:line="240" w:lineRule="auto"/>
        <w:rPr>
          <w:rFonts w:cs="Tahoma"/>
        </w:rPr>
      </w:pPr>
      <w:r w:rsidRPr="00211FB2">
        <w:rPr>
          <w:rFonts w:cs="Tahoma"/>
        </w:rPr>
        <w:t>The third section (3,000 words) will focus on the</w:t>
      </w:r>
      <w:r w:rsidR="002808D6" w:rsidRPr="00211FB2">
        <w:rPr>
          <w:rFonts w:cs="Tahoma"/>
        </w:rPr>
        <w:t xml:space="preserve"> challenges faced by the </w:t>
      </w:r>
      <w:r w:rsidRPr="00211FB2">
        <w:rPr>
          <w:rFonts w:cs="Tahoma"/>
        </w:rPr>
        <w:t xml:space="preserve">RAF </w:t>
      </w:r>
      <w:r w:rsidR="00F34497" w:rsidRPr="00211FB2">
        <w:rPr>
          <w:rFonts w:cs="Tahoma"/>
        </w:rPr>
        <w:t xml:space="preserve">in Malta </w:t>
      </w:r>
      <w:r w:rsidRPr="00211FB2">
        <w:rPr>
          <w:rFonts w:cs="Tahoma"/>
        </w:rPr>
        <w:t xml:space="preserve">both </w:t>
      </w:r>
      <w:r w:rsidR="00F34497" w:rsidRPr="00211FB2">
        <w:rPr>
          <w:rFonts w:cs="Tahoma"/>
        </w:rPr>
        <w:t>operationally</w:t>
      </w:r>
      <w:r w:rsidRPr="00211FB2">
        <w:rPr>
          <w:rFonts w:cs="Tahoma"/>
        </w:rPr>
        <w:t xml:space="preserve"> and by airmen personally.</w:t>
      </w:r>
      <w:r w:rsidR="002808D6" w:rsidRPr="00211FB2">
        <w:rPr>
          <w:rFonts w:cs="Tahoma"/>
        </w:rPr>
        <w:t xml:space="preserve"> </w:t>
      </w:r>
      <w:r w:rsidR="00F34497" w:rsidRPr="00211FB2">
        <w:rPr>
          <w:rFonts w:cs="Tahoma"/>
        </w:rPr>
        <w:t>Published texts clearly indicate</w:t>
      </w:r>
      <w:r w:rsidR="002808D6" w:rsidRPr="00211FB2">
        <w:rPr>
          <w:rFonts w:cs="Tahoma"/>
        </w:rPr>
        <w:t xml:space="preserve"> that RAF operations in Malta faced enormous challenges as did day to day life for its inhabitants. For example, Wing Commander Laddie Lucas</w:t>
      </w:r>
      <w:r w:rsidR="00B458BC" w:rsidRPr="00211FB2">
        <w:rPr>
          <w:rStyle w:val="FootnoteReference"/>
          <w:rFonts w:cs="Tahoma"/>
        </w:rPr>
        <w:footnoteReference w:id="6"/>
      </w:r>
      <w:r w:rsidR="002808D6" w:rsidRPr="00211FB2">
        <w:rPr>
          <w:rFonts w:cs="Tahoma"/>
        </w:rPr>
        <w:t xml:space="preserve"> records in his autobiography:</w:t>
      </w:r>
    </w:p>
    <w:p w:rsidR="002808D6" w:rsidRPr="00211FB2" w:rsidRDefault="002808D6" w:rsidP="00211FB2">
      <w:pPr>
        <w:spacing w:after="0" w:line="240" w:lineRule="auto"/>
        <w:rPr>
          <w:rFonts w:cs="Tahoma"/>
        </w:rPr>
      </w:pPr>
      <w:r w:rsidRPr="00211FB2">
        <w:rPr>
          <w:rFonts w:cs="Tahoma"/>
        </w:rPr>
        <w:t>‘</w:t>
      </w:r>
      <w:r w:rsidRPr="00211FB2">
        <w:rPr>
          <w:rFonts w:cs="Tahoma"/>
          <w:i/>
        </w:rPr>
        <w:t>During the first three months of 1942, only 151 daylight enemy sorties were flown over the UK and a substantial proportion of these were reconnaissance flights. At the height of the Luftwaffe’s assault against Malta, between February and April, the number of sorties flown against the Island amounted to more than 17,000.</w:t>
      </w:r>
      <w:r w:rsidR="00A33837" w:rsidRPr="00211FB2">
        <w:rPr>
          <w:rFonts w:cs="Tahoma"/>
        </w:rPr>
        <w:t>’</w:t>
      </w:r>
      <w:r w:rsidRPr="00211FB2">
        <w:rPr>
          <w:rFonts w:cs="Tahoma"/>
        </w:rPr>
        <w:t xml:space="preserve"> </w:t>
      </w:r>
    </w:p>
    <w:p w:rsidR="002808D6" w:rsidRPr="00211FB2" w:rsidRDefault="002808D6" w:rsidP="00211FB2">
      <w:pPr>
        <w:spacing w:after="0" w:line="240" w:lineRule="auto"/>
        <w:rPr>
          <w:rFonts w:cs="Tahoma"/>
        </w:rPr>
      </w:pPr>
    </w:p>
    <w:p w:rsidR="002808D6" w:rsidRPr="00211FB2" w:rsidRDefault="002808D6" w:rsidP="00211FB2">
      <w:pPr>
        <w:spacing w:after="0" w:line="240" w:lineRule="auto"/>
        <w:rPr>
          <w:rFonts w:eastAsia="Times New Roman" w:cs="Tahoma"/>
          <w:lang w:eastAsia="en-GB"/>
        </w:rPr>
      </w:pPr>
      <w:r w:rsidRPr="00211FB2">
        <w:rPr>
          <w:rFonts w:eastAsia="Times New Roman" w:cs="Tahoma"/>
          <w:lang w:eastAsia="en-GB"/>
        </w:rPr>
        <w:t>Food was in very short supply, there was little fuel, and disease endemic affecting both the military and civilians. One of the items amongst Mac’s memorabilia is a 2/- Maltese banknote bearing George V’s head, but the value has been neatly crossed out and 1/- put in its place. This suggests a wildly chaotic financial</w:t>
      </w:r>
      <w:r w:rsidR="00C6405E" w:rsidRPr="00211FB2">
        <w:rPr>
          <w:rFonts w:eastAsia="Times New Roman" w:cs="Tahoma"/>
          <w:lang w:eastAsia="en-GB"/>
        </w:rPr>
        <w:t xml:space="preserve"> situation in Malta in the time.</w:t>
      </w:r>
      <w:r w:rsidRPr="00211FB2">
        <w:rPr>
          <w:rFonts w:eastAsia="Times New Roman" w:cs="Tahoma"/>
          <w:lang w:eastAsia="en-GB"/>
        </w:rPr>
        <w:t xml:space="preserve"> </w:t>
      </w:r>
    </w:p>
    <w:p w:rsidR="002808D6" w:rsidRPr="00211FB2" w:rsidRDefault="002808D6" w:rsidP="00211FB2">
      <w:pPr>
        <w:spacing w:after="0" w:line="240" w:lineRule="auto"/>
        <w:rPr>
          <w:rFonts w:eastAsia="Times New Roman" w:cs="Tahoma"/>
          <w:lang w:eastAsia="en-GB"/>
        </w:rPr>
      </w:pPr>
    </w:p>
    <w:p w:rsidR="002808D6" w:rsidRPr="00211FB2" w:rsidRDefault="00516018" w:rsidP="00211FB2">
      <w:pPr>
        <w:spacing w:after="0" w:line="240" w:lineRule="auto"/>
        <w:rPr>
          <w:rFonts w:eastAsia="Times New Roman" w:cs="Tahoma"/>
          <w:lang w:eastAsia="en-GB"/>
        </w:rPr>
      </w:pPr>
      <w:r w:rsidRPr="00211FB2">
        <w:rPr>
          <w:rFonts w:eastAsia="Times New Roman" w:cs="Tahoma"/>
          <w:lang w:eastAsia="en-GB"/>
        </w:rPr>
        <w:t>A</w:t>
      </w:r>
      <w:r w:rsidR="002808D6" w:rsidRPr="00211FB2">
        <w:rPr>
          <w:rFonts w:eastAsia="Times New Roman" w:cs="Tahoma"/>
          <w:lang w:eastAsia="en-GB"/>
        </w:rPr>
        <w:t>ccounts indicate that at any one time a high proportion of planes were out of action which raises the question of how they avoid being easy targets for enemy aircraft. Malta is very rocky, there’s little tree cover and visibility in the Mediterranean is excellent</w:t>
      </w:r>
      <w:r w:rsidRPr="00211FB2">
        <w:rPr>
          <w:rFonts w:eastAsia="Times New Roman" w:cs="Tahoma"/>
          <w:lang w:eastAsia="en-GB"/>
        </w:rPr>
        <w:t>.</w:t>
      </w:r>
      <w:r w:rsidR="002808D6" w:rsidRPr="00211FB2">
        <w:rPr>
          <w:rFonts w:eastAsia="Times New Roman" w:cs="Tahoma"/>
          <w:lang w:eastAsia="en-GB"/>
        </w:rPr>
        <w:t xml:space="preserve"> </w:t>
      </w:r>
      <w:r w:rsidRPr="00211FB2">
        <w:rPr>
          <w:rFonts w:eastAsia="Times New Roman" w:cs="Tahoma"/>
          <w:lang w:eastAsia="en-GB"/>
        </w:rPr>
        <w:t>A</w:t>
      </w:r>
      <w:r w:rsidR="002808D6" w:rsidRPr="00211FB2">
        <w:rPr>
          <w:rFonts w:eastAsia="Times New Roman" w:cs="Tahoma"/>
          <w:lang w:eastAsia="en-GB"/>
        </w:rPr>
        <w:t xml:space="preserve">ny aircraft on the ground would easily be spotted by enemy reconnaissance aircraft. </w:t>
      </w:r>
      <w:r w:rsidR="009D52B9" w:rsidRPr="00211FB2">
        <w:rPr>
          <w:rFonts w:cs="Tahoma"/>
        </w:rPr>
        <w:t>The purpose of this</w:t>
      </w:r>
      <w:r w:rsidR="002808D6" w:rsidRPr="00211FB2">
        <w:rPr>
          <w:rFonts w:cs="Tahoma"/>
        </w:rPr>
        <w:t xml:space="preserve"> section is </w:t>
      </w:r>
      <w:r w:rsidRPr="00211FB2">
        <w:rPr>
          <w:rFonts w:cs="Tahoma"/>
        </w:rPr>
        <w:t xml:space="preserve">therefore </w:t>
      </w:r>
      <w:r w:rsidR="002808D6" w:rsidRPr="00211FB2">
        <w:rPr>
          <w:rFonts w:cs="Tahoma"/>
        </w:rPr>
        <w:t>t</w:t>
      </w:r>
      <w:r w:rsidR="003A308E" w:rsidRPr="00211FB2">
        <w:rPr>
          <w:rFonts w:cs="Tahoma"/>
        </w:rPr>
        <w:t xml:space="preserve">wo fold. Firstly </w:t>
      </w:r>
      <w:r w:rsidR="00C6405E" w:rsidRPr="00211FB2">
        <w:rPr>
          <w:rFonts w:eastAsia="Times New Roman" w:cs="Tahoma"/>
          <w:lang w:eastAsia="en-GB"/>
        </w:rPr>
        <w:t xml:space="preserve">to clarify </w:t>
      </w:r>
      <w:r w:rsidR="002808D6" w:rsidRPr="00211FB2">
        <w:rPr>
          <w:rFonts w:eastAsia="Times New Roman" w:cs="Tahoma"/>
          <w:lang w:eastAsia="en-GB"/>
        </w:rPr>
        <w:t>what life was like in Malta during the time 39 S</w:t>
      </w:r>
      <w:r w:rsidR="003A308E" w:rsidRPr="00211FB2">
        <w:rPr>
          <w:rFonts w:eastAsia="Times New Roman" w:cs="Tahoma"/>
          <w:lang w:eastAsia="en-GB"/>
        </w:rPr>
        <w:t xml:space="preserve">quadron was based on the island and secondly </w:t>
      </w:r>
      <w:r w:rsidR="00C6405E" w:rsidRPr="00211FB2">
        <w:rPr>
          <w:rFonts w:eastAsia="Times New Roman" w:cs="Tahoma"/>
          <w:lang w:eastAsia="en-GB"/>
        </w:rPr>
        <w:t xml:space="preserve">to identify </w:t>
      </w:r>
      <w:r w:rsidR="003A308E" w:rsidRPr="00211FB2">
        <w:rPr>
          <w:rFonts w:eastAsia="Times New Roman" w:cs="Tahoma"/>
          <w:lang w:eastAsia="en-GB"/>
        </w:rPr>
        <w:t xml:space="preserve">the </w:t>
      </w:r>
      <w:r w:rsidR="002808D6" w:rsidRPr="00211FB2">
        <w:rPr>
          <w:rFonts w:eastAsia="Times New Roman" w:cs="Tahoma"/>
          <w:lang w:eastAsia="en-GB"/>
        </w:rPr>
        <w:t xml:space="preserve">measures which were necessary to </w:t>
      </w:r>
      <w:r w:rsidR="00C6405E" w:rsidRPr="00211FB2">
        <w:rPr>
          <w:rFonts w:eastAsia="Times New Roman" w:cs="Tahoma"/>
          <w:lang w:eastAsia="en-GB"/>
        </w:rPr>
        <w:t>keep aircraft in the sky</w:t>
      </w:r>
      <w:r w:rsidR="002808D6" w:rsidRPr="00211FB2">
        <w:rPr>
          <w:rFonts w:eastAsia="Times New Roman" w:cs="Tahoma"/>
          <w:lang w:eastAsia="en-GB"/>
        </w:rPr>
        <w:t xml:space="preserve"> and </w:t>
      </w:r>
      <w:r w:rsidR="00C6405E" w:rsidRPr="00211FB2">
        <w:rPr>
          <w:rFonts w:eastAsia="Times New Roman" w:cs="Tahoma"/>
          <w:lang w:eastAsia="en-GB"/>
        </w:rPr>
        <w:t xml:space="preserve">to </w:t>
      </w:r>
      <w:r w:rsidR="002808D6" w:rsidRPr="00211FB2">
        <w:rPr>
          <w:rFonts w:eastAsia="Times New Roman" w:cs="Tahoma"/>
          <w:lang w:eastAsia="en-GB"/>
        </w:rPr>
        <w:t xml:space="preserve">protect </w:t>
      </w:r>
      <w:r w:rsidR="003A308E" w:rsidRPr="00211FB2">
        <w:rPr>
          <w:rFonts w:eastAsia="Times New Roman" w:cs="Tahoma"/>
          <w:lang w:eastAsia="en-GB"/>
        </w:rPr>
        <w:t xml:space="preserve">them </w:t>
      </w:r>
      <w:r w:rsidR="002808D6" w:rsidRPr="00211FB2">
        <w:rPr>
          <w:rFonts w:eastAsia="Times New Roman" w:cs="Tahoma"/>
          <w:lang w:eastAsia="en-GB"/>
        </w:rPr>
        <w:t xml:space="preserve">on the ground, particularly since there was a high </w:t>
      </w:r>
      <w:r w:rsidR="003A308E" w:rsidRPr="00211FB2">
        <w:rPr>
          <w:rFonts w:eastAsia="Times New Roman" w:cs="Tahoma"/>
          <w:lang w:eastAsia="en-GB"/>
        </w:rPr>
        <w:t>attrition rate with many aircraft returning</w:t>
      </w:r>
      <w:r w:rsidR="002808D6" w:rsidRPr="00211FB2">
        <w:rPr>
          <w:rFonts w:eastAsia="Times New Roman" w:cs="Tahoma"/>
          <w:lang w:eastAsia="en-GB"/>
        </w:rPr>
        <w:t xml:space="preserve"> damaged and in need of maintenance. </w:t>
      </w:r>
    </w:p>
    <w:p w:rsidR="002808D6" w:rsidRPr="00211FB2" w:rsidRDefault="002808D6" w:rsidP="00211FB2">
      <w:pPr>
        <w:spacing w:after="0" w:line="240" w:lineRule="auto"/>
        <w:rPr>
          <w:rFonts w:eastAsia="Times New Roman" w:cs="Tahoma"/>
          <w:lang w:eastAsia="en-GB"/>
        </w:rPr>
      </w:pPr>
    </w:p>
    <w:p w:rsidR="000756B2" w:rsidRPr="00211FB2" w:rsidRDefault="00516018" w:rsidP="00211FB2">
      <w:pPr>
        <w:spacing w:line="240" w:lineRule="auto"/>
        <w:rPr>
          <w:rFonts w:cs="Tahoma"/>
        </w:rPr>
      </w:pPr>
      <w:r w:rsidRPr="00211FB2">
        <w:rPr>
          <w:rFonts w:cs="Tahoma"/>
          <w:u w:val="single"/>
        </w:rPr>
        <w:t>Reflective discussion</w:t>
      </w:r>
    </w:p>
    <w:p w:rsidR="00E0437F" w:rsidRPr="00211FB2" w:rsidRDefault="00EA4F82" w:rsidP="00211FB2">
      <w:pPr>
        <w:spacing w:line="240" w:lineRule="auto"/>
        <w:rPr>
          <w:rFonts w:cs="Tahoma"/>
        </w:rPr>
      </w:pPr>
      <w:r w:rsidRPr="00211FB2">
        <w:rPr>
          <w:rFonts w:cs="Tahoma"/>
        </w:rPr>
        <w:t xml:space="preserve">The initial intention of the project was to track Macs involvement in the war </w:t>
      </w:r>
      <w:r w:rsidR="00487159" w:rsidRPr="00211FB2">
        <w:rPr>
          <w:rFonts w:cs="Tahoma"/>
        </w:rPr>
        <w:t xml:space="preserve">as it progressed </w:t>
      </w:r>
      <w:r w:rsidRPr="00211FB2">
        <w:rPr>
          <w:rFonts w:cs="Tahoma"/>
        </w:rPr>
        <w:t xml:space="preserve">1941 to 1945 </w:t>
      </w:r>
      <w:r w:rsidR="00487159" w:rsidRPr="00211FB2">
        <w:rPr>
          <w:rFonts w:cs="Tahoma"/>
        </w:rPr>
        <w:t xml:space="preserve">and beyond to the period of the “cold war” </w:t>
      </w:r>
      <w:r w:rsidRPr="00211FB2">
        <w:rPr>
          <w:rFonts w:cs="Tahoma"/>
        </w:rPr>
        <w:t xml:space="preserve">which would have included air operations in the </w:t>
      </w:r>
      <w:r w:rsidRPr="00211FB2">
        <w:rPr>
          <w:rFonts w:cs="Tahoma"/>
        </w:rPr>
        <w:lastRenderedPageBreak/>
        <w:t xml:space="preserve">North Sea and Mediterranean and </w:t>
      </w:r>
      <w:r w:rsidR="00B22B2C" w:rsidRPr="00211FB2">
        <w:rPr>
          <w:rFonts w:cs="Tahoma"/>
        </w:rPr>
        <w:t>work on ground radar</w:t>
      </w:r>
      <w:r w:rsidR="0023110A" w:rsidRPr="00211FB2">
        <w:rPr>
          <w:rStyle w:val="FootnoteReference"/>
          <w:rFonts w:cs="Tahoma"/>
        </w:rPr>
        <w:footnoteReference w:id="7"/>
      </w:r>
      <w:r w:rsidR="00B22B2C" w:rsidRPr="00211FB2">
        <w:rPr>
          <w:rFonts w:cs="Tahoma"/>
        </w:rPr>
        <w:t xml:space="preserve"> in air defence</w:t>
      </w:r>
      <w:r w:rsidR="0023110A" w:rsidRPr="00211FB2">
        <w:rPr>
          <w:rFonts w:cs="Tahoma"/>
        </w:rPr>
        <w:t>.</w:t>
      </w:r>
      <w:r w:rsidR="00531057" w:rsidRPr="00211FB2">
        <w:rPr>
          <w:rFonts w:cs="Tahoma"/>
        </w:rPr>
        <w:t xml:space="preserve"> However, f</w:t>
      </w:r>
      <w:r w:rsidR="004D7DE0" w:rsidRPr="00211FB2">
        <w:rPr>
          <w:rFonts w:cs="Tahoma"/>
        </w:rPr>
        <w:t>ollowing discussions with my dissertation supervisor, it became apparent</w:t>
      </w:r>
      <w:r w:rsidR="00531057" w:rsidRPr="00211FB2">
        <w:rPr>
          <w:rFonts w:cs="Tahoma"/>
        </w:rPr>
        <w:t xml:space="preserve"> that the scope of the dissertation was too broad and should be narrowed to focus specifically on Macs involvement in the Mediterranean conflict flying with 39 Squadron which would allow for a deeper analysis of the impact of </w:t>
      </w:r>
      <w:r w:rsidR="009B360A" w:rsidRPr="00211FB2">
        <w:rPr>
          <w:rFonts w:cs="Tahoma"/>
        </w:rPr>
        <w:t xml:space="preserve">air </w:t>
      </w:r>
      <w:r w:rsidR="00531057" w:rsidRPr="00211FB2">
        <w:rPr>
          <w:rFonts w:cs="Tahoma"/>
        </w:rPr>
        <w:t>operations on Rommel</w:t>
      </w:r>
      <w:r w:rsidR="009B360A" w:rsidRPr="00211FB2">
        <w:rPr>
          <w:rFonts w:cs="Tahoma"/>
        </w:rPr>
        <w:t xml:space="preserve"> invasion of North Africa as well the challenges of mounting air operations from Malta.</w:t>
      </w:r>
      <w:r w:rsidR="00E0437F" w:rsidRPr="00211FB2">
        <w:rPr>
          <w:rFonts w:cs="Tahoma"/>
        </w:rPr>
        <w:t xml:space="preserve"> The validity of analysing the exploits of an Air Navigator was confirmed by Mr Ray </w:t>
      </w:r>
      <w:proofErr w:type="spellStart"/>
      <w:r w:rsidR="00E0437F" w:rsidRPr="00211FB2">
        <w:rPr>
          <w:rFonts w:cs="Tahoma"/>
        </w:rPr>
        <w:t>Polidano</w:t>
      </w:r>
      <w:proofErr w:type="spellEnd"/>
      <w:r w:rsidR="00E0437F" w:rsidRPr="00211FB2">
        <w:rPr>
          <w:rFonts w:cs="Tahoma"/>
        </w:rPr>
        <w:t xml:space="preserve"> (Chairman of Malta Aviation Museum Foundation, Ta’ </w:t>
      </w:r>
      <w:proofErr w:type="spellStart"/>
      <w:r w:rsidR="00E0437F" w:rsidRPr="00211FB2">
        <w:rPr>
          <w:rFonts w:cs="Tahoma"/>
        </w:rPr>
        <w:t>Qali</w:t>
      </w:r>
      <w:proofErr w:type="spellEnd"/>
      <w:r w:rsidR="00E0437F" w:rsidRPr="00211FB2">
        <w:rPr>
          <w:rFonts w:cs="Tahoma"/>
        </w:rPr>
        <w:t xml:space="preserve">, Malta) during a discussion at the museum – </w:t>
      </w:r>
    </w:p>
    <w:p w:rsidR="00E0437F" w:rsidRPr="00211FB2" w:rsidRDefault="00E0437F" w:rsidP="00211FB2">
      <w:pPr>
        <w:spacing w:line="240" w:lineRule="auto"/>
        <w:rPr>
          <w:rFonts w:cs="Tahoma"/>
        </w:rPr>
      </w:pPr>
      <w:r w:rsidRPr="00211FB2">
        <w:rPr>
          <w:rFonts w:cs="Tahoma"/>
          <w:i/>
        </w:rPr>
        <w:t>“Everyone records the pilot, nobody records who the navigator was who got them there in the first place”.</w:t>
      </w:r>
      <w:r w:rsidRPr="00211FB2">
        <w:rPr>
          <w:rFonts w:cs="Tahoma"/>
        </w:rPr>
        <w:t xml:space="preserve"> </w:t>
      </w:r>
    </w:p>
    <w:p w:rsidR="003731FB" w:rsidRPr="00211FB2" w:rsidRDefault="009D7F5A" w:rsidP="00211FB2">
      <w:pPr>
        <w:spacing w:line="240" w:lineRule="auto"/>
        <w:rPr>
          <w:rFonts w:cs="Tahoma"/>
        </w:rPr>
      </w:pPr>
      <w:r w:rsidRPr="00211FB2">
        <w:rPr>
          <w:rFonts w:cs="Tahoma"/>
        </w:rPr>
        <w:t>Further,</w:t>
      </w:r>
      <w:r w:rsidR="003731FB" w:rsidRPr="00211FB2">
        <w:rPr>
          <w:rFonts w:cs="Tahoma"/>
        </w:rPr>
        <w:t xml:space="preserve"> </w:t>
      </w:r>
      <w:r w:rsidR="001D7ADA" w:rsidRPr="00211FB2">
        <w:rPr>
          <w:rFonts w:cs="Tahoma"/>
        </w:rPr>
        <w:t xml:space="preserve">literature review </w:t>
      </w:r>
      <w:r w:rsidR="003731FB" w:rsidRPr="00211FB2">
        <w:rPr>
          <w:rFonts w:cs="Tahoma"/>
        </w:rPr>
        <w:t xml:space="preserve">has </w:t>
      </w:r>
      <w:r w:rsidR="00533082" w:rsidRPr="00211FB2">
        <w:rPr>
          <w:rFonts w:cs="Tahoma"/>
        </w:rPr>
        <w:t xml:space="preserve">indicated Mac to be a noteworthy subject and an exemplar practitioner of navigational skills. </w:t>
      </w:r>
      <w:r w:rsidR="003731FB" w:rsidRPr="00211FB2">
        <w:rPr>
          <w:rFonts w:cs="Tahoma"/>
        </w:rPr>
        <w:t>For most of his time in 39 Squadron</w:t>
      </w:r>
      <w:r w:rsidR="00533082" w:rsidRPr="00211FB2">
        <w:rPr>
          <w:rFonts w:cs="Tahoma"/>
        </w:rPr>
        <w:t xml:space="preserve"> in Malta</w:t>
      </w:r>
      <w:r w:rsidR="0023110A" w:rsidRPr="00211FB2">
        <w:rPr>
          <w:rFonts w:cs="Tahoma"/>
        </w:rPr>
        <w:t>, Mac</w:t>
      </w:r>
      <w:r w:rsidR="003731FB" w:rsidRPr="00211FB2">
        <w:rPr>
          <w:rFonts w:cs="Tahoma"/>
        </w:rPr>
        <w:t xml:space="preserve"> served as the Formation Navigator with Wing Commander </w:t>
      </w:r>
      <w:proofErr w:type="spellStart"/>
      <w:r w:rsidR="003731FB" w:rsidRPr="00211FB2">
        <w:rPr>
          <w:rFonts w:cs="Tahoma"/>
        </w:rPr>
        <w:t>Gaine</w:t>
      </w:r>
      <w:proofErr w:type="spellEnd"/>
      <w:r w:rsidR="00B405B1" w:rsidRPr="00211FB2">
        <w:rPr>
          <w:rFonts w:cs="Tahoma"/>
        </w:rPr>
        <w:t>,</w:t>
      </w:r>
      <w:r w:rsidR="001D7ADA" w:rsidRPr="00211FB2">
        <w:rPr>
          <w:rFonts w:cs="Tahoma"/>
        </w:rPr>
        <w:t xml:space="preserve"> recording 7 strikes on merchant shipping</w:t>
      </w:r>
      <w:r w:rsidR="003731FB" w:rsidRPr="00211FB2">
        <w:rPr>
          <w:rFonts w:cs="Tahoma"/>
        </w:rPr>
        <w:t>. Barker</w:t>
      </w:r>
      <w:r w:rsidR="004D7DE0" w:rsidRPr="00211FB2">
        <w:rPr>
          <w:rStyle w:val="FootnoteReference"/>
          <w:rFonts w:cs="Tahoma"/>
        </w:rPr>
        <w:footnoteReference w:id="8"/>
      </w:r>
      <w:r w:rsidR="003731FB" w:rsidRPr="00211FB2">
        <w:rPr>
          <w:rFonts w:cs="Tahoma"/>
        </w:rPr>
        <w:t xml:space="preserve"> records:</w:t>
      </w:r>
    </w:p>
    <w:p w:rsidR="003731FB" w:rsidRPr="00211FB2" w:rsidRDefault="003731FB" w:rsidP="00211FB2">
      <w:pPr>
        <w:spacing w:line="240" w:lineRule="auto"/>
        <w:rPr>
          <w:rFonts w:cs="Tahoma"/>
          <w:i/>
        </w:rPr>
      </w:pPr>
      <w:r w:rsidRPr="00211FB2">
        <w:rPr>
          <w:rFonts w:cs="Tahoma"/>
          <w:i/>
        </w:rPr>
        <w:t xml:space="preserve">“39 Squadron was taken over by Larry </w:t>
      </w:r>
      <w:proofErr w:type="spellStart"/>
      <w:r w:rsidRPr="00211FB2">
        <w:rPr>
          <w:rFonts w:cs="Tahoma"/>
          <w:i/>
        </w:rPr>
        <w:t>Gaine</w:t>
      </w:r>
      <w:proofErr w:type="spellEnd"/>
      <w:r w:rsidRPr="00211FB2">
        <w:rPr>
          <w:rFonts w:cs="Tahoma"/>
          <w:i/>
        </w:rPr>
        <w:t xml:space="preserve">, as different a man from Gibbs as could be imagined, but a man steeped in torpedo lore. He carried out his attacks just as he had at </w:t>
      </w:r>
      <w:proofErr w:type="spellStart"/>
      <w:r w:rsidRPr="00211FB2">
        <w:rPr>
          <w:rFonts w:cs="Tahoma"/>
          <w:i/>
        </w:rPr>
        <w:t>Abbotsinch</w:t>
      </w:r>
      <w:proofErr w:type="spellEnd"/>
      <w:r w:rsidRPr="00211FB2">
        <w:rPr>
          <w:rFonts w:cs="Tahoma"/>
          <w:i/>
        </w:rPr>
        <w:t xml:space="preserve">, in copybook style, taking no evasive action, ignoring the flak, to which he seemed oblivious. No one thought he could last. But he led the squadron to the end of its Beaufort days, and survived. His partnership with </w:t>
      </w:r>
      <w:proofErr w:type="spellStart"/>
      <w:r w:rsidRPr="00211FB2">
        <w:rPr>
          <w:rFonts w:cs="Tahoma"/>
          <w:i/>
        </w:rPr>
        <w:t>McGarry</w:t>
      </w:r>
      <w:proofErr w:type="spellEnd"/>
      <w:r w:rsidRPr="00211FB2">
        <w:rPr>
          <w:rFonts w:cs="Tahoma"/>
          <w:i/>
        </w:rPr>
        <w:t xml:space="preserve"> his navigator, was as successful as that between Gibbs and Creswell which had preceded it.” </w:t>
      </w:r>
    </w:p>
    <w:p w:rsidR="003731FB" w:rsidRPr="00211FB2" w:rsidRDefault="003731FB" w:rsidP="00211FB2">
      <w:pPr>
        <w:spacing w:line="240" w:lineRule="auto"/>
        <w:rPr>
          <w:rFonts w:cs="Tahoma"/>
        </w:rPr>
      </w:pPr>
      <w:r w:rsidRPr="00211FB2">
        <w:rPr>
          <w:rFonts w:cs="Tahoma"/>
        </w:rPr>
        <w:t>A copy of the reasons cited for Mac being awarded the DFC (provided by the RAF Air Historical Branch) confirms his:</w:t>
      </w:r>
    </w:p>
    <w:p w:rsidR="003731FB" w:rsidRPr="00211FB2" w:rsidRDefault="003731FB" w:rsidP="00211FB2">
      <w:pPr>
        <w:spacing w:line="240" w:lineRule="auto"/>
        <w:rPr>
          <w:rFonts w:cs="Tahoma"/>
        </w:rPr>
      </w:pPr>
      <w:r w:rsidRPr="00211FB2">
        <w:rPr>
          <w:rFonts w:cs="Tahoma"/>
          <w:i/>
        </w:rPr>
        <w:t xml:space="preserve"> “contribution as navigator to the fine results obtained from sorties in the Mediterranean” and the crucial role of flight navigators in successful operations.” </w:t>
      </w:r>
    </w:p>
    <w:p w:rsidR="00B405B1" w:rsidRPr="00211FB2" w:rsidRDefault="0086489C" w:rsidP="00211FB2">
      <w:pPr>
        <w:spacing w:line="240" w:lineRule="auto"/>
        <w:rPr>
          <w:rFonts w:cs="Tahoma"/>
        </w:rPr>
      </w:pPr>
      <w:r w:rsidRPr="00211FB2">
        <w:rPr>
          <w:rFonts w:cs="Tahoma"/>
        </w:rPr>
        <w:t>Delve</w:t>
      </w:r>
      <w:r w:rsidR="00E01291" w:rsidRPr="00211FB2">
        <w:rPr>
          <w:rStyle w:val="FootnoteReference"/>
          <w:rFonts w:cs="Tahoma"/>
        </w:rPr>
        <w:footnoteReference w:id="9"/>
      </w:r>
      <w:r w:rsidRPr="00211FB2">
        <w:rPr>
          <w:rFonts w:cs="Tahoma"/>
        </w:rPr>
        <w:t>, in his history of 39 Squadron notes:</w:t>
      </w:r>
      <w:r w:rsidR="00B405B1" w:rsidRPr="00211FB2">
        <w:rPr>
          <w:rFonts w:cs="Tahoma"/>
        </w:rPr>
        <w:t xml:space="preserve"> </w:t>
      </w:r>
    </w:p>
    <w:p w:rsidR="00B405B1" w:rsidRPr="00211FB2" w:rsidRDefault="00B405B1" w:rsidP="00211FB2">
      <w:pPr>
        <w:spacing w:line="240" w:lineRule="auto"/>
        <w:rPr>
          <w:rFonts w:cs="Tahoma"/>
          <w:i/>
        </w:rPr>
      </w:pPr>
      <w:r w:rsidRPr="00211FB2">
        <w:rPr>
          <w:rFonts w:cs="Tahoma"/>
          <w:i/>
        </w:rPr>
        <w:t>“The part played by the anti-shipping squadrons and 39 in particular, has been too often ignored in histories of the North African campaign. If Rommel had received the supplies he requested the course of the campaign in North Africa, and possibly the war, could have been very different.”</w:t>
      </w:r>
    </w:p>
    <w:p w:rsidR="00DC049A" w:rsidRPr="00211FB2" w:rsidRDefault="00FE36DD" w:rsidP="00211FB2">
      <w:pPr>
        <w:spacing w:line="240" w:lineRule="auto"/>
        <w:rPr>
          <w:rFonts w:cs="Tahoma"/>
        </w:rPr>
      </w:pPr>
      <w:r w:rsidRPr="00211FB2">
        <w:rPr>
          <w:rFonts w:cs="Tahoma"/>
        </w:rPr>
        <w:t xml:space="preserve">To date I have had helpful exchanges of letters with Ms Liz </w:t>
      </w:r>
      <w:proofErr w:type="spellStart"/>
      <w:r w:rsidRPr="00211FB2">
        <w:rPr>
          <w:rFonts w:cs="Tahoma"/>
        </w:rPr>
        <w:t>Deery</w:t>
      </w:r>
      <w:proofErr w:type="spellEnd"/>
      <w:r w:rsidRPr="00211FB2">
        <w:rPr>
          <w:rFonts w:cs="Tahoma"/>
        </w:rPr>
        <w:t xml:space="preserve"> (Air Historical Branch</w:t>
      </w:r>
      <w:r w:rsidR="00E01291" w:rsidRPr="00211FB2">
        <w:rPr>
          <w:rFonts w:cs="Tahoma"/>
        </w:rPr>
        <w:t>,</w:t>
      </w:r>
      <w:r w:rsidRPr="00211FB2">
        <w:rPr>
          <w:rFonts w:cs="Tahoma"/>
        </w:rPr>
        <w:t xml:space="preserve"> RAF Northolt)</w:t>
      </w:r>
      <w:r w:rsidR="001E3351" w:rsidRPr="00211FB2">
        <w:rPr>
          <w:rFonts w:cs="Tahoma"/>
        </w:rPr>
        <w:t xml:space="preserve"> who, because of the operational nature of the base and consequently limited access to the public, offered to review their files for information further to that which I have for the strikes recorded. Unfortunately, their records provide no further information but Ms </w:t>
      </w:r>
      <w:proofErr w:type="spellStart"/>
      <w:r w:rsidR="001E3351" w:rsidRPr="00211FB2">
        <w:rPr>
          <w:rFonts w:cs="Tahoma"/>
        </w:rPr>
        <w:t>Deery</w:t>
      </w:r>
      <w:proofErr w:type="spellEnd"/>
      <w:r w:rsidR="001E3351" w:rsidRPr="00211FB2">
        <w:rPr>
          <w:rFonts w:cs="Tahoma"/>
        </w:rPr>
        <w:t xml:space="preserve"> suggested I contacted the Naval Historical Branch, Portsmouth and I am </w:t>
      </w:r>
      <w:r w:rsidR="00CF24BA" w:rsidRPr="00211FB2">
        <w:rPr>
          <w:rFonts w:cs="Tahoma"/>
        </w:rPr>
        <w:t xml:space="preserve">awaiting their response. I have also had telephone conversations with </w:t>
      </w:r>
      <w:proofErr w:type="spellStart"/>
      <w:r w:rsidR="00CF24BA" w:rsidRPr="00211FB2">
        <w:rPr>
          <w:rFonts w:cs="Tahoma"/>
        </w:rPr>
        <w:t>Tangmere</w:t>
      </w:r>
      <w:proofErr w:type="spellEnd"/>
      <w:r w:rsidR="00CF24BA" w:rsidRPr="00211FB2">
        <w:rPr>
          <w:rFonts w:cs="Tahoma"/>
        </w:rPr>
        <w:t xml:space="preserve"> Military Aviation Museum, where Mac’s uniform and medals are lodged</w:t>
      </w:r>
      <w:r w:rsidR="00196420" w:rsidRPr="00211FB2">
        <w:rPr>
          <w:rFonts w:cs="Tahoma"/>
        </w:rPr>
        <w:t>,</w:t>
      </w:r>
      <w:r w:rsidR="00CF24BA" w:rsidRPr="00211FB2">
        <w:rPr>
          <w:rFonts w:cs="Tahoma"/>
        </w:rPr>
        <w:t xml:space="preserve"> but they are currently reorganising their archives and will not be open until February</w:t>
      </w:r>
      <w:r w:rsidR="00D93F37" w:rsidRPr="00211FB2">
        <w:rPr>
          <w:rFonts w:cs="Tahoma"/>
        </w:rPr>
        <w:t xml:space="preserve"> 2018</w:t>
      </w:r>
      <w:r w:rsidR="00CF24BA" w:rsidRPr="00211FB2">
        <w:rPr>
          <w:rFonts w:cs="Tahoma"/>
        </w:rPr>
        <w:t xml:space="preserve">. I have obtained copies of the </w:t>
      </w:r>
      <w:r w:rsidR="00883588" w:rsidRPr="00211FB2">
        <w:rPr>
          <w:rFonts w:cs="Tahoma"/>
        </w:rPr>
        <w:t xml:space="preserve">ORBs </w:t>
      </w:r>
      <w:r w:rsidR="00CF24BA" w:rsidRPr="00211FB2">
        <w:rPr>
          <w:rFonts w:cs="Tahoma"/>
        </w:rPr>
        <w:t>for 39 Squadron’</w:t>
      </w:r>
      <w:r w:rsidR="00DC049A" w:rsidRPr="00211FB2">
        <w:rPr>
          <w:rFonts w:cs="Tahoma"/>
        </w:rPr>
        <w:t>s time in</w:t>
      </w:r>
      <w:r w:rsidR="00CF24BA" w:rsidRPr="00211FB2">
        <w:rPr>
          <w:rFonts w:cs="Tahoma"/>
        </w:rPr>
        <w:t xml:space="preserve"> Malta</w:t>
      </w:r>
      <w:r w:rsidR="00DC049A" w:rsidRPr="00211FB2">
        <w:rPr>
          <w:rFonts w:cs="Tahoma"/>
        </w:rPr>
        <w:t xml:space="preserve"> and am in the process of reviewing them.</w:t>
      </w:r>
    </w:p>
    <w:p w:rsidR="009E31BF" w:rsidRPr="00211FB2" w:rsidRDefault="00013494" w:rsidP="00211FB2">
      <w:pPr>
        <w:spacing w:line="240" w:lineRule="auto"/>
        <w:rPr>
          <w:rFonts w:cs="Tahoma"/>
        </w:rPr>
      </w:pPr>
      <w:r w:rsidRPr="00211FB2">
        <w:rPr>
          <w:rFonts w:cs="Tahoma"/>
        </w:rPr>
        <w:lastRenderedPageBreak/>
        <w:t>I have drawn together and completed an initial review of texts relevant to different aspects of the dissertation</w:t>
      </w:r>
      <w:r w:rsidR="005C1BDE" w:rsidRPr="00211FB2">
        <w:rPr>
          <w:rFonts w:cs="Tahoma"/>
        </w:rPr>
        <w:t xml:space="preserve"> which together provide a comprehensive</w:t>
      </w:r>
      <w:r w:rsidR="00196420" w:rsidRPr="00211FB2">
        <w:rPr>
          <w:rFonts w:cs="Tahoma"/>
        </w:rPr>
        <w:t xml:space="preserve"> overview</w:t>
      </w:r>
      <w:r w:rsidR="00AE2FB2" w:rsidRPr="00211FB2">
        <w:rPr>
          <w:rStyle w:val="FootnoteReference"/>
          <w:rFonts w:cs="Tahoma"/>
        </w:rPr>
        <w:footnoteReference w:id="10"/>
      </w:r>
      <w:r w:rsidR="00196420" w:rsidRPr="00211FB2">
        <w:rPr>
          <w:rFonts w:cs="Tahoma"/>
        </w:rPr>
        <w:t xml:space="preserve"> of the siege of Malta</w:t>
      </w:r>
      <w:r w:rsidR="009E31BF" w:rsidRPr="00211FB2">
        <w:rPr>
          <w:rFonts w:cs="Tahoma"/>
        </w:rPr>
        <w:t xml:space="preserve">. </w:t>
      </w:r>
      <w:r w:rsidR="00716913" w:rsidRPr="00211FB2">
        <w:rPr>
          <w:rFonts w:cs="Tahoma"/>
        </w:rPr>
        <w:t xml:space="preserve">Shores, </w:t>
      </w:r>
      <w:proofErr w:type="spellStart"/>
      <w:r w:rsidR="00716913" w:rsidRPr="00211FB2">
        <w:rPr>
          <w:rFonts w:cs="Tahoma"/>
        </w:rPr>
        <w:t>Massimello</w:t>
      </w:r>
      <w:proofErr w:type="spellEnd"/>
      <w:r w:rsidR="00716913" w:rsidRPr="00211FB2">
        <w:rPr>
          <w:rFonts w:cs="Tahoma"/>
        </w:rPr>
        <w:t xml:space="preserve">, Guest, Olynyk and Block provide a </w:t>
      </w:r>
      <w:r w:rsidR="00883588" w:rsidRPr="00211FB2">
        <w:rPr>
          <w:rFonts w:cs="Tahoma"/>
        </w:rPr>
        <w:t xml:space="preserve">detailed </w:t>
      </w:r>
      <w:r w:rsidR="00716913" w:rsidRPr="00211FB2">
        <w:rPr>
          <w:rFonts w:cs="Tahoma"/>
        </w:rPr>
        <w:t>account of the air war in the Mediterranean</w:t>
      </w:r>
      <w:r w:rsidR="00883588" w:rsidRPr="00211FB2">
        <w:rPr>
          <w:rFonts w:cs="Tahoma"/>
        </w:rPr>
        <w:t xml:space="preserve"> and North Africa</w:t>
      </w:r>
      <w:r w:rsidR="00716913" w:rsidRPr="00211FB2">
        <w:rPr>
          <w:rFonts w:cs="Tahoma"/>
        </w:rPr>
        <w:t>.</w:t>
      </w:r>
      <w:r w:rsidR="00716913" w:rsidRPr="00211FB2">
        <w:rPr>
          <w:rStyle w:val="FootnoteReference"/>
          <w:rFonts w:cs="Tahoma"/>
        </w:rPr>
        <w:footnoteReference w:id="11"/>
      </w:r>
      <w:r w:rsidR="00716913" w:rsidRPr="00211FB2">
        <w:rPr>
          <w:rFonts w:cs="Tahoma"/>
        </w:rPr>
        <w:t xml:space="preserve"> </w:t>
      </w:r>
      <w:r w:rsidR="009E31BF" w:rsidRPr="00211FB2">
        <w:rPr>
          <w:rFonts w:cs="Tahoma"/>
        </w:rPr>
        <w:t>Further publications</w:t>
      </w:r>
      <w:r w:rsidR="00577F35" w:rsidRPr="00211FB2">
        <w:rPr>
          <w:rFonts w:cs="Tahoma"/>
        </w:rPr>
        <w:t xml:space="preserve"> detail</w:t>
      </w:r>
      <w:r w:rsidRPr="00211FB2">
        <w:rPr>
          <w:rFonts w:cs="Tahoma"/>
        </w:rPr>
        <w:t xml:space="preserve"> </w:t>
      </w:r>
      <w:r w:rsidR="005C1BDE" w:rsidRPr="00211FB2">
        <w:rPr>
          <w:rFonts w:cs="Tahoma"/>
        </w:rPr>
        <w:t>the history of 39 Squadron and its</w:t>
      </w:r>
      <w:r w:rsidRPr="00211FB2">
        <w:rPr>
          <w:rFonts w:cs="Tahoma"/>
        </w:rPr>
        <w:t xml:space="preserve"> involvement in the Mediterranean conflict.</w:t>
      </w:r>
      <w:r w:rsidRPr="00211FB2">
        <w:rPr>
          <w:rStyle w:val="FootnoteReference"/>
          <w:rFonts w:cs="Tahoma"/>
        </w:rPr>
        <w:footnoteReference w:id="12"/>
      </w:r>
      <w:r w:rsidRPr="00211FB2">
        <w:rPr>
          <w:rFonts w:cs="Tahoma"/>
        </w:rPr>
        <w:t xml:space="preserve"> </w:t>
      </w:r>
      <w:r w:rsidR="002B3A30" w:rsidRPr="00211FB2">
        <w:rPr>
          <w:rFonts w:cs="Tahoma"/>
        </w:rPr>
        <w:t>They</w:t>
      </w:r>
      <w:r w:rsidR="006A5594" w:rsidRPr="00211FB2">
        <w:rPr>
          <w:rFonts w:cs="Tahoma"/>
        </w:rPr>
        <w:t xml:space="preserve"> include </w:t>
      </w:r>
      <w:r w:rsidR="005227FB" w:rsidRPr="00211FB2">
        <w:rPr>
          <w:rFonts w:cs="Tahoma"/>
        </w:rPr>
        <w:t>information about specific operations on to which I can map Mac’s Flight Log records. Spooner</w:t>
      </w:r>
      <w:r w:rsidR="00A51935" w:rsidRPr="00211FB2">
        <w:rPr>
          <w:rStyle w:val="FootnoteReference"/>
          <w:rFonts w:cs="Tahoma"/>
        </w:rPr>
        <w:footnoteReference w:id="13"/>
      </w:r>
      <w:r w:rsidR="00413FF7" w:rsidRPr="00211FB2">
        <w:rPr>
          <w:rFonts w:cs="Tahoma"/>
        </w:rPr>
        <w:t xml:space="preserve"> likewise provides infor</w:t>
      </w:r>
      <w:r w:rsidR="00AE5D31" w:rsidRPr="00211FB2">
        <w:rPr>
          <w:rFonts w:cs="Tahoma"/>
        </w:rPr>
        <w:t>mation about specific operations</w:t>
      </w:r>
      <w:r w:rsidR="00413FF7" w:rsidRPr="00211FB2">
        <w:rPr>
          <w:rFonts w:cs="Tahoma"/>
        </w:rPr>
        <w:t xml:space="preserve"> </w:t>
      </w:r>
      <w:r w:rsidR="00AE5D31" w:rsidRPr="00211FB2">
        <w:rPr>
          <w:rFonts w:cs="Tahoma"/>
        </w:rPr>
        <w:t>by 39 Squadron and also provides information about vessels sunk</w:t>
      </w:r>
      <w:r w:rsidR="00A51935" w:rsidRPr="00211FB2">
        <w:rPr>
          <w:rFonts w:cs="Tahoma"/>
        </w:rPr>
        <w:t>.</w:t>
      </w:r>
      <w:r w:rsidR="002B3A30" w:rsidRPr="00211FB2">
        <w:rPr>
          <w:rFonts w:cs="Tahoma"/>
        </w:rPr>
        <w:t xml:space="preserve">  Holland</w:t>
      </w:r>
      <w:r w:rsidR="002B3A30" w:rsidRPr="00211FB2">
        <w:rPr>
          <w:rStyle w:val="FootnoteReference"/>
          <w:rFonts w:cs="Tahoma"/>
        </w:rPr>
        <w:footnoteReference w:id="14"/>
      </w:r>
      <w:r w:rsidR="004248B1" w:rsidRPr="00211FB2">
        <w:rPr>
          <w:rFonts w:cs="Tahoma"/>
        </w:rPr>
        <w:t>, provides a clearly set out overview of operations from Malta</w:t>
      </w:r>
      <w:r w:rsidR="00FE1CD9" w:rsidRPr="00211FB2">
        <w:rPr>
          <w:rFonts w:cs="Tahoma"/>
        </w:rPr>
        <w:t>, i</w:t>
      </w:r>
      <w:r w:rsidR="004248B1" w:rsidRPr="00211FB2">
        <w:rPr>
          <w:rFonts w:cs="Tahoma"/>
        </w:rPr>
        <w:t xml:space="preserve">ncluding </w:t>
      </w:r>
      <w:r w:rsidR="00FE1CD9" w:rsidRPr="00211FB2">
        <w:rPr>
          <w:rFonts w:cs="Tahoma"/>
        </w:rPr>
        <w:t xml:space="preserve">operations by </w:t>
      </w:r>
      <w:r w:rsidR="004248B1" w:rsidRPr="00211FB2">
        <w:rPr>
          <w:rFonts w:cs="Tahoma"/>
        </w:rPr>
        <w:t>39 Squadron</w:t>
      </w:r>
      <w:r w:rsidR="00883588" w:rsidRPr="00211FB2">
        <w:rPr>
          <w:rFonts w:cs="Tahoma"/>
        </w:rPr>
        <w:t>,</w:t>
      </w:r>
      <w:r w:rsidR="004248B1" w:rsidRPr="00211FB2">
        <w:rPr>
          <w:rFonts w:cs="Tahoma"/>
        </w:rPr>
        <w:t xml:space="preserve"> but also provides </w:t>
      </w:r>
      <w:r w:rsidR="004E6E06" w:rsidRPr="00211FB2">
        <w:rPr>
          <w:rFonts w:cs="Tahoma"/>
        </w:rPr>
        <w:t xml:space="preserve">extensive </w:t>
      </w:r>
      <w:r w:rsidR="004248B1" w:rsidRPr="00211FB2">
        <w:rPr>
          <w:rFonts w:cs="Tahoma"/>
        </w:rPr>
        <w:t>information</w:t>
      </w:r>
      <w:r w:rsidR="00FE1CD9" w:rsidRPr="00211FB2">
        <w:rPr>
          <w:rFonts w:cs="Tahoma"/>
        </w:rPr>
        <w:t xml:space="preserve"> about life on the island and the challenges faced by both service men and civilians. </w:t>
      </w:r>
      <w:proofErr w:type="spellStart"/>
      <w:r w:rsidR="005C1BDE" w:rsidRPr="00211FB2">
        <w:rPr>
          <w:rFonts w:cs="Tahoma"/>
        </w:rPr>
        <w:t>Galea</w:t>
      </w:r>
      <w:proofErr w:type="spellEnd"/>
      <w:r w:rsidR="005C1BDE" w:rsidRPr="00211FB2">
        <w:rPr>
          <w:rStyle w:val="FootnoteReference"/>
          <w:rFonts w:cs="Tahoma"/>
        </w:rPr>
        <w:footnoteReference w:id="15"/>
      </w:r>
      <w:r w:rsidR="005C1BDE" w:rsidRPr="00211FB2">
        <w:rPr>
          <w:rFonts w:cs="Tahoma"/>
        </w:rPr>
        <w:t xml:space="preserve"> provides complimentary information in the form of a </w:t>
      </w:r>
      <w:r w:rsidR="00BE4679" w:rsidRPr="00211FB2">
        <w:rPr>
          <w:rFonts w:cs="Tahoma"/>
        </w:rPr>
        <w:t xml:space="preserve">graphic </w:t>
      </w:r>
      <w:r w:rsidR="005C1BDE" w:rsidRPr="00211FB2">
        <w:rPr>
          <w:rFonts w:cs="Tahoma"/>
        </w:rPr>
        <w:t>diary</w:t>
      </w:r>
      <w:r w:rsidR="00BE4679" w:rsidRPr="00211FB2">
        <w:rPr>
          <w:rFonts w:cs="Tahoma"/>
        </w:rPr>
        <w:t xml:space="preserve"> of day by day events from the perspective of the Maltese people</w:t>
      </w:r>
      <w:r w:rsidR="00FB740E" w:rsidRPr="00211FB2">
        <w:rPr>
          <w:rFonts w:cs="Tahoma"/>
        </w:rPr>
        <w:t>.</w:t>
      </w:r>
      <w:r w:rsidR="005C1BDE" w:rsidRPr="00211FB2">
        <w:rPr>
          <w:rFonts w:cs="Tahoma"/>
        </w:rPr>
        <w:t xml:space="preserve"> </w:t>
      </w:r>
      <w:r w:rsidR="00BE4679" w:rsidRPr="00211FB2">
        <w:rPr>
          <w:rFonts w:cs="Tahoma"/>
        </w:rPr>
        <w:t>Thomas</w:t>
      </w:r>
      <w:r w:rsidR="00AE1D30" w:rsidRPr="00211FB2">
        <w:rPr>
          <w:rStyle w:val="FootnoteReference"/>
          <w:rFonts w:cs="Tahoma"/>
        </w:rPr>
        <w:footnoteReference w:id="16"/>
      </w:r>
      <w:r w:rsidR="00BE4679" w:rsidRPr="00211FB2">
        <w:rPr>
          <w:rFonts w:cs="Tahoma"/>
        </w:rPr>
        <w:t xml:space="preserve"> </w:t>
      </w:r>
      <w:r w:rsidR="007850E9" w:rsidRPr="00211FB2">
        <w:rPr>
          <w:rFonts w:cs="Tahoma"/>
        </w:rPr>
        <w:t>and Fort</w:t>
      </w:r>
      <w:r w:rsidR="004E6E06" w:rsidRPr="00211FB2">
        <w:rPr>
          <w:rFonts w:cs="Tahoma"/>
        </w:rPr>
        <w:t>y</w:t>
      </w:r>
      <w:r w:rsidR="007850E9" w:rsidRPr="00211FB2">
        <w:rPr>
          <w:rStyle w:val="FootnoteReference"/>
          <w:rFonts w:cs="Tahoma"/>
        </w:rPr>
        <w:footnoteReference w:id="17"/>
      </w:r>
      <w:r w:rsidR="007850E9" w:rsidRPr="00211FB2">
        <w:rPr>
          <w:rFonts w:cs="Tahoma"/>
        </w:rPr>
        <w:t xml:space="preserve"> likewise provide</w:t>
      </w:r>
      <w:r w:rsidR="00AE1D30" w:rsidRPr="00211FB2">
        <w:rPr>
          <w:rFonts w:cs="Tahoma"/>
        </w:rPr>
        <w:t xml:space="preserve"> detailed </w:t>
      </w:r>
      <w:r w:rsidR="00716913" w:rsidRPr="00211FB2">
        <w:rPr>
          <w:rFonts w:cs="Tahoma"/>
        </w:rPr>
        <w:t>first-</w:t>
      </w:r>
      <w:r w:rsidR="007850E9" w:rsidRPr="00211FB2">
        <w:rPr>
          <w:rFonts w:cs="Tahoma"/>
        </w:rPr>
        <w:t xml:space="preserve">hand </w:t>
      </w:r>
      <w:r w:rsidR="00AE1D30" w:rsidRPr="00211FB2">
        <w:rPr>
          <w:rFonts w:cs="Tahoma"/>
        </w:rPr>
        <w:t>account</w:t>
      </w:r>
      <w:r w:rsidR="007850E9" w:rsidRPr="00211FB2">
        <w:rPr>
          <w:rFonts w:cs="Tahoma"/>
        </w:rPr>
        <w:t>s</w:t>
      </w:r>
      <w:r w:rsidR="00AE1D30" w:rsidRPr="00211FB2">
        <w:rPr>
          <w:rFonts w:cs="Tahoma"/>
        </w:rPr>
        <w:t xml:space="preserve"> of life on the island.</w:t>
      </w:r>
      <w:r w:rsidR="005C1BDE" w:rsidRPr="00211FB2">
        <w:rPr>
          <w:rFonts w:cs="Tahoma"/>
        </w:rPr>
        <w:t xml:space="preserve"> </w:t>
      </w:r>
    </w:p>
    <w:p w:rsidR="000260AD" w:rsidRPr="00211FB2" w:rsidRDefault="009E31BF" w:rsidP="00211FB2">
      <w:pPr>
        <w:spacing w:line="240" w:lineRule="auto"/>
        <w:rPr>
          <w:rFonts w:cs="Tahoma"/>
        </w:rPr>
      </w:pPr>
      <w:r w:rsidRPr="00211FB2">
        <w:rPr>
          <w:rFonts w:cs="Tahoma"/>
        </w:rPr>
        <w:t>One interesting aspect which has emerged through initial reading is the attitude</w:t>
      </w:r>
      <w:r w:rsidR="00011901" w:rsidRPr="00211FB2">
        <w:rPr>
          <w:rFonts w:cs="Tahoma"/>
        </w:rPr>
        <w:t xml:space="preserve"> of the British Government,</w:t>
      </w:r>
      <w:r w:rsidRPr="00211FB2">
        <w:rPr>
          <w:rFonts w:cs="Tahoma"/>
        </w:rPr>
        <w:t xml:space="preserve"> </w:t>
      </w:r>
      <w:r w:rsidR="00011901" w:rsidRPr="00211FB2">
        <w:rPr>
          <w:rFonts w:cs="Tahoma"/>
        </w:rPr>
        <w:t>senior leaders and particularly Churchill to the strategic importance of Malta</w:t>
      </w:r>
      <w:r w:rsidR="00FE1CD9" w:rsidRPr="00211FB2">
        <w:rPr>
          <w:rFonts w:cs="Tahoma"/>
        </w:rPr>
        <w:t xml:space="preserve"> </w:t>
      </w:r>
      <w:r w:rsidR="00011901" w:rsidRPr="00211FB2">
        <w:rPr>
          <w:rFonts w:cs="Tahoma"/>
        </w:rPr>
        <w:t xml:space="preserve">and the priority afforded to the </w:t>
      </w:r>
      <w:r w:rsidRPr="00211FB2">
        <w:rPr>
          <w:rFonts w:cs="Tahoma"/>
        </w:rPr>
        <w:t>Mediterranean conflict</w:t>
      </w:r>
      <w:r w:rsidR="00011901" w:rsidRPr="00211FB2">
        <w:rPr>
          <w:rFonts w:cs="Tahoma"/>
        </w:rPr>
        <w:t xml:space="preserve"> at different times. These political and strategic factors had a major impact on the challenges facing the RAF and the hardships which the RAF and the people of Malta faced.</w:t>
      </w:r>
      <w:r w:rsidR="00262E9C" w:rsidRPr="00211FB2">
        <w:rPr>
          <w:rStyle w:val="FootnoteReference"/>
          <w:rFonts w:cs="Tahoma"/>
        </w:rPr>
        <w:footnoteReference w:id="18"/>
      </w:r>
      <w:r w:rsidR="00262E9C" w:rsidRPr="00211FB2">
        <w:rPr>
          <w:rFonts w:cs="Tahoma"/>
        </w:rPr>
        <w:t xml:space="preserve"> </w:t>
      </w:r>
      <w:r w:rsidR="00B97361" w:rsidRPr="00211FB2">
        <w:rPr>
          <w:rFonts w:cs="Tahoma"/>
        </w:rPr>
        <w:t>Likewise, the war in North Africa.</w:t>
      </w:r>
      <w:r w:rsidR="005143F5" w:rsidRPr="00211FB2">
        <w:rPr>
          <w:rStyle w:val="FootnoteReference"/>
          <w:rFonts w:cs="Tahoma"/>
        </w:rPr>
        <w:footnoteReference w:id="19"/>
      </w:r>
      <w:r w:rsidR="005143F5" w:rsidRPr="00211FB2">
        <w:rPr>
          <w:rFonts w:cs="Tahoma"/>
        </w:rPr>
        <w:t xml:space="preserve"> </w:t>
      </w:r>
    </w:p>
    <w:p w:rsidR="00CA61F2" w:rsidRPr="00211FB2" w:rsidRDefault="00367445" w:rsidP="00211FB2">
      <w:pPr>
        <w:spacing w:line="240" w:lineRule="auto"/>
        <w:rPr>
          <w:rFonts w:cs="Tahoma"/>
          <w:u w:val="single"/>
        </w:rPr>
      </w:pPr>
      <w:r w:rsidRPr="00211FB2">
        <w:rPr>
          <w:rFonts w:cs="Tahoma"/>
          <w:u w:val="single"/>
        </w:rPr>
        <w:t>N</w:t>
      </w:r>
      <w:r w:rsidR="00FB740E" w:rsidRPr="00211FB2">
        <w:rPr>
          <w:rFonts w:cs="Tahoma"/>
          <w:u w:val="single"/>
        </w:rPr>
        <w:t>ext s</w:t>
      </w:r>
      <w:r w:rsidRPr="00211FB2">
        <w:rPr>
          <w:rFonts w:cs="Tahoma"/>
          <w:u w:val="single"/>
        </w:rPr>
        <w:t>teps</w:t>
      </w:r>
      <w:r w:rsidR="00FB740E" w:rsidRPr="00211FB2">
        <w:rPr>
          <w:rFonts w:cs="Tahoma"/>
          <w:u w:val="single"/>
        </w:rPr>
        <w:t xml:space="preserve"> </w:t>
      </w:r>
    </w:p>
    <w:p w:rsidR="00057FD0" w:rsidRPr="00211FB2" w:rsidRDefault="009C40C5" w:rsidP="00211FB2">
      <w:pPr>
        <w:spacing w:line="240" w:lineRule="auto"/>
        <w:rPr>
          <w:rFonts w:cs="Tahoma"/>
        </w:rPr>
      </w:pPr>
      <w:r w:rsidRPr="00211FB2">
        <w:rPr>
          <w:rFonts w:cs="Tahoma"/>
        </w:rPr>
        <w:t xml:space="preserve">The first draft of the </w:t>
      </w:r>
      <w:r w:rsidR="00FB740E" w:rsidRPr="00211FB2">
        <w:rPr>
          <w:rFonts w:cs="Tahoma"/>
        </w:rPr>
        <w:t xml:space="preserve">historiography </w:t>
      </w:r>
      <w:r w:rsidRPr="00211FB2">
        <w:rPr>
          <w:rFonts w:cs="Tahoma"/>
        </w:rPr>
        <w:t xml:space="preserve">needs to be completed, </w:t>
      </w:r>
      <w:r w:rsidR="00CA61F2" w:rsidRPr="00211FB2">
        <w:rPr>
          <w:rFonts w:cs="Tahoma"/>
        </w:rPr>
        <w:t>covering the s</w:t>
      </w:r>
      <w:r w:rsidR="00FB740E" w:rsidRPr="00211FB2">
        <w:rPr>
          <w:rFonts w:cs="Tahoma"/>
        </w:rPr>
        <w:t xml:space="preserve">iege </w:t>
      </w:r>
      <w:r w:rsidR="00CA61F2" w:rsidRPr="00211FB2">
        <w:rPr>
          <w:rFonts w:cs="Tahoma"/>
        </w:rPr>
        <w:t>of Malta the strategic importance of the island</w:t>
      </w:r>
      <w:r w:rsidR="00FB740E" w:rsidRPr="00211FB2">
        <w:rPr>
          <w:rFonts w:cs="Tahoma"/>
        </w:rPr>
        <w:t xml:space="preserve"> </w:t>
      </w:r>
      <w:r w:rsidRPr="00211FB2">
        <w:rPr>
          <w:rFonts w:cs="Tahoma"/>
        </w:rPr>
        <w:t xml:space="preserve">to </w:t>
      </w:r>
      <w:r w:rsidR="00FB740E" w:rsidRPr="00211FB2">
        <w:rPr>
          <w:rFonts w:cs="Tahoma"/>
        </w:rPr>
        <w:t>and how the Government’s view</w:t>
      </w:r>
      <w:r w:rsidR="00CA61F2" w:rsidRPr="00211FB2">
        <w:rPr>
          <w:rFonts w:cs="Tahoma"/>
        </w:rPr>
        <w:t>s</w:t>
      </w:r>
      <w:r w:rsidR="00FB740E" w:rsidRPr="00211FB2">
        <w:rPr>
          <w:rFonts w:cs="Tahoma"/>
        </w:rPr>
        <w:t xml:space="preserve"> developed over time resulting i</w:t>
      </w:r>
      <w:r w:rsidR="00CA61F2" w:rsidRPr="00211FB2">
        <w:rPr>
          <w:rFonts w:cs="Tahoma"/>
        </w:rPr>
        <w:t>n the deployment of 39 Squadron,</w:t>
      </w:r>
      <w:r w:rsidR="00FB740E" w:rsidRPr="00211FB2">
        <w:rPr>
          <w:rFonts w:cs="Tahoma"/>
        </w:rPr>
        <w:t xml:space="preserve"> Rommel’s offensive in North Africa and </w:t>
      </w:r>
      <w:r w:rsidR="00CA61F2" w:rsidRPr="00211FB2">
        <w:rPr>
          <w:rFonts w:cs="Tahoma"/>
        </w:rPr>
        <w:t>the response of the Allies.</w:t>
      </w:r>
      <w:r w:rsidRPr="00211FB2">
        <w:rPr>
          <w:rFonts w:cs="Tahoma"/>
        </w:rPr>
        <w:t xml:space="preserve"> The </w:t>
      </w:r>
      <w:r w:rsidR="00C13905" w:rsidRPr="00211FB2">
        <w:rPr>
          <w:rFonts w:cs="Tahoma"/>
        </w:rPr>
        <w:t>ORBs</w:t>
      </w:r>
      <w:r w:rsidR="00CA61F2" w:rsidRPr="00211FB2">
        <w:rPr>
          <w:rFonts w:cs="Tahoma"/>
        </w:rPr>
        <w:t xml:space="preserve"> </w:t>
      </w:r>
      <w:r w:rsidRPr="00211FB2">
        <w:rPr>
          <w:rFonts w:cs="Tahoma"/>
        </w:rPr>
        <w:t>can now be reviewed alongside the</w:t>
      </w:r>
      <w:r w:rsidR="00CA61F2" w:rsidRPr="00211FB2">
        <w:rPr>
          <w:rFonts w:cs="Tahoma"/>
        </w:rPr>
        <w:t xml:space="preserve"> accounts of actions</w:t>
      </w:r>
      <w:r w:rsidRPr="00211FB2">
        <w:rPr>
          <w:rFonts w:cs="Tahoma"/>
        </w:rPr>
        <w:t xml:space="preserve"> referred to above</w:t>
      </w:r>
      <w:r w:rsidR="00CA61F2" w:rsidRPr="00211FB2">
        <w:rPr>
          <w:rFonts w:cs="Tahoma"/>
        </w:rPr>
        <w:t>, particularly</w:t>
      </w:r>
      <w:r w:rsidR="00C13905" w:rsidRPr="00211FB2">
        <w:rPr>
          <w:rFonts w:cs="Tahoma"/>
        </w:rPr>
        <w:t xml:space="preserve"> for the periods of record</w:t>
      </w:r>
      <w:r w:rsidRPr="00211FB2">
        <w:rPr>
          <w:rFonts w:cs="Tahoma"/>
        </w:rPr>
        <w:t xml:space="preserve">ed strikes on Merchant shipping. The logbook records </w:t>
      </w:r>
      <w:r w:rsidR="00C01662" w:rsidRPr="00211FB2">
        <w:rPr>
          <w:rFonts w:cs="Tahoma"/>
        </w:rPr>
        <w:t xml:space="preserve">will be related </w:t>
      </w:r>
      <w:r w:rsidR="00C13905" w:rsidRPr="00211FB2">
        <w:rPr>
          <w:rFonts w:cs="Tahoma"/>
        </w:rPr>
        <w:t xml:space="preserve">to other </w:t>
      </w:r>
      <w:r w:rsidR="00C13905" w:rsidRPr="00211FB2">
        <w:rPr>
          <w:rFonts w:cs="Tahoma"/>
        </w:rPr>
        <w:lastRenderedPageBreak/>
        <w:t>accounts</w:t>
      </w:r>
      <w:r w:rsidR="000B6DCE" w:rsidRPr="00211FB2">
        <w:rPr>
          <w:rFonts w:cs="Tahoma"/>
        </w:rPr>
        <w:t xml:space="preserve"> </w:t>
      </w:r>
      <w:r w:rsidR="00C01662" w:rsidRPr="00211FB2">
        <w:rPr>
          <w:rFonts w:cs="Tahoma"/>
        </w:rPr>
        <w:t>and the historiography to determine</w:t>
      </w:r>
      <w:r w:rsidR="000B6DCE" w:rsidRPr="00211FB2">
        <w:rPr>
          <w:rFonts w:cs="Tahoma"/>
        </w:rPr>
        <w:t xml:space="preserve"> </w:t>
      </w:r>
      <w:r w:rsidR="00CA61F2" w:rsidRPr="00211FB2">
        <w:rPr>
          <w:rFonts w:cs="Tahoma"/>
        </w:rPr>
        <w:t xml:space="preserve">their </w:t>
      </w:r>
      <w:r w:rsidR="000B6DCE" w:rsidRPr="00211FB2">
        <w:rPr>
          <w:rFonts w:cs="Tahoma"/>
        </w:rPr>
        <w:t>significance.</w:t>
      </w:r>
      <w:r w:rsidR="00C13905" w:rsidRPr="00211FB2">
        <w:rPr>
          <w:rFonts w:cs="Tahoma"/>
        </w:rPr>
        <w:t xml:space="preserve"> </w:t>
      </w:r>
      <w:r w:rsidR="00C01662" w:rsidRPr="00211FB2">
        <w:rPr>
          <w:rFonts w:cs="Tahoma"/>
        </w:rPr>
        <w:t xml:space="preserve">Work will continue on mapping published information about conditions </w:t>
      </w:r>
      <w:r w:rsidR="000B6DCE" w:rsidRPr="00211FB2">
        <w:rPr>
          <w:rFonts w:cs="Tahoma"/>
        </w:rPr>
        <w:t>Malta for RAF to live in and operate from</w:t>
      </w:r>
      <w:r w:rsidR="00C01662" w:rsidRPr="00211FB2">
        <w:rPr>
          <w:rFonts w:cs="Tahoma"/>
        </w:rPr>
        <w:t xml:space="preserve"> between July 1942 and July 1943</w:t>
      </w:r>
      <w:r w:rsidR="000B6DCE" w:rsidRPr="00211FB2">
        <w:rPr>
          <w:rFonts w:cs="Tahoma"/>
        </w:rPr>
        <w:t>.</w:t>
      </w:r>
    </w:p>
    <w:p w:rsidR="00C01662" w:rsidRPr="00211FB2" w:rsidRDefault="00C01662" w:rsidP="00211FB2">
      <w:pPr>
        <w:spacing w:line="240" w:lineRule="auto"/>
        <w:rPr>
          <w:rFonts w:cs="Tahoma"/>
        </w:rPr>
      </w:pPr>
      <w:r w:rsidRPr="00211FB2">
        <w:rPr>
          <w:rFonts w:cs="Tahoma"/>
        </w:rPr>
        <w:t>I have no concerns about</w:t>
      </w:r>
      <w:r w:rsidR="00211FB2" w:rsidRPr="00211FB2">
        <w:rPr>
          <w:rFonts w:cs="Tahoma"/>
        </w:rPr>
        <w:t xml:space="preserve"> reviewing published documentation and preparing</w:t>
      </w:r>
      <w:r w:rsidRPr="00211FB2">
        <w:rPr>
          <w:rFonts w:cs="Tahoma"/>
        </w:rPr>
        <w:t xml:space="preserve"> </w:t>
      </w:r>
      <w:r w:rsidR="00211FB2" w:rsidRPr="00211FB2">
        <w:rPr>
          <w:rFonts w:cs="Tahoma"/>
        </w:rPr>
        <w:t>the historiography. My main concern currently is about demonstrating sufficient original analysis and critical review. This is something I would like to discuss.</w:t>
      </w:r>
    </w:p>
    <w:p w:rsidR="00E66AB6" w:rsidRPr="00211FB2" w:rsidRDefault="00057FD0" w:rsidP="00211FB2">
      <w:pPr>
        <w:spacing w:line="240" w:lineRule="auto"/>
        <w:rPr>
          <w:rFonts w:cs="Tahoma"/>
          <w:u w:val="single"/>
        </w:rPr>
      </w:pPr>
      <w:r w:rsidRPr="00211FB2">
        <w:rPr>
          <w:rFonts w:cs="Tahoma"/>
          <w:u w:val="single"/>
        </w:rPr>
        <w:t>Bibliography</w:t>
      </w:r>
    </w:p>
    <w:p w:rsidR="00E66AB6" w:rsidRPr="00211FB2" w:rsidRDefault="00E66AB6" w:rsidP="00211FB2">
      <w:pPr>
        <w:pStyle w:val="FootnoteText"/>
        <w:rPr>
          <w:sz w:val="22"/>
          <w:szCs w:val="22"/>
        </w:rPr>
      </w:pPr>
      <w:r w:rsidRPr="00211FB2">
        <w:rPr>
          <w:sz w:val="22"/>
          <w:szCs w:val="22"/>
        </w:rPr>
        <w:t xml:space="preserve">J. </w:t>
      </w:r>
      <w:proofErr w:type="spellStart"/>
      <w:r w:rsidRPr="00211FB2">
        <w:rPr>
          <w:sz w:val="22"/>
          <w:szCs w:val="22"/>
        </w:rPr>
        <w:t>Attard</w:t>
      </w:r>
      <w:proofErr w:type="spellEnd"/>
      <w:r w:rsidRPr="00211FB2">
        <w:rPr>
          <w:sz w:val="22"/>
          <w:szCs w:val="22"/>
        </w:rPr>
        <w:t xml:space="preserve">, </w:t>
      </w:r>
      <w:proofErr w:type="gramStart"/>
      <w:r w:rsidRPr="00211FB2">
        <w:rPr>
          <w:i/>
          <w:sz w:val="22"/>
          <w:szCs w:val="22"/>
        </w:rPr>
        <w:t>The</w:t>
      </w:r>
      <w:proofErr w:type="gramEnd"/>
      <w:r w:rsidRPr="00211FB2">
        <w:rPr>
          <w:i/>
          <w:sz w:val="22"/>
          <w:szCs w:val="22"/>
        </w:rPr>
        <w:t xml:space="preserve"> Battle of Malta</w:t>
      </w:r>
      <w:r w:rsidRPr="00211FB2">
        <w:rPr>
          <w:sz w:val="22"/>
          <w:szCs w:val="22"/>
        </w:rPr>
        <w:t xml:space="preserve"> (London: Hamlyn, 1982)</w:t>
      </w:r>
      <w:r w:rsidR="001754C7" w:rsidRPr="00211FB2">
        <w:rPr>
          <w:sz w:val="22"/>
          <w:szCs w:val="22"/>
        </w:rPr>
        <w:t>.</w:t>
      </w:r>
      <w:r w:rsidRPr="00211FB2">
        <w:rPr>
          <w:sz w:val="22"/>
          <w:szCs w:val="22"/>
        </w:rPr>
        <w:t xml:space="preserve"> </w:t>
      </w:r>
    </w:p>
    <w:p w:rsidR="001754C7" w:rsidRPr="00211FB2" w:rsidRDefault="001754C7" w:rsidP="00211FB2">
      <w:pPr>
        <w:spacing w:after="0" w:line="240" w:lineRule="auto"/>
      </w:pPr>
      <w:r w:rsidRPr="00211FB2">
        <w:t xml:space="preserve">D. Austin </w:t>
      </w:r>
      <w:r w:rsidRPr="00211FB2">
        <w:rPr>
          <w:i/>
        </w:rPr>
        <w:t>Malta and British Strategic Policy 1925-1943</w:t>
      </w:r>
      <w:r w:rsidRPr="00211FB2">
        <w:t xml:space="preserve"> (London: Routledge, 2005).</w:t>
      </w:r>
    </w:p>
    <w:p w:rsidR="001754C7" w:rsidRPr="00211FB2" w:rsidRDefault="001754C7" w:rsidP="00211FB2">
      <w:pPr>
        <w:spacing w:after="0" w:line="240" w:lineRule="auto"/>
      </w:pPr>
      <w:r w:rsidRPr="00211FB2">
        <w:t xml:space="preserve">D. Austin, </w:t>
      </w:r>
      <w:r w:rsidRPr="00211FB2">
        <w:rPr>
          <w:i/>
        </w:rPr>
        <w:t>Churchill and Malta: a Special Relationship</w:t>
      </w:r>
      <w:r w:rsidRPr="00211FB2">
        <w:t xml:space="preserve"> (Stroud: </w:t>
      </w:r>
      <w:proofErr w:type="spellStart"/>
      <w:r w:rsidRPr="00211FB2">
        <w:t>Spellmount</w:t>
      </w:r>
      <w:proofErr w:type="spellEnd"/>
      <w:r w:rsidRPr="00211FB2">
        <w:t xml:space="preserve">, 2014). </w:t>
      </w:r>
    </w:p>
    <w:p w:rsidR="001754C7" w:rsidRPr="00211FB2" w:rsidRDefault="001754C7" w:rsidP="00211FB2">
      <w:pPr>
        <w:spacing w:after="0" w:line="240" w:lineRule="auto"/>
      </w:pPr>
      <w:r w:rsidRPr="00211FB2">
        <w:t xml:space="preserve">D. Austin </w:t>
      </w:r>
      <w:r w:rsidRPr="00211FB2">
        <w:rPr>
          <w:i/>
        </w:rPr>
        <w:t>Churchill and Malta’s War 1939-1943</w:t>
      </w:r>
      <w:r w:rsidRPr="00211FB2">
        <w:t xml:space="preserve"> (Stroud: Amberley, 2015). </w:t>
      </w:r>
    </w:p>
    <w:p w:rsidR="001754C7" w:rsidRPr="00211FB2" w:rsidRDefault="001754C7" w:rsidP="00211FB2">
      <w:pPr>
        <w:spacing w:after="0" w:line="240" w:lineRule="auto"/>
      </w:pPr>
      <w:r w:rsidRPr="00211FB2">
        <w:t xml:space="preserve">R. Bennett, </w:t>
      </w:r>
      <w:r w:rsidRPr="00211FB2">
        <w:rPr>
          <w:i/>
        </w:rPr>
        <w:t>Ultra and Mediterranean Strategy 1941-1945</w:t>
      </w:r>
      <w:r w:rsidRPr="00211FB2">
        <w:t xml:space="preserve"> (London: Hamish Hamilton 1989).</w:t>
      </w:r>
    </w:p>
    <w:p w:rsidR="00E66AB6" w:rsidRPr="00211FB2" w:rsidRDefault="00E66AB6" w:rsidP="00211FB2">
      <w:pPr>
        <w:pStyle w:val="FootnoteText"/>
        <w:rPr>
          <w:sz w:val="22"/>
          <w:szCs w:val="22"/>
        </w:rPr>
      </w:pPr>
      <w:r w:rsidRPr="00211FB2">
        <w:rPr>
          <w:sz w:val="22"/>
          <w:szCs w:val="22"/>
        </w:rPr>
        <w:t xml:space="preserve">R. Barker, </w:t>
      </w:r>
      <w:proofErr w:type="gramStart"/>
      <w:r w:rsidRPr="00211FB2">
        <w:rPr>
          <w:i/>
          <w:sz w:val="22"/>
          <w:szCs w:val="22"/>
        </w:rPr>
        <w:t>The</w:t>
      </w:r>
      <w:proofErr w:type="gramEnd"/>
      <w:r w:rsidRPr="00211FB2">
        <w:rPr>
          <w:i/>
          <w:sz w:val="22"/>
          <w:szCs w:val="22"/>
        </w:rPr>
        <w:t xml:space="preserve"> Ship Busters</w:t>
      </w:r>
      <w:r w:rsidRPr="00211FB2">
        <w:rPr>
          <w:sz w:val="22"/>
          <w:szCs w:val="22"/>
        </w:rPr>
        <w:t xml:space="preserve"> (London: </w:t>
      </w:r>
      <w:proofErr w:type="spellStart"/>
      <w:r w:rsidRPr="00211FB2">
        <w:rPr>
          <w:sz w:val="22"/>
          <w:szCs w:val="22"/>
        </w:rPr>
        <w:t>Chatt</w:t>
      </w:r>
      <w:r w:rsidR="001754C7" w:rsidRPr="00211FB2">
        <w:rPr>
          <w:sz w:val="22"/>
          <w:szCs w:val="22"/>
        </w:rPr>
        <w:t>o</w:t>
      </w:r>
      <w:proofErr w:type="spellEnd"/>
      <w:r w:rsidR="001754C7" w:rsidRPr="00211FB2">
        <w:rPr>
          <w:sz w:val="22"/>
          <w:szCs w:val="22"/>
        </w:rPr>
        <w:t xml:space="preserve"> and </w:t>
      </w:r>
      <w:proofErr w:type="spellStart"/>
      <w:r w:rsidR="001754C7" w:rsidRPr="00211FB2">
        <w:rPr>
          <w:sz w:val="22"/>
          <w:szCs w:val="22"/>
        </w:rPr>
        <w:t>Windus</w:t>
      </w:r>
      <w:proofErr w:type="spellEnd"/>
      <w:r w:rsidR="001754C7" w:rsidRPr="00211FB2">
        <w:rPr>
          <w:sz w:val="22"/>
          <w:szCs w:val="22"/>
        </w:rPr>
        <w:t>, 1957)</w:t>
      </w:r>
      <w:r w:rsidRPr="00211FB2">
        <w:rPr>
          <w:sz w:val="22"/>
          <w:szCs w:val="22"/>
        </w:rPr>
        <w:t>.</w:t>
      </w:r>
    </w:p>
    <w:p w:rsidR="00E66AB6" w:rsidRPr="00211FB2" w:rsidRDefault="00E66AB6" w:rsidP="00211FB2">
      <w:pPr>
        <w:pStyle w:val="FootnoteText"/>
        <w:rPr>
          <w:sz w:val="22"/>
          <w:szCs w:val="22"/>
        </w:rPr>
      </w:pPr>
      <w:r w:rsidRPr="00211FB2">
        <w:rPr>
          <w:sz w:val="22"/>
          <w:szCs w:val="22"/>
        </w:rPr>
        <w:t xml:space="preserve">K. Delve, </w:t>
      </w:r>
      <w:r w:rsidRPr="00211FB2">
        <w:rPr>
          <w:i/>
          <w:sz w:val="22"/>
          <w:szCs w:val="22"/>
        </w:rPr>
        <w:t>The Winged Bomb: History of 39 Squadron RAF</w:t>
      </w:r>
      <w:r w:rsidRPr="00211FB2">
        <w:rPr>
          <w:sz w:val="22"/>
          <w:szCs w:val="22"/>
        </w:rPr>
        <w:t xml:space="preserve"> (Leicester: Midland Counties Publications, 1985).</w:t>
      </w:r>
    </w:p>
    <w:p w:rsidR="001754C7" w:rsidRPr="00211FB2" w:rsidRDefault="001754C7" w:rsidP="00211FB2">
      <w:pPr>
        <w:spacing w:after="0" w:line="240" w:lineRule="auto"/>
      </w:pPr>
      <w:r w:rsidRPr="00211FB2">
        <w:t xml:space="preserve">P. Douglas, </w:t>
      </w:r>
      <w:r w:rsidRPr="00211FB2">
        <w:rPr>
          <w:i/>
        </w:rPr>
        <w:t>Hitler’s Mediterranean Gamble: the North African and Mediterranean Campaigns in World War II</w:t>
      </w:r>
      <w:r w:rsidRPr="00211FB2">
        <w:t xml:space="preserve"> (London: </w:t>
      </w:r>
      <w:proofErr w:type="spellStart"/>
      <w:r w:rsidRPr="00211FB2">
        <w:t>Weidenfield</w:t>
      </w:r>
      <w:proofErr w:type="spellEnd"/>
      <w:r w:rsidRPr="00211FB2">
        <w:t xml:space="preserve"> and Nicolson 2004).</w:t>
      </w:r>
    </w:p>
    <w:p w:rsidR="00E66AB6" w:rsidRPr="00211FB2" w:rsidRDefault="00E66AB6" w:rsidP="00211FB2">
      <w:pPr>
        <w:spacing w:after="0" w:line="240" w:lineRule="auto"/>
      </w:pPr>
      <w:r w:rsidRPr="00211FB2">
        <w:t xml:space="preserve">G. Forty, </w:t>
      </w:r>
      <w:r w:rsidRPr="00211FB2">
        <w:rPr>
          <w:i/>
        </w:rPr>
        <w:t>Battle for Malta</w:t>
      </w:r>
      <w:r w:rsidRPr="00211FB2">
        <w:t xml:space="preserve"> (Surrey: Ian Allen Publishing, 2003). </w:t>
      </w:r>
    </w:p>
    <w:p w:rsidR="001754C7" w:rsidRPr="00211FB2" w:rsidRDefault="001754C7" w:rsidP="00211FB2">
      <w:pPr>
        <w:spacing w:after="0" w:line="240" w:lineRule="auto"/>
      </w:pPr>
      <w:r w:rsidRPr="00211FB2">
        <w:t xml:space="preserve">D. Fraser, </w:t>
      </w:r>
      <w:r w:rsidRPr="00211FB2">
        <w:rPr>
          <w:i/>
        </w:rPr>
        <w:t xml:space="preserve">Knights Cross: A life of Field Marshall Edwin </w:t>
      </w:r>
      <w:proofErr w:type="spellStart"/>
      <w:r w:rsidRPr="00211FB2">
        <w:rPr>
          <w:i/>
        </w:rPr>
        <w:t>Rommell</w:t>
      </w:r>
      <w:proofErr w:type="spellEnd"/>
      <w:r w:rsidRPr="00211FB2">
        <w:t xml:space="preserve"> (London: Harper Collins 1993).</w:t>
      </w:r>
    </w:p>
    <w:p w:rsidR="00E66AB6" w:rsidRPr="00211FB2" w:rsidRDefault="00E66AB6" w:rsidP="00211FB2">
      <w:pPr>
        <w:pStyle w:val="FootnoteText"/>
        <w:rPr>
          <w:sz w:val="22"/>
          <w:szCs w:val="22"/>
        </w:rPr>
      </w:pPr>
      <w:r w:rsidRPr="00211FB2">
        <w:rPr>
          <w:sz w:val="22"/>
          <w:szCs w:val="22"/>
        </w:rPr>
        <w:t xml:space="preserve">M. </w:t>
      </w:r>
      <w:proofErr w:type="spellStart"/>
      <w:r w:rsidRPr="00211FB2">
        <w:rPr>
          <w:i/>
          <w:sz w:val="22"/>
          <w:szCs w:val="22"/>
        </w:rPr>
        <w:t>Galea</w:t>
      </w:r>
      <w:proofErr w:type="spellEnd"/>
      <w:r w:rsidRPr="00211FB2">
        <w:rPr>
          <w:i/>
          <w:sz w:val="22"/>
          <w:szCs w:val="22"/>
        </w:rPr>
        <w:t>, Malta Diary of a War: June 1940-August 1945</w:t>
      </w:r>
      <w:r w:rsidRPr="00211FB2">
        <w:rPr>
          <w:sz w:val="22"/>
          <w:szCs w:val="22"/>
        </w:rPr>
        <w:t xml:space="preserve"> (San </w:t>
      </w:r>
      <w:proofErr w:type="spellStart"/>
      <w:r w:rsidRPr="00211FB2">
        <w:rPr>
          <w:sz w:val="22"/>
          <w:szCs w:val="22"/>
        </w:rPr>
        <w:t>Gwann</w:t>
      </w:r>
      <w:proofErr w:type="spellEnd"/>
      <w:r w:rsidRPr="00211FB2">
        <w:rPr>
          <w:sz w:val="22"/>
          <w:szCs w:val="22"/>
        </w:rPr>
        <w:t>, Malta: Publishers Enterprise Group, 1994).</w:t>
      </w:r>
    </w:p>
    <w:p w:rsidR="00E66AB6" w:rsidRPr="00211FB2" w:rsidRDefault="00E66AB6" w:rsidP="00211FB2">
      <w:pPr>
        <w:pStyle w:val="FootnoteText"/>
        <w:rPr>
          <w:sz w:val="22"/>
          <w:szCs w:val="22"/>
        </w:rPr>
      </w:pPr>
      <w:r w:rsidRPr="00211FB2">
        <w:rPr>
          <w:sz w:val="22"/>
          <w:szCs w:val="22"/>
        </w:rPr>
        <w:t xml:space="preserve">P. Gibbs, </w:t>
      </w:r>
      <w:r w:rsidRPr="00211FB2">
        <w:rPr>
          <w:i/>
          <w:sz w:val="22"/>
          <w:szCs w:val="22"/>
        </w:rPr>
        <w:t>Torpedo Leader on Malta</w:t>
      </w:r>
      <w:r w:rsidRPr="00211FB2">
        <w:rPr>
          <w:sz w:val="22"/>
          <w:szCs w:val="22"/>
        </w:rPr>
        <w:t xml:space="preserve"> (London: Grubb Street, 2008). </w:t>
      </w:r>
    </w:p>
    <w:p w:rsidR="00E66AB6" w:rsidRPr="00211FB2" w:rsidRDefault="00E66AB6" w:rsidP="00211FB2">
      <w:pPr>
        <w:pStyle w:val="FootnoteText"/>
        <w:rPr>
          <w:sz w:val="22"/>
          <w:szCs w:val="22"/>
        </w:rPr>
      </w:pPr>
      <w:r w:rsidRPr="00211FB2">
        <w:rPr>
          <w:sz w:val="22"/>
          <w:szCs w:val="22"/>
        </w:rPr>
        <w:t>J. Gough, Watching the Skies: the History of Ground Radar in the Air Defence of the United Kingdom (London: HMSO, 1993).</w:t>
      </w:r>
    </w:p>
    <w:p w:rsidR="001754C7" w:rsidRPr="00211FB2" w:rsidRDefault="001754C7" w:rsidP="00211FB2">
      <w:pPr>
        <w:spacing w:after="0" w:line="240" w:lineRule="auto"/>
      </w:pPr>
      <w:r w:rsidRPr="00211FB2">
        <w:t xml:space="preserve">J. Greene and A. </w:t>
      </w:r>
      <w:proofErr w:type="spellStart"/>
      <w:r w:rsidRPr="00211FB2">
        <w:t>Massignani</w:t>
      </w:r>
      <w:proofErr w:type="spellEnd"/>
      <w:r w:rsidRPr="00211FB2">
        <w:t xml:space="preserve">, </w:t>
      </w:r>
      <w:r w:rsidRPr="00211FB2">
        <w:rPr>
          <w:i/>
        </w:rPr>
        <w:t>Rommel’s North Africa Campaign: September 1940-November 1942</w:t>
      </w:r>
      <w:r w:rsidRPr="00211FB2">
        <w:t xml:space="preserve"> (Conshohocken, PA: Combined Publishing 1994).</w:t>
      </w:r>
    </w:p>
    <w:p w:rsidR="00E66AB6" w:rsidRPr="00211FB2" w:rsidRDefault="00E66AB6" w:rsidP="00211FB2">
      <w:pPr>
        <w:pStyle w:val="FootnoteText"/>
        <w:rPr>
          <w:sz w:val="22"/>
          <w:szCs w:val="22"/>
        </w:rPr>
      </w:pPr>
      <w:r w:rsidRPr="00211FB2">
        <w:rPr>
          <w:sz w:val="22"/>
          <w:szCs w:val="22"/>
        </w:rPr>
        <w:t xml:space="preserve">J. F. Hamilton, </w:t>
      </w:r>
      <w:r w:rsidRPr="00211FB2">
        <w:rPr>
          <w:i/>
          <w:sz w:val="22"/>
          <w:szCs w:val="22"/>
        </w:rPr>
        <w:t>Military Aviation in Malta 1915-1993</w:t>
      </w:r>
      <w:r w:rsidRPr="00211FB2">
        <w:rPr>
          <w:sz w:val="22"/>
          <w:szCs w:val="22"/>
        </w:rPr>
        <w:t xml:space="preserve"> (Peterborough: GMS Enterprises, 1994).</w:t>
      </w:r>
    </w:p>
    <w:p w:rsidR="00E66AB6" w:rsidRPr="00211FB2" w:rsidRDefault="00E66AB6" w:rsidP="00211FB2">
      <w:pPr>
        <w:pStyle w:val="FootnoteText"/>
        <w:rPr>
          <w:sz w:val="22"/>
          <w:szCs w:val="22"/>
        </w:rPr>
      </w:pPr>
      <w:r w:rsidRPr="00211FB2">
        <w:rPr>
          <w:sz w:val="22"/>
          <w:szCs w:val="22"/>
        </w:rPr>
        <w:t xml:space="preserve">J. Holland, </w:t>
      </w:r>
      <w:r w:rsidRPr="00211FB2">
        <w:rPr>
          <w:i/>
          <w:sz w:val="22"/>
          <w:szCs w:val="22"/>
        </w:rPr>
        <w:t>Fortress Malta: an Island Under Siege: 1940-1943</w:t>
      </w:r>
      <w:r w:rsidRPr="00211FB2">
        <w:rPr>
          <w:sz w:val="22"/>
          <w:szCs w:val="22"/>
        </w:rPr>
        <w:t xml:space="preserve"> (London: Orion, 2003)</w:t>
      </w:r>
      <w:r w:rsidR="001754C7" w:rsidRPr="00211FB2">
        <w:rPr>
          <w:sz w:val="22"/>
          <w:szCs w:val="22"/>
        </w:rPr>
        <w:t>.</w:t>
      </w:r>
    </w:p>
    <w:p w:rsidR="00E66AB6" w:rsidRPr="00211FB2" w:rsidRDefault="00E66AB6" w:rsidP="00211FB2">
      <w:pPr>
        <w:pStyle w:val="FootnoteText"/>
        <w:rPr>
          <w:sz w:val="22"/>
          <w:szCs w:val="22"/>
        </w:rPr>
      </w:pPr>
      <w:r w:rsidRPr="00211FB2">
        <w:rPr>
          <w:sz w:val="22"/>
          <w:szCs w:val="22"/>
        </w:rPr>
        <w:t xml:space="preserve">L. Lucas, </w:t>
      </w:r>
      <w:r w:rsidRPr="00211FB2">
        <w:rPr>
          <w:i/>
          <w:sz w:val="22"/>
          <w:szCs w:val="22"/>
        </w:rPr>
        <w:t>Malta: the Thorn in Rommel’s Side: Six Months That Turned the War</w:t>
      </w:r>
      <w:r w:rsidR="001754C7" w:rsidRPr="00211FB2">
        <w:rPr>
          <w:sz w:val="22"/>
          <w:szCs w:val="22"/>
        </w:rPr>
        <w:t xml:space="preserve"> (London: Penguin, 1993).</w:t>
      </w:r>
    </w:p>
    <w:p w:rsidR="00E66AB6" w:rsidRPr="00211FB2" w:rsidRDefault="00E66AB6" w:rsidP="00211FB2">
      <w:pPr>
        <w:pStyle w:val="FootnoteText"/>
        <w:rPr>
          <w:sz w:val="22"/>
          <w:szCs w:val="22"/>
        </w:rPr>
      </w:pPr>
      <w:r w:rsidRPr="00211FB2">
        <w:rPr>
          <w:sz w:val="22"/>
          <w:szCs w:val="22"/>
        </w:rPr>
        <w:t xml:space="preserve">J. </w:t>
      </w:r>
      <w:proofErr w:type="spellStart"/>
      <w:r w:rsidRPr="00211FB2">
        <w:rPr>
          <w:sz w:val="22"/>
          <w:szCs w:val="22"/>
        </w:rPr>
        <w:t>Micaleff</w:t>
      </w:r>
      <w:proofErr w:type="spellEnd"/>
      <w:r w:rsidRPr="00211FB2">
        <w:rPr>
          <w:sz w:val="22"/>
          <w:szCs w:val="22"/>
        </w:rPr>
        <w:t xml:space="preserve">, </w:t>
      </w:r>
      <w:r w:rsidRPr="00211FB2">
        <w:rPr>
          <w:i/>
          <w:sz w:val="22"/>
          <w:szCs w:val="22"/>
        </w:rPr>
        <w:t>When Malta Stood Alone</w:t>
      </w:r>
      <w:r w:rsidRPr="00211FB2">
        <w:rPr>
          <w:sz w:val="22"/>
          <w:szCs w:val="22"/>
        </w:rPr>
        <w:t xml:space="preserve"> (Valletta: </w:t>
      </w:r>
      <w:proofErr w:type="spellStart"/>
      <w:r w:rsidRPr="00211FB2">
        <w:rPr>
          <w:sz w:val="22"/>
          <w:szCs w:val="22"/>
        </w:rPr>
        <w:t>Interprint</w:t>
      </w:r>
      <w:proofErr w:type="spellEnd"/>
      <w:r w:rsidRPr="00211FB2">
        <w:rPr>
          <w:sz w:val="22"/>
          <w:szCs w:val="22"/>
        </w:rPr>
        <w:t>, 1981)</w:t>
      </w:r>
      <w:r w:rsidR="001754C7" w:rsidRPr="00211FB2">
        <w:rPr>
          <w:sz w:val="22"/>
          <w:szCs w:val="22"/>
        </w:rPr>
        <w:t>.</w:t>
      </w:r>
    </w:p>
    <w:p w:rsidR="00E66AB6" w:rsidRPr="00211FB2" w:rsidRDefault="00E66AB6" w:rsidP="00211FB2">
      <w:pPr>
        <w:pStyle w:val="FootnoteText"/>
        <w:rPr>
          <w:sz w:val="22"/>
          <w:szCs w:val="22"/>
        </w:rPr>
      </w:pPr>
      <w:r w:rsidRPr="00211FB2">
        <w:rPr>
          <w:sz w:val="22"/>
          <w:szCs w:val="22"/>
        </w:rPr>
        <w:t xml:space="preserve">R. C. Nesbit, </w:t>
      </w:r>
      <w:proofErr w:type="gramStart"/>
      <w:r w:rsidRPr="00211FB2">
        <w:rPr>
          <w:i/>
          <w:sz w:val="22"/>
          <w:szCs w:val="22"/>
        </w:rPr>
        <w:t>The</w:t>
      </w:r>
      <w:proofErr w:type="gramEnd"/>
      <w:r w:rsidRPr="00211FB2">
        <w:rPr>
          <w:i/>
          <w:sz w:val="22"/>
          <w:szCs w:val="22"/>
        </w:rPr>
        <w:t xml:space="preserve"> Armed Rovers: </w:t>
      </w:r>
      <w:proofErr w:type="spellStart"/>
      <w:r w:rsidRPr="00211FB2">
        <w:rPr>
          <w:i/>
          <w:sz w:val="22"/>
          <w:szCs w:val="22"/>
        </w:rPr>
        <w:t>Beauforts</w:t>
      </w:r>
      <w:proofErr w:type="spellEnd"/>
      <w:r w:rsidRPr="00211FB2">
        <w:rPr>
          <w:i/>
          <w:sz w:val="22"/>
          <w:szCs w:val="22"/>
        </w:rPr>
        <w:t xml:space="preserve"> and </w:t>
      </w:r>
      <w:proofErr w:type="spellStart"/>
      <w:r w:rsidRPr="00211FB2">
        <w:rPr>
          <w:i/>
          <w:sz w:val="22"/>
          <w:szCs w:val="22"/>
        </w:rPr>
        <w:t>Beaufighters</w:t>
      </w:r>
      <w:proofErr w:type="spellEnd"/>
      <w:r w:rsidRPr="00211FB2">
        <w:rPr>
          <w:i/>
          <w:sz w:val="22"/>
          <w:szCs w:val="22"/>
        </w:rPr>
        <w:t xml:space="preserve"> over the Mediterranean</w:t>
      </w:r>
      <w:r w:rsidRPr="00211FB2">
        <w:rPr>
          <w:sz w:val="22"/>
          <w:szCs w:val="22"/>
        </w:rPr>
        <w:t xml:space="preserve"> (Barnsley: Pen and S</w:t>
      </w:r>
      <w:r w:rsidR="001754C7" w:rsidRPr="00211FB2">
        <w:rPr>
          <w:sz w:val="22"/>
          <w:szCs w:val="22"/>
        </w:rPr>
        <w:t>word Aviation, 2012).</w:t>
      </w:r>
    </w:p>
    <w:p w:rsidR="001754C7" w:rsidRPr="00211FB2" w:rsidRDefault="001754C7" w:rsidP="00211FB2">
      <w:pPr>
        <w:spacing w:after="0" w:line="240" w:lineRule="auto"/>
      </w:pPr>
      <w:r w:rsidRPr="00211FB2">
        <w:t xml:space="preserve">B. Pitt, </w:t>
      </w:r>
      <w:proofErr w:type="gramStart"/>
      <w:r w:rsidRPr="00211FB2">
        <w:rPr>
          <w:i/>
        </w:rPr>
        <w:t>The</w:t>
      </w:r>
      <w:proofErr w:type="gramEnd"/>
      <w:r w:rsidRPr="00211FB2">
        <w:rPr>
          <w:i/>
        </w:rPr>
        <w:t xml:space="preserve"> Crucible of War: Western Desert 1941</w:t>
      </w:r>
      <w:r w:rsidRPr="00211FB2">
        <w:t xml:space="preserve"> (London: Jonathan Cape, 1980).</w:t>
      </w:r>
    </w:p>
    <w:p w:rsidR="00E66AB6" w:rsidRPr="00211FB2" w:rsidRDefault="00E66AB6" w:rsidP="00211FB2">
      <w:pPr>
        <w:pStyle w:val="FootnoteText"/>
        <w:rPr>
          <w:sz w:val="22"/>
          <w:szCs w:val="22"/>
        </w:rPr>
      </w:pPr>
      <w:r w:rsidRPr="00211FB2">
        <w:rPr>
          <w:sz w:val="22"/>
          <w:szCs w:val="22"/>
        </w:rPr>
        <w:t xml:space="preserve">J.D.R. Rawlings, </w:t>
      </w:r>
      <w:r w:rsidRPr="00211FB2">
        <w:rPr>
          <w:i/>
          <w:sz w:val="22"/>
          <w:szCs w:val="22"/>
        </w:rPr>
        <w:t>Coastal Support and Special Squadrons of the RAF</w:t>
      </w:r>
      <w:r w:rsidRPr="00211FB2">
        <w:rPr>
          <w:sz w:val="22"/>
          <w:szCs w:val="22"/>
        </w:rPr>
        <w:t xml:space="preserve"> (London: Jane’s Publishing, 1982).</w:t>
      </w:r>
    </w:p>
    <w:p w:rsidR="001754C7" w:rsidRPr="00211FB2" w:rsidRDefault="001754C7" w:rsidP="00211FB2">
      <w:pPr>
        <w:spacing w:after="0" w:line="240" w:lineRule="auto"/>
      </w:pPr>
      <w:r w:rsidRPr="00211FB2">
        <w:t xml:space="preserve">D. Reynolds, Churchill and the British Decision to Fight on in 1940: Right Policy, Wrong Reason, in R. Langhorne (ed.) </w:t>
      </w:r>
      <w:r w:rsidRPr="00211FB2">
        <w:rPr>
          <w:i/>
        </w:rPr>
        <w:t>Diplomacy and Intelligence during the Second World War</w:t>
      </w:r>
      <w:r w:rsidRPr="00211FB2">
        <w:t xml:space="preserve"> (Cambridge: Cambridge University Press, 1985).</w:t>
      </w:r>
    </w:p>
    <w:p w:rsidR="001754C7" w:rsidRPr="00211FB2" w:rsidRDefault="001754C7" w:rsidP="00211FB2">
      <w:pPr>
        <w:pStyle w:val="FootnoteText"/>
        <w:rPr>
          <w:sz w:val="22"/>
          <w:szCs w:val="22"/>
        </w:rPr>
      </w:pPr>
      <w:r w:rsidRPr="00211FB2">
        <w:rPr>
          <w:sz w:val="22"/>
          <w:szCs w:val="22"/>
        </w:rPr>
        <w:t xml:space="preserve">D. Richards and H. Saunders, </w:t>
      </w:r>
      <w:r w:rsidRPr="00211FB2">
        <w:rPr>
          <w:i/>
          <w:sz w:val="22"/>
          <w:szCs w:val="22"/>
        </w:rPr>
        <w:t>Royal Air Force 1939-1945,</w:t>
      </w:r>
      <w:r w:rsidRPr="00211FB2">
        <w:rPr>
          <w:sz w:val="22"/>
          <w:szCs w:val="22"/>
        </w:rPr>
        <w:t xml:space="preserve"> 3 volumes (London: HMSO, 1953-1954).</w:t>
      </w:r>
    </w:p>
    <w:p w:rsidR="00367445" w:rsidRPr="00211FB2" w:rsidRDefault="00367445" w:rsidP="00211FB2">
      <w:pPr>
        <w:pStyle w:val="FootnoteText"/>
        <w:rPr>
          <w:sz w:val="22"/>
          <w:szCs w:val="22"/>
        </w:rPr>
      </w:pPr>
      <w:r w:rsidRPr="00211FB2">
        <w:rPr>
          <w:sz w:val="22"/>
          <w:szCs w:val="22"/>
        </w:rPr>
        <w:t xml:space="preserve">C. Shores, G. </w:t>
      </w:r>
      <w:proofErr w:type="spellStart"/>
      <w:r w:rsidRPr="00211FB2">
        <w:rPr>
          <w:sz w:val="22"/>
          <w:szCs w:val="22"/>
        </w:rPr>
        <w:t>Massimello</w:t>
      </w:r>
      <w:proofErr w:type="spellEnd"/>
      <w:r w:rsidRPr="00211FB2">
        <w:rPr>
          <w:sz w:val="22"/>
          <w:szCs w:val="22"/>
        </w:rPr>
        <w:t xml:space="preserve">, R. Guest, F. Olynyk and W. Bock, </w:t>
      </w:r>
      <w:r w:rsidRPr="00211FB2">
        <w:rPr>
          <w:i/>
          <w:sz w:val="22"/>
          <w:szCs w:val="22"/>
        </w:rPr>
        <w:t>A History of the Mediterranean Air War</w:t>
      </w:r>
      <w:r w:rsidRPr="00211FB2">
        <w:rPr>
          <w:sz w:val="22"/>
          <w:szCs w:val="22"/>
        </w:rPr>
        <w:t xml:space="preserve"> in 3 volumes (London: Grub Street, 2012-2016).</w:t>
      </w:r>
    </w:p>
    <w:p w:rsidR="00367445" w:rsidRPr="00211FB2" w:rsidRDefault="00367445" w:rsidP="00211FB2">
      <w:pPr>
        <w:pStyle w:val="FootnoteText"/>
        <w:rPr>
          <w:sz w:val="22"/>
          <w:szCs w:val="22"/>
        </w:rPr>
      </w:pPr>
      <w:r w:rsidRPr="00211FB2">
        <w:rPr>
          <w:sz w:val="22"/>
          <w:szCs w:val="22"/>
        </w:rPr>
        <w:t xml:space="preserve">T. Spooner, </w:t>
      </w:r>
      <w:r w:rsidRPr="00211FB2">
        <w:rPr>
          <w:i/>
          <w:sz w:val="22"/>
          <w:szCs w:val="22"/>
        </w:rPr>
        <w:t>Supreme Gallantry: Malta’s Role in the Allied Victory</w:t>
      </w:r>
      <w:r w:rsidRPr="00211FB2">
        <w:rPr>
          <w:sz w:val="22"/>
          <w:szCs w:val="22"/>
        </w:rPr>
        <w:t xml:space="preserve"> (London: John Murray, 1996).</w:t>
      </w:r>
    </w:p>
    <w:p w:rsidR="00367445" w:rsidRPr="00211FB2" w:rsidRDefault="00367445" w:rsidP="00211FB2">
      <w:pPr>
        <w:pStyle w:val="FootnoteText"/>
        <w:rPr>
          <w:sz w:val="22"/>
          <w:szCs w:val="22"/>
        </w:rPr>
      </w:pPr>
      <w:r w:rsidRPr="00211FB2">
        <w:rPr>
          <w:sz w:val="22"/>
          <w:szCs w:val="22"/>
        </w:rPr>
        <w:t xml:space="preserve">S. Thomas, </w:t>
      </w:r>
      <w:r w:rsidRPr="00211FB2">
        <w:rPr>
          <w:i/>
          <w:sz w:val="22"/>
          <w:szCs w:val="22"/>
        </w:rPr>
        <w:t>Greetings from Malta: World War II</w:t>
      </w:r>
      <w:r w:rsidRPr="00211FB2">
        <w:rPr>
          <w:sz w:val="22"/>
          <w:szCs w:val="22"/>
        </w:rPr>
        <w:t xml:space="preserve"> (Tasmania: Regal Press, 1996).</w:t>
      </w:r>
    </w:p>
    <w:p w:rsidR="001024D1" w:rsidRPr="001024D1" w:rsidRDefault="001024D1" w:rsidP="00367445">
      <w:pPr>
        <w:rPr>
          <w:rFonts w:ascii="Tahoma" w:hAnsi="Tahoma" w:cs="Tahoma"/>
          <w:sz w:val="20"/>
          <w:szCs w:val="20"/>
        </w:rPr>
      </w:pPr>
    </w:p>
    <w:p w:rsidR="00CA10DE" w:rsidRDefault="00CA10DE" w:rsidP="00CA10DE">
      <w:pPr>
        <w:rPr>
          <w:rFonts w:ascii="Tahoma" w:hAnsi="Tahoma" w:cs="Tahoma"/>
        </w:rPr>
      </w:pPr>
    </w:p>
    <w:p w:rsidR="00CA10DE" w:rsidRPr="00CA10DE" w:rsidRDefault="00CA10DE" w:rsidP="00CA10DE">
      <w:pPr>
        <w:rPr>
          <w:rFonts w:ascii="Tahoma" w:hAnsi="Tahoma" w:cs="Tahoma"/>
        </w:rPr>
      </w:pPr>
    </w:p>
    <w:sectPr w:rsidR="00CA10DE" w:rsidRPr="00CA10DE">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63CD5" w:rsidRDefault="00763CD5" w:rsidP="009A6966">
      <w:pPr>
        <w:spacing w:after="0" w:line="240" w:lineRule="auto"/>
      </w:pPr>
      <w:r>
        <w:separator/>
      </w:r>
    </w:p>
  </w:endnote>
  <w:endnote w:type="continuationSeparator" w:id="0">
    <w:p w:rsidR="00763CD5" w:rsidRDefault="00763CD5" w:rsidP="009A69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63CD5" w:rsidRDefault="00763CD5" w:rsidP="009A6966">
      <w:pPr>
        <w:spacing w:after="0" w:line="240" w:lineRule="auto"/>
      </w:pPr>
      <w:r>
        <w:separator/>
      </w:r>
    </w:p>
  </w:footnote>
  <w:footnote w:type="continuationSeparator" w:id="0">
    <w:p w:rsidR="00763CD5" w:rsidRDefault="00763CD5" w:rsidP="009A6966">
      <w:pPr>
        <w:spacing w:after="0" w:line="240" w:lineRule="auto"/>
      </w:pPr>
      <w:r>
        <w:continuationSeparator/>
      </w:r>
    </w:p>
  </w:footnote>
  <w:footnote w:id="1">
    <w:p w:rsidR="009A6966" w:rsidRPr="009A6966" w:rsidRDefault="009A6966">
      <w:pPr>
        <w:pStyle w:val="FootnoteText"/>
      </w:pPr>
      <w:r>
        <w:rPr>
          <w:rStyle w:val="FootnoteReference"/>
        </w:rPr>
        <w:footnoteRef/>
      </w:r>
      <w:r>
        <w:t xml:space="preserve"> R</w:t>
      </w:r>
      <w:r w:rsidR="004D7DE0">
        <w:t>.</w:t>
      </w:r>
      <w:r>
        <w:t xml:space="preserve"> C</w:t>
      </w:r>
      <w:r w:rsidR="004D7DE0">
        <w:t>.</w:t>
      </w:r>
      <w:r>
        <w:t xml:space="preserve"> Nesbit, </w:t>
      </w:r>
      <w:proofErr w:type="gramStart"/>
      <w:r w:rsidRPr="009A6966">
        <w:rPr>
          <w:i/>
        </w:rPr>
        <w:t>The</w:t>
      </w:r>
      <w:proofErr w:type="gramEnd"/>
      <w:r w:rsidRPr="009A6966">
        <w:rPr>
          <w:i/>
        </w:rPr>
        <w:t xml:space="preserve"> Armed Rovers: </w:t>
      </w:r>
      <w:proofErr w:type="spellStart"/>
      <w:r w:rsidRPr="009A6966">
        <w:rPr>
          <w:i/>
        </w:rPr>
        <w:t>Beauforts</w:t>
      </w:r>
      <w:proofErr w:type="spellEnd"/>
      <w:r w:rsidRPr="009A6966">
        <w:rPr>
          <w:i/>
        </w:rPr>
        <w:t xml:space="preserve"> and </w:t>
      </w:r>
      <w:proofErr w:type="spellStart"/>
      <w:r w:rsidRPr="009A6966">
        <w:rPr>
          <w:i/>
        </w:rPr>
        <w:t>Beaufighters</w:t>
      </w:r>
      <w:proofErr w:type="spellEnd"/>
      <w:r w:rsidRPr="009A6966">
        <w:rPr>
          <w:i/>
        </w:rPr>
        <w:t xml:space="preserve"> over the Mediterranean</w:t>
      </w:r>
      <w:r>
        <w:t xml:space="preserve"> (Barnsley: Pen and Sword Aviation</w:t>
      </w:r>
      <w:r w:rsidR="00E83E7A">
        <w:t>,</w:t>
      </w:r>
      <w:r>
        <w:t xml:space="preserve"> 2012), p. 82.</w:t>
      </w:r>
    </w:p>
  </w:footnote>
  <w:footnote w:id="2">
    <w:p w:rsidR="009A6966" w:rsidRDefault="009A6966">
      <w:pPr>
        <w:pStyle w:val="FootnoteText"/>
      </w:pPr>
      <w:r>
        <w:rPr>
          <w:rStyle w:val="FootnoteReference"/>
        </w:rPr>
        <w:footnoteRef/>
      </w:r>
      <w:r>
        <w:t xml:space="preserve"> R</w:t>
      </w:r>
      <w:r w:rsidR="004D7DE0">
        <w:t>.</w:t>
      </w:r>
      <w:r>
        <w:t xml:space="preserve"> C</w:t>
      </w:r>
      <w:r w:rsidR="004D7DE0">
        <w:t>.</w:t>
      </w:r>
      <w:r>
        <w:t xml:space="preserve"> Nesbit, </w:t>
      </w:r>
      <w:proofErr w:type="gramStart"/>
      <w:r w:rsidRPr="009A6966">
        <w:rPr>
          <w:i/>
        </w:rPr>
        <w:t>The</w:t>
      </w:r>
      <w:proofErr w:type="gramEnd"/>
      <w:r w:rsidRPr="009A6966">
        <w:rPr>
          <w:i/>
        </w:rPr>
        <w:t xml:space="preserve"> Armed Rovers: </w:t>
      </w:r>
      <w:proofErr w:type="spellStart"/>
      <w:r w:rsidRPr="009A6966">
        <w:rPr>
          <w:i/>
        </w:rPr>
        <w:t>Beauforts</w:t>
      </w:r>
      <w:proofErr w:type="spellEnd"/>
      <w:r w:rsidRPr="009A6966">
        <w:rPr>
          <w:i/>
        </w:rPr>
        <w:t xml:space="preserve"> and </w:t>
      </w:r>
      <w:proofErr w:type="spellStart"/>
      <w:r w:rsidRPr="009A6966">
        <w:rPr>
          <w:i/>
        </w:rPr>
        <w:t>Beaufighters</w:t>
      </w:r>
      <w:proofErr w:type="spellEnd"/>
      <w:r w:rsidRPr="009A6966">
        <w:rPr>
          <w:i/>
        </w:rPr>
        <w:t xml:space="preserve"> over the Mediterranean</w:t>
      </w:r>
      <w:r w:rsidR="00E83E7A">
        <w:t xml:space="preserve"> </w:t>
      </w:r>
      <w:r>
        <w:t>(Barnsley: Pen and Sword Aviation</w:t>
      </w:r>
      <w:r w:rsidR="00E83E7A">
        <w:t>,</w:t>
      </w:r>
      <w:r>
        <w:t xml:space="preserve"> 2012), pp. 82-83.</w:t>
      </w:r>
    </w:p>
  </w:footnote>
  <w:footnote w:id="3">
    <w:p w:rsidR="004D7DE0" w:rsidRDefault="004D7DE0">
      <w:pPr>
        <w:pStyle w:val="FootnoteText"/>
      </w:pPr>
      <w:r>
        <w:rPr>
          <w:rStyle w:val="FootnoteReference"/>
        </w:rPr>
        <w:footnoteRef/>
      </w:r>
      <w:r>
        <w:t xml:space="preserve"> J. Gough, Watching the Skies: the History of Ground Radar in the Air Defence of the United Kingdom</w:t>
      </w:r>
      <w:r w:rsidR="00D93F37">
        <w:t xml:space="preserve"> (London: HMSO</w:t>
      </w:r>
      <w:r w:rsidR="00E83E7A">
        <w:t>,</w:t>
      </w:r>
      <w:r w:rsidR="00D93F37">
        <w:t xml:space="preserve"> 1993).</w:t>
      </w:r>
    </w:p>
  </w:footnote>
  <w:footnote w:id="4">
    <w:p w:rsidR="00FE70D3" w:rsidRDefault="00FE70D3">
      <w:pPr>
        <w:pStyle w:val="FootnoteText"/>
      </w:pPr>
      <w:r>
        <w:rPr>
          <w:rStyle w:val="FootnoteReference"/>
        </w:rPr>
        <w:footnoteRef/>
      </w:r>
      <w:r>
        <w:t xml:space="preserve"> </w:t>
      </w:r>
      <w:r w:rsidR="00AE2FB2">
        <w:t xml:space="preserve">L. Lucas, </w:t>
      </w:r>
      <w:r w:rsidR="00AE2FB2" w:rsidRPr="00B458BC">
        <w:rPr>
          <w:i/>
        </w:rPr>
        <w:t xml:space="preserve">Malta: the Thorn </w:t>
      </w:r>
      <w:proofErr w:type="gramStart"/>
      <w:r w:rsidR="00AE2FB2" w:rsidRPr="00B458BC">
        <w:rPr>
          <w:i/>
        </w:rPr>
        <w:t>In</w:t>
      </w:r>
      <w:proofErr w:type="gramEnd"/>
      <w:r w:rsidR="00AE2FB2" w:rsidRPr="00B458BC">
        <w:rPr>
          <w:i/>
        </w:rPr>
        <w:t xml:space="preserve"> Rommel’s Side Six Months That Turned the War</w:t>
      </w:r>
      <w:r w:rsidR="00AE2FB2">
        <w:t xml:space="preserve"> (London: Penguin</w:t>
      </w:r>
      <w:r w:rsidR="00E83E7A">
        <w:t>,</w:t>
      </w:r>
      <w:r w:rsidR="00AE2FB2">
        <w:t xml:space="preserve"> 1993).</w:t>
      </w:r>
    </w:p>
  </w:footnote>
  <w:footnote w:id="5">
    <w:p w:rsidR="00AE2FB2" w:rsidRDefault="00AE2FB2">
      <w:pPr>
        <w:pStyle w:val="FootnoteText"/>
      </w:pPr>
      <w:r>
        <w:rPr>
          <w:rStyle w:val="FootnoteReference"/>
        </w:rPr>
        <w:footnoteRef/>
      </w:r>
      <w:r w:rsidRPr="00196420">
        <w:t xml:space="preserve">P. Gibbs, </w:t>
      </w:r>
      <w:r w:rsidRPr="00196420">
        <w:rPr>
          <w:i/>
        </w:rPr>
        <w:t>Torpedo Leader on Malta</w:t>
      </w:r>
      <w:r w:rsidRPr="00196420">
        <w:t xml:space="preserve"> (London: Grubb Street</w:t>
      </w:r>
      <w:r w:rsidR="00E83E7A">
        <w:t>,</w:t>
      </w:r>
      <w:r w:rsidRPr="00196420">
        <w:t xml:space="preserve"> 2008)</w:t>
      </w:r>
      <w:r>
        <w:t xml:space="preserve">. </w:t>
      </w:r>
    </w:p>
  </w:footnote>
  <w:footnote w:id="6">
    <w:p w:rsidR="00B458BC" w:rsidRPr="00B458BC" w:rsidRDefault="00B458BC">
      <w:pPr>
        <w:pStyle w:val="FootnoteText"/>
      </w:pPr>
      <w:r>
        <w:rPr>
          <w:rStyle w:val="FootnoteReference"/>
        </w:rPr>
        <w:footnoteRef/>
      </w:r>
      <w:r>
        <w:t xml:space="preserve"> L. Lucas, </w:t>
      </w:r>
      <w:r w:rsidR="00E83E7A">
        <w:rPr>
          <w:i/>
        </w:rPr>
        <w:t>Malta: the Thorn i</w:t>
      </w:r>
      <w:r w:rsidRPr="00B458BC">
        <w:rPr>
          <w:i/>
        </w:rPr>
        <w:t>n Rommel’s Side</w:t>
      </w:r>
      <w:r w:rsidR="00E83E7A">
        <w:rPr>
          <w:i/>
        </w:rPr>
        <w:t>:</w:t>
      </w:r>
      <w:r w:rsidRPr="00B458BC">
        <w:rPr>
          <w:i/>
        </w:rPr>
        <w:t xml:space="preserve"> Six Months That Turned the War</w:t>
      </w:r>
      <w:r>
        <w:t xml:space="preserve"> (London: Penguin</w:t>
      </w:r>
      <w:r w:rsidR="00E83E7A">
        <w:t>,</w:t>
      </w:r>
      <w:r>
        <w:t xml:space="preserve"> 1993), p</w:t>
      </w:r>
      <w:r w:rsidR="00A33837">
        <w:t>. 46.</w:t>
      </w:r>
    </w:p>
  </w:footnote>
  <w:footnote w:id="7">
    <w:p w:rsidR="0023110A" w:rsidRDefault="0023110A">
      <w:pPr>
        <w:pStyle w:val="FootnoteText"/>
      </w:pPr>
      <w:r>
        <w:rPr>
          <w:rStyle w:val="FootnoteReference"/>
        </w:rPr>
        <w:footnoteRef/>
      </w:r>
      <w:r>
        <w:t xml:space="preserve"> J. Gough, Watching the Skies: the History of Ground Radar in the Air Defence of the United Kingdom (London: HMSO, 1993), pp. 30-37.</w:t>
      </w:r>
    </w:p>
  </w:footnote>
  <w:footnote w:id="8">
    <w:p w:rsidR="004D7DE0" w:rsidRPr="004D7DE0" w:rsidRDefault="004D7DE0">
      <w:pPr>
        <w:pStyle w:val="FootnoteText"/>
      </w:pPr>
      <w:r>
        <w:rPr>
          <w:rStyle w:val="FootnoteReference"/>
        </w:rPr>
        <w:footnoteRef/>
      </w:r>
      <w:r w:rsidR="00C81D41">
        <w:t xml:space="preserve"> R. Barker,</w:t>
      </w:r>
      <w:r>
        <w:t xml:space="preserve"> </w:t>
      </w:r>
      <w:proofErr w:type="gramStart"/>
      <w:r w:rsidRPr="004D7DE0">
        <w:rPr>
          <w:i/>
        </w:rPr>
        <w:t>The</w:t>
      </w:r>
      <w:proofErr w:type="gramEnd"/>
      <w:r w:rsidRPr="004D7DE0">
        <w:rPr>
          <w:i/>
        </w:rPr>
        <w:t xml:space="preserve"> Ship Busters</w:t>
      </w:r>
      <w:r w:rsidR="00C81D41">
        <w:t xml:space="preserve"> </w:t>
      </w:r>
      <w:r>
        <w:t xml:space="preserve">(London: </w:t>
      </w:r>
      <w:proofErr w:type="spellStart"/>
      <w:r>
        <w:t>Chatto</w:t>
      </w:r>
      <w:proofErr w:type="spellEnd"/>
      <w:r>
        <w:t xml:space="preserve"> and </w:t>
      </w:r>
      <w:proofErr w:type="spellStart"/>
      <w:r>
        <w:t>Windus</w:t>
      </w:r>
      <w:proofErr w:type="spellEnd"/>
      <w:r w:rsidR="00C81D41">
        <w:t>,</w:t>
      </w:r>
      <w:r>
        <w:t xml:space="preserve"> 1957), pp. 231-232.</w:t>
      </w:r>
    </w:p>
  </w:footnote>
  <w:footnote w:id="9">
    <w:p w:rsidR="00E01291" w:rsidRDefault="00E01291">
      <w:pPr>
        <w:pStyle w:val="FootnoteText"/>
      </w:pPr>
      <w:r>
        <w:rPr>
          <w:rStyle w:val="FootnoteReference"/>
        </w:rPr>
        <w:footnoteRef/>
      </w:r>
      <w:r>
        <w:t xml:space="preserve"> K. Delve, </w:t>
      </w:r>
      <w:r w:rsidRPr="00E01291">
        <w:rPr>
          <w:i/>
        </w:rPr>
        <w:t>The Winged Bomb: History of 39 Squadron RAF</w:t>
      </w:r>
      <w:r>
        <w:t xml:space="preserve"> (Leicester: Midland Counties Publications</w:t>
      </w:r>
      <w:r w:rsidR="00C81D41">
        <w:t>,</w:t>
      </w:r>
      <w:r>
        <w:t xml:space="preserve"> 1985</w:t>
      </w:r>
      <w:r w:rsidR="00F73BA2">
        <w:t>), p. 85.</w:t>
      </w:r>
    </w:p>
  </w:footnote>
  <w:footnote w:id="10">
    <w:p w:rsidR="00AE2FB2" w:rsidRDefault="00AE2FB2" w:rsidP="00AE2FB2">
      <w:pPr>
        <w:pStyle w:val="FootnoteText"/>
      </w:pPr>
      <w:r>
        <w:rPr>
          <w:rStyle w:val="FootnoteReference"/>
        </w:rPr>
        <w:footnoteRef/>
      </w:r>
      <w:r>
        <w:t xml:space="preserve"> </w:t>
      </w:r>
      <w:r w:rsidRPr="009E31BF">
        <w:t xml:space="preserve">J. </w:t>
      </w:r>
      <w:proofErr w:type="spellStart"/>
      <w:r w:rsidRPr="009E31BF">
        <w:t>Attard</w:t>
      </w:r>
      <w:proofErr w:type="spellEnd"/>
      <w:r w:rsidRPr="009E31BF">
        <w:t xml:space="preserve">, </w:t>
      </w:r>
      <w:r w:rsidRPr="009E31BF">
        <w:rPr>
          <w:i/>
        </w:rPr>
        <w:t>The Battle of Malta</w:t>
      </w:r>
      <w:r w:rsidR="00C81D41">
        <w:t xml:space="preserve"> (London: Hamlyn, 1982);</w:t>
      </w:r>
      <w:r>
        <w:t xml:space="preserve"> </w:t>
      </w:r>
      <w:r w:rsidRPr="009E31BF">
        <w:t xml:space="preserve">J. </w:t>
      </w:r>
      <w:proofErr w:type="spellStart"/>
      <w:r w:rsidRPr="009E31BF">
        <w:t>Micaleff</w:t>
      </w:r>
      <w:proofErr w:type="spellEnd"/>
      <w:r w:rsidRPr="009E31BF">
        <w:t xml:space="preserve">, </w:t>
      </w:r>
      <w:r w:rsidRPr="009E31BF">
        <w:rPr>
          <w:i/>
        </w:rPr>
        <w:t>When Malta Stood Alone</w:t>
      </w:r>
      <w:r w:rsidRPr="009E31BF">
        <w:t xml:space="preserve"> (Valletta: </w:t>
      </w:r>
      <w:proofErr w:type="spellStart"/>
      <w:r w:rsidRPr="009E31BF">
        <w:t>Interprint</w:t>
      </w:r>
      <w:proofErr w:type="spellEnd"/>
      <w:r w:rsidR="00C81D41">
        <w:t>, 1981);</w:t>
      </w:r>
      <w:r>
        <w:t xml:space="preserve"> J. Holland, </w:t>
      </w:r>
      <w:r w:rsidR="00C81D41">
        <w:rPr>
          <w:i/>
        </w:rPr>
        <w:t xml:space="preserve">Fortress Malta: an Island </w:t>
      </w:r>
      <w:proofErr w:type="gramStart"/>
      <w:r w:rsidR="00C81D41">
        <w:rPr>
          <w:i/>
        </w:rPr>
        <w:t>Under</w:t>
      </w:r>
      <w:proofErr w:type="gramEnd"/>
      <w:r w:rsidR="00C81D41">
        <w:rPr>
          <w:i/>
        </w:rPr>
        <w:t xml:space="preserve"> S</w:t>
      </w:r>
      <w:r>
        <w:rPr>
          <w:i/>
        </w:rPr>
        <w:t>iege: 1940-1943</w:t>
      </w:r>
      <w:r>
        <w:t xml:space="preserve"> (London: Orion</w:t>
      </w:r>
      <w:r w:rsidR="00C81D41">
        <w:t>, 2003);</w:t>
      </w:r>
      <w:r>
        <w:t xml:space="preserve"> </w:t>
      </w:r>
      <w:r w:rsidRPr="00AE2FB2">
        <w:t xml:space="preserve">L. Lucas, </w:t>
      </w:r>
      <w:r w:rsidRPr="00AE2FB2">
        <w:rPr>
          <w:i/>
        </w:rPr>
        <w:t>Malta:</w:t>
      </w:r>
      <w:r w:rsidRPr="00AE2FB2">
        <w:t xml:space="preserve"> </w:t>
      </w:r>
      <w:r w:rsidRPr="00AE2FB2">
        <w:rPr>
          <w:i/>
        </w:rPr>
        <w:t>The Thorn in Rommel’s Side</w:t>
      </w:r>
      <w:r w:rsidRPr="00AE2FB2">
        <w:t xml:space="preserve"> (London: Stanley Paul</w:t>
      </w:r>
      <w:r w:rsidR="00C81D41">
        <w:t>,</w:t>
      </w:r>
      <w:r w:rsidRPr="00AE2FB2">
        <w:t xml:space="preserve"> 1992).</w:t>
      </w:r>
    </w:p>
  </w:footnote>
  <w:footnote w:id="11">
    <w:p w:rsidR="00716913" w:rsidRPr="00E83E7A" w:rsidRDefault="00716913">
      <w:pPr>
        <w:pStyle w:val="FootnoteText"/>
      </w:pPr>
      <w:r>
        <w:rPr>
          <w:rStyle w:val="FootnoteReference"/>
        </w:rPr>
        <w:footnoteRef/>
      </w:r>
      <w:r>
        <w:t xml:space="preserve"> C. Shores, G. </w:t>
      </w:r>
      <w:proofErr w:type="spellStart"/>
      <w:r>
        <w:t>Massimello</w:t>
      </w:r>
      <w:proofErr w:type="spellEnd"/>
      <w:r>
        <w:t>, R. Guest, F. Olynyk and W. Bock</w:t>
      </w:r>
      <w:r w:rsidR="00C81D41">
        <w:t>,</w:t>
      </w:r>
      <w:r>
        <w:t xml:space="preserve"> </w:t>
      </w:r>
      <w:r w:rsidRPr="00E83E7A">
        <w:rPr>
          <w:i/>
        </w:rPr>
        <w:t>A History of the Mediterranean Air War</w:t>
      </w:r>
      <w:r w:rsidR="00E83E7A">
        <w:t xml:space="preserve"> in 3 volumes (London: Grub Street</w:t>
      </w:r>
      <w:r w:rsidR="00C81D41">
        <w:t>,</w:t>
      </w:r>
      <w:r w:rsidR="00E83E7A">
        <w:t xml:space="preserve"> 2012-2016).</w:t>
      </w:r>
    </w:p>
  </w:footnote>
  <w:footnote w:id="12">
    <w:p w:rsidR="00013494" w:rsidRPr="00577F35" w:rsidRDefault="00013494">
      <w:pPr>
        <w:pStyle w:val="FootnoteText"/>
      </w:pPr>
      <w:r>
        <w:rPr>
          <w:rStyle w:val="FootnoteReference"/>
        </w:rPr>
        <w:footnoteRef/>
      </w:r>
      <w:r>
        <w:t xml:space="preserve"> K. Delve, </w:t>
      </w:r>
      <w:r w:rsidRPr="00E01291">
        <w:rPr>
          <w:i/>
        </w:rPr>
        <w:t>The Winged Bomb: History of 39 Squadron RAF</w:t>
      </w:r>
      <w:r>
        <w:t xml:space="preserve"> (Leicester: Midland Counties Publications</w:t>
      </w:r>
      <w:r w:rsidR="00C81D41">
        <w:t>, 1985);</w:t>
      </w:r>
      <w:r>
        <w:t xml:space="preserve"> J.D.R. Rawlings, </w:t>
      </w:r>
      <w:r>
        <w:rPr>
          <w:i/>
        </w:rPr>
        <w:t>Coastal Support and Special Squadrons</w:t>
      </w:r>
      <w:r w:rsidR="00577F35">
        <w:rPr>
          <w:i/>
        </w:rPr>
        <w:t xml:space="preserve"> of the RAF</w:t>
      </w:r>
      <w:r w:rsidR="00577F35">
        <w:t xml:space="preserve"> (London: Jane’s Publishing</w:t>
      </w:r>
      <w:r w:rsidR="00C81D41">
        <w:t>, 1982);</w:t>
      </w:r>
      <w:r w:rsidR="00577F35">
        <w:t xml:space="preserve"> J. F. Hamilton, </w:t>
      </w:r>
      <w:r w:rsidR="00577F35">
        <w:rPr>
          <w:i/>
        </w:rPr>
        <w:t>Military Aviation in Malta 1915-1993</w:t>
      </w:r>
      <w:r w:rsidR="00577F35">
        <w:t xml:space="preserve"> (Peterborough: GMS Enterprises</w:t>
      </w:r>
      <w:r w:rsidR="00C81D41">
        <w:t>, 1994);</w:t>
      </w:r>
      <w:r w:rsidR="00577F35">
        <w:t xml:space="preserve"> R. C. Nesbit, </w:t>
      </w:r>
      <w:r w:rsidR="00577F35" w:rsidRPr="009A6966">
        <w:rPr>
          <w:i/>
        </w:rPr>
        <w:t xml:space="preserve">The Armed Rovers: </w:t>
      </w:r>
      <w:proofErr w:type="spellStart"/>
      <w:r w:rsidR="00577F35" w:rsidRPr="009A6966">
        <w:rPr>
          <w:i/>
        </w:rPr>
        <w:t>Beauforts</w:t>
      </w:r>
      <w:proofErr w:type="spellEnd"/>
      <w:r w:rsidR="00577F35" w:rsidRPr="009A6966">
        <w:rPr>
          <w:i/>
        </w:rPr>
        <w:t xml:space="preserve"> and </w:t>
      </w:r>
      <w:proofErr w:type="spellStart"/>
      <w:r w:rsidR="00577F35" w:rsidRPr="009A6966">
        <w:rPr>
          <w:i/>
        </w:rPr>
        <w:t>Beaufighters</w:t>
      </w:r>
      <w:proofErr w:type="spellEnd"/>
      <w:r w:rsidR="00577F35" w:rsidRPr="009A6966">
        <w:rPr>
          <w:i/>
        </w:rPr>
        <w:t xml:space="preserve"> over the Mediterranean</w:t>
      </w:r>
      <w:r w:rsidR="00577F35">
        <w:t xml:space="preserve"> (Barnsley: Pen and Sword Aviation</w:t>
      </w:r>
      <w:r w:rsidR="00C81D41">
        <w:t>, 2012);</w:t>
      </w:r>
      <w:r w:rsidR="00196420">
        <w:t xml:space="preserve"> </w:t>
      </w:r>
      <w:r w:rsidR="00196420" w:rsidRPr="00196420">
        <w:t xml:space="preserve">P. Gibbs, </w:t>
      </w:r>
      <w:r w:rsidR="00196420" w:rsidRPr="00196420">
        <w:rPr>
          <w:i/>
        </w:rPr>
        <w:t>Torpedo Leader on Malta</w:t>
      </w:r>
      <w:r w:rsidR="00196420" w:rsidRPr="00196420">
        <w:t xml:space="preserve"> (London: Grubb Street 2008)</w:t>
      </w:r>
      <w:r w:rsidR="00C81D41">
        <w:t xml:space="preserve">; </w:t>
      </w:r>
      <w:r w:rsidR="00196420" w:rsidRPr="00196420">
        <w:t>D. Richards and H. Saunders</w:t>
      </w:r>
      <w:r w:rsidR="00C81D41">
        <w:t>,</w:t>
      </w:r>
      <w:r w:rsidR="00196420" w:rsidRPr="00196420">
        <w:t xml:space="preserve"> </w:t>
      </w:r>
      <w:r w:rsidR="00196420" w:rsidRPr="00196420">
        <w:rPr>
          <w:i/>
        </w:rPr>
        <w:t>Royal Air Force 1939-1945</w:t>
      </w:r>
      <w:r w:rsidR="00C81D41">
        <w:rPr>
          <w:i/>
        </w:rPr>
        <w:t>,</w:t>
      </w:r>
      <w:r w:rsidR="00196420" w:rsidRPr="00196420">
        <w:t xml:space="preserve"> 3 volumes (London: HMSO</w:t>
      </w:r>
      <w:r w:rsidR="00C81D41">
        <w:t>,</w:t>
      </w:r>
      <w:r w:rsidR="00196420" w:rsidRPr="00196420">
        <w:t xml:space="preserve"> 1953-1954)</w:t>
      </w:r>
      <w:r w:rsidR="00196420">
        <w:t>.</w:t>
      </w:r>
    </w:p>
  </w:footnote>
  <w:footnote w:id="13">
    <w:p w:rsidR="00A51935" w:rsidRPr="00A51935" w:rsidRDefault="00A51935">
      <w:pPr>
        <w:pStyle w:val="FootnoteText"/>
      </w:pPr>
      <w:r>
        <w:rPr>
          <w:rStyle w:val="FootnoteReference"/>
        </w:rPr>
        <w:footnoteRef/>
      </w:r>
      <w:r>
        <w:t xml:space="preserve"> T. Spooner, </w:t>
      </w:r>
      <w:r w:rsidRPr="00A51935">
        <w:rPr>
          <w:i/>
        </w:rPr>
        <w:t>Supreme Gallantry: Malta’s Role in the Allied Victory</w:t>
      </w:r>
      <w:r>
        <w:t xml:space="preserve"> (London: John Murray</w:t>
      </w:r>
      <w:r w:rsidR="00C81D41">
        <w:t>,</w:t>
      </w:r>
      <w:r>
        <w:t xml:space="preserve"> 1996).</w:t>
      </w:r>
    </w:p>
  </w:footnote>
  <w:footnote w:id="14">
    <w:p w:rsidR="002B3A30" w:rsidRPr="002B3A30" w:rsidRDefault="002B3A30">
      <w:pPr>
        <w:pStyle w:val="FootnoteText"/>
      </w:pPr>
      <w:r>
        <w:rPr>
          <w:rStyle w:val="FootnoteReference"/>
        </w:rPr>
        <w:footnoteRef/>
      </w:r>
      <w:r>
        <w:t xml:space="preserve"> J. Holland, </w:t>
      </w:r>
      <w:r w:rsidR="00C81D41">
        <w:rPr>
          <w:i/>
        </w:rPr>
        <w:t>Fortress Malta: an Island Under S</w:t>
      </w:r>
      <w:r>
        <w:rPr>
          <w:i/>
        </w:rPr>
        <w:t>iege:</w:t>
      </w:r>
      <w:r w:rsidR="00802CF8">
        <w:rPr>
          <w:i/>
        </w:rPr>
        <w:t xml:space="preserve"> </w:t>
      </w:r>
      <w:r>
        <w:rPr>
          <w:i/>
        </w:rPr>
        <w:t>1940-1943</w:t>
      </w:r>
      <w:r>
        <w:t xml:space="preserve"> (</w:t>
      </w:r>
      <w:r w:rsidR="004248B1">
        <w:t>London: Orion</w:t>
      </w:r>
      <w:r w:rsidR="00C81D41">
        <w:t>,</w:t>
      </w:r>
      <w:r w:rsidR="004248B1">
        <w:t xml:space="preserve"> 2003). </w:t>
      </w:r>
    </w:p>
  </w:footnote>
  <w:footnote w:id="15">
    <w:p w:rsidR="005C1BDE" w:rsidRPr="005C1BDE" w:rsidRDefault="005C1BDE">
      <w:pPr>
        <w:pStyle w:val="FootnoteText"/>
      </w:pPr>
      <w:r>
        <w:rPr>
          <w:rStyle w:val="FootnoteReference"/>
        </w:rPr>
        <w:footnoteRef/>
      </w:r>
      <w:r>
        <w:t xml:space="preserve"> M. </w:t>
      </w:r>
      <w:proofErr w:type="spellStart"/>
      <w:r w:rsidRPr="005C1BDE">
        <w:rPr>
          <w:i/>
        </w:rPr>
        <w:t>Galea</w:t>
      </w:r>
      <w:proofErr w:type="spellEnd"/>
      <w:r w:rsidRPr="005C1BDE">
        <w:rPr>
          <w:i/>
        </w:rPr>
        <w:t>, Malta Diary of a War: June 1940-August 1945</w:t>
      </w:r>
      <w:r>
        <w:t xml:space="preserve"> (</w:t>
      </w:r>
      <w:r w:rsidR="00BE4679">
        <w:t xml:space="preserve">San </w:t>
      </w:r>
      <w:proofErr w:type="spellStart"/>
      <w:r w:rsidR="00BE4679">
        <w:t>Gwann</w:t>
      </w:r>
      <w:proofErr w:type="spellEnd"/>
      <w:r w:rsidR="00BE4679">
        <w:t>, Malta: Publishers Enterprise Group</w:t>
      </w:r>
      <w:r w:rsidR="00C81D41">
        <w:t>,</w:t>
      </w:r>
      <w:r w:rsidR="00BE4679">
        <w:t xml:space="preserve"> 1994).</w:t>
      </w:r>
    </w:p>
  </w:footnote>
  <w:footnote w:id="16">
    <w:p w:rsidR="00AE1D30" w:rsidRDefault="00AE1D30">
      <w:pPr>
        <w:pStyle w:val="FootnoteText"/>
      </w:pPr>
      <w:r>
        <w:rPr>
          <w:rStyle w:val="FootnoteReference"/>
        </w:rPr>
        <w:footnoteRef/>
      </w:r>
      <w:r w:rsidR="00A00E89">
        <w:t xml:space="preserve"> S. Thomas, </w:t>
      </w:r>
      <w:r w:rsidR="00A00E89" w:rsidRPr="00A00E89">
        <w:rPr>
          <w:i/>
        </w:rPr>
        <w:t>Greetings f</w:t>
      </w:r>
      <w:r w:rsidRPr="00A00E89">
        <w:rPr>
          <w:i/>
        </w:rPr>
        <w:t>rom Malta: World War II</w:t>
      </w:r>
      <w:r>
        <w:t xml:space="preserve"> (Tasmania: Regal Press</w:t>
      </w:r>
      <w:r w:rsidR="00C81D41">
        <w:t>,</w:t>
      </w:r>
      <w:r>
        <w:t xml:space="preserve"> 1996).</w:t>
      </w:r>
    </w:p>
  </w:footnote>
  <w:footnote w:id="17">
    <w:p w:rsidR="007850E9" w:rsidRPr="007850E9" w:rsidRDefault="007850E9">
      <w:pPr>
        <w:pStyle w:val="FootnoteText"/>
      </w:pPr>
      <w:r>
        <w:rPr>
          <w:rStyle w:val="FootnoteReference"/>
        </w:rPr>
        <w:footnoteRef/>
      </w:r>
      <w:r>
        <w:t xml:space="preserve"> G. Forty, </w:t>
      </w:r>
      <w:r w:rsidRPr="007850E9">
        <w:rPr>
          <w:i/>
        </w:rPr>
        <w:t>Battle for Malta</w:t>
      </w:r>
      <w:r>
        <w:t xml:space="preserve"> (Surrey: Ian Allen Publishing</w:t>
      </w:r>
      <w:r w:rsidR="00C81D41">
        <w:t>,</w:t>
      </w:r>
      <w:r>
        <w:t xml:space="preserve"> 2003). </w:t>
      </w:r>
    </w:p>
  </w:footnote>
  <w:footnote w:id="18">
    <w:p w:rsidR="00262E9C" w:rsidRDefault="00262E9C" w:rsidP="00262E9C">
      <w:pPr>
        <w:pStyle w:val="FootnoteText"/>
      </w:pPr>
      <w:r>
        <w:rPr>
          <w:rStyle w:val="FootnoteReference"/>
        </w:rPr>
        <w:footnoteRef/>
      </w:r>
      <w:r>
        <w:t xml:space="preserve"> </w:t>
      </w:r>
      <w:r w:rsidRPr="00FE70D3">
        <w:t xml:space="preserve">D. Reynolds, Churchill and the British Decision to Fight on in 1940: Right Policy, Wrong Reason, in R. Langhorne (ed.) </w:t>
      </w:r>
      <w:r>
        <w:rPr>
          <w:i/>
        </w:rPr>
        <w:t>Diplomacy</w:t>
      </w:r>
      <w:r w:rsidRPr="00FE70D3">
        <w:rPr>
          <w:i/>
        </w:rPr>
        <w:t xml:space="preserve"> and Intelligence during the Second World War</w:t>
      </w:r>
      <w:r w:rsidRPr="00FE70D3">
        <w:t xml:space="preserve"> (Cambridge: Cambridge University Press</w:t>
      </w:r>
      <w:r>
        <w:t xml:space="preserve">, 1985); </w:t>
      </w:r>
      <w:r w:rsidRPr="00FE70D3">
        <w:t xml:space="preserve">D. Austin </w:t>
      </w:r>
      <w:r w:rsidRPr="00FE70D3">
        <w:rPr>
          <w:i/>
        </w:rPr>
        <w:t>Malta and British Strategic Policy 1925-1943</w:t>
      </w:r>
      <w:r w:rsidRPr="00FE70D3">
        <w:t xml:space="preserve"> (London: Routledge</w:t>
      </w:r>
      <w:r>
        <w:t xml:space="preserve">, 2005); </w:t>
      </w:r>
      <w:r w:rsidRPr="00FE70D3">
        <w:t>D. Austin</w:t>
      </w:r>
      <w:r>
        <w:t>,</w:t>
      </w:r>
      <w:r w:rsidRPr="00FE70D3">
        <w:t xml:space="preserve"> </w:t>
      </w:r>
      <w:r w:rsidRPr="00FE70D3">
        <w:rPr>
          <w:i/>
        </w:rPr>
        <w:t>Churchill and Malta: a Special Relationship</w:t>
      </w:r>
      <w:r w:rsidRPr="00FE70D3">
        <w:t xml:space="preserve"> (Stroud: </w:t>
      </w:r>
      <w:proofErr w:type="spellStart"/>
      <w:r w:rsidRPr="00FE70D3">
        <w:t>Spellmount</w:t>
      </w:r>
      <w:proofErr w:type="spellEnd"/>
      <w:r>
        <w:t xml:space="preserve">, 2014); </w:t>
      </w:r>
      <w:r w:rsidRPr="00FE70D3">
        <w:t xml:space="preserve">D. Austin </w:t>
      </w:r>
      <w:r w:rsidRPr="00FE70D3">
        <w:rPr>
          <w:i/>
        </w:rPr>
        <w:t>Churchill and Malta’s War 1939-1943</w:t>
      </w:r>
      <w:r w:rsidRPr="00FE70D3">
        <w:t xml:space="preserve"> (Stroud: Amberley</w:t>
      </w:r>
      <w:r>
        <w:t>, 2015);</w:t>
      </w:r>
      <w:r w:rsidRPr="00FE70D3">
        <w:t xml:space="preserve"> R. Bennett, </w:t>
      </w:r>
      <w:r w:rsidRPr="00FE70D3">
        <w:rPr>
          <w:i/>
        </w:rPr>
        <w:t>Ultra and Mediterranean Strategy 1941-1945</w:t>
      </w:r>
      <w:r>
        <w:t xml:space="preserve"> (London: Hamish Hamilton 1989); </w:t>
      </w:r>
      <w:r w:rsidRPr="00FE70D3">
        <w:t xml:space="preserve">B. Pitt, </w:t>
      </w:r>
      <w:r w:rsidRPr="00FE70D3">
        <w:rPr>
          <w:i/>
        </w:rPr>
        <w:t>The Crucible of War: Western Desert 1941</w:t>
      </w:r>
      <w:r w:rsidRPr="00FE70D3">
        <w:t xml:space="preserve"> (London: Jonathan Cape</w:t>
      </w:r>
      <w:r>
        <w:t>,</w:t>
      </w:r>
      <w:r w:rsidRPr="00FE70D3">
        <w:t xml:space="preserve"> 1980).</w:t>
      </w:r>
    </w:p>
  </w:footnote>
  <w:footnote w:id="19">
    <w:p w:rsidR="005143F5" w:rsidRPr="005143F5" w:rsidRDefault="005143F5" w:rsidP="005143F5">
      <w:pPr>
        <w:pStyle w:val="FootnoteText"/>
      </w:pPr>
      <w:r>
        <w:rPr>
          <w:rStyle w:val="FootnoteReference"/>
        </w:rPr>
        <w:footnoteRef/>
      </w:r>
      <w:r>
        <w:t xml:space="preserve"> </w:t>
      </w:r>
      <w:r w:rsidRPr="005143F5">
        <w:t xml:space="preserve">D. Fraser, </w:t>
      </w:r>
      <w:r w:rsidRPr="005143F5">
        <w:rPr>
          <w:i/>
        </w:rPr>
        <w:t xml:space="preserve">Knights Cross: A life of Field Marshall Edwin </w:t>
      </w:r>
      <w:proofErr w:type="spellStart"/>
      <w:r w:rsidRPr="005143F5">
        <w:rPr>
          <w:i/>
        </w:rPr>
        <w:t>Rommell</w:t>
      </w:r>
      <w:proofErr w:type="spellEnd"/>
      <w:r>
        <w:t xml:space="preserve"> (London: Harper Collins 1993); </w:t>
      </w:r>
      <w:r w:rsidRPr="005143F5">
        <w:t xml:space="preserve">J. Greene and A. </w:t>
      </w:r>
      <w:proofErr w:type="spellStart"/>
      <w:r w:rsidRPr="005143F5">
        <w:t>Massignani</w:t>
      </w:r>
      <w:proofErr w:type="spellEnd"/>
      <w:r w:rsidRPr="005143F5">
        <w:t xml:space="preserve">, </w:t>
      </w:r>
      <w:r w:rsidRPr="005143F5">
        <w:rPr>
          <w:i/>
        </w:rPr>
        <w:t>Rommel’s North Africa Campaign: September 1940-November 1942</w:t>
      </w:r>
      <w:r w:rsidRPr="005143F5">
        <w:t xml:space="preserve"> (Conshohocken, PA: Combined Publishing</w:t>
      </w:r>
      <w:r>
        <w:t xml:space="preserve"> 1994); </w:t>
      </w:r>
      <w:r w:rsidRPr="005143F5">
        <w:t xml:space="preserve">P. Douglas, </w:t>
      </w:r>
      <w:r w:rsidRPr="005143F5">
        <w:rPr>
          <w:i/>
        </w:rPr>
        <w:t>Hitler’s Mediterranean Gamble: the North African and Mediterranean Campaigns in World War II</w:t>
      </w:r>
      <w:r w:rsidRPr="005143F5">
        <w:t xml:space="preserve"> (London: </w:t>
      </w:r>
      <w:proofErr w:type="spellStart"/>
      <w:r w:rsidRPr="005143F5">
        <w:t>Weidenfield</w:t>
      </w:r>
      <w:proofErr w:type="spellEnd"/>
      <w:r w:rsidRPr="005143F5">
        <w:t xml:space="preserve"> and Nicolson 2004).</w:t>
      </w:r>
    </w:p>
    <w:p w:rsidR="005143F5" w:rsidRDefault="005143F5">
      <w:pPr>
        <w:pStyle w:val="FootnoteText"/>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B926EED"/>
    <w:multiLevelType w:val="hybridMultilevel"/>
    <w:tmpl w:val="A83A589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1FDA20A3"/>
    <w:multiLevelType w:val="hybridMultilevel"/>
    <w:tmpl w:val="99140B4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3A0C2602"/>
    <w:multiLevelType w:val="hybridMultilevel"/>
    <w:tmpl w:val="A99A2D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D04754C"/>
    <w:multiLevelType w:val="hybridMultilevel"/>
    <w:tmpl w:val="38E4D4C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402640BA"/>
    <w:multiLevelType w:val="hybridMultilevel"/>
    <w:tmpl w:val="DE2A9B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48C7981"/>
    <w:multiLevelType w:val="hybridMultilevel"/>
    <w:tmpl w:val="89924A7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4BB46BD5"/>
    <w:multiLevelType w:val="hybridMultilevel"/>
    <w:tmpl w:val="513CFEE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72A0398A"/>
    <w:multiLevelType w:val="hybridMultilevel"/>
    <w:tmpl w:val="229AE9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AAF5C33"/>
    <w:multiLevelType w:val="hybridMultilevel"/>
    <w:tmpl w:val="9618938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7"/>
  </w:num>
  <w:num w:numId="2">
    <w:abstractNumId w:val="4"/>
  </w:num>
  <w:num w:numId="3">
    <w:abstractNumId w:val="2"/>
  </w:num>
  <w:num w:numId="4">
    <w:abstractNumId w:val="5"/>
  </w:num>
  <w:num w:numId="5">
    <w:abstractNumId w:val="0"/>
  </w:num>
  <w:num w:numId="6">
    <w:abstractNumId w:val="3"/>
  </w:num>
  <w:num w:numId="7">
    <w:abstractNumId w:val="8"/>
  </w:num>
  <w:num w:numId="8">
    <w:abstractNumId w:val="6"/>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74B77"/>
    <w:rsid w:val="00011901"/>
    <w:rsid w:val="00013494"/>
    <w:rsid w:val="000260AD"/>
    <w:rsid w:val="00035BB5"/>
    <w:rsid w:val="000503C4"/>
    <w:rsid w:val="00057FD0"/>
    <w:rsid w:val="000756B2"/>
    <w:rsid w:val="00076018"/>
    <w:rsid w:val="000B6DCE"/>
    <w:rsid w:val="000F311F"/>
    <w:rsid w:val="001024D1"/>
    <w:rsid w:val="001754C7"/>
    <w:rsid w:val="001861FA"/>
    <w:rsid w:val="00196420"/>
    <w:rsid w:val="001A7E41"/>
    <w:rsid w:val="001D7ADA"/>
    <w:rsid w:val="001E3351"/>
    <w:rsid w:val="00211FB2"/>
    <w:rsid w:val="0023110A"/>
    <w:rsid w:val="00260E32"/>
    <w:rsid w:val="00262E9C"/>
    <w:rsid w:val="002808D6"/>
    <w:rsid w:val="00286DD1"/>
    <w:rsid w:val="00287848"/>
    <w:rsid w:val="002B3A30"/>
    <w:rsid w:val="002E69C9"/>
    <w:rsid w:val="00363D15"/>
    <w:rsid w:val="00367445"/>
    <w:rsid w:val="003731FB"/>
    <w:rsid w:val="003A308E"/>
    <w:rsid w:val="00413FF7"/>
    <w:rsid w:val="00416FC6"/>
    <w:rsid w:val="004248B1"/>
    <w:rsid w:val="0044433C"/>
    <w:rsid w:val="004636EA"/>
    <w:rsid w:val="00487159"/>
    <w:rsid w:val="00487A03"/>
    <w:rsid w:val="004D7DE0"/>
    <w:rsid w:val="004E6E06"/>
    <w:rsid w:val="004F318B"/>
    <w:rsid w:val="005024D4"/>
    <w:rsid w:val="005143F5"/>
    <w:rsid w:val="00516018"/>
    <w:rsid w:val="005227FB"/>
    <w:rsid w:val="00531057"/>
    <w:rsid w:val="00533082"/>
    <w:rsid w:val="00574B77"/>
    <w:rsid w:val="00577F35"/>
    <w:rsid w:val="005858CD"/>
    <w:rsid w:val="005A2BD0"/>
    <w:rsid w:val="005B4C47"/>
    <w:rsid w:val="005C1810"/>
    <w:rsid w:val="005C1BDE"/>
    <w:rsid w:val="005E62F2"/>
    <w:rsid w:val="006113D7"/>
    <w:rsid w:val="0062405D"/>
    <w:rsid w:val="00627AC7"/>
    <w:rsid w:val="00660CB1"/>
    <w:rsid w:val="00666693"/>
    <w:rsid w:val="00697ED3"/>
    <w:rsid w:val="006A5594"/>
    <w:rsid w:val="006B1BB1"/>
    <w:rsid w:val="006F3A81"/>
    <w:rsid w:val="00716913"/>
    <w:rsid w:val="007266AD"/>
    <w:rsid w:val="007326B3"/>
    <w:rsid w:val="00763CD5"/>
    <w:rsid w:val="007850E9"/>
    <w:rsid w:val="00802CF8"/>
    <w:rsid w:val="0084323E"/>
    <w:rsid w:val="0086489C"/>
    <w:rsid w:val="00877891"/>
    <w:rsid w:val="00883588"/>
    <w:rsid w:val="00903D78"/>
    <w:rsid w:val="00934A19"/>
    <w:rsid w:val="00947715"/>
    <w:rsid w:val="00977395"/>
    <w:rsid w:val="009A6966"/>
    <w:rsid w:val="009B360A"/>
    <w:rsid w:val="009C40C5"/>
    <w:rsid w:val="009D3C9A"/>
    <w:rsid w:val="009D52B9"/>
    <w:rsid w:val="009D7F5A"/>
    <w:rsid w:val="009E31BF"/>
    <w:rsid w:val="009F5E85"/>
    <w:rsid w:val="00A00E89"/>
    <w:rsid w:val="00A33837"/>
    <w:rsid w:val="00A51935"/>
    <w:rsid w:val="00A577F0"/>
    <w:rsid w:val="00A87474"/>
    <w:rsid w:val="00AA0B07"/>
    <w:rsid w:val="00AB68C2"/>
    <w:rsid w:val="00AC465A"/>
    <w:rsid w:val="00AE1D30"/>
    <w:rsid w:val="00AE2FB2"/>
    <w:rsid w:val="00AE5D31"/>
    <w:rsid w:val="00B22B2C"/>
    <w:rsid w:val="00B405B1"/>
    <w:rsid w:val="00B458BC"/>
    <w:rsid w:val="00B97361"/>
    <w:rsid w:val="00BD079A"/>
    <w:rsid w:val="00BE12CF"/>
    <w:rsid w:val="00BE4679"/>
    <w:rsid w:val="00C01662"/>
    <w:rsid w:val="00C13905"/>
    <w:rsid w:val="00C32E90"/>
    <w:rsid w:val="00C6405E"/>
    <w:rsid w:val="00C81D41"/>
    <w:rsid w:val="00CA10DE"/>
    <w:rsid w:val="00CA61F2"/>
    <w:rsid w:val="00CF24BA"/>
    <w:rsid w:val="00D93F37"/>
    <w:rsid w:val="00DA7591"/>
    <w:rsid w:val="00DB6449"/>
    <w:rsid w:val="00DC049A"/>
    <w:rsid w:val="00DF7483"/>
    <w:rsid w:val="00E01291"/>
    <w:rsid w:val="00E0437F"/>
    <w:rsid w:val="00E66AB6"/>
    <w:rsid w:val="00E83E7A"/>
    <w:rsid w:val="00EA4F82"/>
    <w:rsid w:val="00EC6963"/>
    <w:rsid w:val="00EE5F15"/>
    <w:rsid w:val="00EF0A92"/>
    <w:rsid w:val="00F1507F"/>
    <w:rsid w:val="00F34497"/>
    <w:rsid w:val="00F35B43"/>
    <w:rsid w:val="00F63687"/>
    <w:rsid w:val="00F73BA2"/>
    <w:rsid w:val="00FB740E"/>
    <w:rsid w:val="00FE1CD9"/>
    <w:rsid w:val="00FE36DD"/>
    <w:rsid w:val="00FE70D3"/>
    <w:rsid w:val="00FF488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865890F-6646-4AF6-BB7D-03245165C5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A10DE"/>
    <w:pPr>
      <w:ind w:left="720"/>
      <w:contextualSpacing/>
    </w:pPr>
  </w:style>
  <w:style w:type="paragraph" w:styleId="FootnoteText">
    <w:name w:val="footnote text"/>
    <w:basedOn w:val="Normal"/>
    <w:link w:val="FootnoteTextChar"/>
    <w:uiPriority w:val="99"/>
    <w:semiHidden/>
    <w:unhideWhenUsed/>
    <w:rsid w:val="009A6966"/>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9A6966"/>
    <w:rPr>
      <w:sz w:val="20"/>
      <w:szCs w:val="20"/>
    </w:rPr>
  </w:style>
  <w:style w:type="character" w:styleId="FootnoteReference">
    <w:name w:val="footnote reference"/>
    <w:basedOn w:val="DefaultParagraphFont"/>
    <w:uiPriority w:val="99"/>
    <w:semiHidden/>
    <w:unhideWhenUsed/>
    <w:rsid w:val="009A6966"/>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34461314">
      <w:bodyDiv w:val="1"/>
      <w:marLeft w:val="0"/>
      <w:marRight w:val="0"/>
      <w:marTop w:val="0"/>
      <w:marBottom w:val="0"/>
      <w:divBdr>
        <w:top w:val="none" w:sz="0" w:space="0" w:color="auto"/>
        <w:left w:val="none" w:sz="0" w:space="0" w:color="auto"/>
        <w:bottom w:val="none" w:sz="0" w:space="0" w:color="auto"/>
        <w:right w:val="none" w:sz="0" w:space="0" w:color="auto"/>
      </w:divBdr>
    </w:div>
    <w:div w:id="13323706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253F69C-8685-4817-9C34-334C6F1E06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2201</Words>
  <Characters>12548</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Andrew Jones</dc:creator>
  <cp:keywords/>
  <dc:description/>
  <cp:lastModifiedBy>User</cp:lastModifiedBy>
  <cp:revision>2</cp:revision>
  <dcterms:created xsi:type="dcterms:W3CDTF">2017-11-16T23:14:00Z</dcterms:created>
  <dcterms:modified xsi:type="dcterms:W3CDTF">2017-11-16T23:14:00Z</dcterms:modified>
</cp:coreProperties>
</file>