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16FB2" w14:textId="77777777" w:rsidR="00C12EFD" w:rsidRPr="00C12EFD" w:rsidRDefault="00C12EFD" w:rsidP="00C12EFD">
      <w:pPr>
        <w:spacing w:after="0" w:line="240" w:lineRule="auto"/>
        <w:jc w:val="center"/>
        <w:rPr>
          <w:rFonts w:ascii="Arial" w:eastAsia="Times New Roman" w:hAnsi="Arial" w:cs="Arial"/>
          <w:b/>
          <w:bCs/>
          <w:color w:val="0070C0"/>
          <w:kern w:val="0"/>
          <w:sz w:val="20"/>
          <w:szCs w:val="20"/>
          <w:lang w:eastAsia="en-GB"/>
          <w14:ligatures w14:val="none"/>
        </w:rPr>
      </w:pPr>
    </w:p>
    <w:p w14:paraId="7BA6D3BB" w14:textId="77777777" w:rsidR="00C12EFD" w:rsidRPr="00C12EFD" w:rsidRDefault="00C12EFD" w:rsidP="00C12EFD">
      <w:pPr>
        <w:spacing w:line="276" w:lineRule="auto"/>
        <w:jc w:val="center"/>
        <w:rPr>
          <w:rFonts w:ascii="Arial" w:hAnsi="Arial" w:cs="Arial"/>
          <w:b/>
          <w:bCs/>
          <w:kern w:val="0"/>
          <w:sz w:val="20"/>
          <w:szCs w:val="20"/>
          <w:u w:val="single"/>
          <w14:ligatures w14:val="none"/>
        </w:rPr>
      </w:pPr>
      <w:bookmarkStart w:id="0" w:name="_Hlk122085971"/>
      <w:r w:rsidRPr="00C12EFD">
        <w:rPr>
          <w:rFonts w:ascii="Arial" w:hAnsi="Arial" w:cs="Arial"/>
          <w:b/>
          <w:bCs/>
          <w:kern w:val="0"/>
          <w:sz w:val="20"/>
          <w:szCs w:val="20"/>
          <w:u w:val="single"/>
          <w14:ligatures w14:val="none"/>
        </w:rPr>
        <w:t>Victoria Jeffreys (1303685)</w:t>
      </w:r>
    </w:p>
    <w:p w14:paraId="4A15A57E" w14:textId="77777777" w:rsidR="00C12EFD" w:rsidRPr="00C12EFD" w:rsidRDefault="00C12EFD" w:rsidP="00C12EFD">
      <w:pPr>
        <w:spacing w:line="276" w:lineRule="auto"/>
        <w:jc w:val="center"/>
        <w:rPr>
          <w:rFonts w:ascii="Arial" w:hAnsi="Arial" w:cs="Arial"/>
          <w:b/>
          <w:bCs/>
          <w:kern w:val="0"/>
          <w:sz w:val="20"/>
          <w:szCs w:val="20"/>
          <w:u w:val="single"/>
          <w14:ligatures w14:val="none"/>
        </w:rPr>
      </w:pPr>
      <w:r w:rsidRPr="00C12EFD">
        <w:rPr>
          <w:rFonts w:ascii="Arial" w:hAnsi="Arial" w:cs="Arial"/>
          <w:b/>
          <w:bCs/>
          <w:kern w:val="0"/>
          <w:sz w:val="20"/>
          <w:szCs w:val="20"/>
          <w:u w:val="single"/>
          <w14:ligatures w14:val="none"/>
        </w:rPr>
        <w:t>University of Wales Trinity St David</w:t>
      </w:r>
    </w:p>
    <w:p w14:paraId="3B7AB6A7" w14:textId="77777777" w:rsidR="00C12EFD" w:rsidRPr="00C12EFD" w:rsidRDefault="00C12EFD" w:rsidP="00C12EFD">
      <w:pPr>
        <w:spacing w:line="276" w:lineRule="auto"/>
        <w:jc w:val="center"/>
        <w:rPr>
          <w:rFonts w:ascii="Arial" w:hAnsi="Arial" w:cs="Arial"/>
          <w:b/>
          <w:bCs/>
          <w:kern w:val="0"/>
          <w:sz w:val="20"/>
          <w:szCs w:val="20"/>
          <w:u w:val="single"/>
          <w14:ligatures w14:val="none"/>
        </w:rPr>
      </w:pPr>
      <w:r w:rsidRPr="00C12EFD">
        <w:rPr>
          <w:rFonts w:ascii="Arial" w:hAnsi="Arial" w:cs="Arial"/>
          <w:b/>
          <w:bCs/>
          <w:kern w:val="0"/>
          <w:sz w:val="20"/>
          <w:szCs w:val="20"/>
          <w:u w:val="single"/>
          <w14:ligatures w14:val="none"/>
        </w:rPr>
        <w:t>27</w:t>
      </w:r>
      <w:r w:rsidRPr="00C12EFD">
        <w:rPr>
          <w:rFonts w:ascii="Arial" w:hAnsi="Arial" w:cs="Arial"/>
          <w:b/>
          <w:bCs/>
          <w:kern w:val="0"/>
          <w:sz w:val="20"/>
          <w:szCs w:val="20"/>
          <w:u w:val="single"/>
          <w:vertAlign w:val="superscript"/>
          <w14:ligatures w14:val="none"/>
        </w:rPr>
        <w:t>th</w:t>
      </w:r>
      <w:r w:rsidRPr="00C12EFD">
        <w:rPr>
          <w:rFonts w:ascii="Arial" w:hAnsi="Arial" w:cs="Arial"/>
          <w:b/>
          <w:bCs/>
          <w:kern w:val="0"/>
          <w:sz w:val="20"/>
          <w:szCs w:val="20"/>
          <w:u w:val="single"/>
          <w14:ligatures w14:val="none"/>
        </w:rPr>
        <w:t xml:space="preserve"> February 2023</w:t>
      </w:r>
    </w:p>
    <w:p w14:paraId="6DBE0360" w14:textId="77777777" w:rsidR="00C12EFD" w:rsidRPr="00C12EFD" w:rsidRDefault="00C12EFD" w:rsidP="00C12EFD">
      <w:pPr>
        <w:spacing w:line="276" w:lineRule="auto"/>
        <w:jc w:val="center"/>
        <w:rPr>
          <w:rFonts w:ascii="Segoe UI" w:hAnsi="Segoe UI" w:cs="Segoe UI"/>
          <w:b/>
          <w:bCs/>
          <w:color w:val="333333"/>
          <w:kern w:val="0"/>
          <w:sz w:val="20"/>
          <w:szCs w:val="20"/>
          <w:shd w:val="clear" w:color="auto" w:fill="FFFFFF"/>
          <w14:ligatures w14:val="none"/>
        </w:rPr>
      </w:pPr>
      <w:r w:rsidRPr="00C12EFD">
        <w:rPr>
          <w:rFonts w:ascii="Arial" w:hAnsi="Arial" w:cs="Arial"/>
          <w:b/>
          <w:bCs/>
          <w:kern w:val="0"/>
          <w:sz w:val="20"/>
          <w:szCs w:val="20"/>
          <w:u w:val="single"/>
          <w14:ligatures w14:val="none"/>
        </w:rPr>
        <w:t>Word Count: 3685 (Excluding Context section)</w:t>
      </w:r>
    </w:p>
    <w:bookmarkEnd w:id="0"/>
    <w:p w14:paraId="2D946A7E" w14:textId="77777777" w:rsidR="00C12EFD" w:rsidRPr="00C12EFD" w:rsidRDefault="00C12EFD" w:rsidP="00C12EFD">
      <w:pPr>
        <w:spacing w:after="0" w:line="240" w:lineRule="auto"/>
        <w:jc w:val="center"/>
        <w:rPr>
          <w:rFonts w:ascii="Arial" w:eastAsia="Times New Roman" w:hAnsi="Arial" w:cs="Arial"/>
          <w:b/>
          <w:bCs/>
          <w:color w:val="0070C0"/>
          <w:kern w:val="0"/>
          <w:sz w:val="24"/>
          <w:szCs w:val="24"/>
          <w:lang w:eastAsia="en-GB"/>
          <w14:ligatures w14:val="none"/>
        </w:rPr>
      </w:pPr>
    </w:p>
    <w:p w14:paraId="31C63DEA" w14:textId="77777777" w:rsidR="00C12EFD" w:rsidRPr="00C12EFD" w:rsidRDefault="00C12EFD" w:rsidP="00C12EFD">
      <w:pPr>
        <w:spacing w:after="0" w:line="240" w:lineRule="auto"/>
        <w:jc w:val="center"/>
        <w:rPr>
          <w:rFonts w:ascii="Arial" w:eastAsia="Times New Roman" w:hAnsi="Arial" w:cs="Arial"/>
          <w:b/>
          <w:bCs/>
          <w:color w:val="0070C0"/>
          <w:kern w:val="0"/>
          <w:sz w:val="24"/>
          <w:szCs w:val="24"/>
          <w:lang w:eastAsia="en-GB"/>
          <w14:ligatures w14:val="none"/>
        </w:rPr>
      </w:pPr>
    </w:p>
    <w:p w14:paraId="1D420131" w14:textId="77777777" w:rsidR="00C12EFD" w:rsidRPr="00C12EFD" w:rsidRDefault="00C12EFD" w:rsidP="00C12EFD">
      <w:pPr>
        <w:spacing w:after="0" w:line="240" w:lineRule="auto"/>
        <w:jc w:val="center"/>
        <w:rPr>
          <w:rFonts w:ascii="Arial" w:eastAsia="Times New Roman" w:hAnsi="Arial" w:cs="Arial"/>
          <w:b/>
          <w:bCs/>
          <w:color w:val="0070C0"/>
          <w:kern w:val="0"/>
          <w:sz w:val="24"/>
          <w:szCs w:val="24"/>
          <w:lang w:eastAsia="en-GB"/>
          <w14:ligatures w14:val="none"/>
        </w:rPr>
      </w:pPr>
      <w:r w:rsidRPr="00C12EFD">
        <w:rPr>
          <w:rFonts w:ascii="Arial" w:eastAsia="Times New Roman" w:hAnsi="Arial" w:cs="Arial"/>
          <w:b/>
          <w:bCs/>
          <w:color w:val="0070C0"/>
          <w:kern w:val="0"/>
          <w:sz w:val="24"/>
          <w:szCs w:val="24"/>
          <w:lang w:eastAsia="en-GB"/>
          <w14:ligatures w14:val="none"/>
        </w:rPr>
        <w:t>A critical analysis of ‘Organisational Culture’</w:t>
      </w:r>
    </w:p>
    <w:p w14:paraId="08347DB6" w14:textId="77777777" w:rsidR="00C12EFD" w:rsidRPr="00C12EFD" w:rsidRDefault="00C12EFD" w:rsidP="00C12EFD">
      <w:pPr>
        <w:spacing w:after="0" w:line="240" w:lineRule="auto"/>
        <w:jc w:val="center"/>
        <w:rPr>
          <w:rFonts w:ascii="Arial" w:eastAsia="Times New Roman" w:hAnsi="Arial" w:cs="Arial"/>
          <w:b/>
          <w:bCs/>
          <w:color w:val="0070C0"/>
          <w:kern w:val="0"/>
          <w:sz w:val="24"/>
          <w:szCs w:val="24"/>
          <w:lang w:eastAsia="en-GB"/>
          <w14:ligatures w14:val="none"/>
        </w:rPr>
      </w:pPr>
      <w:r w:rsidRPr="00C12EFD">
        <w:rPr>
          <w:rFonts w:ascii="Arial" w:eastAsia="Times New Roman" w:hAnsi="Arial" w:cs="Arial"/>
          <w:b/>
          <w:bCs/>
          <w:color w:val="0070C0"/>
          <w:kern w:val="0"/>
          <w:sz w:val="24"/>
          <w:szCs w:val="24"/>
          <w:lang w:eastAsia="en-GB"/>
          <w14:ligatures w14:val="none"/>
        </w:rPr>
        <w:t>The Safety Letterbox Company Ltd</w:t>
      </w:r>
    </w:p>
    <w:p w14:paraId="60C7587A" w14:textId="77777777" w:rsidR="00C12EFD" w:rsidRPr="00C12EFD" w:rsidRDefault="00C12EFD" w:rsidP="00C12EFD">
      <w:pPr>
        <w:spacing w:after="0" w:line="240" w:lineRule="auto"/>
        <w:jc w:val="center"/>
        <w:rPr>
          <w:rFonts w:ascii="Calibri" w:eastAsia="Times New Roman" w:hAnsi="Calibri" w:cs="Calibri"/>
          <w:b/>
          <w:bCs/>
          <w:color w:val="0070C0"/>
          <w:kern w:val="0"/>
          <w:lang w:eastAsia="en-GB"/>
          <w14:ligatures w14:val="none"/>
        </w:rPr>
      </w:pPr>
      <w:r w:rsidRPr="00C12EFD">
        <w:rPr>
          <w:rFonts w:ascii="Arial" w:eastAsia="Times New Roman" w:hAnsi="Arial" w:cs="Arial"/>
          <w:b/>
          <w:bCs/>
          <w:color w:val="0070C0"/>
          <w:kern w:val="0"/>
          <w:sz w:val="24"/>
          <w:szCs w:val="24"/>
          <w:lang w:eastAsia="en-GB"/>
          <w14:ligatures w14:val="none"/>
        </w:rPr>
        <w:t>Prepared by Victoria Jeffreys (Consultant) as request by Alison Orrells CEO</w:t>
      </w:r>
    </w:p>
    <w:p w14:paraId="5A9A2459" w14:textId="77777777" w:rsidR="00C12EFD" w:rsidRPr="00C12EFD" w:rsidRDefault="00C12EFD" w:rsidP="00C12EFD">
      <w:pPr>
        <w:spacing w:after="0" w:line="240" w:lineRule="auto"/>
        <w:rPr>
          <w:rFonts w:ascii="Calibri" w:eastAsia="Times New Roman" w:hAnsi="Calibri" w:cs="Calibri"/>
          <w:b/>
          <w:bCs/>
          <w:color w:val="0070C0"/>
          <w:kern w:val="0"/>
          <w:lang w:eastAsia="en-GB"/>
          <w14:ligatures w14:val="none"/>
        </w:rPr>
      </w:pPr>
    </w:p>
    <w:p w14:paraId="667156FA" w14:textId="77777777" w:rsidR="00C12EFD" w:rsidRPr="00C12EFD" w:rsidRDefault="00C12EFD" w:rsidP="00C12EFD">
      <w:pPr>
        <w:spacing w:after="0" w:line="240" w:lineRule="auto"/>
        <w:ind w:firstLine="2127"/>
        <w:rPr>
          <w:rFonts w:ascii="Calibri" w:eastAsia="Times New Roman" w:hAnsi="Calibri" w:cs="Calibri"/>
          <w:b/>
          <w:bCs/>
          <w:color w:val="0070C0"/>
          <w:kern w:val="0"/>
          <w:lang w:eastAsia="en-GB"/>
          <w14:ligatures w14:val="none"/>
        </w:rPr>
      </w:pPr>
      <w:r w:rsidRPr="00C12EFD">
        <w:rPr>
          <w:rFonts w:ascii="Calibri" w:eastAsia="Times New Roman" w:hAnsi="Calibri" w:cs="Calibri"/>
          <w:b/>
          <w:bCs/>
          <w:color w:val="0070C0"/>
          <w:kern w:val="0"/>
          <w:lang w:eastAsia="en-GB"/>
          <w14:ligatures w14:val="none"/>
        </w:rPr>
        <w:tab/>
      </w:r>
      <w:r w:rsidRPr="00C12EFD">
        <w:rPr>
          <w:rFonts w:ascii="Calibri" w:eastAsia="Times New Roman" w:hAnsi="Calibri" w:cs="Calibri"/>
          <w:b/>
          <w:bCs/>
          <w:noProof/>
          <w:color w:val="0070C0"/>
          <w:kern w:val="0"/>
          <w:lang w:eastAsia="en-GB"/>
        </w:rPr>
        <w:drawing>
          <wp:inline distT="0" distB="0" distL="0" distR="0" wp14:anchorId="35E5969E" wp14:editId="43CFF7E6">
            <wp:extent cx="2857500" cy="159067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57500" cy="1590675"/>
                    </a:xfrm>
                    <a:prstGeom prst="rect">
                      <a:avLst/>
                    </a:prstGeom>
                  </pic:spPr>
                </pic:pic>
              </a:graphicData>
            </a:graphic>
          </wp:inline>
        </w:drawing>
      </w:r>
    </w:p>
    <w:p w14:paraId="25229D33" w14:textId="77777777" w:rsidR="00C12EFD" w:rsidRPr="00C12EFD" w:rsidRDefault="00C12EFD" w:rsidP="00C12EFD">
      <w:pPr>
        <w:spacing w:after="0" w:line="240" w:lineRule="auto"/>
        <w:rPr>
          <w:rFonts w:ascii="Calibri" w:eastAsia="Times New Roman" w:hAnsi="Calibri" w:cs="Calibri"/>
          <w:b/>
          <w:bCs/>
          <w:color w:val="0070C0"/>
          <w:kern w:val="0"/>
          <w:lang w:eastAsia="en-GB"/>
          <w14:ligatures w14:val="none"/>
        </w:rPr>
      </w:pPr>
    </w:p>
    <w:p w14:paraId="3BF561FA" w14:textId="77777777" w:rsidR="00C12EFD" w:rsidRPr="00C12EFD" w:rsidRDefault="00C12EFD" w:rsidP="00C12EFD">
      <w:pPr>
        <w:spacing w:after="0" w:line="240" w:lineRule="auto"/>
        <w:rPr>
          <w:rFonts w:ascii="Calibri" w:eastAsia="Times New Roman" w:hAnsi="Calibri" w:cs="Calibri"/>
          <w:b/>
          <w:bCs/>
          <w:color w:val="0070C0"/>
          <w:kern w:val="0"/>
          <w:lang w:eastAsia="en-GB"/>
          <w14:ligatures w14:val="none"/>
        </w:rPr>
      </w:pPr>
    </w:p>
    <w:p w14:paraId="4FBC935A" w14:textId="77777777" w:rsidR="00C12EFD" w:rsidRPr="00C12EFD" w:rsidRDefault="00C12EFD" w:rsidP="00C12EFD">
      <w:pPr>
        <w:spacing w:after="0" w:line="240" w:lineRule="auto"/>
        <w:ind w:left="993" w:hanging="142"/>
        <w:rPr>
          <w:rFonts w:ascii="Calibri" w:eastAsia="Times New Roman" w:hAnsi="Calibri" w:cs="Calibri"/>
          <w:b/>
          <w:bCs/>
          <w:color w:val="0070C0"/>
          <w:kern w:val="0"/>
          <w:lang w:eastAsia="en-GB"/>
          <w14:ligatures w14:val="none"/>
        </w:rPr>
      </w:pPr>
      <w:r w:rsidRPr="00C12EFD">
        <w:rPr>
          <w:rFonts w:ascii="Calibri" w:eastAsia="Times New Roman" w:hAnsi="Calibri" w:cs="Calibri"/>
          <w:b/>
          <w:bCs/>
          <w:color w:val="0070C0"/>
          <w:kern w:val="0"/>
          <w:lang w:eastAsia="en-GB"/>
          <w14:ligatures w14:val="none"/>
        </w:rPr>
        <w:tab/>
      </w:r>
      <w:r w:rsidRPr="00C12EFD">
        <w:rPr>
          <w:rFonts w:ascii="Calibri" w:eastAsia="Times New Roman" w:hAnsi="Calibri" w:cs="Calibri"/>
          <w:b/>
          <w:bCs/>
          <w:color w:val="0070C0"/>
          <w:kern w:val="0"/>
          <w:lang w:eastAsia="en-GB"/>
          <w14:ligatures w14:val="none"/>
        </w:rPr>
        <w:tab/>
      </w:r>
      <w:r w:rsidRPr="00C12EFD">
        <w:rPr>
          <w:rFonts w:ascii="Calibri" w:eastAsiaTheme="minorEastAsia" w:hAnsi="Calibri" w:cs="Calibri"/>
          <w:b/>
          <w:bCs/>
          <w:noProof/>
          <w:color w:val="0070C0"/>
          <w:kern w:val="0"/>
          <w:lang w:eastAsia="en-GB"/>
        </w:rPr>
        <mc:AlternateContent>
          <mc:Choice Requires="wpg">
            <w:drawing>
              <wp:inline distT="0" distB="0" distL="0" distR="0" wp14:anchorId="1C661DDB" wp14:editId="1494123C">
                <wp:extent cx="4145280" cy="1905000"/>
                <wp:effectExtent l="0" t="0" r="7620" b="0"/>
                <wp:docPr id="4" name="Group 4"/>
                <wp:cNvGraphicFramePr/>
                <a:graphic xmlns:a="http://schemas.openxmlformats.org/drawingml/2006/main">
                  <a:graphicData uri="http://schemas.microsoft.com/office/word/2010/wordprocessingGroup">
                    <wpg:wgp>
                      <wpg:cNvGrpSpPr/>
                      <wpg:grpSpPr>
                        <a:xfrm>
                          <a:off x="0" y="0"/>
                          <a:ext cx="4145280" cy="1905000"/>
                          <a:chOff x="0" y="0"/>
                          <a:chExt cx="5731510" cy="3539490"/>
                        </a:xfrm>
                      </wpg:grpSpPr>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195955"/>
                          </a:xfrm>
                          <a:prstGeom prst="rect">
                            <a:avLst/>
                          </a:prstGeom>
                        </pic:spPr>
                      </pic:pic>
                      <wps:wsp>
                        <wps:cNvPr id="3" name="Text Box 3"/>
                        <wps:cNvSpPr txBox="1"/>
                        <wps:spPr>
                          <a:xfrm>
                            <a:off x="0" y="3195955"/>
                            <a:ext cx="5731510" cy="343535"/>
                          </a:xfrm>
                          <a:prstGeom prst="rect">
                            <a:avLst/>
                          </a:prstGeom>
                          <a:solidFill>
                            <a:prstClr val="white"/>
                          </a:solidFill>
                          <a:ln>
                            <a:noFill/>
                          </a:ln>
                        </wps:spPr>
                        <wps:txbx>
                          <w:txbxContent>
                            <w:p w14:paraId="0217427F" w14:textId="77777777" w:rsidR="00C12EFD" w:rsidRPr="007B5967" w:rsidRDefault="00C12EFD" w:rsidP="00C12EF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C661DDB" id="Group 4" o:spid="_x0000_s1026" style="width:326.4pt;height:150pt;mso-position-horizontal-relative:char;mso-position-vertical-relative:line" coordsize="57315,353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1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">
                  <v:imagedata r:id="rId9" o:title=""/>
                </v:shape>
                <v:shapetype id="_x0000_t202" coordsize="21600,21600" o:spt="202" path="m,l,21600r21600,l21600,xe">
                  <v:stroke joinstyle="miter"/>
                  <v:path gradientshapeok="t" o:connecttype="rect"/>
                </v:shapetype>
                <v:shape id="Text Box 3" o:spid="_x0000_s1028" type="#_x0000_t202" style="position:absolute;top:3195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217427F" w14:textId="77777777" w:rsidR="00C12EFD" w:rsidRPr="007B5967" w:rsidRDefault="00C12EFD" w:rsidP="00C12EFD">
                        <w:pPr>
                          <w:rPr>
                            <w:sz w:val="18"/>
                            <w:szCs w:val="18"/>
                          </w:rPr>
                        </w:pPr>
                      </w:p>
                    </w:txbxContent>
                  </v:textbox>
                </v:shape>
                <w10:anchorlock/>
              </v:group>
            </w:pict>
          </mc:Fallback>
        </mc:AlternateContent>
      </w:r>
    </w:p>
    <w:p w14:paraId="106DD43E" w14:textId="77777777" w:rsidR="00C12EFD" w:rsidRPr="00C12EFD" w:rsidRDefault="00C12EFD" w:rsidP="00C12EFD">
      <w:pPr>
        <w:spacing w:after="0" w:line="276" w:lineRule="auto"/>
        <w:rPr>
          <w:rFonts w:ascii="Arial" w:eastAsia="Times New Roman" w:hAnsi="Arial" w:cs="Arial"/>
          <w:b/>
          <w:bCs/>
          <w:kern w:val="0"/>
          <w:sz w:val="24"/>
          <w:szCs w:val="24"/>
          <w:lang w:eastAsia="en-GB"/>
          <w14:ligatures w14:val="none"/>
        </w:rPr>
      </w:pPr>
    </w:p>
    <w:p w14:paraId="6073FB41" w14:textId="77777777" w:rsidR="00C12EFD" w:rsidRPr="00C12EFD" w:rsidRDefault="00C12EFD" w:rsidP="00C12EFD">
      <w:pPr>
        <w:spacing w:after="0" w:line="276" w:lineRule="auto"/>
        <w:jc w:val="center"/>
        <w:rPr>
          <w:rFonts w:ascii="Arial" w:eastAsia="Times New Roman" w:hAnsi="Arial" w:cs="Arial"/>
          <w:b/>
          <w:bCs/>
          <w:kern w:val="0"/>
          <w:sz w:val="24"/>
          <w:szCs w:val="24"/>
          <w:u w:val="single"/>
          <w:lang w:eastAsia="en-GB"/>
          <w14:ligatures w14:val="none"/>
        </w:rPr>
      </w:pPr>
      <w:r w:rsidRPr="00C12EFD">
        <w:rPr>
          <w:rFonts w:ascii="Arial" w:eastAsia="Times New Roman" w:hAnsi="Arial" w:cs="Arial"/>
          <w:b/>
          <w:bCs/>
          <w:kern w:val="0"/>
          <w:sz w:val="24"/>
          <w:szCs w:val="24"/>
          <w:u w:val="single"/>
          <w:lang w:eastAsia="en-GB"/>
          <w14:ligatures w14:val="none"/>
        </w:rPr>
        <w:t>Context</w:t>
      </w:r>
    </w:p>
    <w:p w14:paraId="5C7AD74F" w14:textId="77777777" w:rsidR="00C12EFD" w:rsidRPr="00C12EFD" w:rsidRDefault="00C12EFD" w:rsidP="00C12EFD">
      <w:pPr>
        <w:spacing w:after="0" w:line="276" w:lineRule="auto"/>
        <w:rPr>
          <w:rFonts w:ascii="Arial" w:eastAsia="Times New Roman" w:hAnsi="Arial" w:cs="Arial"/>
          <w:b/>
          <w:bCs/>
          <w:kern w:val="0"/>
          <w:sz w:val="24"/>
          <w:szCs w:val="24"/>
          <w:u w:val="single"/>
          <w:lang w:eastAsia="en-GB"/>
          <w14:ligatures w14:val="none"/>
        </w:rPr>
      </w:pPr>
    </w:p>
    <w:p w14:paraId="6FA2E4B6"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 Safety Letter Box Company Ltd (herein referred to as SLB) is an established award-winning British manufacturer. </w:t>
      </w:r>
    </w:p>
    <w:p w14:paraId="572D135A"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They have just celebrated 37 years in business, designing, manufacturing, and supplying mailboxes and parcel boxes from the UK factory in South Wales. </w:t>
      </w:r>
    </w:p>
    <w:p w14:paraId="774C39A3"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Employing over sixty employees, they are innovative and creative and have a well-deserved reputation for outstanding customer service, firmly putting customers first and operating in a safe and continuous improvement environment.</w:t>
      </w:r>
    </w:p>
    <w:p w14:paraId="424C092B"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They’ve achieved remarkable things over the last 37 years, working with some of the world’s best architects and organisations on so many world class projects. Now, as they form part of the wider internationally respected RENZ a leading manufacturer, </w:t>
      </w:r>
      <w:r w:rsidRPr="00C12EFD">
        <w:rPr>
          <w:rFonts w:ascii="Arial" w:eastAsia="Times New Roman" w:hAnsi="Arial" w:cs="Arial"/>
          <w:kern w:val="0"/>
          <w:sz w:val="24"/>
          <w:szCs w:val="24"/>
          <w:lang w:eastAsia="en-GB"/>
          <w14:ligatures w14:val="none"/>
        </w:rPr>
        <w:lastRenderedPageBreak/>
        <w:t xml:space="preserve">new products and new markets are </w:t>
      </w:r>
      <w:proofErr w:type="gramStart"/>
      <w:r w:rsidRPr="00C12EFD">
        <w:rPr>
          <w:rFonts w:ascii="Arial" w:eastAsia="Times New Roman" w:hAnsi="Arial" w:cs="Arial"/>
          <w:kern w:val="0"/>
          <w:sz w:val="24"/>
          <w:szCs w:val="24"/>
          <w:lang w:eastAsia="en-GB"/>
          <w14:ligatures w14:val="none"/>
        </w:rPr>
        <w:t>emerging</w:t>
      </w:r>
      <w:proofErr w:type="gramEnd"/>
      <w:r w:rsidRPr="00C12EFD">
        <w:rPr>
          <w:rFonts w:ascii="Arial" w:eastAsia="Times New Roman" w:hAnsi="Arial" w:cs="Arial"/>
          <w:kern w:val="0"/>
          <w:sz w:val="24"/>
          <w:szCs w:val="24"/>
          <w:lang w:eastAsia="en-GB"/>
          <w14:ligatures w14:val="none"/>
        </w:rPr>
        <w:t xml:space="preserve"> and they are going through significant changes in strategic direction. With strong leadership from the CEO, the company has always put the employees at the SLB front and centre with successful strategies implemented to survive covid. As an SME with family values, the SLB needs to consider how the culture of the company aligns with the overall organisational strategy to allow them to successfully recruit, retain and provide ongoing training to ensure their people are aligned to their goals, mission, and ambitions strategy. </w:t>
      </w:r>
    </w:p>
    <w:p w14:paraId="7A088046" w14:textId="77777777" w:rsidR="00C12EFD" w:rsidRPr="00C12EFD" w:rsidRDefault="00C12EFD" w:rsidP="00C12EFD">
      <w:pPr>
        <w:spacing w:after="0" w:line="240" w:lineRule="auto"/>
        <w:rPr>
          <w:rFonts w:ascii="Arial" w:eastAsia="Times New Roman" w:hAnsi="Arial" w:cs="Arial"/>
          <w:kern w:val="0"/>
          <w:sz w:val="24"/>
          <w:szCs w:val="24"/>
          <w:lang w:eastAsia="en-GB"/>
          <w14:ligatures w14:val="none"/>
        </w:rPr>
      </w:pPr>
    </w:p>
    <w:p w14:paraId="332DEC79" w14:textId="77777777" w:rsidR="00C12EFD" w:rsidRPr="00C12EFD" w:rsidRDefault="00C12EFD" w:rsidP="00C12EFD">
      <w:pPr>
        <w:spacing w:after="0" w:line="240"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03D5BF4B" w14:textId="77777777" w:rsidR="00C12EFD" w:rsidRPr="00C12EFD" w:rsidRDefault="00C12EFD" w:rsidP="00C12EFD">
      <w:pPr>
        <w:spacing w:after="0" w:line="240"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3A1851D9" w14:textId="77777777" w:rsidR="00C12EFD" w:rsidRPr="00C12EFD" w:rsidRDefault="00C12EFD" w:rsidP="00C12EFD">
      <w:pPr>
        <w:spacing w:after="0" w:line="240" w:lineRule="auto"/>
        <w:rPr>
          <w:rFonts w:ascii="Arial" w:eastAsia="Times New Roman" w:hAnsi="Arial" w:cs="Arial"/>
          <w:b/>
          <w:bCs/>
          <w:color w:val="0070C0"/>
          <w:kern w:val="0"/>
          <w:sz w:val="24"/>
          <w:szCs w:val="24"/>
          <w:lang w:eastAsia="en-GB"/>
          <w14:ligatures w14:val="none"/>
        </w:rPr>
      </w:pPr>
    </w:p>
    <w:p w14:paraId="5208D51C" w14:textId="77777777" w:rsidR="00C12EFD" w:rsidRPr="00C12EFD" w:rsidRDefault="00C12EFD" w:rsidP="00C12EFD">
      <w:pPr>
        <w:spacing w:after="0" w:line="276" w:lineRule="auto"/>
        <w:jc w:val="center"/>
        <w:rPr>
          <w:rFonts w:ascii="Arial" w:eastAsia="Times New Roman" w:hAnsi="Arial" w:cs="Arial"/>
          <w:b/>
          <w:bCs/>
          <w:kern w:val="0"/>
          <w:sz w:val="24"/>
          <w:szCs w:val="24"/>
          <w:lang w:eastAsia="en-GB"/>
          <w14:ligatures w14:val="none"/>
        </w:rPr>
      </w:pPr>
      <w:r w:rsidRPr="00C12EFD">
        <w:rPr>
          <w:rFonts w:ascii="Arial" w:eastAsia="Times New Roman" w:hAnsi="Arial" w:cs="Arial"/>
          <w:b/>
          <w:bCs/>
          <w:kern w:val="0"/>
          <w:sz w:val="24"/>
          <w:szCs w:val="24"/>
          <w:lang w:eastAsia="en-GB"/>
          <w14:ligatures w14:val="none"/>
        </w:rPr>
        <w:t>What is Culture?</w:t>
      </w:r>
    </w:p>
    <w:p w14:paraId="37E486DD" w14:textId="77777777" w:rsidR="00C12EFD" w:rsidRPr="00C12EFD" w:rsidRDefault="00C12EFD" w:rsidP="00C12EFD">
      <w:pPr>
        <w:spacing w:after="0" w:line="276" w:lineRule="auto"/>
        <w:jc w:val="center"/>
        <w:rPr>
          <w:rFonts w:ascii="Arial" w:eastAsia="Times New Roman" w:hAnsi="Arial" w:cs="Arial"/>
          <w:b/>
          <w:bCs/>
          <w:kern w:val="0"/>
          <w:sz w:val="24"/>
          <w:szCs w:val="24"/>
          <w:lang w:eastAsia="en-GB"/>
          <w14:ligatures w14:val="none"/>
        </w:rPr>
      </w:pPr>
    </w:p>
    <w:p w14:paraId="55169125" w14:textId="77777777" w:rsidR="00C12EFD" w:rsidRPr="00C12EFD" w:rsidRDefault="00C12EFD" w:rsidP="00C12EFD">
      <w:pPr>
        <w:spacing w:after="0" w:line="276" w:lineRule="auto"/>
        <w:jc w:val="center"/>
        <w:rPr>
          <w:rFonts w:ascii="Arial" w:eastAsia="Times New Roman" w:hAnsi="Arial" w:cs="Arial"/>
          <w:b/>
          <w:bCs/>
          <w:kern w:val="0"/>
          <w:sz w:val="24"/>
          <w:szCs w:val="24"/>
          <w:lang w:eastAsia="en-GB"/>
          <w14:ligatures w14:val="none"/>
        </w:rPr>
      </w:pPr>
      <w:r w:rsidRPr="00C12EFD">
        <w:rPr>
          <w:rFonts w:ascii="Arial" w:eastAsia="Times New Roman" w:hAnsi="Arial" w:cs="Arial"/>
          <w:b/>
          <w:bCs/>
          <w:kern w:val="0"/>
          <w:sz w:val="24"/>
          <w:szCs w:val="24"/>
          <w:lang w:eastAsia="en-GB"/>
          <w14:ligatures w14:val="none"/>
        </w:rPr>
        <w:t>“Cultural differences are a nuisance at best and often a disaster.”</w:t>
      </w:r>
    </w:p>
    <w:p w14:paraId="5DCB0F82" w14:textId="77777777" w:rsidR="00C12EFD" w:rsidRPr="00C12EFD" w:rsidRDefault="00C12EFD" w:rsidP="00C12EFD">
      <w:pPr>
        <w:spacing w:after="0" w:line="276" w:lineRule="auto"/>
        <w:jc w:val="center"/>
        <w:rPr>
          <w:rFonts w:ascii="Arial" w:eastAsia="Times New Roman" w:hAnsi="Arial" w:cs="Arial"/>
          <w:b/>
          <w:bCs/>
          <w:kern w:val="0"/>
          <w:sz w:val="24"/>
          <w:szCs w:val="24"/>
          <w:lang w:eastAsia="en-GB"/>
          <w14:ligatures w14:val="none"/>
        </w:rPr>
      </w:pPr>
      <w:r w:rsidRPr="00C12EFD">
        <w:rPr>
          <w:rFonts w:ascii="Arial" w:eastAsia="Times New Roman" w:hAnsi="Arial" w:cs="Arial"/>
          <w:b/>
          <w:bCs/>
          <w:kern w:val="0"/>
          <w:sz w:val="24"/>
          <w:szCs w:val="24"/>
          <w:shd w:val="clear" w:color="auto" w:fill="FFFFFF"/>
          <w:lang w:eastAsia="en-GB"/>
          <w14:ligatures w14:val="none"/>
        </w:rPr>
        <w:t>Geert Hofstede</w:t>
      </w:r>
    </w:p>
    <w:p w14:paraId="521ECA9D"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p>
    <w:p w14:paraId="024FC174"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There is no one universal definition of organisational culture but it is agreed that it is centred around mutual beliefs, thoughts, behaviours, values and a 'feeling' within the business that can influence performance </w:t>
      </w:r>
      <w:sdt>
        <w:sdtPr>
          <w:rPr>
            <w:rFonts w:ascii="Arial" w:eastAsia="Times New Roman" w:hAnsi="Arial" w:cs="Arial"/>
            <w:kern w:val="0"/>
            <w:sz w:val="24"/>
            <w:szCs w:val="24"/>
            <w:lang w:eastAsia="en-GB"/>
            <w14:ligatures w14:val="none"/>
          </w:rPr>
          <w:id w:val="1864639509"/>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Edg04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(Schein, 2004)</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741097344"/>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CHA91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(O'REILLY, et al., 1991)</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2021355301"/>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DRD90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(Denison, 1990)</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60480991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JBa04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(Balogun &amp; Johnson, 2004)</w:t>
          </w:r>
          <w:r w:rsidRPr="00C12EFD">
            <w:rPr>
              <w:rFonts w:ascii="Arial" w:eastAsia="Times New Roman" w:hAnsi="Arial" w:cs="Arial"/>
              <w:kern w:val="0"/>
              <w:sz w:val="24"/>
              <w:szCs w:val="24"/>
              <w:lang w:eastAsia="en-GB"/>
              <w14:ligatures w14:val="none"/>
            </w:rPr>
            <w:fldChar w:fldCharType="end"/>
          </w:r>
        </w:sdtContent>
      </w:sdt>
    </w:p>
    <w:p w14:paraId="48BD3F81"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p>
    <w:p w14:paraId="1F3A12D5"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Ubiquitous in nature, It is not an exact science, </w:t>
      </w:r>
      <w:sdt>
        <w:sdtPr>
          <w:rPr>
            <w:rFonts w:ascii="Arial" w:eastAsia="Times New Roman" w:hAnsi="Arial" w:cs="Arial"/>
            <w:kern w:val="0"/>
            <w:sz w:val="24"/>
            <w:szCs w:val="24"/>
            <w:lang w:eastAsia="en-GB"/>
            <w14:ligatures w14:val="none"/>
          </w:rPr>
          <w:id w:val="1594129541"/>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Car03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(Fey &amp; Denison, 2003)</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highlight how it can be hard to measure but is invaluable and must be recognized and managed to enable the success of the business </w:t>
      </w:r>
      <w:sdt>
        <w:sdtPr>
          <w:rPr>
            <w:rFonts w:ascii="Arial" w:eastAsia="Times New Roman" w:hAnsi="Arial" w:cs="Arial"/>
            <w:kern w:val="0"/>
            <w:sz w:val="24"/>
            <w:szCs w:val="24"/>
            <w:lang w:eastAsia="en-GB"/>
            <w14:ligatures w14:val="none"/>
          </w:rPr>
          <w:id w:val="-70970399"/>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CIP161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2016)</w:t>
          </w:r>
          <w:r w:rsidRPr="00C12EFD">
            <w:rPr>
              <w:rFonts w:ascii="Arial" w:eastAsia="Times New Roman" w:hAnsi="Arial" w:cs="Arial"/>
              <w:kern w:val="0"/>
              <w:sz w:val="24"/>
              <w:szCs w:val="24"/>
              <w:lang w:eastAsia="en-GB"/>
              <w14:ligatures w14:val="none"/>
            </w:rPr>
            <w:fldChar w:fldCharType="end"/>
          </w:r>
        </w:sdtContent>
      </w:sdt>
    </w:p>
    <w:p w14:paraId="11F12D21"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At its heart, core values that you commit to as a business that need to be well communicated, consistent and respected which are positive, aligned and linked to continuous improvement</w:t>
      </w:r>
      <w:sdt>
        <w:sdtPr>
          <w:rPr>
            <w:rFonts w:ascii="Arial" w:eastAsia="Times New Roman" w:hAnsi="Arial" w:cs="Arial"/>
            <w:kern w:val="0"/>
            <w:sz w:val="24"/>
            <w:szCs w:val="24"/>
            <w:lang w:eastAsia="en-GB"/>
            <w14:ligatures w14:val="none"/>
          </w:rPr>
          <w:id w:val="180049637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Rus18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(Manion &amp; Davies, 2018)</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There is a focus on softer, less visible aspects of the organisation. It takes time, resources and ongoing development but the </w:t>
      </w:r>
      <w:proofErr w:type="gramStart"/>
      <w:r w:rsidRPr="00C12EFD">
        <w:rPr>
          <w:rFonts w:ascii="Arial" w:eastAsia="Times New Roman" w:hAnsi="Arial" w:cs="Arial"/>
          <w:kern w:val="0"/>
          <w:sz w:val="24"/>
          <w:szCs w:val="24"/>
          <w:lang w:eastAsia="en-GB"/>
          <w14:ligatures w14:val="none"/>
        </w:rPr>
        <w:t>long term</w:t>
      </w:r>
      <w:proofErr w:type="gramEnd"/>
      <w:r w:rsidRPr="00C12EFD">
        <w:rPr>
          <w:rFonts w:ascii="Arial" w:eastAsia="Times New Roman" w:hAnsi="Arial" w:cs="Arial"/>
          <w:kern w:val="0"/>
          <w:sz w:val="24"/>
          <w:szCs w:val="24"/>
          <w:lang w:eastAsia="en-GB"/>
          <w14:ligatures w14:val="none"/>
        </w:rPr>
        <w:t xml:space="preserve"> rewards are highlighted in increased output and performance </w:t>
      </w:r>
      <w:sdt>
        <w:sdtPr>
          <w:rPr>
            <w:rFonts w:ascii="Arial" w:eastAsia="Times New Roman" w:hAnsi="Arial" w:cs="Arial"/>
            <w:kern w:val="0"/>
            <w:sz w:val="24"/>
            <w:szCs w:val="24"/>
            <w:lang w:eastAsia="en-GB"/>
            <w14:ligatures w14:val="none"/>
          </w:rPr>
          <w:id w:val="89485913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Jon16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(Oelschlegel &amp; Thomas, 2016)</w:t>
          </w:r>
          <w:r w:rsidRPr="00C12EFD">
            <w:rPr>
              <w:rFonts w:ascii="Arial" w:eastAsia="Times New Roman" w:hAnsi="Arial" w:cs="Arial"/>
              <w:kern w:val="0"/>
              <w:sz w:val="24"/>
              <w:szCs w:val="24"/>
              <w:lang w:eastAsia="en-GB"/>
              <w14:ligatures w14:val="none"/>
            </w:rPr>
            <w:fldChar w:fldCharType="end"/>
          </w:r>
        </w:sdtContent>
      </w:sdt>
    </w:p>
    <w:p w14:paraId="6C5D03DB"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It is a holistic approach, sharing attitudes, recognising the company's people and behaviours, ensuring they line up with the mission statements and values. Creating culture is not just a tick box exercise, it is the reformation of the business alongside corporate governance, regulations, and industry standards, weaving ethical practices into the organisation </w:t>
      </w:r>
      <w:sdt>
        <w:sdtPr>
          <w:rPr>
            <w:rFonts w:ascii="Arial" w:eastAsia="Times New Roman" w:hAnsi="Arial" w:cs="Arial"/>
            <w:kern w:val="0"/>
            <w:sz w:val="24"/>
            <w:szCs w:val="24"/>
            <w:lang w:eastAsia="en-GB"/>
            <w14:ligatures w14:val="none"/>
          </w:rPr>
          <w:id w:val="185537625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DrC13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(Donovan, 2013)</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705480637"/>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CIP2213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2022)</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746452711"/>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PWCey1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(PWC, 2018 )</w:t>
          </w:r>
          <w:r w:rsidRPr="00C12EFD">
            <w:rPr>
              <w:rFonts w:ascii="Arial" w:eastAsia="Times New Roman" w:hAnsi="Arial" w:cs="Arial"/>
              <w:kern w:val="0"/>
              <w:sz w:val="24"/>
              <w:szCs w:val="24"/>
              <w:lang w:eastAsia="en-GB"/>
              <w14:ligatures w14:val="none"/>
            </w:rPr>
            <w:fldChar w:fldCharType="end"/>
          </w:r>
        </w:sdtContent>
      </w:sdt>
    </w:p>
    <w:p w14:paraId="4769E397"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3527760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Cal91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(Calori &amp; Sarnin, 1991)</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32894941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Man13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(Jofreh &amp; Masoumi, 2013)</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agree that Companies need to create the best environment possible for people to perform in alignment with the strategy, creating open forums and trust for employees to have a voice in the business and a 2 way channel of communication </w:t>
      </w:r>
      <w:sdt>
        <w:sdtPr>
          <w:rPr>
            <w:rFonts w:ascii="Arial" w:eastAsia="Times New Roman" w:hAnsi="Arial" w:cs="Arial"/>
            <w:kern w:val="0"/>
            <w:sz w:val="24"/>
            <w:szCs w:val="24"/>
            <w:lang w:eastAsia="en-GB"/>
            <w14:ligatures w14:val="none"/>
          </w:rPr>
          <w:id w:val="-144005989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CIP2215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24206595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SDe19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(Dewhurst &amp; Fitzpatrick, 2019)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to exchange ideas, opinions and feedback. When trust breaks down, wellbeing and performance suffer and staff turnover and reputation become an issue in a misaligned corporate culture </w:t>
      </w:r>
      <w:sdt>
        <w:sdtPr>
          <w:rPr>
            <w:rFonts w:ascii="Arial" w:eastAsia="Times New Roman" w:hAnsi="Arial" w:cs="Arial"/>
            <w:kern w:val="0"/>
            <w:sz w:val="24"/>
            <w:szCs w:val="24"/>
            <w:lang w:eastAsia="en-GB"/>
            <w14:ligatures w14:val="none"/>
          </w:rPr>
          <w:id w:val="63830659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CIP161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2016)</w:t>
          </w:r>
          <w:r w:rsidRPr="00C12EFD">
            <w:rPr>
              <w:rFonts w:ascii="Arial" w:eastAsia="Times New Roman" w:hAnsi="Arial" w:cs="Arial"/>
              <w:kern w:val="0"/>
              <w:sz w:val="24"/>
              <w:szCs w:val="24"/>
              <w:lang w:eastAsia="en-GB"/>
              <w14:ligatures w14:val="none"/>
            </w:rPr>
            <w:fldChar w:fldCharType="end"/>
          </w:r>
        </w:sdtContent>
      </w:sdt>
    </w:p>
    <w:p w14:paraId="444CFB96"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585C7A44"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lastRenderedPageBreak/>
        <w:t xml:space="preserve">Integrity, authenticity and inclusivity are key to a positive culture, designing jobs that are </w:t>
      </w:r>
      <w:proofErr w:type="gramStart"/>
      <w:r w:rsidRPr="00C12EFD">
        <w:rPr>
          <w:rFonts w:ascii="Arial" w:eastAsia="Times New Roman" w:hAnsi="Arial" w:cs="Arial"/>
          <w:kern w:val="0"/>
          <w:sz w:val="24"/>
          <w:szCs w:val="24"/>
          <w:lang w:eastAsia="en-GB"/>
          <w14:ligatures w14:val="none"/>
        </w:rPr>
        <w:t>stimulating ,</w:t>
      </w:r>
      <w:proofErr w:type="gramEnd"/>
      <w:r w:rsidRPr="00C12EFD">
        <w:rPr>
          <w:rFonts w:ascii="Arial" w:eastAsia="Times New Roman" w:hAnsi="Arial" w:cs="Arial"/>
          <w:kern w:val="0"/>
          <w:sz w:val="24"/>
          <w:szCs w:val="24"/>
          <w:lang w:eastAsia="en-GB"/>
          <w14:ligatures w14:val="none"/>
        </w:rPr>
        <w:t xml:space="preserve"> motivational and engaging at all levels in the workforce. Companies will find it very difficult to deliver their strategic goals if they have not espoused an unequivocal corporate culture </w:t>
      </w:r>
      <w:sdt>
        <w:sdtPr>
          <w:rPr>
            <w:rFonts w:ascii="Arial" w:eastAsia="Times New Roman" w:hAnsi="Arial" w:cs="Arial"/>
            <w:kern w:val="0"/>
            <w:sz w:val="24"/>
            <w:szCs w:val="24"/>
            <w:lang w:eastAsia="en-GB"/>
            <w14:ligatures w14:val="none"/>
          </w:rPr>
          <w:id w:val="-27964129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Jac18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(Engel, 2018)</w:t>
          </w:r>
          <w:r w:rsidRPr="00C12EFD">
            <w:rPr>
              <w:rFonts w:ascii="Arial" w:eastAsia="Times New Roman" w:hAnsi="Arial" w:cs="Arial"/>
              <w:kern w:val="0"/>
              <w:sz w:val="24"/>
              <w:szCs w:val="24"/>
              <w:lang w:eastAsia="en-GB"/>
              <w14:ligatures w14:val="none"/>
            </w:rPr>
            <w:fldChar w:fldCharType="end"/>
          </w:r>
        </w:sdtContent>
      </w:sdt>
    </w:p>
    <w:p w14:paraId="6ECB5532"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A strong, agile, well trained engaged leadership team will embed the desired </w:t>
      </w:r>
      <w:proofErr w:type="gramStart"/>
      <w:r w:rsidRPr="00C12EFD">
        <w:rPr>
          <w:rFonts w:ascii="Arial" w:eastAsia="Times New Roman" w:hAnsi="Arial" w:cs="Arial"/>
          <w:kern w:val="0"/>
          <w:sz w:val="24"/>
          <w:szCs w:val="24"/>
          <w:lang w:eastAsia="en-GB"/>
          <w14:ligatures w14:val="none"/>
        </w:rPr>
        <w:t>culture, and</w:t>
      </w:r>
      <w:proofErr w:type="gramEnd"/>
      <w:r w:rsidRPr="00C12EFD">
        <w:rPr>
          <w:rFonts w:ascii="Arial" w:eastAsia="Times New Roman" w:hAnsi="Arial" w:cs="Arial"/>
          <w:kern w:val="0"/>
          <w:sz w:val="24"/>
          <w:szCs w:val="24"/>
          <w:lang w:eastAsia="en-GB"/>
          <w14:ligatures w14:val="none"/>
        </w:rPr>
        <w:t xml:space="preserve"> measure its success through employee experience feedback.</w:t>
      </w:r>
      <w:sdt>
        <w:sdtPr>
          <w:rPr>
            <w:rFonts w:ascii="Arial" w:eastAsia="Times New Roman" w:hAnsi="Arial" w:cs="Arial"/>
            <w:kern w:val="0"/>
            <w:sz w:val="24"/>
            <w:szCs w:val="24"/>
            <w:lang w:eastAsia="en-GB"/>
            <w14:ligatures w14:val="none"/>
          </w:rPr>
          <w:id w:val="181598941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CIP2214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(CIPD, 2022)</w:t>
          </w:r>
          <w:r w:rsidRPr="00C12EFD">
            <w:rPr>
              <w:rFonts w:ascii="Arial" w:eastAsia="Times New Roman" w:hAnsi="Arial" w:cs="Arial"/>
              <w:kern w:val="0"/>
              <w:sz w:val="24"/>
              <w:szCs w:val="24"/>
              <w:lang w:eastAsia="en-GB"/>
              <w14:ligatures w14:val="none"/>
            </w:rPr>
            <w:fldChar w:fldCharType="end"/>
          </w:r>
        </w:sdtContent>
      </w:sdt>
    </w:p>
    <w:p w14:paraId="09905ED8"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02934BBB"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Developing and embedding your mission statement, values, ethics and environment of the company will enable you to recruit people with similar attitudes and behaviours, reinforce those behaviours through training and recognise and reward people who are thriving in your company, promoting your corporate values, to internal and external stakeholders.</w:t>
      </w:r>
      <w:sdt>
        <w:sdtPr>
          <w:rPr>
            <w:rFonts w:ascii="Arial" w:eastAsia="Times New Roman" w:hAnsi="Arial" w:cs="Arial"/>
            <w:kern w:val="0"/>
            <w:sz w:val="24"/>
            <w:szCs w:val="24"/>
            <w:lang w:eastAsia="en-GB"/>
            <w14:ligatures w14:val="none"/>
          </w:rPr>
          <w:id w:val="-801382767"/>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Alf22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(Atanacio, 2022)</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33469373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Dav17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(Anderson, 2017)</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56834217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MHB02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(Bazerman, 2020)</w:t>
          </w:r>
          <w:r w:rsidRPr="00C12EFD">
            <w:rPr>
              <w:rFonts w:ascii="Arial" w:eastAsia="Times New Roman" w:hAnsi="Arial" w:cs="Arial"/>
              <w:kern w:val="0"/>
              <w:sz w:val="24"/>
              <w:szCs w:val="24"/>
              <w:lang w:eastAsia="en-GB"/>
              <w14:ligatures w14:val="none"/>
            </w:rPr>
            <w:fldChar w:fldCharType="end"/>
          </w:r>
        </w:sdtContent>
      </w:sdt>
    </w:p>
    <w:p w14:paraId="67CCEE71"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Failure to develop, implement and embed a positive culture into the company can prove its undoing in the long term. </w:t>
      </w:r>
      <w:sdt>
        <w:sdtPr>
          <w:rPr>
            <w:rFonts w:ascii="Arial" w:eastAsia="Times New Roman" w:hAnsi="Arial" w:cs="Arial"/>
            <w:kern w:val="0"/>
            <w:sz w:val="24"/>
            <w:szCs w:val="24"/>
            <w:lang w:eastAsia="en-GB"/>
            <w14:ligatures w14:val="none"/>
          </w:rPr>
          <w:id w:val="-19214729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Chr18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(Harrison, 2018)</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58660967"/>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Osm19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(Uslu, 2019)</w:t>
          </w:r>
          <w:r w:rsidRPr="00C12EFD">
            <w:rPr>
              <w:rFonts w:ascii="Arial" w:eastAsia="Times New Roman" w:hAnsi="Arial" w:cs="Arial"/>
              <w:kern w:val="0"/>
              <w:sz w:val="24"/>
              <w:szCs w:val="24"/>
              <w:lang w:eastAsia="en-GB"/>
              <w14:ligatures w14:val="none"/>
            </w:rPr>
            <w:fldChar w:fldCharType="end"/>
          </w:r>
        </w:sdtContent>
      </w:sdt>
    </w:p>
    <w:p w14:paraId="3BE45705" w14:textId="77777777" w:rsidR="00C12EFD" w:rsidRPr="00C12EFD" w:rsidRDefault="00C12EFD" w:rsidP="00C12EFD">
      <w:pPr>
        <w:spacing w:after="0" w:line="240" w:lineRule="auto"/>
        <w:rPr>
          <w:rFonts w:ascii="Calibri" w:eastAsia="Times New Roman" w:hAnsi="Calibri" w:cs="Calibri"/>
          <w:kern w:val="0"/>
          <w:lang w:eastAsia="en-GB"/>
          <w14:ligatures w14:val="none"/>
        </w:rPr>
      </w:pPr>
    </w:p>
    <w:p w14:paraId="41EB2FDC" w14:textId="77777777" w:rsidR="00C12EFD" w:rsidRPr="00C12EFD" w:rsidRDefault="00C12EFD" w:rsidP="00C12EFD">
      <w:pPr>
        <w:spacing w:after="0" w:line="240" w:lineRule="auto"/>
        <w:rPr>
          <w:rFonts w:ascii="Calibri" w:eastAsia="Times New Roman" w:hAnsi="Calibri" w:cs="Calibri"/>
          <w:kern w:val="0"/>
          <w:lang w:eastAsia="en-GB"/>
          <w14:ligatures w14:val="none"/>
        </w:rPr>
      </w:pPr>
    </w:p>
    <w:p w14:paraId="7697EAFA" w14:textId="77777777" w:rsidR="00C12EFD" w:rsidRPr="00C12EFD" w:rsidRDefault="00C12EFD" w:rsidP="00C12EFD">
      <w:pPr>
        <w:spacing w:after="0" w:line="276" w:lineRule="auto"/>
        <w:jc w:val="center"/>
        <w:rPr>
          <w:rFonts w:ascii="Arial" w:eastAsia="Times New Roman" w:hAnsi="Arial" w:cs="Arial"/>
          <w:b/>
          <w:bCs/>
          <w:kern w:val="0"/>
          <w:sz w:val="24"/>
          <w:szCs w:val="24"/>
          <w:u w:val="single"/>
          <w:lang w:eastAsia="en-GB"/>
          <w14:ligatures w14:val="none"/>
        </w:rPr>
      </w:pPr>
      <w:r w:rsidRPr="00C12EFD">
        <w:rPr>
          <w:rFonts w:ascii="Arial" w:eastAsia="Times New Roman" w:hAnsi="Arial" w:cs="Arial"/>
          <w:b/>
          <w:bCs/>
          <w:kern w:val="0"/>
          <w:sz w:val="24"/>
          <w:szCs w:val="24"/>
          <w:u w:val="single"/>
          <w:lang w:eastAsia="en-GB"/>
          <w14:ligatures w14:val="none"/>
        </w:rPr>
        <w:t xml:space="preserve">Use at least one model to critically analyse cultural and organisational behaviour based on your </w:t>
      </w:r>
      <w:proofErr w:type="gramStart"/>
      <w:r w:rsidRPr="00C12EFD">
        <w:rPr>
          <w:rFonts w:ascii="Arial" w:eastAsia="Times New Roman" w:hAnsi="Arial" w:cs="Arial"/>
          <w:b/>
          <w:bCs/>
          <w:kern w:val="0"/>
          <w:sz w:val="24"/>
          <w:szCs w:val="24"/>
          <w:u w:val="single"/>
          <w:lang w:eastAsia="en-GB"/>
          <w14:ligatures w14:val="none"/>
        </w:rPr>
        <w:t>organisation</w:t>
      </w:r>
      <w:proofErr w:type="gramEnd"/>
    </w:p>
    <w:p w14:paraId="3D1E73C7" w14:textId="77777777" w:rsidR="00C12EFD" w:rsidRPr="00C12EFD" w:rsidRDefault="00C12EFD" w:rsidP="00C12EFD">
      <w:pPr>
        <w:spacing w:after="200" w:line="276" w:lineRule="auto"/>
        <w:rPr>
          <w:rFonts w:ascii="Arial" w:eastAsia="Times New Roman" w:hAnsi="Arial" w:cs="Arial"/>
          <w:color w:val="000000"/>
          <w:kern w:val="0"/>
          <w:sz w:val="24"/>
          <w:szCs w:val="24"/>
          <w:lang w:eastAsia="en-GB"/>
          <w14:ligatures w14:val="none"/>
        </w:rPr>
      </w:pPr>
    </w:p>
    <w:p w14:paraId="544C75FA" w14:textId="77777777" w:rsidR="00C12EFD" w:rsidRPr="00C12EFD" w:rsidRDefault="00C12EFD" w:rsidP="00C12EFD">
      <w:pPr>
        <w:spacing w:after="20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The cultural and organisational behaviour of a company has been stated to be critical to the future success of the company.</w:t>
      </w:r>
      <w:sdt>
        <w:sdtPr>
          <w:rPr>
            <w:rFonts w:ascii="Arial" w:eastAsia="Times New Roman" w:hAnsi="Arial" w:cs="Arial"/>
            <w:color w:val="000000"/>
            <w:kern w:val="0"/>
            <w:sz w:val="24"/>
            <w:szCs w:val="24"/>
            <w:lang w:eastAsia="en-GB"/>
            <w14:ligatures w14:val="none"/>
          </w:rPr>
          <w:id w:val="394939471"/>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Cen08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(Yilmaz &amp; Ergun, 2008)</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843048455"/>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PwC21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(PwC, 2021)</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934634816"/>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Alf22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(Atanacio, 2022)</w:t>
          </w:r>
          <w:r w:rsidRPr="00C12EFD">
            <w:rPr>
              <w:rFonts w:ascii="Arial" w:eastAsia="Times New Roman" w:hAnsi="Arial" w:cs="Arial"/>
              <w:color w:val="000000"/>
              <w:kern w:val="0"/>
              <w:sz w:val="24"/>
              <w:szCs w:val="24"/>
              <w:lang w:eastAsia="en-GB"/>
              <w14:ligatures w14:val="none"/>
            </w:rPr>
            <w:fldChar w:fldCharType="end"/>
          </w:r>
        </w:sdtContent>
      </w:sdt>
    </w:p>
    <w:p w14:paraId="1456EC1D" w14:textId="77777777" w:rsidR="00C12EFD" w:rsidRPr="00C12EFD" w:rsidRDefault="00C12EFD" w:rsidP="00C12EFD">
      <w:pPr>
        <w:spacing w:after="20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There is no universally accepted instrument to measure culture, but  there are a variety of models developed by the likes of </w:t>
      </w:r>
      <w:sdt>
        <w:sdtPr>
          <w:rPr>
            <w:rFonts w:ascii="Arial" w:eastAsia="Times New Roman" w:hAnsi="Arial" w:cs="Arial"/>
            <w:color w:val="000000"/>
            <w:kern w:val="0"/>
            <w:sz w:val="24"/>
            <w:szCs w:val="24"/>
            <w:lang w:eastAsia="en-GB"/>
            <w14:ligatures w14:val="none"/>
          </w:rPr>
          <w:id w:val="-1800610451"/>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Gee81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(Hofstede, 1981)</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812387331"/>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CHA91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(O'REILLY, et al., 1991)</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451079575"/>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DRD90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(Denison, 1990)</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41858317"/>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Edg04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(Schein, 2004)</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that assess culture in terms of underlying traits and how employees identify with an organisation. </w:t>
      </w:r>
    </w:p>
    <w:p w14:paraId="65ACC46A" w14:textId="77777777" w:rsidR="00C12EFD" w:rsidRPr="00C12EFD" w:rsidRDefault="00C12EFD" w:rsidP="00C12EFD">
      <w:pPr>
        <w:spacing w:after="200" w:line="276" w:lineRule="auto"/>
        <w:rPr>
          <w:rFonts w:ascii="Arial" w:eastAsia="Times New Roman" w:hAnsi="Arial" w:cs="Arial"/>
          <w:color w:val="000000"/>
          <w:kern w:val="0"/>
          <w:sz w:val="24"/>
          <w:szCs w:val="24"/>
          <w:lang w:eastAsia="en-GB"/>
          <w14:ligatures w14:val="none"/>
        </w:rPr>
      </w:pPr>
      <w:sdt>
        <w:sdtPr>
          <w:rPr>
            <w:rFonts w:ascii="Arial" w:eastAsia="Times New Roman" w:hAnsi="Arial" w:cs="Arial"/>
            <w:color w:val="000000"/>
            <w:kern w:val="0"/>
            <w:sz w:val="24"/>
            <w:szCs w:val="24"/>
            <w:lang w:eastAsia="en-GB"/>
            <w14:ligatures w14:val="none"/>
          </w:rPr>
          <w:id w:val="84359032"/>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JPK92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(Kotter &amp; Heskett, 1992)</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878708954"/>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Edg04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(Schein, 2004)</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and </w:t>
      </w:r>
      <w:sdt>
        <w:sdtPr>
          <w:rPr>
            <w:rFonts w:ascii="Arial" w:eastAsia="Times New Roman" w:hAnsi="Arial" w:cs="Arial"/>
            <w:color w:val="000000"/>
            <w:kern w:val="0"/>
            <w:sz w:val="24"/>
            <w:szCs w:val="24"/>
            <w:lang w:eastAsia="en-GB"/>
            <w14:ligatures w14:val="none"/>
          </w:rPr>
          <w:id w:val="895166274"/>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DRD90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(Denison, 1990)</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laid bare that no two organisations will have </w:t>
      </w:r>
      <w:proofErr w:type="gramStart"/>
      <w:r w:rsidRPr="00C12EFD">
        <w:rPr>
          <w:rFonts w:ascii="Arial" w:eastAsia="Times New Roman" w:hAnsi="Arial" w:cs="Arial"/>
          <w:color w:val="000000"/>
          <w:kern w:val="0"/>
          <w:sz w:val="24"/>
          <w:szCs w:val="24"/>
          <w:lang w:eastAsia="en-GB"/>
          <w14:ligatures w14:val="none"/>
        </w:rPr>
        <w:t>exactly the same</w:t>
      </w:r>
      <w:proofErr w:type="gramEnd"/>
      <w:r w:rsidRPr="00C12EFD">
        <w:rPr>
          <w:rFonts w:ascii="Arial" w:eastAsia="Times New Roman" w:hAnsi="Arial" w:cs="Arial"/>
          <w:color w:val="000000"/>
          <w:kern w:val="0"/>
          <w:sz w:val="24"/>
          <w:szCs w:val="24"/>
          <w:lang w:eastAsia="en-GB"/>
          <w14:ligatures w14:val="none"/>
        </w:rPr>
        <w:t xml:space="preserve"> culture and that the organisation will itself have subcultures, linked to different management styles, which may work in harmony or in conflict.</w:t>
      </w:r>
    </w:p>
    <w:p w14:paraId="2FF7F2F8"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In applying a corporate culture framework to the SLB, we are looking to better define and embed the culture in a meaningful way, making it actionable for the team. With an influx of recruitment at the SLB, giving meaning to the culture is high priority </w:t>
      </w:r>
      <w:sdt>
        <w:sdtPr>
          <w:rPr>
            <w:rFonts w:ascii="Arial" w:eastAsia="Times New Roman" w:hAnsi="Arial" w:cs="Arial"/>
            <w:color w:val="000000"/>
            <w:kern w:val="0"/>
            <w:sz w:val="24"/>
            <w:szCs w:val="24"/>
            <w:lang w:eastAsia="en-GB"/>
            <w14:ligatures w14:val="none"/>
          </w:rPr>
          <w:id w:val="1435865323"/>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CIP2214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(CIPD, 2022)</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064941691"/>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PWC23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(PWC, 2023)</w:t>
          </w:r>
          <w:r w:rsidRPr="00C12EFD">
            <w:rPr>
              <w:rFonts w:ascii="Arial" w:eastAsia="Times New Roman" w:hAnsi="Arial" w:cs="Arial"/>
              <w:color w:val="000000"/>
              <w:kern w:val="0"/>
              <w:sz w:val="24"/>
              <w:szCs w:val="24"/>
              <w:lang w:eastAsia="en-GB"/>
              <w14:ligatures w14:val="none"/>
            </w:rPr>
            <w:fldChar w:fldCharType="end"/>
          </w:r>
        </w:sdtContent>
      </w:sdt>
    </w:p>
    <w:p w14:paraId="5630F37A"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It gives us a clearer understanding of what the culture currently is at the SLB and defines a strategy for embedding the values of the SLB and communicating that to the team.</w:t>
      </w:r>
    </w:p>
    <w:p w14:paraId="2EF971ED" w14:textId="77777777" w:rsidR="00C12EFD" w:rsidRPr="00C12EFD" w:rsidRDefault="00C12EFD" w:rsidP="00C12EFD">
      <w:pPr>
        <w:spacing w:after="20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w:t>
      </w:r>
    </w:p>
    <w:p w14:paraId="32946C70" w14:textId="77777777" w:rsidR="00C12EFD" w:rsidRPr="00C12EFD" w:rsidRDefault="00C12EFD" w:rsidP="00C12EFD">
      <w:pPr>
        <w:spacing w:after="20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shd w:val="clear" w:color="auto" w:fill="FFFFFF"/>
          <w:lang w:eastAsia="en-GB"/>
          <w14:ligatures w14:val="none"/>
        </w:rPr>
        <w:lastRenderedPageBreak/>
        <w:t xml:space="preserve">Schein (1985) identifies “values, beliefs, and attitudes” with an added assumption that if the leaders aren’t manging their culture, the culture will manage them </w:t>
      </w:r>
      <w:sdt>
        <w:sdtPr>
          <w:rPr>
            <w:rFonts w:ascii="Arial" w:eastAsia="Times New Roman" w:hAnsi="Arial" w:cs="Arial"/>
            <w:color w:val="000000"/>
            <w:kern w:val="0"/>
            <w:sz w:val="24"/>
            <w:szCs w:val="24"/>
            <w:shd w:val="clear" w:color="auto" w:fill="FFFFFF"/>
            <w:lang w:eastAsia="en-GB"/>
            <w14:ligatures w14:val="none"/>
          </w:rPr>
          <w:id w:val="-1097021888"/>
          <w:citation/>
        </w:sdtPr>
        <w:sdtContent>
          <w:r w:rsidRPr="00C12EFD">
            <w:rPr>
              <w:rFonts w:ascii="Arial" w:eastAsia="Times New Roman" w:hAnsi="Arial" w:cs="Arial"/>
              <w:color w:val="000000"/>
              <w:kern w:val="0"/>
              <w:sz w:val="24"/>
              <w:szCs w:val="24"/>
              <w:shd w:val="clear" w:color="auto" w:fill="FFFFFF"/>
              <w:lang w:eastAsia="en-GB"/>
              <w14:ligatures w14:val="none"/>
            </w:rPr>
            <w:fldChar w:fldCharType="begin"/>
          </w:r>
          <w:r w:rsidRPr="00C12EFD">
            <w:rPr>
              <w:rFonts w:ascii="Arial" w:eastAsia="Times New Roman" w:hAnsi="Arial" w:cs="Arial"/>
              <w:color w:val="000000"/>
              <w:kern w:val="0"/>
              <w:sz w:val="24"/>
              <w:szCs w:val="24"/>
              <w:shd w:val="clear" w:color="auto" w:fill="FFFFFF"/>
              <w:lang w:eastAsia="en-GB"/>
              <w14:ligatures w14:val="none"/>
            </w:rPr>
            <w:instrText xml:space="preserve"> CITATION Edg04 \l 2057 </w:instrText>
          </w:r>
          <w:r w:rsidRPr="00C12EFD">
            <w:rPr>
              <w:rFonts w:ascii="Arial" w:eastAsia="Times New Roman" w:hAnsi="Arial" w:cs="Arial"/>
              <w:color w:val="000000"/>
              <w:kern w:val="0"/>
              <w:sz w:val="24"/>
              <w:szCs w:val="24"/>
              <w:shd w:val="clear" w:color="auto" w:fill="FFFFFF"/>
              <w:lang w:eastAsia="en-GB"/>
              <w14:ligatures w14:val="none"/>
            </w:rPr>
            <w:fldChar w:fldCharType="separate"/>
          </w:r>
          <w:r w:rsidRPr="00C12EFD">
            <w:rPr>
              <w:rFonts w:ascii="Arial" w:eastAsia="Times New Roman" w:hAnsi="Arial" w:cs="Arial"/>
              <w:noProof/>
              <w:color w:val="000000"/>
              <w:kern w:val="0"/>
              <w:sz w:val="24"/>
              <w:szCs w:val="24"/>
              <w:shd w:val="clear" w:color="auto" w:fill="FFFFFF"/>
              <w:lang w:eastAsia="en-GB"/>
              <w14:ligatures w14:val="none"/>
            </w:rPr>
            <w:t>(Schein, 2004)</w:t>
          </w:r>
          <w:r w:rsidRPr="00C12EFD">
            <w:rPr>
              <w:rFonts w:ascii="Arial" w:eastAsia="Times New Roman" w:hAnsi="Arial" w:cs="Arial"/>
              <w:color w:val="000000"/>
              <w:kern w:val="0"/>
              <w:sz w:val="24"/>
              <w:szCs w:val="24"/>
              <w:shd w:val="clear" w:color="auto" w:fill="FFFFFF"/>
              <w:lang w:eastAsia="en-GB"/>
              <w14:ligatures w14:val="none"/>
            </w:rPr>
            <w:fldChar w:fldCharType="end"/>
          </w:r>
        </w:sdtContent>
      </w:sdt>
      <w:r w:rsidRPr="00C12EFD">
        <w:rPr>
          <w:rFonts w:ascii="Arial" w:eastAsia="Times New Roman" w:hAnsi="Arial" w:cs="Arial"/>
          <w:color w:val="000000"/>
          <w:kern w:val="0"/>
          <w:sz w:val="24"/>
          <w:szCs w:val="24"/>
          <w:shd w:val="clear" w:color="auto" w:fill="FFFFFF"/>
          <w:lang w:eastAsia="en-GB"/>
          <w14:ligatures w14:val="none"/>
        </w:rPr>
        <w:t xml:space="preserve"> </w:t>
      </w:r>
      <w:sdt>
        <w:sdtPr>
          <w:rPr>
            <w:rFonts w:ascii="Arial" w:eastAsia="Times New Roman" w:hAnsi="Arial" w:cs="Arial"/>
            <w:color w:val="000000"/>
            <w:kern w:val="0"/>
            <w:sz w:val="24"/>
            <w:szCs w:val="24"/>
            <w:shd w:val="clear" w:color="auto" w:fill="FFFFFF"/>
            <w:lang w:eastAsia="en-GB"/>
            <w14:ligatures w14:val="none"/>
          </w:rPr>
          <w:id w:val="424387251"/>
          <w:citation/>
        </w:sdtPr>
        <w:sdtContent>
          <w:r w:rsidRPr="00C12EFD">
            <w:rPr>
              <w:rFonts w:ascii="Arial" w:eastAsia="Times New Roman" w:hAnsi="Arial" w:cs="Arial"/>
              <w:color w:val="000000"/>
              <w:kern w:val="0"/>
              <w:sz w:val="24"/>
              <w:szCs w:val="24"/>
              <w:shd w:val="clear" w:color="auto" w:fill="FFFFFF"/>
              <w:lang w:eastAsia="en-GB"/>
              <w14:ligatures w14:val="none"/>
            </w:rPr>
            <w:fldChar w:fldCharType="begin"/>
          </w:r>
          <w:r w:rsidRPr="00C12EFD">
            <w:rPr>
              <w:rFonts w:ascii="Arial" w:eastAsia="Times New Roman" w:hAnsi="Arial" w:cs="Arial"/>
              <w:color w:val="000000"/>
              <w:kern w:val="0"/>
              <w:sz w:val="24"/>
              <w:szCs w:val="24"/>
              <w:shd w:val="clear" w:color="auto" w:fill="FFFFFF"/>
              <w:lang w:eastAsia="en-GB"/>
              <w14:ligatures w14:val="none"/>
            </w:rPr>
            <w:instrText xml:space="preserve"> CITATION CIP2214 \l 2057 </w:instrText>
          </w:r>
          <w:r w:rsidRPr="00C12EFD">
            <w:rPr>
              <w:rFonts w:ascii="Arial" w:eastAsia="Times New Roman" w:hAnsi="Arial" w:cs="Arial"/>
              <w:color w:val="000000"/>
              <w:kern w:val="0"/>
              <w:sz w:val="24"/>
              <w:szCs w:val="24"/>
              <w:shd w:val="clear" w:color="auto" w:fill="FFFFFF"/>
              <w:lang w:eastAsia="en-GB"/>
              <w14:ligatures w14:val="none"/>
            </w:rPr>
            <w:fldChar w:fldCharType="separate"/>
          </w:r>
          <w:r w:rsidRPr="00C12EFD">
            <w:rPr>
              <w:rFonts w:ascii="Arial" w:eastAsia="Times New Roman" w:hAnsi="Arial" w:cs="Arial"/>
              <w:noProof/>
              <w:color w:val="000000"/>
              <w:kern w:val="0"/>
              <w:sz w:val="24"/>
              <w:szCs w:val="24"/>
              <w:shd w:val="clear" w:color="auto" w:fill="FFFFFF"/>
              <w:lang w:eastAsia="en-GB"/>
              <w14:ligatures w14:val="none"/>
            </w:rPr>
            <w:t>(CIPD, 2022)</w:t>
          </w:r>
          <w:r w:rsidRPr="00C12EFD">
            <w:rPr>
              <w:rFonts w:ascii="Arial" w:eastAsia="Times New Roman" w:hAnsi="Arial" w:cs="Arial"/>
              <w:color w:val="000000"/>
              <w:kern w:val="0"/>
              <w:sz w:val="24"/>
              <w:szCs w:val="24"/>
              <w:shd w:val="clear" w:color="auto" w:fill="FFFFFF"/>
              <w:lang w:eastAsia="en-GB"/>
              <w14:ligatures w14:val="none"/>
            </w:rPr>
            <w:fldChar w:fldCharType="end"/>
          </w:r>
        </w:sdtContent>
      </w:sdt>
    </w:p>
    <w:p w14:paraId="0310C847"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hAnsi="Arial" w:cs="Arial"/>
          <w:noProof/>
          <w:sz w:val="24"/>
          <w:szCs w:val="24"/>
        </w:rPr>
        <w:drawing>
          <wp:inline distT="0" distB="0" distL="0" distR="0" wp14:anchorId="0F8C39B4" wp14:editId="118E60D2">
            <wp:extent cx="4740051" cy="3558848"/>
            <wp:effectExtent l="0" t="0" r="3810" b="3810"/>
            <wp:docPr id="5" name="Picture 5" descr="A picture containing text,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businesscard&#10;&#10;Description automatically generated"/>
                    <pic:cNvPicPr/>
                  </pic:nvPicPr>
                  <pic:blipFill>
                    <a:blip r:embed="rId10"/>
                    <a:stretch>
                      <a:fillRect/>
                    </a:stretch>
                  </pic:blipFill>
                  <pic:spPr>
                    <a:xfrm>
                      <a:off x="0" y="0"/>
                      <a:ext cx="4740051" cy="3558848"/>
                    </a:xfrm>
                    <a:prstGeom prst="rect">
                      <a:avLst/>
                    </a:prstGeom>
                  </pic:spPr>
                </pic:pic>
              </a:graphicData>
            </a:graphic>
          </wp:inline>
        </w:drawing>
      </w:r>
    </w:p>
    <w:p w14:paraId="35DFF920"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p>
    <w:p w14:paraId="6C651658"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Fig 1 </w:t>
      </w:r>
      <w:sdt>
        <w:sdtPr>
          <w:rPr>
            <w:rFonts w:ascii="Arial" w:eastAsia="Times New Roman" w:hAnsi="Arial" w:cs="Arial"/>
            <w:color w:val="000000"/>
            <w:kern w:val="0"/>
            <w:sz w:val="24"/>
            <w:szCs w:val="24"/>
            <w:lang w:eastAsia="en-GB"/>
            <w14:ligatures w14:val="none"/>
          </w:rPr>
          <w:id w:val="-484698274"/>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Edg04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(Schein, 2004)</w:t>
          </w:r>
          <w:r w:rsidRPr="00C12EFD">
            <w:rPr>
              <w:rFonts w:ascii="Arial" w:eastAsia="Times New Roman" w:hAnsi="Arial" w:cs="Arial"/>
              <w:color w:val="000000"/>
              <w:kern w:val="0"/>
              <w:sz w:val="24"/>
              <w:szCs w:val="24"/>
              <w:lang w:eastAsia="en-GB"/>
              <w14:ligatures w14:val="none"/>
            </w:rPr>
            <w:fldChar w:fldCharType="end"/>
          </w:r>
        </w:sdtContent>
      </w:sdt>
    </w:p>
    <w:p w14:paraId="7D171704"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w:t>
      </w:r>
    </w:p>
    <w:p w14:paraId="79DAE7C4" w14:textId="77777777" w:rsidR="00C12EFD" w:rsidRPr="00C12EFD" w:rsidRDefault="00C12EFD" w:rsidP="00C12EFD">
      <w:pPr>
        <w:numPr>
          <w:ilvl w:val="0"/>
          <w:numId w:val="1"/>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Artifacts - The visible structures and processes</w:t>
      </w:r>
    </w:p>
    <w:p w14:paraId="5DFA3905" w14:textId="77777777" w:rsidR="00C12EFD" w:rsidRPr="00C12EFD" w:rsidRDefault="00C12EFD" w:rsidP="00C12EFD">
      <w:pPr>
        <w:numPr>
          <w:ilvl w:val="0"/>
          <w:numId w:val="1"/>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Espoused Values -The strategies and goals endorsed by the SLB (Fig2.)</w:t>
      </w:r>
    </w:p>
    <w:p w14:paraId="636A6788" w14:textId="77777777" w:rsidR="00C12EFD" w:rsidRPr="00C12EFD" w:rsidRDefault="00C12EFD" w:rsidP="00C12EFD">
      <w:pPr>
        <w:numPr>
          <w:ilvl w:val="0"/>
          <w:numId w:val="1"/>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Basic underlying assumptions - The unconscious beliefs that people hold in the organisation </w:t>
      </w:r>
      <w:sdt>
        <w:sdtPr>
          <w:rPr>
            <w:rFonts w:ascii="Arial" w:eastAsia="Times New Roman" w:hAnsi="Arial" w:cs="Arial"/>
            <w:color w:val="000000"/>
            <w:kern w:val="0"/>
            <w:sz w:val="24"/>
            <w:szCs w:val="24"/>
            <w:lang w:eastAsia="en-GB"/>
            <w14:ligatures w14:val="none"/>
          </w:rPr>
          <w:id w:val="743301681"/>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Edg04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(Schein, 2004)</w:t>
          </w:r>
          <w:r w:rsidRPr="00C12EFD">
            <w:rPr>
              <w:rFonts w:ascii="Arial" w:eastAsia="Times New Roman" w:hAnsi="Arial" w:cs="Arial"/>
              <w:color w:val="000000"/>
              <w:kern w:val="0"/>
              <w:sz w:val="24"/>
              <w:szCs w:val="24"/>
              <w:lang w:eastAsia="en-GB"/>
              <w14:ligatures w14:val="none"/>
            </w:rPr>
            <w:fldChar w:fldCharType="end"/>
          </w:r>
        </w:sdtContent>
      </w:sdt>
    </w:p>
    <w:p w14:paraId="0412A9C5" w14:textId="77777777" w:rsidR="00C12EFD" w:rsidRPr="00C12EFD" w:rsidRDefault="00C12EFD" w:rsidP="00C12EFD">
      <w:pPr>
        <w:numPr>
          <w:ilvl w:val="0"/>
          <w:numId w:val="15"/>
        </w:numPr>
        <w:spacing w:after="200" w:line="276" w:lineRule="auto"/>
        <w:contextualSpacing/>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Artifacts - the visible structures and processes, the office space, the way the team dress, the welcome at the office, the marketing, the social media are all aligned.</w:t>
      </w:r>
    </w:p>
    <w:p w14:paraId="5B07AA7B" w14:textId="77777777" w:rsidR="00C12EFD" w:rsidRPr="00C12EFD" w:rsidRDefault="00C12EFD" w:rsidP="00C12EFD">
      <w:pPr>
        <w:numPr>
          <w:ilvl w:val="0"/>
          <w:numId w:val="15"/>
        </w:numPr>
        <w:spacing w:after="200" w:line="276" w:lineRule="auto"/>
        <w:contextualSpacing/>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Values -If we look closely at the mission statement and core values of the SLB, at the heart of it is their want to maintain and grow and stay at the top of their industry and the team will always strive to achieve excellence in all areas of business, operating in a continuous improvement environment, they reflect back to the values, that they are proud in their beliefs, that they are important to them and help them connect to the desired outcomes working together as a team </w:t>
      </w:r>
      <w:sdt>
        <w:sdtPr>
          <w:rPr>
            <w:lang w:eastAsia="en-GB"/>
          </w:rPr>
          <w:id w:val="235826989"/>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SLB22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(SLB, 2022)</w:t>
          </w:r>
          <w:r w:rsidRPr="00C12EFD">
            <w:rPr>
              <w:rFonts w:ascii="Arial" w:eastAsia="Times New Roman" w:hAnsi="Arial" w:cs="Arial"/>
              <w:color w:val="000000"/>
              <w:kern w:val="0"/>
              <w:sz w:val="24"/>
              <w:szCs w:val="24"/>
              <w:lang w:eastAsia="en-GB"/>
              <w14:ligatures w14:val="none"/>
            </w:rPr>
            <w:fldChar w:fldCharType="end"/>
          </w:r>
        </w:sdtContent>
      </w:sdt>
      <w:r w:rsidRPr="00C12EFD">
        <w:rPr>
          <w:lang w:eastAsia="en-GB"/>
        </w:rPr>
        <w:t>.</w:t>
      </w:r>
      <w:r w:rsidRPr="00C12EFD">
        <w:rPr>
          <w:rFonts w:ascii="Arial" w:eastAsia="Times New Roman" w:hAnsi="Arial" w:cs="Arial"/>
          <w:color w:val="000000"/>
          <w:kern w:val="0"/>
          <w:sz w:val="24"/>
          <w:szCs w:val="24"/>
          <w:lang w:eastAsia="en-GB"/>
          <w14:ligatures w14:val="none"/>
        </w:rPr>
        <w:t>There is an emphasis on a 'family' having just celebrated 36 years in business, with training in mental health and wellbeing high on the list of priorities.</w:t>
      </w:r>
      <w:sdt>
        <w:sdtPr>
          <w:rPr>
            <w:lang w:eastAsia="en-GB"/>
          </w:rPr>
          <w:id w:val="977959591"/>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SLB22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(SLB, 2022)</w:t>
          </w:r>
          <w:r w:rsidRPr="00C12EFD">
            <w:rPr>
              <w:rFonts w:ascii="Arial" w:eastAsia="Times New Roman" w:hAnsi="Arial" w:cs="Arial"/>
              <w:color w:val="000000"/>
              <w:kern w:val="0"/>
              <w:sz w:val="24"/>
              <w:szCs w:val="24"/>
              <w:lang w:eastAsia="en-GB"/>
              <w14:ligatures w14:val="none"/>
            </w:rPr>
            <w:fldChar w:fldCharType="end"/>
          </w:r>
        </w:sdtContent>
      </w:sdt>
    </w:p>
    <w:p w14:paraId="50240833" w14:textId="77777777" w:rsidR="00C12EFD" w:rsidRPr="00C12EFD" w:rsidRDefault="00C12EFD" w:rsidP="00C12EFD">
      <w:pPr>
        <w:numPr>
          <w:ilvl w:val="0"/>
          <w:numId w:val="16"/>
        </w:numPr>
        <w:spacing w:after="200" w:line="276" w:lineRule="auto"/>
        <w:contextualSpacing/>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The basic underlying assumptions, </w:t>
      </w:r>
    </w:p>
    <w:p w14:paraId="115B6C5D" w14:textId="77777777" w:rsidR="00C12EFD" w:rsidRPr="00C12EFD" w:rsidRDefault="00C12EFD" w:rsidP="00C12EFD">
      <w:pPr>
        <w:spacing w:after="20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There are issues with staff recruitment and retention, not across the board but in certain teams, this can suggest that there is a subculture, but we also need to </w:t>
      </w:r>
      <w:r w:rsidRPr="00C12EFD">
        <w:rPr>
          <w:rFonts w:ascii="Arial" w:eastAsia="Times New Roman" w:hAnsi="Arial" w:cs="Arial"/>
          <w:color w:val="000000"/>
          <w:kern w:val="0"/>
          <w:sz w:val="24"/>
          <w:szCs w:val="24"/>
          <w:lang w:eastAsia="en-GB"/>
          <w14:ligatures w14:val="none"/>
        </w:rPr>
        <w:lastRenderedPageBreak/>
        <w:t>address the job design, onboarding, and leadership and how that they connect to the values</w:t>
      </w:r>
      <w:sdt>
        <w:sdtPr>
          <w:rPr>
            <w:rFonts w:ascii="Arial" w:eastAsia="Times New Roman" w:hAnsi="Arial" w:cs="Arial"/>
            <w:color w:val="000000"/>
            <w:kern w:val="0"/>
            <w:sz w:val="24"/>
            <w:szCs w:val="24"/>
            <w:lang w:eastAsia="en-GB"/>
            <w14:ligatures w14:val="none"/>
          </w:rPr>
          <w:id w:val="501785088"/>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Mir10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(Erez, 2010)</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000656028"/>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Kap18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(Kappel, 2018)</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743771453"/>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Ted21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(Hewett, 2021)</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We need to also look at aligning the culture in the office and the factory, the company has gone through a lot of change and culture must be continually assessed.</w:t>
      </w:r>
      <w:sdt>
        <w:sdtPr>
          <w:rPr>
            <w:rFonts w:ascii="Arial" w:eastAsia="Times New Roman" w:hAnsi="Arial" w:cs="Arial"/>
            <w:color w:val="000000"/>
            <w:kern w:val="0"/>
            <w:sz w:val="24"/>
            <w:szCs w:val="24"/>
            <w:lang w:eastAsia="en-GB"/>
            <w14:ligatures w14:val="none"/>
          </w:rPr>
          <w:id w:val="-336915476"/>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JBa04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(Balogun &amp; Johnson, 2004)</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1250155554"/>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Per19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(Perkins, 2019)</w:t>
          </w:r>
          <w:r w:rsidRPr="00C12EFD">
            <w:rPr>
              <w:rFonts w:ascii="Arial" w:eastAsia="Times New Roman" w:hAnsi="Arial" w:cs="Arial"/>
              <w:color w:val="000000"/>
              <w:kern w:val="0"/>
              <w:sz w:val="24"/>
              <w:szCs w:val="24"/>
              <w:lang w:eastAsia="en-GB"/>
              <w14:ligatures w14:val="none"/>
            </w:rPr>
            <w:fldChar w:fldCharType="end"/>
          </w:r>
        </w:sdtContent>
      </w:sdt>
    </w:p>
    <w:p w14:paraId="7B58EB79"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By looking at this model and delving into the practices and processes at the SLB we can see that the espoused values and basic underlying assumptions are not aligned.</w:t>
      </w:r>
      <w:sdt>
        <w:sdtPr>
          <w:rPr>
            <w:rFonts w:ascii="Arial" w:eastAsia="Times New Roman" w:hAnsi="Arial" w:cs="Arial"/>
            <w:color w:val="000000"/>
            <w:kern w:val="0"/>
            <w:sz w:val="24"/>
            <w:szCs w:val="24"/>
            <w:lang w:eastAsia="en-GB"/>
            <w14:ligatures w14:val="none"/>
          </w:rPr>
          <w:id w:val="1638523343"/>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Edg04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(Schein, 2004)</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749462056"/>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CIP2213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(CIPD, 2022)</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2061856645"/>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CITATION PWCey1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(PWC, 2018 )</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193378850"/>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CIP2214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(CIPD, 2022)</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607455368"/>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SLB22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(SLB, 2022)</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515757232"/>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The23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(SLB, 2023)</w:t>
          </w:r>
          <w:r w:rsidRPr="00C12EFD">
            <w:rPr>
              <w:rFonts w:ascii="Arial" w:eastAsia="Times New Roman" w:hAnsi="Arial" w:cs="Arial"/>
              <w:color w:val="000000"/>
              <w:kern w:val="0"/>
              <w:sz w:val="24"/>
              <w:szCs w:val="24"/>
              <w:lang w:eastAsia="en-GB"/>
              <w14:ligatures w14:val="none"/>
            </w:rPr>
            <w:fldChar w:fldCharType="end"/>
          </w:r>
        </w:sdtContent>
      </w:sdt>
    </w:p>
    <w:p w14:paraId="1D4E69EF" w14:textId="77777777" w:rsidR="00C12EFD" w:rsidRPr="00C12EFD" w:rsidRDefault="00C12EFD" w:rsidP="00C12EFD">
      <w:pPr>
        <w:spacing w:after="20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Denison's model is consistent with Schein's that culture develops whilst an organisation learns to navigate internal and external factors </w:t>
      </w:r>
      <w:sdt>
        <w:sdtPr>
          <w:rPr>
            <w:rFonts w:ascii="Arial" w:eastAsia="Times New Roman" w:hAnsi="Arial" w:cs="Arial"/>
            <w:color w:val="000000"/>
            <w:kern w:val="0"/>
            <w:sz w:val="24"/>
            <w:szCs w:val="24"/>
            <w:lang w:eastAsia="en-GB"/>
            <w14:ligatures w14:val="none"/>
          </w:rPr>
          <w:id w:val="2082790775"/>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Edg04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(Schein, 2004)</w:t>
          </w:r>
          <w:r w:rsidRPr="00C12EFD">
            <w:rPr>
              <w:rFonts w:ascii="Arial" w:eastAsia="Times New Roman" w:hAnsi="Arial" w:cs="Arial"/>
              <w:color w:val="000000"/>
              <w:kern w:val="0"/>
              <w:sz w:val="24"/>
              <w:szCs w:val="24"/>
              <w:lang w:eastAsia="en-GB"/>
              <w14:ligatures w14:val="none"/>
            </w:rPr>
            <w:fldChar w:fldCharType="end"/>
          </w:r>
        </w:sdtContent>
      </w:sdt>
    </w:p>
    <w:p w14:paraId="6442BBBB"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The Denison Model links organizational culture to performance measurements such as Growth of client base and conversion, Return on Equity (ROE), Return on Investment (ROI), Customer Satisfaction, Innovation, Employee Satisfaction, Quality and more, these are crucial factors to the SLB. Organizations that have a strong focus on their client base often have paradoxes between their external focus and their internal culture </w:t>
      </w:r>
      <w:sdt>
        <w:sdtPr>
          <w:rPr>
            <w:rFonts w:ascii="Arial" w:eastAsia="Times New Roman" w:hAnsi="Arial" w:cs="Arial"/>
            <w:color w:val="000000"/>
            <w:kern w:val="0"/>
            <w:sz w:val="24"/>
            <w:szCs w:val="24"/>
            <w:lang w:eastAsia="en-GB"/>
            <w14:ligatures w14:val="none"/>
          </w:rPr>
          <w:id w:val="-145670842"/>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Spr91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(Spreitzer, 1991)</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503860141"/>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CIP20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(CIPD, 2020)</w:t>
          </w:r>
          <w:r w:rsidRPr="00C12EFD">
            <w:rPr>
              <w:rFonts w:ascii="Arial" w:eastAsia="Times New Roman" w:hAnsi="Arial" w:cs="Arial"/>
              <w:color w:val="000000"/>
              <w:kern w:val="0"/>
              <w:sz w:val="24"/>
              <w:szCs w:val="24"/>
              <w:lang w:eastAsia="en-GB"/>
              <w14:ligatures w14:val="none"/>
            </w:rPr>
            <w:fldChar w:fldCharType="end"/>
          </w:r>
        </w:sdtContent>
      </w:sdt>
    </w:p>
    <w:p w14:paraId="6F28E0D4"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w:t>
      </w:r>
    </w:p>
    <w:p w14:paraId="0E461470"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At the centre of the Denison model are the "Beliefs and Assumptions” of the organisation identifying four ‘key traits’ that an organization should use as the essence of their strategy to address culture.</w:t>
      </w:r>
    </w:p>
    <w:p w14:paraId="318AC410"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sdt>
        <w:sdtPr>
          <w:rPr>
            <w:rFonts w:ascii="Arial" w:eastAsia="Times New Roman" w:hAnsi="Arial" w:cs="Arial"/>
            <w:color w:val="000000"/>
            <w:kern w:val="0"/>
            <w:sz w:val="24"/>
            <w:szCs w:val="24"/>
            <w:lang w:eastAsia="en-GB"/>
            <w14:ligatures w14:val="none"/>
          </w:rPr>
          <w:id w:val="-1545285880"/>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Den21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(Denison, 2021)</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2091612739"/>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Den90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(Dennison, 1990)</w:t>
          </w:r>
          <w:r w:rsidRPr="00C12EFD">
            <w:rPr>
              <w:rFonts w:ascii="Arial" w:eastAsia="Times New Roman" w:hAnsi="Arial" w:cs="Arial"/>
              <w:color w:val="000000"/>
              <w:kern w:val="0"/>
              <w:sz w:val="24"/>
              <w:szCs w:val="24"/>
              <w:lang w:eastAsia="en-GB"/>
              <w14:ligatures w14:val="none"/>
            </w:rPr>
            <w:fldChar w:fldCharType="end"/>
          </w:r>
        </w:sdtContent>
      </w:sdt>
    </w:p>
    <w:p w14:paraId="33905635"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p>
    <w:p w14:paraId="4347F22A"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p>
    <w:p w14:paraId="3A2216F7"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p>
    <w:p w14:paraId="48D7D62D"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w:t>
      </w:r>
      <w:r w:rsidRPr="00C12EFD">
        <w:rPr>
          <w:rFonts w:ascii="Arial" w:hAnsi="Arial" w:cs="Arial"/>
          <w:noProof/>
          <w:sz w:val="24"/>
          <w:szCs w:val="24"/>
        </w:rPr>
        <w:drawing>
          <wp:inline distT="0" distB="0" distL="0" distR="0" wp14:anchorId="1E251522" wp14:editId="0FA87FB6">
            <wp:extent cx="5731510" cy="3472815"/>
            <wp:effectExtent l="0" t="0" r="2540" b="0"/>
            <wp:docPr id="6" name="Picture 6"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radar chart&#10;&#10;Description automatically generated"/>
                    <pic:cNvPicPr/>
                  </pic:nvPicPr>
                  <pic:blipFill>
                    <a:blip r:embed="rId11"/>
                    <a:stretch>
                      <a:fillRect/>
                    </a:stretch>
                  </pic:blipFill>
                  <pic:spPr>
                    <a:xfrm>
                      <a:off x="0" y="0"/>
                      <a:ext cx="5731510" cy="3472815"/>
                    </a:xfrm>
                    <a:prstGeom prst="rect">
                      <a:avLst/>
                    </a:prstGeom>
                  </pic:spPr>
                </pic:pic>
              </a:graphicData>
            </a:graphic>
          </wp:inline>
        </w:drawing>
      </w:r>
    </w:p>
    <w:p w14:paraId="1B404B06"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lastRenderedPageBreak/>
        <w:t xml:space="preserve">     Fig 2.</w:t>
      </w:r>
      <w:sdt>
        <w:sdtPr>
          <w:rPr>
            <w:rFonts w:ascii="Arial" w:eastAsia="Times New Roman" w:hAnsi="Arial" w:cs="Arial"/>
            <w:color w:val="000000"/>
            <w:kern w:val="0"/>
            <w:sz w:val="24"/>
            <w:szCs w:val="24"/>
            <w:lang w:eastAsia="en-GB"/>
            <w14:ligatures w14:val="none"/>
          </w:rPr>
          <w:id w:val="24686814"/>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Den22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(Denison , 2022)</w:t>
          </w:r>
          <w:r w:rsidRPr="00C12EFD">
            <w:rPr>
              <w:rFonts w:ascii="Arial" w:eastAsia="Times New Roman" w:hAnsi="Arial" w:cs="Arial"/>
              <w:color w:val="000000"/>
              <w:kern w:val="0"/>
              <w:sz w:val="24"/>
              <w:szCs w:val="24"/>
              <w:lang w:eastAsia="en-GB"/>
              <w14:ligatures w14:val="none"/>
            </w:rPr>
            <w:fldChar w:fldCharType="end"/>
          </w:r>
        </w:sdtContent>
      </w:sdt>
    </w:p>
    <w:p w14:paraId="0C8AF462"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The four traits of the Denison Model </w:t>
      </w:r>
      <w:sdt>
        <w:sdtPr>
          <w:rPr>
            <w:rFonts w:ascii="Arial" w:eastAsia="Times New Roman" w:hAnsi="Arial" w:cs="Arial"/>
            <w:color w:val="000000"/>
            <w:kern w:val="0"/>
            <w:sz w:val="24"/>
            <w:szCs w:val="24"/>
            <w:lang w:eastAsia="en-GB"/>
            <w14:ligatures w14:val="none"/>
          </w:rPr>
          <w:id w:val="526607530"/>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Ire13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(Kokina &amp; Ostrovska, 2013)</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246191878"/>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Mar171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(Bremer, 2017)</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680351430"/>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Den21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(Denison, 2021)</w:t>
          </w:r>
          <w:r w:rsidRPr="00C12EFD">
            <w:rPr>
              <w:rFonts w:ascii="Arial" w:eastAsia="Times New Roman" w:hAnsi="Arial" w:cs="Arial"/>
              <w:color w:val="000000"/>
              <w:kern w:val="0"/>
              <w:sz w:val="24"/>
              <w:szCs w:val="24"/>
              <w:lang w:eastAsia="en-GB"/>
              <w14:ligatures w14:val="none"/>
            </w:rPr>
            <w:fldChar w:fldCharType="end"/>
          </w:r>
        </w:sdtContent>
      </w:sdt>
    </w:p>
    <w:p w14:paraId="49CE06DA"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p>
    <w:tbl>
      <w:tblPr>
        <w:tblStyle w:val="TableGrid"/>
        <w:tblW w:w="9209" w:type="dxa"/>
        <w:tblLook w:val="04A0" w:firstRow="1" w:lastRow="0" w:firstColumn="1" w:lastColumn="0" w:noHBand="0" w:noVBand="1"/>
      </w:tblPr>
      <w:tblGrid>
        <w:gridCol w:w="4508"/>
        <w:gridCol w:w="4701"/>
      </w:tblGrid>
      <w:tr w:rsidR="00C12EFD" w:rsidRPr="00C12EFD" w14:paraId="78520E87" w14:textId="77777777" w:rsidTr="00090E46">
        <w:tc>
          <w:tcPr>
            <w:tcW w:w="4508" w:type="dxa"/>
          </w:tcPr>
          <w:p w14:paraId="7FE9BC52"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MISSION</w:t>
            </w:r>
          </w:p>
        </w:tc>
        <w:tc>
          <w:tcPr>
            <w:tcW w:w="4701" w:type="dxa"/>
          </w:tcPr>
          <w:p w14:paraId="44EAA1E8"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Do we know where we are going?</w:t>
            </w:r>
          </w:p>
        </w:tc>
      </w:tr>
      <w:tr w:rsidR="00C12EFD" w:rsidRPr="00C12EFD" w14:paraId="42A849AB" w14:textId="77777777" w:rsidTr="00090E46">
        <w:tc>
          <w:tcPr>
            <w:tcW w:w="4508" w:type="dxa"/>
          </w:tcPr>
          <w:p w14:paraId="7F045BA8"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ADAPTABILITY</w:t>
            </w:r>
          </w:p>
        </w:tc>
        <w:tc>
          <w:tcPr>
            <w:tcW w:w="4701" w:type="dxa"/>
          </w:tcPr>
          <w:p w14:paraId="653D3DBB"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Are we responding to the marketplace/ external environment? </w:t>
            </w:r>
          </w:p>
          <w:p w14:paraId="797618F4"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p>
        </w:tc>
      </w:tr>
      <w:tr w:rsidR="00C12EFD" w:rsidRPr="00C12EFD" w14:paraId="473BADD5" w14:textId="77777777" w:rsidTr="00090E46">
        <w:tc>
          <w:tcPr>
            <w:tcW w:w="4508" w:type="dxa"/>
          </w:tcPr>
          <w:p w14:paraId="4D1EF6DE"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INVOLVEMENT</w:t>
            </w:r>
          </w:p>
        </w:tc>
        <w:tc>
          <w:tcPr>
            <w:tcW w:w="4701" w:type="dxa"/>
          </w:tcPr>
          <w:p w14:paraId="37F18302"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Are our people aligned and engaged?</w:t>
            </w:r>
          </w:p>
        </w:tc>
      </w:tr>
      <w:tr w:rsidR="00C12EFD" w:rsidRPr="00C12EFD" w14:paraId="3C5A6CDA" w14:textId="77777777" w:rsidTr="00090E46">
        <w:tc>
          <w:tcPr>
            <w:tcW w:w="4508" w:type="dxa"/>
          </w:tcPr>
          <w:p w14:paraId="57889081"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CONSISTENCY</w:t>
            </w:r>
          </w:p>
        </w:tc>
        <w:tc>
          <w:tcPr>
            <w:tcW w:w="4701" w:type="dxa"/>
          </w:tcPr>
          <w:p w14:paraId="2D1C93AF" w14:textId="77777777" w:rsidR="00C12EFD" w:rsidRPr="00C12EFD" w:rsidRDefault="00C12EFD" w:rsidP="00C12EFD">
            <w:pPr>
              <w:spacing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Do we have the values, </w:t>
            </w:r>
            <w:proofErr w:type="gramStart"/>
            <w:r w:rsidRPr="00C12EFD">
              <w:rPr>
                <w:rFonts w:ascii="Arial" w:eastAsia="Times New Roman" w:hAnsi="Arial" w:cs="Arial"/>
                <w:color w:val="000000"/>
                <w:kern w:val="0"/>
                <w:sz w:val="24"/>
                <w:szCs w:val="24"/>
                <w:lang w:eastAsia="en-GB"/>
                <w14:ligatures w14:val="none"/>
              </w:rPr>
              <w:t>systems</w:t>
            </w:r>
            <w:proofErr w:type="gramEnd"/>
            <w:r w:rsidRPr="00C12EFD">
              <w:rPr>
                <w:rFonts w:ascii="Arial" w:eastAsia="Times New Roman" w:hAnsi="Arial" w:cs="Arial"/>
                <w:color w:val="000000"/>
                <w:kern w:val="0"/>
                <w:sz w:val="24"/>
                <w:szCs w:val="24"/>
                <w:lang w:eastAsia="en-GB"/>
                <w14:ligatures w14:val="none"/>
              </w:rPr>
              <w:t xml:space="preserve"> and processes in place?</w:t>
            </w:r>
          </w:p>
        </w:tc>
      </w:tr>
    </w:tbl>
    <w:p w14:paraId="740EBD96"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p>
    <w:p w14:paraId="748C0DE3"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The model provides you with a common language and the ability to discuss culture in a meaningful way, measuring your cultural strengths and weaknesses against other companies to maximise your delivery to your </w:t>
      </w:r>
      <w:proofErr w:type="gramStart"/>
      <w:r w:rsidRPr="00C12EFD">
        <w:rPr>
          <w:rFonts w:ascii="Arial" w:eastAsia="Times New Roman" w:hAnsi="Arial" w:cs="Arial"/>
          <w:color w:val="000000"/>
          <w:kern w:val="0"/>
          <w:sz w:val="24"/>
          <w:szCs w:val="24"/>
          <w:lang w:eastAsia="en-GB"/>
          <w14:ligatures w14:val="none"/>
        </w:rPr>
        <w:t>stakeholder</w:t>
      </w:r>
      <w:proofErr w:type="gramEnd"/>
    </w:p>
    <w:p w14:paraId="3BFDBAF8"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You must be careful of Analysis by paralysis </w:t>
      </w:r>
      <w:sdt>
        <w:sdtPr>
          <w:rPr>
            <w:rFonts w:ascii="Arial" w:eastAsia="Times New Roman" w:hAnsi="Arial" w:cs="Arial"/>
            <w:color w:val="000000"/>
            <w:kern w:val="0"/>
            <w:sz w:val="24"/>
            <w:szCs w:val="24"/>
            <w:lang w:eastAsia="en-GB"/>
            <w14:ligatures w14:val="none"/>
          </w:rPr>
          <w:id w:val="-1678191925"/>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Bec21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(Kane, 2021)</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and prioritising the importance of the results and getting a rounded opinion from staff members not just the CEO.</w:t>
      </w:r>
    </w:p>
    <w:p w14:paraId="0FFA9F87"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w:t>
      </w:r>
    </w:p>
    <w:p w14:paraId="1CC6B2F2"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The reliance on this study as a strategy is becoming more widespread among researchers </w:t>
      </w:r>
      <w:sdt>
        <w:sdtPr>
          <w:rPr>
            <w:rFonts w:ascii="Arial" w:eastAsia="Times New Roman" w:hAnsi="Arial" w:cs="Arial"/>
            <w:color w:val="000000"/>
            <w:kern w:val="0"/>
            <w:sz w:val="24"/>
            <w:szCs w:val="24"/>
            <w:lang w:eastAsia="en-GB"/>
            <w14:ligatures w14:val="none"/>
          </w:rPr>
          <w:id w:val="-326674737"/>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Lin12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(Kotrba, et al., 2012)</w:t>
          </w:r>
          <w:r w:rsidRPr="00C12EFD">
            <w:rPr>
              <w:rFonts w:ascii="Arial" w:eastAsia="Times New Roman" w:hAnsi="Arial" w:cs="Arial"/>
              <w:color w:val="000000"/>
              <w:kern w:val="0"/>
              <w:sz w:val="24"/>
              <w:szCs w:val="24"/>
              <w:lang w:eastAsia="en-GB"/>
              <w14:ligatures w14:val="none"/>
            </w:rPr>
            <w:fldChar w:fldCharType="end"/>
          </w:r>
        </w:sdtContent>
      </w:sdt>
    </w:p>
    <w:p w14:paraId="0DCBAA89" w14:textId="77777777" w:rsidR="00C12EFD" w:rsidRPr="00C12EFD" w:rsidRDefault="00C12EFD" w:rsidP="00C12EFD">
      <w:pPr>
        <w:spacing w:after="0" w:line="240" w:lineRule="auto"/>
        <w:rPr>
          <w:rFonts w:ascii="Calibri" w:eastAsia="Times New Roman" w:hAnsi="Calibri" w:cs="Calibri"/>
          <w:kern w:val="0"/>
          <w:lang w:eastAsia="en-GB"/>
          <w14:ligatures w14:val="none"/>
        </w:rPr>
      </w:pPr>
    </w:p>
    <w:p w14:paraId="5959FB39" w14:textId="77777777" w:rsidR="00C12EFD" w:rsidRPr="00C12EFD" w:rsidRDefault="00C12EFD" w:rsidP="00C12EFD">
      <w:pPr>
        <w:spacing w:after="0" w:line="240" w:lineRule="auto"/>
        <w:rPr>
          <w:rFonts w:ascii="Calibri" w:eastAsia="Times New Roman" w:hAnsi="Calibri" w:cs="Calibri"/>
          <w:kern w:val="0"/>
          <w:lang w:eastAsia="en-GB"/>
          <w14:ligatures w14:val="none"/>
        </w:rPr>
      </w:pPr>
    </w:p>
    <w:p w14:paraId="6C078F0C" w14:textId="77777777" w:rsidR="00C12EFD" w:rsidRPr="00C12EFD" w:rsidRDefault="00C12EFD" w:rsidP="00C12EFD">
      <w:pPr>
        <w:spacing w:after="0" w:line="240" w:lineRule="auto"/>
        <w:rPr>
          <w:rFonts w:ascii="Calibri" w:eastAsia="Times New Roman" w:hAnsi="Calibri" w:cs="Calibri"/>
          <w:kern w:val="0"/>
          <w:lang w:eastAsia="en-GB"/>
          <w14:ligatures w14:val="none"/>
        </w:rPr>
      </w:pPr>
    </w:p>
    <w:p w14:paraId="7907BB4A" w14:textId="77777777" w:rsidR="00C12EFD" w:rsidRPr="00C12EFD" w:rsidRDefault="00C12EFD" w:rsidP="00C12EFD">
      <w:pPr>
        <w:spacing w:after="0" w:line="240" w:lineRule="auto"/>
        <w:rPr>
          <w:rFonts w:ascii="Calibri" w:eastAsia="Times New Roman" w:hAnsi="Calibri" w:cs="Calibri"/>
          <w:color w:val="000000"/>
          <w:kern w:val="0"/>
          <w:sz w:val="24"/>
          <w:szCs w:val="24"/>
          <w:lang w:eastAsia="en-GB"/>
          <w14:ligatures w14:val="none"/>
        </w:rPr>
      </w:pPr>
    </w:p>
    <w:p w14:paraId="38A8F082" w14:textId="77777777" w:rsidR="00C12EFD" w:rsidRPr="00C12EFD" w:rsidRDefault="00C12EFD" w:rsidP="00C12EFD">
      <w:pPr>
        <w:spacing w:after="0" w:line="240" w:lineRule="auto"/>
        <w:rPr>
          <w:rFonts w:ascii="Calibri" w:eastAsia="Times New Roman" w:hAnsi="Calibri" w:cs="Calibri"/>
          <w:color w:val="000000"/>
          <w:kern w:val="0"/>
          <w:sz w:val="24"/>
          <w:szCs w:val="24"/>
          <w:lang w:eastAsia="en-GB"/>
          <w14:ligatures w14:val="none"/>
        </w:rPr>
      </w:pPr>
    </w:p>
    <w:p w14:paraId="441F70FC" w14:textId="77777777" w:rsidR="00C12EFD" w:rsidRPr="00C12EFD" w:rsidRDefault="00C12EFD" w:rsidP="00C12EFD">
      <w:pPr>
        <w:spacing w:after="0" w:line="240" w:lineRule="auto"/>
        <w:rPr>
          <w:rFonts w:ascii="Calibri" w:eastAsia="Times New Roman" w:hAnsi="Calibri" w:cs="Calibri"/>
          <w:color w:val="000000"/>
          <w:kern w:val="0"/>
          <w:sz w:val="24"/>
          <w:szCs w:val="24"/>
          <w:lang w:eastAsia="en-GB"/>
          <w14:ligatures w14:val="none"/>
        </w:rPr>
      </w:pPr>
    </w:p>
    <w:p w14:paraId="053E5183" w14:textId="77777777" w:rsidR="00C12EFD" w:rsidRPr="00C12EFD" w:rsidRDefault="00C12EFD" w:rsidP="00C12EFD">
      <w:pPr>
        <w:spacing w:after="0" w:line="240" w:lineRule="auto"/>
        <w:jc w:val="center"/>
        <w:rPr>
          <w:rFonts w:ascii="Calibri" w:eastAsia="Times New Roman" w:hAnsi="Calibri" w:cs="Calibri"/>
          <w:color w:val="000000"/>
          <w:kern w:val="0"/>
          <w:sz w:val="24"/>
          <w:szCs w:val="24"/>
          <w:u w:val="single"/>
          <w:lang w:eastAsia="en-GB"/>
          <w14:ligatures w14:val="none"/>
        </w:rPr>
      </w:pPr>
    </w:p>
    <w:p w14:paraId="42C9B986" w14:textId="77777777" w:rsidR="00C12EFD" w:rsidRPr="00C12EFD" w:rsidRDefault="00C12EFD" w:rsidP="00C12EFD">
      <w:pPr>
        <w:spacing w:after="0" w:line="276" w:lineRule="auto"/>
        <w:jc w:val="center"/>
        <w:rPr>
          <w:rFonts w:ascii="Arial" w:eastAsia="Times New Roman" w:hAnsi="Arial" w:cs="Arial"/>
          <w:kern w:val="0"/>
          <w:sz w:val="24"/>
          <w:szCs w:val="24"/>
          <w:u w:val="single"/>
          <w:lang w:eastAsia="en-GB"/>
          <w14:ligatures w14:val="none"/>
        </w:rPr>
      </w:pPr>
      <w:r w:rsidRPr="00C12EFD">
        <w:rPr>
          <w:rFonts w:ascii="Arial" w:eastAsia="Times New Roman" w:hAnsi="Arial" w:cs="Arial"/>
          <w:b/>
          <w:bCs/>
          <w:kern w:val="0"/>
          <w:sz w:val="24"/>
          <w:szCs w:val="24"/>
          <w:u w:val="single"/>
          <w:lang w:eastAsia="en-GB"/>
          <w14:ligatures w14:val="none"/>
        </w:rPr>
        <w:t>Review at least one model or theory on human behaviour common to your organisation</w:t>
      </w:r>
    </w:p>
    <w:p w14:paraId="4FDF2697"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p>
    <w:p w14:paraId="3ED851B0"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The SLB is an SME going through a significant period of change, at the forefront of new markets and innovative product design, with strong leadership from the top, the CEO needs a network of strong supportive leadership throughout the team with a people focused leadership style. Currently the business does not have an internal HRM.</w:t>
      </w:r>
    </w:p>
    <w:p w14:paraId="0BC296D2"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 Ewen, Wihler, Blickle, Oerder, Ellen, Douglas, &amp; Ferris, </w:t>
      </w:r>
      <w:sdt>
        <w:sdtPr>
          <w:rPr>
            <w:rFonts w:ascii="Arial" w:eastAsia="Times New Roman" w:hAnsi="Arial" w:cs="Arial"/>
            <w:kern w:val="0"/>
            <w:sz w:val="24"/>
            <w:szCs w:val="24"/>
            <w:lang w:eastAsia="en-GB"/>
            <w14:ligatures w14:val="none"/>
          </w:rPr>
          <w:id w:val="55436018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Osm19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(Uslu, 2019)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all pose the question what makes a great leader? They go on to say that is a combination of a broad range of skills, attitudes and capability that are key, but importantly it's their behaviours that enable them to navigate challenging environments </w:t>
      </w:r>
      <w:sdt>
        <w:sdtPr>
          <w:rPr>
            <w:rFonts w:ascii="Arial" w:eastAsia="Times New Roman" w:hAnsi="Arial" w:cs="Arial"/>
            <w:kern w:val="0"/>
            <w:sz w:val="24"/>
            <w:szCs w:val="24"/>
            <w:lang w:eastAsia="en-GB"/>
            <w14:ligatures w14:val="none"/>
          </w:rPr>
          <w:id w:val="121878817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Lin22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(Linda A, et al.,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instilling beliefs in their teams and their behaviour will be imitated </w:t>
      </w:r>
      <w:sdt>
        <w:sdtPr>
          <w:rPr>
            <w:rFonts w:ascii="Arial" w:eastAsia="Times New Roman" w:hAnsi="Arial" w:cs="Arial"/>
            <w:kern w:val="0"/>
            <w:sz w:val="24"/>
            <w:szCs w:val="24"/>
            <w:lang w:eastAsia="en-GB"/>
            <w14:ligatures w14:val="none"/>
          </w:rPr>
          <w:id w:val="2140997544"/>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Hay18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(Hayek, 2018)</w:t>
          </w:r>
          <w:r w:rsidRPr="00C12EFD">
            <w:rPr>
              <w:rFonts w:ascii="Arial" w:eastAsia="Times New Roman" w:hAnsi="Arial" w:cs="Arial"/>
              <w:kern w:val="0"/>
              <w:sz w:val="24"/>
              <w:szCs w:val="24"/>
              <w:lang w:eastAsia="en-GB"/>
              <w14:ligatures w14:val="none"/>
            </w:rPr>
            <w:fldChar w:fldCharType="end"/>
          </w:r>
        </w:sdtContent>
      </w:sdt>
    </w:p>
    <w:p w14:paraId="4320AD83"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Importantly for the future of the SLB this behaviour can be learnt, and people can be trained to be effective leaders known as behavioural theories </w:t>
      </w:r>
      <w:sdt>
        <w:sdtPr>
          <w:rPr>
            <w:rFonts w:ascii="Arial" w:eastAsia="Times New Roman" w:hAnsi="Arial" w:cs="Arial"/>
            <w:kern w:val="0"/>
            <w:sz w:val="24"/>
            <w:szCs w:val="24"/>
            <w:lang w:eastAsia="en-GB"/>
            <w14:ligatures w14:val="none"/>
          </w:rPr>
          <w:id w:val="-197420197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Don03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(Goff, 2003)</w:t>
          </w:r>
          <w:r w:rsidRPr="00C12EFD">
            <w:rPr>
              <w:rFonts w:ascii="Arial" w:eastAsia="Times New Roman" w:hAnsi="Arial" w:cs="Arial"/>
              <w:kern w:val="0"/>
              <w:sz w:val="24"/>
              <w:szCs w:val="24"/>
              <w:lang w:eastAsia="en-GB"/>
              <w14:ligatures w14:val="none"/>
            </w:rPr>
            <w:fldChar w:fldCharType="end"/>
          </w:r>
        </w:sdtContent>
      </w:sdt>
    </w:p>
    <w:p w14:paraId="57AD4F68"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lastRenderedPageBreak/>
        <w:t xml:space="preserve">Behavioural theories explain categories of behaviour around production v's people and help to highlight the direction leaders can take leading to improved performance. </w:t>
      </w:r>
      <w:sdt>
        <w:sdtPr>
          <w:rPr>
            <w:rFonts w:ascii="Arial" w:eastAsia="Times New Roman" w:hAnsi="Arial" w:cs="Arial"/>
            <w:kern w:val="0"/>
            <w:sz w:val="24"/>
            <w:szCs w:val="24"/>
            <w:lang w:eastAsia="en-GB"/>
            <w14:ligatures w14:val="none"/>
          </w:rPr>
          <w:id w:val="203676625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Osm19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(Uslu, 2019)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14109910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Dav17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(Anderson, 2017)</w:t>
          </w:r>
          <w:r w:rsidRPr="00C12EFD">
            <w:rPr>
              <w:rFonts w:ascii="Arial" w:eastAsia="Times New Roman" w:hAnsi="Arial" w:cs="Arial"/>
              <w:kern w:val="0"/>
              <w:sz w:val="24"/>
              <w:szCs w:val="24"/>
              <w:lang w:eastAsia="en-GB"/>
              <w14:ligatures w14:val="none"/>
            </w:rPr>
            <w:fldChar w:fldCharType="end"/>
          </w:r>
        </w:sdtContent>
      </w:sdt>
    </w:p>
    <w:p w14:paraId="2ECC3A4D"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 behavioural theory has many advantages to the SLB if we look at how most people in the company have acquired manager status. From production to design to sales, they have been promoted to these roles following success in a particular part of their role, hitting sales targets, great relationships with clients, longevity of service - they have not received the adequate training for the leadership area of their leadership role, some are natural leaders </w:t>
      </w:r>
      <w:sdt>
        <w:sdtPr>
          <w:rPr>
            <w:rFonts w:ascii="Arial" w:eastAsia="Times New Roman" w:hAnsi="Arial" w:cs="Arial"/>
            <w:kern w:val="0"/>
            <w:sz w:val="24"/>
            <w:szCs w:val="24"/>
            <w:lang w:eastAsia="en-GB"/>
            <w14:ligatures w14:val="none"/>
          </w:rPr>
          <w:id w:val="-959492759"/>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CIP2212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but as highlighted by the Learning and skills at work survey </w:t>
      </w:r>
      <w:sdt>
        <w:sdtPr>
          <w:rPr>
            <w:rFonts w:ascii="Arial" w:eastAsia="Times New Roman" w:hAnsi="Arial" w:cs="Arial"/>
            <w:kern w:val="0"/>
            <w:sz w:val="24"/>
            <w:szCs w:val="24"/>
            <w:lang w:eastAsia="en-GB"/>
            <w14:ligatures w14:val="none"/>
          </w:rPr>
          <w:id w:val="1892915334"/>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CIP2110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2021)</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there is  a lack of awareness of skills gaps in companies, financial shortages to fund training, or managers are not released for training because they are too busy in their role. This becomes a vicious circle, that has been highlighted in the sales team at SLB, where staff are leaving because they don't feel supported, because their manager is too busy doing other things, then they leave, the pressure mounts again on lone individuals and the cycle starts again, it will never break without adequate training with a focus on employee engagement </w:t>
      </w:r>
      <w:sdt>
        <w:sdtPr>
          <w:rPr>
            <w:rFonts w:ascii="Arial" w:eastAsia="Times New Roman" w:hAnsi="Arial" w:cs="Arial"/>
            <w:kern w:val="0"/>
            <w:sz w:val="24"/>
            <w:szCs w:val="24"/>
            <w:lang w:eastAsia="en-GB"/>
            <w14:ligatures w14:val="none"/>
          </w:rPr>
          <w:id w:val="134720833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Zha23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(Zhang, et al., 2023)</w:t>
          </w:r>
          <w:r w:rsidRPr="00C12EFD">
            <w:rPr>
              <w:rFonts w:ascii="Arial" w:eastAsia="Times New Roman" w:hAnsi="Arial" w:cs="Arial"/>
              <w:kern w:val="0"/>
              <w:sz w:val="24"/>
              <w:szCs w:val="24"/>
              <w:lang w:eastAsia="en-GB"/>
              <w14:ligatures w14:val="none"/>
            </w:rPr>
            <w:fldChar w:fldCharType="end"/>
          </w:r>
        </w:sdtContent>
      </w:sdt>
    </w:p>
    <w:p w14:paraId="6BE55690"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The theory has its criticisms, it doesn't take different situations into context and that it's two dimensional approach can be rigid and is not as adaptive as say contingency theories</w:t>
      </w:r>
      <w:sdt>
        <w:sdtPr>
          <w:rPr>
            <w:rFonts w:ascii="Arial" w:eastAsia="Times New Roman" w:hAnsi="Arial" w:cs="Arial"/>
            <w:kern w:val="0"/>
            <w:sz w:val="24"/>
            <w:szCs w:val="24"/>
            <w:lang w:eastAsia="en-GB"/>
            <w14:ligatures w14:val="none"/>
          </w:rPr>
          <w:id w:val="-197551866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Chr18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(Harrison, 2018)</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07924439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Osm19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(Uslu, 2019)</w:t>
          </w:r>
          <w:r w:rsidRPr="00C12EFD">
            <w:rPr>
              <w:rFonts w:ascii="Arial" w:eastAsia="Times New Roman" w:hAnsi="Arial" w:cs="Arial"/>
              <w:kern w:val="0"/>
              <w:sz w:val="24"/>
              <w:szCs w:val="24"/>
              <w:lang w:eastAsia="en-GB"/>
              <w14:ligatures w14:val="none"/>
            </w:rPr>
            <w:fldChar w:fldCharType="end"/>
          </w:r>
        </w:sdtContent>
      </w:sdt>
    </w:p>
    <w:p w14:paraId="5836D429"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When it comes to the </w:t>
      </w:r>
      <w:proofErr w:type="gramStart"/>
      <w:r w:rsidRPr="00C12EFD">
        <w:rPr>
          <w:rFonts w:ascii="Arial" w:eastAsia="Times New Roman" w:hAnsi="Arial" w:cs="Arial"/>
          <w:kern w:val="0"/>
          <w:sz w:val="24"/>
          <w:szCs w:val="24"/>
          <w:lang w:eastAsia="en-GB"/>
          <w14:ligatures w14:val="none"/>
        </w:rPr>
        <w:t>clients</w:t>
      </w:r>
      <w:proofErr w:type="gramEnd"/>
      <w:r w:rsidRPr="00C12EFD">
        <w:rPr>
          <w:rFonts w:ascii="Arial" w:eastAsia="Times New Roman" w:hAnsi="Arial" w:cs="Arial"/>
          <w:kern w:val="0"/>
          <w:sz w:val="24"/>
          <w:szCs w:val="24"/>
          <w:lang w:eastAsia="en-GB"/>
          <w14:ligatures w14:val="none"/>
        </w:rPr>
        <w:t xml:space="preserve"> they are aligned but there are issues with the internal people management which in turn will have a negative effect on their relationships with their clients</w:t>
      </w:r>
      <w:sdt>
        <w:sdtPr>
          <w:rPr>
            <w:rFonts w:ascii="Arial" w:eastAsia="Times New Roman" w:hAnsi="Arial" w:cs="Arial"/>
            <w:kern w:val="0"/>
            <w:sz w:val="24"/>
            <w:szCs w:val="24"/>
            <w:lang w:eastAsia="en-GB"/>
            <w14:ligatures w14:val="none"/>
          </w:rPr>
          <w:id w:val="99662275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Ali23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(Orells, 2023)</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There is no on perfect leadership style and there is no common theme at the SLB - however the SLB does need to establish its culture and the behaviours so the leadership team can understand what is expected and the anticipated outcomes are aligned to the strategy of the business.</w:t>
      </w:r>
    </w:p>
    <w:p w14:paraId="4A7620DB" w14:textId="77777777" w:rsidR="00C12EFD" w:rsidRPr="00C12EFD" w:rsidRDefault="00C12EFD" w:rsidP="00C12EFD"/>
    <w:p w14:paraId="30D743FB" w14:textId="77777777" w:rsidR="00C12EFD" w:rsidRPr="00C12EFD" w:rsidRDefault="00C12EFD" w:rsidP="00C12EFD">
      <w:pPr>
        <w:spacing w:line="276" w:lineRule="auto"/>
        <w:jc w:val="center"/>
        <w:rPr>
          <w:rFonts w:ascii="Arial" w:hAnsi="Arial" w:cs="Arial"/>
          <w:b/>
          <w:bCs/>
          <w:sz w:val="24"/>
          <w:szCs w:val="24"/>
          <w:u w:val="single"/>
        </w:rPr>
      </w:pPr>
      <w:r w:rsidRPr="00C12EFD">
        <w:rPr>
          <w:rFonts w:ascii="Arial" w:hAnsi="Arial" w:cs="Arial"/>
          <w:b/>
          <w:bCs/>
          <w:sz w:val="24"/>
          <w:szCs w:val="24"/>
          <w:u w:val="single"/>
        </w:rPr>
        <w:t>Critically evaluate the extent to which organisational factors may currently be affecting Employee Engagement</w:t>
      </w:r>
    </w:p>
    <w:p w14:paraId="4D57C688" w14:textId="77777777" w:rsidR="00C12EFD" w:rsidRPr="00C12EFD" w:rsidRDefault="00C12EFD" w:rsidP="00C12EFD">
      <w:pPr>
        <w:spacing w:after="0" w:line="276" w:lineRule="auto"/>
        <w:rPr>
          <w:rFonts w:ascii="Arial" w:eastAsia="Times New Roman" w:hAnsi="Arial" w:cs="Arial"/>
          <w:color w:val="141414"/>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 great resignation, highlighted in PWC’s Global workforce hopes and fears survey </w:t>
      </w:r>
      <w:sdt>
        <w:sdtPr>
          <w:rPr>
            <w:rFonts w:ascii="Arial" w:eastAsia="Times New Roman" w:hAnsi="Arial" w:cs="Arial"/>
            <w:kern w:val="0"/>
            <w:sz w:val="24"/>
            <w:szCs w:val="24"/>
            <w:lang w:eastAsia="en-GB"/>
            <w14:ligatures w14:val="none"/>
          </w:rPr>
          <w:id w:val="-129197230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PWC222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(PWC,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showed that employers need to regularly check in on our teams and not assume that they are engaged. Regular check ins are key, don't be fooled by short bursts of motivation, this does not always highlight long term engagement.(</w:t>
      </w:r>
      <w:r w:rsidRPr="00C12EFD">
        <w:rPr>
          <w:rFonts w:ascii="Arial" w:eastAsia="Times New Roman" w:hAnsi="Arial" w:cs="Arial"/>
          <w:color w:val="141414"/>
          <w:kern w:val="0"/>
          <w:sz w:val="24"/>
          <w:szCs w:val="24"/>
          <w:lang w:eastAsia="en-GB"/>
          <w14:ligatures w14:val="none"/>
        </w:rPr>
        <w:t>“</w:t>
      </w:r>
      <w:hyperlink r:id="rId12" w:history="1">
        <w:r w:rsidRPr="00C12EFD">
          <w:rPr>
            <w:rFonts w:ascii="Arial" w:eastAsia="Times New Roman" w:hAnsi="Arial" w:cs="Arial"/>
            <w:color w:val="0000FF"/>
            <w:kern w:val="0"/>
            <w:sz w:val="24"/>
            <w:szCs w:val="24"/>
            <w:u w:val="single"/>
            <w:lang w:eastAsia="en-GB"/>
            <w14:ligatures w14:val="none"/>
          </w:rPr>
          <w:t>Carrots and Sticks don’t work</w:t>
        </w:r>
      </w:hyperlink>
      <w:r w:rsidRPr="00C12EFD">
        <w:rPr>
          <w:rFonts w:ascii="Arial" w:eastAsia="Times New Roman" w:hAnsi="Arial" w:cs="Arial"/>
          <w:color w:val="141414"/>
          <w:kern w:val="0"/>
          <w:sz w:val="24"/>
          <w:szCs w:val="24"/>
          <w:lang w:eastAsia="en-GB"/>
          <w14:ligatures w14:val="none"/>
        </w:rPr>
        <w:t>“,</w:t>
      </w:r>
      <w:sdt>
        <w:sdtPr>
          <w:rPr>
            <w:rFonts w:ascii="Arial" w:eastAsia="Times New Roman" w:hAnsi="Arial" w:cs="Arial"/>
            <w:color w:val="141414"/>
            <w:kern w:val="0"/>
            <w:sz w:val="24"/>
            <w:szCs w:val="24"/>
            <w:lang w:eastAsia="en-GB"/>
            <w14:ligatures w14:val="none"/>
          </w:rPr>
          <w:id w:val="-2085367296"/>
          <w:citation/>
        </w:sdtPr>
        <w:sdtContent>
          <w:r w:rsidRPr="00C12EFD">
            <w:rPr>
              <w:rFonts w:ascii="Arial" w:eastAsia="Times New Roman" w:hAnsi="Arial" w:cs="Arial"/>
              <w:color w:val="141414"/>
              <w:kern w:val="0"/>
              <w:sz w:val="24"/>
              <w:szCs w:val="24"/>
              <w:lang w:eastAsia="en-GB"/>
              <w14:ligatures w14:val="none"/>
            </w:rPr>
            <w:fldChar w:fldCharType="begin"/>
          </w:r>
          <w:r w:rsidRPr="00C12EFD">
            <w:rPr>
              <w:rFonts w:ascii="Arial" w:eastAsia="Times New Roman" w:hAnsi="Arial" w:cs="Arial"/>
              <w:color w:val="141414"/>
              <w:kern w:val="0"/>
              <w:sz w:val="24"/>
              <w:szCs w:val="24"/>
              <w:lang w:eastAsia="en-GB"/>
              <w14:ligatures w14:val="none"/>
            </w:rPr>
            <w:instrText xml:space="preserve"> CITATION Kev17 \l 2057 </w:instrText>
          </w:r>
          <w:r w:rsidRPr="00C12EFD">
            <w:rPr>
              <w:rFonts w:ascii="Arial" w:eastAsia="Times New Roman" w:hAnsi="Arial" w:cs="Arial"/>
              <w:color w:val="141414"/>
              <w:kern w:val="0"/>
              <w:sz w:val="24"/>
              <w:szCs w:val="24"/>
              <w:lang w:eastAsia="en-GB"/>
              <w14:ligatures w14:val="none"/>
            </w:rPr>
            <w:fldChar w:fldCharType="separate"/>
          </w:r>
          <w:r w:rsidRPr="00C12EFD">
            <w:rPr>
              <w:rFonts w:ascii="Arial" w:eastAsia="Times New Roman" w:hAnsi="Arial" w:cs="Arial"/>
              <w:noProof/>
              <w:color w:val="141414"/>
              <w:kern w:val="0"/>
              <w:sz w:val="24"/>
              <w:szCs w:val="24"/>
              <w:lang w:eastAsia="en-GB"/>
              <w14:ligatures w14:val="none"/>
            </w:rPr>
            <w:t xml:space="preserve"> (Kruse, 2017)</w:t>
          </w:r>
          <w:r w:rsidRPr="00C12EFD">
            <w:rPr>
              <w:rFonts w:ascii="Arial" w:eastAsia="Times New Roman" w:hAnsi="Arial" w:cs="Arial"/>
              <w:color w:val="141414"/>
              <w:kern w:val="0"/>
              <w:sz w:val="24"/>
              <w:szCs w:val="24"/>
              <w:lang w:eastAsia="en-GB"/>
              <w14:ligatures w14:val="none"/>
            </w:rPr>
            <w:fldChar w:fldCharType="end"/>
          </w:r>
        </w:sdtContent>
      </w:sdt>
    </w:p>
    <w:p w14:paraId="3B681AC9"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color w:val="141414"/>
          <w:kern w:val="0"/>
          <w:sz w:val="24"/>
          <w:szCs w:val="24"/>
          <w:lang w:eastAsia="en-GB"/>
          <w14:ligatures w14:val="none"/>
        </w:rPr>
        <w:t xml:space="preserve">THE SLB needs to address the effort they put into sustaining employee engagement that aligns with the company's overall strategy. </w:t>
      </w:r>
      <w:sdt>
        <w:sdtPr>
          <w:rPr>
            <w:rFonts w:ascii="Arial" w:eastAsia="Times New Roman" w:hAnsi="Arial" w:cs="Arial"/>
            <w:kern w:val="0"/>
            <w:sz w:val="24"/>
            <w:szCs w:val="24"/>
            <w:lang w:eastAsia="en-GB"/>
            <w14:ligatures w14:val="none"/>
          </w:rPr>
          <w:id w:val="82563235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Hua22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(Huang, et al.,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09635341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Ric191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(Kruyen &amp; Vries, 2019)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make the link between Employee Engagement and the increased performance of a company, through retention, productivity, safety, and profitability. The culture of the company and employee engagement work hand in hand, how things work in the company to the way employees 'feel' about how things work in the company</w:t>
      </w:r>
      <w:sdt>
        <w:sdtPr>
          <w:rPr>
            <w:rFonts w:ascii="Arial" w:eastAsia="Times New Roman" w:hAnsi="Arial" w:cs="Arial"/>
            <w:kern w:val="0"/>
            <w:sz w:val="24"/>
            <w:szCs w:val="24"/>
            <w:lang w:eastAsia="en-GB"/>
            <w14:ligatures w14:val="none"/>
          </w:rPr>
          <w:id w:val="50286766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HRN22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(HR News,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taking a proactive approach to both elements with the strategy will yield significant change</w:t>
      </w:r>
      <w:sdt>
        <w:sdtPr>
          <w:rPr>
            <w:rFonts w:ascii="Arial" w:eastAsia="Times New Roman" w:hAnsi="Arial" w:cs="Arial"/>
            <w:kern w:val="0"/>
            <w:sz w:val="24"/>
            <w:szCs w:val="24"/>
            <w:lang w:eastAsia="en-GB"/>
            <w14:ligatures w14:val="none"/>
          </w:rPr>
          <w:id w:val="-176421258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CITATION Har14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(Patrick &amp; Bhat, 2014)</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employees who are engaged with their work as well as with the organization, are the ones who promote </w:t>
      </w:r>
      <w:r w:rsidRPr="00C12EFD">
        <w:rPr>
          <w:rFonts w:ascii="Arial" w:eastAsia="Times New Roman" w:hAnsi="Arial" w:cs="Arial"/>
          <w:kern w:val="0"/>
          <w:sz w:val="24"/>
          <w:szCs w:val="24"/>
          <w:lang w:eastAsia="en-GB"/>
          <w14:ligatures w14:val="none"/>
        </w:rPr>
        <w:lastRenderedPageBreak/>
        <w:t>the organisation amongst all stakeholders and align with the positive behaviours of the company. According to Gallup’s latest State of the Global Workplace Report</w:t>
      </w:r>
      <w:sdt>
        <w:sdtPr>
          <w:rPr>
            <w:rFonts w:ascii="Arial" w:eastAsia="Times New Roman" w:hAnsi="Arial" w:cs="Arial"/>
            <w:kern w:val="0"/>
            <w:sz w:val="24"/>
            <w:szCs w:val="24"/>
            <w:lang w:eastAsia="en-GB"/>
            <w14:ligatures w14:val="none"/>
          </w:rPr>
          <w:id w:val="-199448187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Gal22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(Gallup,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only 21% of employees are engaged at work.</w:t>
      </w:r>
    </w:p>
    <w:p w14:paraId="23D86085"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But what do we mean by engagement? How do we measure it? What behaviours are our workforce showing? </w:t>
      </w:r>
      <w:sdt>
        <w:sdtPr>
          <w:rPr>
            <w:rFonts w:ascii="Arial" w:eastAsia="Times New Roman" w:hAnsi="Arial" w:cs="Arial"/>
            <w:kern w:val="0"/>
            <w:sz w:val="24"/>
            <w:szCs w:val="24"/>
            <w:lang w:eastAsia="en-GB"/>
            <w14:ligatures w14:val="none"/>
          </w:rPr>
          <w:id w:val="114223927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2021)</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these questions highlight that companies have put a huge emphasis on discussing Employee Engagement, but not everyone defines it or measures it in the same way. </w:t>
      </w:r>
      <w:sdt>
        <w:sdtPr>
          <w:rPr>
            <w:rFonts w:ascii="Arial" w:eastAsia="Times New Roman" w:hAnsi="Arial" w:cs="Arial"/>
            <w:kern w:val="0"/>
            <w:sz w:val="24"/>
            <w:szCs w:val="24"/>
            <w:lang w:eastAsia="en-GB"/>
            <w14:ligatures w14:val="none"/>
          </w:rPr>
          <w:id w:val="24561772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Gal22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(Gallup,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suggests that there are three stages of employee engagement.</w:t>
      </w:r>
    </w:p>
    <w:p w14:paraId="3EFB9D71"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tbl>
      <w:tblPr>
        <w:tblStyle w:val="TableGrid"/>
        <w:tblW w:w="9209" w:type="dxa"/>
        <w:tblLook w:val="04A0" w:firstRow="1" w:lastRow="0" w:firstColumn="1" w:lastColumn="0" w:noHBand="0" w:noVBand="1"/>
      </w:tblPr>
      <w:tblGrid>
        <w:gridCol w:w="4508"/>
        <w:gridCol w:w="4701"/>
      </w:tblGrid>
      <w:tr w:rsidR="00C12EFD" w:rsidRPr="00C12EFD" w14:paraId="4DCDF763" w14:textId="77777777" w:rsidTr="00090E46">
        <w:tc>
          <w:tcPr>
            <w:tcW w:w="4508" w:type="dxa"/>
          </w:tcPr>
          <w:p w14:paraId="55D3CAB2" w14:textId="77777777" w:rsidR="00C12EFD" w:rsidRPr="00C12EFD" w:rsidRDefault="00C12EFD" w:rsidP="00C12EFD">
            <w:pPr>
              <w:spacing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Engaged</w:t>
            </w:r>
          </w:p>
        </w:tc>
        <w:tc>
          <w:tcPr>
            <w:tcW w:w="4701" w:type="dxa"/>
          </w:tcPr>
          <w:p w14:paraId="3913F5EA" w14:textId="77777777" w:rsidR="00C12EFD" w:rsidRPr="00C12EFD" w:rsidRDefault="00C12EFD" w:rsidP="00C12EFD">
            <w:pPr>
              <w:spacing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needs are met, they have chance to contribute, sense of belonging, L&amp;D opportunities</w:t>
            </w:r>
          </w:p>
        </w:tc>
      </w:tr>
      <w:tr w:rsidR="00C12EFD" w:rsidRPr="00C12EFD" w14:paraId="47379E24" w14:textId="77777777" w:rsidTr="00090E46">
        <w:tc>
          <w:tcPr>
            <w:tcW w:w="4508" w:type="dxa"/>
          </w:tcPr>
          <w:p w14:paraId="71986196" w14:textId="77777777" w:rsidR="00C12EFD" w:rsidRPr="00C12EFD" w:rsidRDefault="00C12EFD" w:rsidP="00C12EFD">
            <w:pPr>
              <w:spacing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Not engaged  </w:t>
            </w:r>
          </w:p>
        </w:tc>
        <w:tc>
          <w:tcPr>
            <w:tcW w:w="4701" w:type="dxa"/>
          </w:tcPr>
          <w:p w14:paraId="7DE4A269" w14:textId="77777777" w:rsidR="00C12EFD" w:rsidRPr="00C12EFD" w:rsidRDefault="00C12EFD" w:rsidP="00C12EFD">
            <w:pPr>
              <w:spacing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putting time in but not energy or passion</w:t>
            </w:r>
          </w:p>
        </w:tc>
      </w:tr>
      <w:tr w:rsidR="00C12EFD" w:rsidRPr="00C12EFD" w14:paraId="045AB252" w14:textId="77777777" w:rsidTr="00090E46">
        <w:tc>
          <w:tcPr>
            <w:tcW w:w="4508" w:type="dxa"/>
          </w:tcPr>
          <w:p w14:paraId="3BBA98A1" w14:textId="77777777" w:rsidR="00C12EFD" w:rsidRPr="00C12EFD" w:rsidRDefault="00C12EFD" w:rsidP="00C12EFD">
            <w:pPr>
              <w:spacing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Actively disengaged</w:t>
            </w:r>
          </w:p>
        </w:tc>
        <w:tc>
          <w:tcPr>
            <w:tcW w:w="4701" w:type="dxa"/>
          </w:tcPr>
          <w:p w14:paraId="007E3242" w14:textId="77777777" w:rsidR="00C12EFD" w:rsidRPr="00C12EFD" w:rsidRDefault="00C12EFD" w:rsidP="00C12EFD">
            <w:pPr>
              <w:spacing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resentful, undermine what co-workers accomplish</w:t>
            </w:r>
          </w:p>
        </w:tc>
      </w:tr>
    </w:tbl>
    <w:p w14:paraId="2677AAF0"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p>
    <w:p w14:paraId="57E59289"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Engagement can be affected by 'climate' factors, such as leadership, office moves, or a </w:t>
      </w:r>
      <w:proofErr w:type="gramStart"/>
      <w:r w:rsidRPr="00C12EFD">
        <w:rPr>
          <w:rFonts w:ascii="Arial" w:eastAsia="Times New Roman" w:hAnsi="Arial" w:cs="Arial"/>
          <w:kern w:val="0"/>
          <w:sz w:val="24"/>
          <w:szCs w:val="24"/>
          <w:lang w:eastAsia="en-GB"/>
          <w14:ligatures w14:val="none"/>
        </w:rPr>
        <w:t>challenging projects</w:t>
      </w:r>
      <w:proofErr w:type="gramEnd"/>
      <w:r w:rsidRPr="00C12EFD">
        <w:rPr>
          <w:rFonts w:ascii="Arial" w:eastAsia="Times New Roman" w:hAnsi="Arial" w:cs="Arial"/>
          <w:kern w:val="0"/>
          <w:sz w:val="24"/>
          <w:szCs w:val="24"/>
          <w:lang w:eastAsia="en-GB"/>
          <w14:ligatures w14:val="none"/>
        </w:rPr>
        <w:t xml:space="preserve"> and can change from week to week </w:t>
      </w:r>
      <w:sdt>
        <w:sdtPr>
          <w:rPr>
            <w:rFonts w:ascii="Arial" w:eastAsia="Times New Roman" w:hAnsi="Arial" w:cs="Arial"/>
            <w:kern w:val="0"/>
            <w:sz w:val="24"/>
            <w:szCs w:val="24"/>
            <w:lang w:eastAsia="en-GB"/>
            <w14:ligatures w14:val="none"/>
          </w:rPr>
          <w:id w:val="-33207282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Nei19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(Bedwell, 2019)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1D33680D"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It has such a critical effect on business outcomes that you need to understand what it means </w:t>
      </w:r>
      <w:sdt>
        <w:sdtPr>
          <w:rPr>
            <w:rFonts w:ascii="Arial" w:eastAsia="Times New Roman" w:hAnsi="Arial" w:cs="Arial"/>
            <w:kern w:val="0"/>
            <w:sz w:val="24"/>
            <w:szCs w:val="24"/>
            <w:lang w:eastAsia="en-GB"/>
            <w14:ligatures w14:val="none"/>
          </w:rPr>
          <w:id w:val="-213656115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hAnsi="Arial" w:cs="Arial"/>
              <w:sz w:val="24"/>
              <w:szCs w:val="24"/>
            </w:rPr>
            <w:instrText xml:space="preserve"> CITATION Adr12 \l 2057 </w:instrText>
          </w:r>
          <w:r w:rsidRPr="00C12EFD">
            <w:rPr>
              <w:rFonts w:ascii="Arial" w:eastAsia="Times New Roman" w:hAnsi="Arial" w:cs="Arial"/>
              <w:kern w:val="0"/>
              <w:sz w:val="24"/>
              <w:szCs w:val="24"/>
              <w:lang w:eastAsia="en-GB"/>
              <w14:ligatures w14:val="none"/>
            </w:rPr>
            <w:fldChar w:fldCharType="separate"/>
          </w:r>
          <w:r w:rsidRPr="00C12EFD">
            <w:rPr>
              <w:rFonts w:ascii="Arial" w:hAnsi="Arial" w:cs="Arial"/>
              <w:noProof/>
              <w:sz w:val="24"/>
              <w:szCs w:val="24"/>
            </w:rPr>
            <w:t>(Vilhevac, et al., 2012)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highlight that the factors that motivate and engage employees is subjective. </w:t>
      </w:r>
      <w:proofErr w:type="gramStart"/>
      <w:r w:rsidRPr="00C12EFD">
        <w:rPr>
          <w:rFonts w:ascii="Arial" w:eastAsia="Times New Roman" w:hAnsi="Arial" w:cs="Arial"/>
          <w:kern w:val="0"/>
          <w:sz w:val="24"/>
          <w:szCs w:val="24"/>
          <w:lang w:eastAsia="en-GB"/>
          <w14:ligatures w14:val="none"/>
        </w:rPr>
        <w:t>However</w:t>
      </w:r>
      <w:proofErr w:type="gramEnd"/>
      <w:r w:rsidRPr="00C12EFD">
        <w:rPr>
          <w:rFonts w:ascii="Arial" w:eastAsia="Times New Roman" w:hAnsi="Arial" w:cs="Arial"/>
          <w:kern w:val="0"/>
          <w:sz w:val="24"/>
          <w:szCs w:val="24"/>
          <w:lang w:eastAsia="en-GB"/>
          <w14:ligatures w14:val="none"/>
        </w:rPr>
        <w:t xml:space="preserve"> there are collective universal reasons that employees state as their main reason for their lack of engagement</w:t>
      </w:r>
    </w:p>
    <w:p w14:paraId="582B8773" w14:textId="77777777" w:rsidR="00C12EFD" w:rsidRPr="00C12EFD" w:rsidRDefault="00C12EFD" w:rsidP="00C12EFD">
      <w:pPr>
        <w:numPr>
          <w:ilvl w:val="0"/>
          <w:numId w:val="3"/>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Ineffectual management</w:t>
      </w:r>
    </w:p>
    <w:p w14:paraId="18F8209E" w14:textId="77777777" w:rsidR="00C12EFD" w:rsidRPr="00C12EFD" w:rsidRDefault="00C12EFD" w:rsidP="00C12EFD">
      <w:pPr>
        <w:numPr>
          <w:ilvl w:val="0"/>
          <w:numId w:val="3"/>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Lack of work/life balance</w:t>
      </w:r>
    </w:p>
    <w:p w14:paraId="02081F13" w14:textId="77777777" w:rsidR="00C12EFD" w:rsidRPr="00C12EFD" w:rsidRDefault="00C12EFD" w:rsidP="00C12EFD">
      <w:pPr>
        <w:numPr>
          <w:ilvl w:val="0"/>
          <w:numId w:val="3"/>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Lack of alignment between employees’ skills and job function</w:t>
      </w:r>
    </w:p>
    <w:p w14:paraId="0C9CCEEF" w14:textId="77777777" w:rsidR="00C12EFD" w:rsidRPr="00C12EFD" w:rsidRDefault="00C12EFD" w:rsidP="00C12EFD">
      <w:pPr>
        <w:numPr>
          <w:ilvl w:val="0"/>
          <w:numId w:val="3"/>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No recognition for accomplishment </w:t>
      </w:r>
      <w:sdt>
        <w:sdtPr>
          <w:rPr>
            <w:rFonts w:ascii="Arial" w:eastAsia="Times New Roman" w:hAnsi="Arial" w:cs="Arial"/>
            <w:kern w:val="0"/>
            <w:sz w:val="24"/>
            <w:szCs w:val="24"/>
            <w:lang w:eastAsia="en-GB"/>
            <w14:ligatures w14:val="none"/>
          </w:rPr>
          <w:id w:val="83473939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Nei19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(Bedwell, 2019)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533933324"/>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PWC222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(PWC, 2022)</w:t>
          </w:r>
          <w:r w:rsidRPr="00C12EFD">
            <w:rPr>
              <w:rFonts w:ascii="Arial" w:eastAsia="Times New Roman" w:hAnsi="Arial" w:cs="Arial"/>
              <w:kern w:val="0"/>
              <w:sz w:val="24"/>
              <w:szCs w:val="24"/>
              <w:lang w:eastAsia="en-GB"/>
              <w14:ligatures w14:val="none"/>
            </w:rPr>
            <w:fldChar w:fldCharType="end"/>
          </w:r>
        </w:sdtContent>
      </w:sdt>
    </w:p>
    <w:p w14:paraId="76BB4EAF"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0AC698B0"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If we look at these factors the work/life balance does not seem to be problematic at the SLB - staff are happy that the job does not blur into their homelife.</w:t>
      </w:r>
      <w:sdt>
        <w:sdtPr>
          <w:rPr>
            <w:rFonts w:ascii="Arial" w:eastAsia="Times New Roman" w:hAnsi="Arial" w:cs="Arial"/>
            <w:kern w:val="0"/>
            <w:sz w:val="24"/>
            <w:szCs w:val="24"/>
            <w:lang w:eastAsia="en-GB"/>
            <w14:ligatures w14:val="none"/>
          </w:rPr>
          <w:id w:val="27714061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The23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(SLB, 2023)</w:t>
          </w:r>
          <w:r w:rsidRPr="00C12EFD">
            <w:rPr>
              <w:rFonts w:ascii="Arial" w:eastAsia="Times New Roman" w:hAnsi="Arial" w:cs="Arial"/>
              <w:kern w:val="0"/>
              <w:sz w:val="24"/>
              <w:szCs w:val="24"/>
              <w:lang w:eastAsia="en-GB"/>
              <w14:ligatures w14:val="none"/>
            </w:rPr>
            <w:fldChar w:fldCharType="end"/>
          </w:r>
        </w:sdtContent>
      </w:sdt>
    </w:p>
    <w:p w14:paraId="7FDC4BB6"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415172AA"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 other 3 factors seem more complex and have been displayed through staff turnover (in certain departments), surveys and feedback </w:t>
      </w:r>
      <w:sdt>
        <w:sdtPr>
          <w:rPr>
            <w:rFonts w:ascii="Arial" w:eastAsia="Times New Roman" w:hAnsi="Arial" w:cs="Arial"/>
            <w:kern w:val="0"/>
            <w:sz w:val="24"/>
            <w:szCs w:val="24"/>
            <w:lang w:eastAsia="en-GB"/>
            <w14:ligatures w14:val="none"/>
          </w:rPr>
          <w:id w:val="-19076549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The23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(SLB, 2023)</w:t>
          </w:r>
          <w:r w:rsidRPr="00C12EFD">
            <w:rPr>
              <w:rFonts w:ascii="Arial" w:eastAsia="Times New Roman" w:hAnsi="Arial" w:cs="Arial"/>
              <w:kern w:val="0"/>
              <w:sz w:val="24"/>
              <w:szCs w:val="24"/>
              <w:lang w:eastAsia="en-GB"/>
              <w14:ligatures w14:val="none"/>
            </w:rPr>
            <w:fldChar w:fldCharType="end"/>
          </w:r>
        </w:sdtContent>
      </w:sdt>
    </w:p>
    <w:p w14:paraId="6CA8ACCF"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1DFA853A"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There is a strong link between effective leadership and its effect on employee engagement </w:t>
      </w:r>
      <w:sdt>
        <w:sdtPr>
          <w:rPr>
            <w:rFonts w:ascii="Arial" w:eastAsia="Times New Roman" w:hAnsi="Arial" w:cs="Arial"/>
            <w:kern w:val="0"/>
            <w:sz w:val="24"/>
            <w:szCs w:val="24"/>
            <w:lang w:eastAsia="en-GB"/>
            <w14:ligatures w14:val="none"/>
          </w:rPr>
          <w:id w:val="-36891959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CIP2211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38120538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And20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(Rains, 2020)</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35418961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CITATION MHB02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(Bazerman, 2020)</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the senior managers at the SLB need to establish behaviours to ensure there are listening to and observing their teams. It is essential that employees feel that they have a voice in the business, it directly impacts their motivation and engagement </w:t>
      </w:r>
      <w:sdt>
        <w:sdtPr>
          <w:rPr>
            <w:rFonts w:ascii="Arial" w:eastAsia="Times New Roman" w:hAnsi="Arial" w:cs="Arial"/>
            <w:kern w:val="0"/>
            <w:sz w:val="24"/>
            <w:szCs w:val="24"/>
            <w:lang w:eastAsia="en-GB"/>
            <w14:ligatures w14:val="none"/>
          </w:rPr>
          <w:id w:val="-1043903984"/>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Eli14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(Morrison, 2014)</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The increased staff turnover in certain teams is highlighting that there is lack of consistency in the process from interview to induction to embedding people into the teams and supporting them through their journey, recent resignations have come as a 'surprise' which highlights further that there is work to be done. </w:t>
      </w:r>
      <w:sdt>
        <w:sdtPr>
          <w:rPr>
            <w:rFonts w:ascii="Arial" w:eastAsia="Times New Roman" w:hAnsi="Arial" w:cs="Arial"/>
            <w:kern w:val="0"/>
            <w:sz w:val="24"/>
            <w:szCs w:val="24"/>
            <w:lang w:eastAsia="en-GB"/>
            <w14:ligatures w14:val="none"/>
          </w:rPr>
          <w:id w:val="11865516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Ger06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(Seijts &amp; Crim, 2006)</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referred to:</w:t>
      </w:r>
    </w:p>
    <w:p w14:paraId="2ED5B7A5" w14:textId="77777777" w:rsidR="00C12EFD" w:rsidRPr="00C12EFD" w:rsidRDefault="00C12EFD" w:rsidP="00C12EFD">
      <w:pPr>
        <w:numPr>
          <w:ilvl w:val="0"/>
          <w:numId w:val="16"/>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lastRenderedPageBreak/>
        <w:t>Connect</w:t>
      </w:r>
    </w:p>
    <w:p w14:paraId="57F309E9"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Career</w:t>
      </w:r>
    </w:p>
    <w:p w14:paraId="21D008BD"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Clarity</w:t>
      </w:r>
    </w:p>
    <w:p w14:paraId="44EBED03"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Convey</w:t>
      </w:r>
    </w:p>
    <w:p w14:paraId="29F06854"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Congratulate</w:t>
      </w:r>
    </w:p>
    <w:p w14:paraId="06DF2900"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Contribute</w:t>
      </w:r>
    </w:p>
    <w:p w14:paraId="3A34873E"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Control</w:t>
      </w:r>
    </w:p>
    <w:p w14:paraId="0C352FBE"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Collaborate</w:t>
      </w:r>
    </w:p>
    <w:p w14:paraId="6F7533CF"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Credibility</w:t>
      </w:r>
    </w:p>
    <w:p w14:paraId="7E517758" w14:textId="77777777" w:rsidR="00C12EFD" w:rsidRPr="00C12EFD" w:rsidRDefault="00C12EFD" w:rsidP="00C12EFD">
      <w:pPr>
        <w:numPr>
          <w:ilvl w:val="0"/>
          <w:numId w:val="12"/>
        </w:numPr>
        <w:spacing w:after="0" w:line="276" w:lineRule="auto"/>
        <w:contextualSpacing/>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Confidence </w:t>
      </w:r>
    </w:p>
    <w:p w14:paraId="165C6195"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p>
    <w:p w14:paraId="71185948"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as the Ten Cs to support leaders in strengthening employee engagement </w:t>
      </w:r>
      <w:sdt>
        <w:sdtPr>
          <w:rPr>
            <w:rFonts w:ascii="Arial" w:eastAsia="Times New Roman" w:hAnsi="Arial" w:cs="Arial"/>
            <w:kern w:val="0"/>
            <w:sz w:val="24"/>
            <w:szCs w:val="24"/>
            <w:lang w:eastAsia="en-GB"/>
            <w14:ligatures w14:val="none"/>
          </w:rPr>
          <w:id w:val="175062085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Pro21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(FCMI, 2021)</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4E261C49"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p>
    <w:p w14:paraId="2718038C"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This strategy can help managers reshape the employee experience. Making jobs fulfilling, being empathetic encouraging behaviours and actions to show how they 'belong' in the company and why their work matters </w:t>
      </w:r>
      <w:sdt>
        <w:sdtPr>
          <w:rPr>
            <w:rFonts w:ascii="Arial" w:eastAsia="Times New Roman" w:hAnsi="Arial" w:cs="Arial"/>
            <w:kern w:val="0"/>
            <w:sz w:val="24"/>
            <w:szCs w:val="24"/>
            <w:lang w:eastAsia="en-GB"/>
            <w14:ligatures w14:val="none"/>
          </w:rPr>
          <w:id w:val="29733673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CITATION Dav091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(MacLeod &amp; Clarke, 2009)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88364001"/>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Har21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(Hartley, 2021)</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5F4CE255"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This can work at all levels within the workforce helping managers to connect with the individuals in their teams, looking at them as a person not just a worker. According to the CIPD wellbeing report</w:t>
      </w:r>
      <w:sdt>
        <w:sdtPr>
          <w:rPr>
            <w:rFonts w:ascii="Arial" w:eastAsia="Times New Roman" w:hAnsi="Arial" w:cs="Arial"/>
            <w:kern w:val="0"/>
            <w:sz w:val="24"/>
            <w:szCs w:val="24"/>
            <w:lang w:eastAsia="en-GB"/>
            <w14:ligatures w14:val="none"/>
          </w:rPr>
          <w:id w:val="-178626464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CIP2210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(CIPD,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a focus on employee engagement can have a significant impact on absenteeism, presenteeism and the phenomenon of quiet quitting, which have a huge impact on the bottom line of the company and ultimately leading to resignations without intervention </w:t>
      </w:r>
      <w:sdt>
        <w:sdtPr>
          <w:rPr>
            <w:rFonts w:ascii="Arial" w:eastAsia="Times New Roman" w:hAnsi="Arial" w:cs="Arial"/>
            <w:kern w:val="0"/>
            <w:sz w:val="24"/>
            <w:szCs w:val="24"/>
            <w:lang w:eastAsia="en-GB"/>
            <w14:ligatures w14:val="none"/>
          </w:rPr>
          <w:id w:val="-130445993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Jim22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(Harter, 2022)</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67711351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Bat16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(Batt, et al., 2016)</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2393B3DE" w14:textId="77777777" w:rsidR="00C12EFD" w:rsidRPr="00C12EFD" w:rsidRDefault="00C12EFD" w:rsidP="00C12EFD">
      <w:pPr>
        <w:spacing w:line="276" w:lineRule="auto"/>
        <w:rPr>
          <w:rFonts w:ascii="Arial" w:hAnsi="Arial" w:cs="Arial"/>
          <w:sz w:val="24"/>
          <w:szCs w:val="24"/>
        </w:rPr>
      </w:pPr>
    </w:p>
    <w:p w14:paraId="74680F15" w14:textId="77777777" w:rsidR="00C12EFD" w:rsidRPr="00C12EFD" w:rsidRDefault="00C12EFD" w:rsidP="00C12EFD">
      <w:pPr>
        <w:spacing w:line="276" w:lineRule="auto"/>
        <w:rPr>
          <w:rFonts w:ascii="Arial" w:hAnsi="Arial" w:cs="Arial"/>
          <w:sz w:val="24"/>
          <w:szCs w:val="24"/>
        </w:rPr>
      </w:pPr>
    </w:p>
    <w:p w14:paraId="571784C0" w14:textId="77777777" w:rsidR="00C12EFD" w:rsidRPr="00C12EFD" w:rsidRDefault="00C12EFD" w:rsidP="00C12EFD">
      <w:pPr>
        <w:spacing w:line="276" w:lineRule="auto"/>
        <w:rPr>
          <w:rFonts w:ascii="Arial" w:hAnsi="Arial" w:cs="Arial"/>
          <w:b/>
          <w:bCs/>
          <w:sz w:val="24"/>
          <w:szCs w:val="24"/>
          <w:u w:val="single"/>
        </w:rPr>
      </w:pPr>
    </w:p>
    <w:p w14:paraId="3C4C97C9" w14:textId="77777777" w:rsidR="00C12EFD" w:rsidRPr="00C12EFD" w:rsidRDefault="00C12EFD" w:rsidP="00C12EFD">
      <w:pPr>
        <w:rPr>
          <w:rFonts w:ascii="Arial" w:hAnsi="Arial" w:cs="Arial"/>
          <w:b/>
          <w:bCs/>
          <w:sz w:val="24"/>
          <w:szCs w:val="24"/>
          <w:u w:val="single"/>
        </w:rPr>
      </w:pPr>
      <w:r w:rsidRPr="00C12EFD">
        <w:rPr>
          <w:rFonts w:ascii="Arial" w:hAnsi="Arial" w:cs="Arial"/>
          <w:b/>
          <w:bCs/>
          <w:sz w:val="24"/>
          <w:szCs w:val="24"/>
          <w:u w:val="single"/>
        </w:rPr>
        <w:t>Critically evaluate the organisational benefits of positive culture, including improved wellbeing</w:t>
      </w:r>
    </w:p>
    <w:p w14:paraId="6167D249" w14:textId="77777777" w:rsidR="00C12EFD" w:rsidRPr="00C12EFD" w:rsidRDefault="00C12EFD" w:rsidP="00C12EFD">
      <w:pPr>
        <w:spacing w:after="0" w:line="240" w:lineRule="auto"/>
        <w:rPr>
          <w:rFonts w:ascii="Calibri" w:eastAsia="Times New Roman" w:hAnsi="Calibri" w:cs="Calibri"/>
          <w:kern w:val="0"/>
          <w:lang w:eastAsia="en-GB"/>
          <w14:ligatures w14:val="none"/>
        </w:rPr>
      </w:pPr>
      <w:r w:rsidRPr="00C12EFD">
        <w:rPr>
          <w:rFonts w:ascii="Calibri" w:eastAsia="Times New Roman" w:hAnsi="Calibri" w:cs="Calibri"/>
          <w:kern w:val="0"/>
          <w:lang w:eastAsia="en-GB"/>
          <w14:ligatures w14:val="none"/>
        </w:rPr>
        <w:t> </w:t>
      </w:r>
    </w:p>
    <w:p w14:paraId="66FB134F"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Max Weber(1864–1920) coined the term 'Iron Cage' to describe what he saw as the 'inexorable disappearance of our will and autonomy to the blind career of the machine '</w:t>
      </w:r>
      <w:sdt>
        <w:sdtPr>
          <w:rPr>
            <w:rFonts w:ascii="Arial" w:eastAsia="Times New Roman" w:hAnsi="Arial" w:cs="Arial"/>
            <w:kern w:val="0"/>
            <w:sz w:val="24"/>
            <w:szCs w:val="24"/>
            <w:lang w:eastAsia="en-GB"/>
            <w14:ligatures w14:val="none"/>
          </w:rPr>
          <w:id w:val="-61570793"/>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Gil15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(Fraser, 2015)</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76587901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Eli22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(Whitworth,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007901804"/>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Ste21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(Taylor &amp; Perkins, 2021)</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there is a need to ensure employees needs are met with more than just a pay cheque.</w:t>
      </w:r>
    </w:p>
    <w:p w14:paraId="4920A0E7"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03C9AAA5"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 organisations strong beliefs it will be reflected in the </w:t>
      </w:r>
      <w:proofErr w:type="gramStart"/>
      <w:r w:rsidRPr="00C12EFD">
        <w:rPr>
          <w:rFonts w:ascii="Arial" w:eastAsia="Times New Roman" w:hAnsi="Arial" w:cs="Arial"/>
          <w:kern w:val="0"/>
          <w:sz w:val="24"/>
          <w:szCs w:val="24"/>
          <w:lang w:eastAsia="en-GB"/>
          <w14:ligatures w14:val="none"/>
        </w:rPr>
        <w:t>employees</w:t>
      </w:r>
      <w:proofErr w:type="gramEnd"/>
      <w:r w:rsidRPr="00C12EFD">
        <w:rPr>
          <w:rFonts w:ascii="Arial" w:eastAsia="Times New Roman" w:hAnsi="Arial" w:cs="Arial"/>
          <w:kern w:val="0"/>
          <w:sz w:val="24"/>
          <w:szCs w:val="24"/>
          <w:lang w:eastAsia="en-GB"/>
          <w14:ligatures w14:val="none"/>
        </w:rPr>
        <w:t xml:space="preserve"> own behaviour and how they feel about the company. Feeling more connected to their role has a direct effect on their health and wellbeing</w:t>
      </w:r>
      <w:sdt>
        <w:sdtPr>
          <w:rPr>
            <w:rFonts w:ascii="Arial" w:eastAsia="Times New Roman" w:hAnsi="Arial" w:cs="Arial"/>
            <w:kern w:val="0"/>
            <w:sz w:val="24"/>
            <w:szCs w:val="24"/>
            <w:lang w:eastAsia="en-GB"/>
            <w14:ligatures w14:val="none"/>
          </w:rPr>
          <w:id w:val="972175637"/>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Eve20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(Everymind at work, 2020)</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206254432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Jim19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(Purcell, 2019)</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66346191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Alb21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(Albrecht, 2021)</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6AA41E8E"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35352AA4"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lastRenderedPageBreak/>
        <w:t xml:space="preserve">Much research has found the link to positive experiences in the workplace and enhanced performance combined with stronger levels of commitment </w:t>
      </w:r>
      <w:sdt>
        <w:sdtPr>
          <w:rPr>
            <w:rFonts w:ascii="Arial" w:eastAsia="Times New Roman" w:hAnsi="Arial" w:cs="Arial"/>
            <w:kern w:val="0"/>
            <w:sz w:val="24"/>
            <w:szCs w:val="24"/>
            <w:lang w:eastAsia="en-GB"/>
            <w14:ligatures w14:val="none"/>
          </w:rPr>
          <w:id w:val="278617627"/>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Jer16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(Jeremy Sutton, 2016)</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201341610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Gem09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(Robertson-Smith &amp; Markwick, 2009)</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62934998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CIP218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(CIPD, 2021)</w:t>
          </w:r>
          <w:r w:rsidRPr="00C12EFD">
            <w:rPr>
              <w:rFonts w:ascii="Arial" w:eastAsia="Times New Roman" w:hAnsi="Arial" w:cs="Arial"/>
              <w:kern w:val="0"/>
              <w:sz w:val="24"/>
              <w:szCs w:val="24"/>
              <w:lang w:eastAsia="en-GB"/>
              <w14:ligatures w14:val="none"/>
            </w:rPr>
            <w:fldChar w:fldCharType="end"/>
          </w:r>
        </w:sdtContent>
      </w:sdt>
    </w:p>
    <w:p w14:paraId="53B1B57C"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638C4311"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Luthans and Yousef 2009</w:t>
      </w:r>
      <w:sdt>
        <w:sdtPr>
          <w:rPr>
            <w:rFonts w:ascii="Arial" w:eastAsia="Times New Roman" w:hAnsi="Arial" w:cs="Arial"/>
            <w:kern w:val="0"/>
            <w:sz w:val="24"/>
            <w:szCs w:val="24"/>
            <w:lang w:eastAsia="en-GB"/>
            <w14:ligatures w14:val="none"/>
          </w:rPr>
          <w:id w:val="-195307704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Fre17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(Luthans &amp; Carolyn M, 2017)</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looked at positive organisational behaviour surmised as hope, efficacy, </w:t>
      </w:r>
      <w:proofErr w:type="gramStart"/>
      <w:r w:rsidRPr="00C12EFD">
        <w:rPr>
          <w:rFonts w:ascii="Arial" w:eastAsia="Times New Roman" w:hAnsi="Arial" w:cs="Arial"/>
          <w:kern w:val="0"/>
          <w:sz w:val="24"/>
          <w:szCs w:val="24"/>
          <w:lang w:eastAsia="en-GB"/>
          <w14:ligatures w14:val="none"/>
        </w:rPr>
        <w:t>resilience</w:t>
      </w:r>
      <w:proofErr w:type="gramEnd"/>
      <w:r w:rsidRPr="00C12EFD">
        <w:rPr>
          <w:rFonts w:ascii="Arial" w:eastAsia="Times New Roman" w:hAnsi="Arial" w:cs="Arial"/>
          <w:kern w:val="0"/>
          <w:sz w:val="24"/>
          <w:szCs w:val="24"/>
          <w:lang w:eastAsia="en-GB"/>
          <w14:ligatures w14:val="none"/>
        </w:rPr>
        <w:t xml:space="preserve"> and optimism (HERO) linked to Albert Banduras work, organisation culture itself that is the source of this positivity and links directly to productivity. </w:t>
      </w:r>
    </w:p>
    <w:p w14:paraId="16F5C808"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The way in which positive culture aligns a worker’s strengths and emotional commitments with that of their organisation is therefore of interest and requires positive leadership and HRM to ensure its success. The Gallup report 2022 </w:t>
      </w:r>
      <w:sdt>
        <w:sdtPr>
          <w:rPr>
            <w:rFonts w:ascii="Arial" w:eastAsia="Times New Roman" w:hAnsi="Arial" w:cs="Arial"/>
            <w:color w:val="000000"/>
            <w:kern w:val="0"/>
            <w:sz w:val="24"/>
            <w:szCs w:val="24"/>
            <w:lang w:eastAsia="en-GB"/>
            <w14:ligatures w14:val="none"/>
          </w:rPr>
          <w:id w:val="-2053770593"/>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Gal22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(Gallup, 2022)</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highlights from a people management perspective, the amount of time we spend at work has a direct correlation with our identity. The work life balance can be blurred, and the workers individual personal needs are not met </w:t>
      </w:r>
      <w:sdt>
        <w:sdtPr>
          <w:rPr>
            <w:rFonts w:ascii="Arial" w:eastAsia="Times New Roman" w:hAnsi="Arial" w:cs="Arial"/>
            <w:color w:val="000000"/>
            <w:kern w:val="0"/>
            <w:sz w:val="24"/>
            <w:szCs w:val="24"/>
            <w:lang w:eastAsia="en-GB"/>
            <w14:ligatures w14:val="none"/>
          </w:rPr>
          <w:id w:val="-5211450"/>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Ulr12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(Ulrich &amp; Ulrich, 2012)</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501227126"/>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Woo20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(Wood, et al., 2020)</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w:t>
      </w:r>
    </w:p>
    <w:p w14:paraId="6E07A11D"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35BCB6F1"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sdt>
        <w:sdtPr>
          <w:rPr>
            <w:rFonts w:ascii="Arial" w:eastAsia="Times New Roman" w:hAnsi="Arial" w:cs="Arial"/>
            <w:kern w:val="0"/>
            <w:sz w:val="24"/>
            <w:szCs w:val="24"/>
            <w:lang w:eastAsia="en-GB"/>
            <w14:ligatures w14:val="none"/>
          </w:rPr>
          <w:id w:val="780078911"/>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Rac12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(Dodge, et al., 2012)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all agree that while appealing, wellbeing is notoriously difficult to determine, and can be interpreted by people in different ways. Whilst being a 'Happy, productive worker' as defined by Christensen </w:t>
      </w:r>
      <w:sdt>
        <w:sdtPr>
          <w:rPr>
            <w:rFonts w:ascii="Arial" w:eastAsia="Times New Roman" w:hAnsi="Arial" w:cs="Arial"/>
            <w:color w:val="000000"/>
            <w:kern w:val="0"/>
            <w:sz w:val="24"/>
            <w:szCs w:val="24"/>
            <w:lang w:eastAsia="en-GB"/>
            <w14:ligatures w14:val="none"/>
          </w:rPr>
          <w:id w:val="-985859103"/>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Mar17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(Christensen, 2017)</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id w:val="791784071"/>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CITATION Jos19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(Peiró, et al., 2019)</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xml:space="preserve"> increases productivity, resilience and enhances employee engagement, we must be careful how the initiatives are framed and measured and that they are weaved through the culture driven by HR and leadership teams </w:t>
      </w:r>
      <w:sdt>
        <w:sdtPr>
          <w:rPr>
            <w:rFonts w:ascii="Arial" w:eastAsia="Times New Roman" w:hAnsi="Arial" w:cs="Arial"/>
            <w:color w:val="000000"/>
            <w:kern w:val="0"/>
            <w:sz w:val="24"/>
            <w:szCs w:val="24"/>
            <w:lang w:eastAsia="en-GB"/>
            <w14:ligatures w14:val="none"/>
          </w:rPr>
          <w:id w:val="-264153835"/>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CIP2210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(CIPD, 2022)</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020624378"/>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Car21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(Parsons, 2021)</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w:t>
      </w:r>
    </w:p>
    <w:p w14:paraId="23C31A7D"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 xml:space="preserve">Ensuring we know what we want to achieve through wellbeing, outlining the objectives -increased productivity, less sickness, how this impacts the bottom line of the business and not just a tick box exercise is key to the initiatives success </w:t>
      </w:r>
      <w:sdt>
        <w:sdtPr>
          <w:rPr>
            <w:rFonts w:ascii="Arial" w:eastAsia="Times New Roman" w:hAnsi="Arial" w:cs="Arial"/>
            <w:color w:val="000000"/>
            <w:kern w:val="0"/>
            <w:sz w:val="24"/>
            <w:szCs w:val="24"/>
            <w:lang w:eastAsia="en-GB"/>
            <w14:ligatures w14:val="none"/>
          </w:rPr>
          <w:id w:val="-871604740"/>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CIP2210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(CIPD, 2022)</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729694064"/>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CCo191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(Cooper &amp; Hesketh, 2019)</w:t>
          </w:r>
          <w:r w:rsidRPr="00C12EFD">
            <w:rPr>
              <w:rFonts w:ascii="Arial" w:eastAsia="Times New Roman" w:hAnsi="Arial" w:cs="Arial"/>
              <w:color w:val="000000"/>
              <w:kern w:val="0"/>
              <w:sz w:val="24"/>
              <w:szCs w:val="24"/>
              <w:lang w:eastAsia="en-GB"/>
              <w14:ligatures w14:val="none"/>
            </w:rPr>
            <w:fldChar w:fldCharType="end"/>
          </w:r>
        </w:sdtContent>
      </w:sdt>
      <w:sdt>
        <w:sdtPr>
          <w:rPr>
            <w:rFonts w:ascii="Arial" w:eastAsia="Times New Roman" w:hAnsi="Arial" w:cs="Arial"/>
            <w:color w:val="000000"/>
            <w:kern w:val="0"/>
            <w:sz w:val="24"/>
            <w:szCs w:val="24"/>
            <w:lang w:eastAsia="en-GB"/>
            <w14:ligatures w14:val="none"/>
          </w:rPr>
          <w:id w:val="-1367670054"/>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 CITATION CIP16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(CIPD, 2016)</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w:t>
      </w:r>
    </w:p>
    <w:p w14:paraId="0EDBE636" w14:textId="77777777" w:rsidR="00C12EFD" w:rsidRPr="00C12EFD" w:rsidRDefault="00C12EFD" w:rsidP="00C12EFD">
      <w:pPr>
        <w:spacing w:after="0" w:line="276" w:lineRule="auto"/>
        <w:rPr>
          <w:rFonts w:ascii="Arial" w:eastAsia="Times New Roman" w:hAnsi="Arial" w:cs="Arial"/>
          <w:color w:val="000000"/>
          <w:kern w:val="0"/>
          <w:sz w:val="24"/>
          <w:szCs w:val="24"/>
          <w:lang w:eastAsia="en-GB"/>
          <w14:ligatures w14:val="none"/>
        </w:rPr>
      </w:pPr>
      <w:r w:rsidRPr="00C12EFD">
        <w:rPr>
          <w:rFonts w:ascii="Arial" w:eastAsia="Times New Roman" w:hAnsi="Arial" w:cs="Arial"/>
          <w:color w:val="000000"/>
          <w:kern w:val="0"/>
          <w:sz w:val="24"/>
          <w:szCs w:val="24"/>
          <w:lang w:eastAsia="en-GB"/>
          <w14:ligatures w14:val="none"/>
        </w:rPr>
        <w:t>A staff survey of the SLB team would be key for research purposes which is planned for 2023. The available data around attrition rates and absence reports suggests there are absenteeism and issues within certain teams within the business</w:t>
      </w:r>
      <w:sdt>
        <w:sdtPr>
          <w:rPr>
            <w:rFonts w:ascii="Arial" w:eastAsia="Times New Roman" w:hAnsi="Arial" w:cs="Arial"/>
            <w:color w:val="000000"/>
            <w:kern w:val="0"/>
            <w:sz w:val="24"/>
            <w:szCs w:val="24"/>
            <w:lang w:eastAsia="en-GB"/>
            <w14:ligatures w14:val="none"/>
          </w:rPr>
          <w:id w:val="-838380218"/>
          <w:citation/>
        </w:sdtPr>
        <w:sdtContent>
          <w:r w:rsidRPr="00C12EFD">
            <w:rPr>
              <w:rFonts w:ascii="Arial" w:eastAsia="Times New Roman" w:hAnsi="Arial" w:cs="Arial"/>
              <w:color w:val="000000"/>
              <w:kern w:val="0"/>
              <w:sz w:val="24"/>
              <w:szCs w:val="24"/>
              <w:lang w:eastAsia="en-GB"/>
              <w14:ligatures w14:val="none"/>
            </w:rPr>
            <w:fldChar w:fldCharType="begin"/>
          </w:r>
          <w:r w:rsidRPr="00C12EFD">
            <w:rPr>
              <w:rFonts w:ascii="Arial" w:eastAsia="Times New Roman" w:hAnsi="Arial" w:cs="Arial"/>
              <w:color w:val="000000"/>
              <w:kern w:val="0"/>
              <w:sz w:val="24"/>
              <w:szCs w:val="24"/>
              <w:lang w:eastAsia="en-GB"/>
              <w14:ligatures w14:val="none"/>
            </w:rPr>
            <w:instrText xml:space="preserve">CITATION The23 \l 2057 </w:instrText>
          </w:r>
          <w:r w:rsidRPr="00C12EFD">
            <w:rPr>
              <w:rFonts w:ascii="Arial" w:eastAsia="Times New Roman" w:hAnsi="Arial" w:cs="Arial"/>
              <w:color w:val="000000"/>
              <w:kern w:val="0"/>
              <w:sz w:val="24"/>
              <w:szCs w:val="24"/>
              <w:lang w:eastAsia="en-GB"/>
              <w14:ligatures w14:val="none"/>
            </w:rPr>
            <w:fldChar w:fldCharType="separate"/>
          </w:r>
          <w:r w:rsidRPr="00C12EFD">
            <w:rPr>
              <w:rFonts w:ascii="Arial" w:eastAsia="Times New Roman" w:hAnsi="Arial" w:cs="Arial"/>
              <w:noProof/>
              <w:color w:val="000000"/>
              <w:kern w:val="0"/>
              <w:sz w:val="24"/>
              <w:szCs w:val="24"/>
              <w:lang w:eastAsia="en-GB"/>
              <w14:ligatures w14:val="none"/>
            </w:rPr>
            <w:t xml:space="preserve"> (SLB, 2023)</w:t>
          </w:r>
          <w:r w:rsidRPr="00C12EFD">
            <w:rPr>
              <w:rFonts w:ascii="Arial" w:eastAsia="Times New Roman" w:hAnsi="Arial" w:cs="Arial"/>
              <w:color w:val="000000"/>
              <w:kern w:val="0"/>
              <w:sz w:val="24"/>
              <w:szCs w:val="24"/>
              <w:lang w:eastAsia="en-GB"/>
              <w14:ligatures w14:val="none"/>
            </w:rPr>
            <w:fldChar w:fldCharType="end"/>
          </w:r>
        </w:sdtContent>
      </w:sdt>
      <w:r w:rsidRPr="00C12EFD">
        <w:rPr>
          <w:rFonts w:ascii="Arial" w:eastAsia="Times New Roman" w:hAnsi="Arial" w:cs="Arial"/>
          <w:color w:val="000000"/>
          <w:kern w:val="0"/>
          <w:sz w:val="24"/>
          <w:szCs w:val="24"/>
          <w:lang w:eastAsia="en-GB"/>
          <w14:ligatures w14:val="none"/>
        </w:rPr>
        <w:t>. This would need further investigation during appraisals and 1-2-1's.</w:t>
      </w:r>
    </w:p>
    <w:p w14:paraId="251B4CF5"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The SLB is relying on a leadership team where people management is not at the core of their priorities, a culture of promoting because of other achievements and longevity of service has been created.  In the CIPD 2022 Health and wellbeing at work survey,</w:t>
      </w:r>
      <w:sdt>
        <w:sdtPr>
          <w:rPr>
            <w:rFonts w:ascii="Arial" w:eastAsia="Times New Roman" w:hAnsi="Arial" w:cs="Arial"/>
            <w:kern w:val="0"/>
            <w:sz w:val="24"/>
            <w:szCs w:val="24"/>
            <w:lang w:eastAsia="en-GB"/>
            <w14:ligatures w14:val="none"/>
          </w:rPr>
          <w:id w:val="85546537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CIP229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(CIPD; Simply Health,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around a quarter (26%) of respondents blamed management style for work-related stress, emphasising that this is a key aspect of the culture improvement in the business. The business is also devoid of a strong HR professional to support the CEO. General Casey speaks about VUCA situations which are volatile, uncertain, complex, and ambiguous and how they pose a threat to wellbeing </w:t>
      </w:r>
      <w:sdt>
        <w:sdtPr>
          <w:rPr>
            <w:rFonts w:ascii="Arial" w:eastAsia="Times New Roman" w:hAnsi="Arial" w:cs="Arial"/>
            <w:kern w:val="0"/>
            <w:sz w:val="24"/>
            <w:szCs w:val="24"/>
            <w:lang w:eastAsia="en-GB"/>
            <w14:ligatures w14:val="none"/>
          </w:rPr>
          <w:id w:val="-38595847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Çiç20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(Çiçeklioğlu, 2020)</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59860950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Gen14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(JR, 2014)</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23641458"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The CEO is driving this initiative alone and has made excellent commitments with staff mental health training and has signed the  'time to change Wales to step up and tackle mental health stigma and discrimination'</w:t>
      </w:r>
      <w:sdt>
        <w:sdtPr>
          <w:rPr>
            <w:rFonts w:ascii="Arial" w:eastAsia="Times New Roman" w:hAnsi="Arial" w:cs="Arial"/>
            <w:kern w:val="0"/>
            <w:sz w:val="24"/>
            <w:szCs w:val="24"/>
            <w:lang w:eastAsia="en-GB"/>
            <w14:ligatures w14:val="none"/>
          </w:rPr>
          <w:id w:val="-100220280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Ali23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(Orells, 2023)</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929108869"/>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Tim221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(Time to change Wales,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516D366E" w14:textId="77777777" w:rsidR="00C12EFD" w:rsidRPr="00C12EFD" w:rsidRDefault="00C12EFD" w:rsidP="00C12EFD">
      <w:pPr>
        <w:spacing w:after="0" w:line="276" w:lineRule="auto"/>
        <w:rPr>
          <w:rFonts w:ascii="Arial" w:eastAsia="Times New Roman" w:hAnsi="Arial" w:cs="Arial"/>
          <w:kern w:val="0"/>
          <w:sz w:val="24"/>
          <w:szCs w:val="24"/>
          <w:highlight w:val="yellow"/>
          <w:lang w:eastAsia="en-GB"/>
          <w14:ligatures w14:val="none"/>
        </w:rPr>
      </w:pPr>
      <w:sdt>
        <w:sdtPr>
          <w:rPr>
            <w:rFonts w:ascii="Arial" w:eastAsia="Times New Roman" w:hAnsi="Arial" w:cs="Arial"/>
            <w:kern w:val="0"/>
            <w:sz w:val="24"/>
            <w:szCs w:val="24"/>
            <w:lang w:eastAsia="en-GB"/>
            <w14:ligatures w14:val="none"/>
          </w:rPr>
          <w:id w:val="177227134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Jer19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(Adams, 2019)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and </w:t>
      </w:r>
      <w:sdt>
        <w:sdtPr>
          <w:rPr>
            <w:rFonts w:ascii="Arial" w:eastAsia="Times New Roman" w:hAnsi="Arial" w:cs="Arial"/>
            <w:kern w:val="0"/>
            <w:sz w:val="24"/>
            <w:szCs w:val="24"/>
            <w:lang w:eastAsia="en-GB"/>
            <w14:ligatures w14:val="none"/>
          </w:rPr>
          <w:id w:val="1504628008"/>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Nic08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(Baptiste, 2008)</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discuss the importance of wellbeing upon a positive culture and therefore enhanced business performance, by investing in and supporting staff  to prevent burnout through strong leadership</w:t>
      </w:r>
      <w:sdt>
        <w:sdtPr>
          <w:rPr>
            <w:rFonts w:ascii="Arial" w:eastAsia="Times New Roman" w:hAnsi="Arial" w:cs="Arial"/>
            <w:kern w:val="0"/>
            <w:sz w:val="24"/>
            <w:szCs w:val="24"/>
            <w:lang w:eastAsia="en-GB"/>
            <w14:ligatures w14:val="none"/>
          </w:rPr>
          <w:id w:val="-204651630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Jen20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(Moss, 2020)</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611849071"/>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Tac21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(Byham, 2021)</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65CDF838"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When the CIPD conducted their health and wellbeing at work survey in 2022</w:t>
      </w:r>
      <w:sdt>
        <w:sdtPr>
          <w:rPr>
            <w:rFonts w:ascii="Arial" w:eastAsia="Times New Roman" w:hAnsi="Arial" w:cs="Arial"/>
            <w:kern w:val="0"/>
            <w:sz w:val="24"/>
            <w:szCs w:val="24"/>
            <w:lang w:eastAsia="en-GB"/>
            <w14:ligatures w14:val="none"/>
          </w:rPr>
          <w:id w:val="62875862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CIP229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(CIPD; Simply Health, 2022)</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the benefits outlined were:</w:t>
      </w:r>
    </w:p>
    <w:p w14:paraId="29B86984" w14:textId="77777777" w:rsidR="00C12EFD" w:rsidRPr="00C12EFD" w:rsidRDefault="00C12EFD" w:rsidP="00C12EFD">
      <w:pPr>
        <w:numPr>
          <w:ilvl w:val="0"/>
          <w:numId w:val="13"/>
        </w:num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A healthier and more inclusive workforce</w:t>
      </w:r>
    </w:p>
    <w:p w14:paraId="22B4B962" w14:textId="77777777" w:rsidR="00C12EFD" w:rsidRPr="00C12EFD" w:rsidRDefault="00C12EFD" w:rsidP="00C12EFD">
      <w:pPr>
        <w:numPr>
          <w:ilvl w:val="0"/>
          <w:numId w:val="13"/>
        </w:num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Better work life balance</w:t>
      </w:r>
    </w:p>
    <w:p w14:paraId="0A38A292" w14:textId="77777777" w:rsidR="00C12EFD" w:rsidRPr="00C12EFD" w:rsidRDefault="00C12EFD" w:rsidP="00C12EFD">
      <w:pPr>
        <w:numPr>
          <w:ilvl w:val="0"/>
          <w:numId w:val="13"/>
        </w:num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Better employee morale and engagement</w:t>
      </w:r>
    </w:p>
    <w:p w14:paraId="39C176D5"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p>
    <w:p w14:paraId="4DF8A145"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The Boorman 2009 review</w:t>
      </w:r>
      <w:sdt>
        <w:sdtPr>
          <w:rPr>
            <w:rFonts w:ascii="Arial" w:eastAsia="Times New Roman" w:hAnsi="Arial" w:cs="Arial"/>
            <w:kern w:val="0"/>
            <w:sz w:val="24"/>
            <w:szCs w:val="24"/>
            <w:lang w:eastAsia="en-GB"/>
            <w14:ligatures w14:val="none"/>
          </w:rPr>
          <w:id w:val="-827901757"/>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DrS09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(Boorman, 2009)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also highlighted that improved wellbeing improved attrition rates, presenteeism and increased efficiency </w:t>
      </w:r>
      <w:sdt>
        <w:sdtPr>
          <w:rPr>
            <w:rFonts w:ascii="Arial" w:eastAsia="Times New Roman" w:hAnsi="Arial" w:cs="Arial"/>
            <w:kern w:val="0"/>
            <w:sz w:val="24"/>
            <w:szCs w:val="24"/>
            <w:lang w:eastAsia="en-GB"/>
            <w14:ligatures w14:val="none"/>
          </w:rPr>
          <w:id w:val="1938090537"/>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Bri18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(British Medical Association, 2018)</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24785401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Lin13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(Sears, et al., 2013)</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564FB061"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A positive culture alone cannot be relied upon to develop wellbeing in an organisation although it goes a long way to helping.</w:t>
      </w:r>
    </w:p>
    <w:p w14:paraId="4A2E4AAF"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Organisations need to think about the whole person not just the worker </w:t>
      </w:r>
      <w:sdt>
        <w:sdtPr>
          <w:rPr>
            <w:rFonts w:ascii="Arial" w:eastAsia="Times New Roman" w:hAnsi="Arial" w:cs="Arial"/>
            <w:kern w:val="0"/>
            <w:sz w:val="24"/>
            <w:szCs w:val="24"/>
            <w:lang w:eastAsia="en-GB"/>
            <w14:ligatures w14:val="none"/>
          </w:rPr>
          <w:id w:val="86702933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Gal22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(Gallup, 2022)</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728804612"/>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Ric19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(Woolworth, 2019)</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6CF4066B" w14:textId="77777777" w:rsidR="00C12EFD" w:rsidRPr="00C12EFD" w:rsidRDefault="00C12EFD" w:rsidP="00C12EFD"/>
    <w:p w14:paraId="68A737D2" w14:textId="77777777" w:rsidR="00C12EFD" w:rsidRPr="00C12EFD" w:rsidRDefault="00C12EFD" w:rsidP="00C12EFD">
      <w:pPr>
        <w:spacing w:after="0" w:line="240" w:lineRule="auto"/>
        <w:rPr>
          <w:rFonts w:ascii="Arial" w:eastAsia="Times New Roman" w:hAnsi="Arial" w:cs="Arial"/>
          <w:b/>
          <w:bCs/>
          <w:kern w:val="0"/>
          <w:sz w:val="24"/>
          <w:szCs w:val="24"/>
          <w:u w:val="single"/>
          <w:lang w:eastAsia="en-GB"/>
          <w14:ligatures w14:val="none"/>
        </w:rPr>
      </w:pPr>
      <w:r w:rsidRPr="00C12EFD">
        <w:rPr>
          <w:rFonts w:ascii="Arial" w:eastAsia="Times New Roman" w:hAnsi="Arial" w:cs="Arial"/>
          <w:b/>
          <w:bCs/>
          <w:kern w:val="0"/>
          <w:sz w:val="24"/>
          <w:szCs w:val="24"/>
          <w:u w:val="single"/>
          <w:lang w:eastAsia="en-GB"/>
          <w14:ligatures w14:val="none"/>
        </w:rPr>
        <w:t>Conclusion</w:t>
      </w:r>
    </w:p>
    <w:p w14:paraId="7215645A" w14:textId="77777777" w:rsidR="00C12EFD" w:rsidRPr="00C12EFD" w:rsidRDefault="00C12EFD" w:rsidP="00C12EFD">
      <w:pPr>
        <w:spacing w:after="0" w:line="240" w:lineRule="auto"/>
        <w:rPr>
          <w:rFonts w:ascii="Arial" w:eastAsia="Times New Roman" w:hAnsi="Arial" w:cs="Arial"/>
          <w:kern w:val="0"/>
          <w:sz w:val="24"/>
          <w:szCs w:val="24"/>
          <w:lang w:eastAsia="en-GB"/>
          <w14:ligatures w14:val="none"/>
        </w:rPr>
      </w:pPr>
    </w:p>
    <w:p w14:paraId="39B7D492"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The ultimate goal for organisations is to have the right employees who are motivated by the right culture</w:t>
      </w:r>
      <w:sdt>
        <w:sdtPr>
          <w:rPr>
            <w:rFonts w:ascii="Arial" w:eastAsia="Times New Roman" w:hAnsi="Arial" w:cs="Arial"/>
            <w:kern w:val="0"/>
            <w:sz w:val="24"/>
            <w:szCs w:val="24"/>
            <w:lang w:eastAsia="en-GB"/>
            <w14:ligatures w14:val="none"/>
          </w:rPr>
          <w:id w:val="167492298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McG15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(McGregor &amp; Doshi, 2015)</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119527634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Ala18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(Kohll, 2018)</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666254826"/>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CIP217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(CIPD, 2021)</w:t>
          </w:r>
          <w:r w:rsidRPr="00C12EFD">
            <w:rPr>
              <w:rFonts w:ascii="Arial" w:eastAsia="Times New Roman" w:hAnsi="Arial" w:cs="Arial"/>
              <w:kern w:val="0"/>
              <w:sz w:val="24"/>
              <w:szCs w:val="24"/>
              <w:lang w:eastAsia="en-GB"/>
              <w14:ligatures w14:val="none"/>
            </w:rPr>
            <w:fldChar w:fldCharType="end"/>
          </w:r>
        </w:sdtContent>
      </w:sdt>
    </w:p>
    <w:p w14:paraId="5C62B2E3"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It is the gaps that are created between the culture of the organisation and the culture the employee expects where employee engagement becomes an issue. Alignment of culture and engagement and how they form your strategy is essential for organisation success </w:t>
      </w:r>
      <w:sdt>
        <w:sdtPr>
          <w:rPr>
            <w:rFonts w:ascii="Arial" w:eastAsia="Times New Roman" w:hAnsi="Arial" w:cs="Arial"/>
            <w:kern w:val="0"/>
            <w:sz w:val="24"/>
            <w:szCs w:val="24"/>
            <w:lang w:eastAsia="en-GB"/>
            <w14:ligatures w14:val="none"/>
          </w:rPr>
          <w:id w:val="-7513081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Den90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(Dennison, 1990)</w:t>
          </w:r>
          <w:r w:rsidRPr="00C12EFD">
            <w:rPr>
              <w:rFonts w:ascii="Arial" w:eastAsia="Times New Roman" w:hAnsi="Arial" w:cs="Arial"/>
              <w:kern w:val="0"/>
              <w:sz w:val="24"/>
              <w:szCs w:val="24"/>
              <w:lang w:eastAsia="en-GB"/>
              <w14:ligatures w14:val="none"/>
            </w:rPr>
            <w:fldChar w:fldCharType="end"/>
          </w:r>
        </w:sdtContent>
      </w:sdt>
      <w:sdt>
        <w:sdtPr>
          <w:rPr>
            <w:rFonts w:ascii="Arial" w:eastAsia="Times New Roman" w:hAnsi="Arial" w:cs="Arial"/>
            <w:kern w:val="0"/>
            <w:sz w:val="24"/>
            <w:szCs w:val="24"/>
            <w:lang w:eastAsia="en-GB"/>
            <w14:ligatures w14:val="none"/>
          </w:rPr>
          <w:id w:val="43877730"/>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CITATION PWCey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 xml:space="preserve"> (PWC, 2018 )</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5175A41A"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The SLB, a successful SME is going through a period of enormous, exciting change, new markets are appearing to their innovative products and a strong leadership team is needed below the CEO, to effectively manage the people who are central to the SLB's growth strategy and expressed by its mission statement and core values. </w:t>
      </w:r>
    </w:p>
    <w:p w14:paraId="29255A08"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Following an interview conducted with the CEO </w:t>
      </w:r>
      <w:sdt>
        <w:sdtPr>
          <w:rPr>
            <w:rFonts w:ascii="Arial" w:eastAsia="Times New Roman" w:hAnsi="Arial" w:cs="Arial"/>
            <w:kern w:val="0"/>
            <w:sz w:val="24"/>
            <w:szCs w:val="24"/>
            <w:lang w:eastAsia="en-GB"/>
            <w14:ligatures w14:val="none"/>
          </w:rPr>
          <w:id w:val="-78473461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CITATION Ali23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(Orells, 2023)</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 xml:space="preserve"> it was highlighted that her ideal team would be engaged, values led, working together to achieve a common goal and were happy and motivated. There is so much 'good work' being done at the SLB, but there are concerns from the CEO around resistance to change and the leadership team surrounding people management. The CEO would like to see their outstanding customer service being replicated with the internal team, allowing the CEO to work on strategy confident that her senior management are looking after their 'family’ promoting company performance </w:t>
      </w:r>
      <w:sdt>
        <w:sdtPr>
          <w:rPr>
            <w:rFonts w:ascii="Arial" w:eastAsia="Times New Roman" w:hAnsi="Arial" w:cs="Arial"/>
            <w:kern w:val="0"/>
            <w:sz w:val="24"/>
            <w:szCs w:val="24"/>
            <w:lang w:eastAsia="en-GB"/>
            <w14:ligatures w14:val="none"/>
          </w:rPr>
          <w:id w:val="-1723197865"/>
          <w:citation/>
        </w:sdtPr>
        <w:sdtContent>
          <w:r w:rsidRPr="00C12EFD">
            <w:rPr>
              <w:rFonts w:ascii="Arial" w:eastAsia="Times New Roman" w:hAnsi="Arial" w:cs="Arial"/>
              <w:kern w:val="0"/>
              <w:sz w:val="24"/>
              <w:szCs w:val="24"/>
              <w:lang w:eastAsia="en-GB"/>
              <w14:ligatures w14:val="none"/>
            </w:rPr>
            <w:fldChar w:fldCharType="begin"/>
          </w:r>
          <w:r w:rsidRPr="00C12EFD">
            <w:rPr>
              <w:rFonts w:ascii="Arial" w:eastAsia="Times New Roman" w:hAnsi="Arial" w:cs="Arial"/>
              <w:kern w:val="0"/>
              <w:sz w:val="24"/>
              <w:szCs w:val="24"/>
              <w:lang w:eastAsia="en-GB"/>
              <w14:ligatures w14:val="none"/>
            </w:rPr>
            <w:instrText xml:space="preserve"> CITATION Jay04 \l 2057 </w:instrText>
          </w:r>
          <w:r w:rsidRPr="00C12EFD">
            <w:rPr>
              <w:rFonts w:ascii="Arial" w:eastAsia="Times New Roman" w:hAnsi="Arial" w:cs="Arial"/>
              <w:kern w:val="0"/>
              <w:sz w:val="24"/>
              <w:szCs w:val="24"/>
              <w:lang w:eastAsia="en-GB"/>
              <w14:ligatures w14:val="none"/>
            </w:rPr>
            <w:fldChar w:fldCharType="separate"/>
          </w:r>
          <w:r w:rsidRPr="00C12EFD">
            <w:rPr>
              <w:rFonts w:ascii="Arial" w:eastAsia="Times New Roman" w:hAnsi="Arial" w:cs="Arial"/>
              <w:noProof/>
              <w:kern w:val="0"/>
              <w:sz w:val="24"/>
              <w:szCs w:val="24"/>
              <w:lang w:eastAsia="en-GB"/>
              <w14:ligatures w14:val="none"/>
            </w:rPr>
            <w:t>(Jamrog &amp; Overholt, 2004)</w:t>
          </w:r>
          <w:r w:rsidRPr="00C12EFD">
            <w:rPr>
              <w:rFonts w:ascii="Arial" w:eastAsia="Times New Roman" w:hAnsi="Arial" w:cs="Arial"/>
              <w:kern w:val="0"/>
              <w:sz w:val="24"/>
              <w:szCs w:val="24"/>
              <w:lang w:eastAsia="en-GB"/>
              <w14:ligatures w14:val="none"/>
            </w:rPr>
            <w:fldChar w:fldCharType="end"/>
          </w:r>
        </w:sdtContent>
      </w:sdt>
      <w:r w:rsidRPr="00C12EFD">
        <w:rPr>
          <w:rFonts w:ascii="Arial" w:eastAsia="Times New Roman" w:hAnsi="Arial" w:cs="Arial"/>
          <w:kern w:val="0"/>
          <w:sz w:val="24"/>
          <w:szCs w:val="24"/>
          <w:lang w:eastAsia="en-GB"/>
          <w14:ligatures w14:val="none"/>
        </w:rPr>
        <w:t>.</w:t>
      </w:r>
    </w:p>
    <w:p w14:paraId="18FB9D8E" w14:textId="77777777" w:rsidR="00C12EFD" w:rsidRPr="00C12EFD" w:rsidRDefault="00C12EFD" w:rsidP="00C12EFD">
      <w:pPr>
        <w:spacing w:after="0" w:line="240" w:lineRule="auto"/>
        <w:rPr>
          <w:rFonts w:ascii="Calibri" w:eastAsia="Times New Roman" w:hAnsi="Calibri" w:cs="Calibri"/>
          <w:kern w:val="0"/>
          <w:lang w:eastAsia="en-GB"/>
          <w14:ligatures w14:val="none"/>
        </w:rPr>
      </w:pPr>
      <w:r w:rsidRPr="00C12EFD">
        <w:rPr>
          <w:rFonts w:ascii="Calibri" w:eastAsia="Times New Roman" w:hAnsi="Calibri" w:cs="Calibri"/>
          <w:kern w:val="0"/>
          <w:lang w:eastAsia="en-GB"/>
          <w14:ligatures w14:val="none"/>
        </w:rPr>
        <w:t> </w:t>
      </w:r>
    </w:p>
    <w:p w14:paraId="07D8105B" w14:textId="77777777" w:rsidR="00C12EFD" w:rsidRPr="00C12EFD" w:rsidRDefault="00C12EFD" w:rsidP="00C12EFD">
      <w:pPr>
        <w:spacing w:after="0" w:line="240" w:lineRule="auto"/>
        <w:rPr>
          <w:rFonts w:ascii="Calibri" w:eastAsia="Times New Roman" w:hAnsi="Calibri" w:cs="Calibri"/>
          <w:kern w:val="0"/>
          <w:lang w:eastAsia="en-GB"/>
          <w14:ligatures w14:val="none"/>
        </w:rPr>
      </w:pPr>
      <w:r w:rsidRPr="00C12EFD">
        <w:rPr>
          <w:rFonts w:ascii="Calibri" w:eastAsia="Times New Roman" w:hAnsi="Calibri" w:cs="Calibri"/>
          <w:kern w:val="0"/>
          <w:lang w:eastAsia="en-GB"/>
          <w14:ligatures w14:val="none"/>
        </w:rPr>
        <w:t> </w:t>
      </w:r>
    </w:p>
    <w:p w14:paraId="06F81647" w14:textId="77777777" w:rsidR="00C12EFD" w:rsidRPr="00C12EFD" w:rsidRDefault="00C12EFD" w:rsidP="00C12EFD">
      <w:pPr>
        <w:spacing w:after="0" w:line="240" w:lineRule="auto"/>
        <w:rPr>
          <w:rFonts w:ascii="Arial" w:eastAsia="Times New Roman" w:hAnsi="Arial" w:cs="Arial"/>
          <w:b/>
          <w:bCs/>
          <w:kern w:val="0"/>
          <w:sz w:val="24"/>
          <w:szCs w:val="24"/>
          <w:u w:val="single"/>
          <w:lang w:eastAsia="en-GB"/>
          <w14:ligatures w14:val="none"/>
        </w:rPr>
      </w:pPr>
      <w:r w:rsidRPr="00C12EFD">
        <w:rPr>
          <w:rFonts w:ascii="Arial" w:eastAsia="Times New Roman" w:hAnsi="Arial" w:cs="Arial"/>
          <w:b/>
          <w:bCs/>
          <w:kern w:val="0"/>
          <w:sz w:val="24"/>
          <w:szCs w:val="24"/>
          <w:u w:val="single"/>
          <w:lang w:eastAsia="en-GB"/>
          <w14:ligatures w14:val="none"/>
        </w:rPr>
        <w:t xml:space="preserve">Recommendations - </w:t>
      </w:r>
    </w:p>
    <w:p w14:paraId="767B6381" w14:textId="77777777" w:rsidR="00C12EFD" w:rsidRPr="00C12EFD" w:rsidRDefault="00C12EFD" w:rsidP="00C12EFD">
      <w:pPr>
        <w:spacing w:after="0" w:line="240" w:lineRule="auto"/>
        <w:rPr>
          <w:rFonts w:ascii="Calibri" w:eastAsia="Times New Roman" w:hAnsi="Calibri" w:cs="Calibri"/>
          <w:kern w:val="0"/>
          <w:lang w:eastAsia="en-GB"/>
          <w14:ligatures w14:val="none"/>
        </w:rPr>
      </w:pPr>
      <w:r w:rsidRPr="00C12EFD">
        <w:rPr>
          <w:rFonts w:ascii="Calibri" w:eastAsia="Times New Roman" w:hAnsi="Calibri" w:cs="Calibri"/>
          <w:kern w:val="0"/>
          <w:lang w:eastAsia="en-GB"/>
          <w14:ligatures w14:val="none"/>
        </w:rPr>
        <w:t> </w:t>
      </w:r>
    </w:p>
    <w:p w14:paraId="76A5312A" w14:textId="77777777" w:rsidR="00C12EFD" w:rsidRPr="00C12EFD" w:rsidRDefault="00C12EFD" w:rsidP="00C12EFD">
      <w:pPr>
        <w:numPr>
          <w:ilvl w:val="0"/>
          <w:numId w:val="4"/>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To employ an experienced HRM or outsource to develop a structured HR function in the business, to progress the companies' culture and employee </w:t>
      </w:r>
      <w:r w:rsidRPr="00C12EFD">
        <w:rPr>
          <w:rFonts w:ascii="Arial" w:eastAsia="Times New Roman" w:hAnsi="Arial" w:cs="Arial"/>
          <w:kern w:val="0"/>
          <w:sz w:val="24"/>
          <w:szCs w:val="24"/>
          <w:lang w:eastAsia="en-GB"/>
          <w14:ligatures w14:val="none"/>
        </w:rPr>
        <w:lastRenderedPageBreak/>
        <w:t>engagement with a people centred and commercial approach. Company Exercise based on the Denison Model.</w:t>
      </w:r>
    </w:p>
    <w:p w14:paraId="3A5C0847"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77B6548C" w14:textId="77777777" w:rsidR="00C12EFD" w:rsidRPr="00C12EFD" w:rsidRDefault="00C12EFD" w:rsidP="00C12EFD">
      <w:pPr>
        <w:numPr>
          <w:ilvl w:val="0"/>
          <w:numId w:val="5"/>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To provide the senior management team with training around wellbeing, employee engagement, developing their softer skills and prioritising this as they would with technical knowledge surrounding a new product.</w:t>
      </w:r>
    </w:p>
    <w:p w14:paraId="28D66703"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443AA426" w14:textId="77777777" w:rsidR="00C12EFD" w:rsidRPr="00C12EFD" w:rsidRDefault="00C12EFD" w:rsidP="00C12EFD">
      <w:pPr>
        <w:numPr>
          <w:ilvl w:val="0"/>
          <w:numId w:val="6"/>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A focus on 'job design' - what do you really want your people to be doing in their roles, looking at performance, giving them the confidence to know what is required.</w:t>
      </w:r>
    </w:p>
    <w:p w14:paraId="18B81947"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69AE799B" w14:textId="77777777" w:rsidR="00C12EFD" w:rsidRPr="00C12EFD" w:rsidRDefault="00C12EFD" w:rsidP="00C12EFD">
      <w:pPr>
        <w:numPr>
          <w:ilvl w:val="0"/>
          <w:numId w:val="7"/>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Establish a full company and role induction, this will be aligned with the culture. Setting out the behaviours that are expected of them, aligning this to the company's internal policies and ensuring they feel like they 'belong' from day one.</w:t>
      </w:r>
    </w:p>
    <w:p w14:paraId="657C0DB7"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       </w:t>
      </w:r>
    </w:p>
    <w:p w14:paraId="63272096" w14:textId="77777777" w:rsidR="00C12EFD" w:rsidRPr="00C12EFD" w:rsidRDefault="00C12EFD" w:rsidP="00C12EFD">
      <w:pPr>
        <w:numPr>
          <w:ilvl w:val="0"/>
          <w:numId w:val="8"/>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Breathe HR software is currently in the business but is not being utilised to full effect. Technology is a critical tool when allowing managers to develop wellbeing, engagement etc. This system would track absence from the business and pick up on any patterns. Data is a valuable commodity when approaching conversations with people.</w:t>
      </w:r>
    </w:p>
    <w:p w14:paraId="6F1A050A" w14:textId="77777777" w:rsidR="00C12EFD" w:rsidRPr="00C12EFD" w:rsidRDefault="00C12EFD" w:rsidP="00C12EFD">
      <w:pPr>
        <w:spacing w:after="0" w:line="276" w:lineRule="auto"/>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w:t>
      </w:r>
    </w:p>
    <w:p w14:paraId="544035B6" w14:textId="77777777" w:rsidR="00C12EFD" w:rsidRPr="00C12EFD" w:rsidRDefault="00C12EFD" w:rsidP="00C12EFD">
      <w:pPr>
        <w:numPr>
          <w:ilvl w:val="0"/>
          <w:numId w:val="9"/>
        </w:numPr>
        <w:spacing w:after="0" w:line="276" w:lineRule="auto"/>
        <w:textAlignment w:val="center"/>
        <w:rPr>
          <w:rFonts w:ascii="Arial" w:eastAsia="Times New Roman" w:hAnsi="Arial" w:cs="Arial"/>
          <w:kern w:val="0"/>
          <w:sz w:val="24"/>
          <w:szCs w:val="24"/>
          <w:lang w:eastAsia="en-GB"/>
          <w14:ligatures w14:val="none"/>
        </w:rPr>
      </w:pPr>
      <w:r w:rsidRPr="00C12EFD">
        <w:rPr>
          <w:rFonts w:ascii="Arial" w:eastAsia="Times New Roman" w:hAnsi="Arial" w:cs="Arial"/>
          <w:kern w:val="0"/>
          <w:sz w:val="24"/>
          <w:szCs w:val="24"/>
          <w:lang w:eastAsia="en-GB"/>
          <w14:ligatures w14:val="none"/>
        </w:rPr>
        <w:t xml:space="preserve">Senior management team to conduct appraisals and regular 1-2-1's and to be recorded on the </w:t>
      </w:r>
      <w:proofErr w:type="gramStart"/>
      <w:r w:rsidRPr="00C12EFD">
        <w:rPr>
          <w:rFonts w:ascii="Arial" w:eastAsia="Times New Roman" w:hAnsi="Arial" w:cs="Arial"/>
          <w:kern w:val="0"/>
          <w:sz w:val="24"/>
          <w:szCs w:val="24"/>
          <w:lang w:eastAsia="en-GB"/>
          <w14:ligatures w14:val="none"/>
        </w:rPr>
        <w:t>Breathe</w:t>
      </w:r>
      <w:proofErr w:type="gramEnd"/>
      <w:r w:rsidRPr="00C12EFD">
        <w:rPr>
          <w:rFonts w:ascii="Arial" w:eastAsia="Times New Roman" w:hAnsi="Arial" w:cs="Arial"/>
          <w:kern w:val="0"/>
          <w:sz w:val="24"/>
          <w:szCs w:val="24"/>
          <w:lang w:eastAsia="en-GB"/>
          <w14:ligatures w14:val="none"/>
        </w:rPr>
        <w:t xml:space="preserve"> HR software. Communication and observation are the key to getting the best out of your employees.</w:t>
      </w:r>
    </w:p>
    <w:p w14:paraId="3E59624E" w14:textId="77777777" w:rsidR="00C12EFD" w:rsidRPr="00C12EFD" w:rsidRDefault="00C12EFD" w:rsidP="00C12EFD">
      <w:pPr>
        <w:spacing w:after="0" w:line="276" w:lineRule="auto"/>
        <w:ind w:left="720"/>
        <w:contextualSpacing/>
        <w:rPr>
          <w:rFonts w:ascii="Arial" w:eastAsia="Times New Roman" w:hAnsi="Arial" w:cs="Arial"/>
          <w:kern w:val="0"/>
          <w:sz w:val="24"/>
          <w:szCs w:val="24"/>
          <w:lang w:eastAsia="en-GB"/>
          <w14:ligatures w14:val="none"/>
        </w:rPr>
      </w:pPr>
    </w:p>
    <w:p w14:paraId="061D265A" w14:textId="77777777" w:rsidR="00C12EFD" w:rsidRPr="00C12EFD" w:rsidRDefault="00C12EFD" w:rsidP="00C12EFD">
      <w:pPr>
        <w:rPr>
          <w:rFonts w:ascii="Arial" w:hAnsi="Arial" w:cs="Arial"/>
          <w:b/>
          <w:bCs/>
          <w:sz w:val="24"/>
          <w:szCs w:val="24"/>
        </w:rPr>
      </w:pPr>
    </w:p>
    <w:p w14:paraId="27550045" w14:textId="77777777" w:rsidR="00C12EFD" w:rsidRPr="00C12EFD" w:rsidRDefault="00C12EFD" w:rsidP="00C12EFD">
      <w:pPr>
        <w:jc w:val="center"/>
        <w:rPr>
          <w:rFonts w:ascii="Arial" w:hAnsi="Arial" w:cs="Arial"/>
          <w:b/>
          <w:bCs/>
          <w:sz w:val="24"/>
          <w:szCs w:val="24"/>
        </w:rPr>
      </w:pPr>
      <w:r w:rsidRPr="00C12EFD">
        <w:rPr>
          <w:rFonts w:ascii="Arial" w:hAnsi="Arial" w:cs="Arial"/>
          <w:b/>
          <w:bCs/>
          <w:sz w:val="24"/>
          <w:szCs w:val="24"/>
        </w:rPr>
        <w:t>Thank you, Edgar Schein, – March 5</w:t>
      </w:r>
      <w:proofErr w:type="gramStart"/>
      <w:r w:rsidRPr="00C12EFD">
        <w:rPr>
          <w:rFonts w:ascii="Arial" w:hAnsi="Arial" w:cs="Arial"/>
          <w:b/>
          <w:bCs/>
          <w:sz w:val="24"/>
          <w:szCs w:val="24"/>
        </w:rPr>
        <w:t xml:space="preserve"> 1928</w:t>
      </w:r>
      <w:proofErr w:type="gramEnd"/>
      <w:r w:rsidRPr="00C12EFD">
        <w:rPr>
          <w:rFonts w:ascii="Arial" w:hAnsi="Arial" w:cs="Arial"/>
          <w:b/>
          <w:bCs/>
          <w:sz w:val="24"/>
          <w:szCs w:val="24"/>
        </w:rPr>
        <w:t xml:space="preserve"> – January 26 2023</w:t>
      </w:r>
    </w:p>
    <w:sdt>
      <w:sdtPr>
        <w:id w:val="-8444789"/>
        <w:docPartObj>
          <w:docPartGallery w:val="Bibliographies"/>
          <w:docPartUnique/>
        </w:docPartObj>
      </w:sdtPr>
      <w:sdtContent>
        <w:p w14:paraId="02F82C0A" w14:textId="77777777" w:rsidR="00C12EFD" w:rsidRPr="00C12EFD" w:rsidRDefault="00C12EFD" w:rsidP="00C12EFD">
          <w:pPr>
            <w:keepNext/>
            <w:keepLines/>
            <w:spacing w:before="240" w:after="0"/>
            <w:outlineLvl w:val="0"/>
            <w:rPr>
              <w:rFonts w:asciiTheme="majorHAnsi" w:eastAsiaTheme="majorEastAsia" w:hAnsiTheme="majorHAnsi" w:cstheme="majorBidi"/>
              <w:color w:val="2F5496" w:themeColor="accent1" w:themeShade="BF"/>
              <w:kern w:val="0"/>
              <w:sz w:val="32"/>
              <w:szCs w:val="32"/>
              <w:lang w:eastAsia="en-GB"/>
              <w14:ligatures w14:val="none"/>
            </w:rPr>
          </w:pPr>
          <w:r w:rsidRPr="00C12EFD">
            <w:rPr>
              <w:rFonts w:asciiTheme="majorHAnsi" w:eastAsiaTheme="majorEastAsia" w:hAnsiTheme="majorHAnsi" w:cstheme="majorBidi"/>
              <w:color w:val="2F5496" w:themeColor="accent1" w:themeShade="BF"/>
              <w:kern w:val="0"/>
              <w:sz w:val="32"/>
              <w:szCs w:val="32"/>
              <w:lang w:eastAsia="en-GB"/>
              <w14:ligatures w14:val="none"/>
            </w:rPr>
            <w:t>References</w:t>
          </w:r>
        </w:p>
        <w:sdt>
          <w:sdtPr>
            <w:id w:val="-573587230"/>
            <w:bibliography/>
          </w:sdtPr>
          <w:sdtContent>
            <w:p w14:paraId="05BE2E5D" w14:textId="77777777" w:rsidR="00C12EFD" w:rsidRPr="00C12EFD" w:rsidRDefault="00C12EFD" w:rsidP="00C12EFD">
              <w:pPr>
                <w:rPr>
                  <w:noProof/>
                  <w:sz w:val="24"/>
                  <w:szCs w:val="24"/>
                </w:rPr>
              </w:pPr>
              <w:r w:rsidRPr="00C12EFD">
                <w:fldChar w:fldCharType="begin"/>
              </w:r>
              <w:r w:rsidRPr="00C12EFD">
                <w:instrText>BIBLIOGRAPHY</w:instrText>
              </w:r>
              <w:r w:rsidRPr="00C12EFD">
                <w:fldChar w:fldCharType="separate"/>
              </w:r>
              <w:r w:rsidRPr="00C12EFD">
                <w:rPr>
                  <w:noProof/>
                </w:rPr>
                <w:t xml:space="preserve">Adams, J. M., 2019. The Value of Worker Well-Being. </w:t>
              </w:r>
              <w:r w:rsidRPr="00C12EFD">
                <w:rPr>
                  <w:i/>
                  <w:iCs/>
                  <w:noProof/>
                </w:rPr>
                <w:t xml:space="preserve">Public Health Reports, </w:t>
              </w:r>
              <w:r w:rsidRPr="00C12EFD">
                <w:rPr>
                  <w:noProof/>
                </w:rPr>
                <w:t>134(6), p. (online).</w:t>
              </w:r>
            </w:p>
            <w:p w14:paraId="6C055823" w14:textId="77777777" w:rsidR="00C12EFD" w:rsidRPr="00C12EFD" w:rsidRDefault="00C12EFD" w:rsidP="00C12EFD">
              <w:pPr>
                <w:rPr>
                  <w:noProof/>
                </w:rPr>
              </w:pPr>
              <w:r w:rsidRPr="00C12EFD">
                <w:rPr>
                  <w:noProof/>
                </w:rPr>
                <w:t xml:space="preserve">Albrecht, H., 2021. 6 ways to build a workplace wellbeing culture. </w:t>
              </w:r>
              <w:r w:rsidRPr="00C12EFD">
                <w:rPr>
                  <w:i/>
                  <w:iCs/>
                  <w:noProof/>
                </w:rPr>
                <w:t>Wellbeing people</w:t>
              </w:r>
              <w:r w:rsidRPr="00C12EFD">
                <w:rPr>
                  <w:noProof/>
                </w:rPr>
                <w:t>, 23 March, p. (online).</w:t>
              </w:r>
            </w:p>
            <w:p w14:paraId="241329F2" w14:textId="77777777" w:rsidR="00C12EFD" w:rsidRPr="00C12EFD" w:rsidRDefault="00C12EFD" w:rsidP="00C12EFD">
              <w:pPr>
                <w:rPr>
                  <w:noProof/>
                </w:rPr>
              </w:pPr>
              <w:r w:rsidRPr="00C12EFD">
                <w:rPr>
                  <w:noProof/>
                </w:rPr>
                <w:t xml:space="preserve">Anderson, D., 2017. Leadership Development Improves The Bottom Line. </w:t>
              </w:r>
              <w:r w:rsidRPr="00C12EFD">
                <w:rPr>
                  <w:i/>
                  <w:iCs/>
                  <w:noProof/>
                </w:rPr>
                <w:t>Andrewson Leadership Solutions</w:t>
              </w:r>
              <w:r w:rsidRPr="00C12EFD">
                <w:rPr>
                  <w:noProof/>
                </w:rPr>
                <w:t>, 8 August, p. (online).</w:t>
              </w:r>
            </w:p>
            <w:p w14:paraId="0E3D018F" w14:textId="77777777" w:rsidR="00C12EFD" w:rsidRPr="00C12EFD" w:rsidRDefault="00C12EFD" w:rsidP="00C12EFD">
              <w:pPr>
                <w:rPr>
                  <w:noProof/>
                </w:rPr>
              </w:pPr>
              <w:r w:rsidRPr="00C12EFD">
                <w:rPr>
                  <w:noProof/>
                </w:rPr>
                <w:t xml:space="preserve">Atanacio, A., 2022. Top Five Ways Great Company Culture Drives Business Success. </w:t>
              </w:r>
              <w:r w:rsidRPr="00C12EFD">
                <w:rPr>
                  <w:i/>
                  <w:iCs/>
                  <w:noProof/>
                </w:rPr>
                <w:t>Forbes</w:t>
              </w:r>
              <w:r w:rsidRPr="00C12EFD">
                <w:rPr>
                  <w:noProof/>
                </w:rPr>
                <w:t>, 12 April, p. (online).</w:t>
              </w:r>
            </w:p>
            <w:p w14:paraId="557179DA" w14:textId="77777777" w:rsidR="00C12EFD" w:rsidRPr="00C12EFD" w:rsidRDefault="00C12EFD" w:rsidP="00C12EFD">
              <w:pPr>
                <w:rPr>
                  <w:noProof/>
                </w:rPr>
              </w:pPr>
              <w:r w:rsidRPr="00C12EFD">
                <w:rPr>
                  <w:noProof/>
                </w:rPr>
                <w:t xml:space="preserve">Balogun, J. &amp; Johnson, G., 2004. Organizational restructuring and middle manager. </w:t>
              </w:r>
              <w:r w:rsidRPr="00C12EFD">
                <w:rPr>
                  <w:i/>
                  <w:iCs/>
                  <w:noProof/>
                </w:rPr>
                <w:t xml:space="preserve">Academy of Management Journal, </w:t>
              </w:r>
              <w:r w:rsidRPr="00C12EFD">
                <w:rPr>
                  <w:noProof/>
                </w:rPr>
                <w:t>47(4), pp. 523-549.</w:t>
              </w:r>
            </w:p>
            <w:p w14:paraId="7D5C9528" w14:textId="77777777" w:rsidR="00C12EFD" w:rsidRPr="00C12EFD" w:rsidRDefault="00C12EFD" w:rsidP="00C12EFD">
              <w:pPr>
                <w:rPr>
                  <w:noProof/>
                </w:rPr>
              </w:pPr>
              <w:r w:rsidRPr="00C12EFD">
                <w:rPr>
                  <w:noProof/>
                </w:rPr>
                <w:t xml:space="preserve">Baptiste, N. R., 2008. Tightening the link between employee wellbeing at work and performance: A new dimension for HRM. </w:t>
              </w:r>
              <w:r w:rsidRPr="00C12EFD">
                <w:rPr>
                  <w:i/>
                  <w:iCs/>
                  <w:noProof/>
                </w:rPr>
                <w:t xml:space="preserve">Management Decision, </w:t>
              </w:r>
              <w:r w:rsidRPr="00C12EFD">
                <w:rPr>
                  <w:noProof/>
                </w:rPr>
                <w:t>46(2), p. (Online).</w:t>
              </w:r>
            </w:p>
            <w:p w14:paraId="63D30E20" w14:textId="77777777" w:rsidR="00C12EFD" w:rsidRPr="00C12EFD" w:rsidRDefault="00C12EFD" w:rsidP="00C12EFD">
              <w:pPr>
                <w:rPr>
                  <w:noProof/>
                </w:rPr>
              </w:pPr>
              <w:r w:rsidRPr="00C12EFD">
                <w:rPr>
                  <w:noProof/>
                </w:rPr>
                <w:lastRenderedPageBreak/>
                <w:t xml:space="preserve">Batt, R., Colvin, A. J. &amp; Keefe, J., 2016. Employee Voice, Human Resource Practices, and Quit Rates: Evidence from the Telecommunications Industry. </w:t>
              </w:r>
              <w:r w:rsidRPr="00C12EFD">
                <w:rPr>
                  <w:i/>
                  <w:iCs/>
                  <w:noProof/>
                </w:rPr>
                <w:t>ILR review</w:t>
              </w:r>
              <w:r w:rsidRPr="00C12EFD">
                <w:rPr>
                  <w:noProof/>
                </w:rPr>
                <w:t>, 25 June, p. (online).</w:t>
              </w:r>
            </w:p>
            <w:p w14:paraId="32D1BF5D" w14:textId="77777777" w:rsidR="00C12EFD" w:rsidRPr="00C12EFD" w:rsidRDefault="00C12EFD" w:rsidP="00C12EFD">
              <w:pPr>
                <w:rPr>
                  <w:noProof/>
                </w:rPr>
              </w:pPr>
              <w:r w:rsidRPr="00C12EFD">
                <w:rPr>
                  <w:noProof/>
                </w:rPr>
                <w:t xml:space="preserve">Bazerman, M., 2020. A new model for ethical leadership. </w:t>
              </w:r>
              <w:r w:rsidRPr="00C12EFD">
                <w:rPr>
                  <w:i/>
                  <w:iCs/>
                  <w:noProof/>
                </w:rPr>
                <w:t xml:space="preserve">Harvard Business Review, </w:t>
              </w:r>
              <w:r w:rsidRPr="00C12EFD">
                <w:rPr>
                  <w:noProof/>
                </w:rPr>
                <w:t>98(5), pp. 90-97.</w:t>
              </w:r>
            </w:p>
            <w:p w14:paraId="33A70F2E" w14:textId="77777777" w:rsidR="00C12EFD" w:rsidRPr="00C12EFD" w:rsidRDefault="00C12EFD" w:rsidP="00C12EFD">
              <w:pPr>
                <w:rPr>
                  <w:noProof/>
                </w:rPr>
              </w:pPr>
              <w:r w:rsidRPr="00C12EFD">
                <w:rPr>
                  <w:noProof/>
                </w:rPr>
                <w:t xml:space="preserve">Bedwell, N., 2019. Is Human Resources Your Next Profit Center?. </w:t>
              </w:r>
              <w:r w:rsidRPr="00C12EFD">
                <w:rPr>
                  <w:i/>
                  <w:iCs/>
                  <w:noProof/>
                </w:rPr>
                <w:t>Forbes</w:t>
              </w:r>
              <w:r w:rsidRPr="00C12EFD">
                <w:rPr>
                  <w:noProof/>
                </w:rPr>
                <w:t>, 7 March, p. (online).</w:t>
              </w:r>
            </w:p>
            <w:p w14:paraId="2AFE1AA0" w14:textId="77777777" w:rsidR="00C12EFD" w:rsidRPr="00C12EFD" w:rsidRDefault="00C12EFD" w:rsidP="00C12EFD">
              <w:pPr>
                <w:rPr>
                  <w:noProof/>
                </w:rPr>
              </w:pPr>
              <w:r w:rsidRPr="00C12EFD">
                <w:rPr>
                  <w:noProof/>
                </w:rPr>
                <w:t xml:space="preserve">Boorman, D. S., 2009. </w:t>
              </w:r>
              <w:r w:rsidRPr="00C12EFD">
                <w:rPr>
                  <w:i/>
                  <w:iCs/>
                  <w:noProof/>
                </w:rPr>
                <w:t xml:space="preserve">NHS Health and Well-Being Review, </w:t>
              </w:r>
              <w:r w:rsidRPr="00C12EFD">
                <w:rPr>
                  <w:noProof/>
                </w:rPr>
                <w:t>London: Crown.</w:t>
              </w:r>
            </w:p>
            <w:p w14:paraId="71502777" w14:textId="77777777" w:rsidR="00C12EFD" w:rsidRPr="00C12EFD" w:rsidRDefault="00C12EFD" w:rsidP="00C12EFD">
              <w:pPr>
                <w:rPr>
                  <w:noProof/>
                </w:rPr>
              </w:pPr>
              <w:r w:rsidRPr="00C12EFD">
                <w:rPr>
                  <w:noProof/>
                </w:rPr>
                <w:t xml:space="preserve">Bremer, M., 2017. </w:t>
              </w:r>
              <w:r w:rsidRPr="00C12EFD">
                <w:rPr>
                  <w:i/>
                  <w:iCs/>
                  <w:noProof/>
                </w:rPr>
                <w:t xml:space="preserve">OCAI Online. </w:t>
              </w:r>
              <w:r w:rsidRPr="00C12EFD">
                <w:rPr>
                  <w:noProof/>
                </w:rPr>
                <w:t xml:space="preserve">[Online] </w:t>
              </w:r>
              <w:r w:rsidRPr="00C12EFD">
                <w:rPr>
                  <w:noProof/>
                </w:rPr>
                <w:br/>
                <w:t xml:space="preserve">Available at: </w:t>
              </w:r>
              <w:r w:rsidRPr="00C12EFD">
                <w:rPr>
                  <w:noProof/>
                  <w:u w:val="single"/>
                </w:rPr>
                <w:t>https://www.ocai-online.com/blog/denison-culture-model</w:t>
              </w:r>
              <w:r w:rsidRPr="00C12EFD">
                <w:rPr>
                  <w:noProof/>
                </w:rPr>
                <w:br/>
                <w:t>[Accessed 4 February 2023].</w:t>
              </w:r>
            </w:p>
            <w:p w14:paraId="2B06FB0A" w14:textId="77777777" w:rsidR="00C12EFD" w:rsidRPr="00C12EFD" w:rsidRDefault="00C12EFD" w:rsidP="00C12EFD">
              <w:pPr>
                <w:rPr>
                  <w:noProof/>
                </w:rPr>
              </w:pPr>
              <w:r w:rsidRPr="00C12EFD">
                <w:rPr>
                  <w:noProof/>
                </w:rPr>
                <w:t xml:space="preserve">British Medical Association, 2018. Supporting health and wellbeing at work. </w:t>
              </w:r>
              <w:r w:rsidRPr="00C12EFD">
                <w:rPr>
                  <w:i/>
                  <w:iCs/>
                  <w:noProof/>
                </w:rPr>
                <w:t>British Medical Association</w:t>
              </w:r>
              <w:r w:rsidRPr="00C12EFD">
                <w:rPr>
                  <w:noProof/>
                </w:rPr>
                <w:t>, October, pp. 1-19.</w:t>
              </w:r>
            </w:p>
            <w:p w14:paraId="45D97D62" w14:textId="77777777" w:rsidR="00C12EFD" w:rsidRPr="00C12EFD" w:rsidRDefault="00C12EFD" w:rsidP="00C12EFD">
              <w:pPr>
                <w:rPr>
                  <w:noProof/>
                </w:rPr>
              </w:pPr>
              <w:r w:rsidRPr="00C12EFD">
                <w:rPr>
                  <w:noProof/>
                </w:rPr>
                <w:t xml:space="preserve">Byham, T., 2021. Three Leadership Super Skills To Master To Help Address Burnout. </w:t>
              </w:r>
              <w:r w:rsidRPr="00C12EFD">
                <w:rPr>
                  <w:i/>
                  <w:iCs/>
                  <w:noProof/>
                </w:rPr>
                <w:t>Forbes</w:t>
              </w:r>
              <w:r w:rsidRPr="00C12EFD">
                <w:rPr>
                  <w:noProof/>
                </w:rPr>
                <w:t>, 10 May, p. (online).</w:t>
              </w:r>
            </w:p>
            <w:p w14:paraId="43ABEEC5" w14:textId="77777777" w:rsidR="00C12EFD" w:rsidRPr="00C12EFD" w:rsidRDefault="00C12EFD" w:rsidP="00C12EFD">
              <w:pPr>
                <w:rPr>
                  <w:noProof/>
                </w:rPr>
              </w:pPr>
              <w:r w:rsidRPr="00C12EFD">
                <w:rPr>
                  <w:noProof/>
                </w:rPr>
                <w:t xml:space="preserve">Calori, R. &amp; Sarnin, P., 1991. Corporate culture and economic performance: A French study.. </w:t>
              </w:r>
              <w:r w:rsidRPr="00C12EFD">
                <w:rPr>
                  <w:i/>
                  <w:iCs/>
                  <w:noProof/>
                </w:rPr>
                <w:t xml:space="preserve">Organization Studies, </w:t>
              </w:r>
              <w:r w:rsidRPr="00C12EFD">
                <w:rPr>
                  <w:noProof/>
                </w:rPr>
                <w:t>12(1).</w:t>
              </w:r>
            </w:p>
            <w:p w14:paraId="35F3D10F" w14:textId="77777777" w:rsidR="00C12EFD" w:rsidRPr="00C12EFD" w:rsidRDefault="00C12EFD" w:rsidP="00C12EFD">
              <w:pPr>
                <w:rPr>
                  <w:noProof/>
                </w:rPr>
              </w:pPr>
              <w:r w:rsidRPr="00C12EFD">
                <w:rPr>
                  <w:noProof/>
                </w:rPr>
                <w:t xml:space="preserve">Christensen, M., 2017. </w:t>
              </w:r>
              <w:r w:rsidRPr="00C12EFD">
                <w:rPr>
                  <w:i/>
                  <w:iCs/>
                  <w:noProof/>
                </w:rPr>
                <w:t xml:space="preserve">Healthy Individuals in Healthy Organizations: The Happy Productive Worker Hypothesis. </w:t>
              </w:r>
              <w:r w:rsidRPr="00C12EFD">
                <w:rPr>
                  <w:noProof/>
                </w:rPr>
                <w:t>Unknown: Unknown.</w:t>
              </w:r>
            </w:p>
            <w:p w14:paraId="65A80FF4" w14:textId="77777777" w:rsidR="00C12EFD" w:rsidRPr="00C12EFD" w:rsidRDefault="00C12EFD" w:rsidP="00C12EFD">
              <w:pPr>
                <w:rPr>
                  <w:noProof/>
                </w:rPr>
              </w:pPr>
              <w:r w:rsidRPr="00C12EFD">
                <w:rPr>
                  <w:noProof/>
                </w:rPr>
                <w:t xml:space="preserve">Çiçeklioğlu, H., 2020. </w:t>
              </w:r>
              <w:r w:rsidRPr="00C12EFD">
                <w:rPr>
                  <w:i/>
                  <w:iCs/>
                  <w:noProof/>
                </w:rPr>
                <w:t xml:space="preserve">Managment and strategy - VUCA Concept and Leadership Chpt 13. </w:t>
              </w:r>
              <w:r w:rsidRPr="00C12EFD">
                <w:rPr>
                  <w:noProof/>
                </w:rPr>
                <w:t>1 ed. unknown: Publisher: Artikel Akademi.</w:t>
              </w:r>
            </w:p>
            <w:p w14:paraId="7B78E5DE" w14:textId="77777777" w:rsidR="00C12EFD" w:rsidRPr="00C12EFD" w:rsidRDefault="00C12EFD" w:rsidP="00C12EFD">
              <w:pPr>
                <w:rPr>
                  <w:noProof/>
                </w:rPr>
              </w:pPr>
              <w:r w:rsidRPr="00C12EFD">
                <w:rPr>
                  <w:noProof/>
                </w:rPr>
                <w:t xml:space="preserve">CIPD; Simply Health, 2022. </w:t>
              </w:r>
              <w:r w:rsidRPr="00C12EFD">
                <w:rPr>
                  <w:i/>
                  <w:iCs/>
                  <w:noProof/>
                </w:rPr>
                <w:t xml:space="preserve">Health and Wellbeing at work 2022, </w:t>
              </w:r>
              <w:r w:rsidRPr="00C12EFD">
                <w:rPr>
                  <w:noProof/>
                </w:rPr>
                <w:t>London: (online).</w:t>
              </w:r>
            </w:p>
            <w:p w14:paraId="68177ADE" w14:textId="77777777" w:rsidR="00C12EFD" w:rsidRPr="00C12EFD" w:rsidRDefault="00C12EFD" w:rsidP="00C12EFD">
              <w:pPr>
                <w:rPr>
                  <w:noProof/>
                </w:rPr>
              </w:pPr>
              <w:r w:rsidRPr="00C12EFD">
                <w:rPr>
                  <w:noProof/>
                </w:rPr>
                <w:t xml:space="preserve">CIPD, 2016. </w:t>
              </w:r>
              <w:r w:rsidRPr="00C12EFD">
                <w:rPr>
                  <w:i/>
                  <w:iCs/>
                  <w:noProof/>
                </w:rPr>
                <w:t xml:space="preserve">A duty to care, </w:t>
              </w:r>
              <w:r w:rsidRPr="00C12EFD">
                <w:rPr>
                  <w:noProof/>
                </w:rPr>
                <w:t>s.l.: CIPD ( online).</w:t>
              </w:r>
            </w:p>
            <w:p w14:paraId="67D1955A" w14:textId="77777777" w:rsidR="00C12EFD" w:rsidRPr="00C12EFD" w:rsidRDefault="00C12EFD" w:rsidP="00C12EFD">
              <w:pPr>
                <w:rPr>
                  <w:noProof/>
                </w:rPr>
              </w:pPr>
              <w:r w:rsidRPr="00C12EFD">
                <w:rPr>
                  <w:noProof/>
                </w:rPr>
                <w:t xml:space="preserve">CIPD, 2016. </w:t>
              </w:r>
              <w:r w:rsidRPr="00C12EFD">
                <w:rPr>
                  <w:i/>
                  <w:iCs/>
                  <w:noProof/>
                </w:rPr>
                <w:t xml:space="preserve">Growing the health, </w:t>
              </w:r>
              <w:r w:rsidRPr="00C12EFD">
                <w:rPr>
                  <w:noProof/>
                </w:rPr>
                <w:t>(online: CIPD.</w:t>
              </w:r>
            </w:p>
            <w:p w14:paraId="6E5B7D73" w14:textId="77777777" w:rsidR="00C12EFD" w:rsidRPr="00C12EFD" w:rsidRDefault="00C12EFD" w:rsidP="00C12EFD">
              <w:pPr>
                <w:rPr>
                  <w:noProof/>
                </w:rPr>
              </w:pPr>
              <w:r w:rsidRPr="00C12EFD">
                <w:rPr>
                  <w:noProof/>
                </w:rPr>
                <w:t xml:space="preserve">CIPD, 2020. </w:t>
              </w:r>
              <w:r w:rsidRPr="00C12EFD">
                <w:rPr>
                  <w:i/>
                  <w:iCs/>
                  <w:noProof/>
                </w:rPr>
                <w:t xml:space="preserve">Organisational culture. </w:t>
              </w:r>
              <w:r w:rsidRPr="00C12EFD">
                <w:rPr>
                  <w:noProof/>
                </w:rPr>
                <w:t xml:space="preserve">[Online] </w:t>
              </w:r>
              <w:r w:rsidRPr="00C12EFD">
                <w:rPr>
                  <w:noProof/>
                </w:rPr>
                <w:br/>
                <w:t xml:space="preserve">Available at: </w:t>
              </w:r>
              <w:r w:rsidRPr="00C12EFD">
                <w:rPr>
                  <w:noProof/>
                  <w:u w:val="single"/>
                </w:rPr>
                <w:t>file:///C:/Users/victo/Downloads/organisation-culture-change_20230227T155527.pdf</w:t>
              </w:r>
              <w:r w:rsidRPr="00C12EFD">
                <w:rPr>
                  <w:noProof/>
                </w:rPr>
                <w:br/>
                <w:t>[Accessed 2 February 2023].</w:t>
              </w:r>
            </w:p>
            <w:p w14:paraId="46E8AA39" w14:textId="77777777" w:rsidR="00C12EFD" w:rsidRPr="00C12EFD" w:rsidRDefault="00C12EFD" w:rsidP="00C12EFD">
              <w:pPr>
                <w:rPr>
                  <w:noProof/>
                </w:rPr>
              </w:pPr>
              <w:r w:rsidRPr="00C12EFD">
                <w:rPr>
                  <w:noProof/>
                </w:rPr>
                <w:t xml:space="preserve">CIPD, 2021. </w:t>
              </w:r>
              <w:r w:rsidRPr="00C12EFD">
                <w:rPr>
                  <w:i/>
                  <w:iCs/>
                  <w:noProof/>
                </w:rPr>
                <w:t xml:space="preserve">Employee engagement. </w:t>
              </w:r>
              <w:r w:rsidRPr="00C12EFD">
                <w:rPr>
                  <w:noProof/>
                </w:rPr>
                <w:t xml:space="preserve">[Online] </w:t>
              </w:r>
              <w:r w:rsidRPr="00C12EFD">
                <w:rPr>
                  <w:noProof/>
                </w:rPr>
                <w:br/>
                <w:t xml:space="preserve">Available at: </w:t>
              </w:r>
              <w:r w:rsidRPr="00C12EFD">
                <w:rPr>
                  <w:noProof/>
                  <w:u w:val="single"/>
                </w:rPr>
                <w:t>file:///C:/Users/victo/Downloads/factsheet_20230227T132816.pdf</w:t>
              </w:r>
              <w:r w:rsidRPr="00C12EFD">
                <w:rPr>
                  <w:noProof/>
                </w:rPr>
                <w:br/>
                <w:t>[Accessed 20 February 2023].</w:t>
              </w:r>
            </w:p>
            <w:p w14:paraId="66D739E0" w14:textId="77777777" w:rsidR="00C12EFD" w:rsidRPr="00C12EFD" w:rsidRDefault="00C12EFD" w:rsidP="00C12EFD">
              <w:pPr>
                <w:rPr>
                  <w:noProof/>
                </w:rPr>
              </w:pPr>
              <w:r w:rsidRPr="00C12EFD">
                <w:rPr>
                  <w:noProof/>
                </w:rPr>
                <w:t xml:space="preserve">CIPD, 2021. </w:t>
              </w:r>
              <w:r w:rsidRPr="00C12EFD">
                <w:rPr>
                  <w:i/>
                  <w:iCs/>
                  <w:noProof/>
                </w:rPr>
                <w:t xml:space="preserve">Employee Engagement - Definitions, measures and outcomes, </w:t>
              </w:r>
              <w:r w:rsidRPr="00C12EFD">
                <w:rPr>
                  <w:noProof/>
                </w:rPr>
                <w:t>s.l.: CIPD (online).</w:t>
              </w:r>
            </w:p>
            <w:p w14:paraId="69D4392A" w14:textId="77777777" w:rsidR="00C12EFD" w:rsidRPr="00C12EFD" w:rsidRDefault="00C12EFD" w:rsidP="00C12EFD">
              <w:pPr>
                <w:rPr>
                  <w:noProof/>
                </w:rPr>
              </w:pPr>
              <w:r w:rsidRPr="00C12EFD">
                <w:rPr>
                  <w:noProof/>
                </w:rPr>
                <w:t xml:space="preserve">CIPD, 2021. Employee Engagement and motivation. </w:t>
              </w:r>
              <w:r w:rsidRPr="00C12EFD">
                <w:rPr>
                  <w:i/>
                  <w:iCs/>
                  <w:noProof/>
                </w:rPr>
                <w:t>CIPD</w:t>
              </w:r>
              <w:r w:rsidRPr="00C12EFD">
                <w:rPr>
                  <w:noProof/>
                </w:rPr>
                <w:t>, 27 January, pp. 1-7.</w:t>
              </w:r>
            </w:p>
            <w:p w14:paraId="0DA1E497" w14:textId="77777777" w:rsidR="00C12EFD" w:rsidRPr="00C12EFD" w:rsidRDefault="00C12EFD" w:rsidP="00C12EFD">
              <w:pPr>
                <w:rPr>
                  <w:noProof/>
                </w:rPr>
              </w:pPr>
              <w:r w:rsidRPr="00C12EFD">
                <w:rPr>
                  <w:noProof/>
                </w:rPr>
                <w:t xml:space="preserve">CIPD, 2021. </w:t>
              </w:r>
              <w:r w:rsidRPr="00C12EFD">
                <w:rPr>
                  <w:i/>
                  <w:iCs/>
                  <w:noProof/>
                </w:rPr>
                <w:t xml:space="preserve">Learning and skills at work survey 2021, </w:t>
              </w:r>
              <w:r w:rsidRPr="00C12EFD">
                <w:rPr>
                  <w:noProof/>
                </w:rPr>
                <w:t>s.l.: CIPD (online).</w:t>
              </w:r>
            </w:p>
            <w:p w14:paraId="16CB30A7" w14:textId="77777777" w:rsidR="00C12EFD" w:rsidRPr="00C12EFD" w:rsidRDefault="00C12EFD" w:rsidP="00C12EFD">
              <w:pPr>
                <w:rPr>
                  <w:noProof/>
                </w:rPr>
              </w:pPr>
              <w:r w:rsidRPr="00C12EFD">
                <w:rPr>
                  <w:noProof/>
                </w:rPr>
                <w:t xml:space="preserve">CIPD, 2022. </w:t>
              </w:r>
              <w:r w:rsidRPr="00C12EFD">
                <w:rPr>
                  <w:i/>
                  <w:iCs/>
                  <w:noProof/>
                </w:rPr>
                <w:t xml:space="preserve">Employee Communication. </w:t>
              </w:r>
              <w:r w:rsidRPr="00C12EFD">
                <w:rPr>
                  <w:noProof/>
                </w:rPr>
                <w:t xml:space="preserve">[Online] </w:t>
              </w:r>
              <w:r w:rsidRPr="00C12EFD">
                <w:rPr>
                  <w:noProof/>
                </w:rPr>
                <w:br/>
                <w:t xml:space="preserve">Available at: </w:t>
              </w:r>
              <w:r w:rsidRPr="00C12EFD">
                <w:rPr>
                  <w:noProof/>
                  <w:u w:val="single"/>
                </w:rPr>
                <w:t>file:///C:/Users/victo/Downloads/factsheet_20230227T171352.pdf</w:t>
              </w:r>
              <w:r w:rsidRPr="00C12EFD">
                <w:rPr>
                  <w:noProof/>
                </w:rPr>
                <w:br/>
                <w:t>[Accessed 15 February 2023].</w:t>
              </w:r>
            </w:p>
            <w:p w14:paraId="0C162833" w14:textId="77777777" w:rsidR="00C12EFD" w:rsidRPr="00C12EFD" w:rsidRDefault="00C12EFD" w:rsidP="00C12EFD">
              <w:pPr>
                <w:rPr>
                  <w:noProof/>
                </w:rPr>
              </w:pPr>
              <w:r w:rsidRPr="00C12EFD">
                <w:rPr>
                  <w:noProof/>
                </w:rPr>
                <w:t xml:space="preserve">CIPD, 2022. Leadership in the. </w:t>
              </w:r>
              <w:r w:rsidRPr="00C12EFD">
                <w:rPr>
                  <w:i/>
                  <w:iCs/>
                  <w:noProof/>
                </w:rPr>
                <w:t>CIPD</w:t>
              </w:r>
              <w:r w:rsidRPr="00C12EFD">
                <w:rPr>
                  <w:noProof/>
                </w:rPr>
                <w:t>, 28 April, pp. 1-5.</w:t>
              </w:r>
            </w:p>
            <w:p w14:paraId="4910E27A" w14:textId="77777777" w:rsidR="00C12EFD" w:rsidRPr="00C12EFD" w:rsidRDefault="00C12EFD" w:rsidP="00C12EFD">
              <w:pPr>
                <w:rPr>
                  <w:noProof/>
                </w:rPr>
              </w:pPr>
              <w:r w:rsidRPr="00C12EFD">
                <w:rPr>
                  <w:noProof/>
                </w:rPr>
                <w:t xml:space="preserve">CIPD, 2022. Leadsership in the workplace. </w:t>
              </w:r>
              <w:r w:rsidRPr="00C12EFD">
                <w:rPr>
                  <w:i/>
                  <w:iCs/>
                  <w:noProof/>
                </w:rPr>
                <w:t>CIPD</w:t>
              </w:r>
              <w:r w:rsidRPr="00C12EFD">
                <w:rPr>
                  <w:noProof/>
                </w:rPr>
                <w:t xml:space="preserve">, 28 April. </w:t>
              </w:r>
            </w:p>
            <w:p w14:paraId="27CD33C5" w14:textId="77777777" w:rsidR="00C12EFD" w:rsidRPr="00C12EFD" w:rsidRDefault="00C12EFD" w:rsidP="00C12EFD">
              <w:pPr>
                <w:rPr>
                  <w:noProof/>
                </w:rPr>
              </w:pPr>
              <w:r w:rsidRPr="00C12EFD">
                <w:rPr>
                  <w:noProof/>
                </w:rPr>
                <w:t xml:space="preserve">CIPD, 2022. </w:t>
              </w:r>
              <w:r w:rsidRPr="00C12EFD">
                <w:rPr>
                  <w:i/>
                  <w:iCs/>
                  <w:noProof/>
                </w:rPr>
                <w:t xml:space="preserve">Organisational cullture and performance, </w:t>
              </w:r>
              <w:r w:rsidRPr="00C12EFD">
                <w:rPr>
                  <w:noProof/>
                </w:rPr>
                <w:t>s.l.: CIPD ( online).</w:t>
              </w:r>
            </w:p>
            <w:p w14:paraId="0647D10E" w14:textId="77777777" w:rsidR="00C12EFD" w:rsidRPr="00C12EFD" w:rsidRDefault="00C12EFD" w:rsidP="00C12EFD">
              <w:pPr>
                <w:rPr>
                  <w:noProof/>
                </w:rPr>
              </w:pPr>
              <w:r w:rsidRPr="00C12EFD">
                <w:rPr>
                  <w:noProof/>
                </w:rPr>
                <w:lastRenderedPageBreak/>
                <w:t xml:space="preserve">CIPD, 2022. </w:t>
              </w:r>
              <w:r w:rsidRPr="00C12EFD">
                <w:rPr>
                  <w:i/>
                  <w:iCs/>
                  <w:noProof/>
                </w:rPr>
                <w:t xml:space="preserve">Organisational culture and climate, </w:t>
              </w:r>
              <w:r w:rsidRPr="00C12EFD">
                <w:rPr>
                  <w:noProof/>
                </w:rPr>
                <w:t>s.l.: CIPD (online).</w:t>
              </w:r>
            </w:p>
            <w:p w14:paraId="0C2BBA50" w14:textId="77777777" w:rsidR="00C12EFD" w:rsidRPr="00C12EFD" w:rsidRDefault="00C12EFD" w:rsidP="00C12EFD">
              <w:pPr>
                <w:rPr>
                  <w:noProof/>
                </w:rPr>
              </w:pPr>
              <w:r w:rsidRPr="00C12EFD">
                <w:rPr>
                  <w:noProof/>
                </w:rPr>
                <w:t xml:space="preserve">CIPD, 2022. </w:t>
              </w:r>
              <w:r w:rsidRPr="00C12EFD">
                <w:rPr>
                  <w:i/>
                  <w:iCs/>
                  <w:noProof/>
                </w:rPr>
                <w:t xml:space="preserve">Wellbeing at work. </w:t>
              </w:r>
              <w:r w:rsidRPr="00C12EFD">
                <w:rPr>
                  <w:noProof/>
                </w:rPr>
                <w:t xml:space="preserve">[Online] </w:t>
              </w:r>
              <w:r w:rsidRPr="00C12EFD">
                <w:rPr>
                  <w:noProof/>
                </w:rPr>
                <w:br/>
                <w:t xml:space="preserve">Available at: </w:t>
              </w:r>
              <w:r w:rsidRPr="00C12EFD">
                <w:rPr>
                  <w:noProof/>
                  <w:u w:val="single"/>
                </w:rPr>
                <w:t>file:///C:/Users/victo/Downloads/factsheet_20230227T125115.pdf</w:t>
              </w:r>
              <w:r w:rsidRPr="00C12EFD">
                <w:rPr>
                  <w:noProof/>
                </w:rPr>
                <w:br/>
                <w:t>[Accessed 20 February 2023].</w:t>
              </w:r>
            </w:p>
            <w:p w14:paraId="049759B2" w14:textId="77777777" w:rsidR="00C12EFD" w:rsidRPr="00C12EFD" w:rsidRDefault="00C12EFD" w:rsidP="00C12EFD">
              <w:pPr>
                <w:rPr>
                  <w:noProof/>
                </w:rPr>
              </w:pPr>
              <w:r w:rsidRPr="00C12EFD">
                <w:rPr>
                  <w:noProof/>
                </w:rPr>
                <w:t xml:space="preserve">Cooper, C. &amp; Hesketh, I., 2019. </w:t>
              </w:r>
              <w:r w:rsidRPr="00C12EFD">
                <w:rPr>
                  <w:i/>
                  <w:iCs/>
                  <w:noProof/>
                </w:rPr>
                <w:t xml:space="preserve">Wellbeing at work: how to design, impetment and evaluate an effective strategy. </w:t>
              </w:r>
              <w:r w:rsidRPr="00C12EFD">
                <w:rPr>
                  <w:noProof/>
                </w:rPr>
                <w:t>1 ed. London: Kogan Page and CIPD.</w:t>
              </w:r>
            </w:p>
            <w:p w14:paraId="3D58B1D8" w14:textId="77777777" w:rsidR="00C12EFD" w:rsidRPr="00C12EFD" w:rsidRDefault="00C12EFD" w:rsidP="00C12EFD">
              <w:pPr>
                <w:rPr>
                  <w:noProof/>
                </w:rPr>
              </w:pPr>
              <w:r w:rsidRPr="00C12EFD">
                <w:rPr>
                  <w:noProof/>
                </w:rPr>
                <w:t xml:space="preserve">Denison , 2022. </w:t>
              </w:r>
              <w:r w:rsidRPr="00C12EFD">
                <w:rPr>
                  <w:i/>
                  <w:iCs/>
                  <w:noProof/>
                </w:rPr>
                <w:t xml:space="preserve">Denison Overview. </w:t>
              </w:r>
              <w:r w:rsidRPr="00C12EFD">
                <w:rPr>
                  <w:noProof/>
                </w:rPr>
                <w:t xml:space="preserve">[Online] </w:t>
              </w:r>
              <w:r w:rsidRPr="00C12EFD">
                <w:rPr>
                  <w:noProof/>
                </w:rPr>
                <w:br/>
                <w:t xml:space="preserve">Available at: </w:t>
              </w:r>
              <w:r w:rsidRPr="00C12EFD">
                <w:rPr>
                  <w:noProof/>
                  <w:u w:val="single"/>
                </w:rPr>
                <w:t>https://www.denisonconsulting.com/wp-content/uploads/2019/08/introduction-to-the-denison-model.pdf</w:t>
              </w:r>
              <w:r w:rsidRPr="00C12EFD">
                <w:rPr>
                  <w:noProof/>
                </w:rPr>
                <w:br/>
                <w:t>[Accessed 14 February 2023].</w:t>
              </w:r>
            </w:p>
            <w:p w14:paraId="0EAB7D72" w14:textId="77777777" w:rsidR="00C12EFD" w:rsidRPr="00C12EFD" w:rsidRDefault="00C12EFD" w:rsidP="00C12EFD">
              <w:pPr>
                <w:rPr>
                  <w:noProof/>
                </w:rPr>
              </w:pPr>
              <w:r w:rsidRPr="00C12EFD">
                <w:rPr>
                  <w:noProof/>
                </w:rPr>
                <w:t xml:space="preserve">Denison, 2021. </w:t>
              </w:r>
              <w:r w:rsidRPr="00C12EFD">
                <w:rPr>
                  <w:i/>
                  <w:iCs/>
                  <w:noProof/>
                </w:rPr>
                <w:t xml:space="preserve">The Denison Model, Diagnosing and Building Cultural Allignment. </w:t>
              </w:r>
              <w:r w:rsidRPr="00C12EFD">
                <w:rPr>
                  <w:noProof/>
                </w:rPr>
                <w:t xml:space="preserve">[Online] </w:t>
              </w:r>
              <w:r w:rsidRPr="00C12EFD">
                <w:rPr>
                  <w:noProof/>
                </w:rPr>
                <w:br/>
                <w:t xml:space="preserve">Available at: </w:t>
              </w:r>
              <w:r w:rsidRPr="00C12EFD">
                <w:rPr>
                  <w:noProof/>
                  <w:u w:val="single"/>
                </w:rPr>
                <w:t>http://www.denisonconsulting.com/the-denison-model-diagnosing-and-building-cultural-alignment/</w:t>
              </w:r>
              <w:r w:rsidRPr="00C12EFD">
                <w:rPr>
                  <w:noProof/>
                </w:rPr>
                <w:br/>
                <w:t>[Accessed 3 February 2023].</w:t>
              </w:r>
            </w:p>
            <w:p w14:paraId="63F826F3" w14:textId="77777777" w:rsidR="00C12EFD" w:rsidRPr="00C12EFD" w:rsidRDefault="00C12EFD" w:rsidP="00C12EFD">
              <w:pPr>
                <w:rPr>
                  <w:noProof/>
                </w:rPr>
              </w:pPr>
              <w:r w:rsidRPr="00C12EFD">
                <w:rPr>
                  <w:noProof/>
                </w:rPr>
                <w:t xml:space="preserve">Denison, D., 1990. </w:t>
              </w:r>
              <w:r w:rsidRPr="00C12EFD">
                <w:rPr>
                  <w:i/>
                  <w:iCs/>
                  <w:noProof/>
                </w:rPr>
                <w:t xml:space="preserve">Corporate culture and organizational effectiveness. </w:t>
              </w:r>
              <w:r w:rsidRPr="00C12EFD">
                <w:rPr>
                  <w:noProof/>
                </w:rPr>
                <w:t>1 ed. New York: John Wiley &amp; Sons.</w:t>
              </w:r>
            </w:p>
            <w:p w14:paraId="41FB1C62" w14:textId="77777777" w:rsidR="00C12EFD" w:rsidRPr="00C12EFD" w:rsidRDefault="00C12EFD" w:rsidP="00C12EFD">
              <w:pPr>
                <w:rPr>
                  <w:noProof/>
                </w:rPr>
              </w:pPr>
              <w:r w:rsidRPr="00C12EFD">
                <w:rPr>
                  <w:noProof/>
                </w:rPr>
                <w:t xml:space="preserve">Dennison, D., 1990. </w:t>
              </w:r>
              <w:r w:rsidRPr="00C12EFD">
                <w:rPr>
                  <w:i/>
                  <w:iCs/>
                  <w:noProof/>
                </w:rPr>
                <w:t xml:space="preserve">Corporate culture and organizational effectiveness. </w:t>
              </w:r>
              <w:r w:rsidRPr="00C12EFD">
                <w:rPr>
                  <w:noProof/>
                </w:rPr>
                <w:t>New York: John Wiley &amp; Sons.</w:t>
              </w:r>
            </w:p>
            <w:p w14:paraId="597CA8DA" w14:textId="77777777" w:rsidR="00C12EFD" w:rsidRPr="00C12EFD" w:rsidRDefault="00C12EFD" w:rsidP="00C12EFD">
              <w:pPr>
                <w:rPr>
                  <w:noProof/>
                </w:rPr>
              </w:pPr>
              <w:r w:rsidRPr="00C12EFD">
                <w:rPr>
                  <w:noProof/>
                </w:rPr>
                <w:t xml:space="preserve">Dewhurst, S. &amp; Fitzpatrick, L., 2019. </w:t>
              </w:r>
              <w:r w:rsidRPr="00C12EFD">
                <w:rPr>
                  <w:i/>
                  <w:iCs/>
                  <w:noProof/>
                </w:rPr>
                <w:t xml:space="preserve">Successful employee communications: a. </w:t>
              </w:r>
              <w:r w:rsidRPr="00C12EFD">
                <w:rPr>
                  <w:noProof/>
                </w:rPr>
                <w:t>1 ed. London: Kogan Page.</w:t>
              </w:r>
            </w:p>
            <w:p w14:paraId="1E669774" w14:textId="77777777" w:rsidR="00C12EFD" w:rsidRPr="00C12EFD" w:rsidRDefault="00C12EFD" w:rsidP="00C12EFD">
              <w:pPr>
                <w:rPr>
                  <w:noProof/>
                </w:rPr>
              </w:pPr>
              <w:r w:rsidRPr="00C12EFD">
                <w:rPr>
                  <w:noProof/>
                </w:rPr>
                <w:t xml:space="preserve">Dodge, R., Daly, A. P., Huyton, J. &amp; Sanders, L. D., 2012. The challenge of defining wellbeing. </w:t>
              </w:r>
              <w:r w:rsidRPr="00C12EFD">
                <w:rPr>
                  <w:i/>
                  <w:iCs/>
                  <w:noProof/>
                </w:rPr>
                <w:t xml:space="preserve">International journal of wellbeing, </w:t>
              </w:r>
              <w:r w:rsidRPr="00C12EFD">
                <w:rPr>
                  <w:noProof/>
                </w:rPr>
                <w:t>2(3).</w:t>
              </w:r>
            </w:p>
            <w:p w14:paraId="60CCF1F7" w14:textId="77777777" w:rsidR="00C12EFD" w:rsidRPr="00C12EFD" w:rsidRDefault="00C12EFD" w:rsidP="00C12EFD">
              <w:pPr>
                <w:rPr>
                  <w:noProof/>
                </w:rPr>
              </w:pPr>
              <w:r w:rsidRPr="00C12EFD">
                <w:rPr>
                  <w:noProof/>
                </w:rPr>
                <w:t xml:space="preserve">Donovan, D. C., 2013. </w:t>
              </w:r>
              <w:r w:rsidRPr="00C12EFD">
                <w:rPr>
                  <w:i/>
                  <w:iCs/>
                  <w:noProof/>
                </w:rPr>
                <w:t xml:space="preserve">A holistic approach to valuing our culture, </w:t>
              </w:r>
              <w:r w:rsidRPr="00C12EFD">
                <w:rPr>
                  <w:noProof/>
                </w:rPr>
                <w:t>s.l.: Brunel University.</w:t>
              </w:r>
            </w:p>
            <w:p w14:paraId="316B6CBE" w14:textId="77777777" w:rsidR="00C12EFD" w:rsidRPr="00C12EFD" w:rsidRDefault="00C12EFD" w:rsidP="00C12EFD">
              <w:pPr>
                <w:rPr>
                  <w:noProof/>
                </w:rPr>
              </w:pPr>
              <w:r w:rsidRPr="00C12EFD">
                <w:rPr>
                  <w:noProof/>
                </w:rPr>
                <w:t xml:space="preserve">Engel, J., 2018. Why Does Culture 'Eat Strategy For Breakfast'?. </w:t>
              </w:r>
              <w:r w:rsidRPr="00C12EFD">
                <w:rPr>
                  <w:i/>
                  <w:iCs/>
                  <w:noProof/>
                </w:rPr>
                <w:t>Forbes</w:t>
              </w:r>
              <w:r w:rsidRPr="00C12EFD">
                <w:rPr>
                  <w:noProof/>
                </w:rPr>
                <w:t>, 20 November, p. (online).</w:t>
              </w:r>
            </w:p>
            <w:p w14:paraId="013790F7" w14:textId="77777777" w:rsidR="00C12EFD" w:rsidRPr="00C12EFD" w:rsidRDefault="00C12EFD" w:rsidP="00C12EFD">
              <w:pPr>
                <w:rPr>
                  <w:noProof/>
                </w:rPr>
              </w:pPr>
              <w:r w:rsidRPr="00C12EFD">
                <w:rPr>
                  <w:noProof/>
                </w:rPr>
                <w:t xml:space="preserve">Erez, M., 2010. Culture and Job Design. </w:t>
              </w:r>
              <w:r w:rsidRPr="00C12EFD">
                <w:rPr>
                  <w:i/>
                  <w:iCs/>
                  <w:noProof/>
                </w:rPr>
                <w:t>Journal of organizational behaviour</w:t>
              </w:r>
              <w:r w:rsidRPr="00C12EFD">
                <w:rPr>
                  <w:noProof/>
                </w:rPr>
                <w:t xml:space="preserve">, February. </w:t>
              </w:r>
            </w:p>
            <w:p w14:paraId="4BC10256" w14:textId="77777777" w:rsidR="00C12EFD" w:rsidRPr="00C12EFD" w:rsidRDefault="00C12EFD" w:rsidP="00C12EFD">
              <w:pPr>
                <w:rPr>
                  <w:noProof/>
                </w:rPr>
              </w:pPr>
              <w:r w:rsidRPr="00C12EFD">
                <w:rPr>
                  <w:noProof/>
                </w:rPr>
                <w:t xml:space="preserve">Everymind at work, 2020. Helping HR proactively improve workplace wellbeing. </w:t>
              </w:r>
              <w:r w:rsidRPr="00C12EFD">
                <w:rPr>
                  <w:i/>
                  <w:iCs/>
                  <w:noProof/>
                </w:rPr>
                <w:t>Everymind at work</w:t>
              </w:r>
              <w:r w:rsidRPr="00C12EFD">
                <w:rPr>
                  <w:noProof/>
                </w:rPr>
                <w:t>, 25 Septmeber, p. (online).</w:t>
              </w:r>
            </w:p>
            <w:p w14:paraId="46837655" w14:textId="77777777" w:rsidR="00C12EFD" w:rsidRPr="00C12EFD" w:rsidRDefault="00C12EFD" w:rsidP="00C12EFD">
              <w:pPr>
                <w:rPr>
                  <w:noProof/>
                </w:rPr>
              </w:pPr>
              <w:r w:rsidRPr="00C12EFD">
                <w:rPr>
                  <w:noProof/>
                </w:rPr>
                <w:t xml:space="preserve">FCMI, P. A. D. C., 2021. The 10 Cs of employee engagement in the Covid era. </w:t>
              </w:r>
              <w:r w:rsidRPr="00C12EFD">
                <w:rPr>
                  <w:i/>
                  <w:iCs/>
                  <w:noProof/>
                </w:rPr>
                <w:t>CMI</w:t>
              </w:r>
              <w:r w:rsidRPr="00C12EFD">
                <w:rPr>
                  <w:noProof/>
                </w:rPr>
                <w:t>, 24 November, p. (online).</w:t>
              </w:r>
            </w:p>
            <w:p w14:paraId="3C5F7F0F" w14:textId="77777777" w:rsidR="00C12EFD" w:rsidRPr="00C12EFD" w:rsidRDefault="00C12EFD" w:rsidP="00C12EFD">
              <w:pPr>
                <w:rPr>
                  <w:noProof/>
                </w:rPr>
              </w:pPr>
              <w:r w:rsidRPr="00C12EFD">
                <w:rPr>
                  <w:noProof/>
                </w:rPr>
                <w:t xml:space="preserve">Fey, C. F. &amp; Denison, D., 2003. Organizational Culture and Effectiveness: Can American Theory Be Applied in Russia?. </w:t>
              </w:r>
              <w:r w:rsidRPr="00C12EFD">
                <w:rPr>
                  <w:i/>
                  <w:iCs/>
                  <w:noProof/>
                </w:rPr>
                <w:t xml:space="preserve">Organization Science, </w:t>
              </w:r>
              <w:r w:rsidRPr="00C12EFD">
                <w:rPr>
                  <w:noProof/>
                </w:rPr>
                <w:t>14(6).</w:t>
              </w:r>
            </w:p>
            <w:p w14:paraId="369A36AB" w14:textId="77777777" w:rsidR="00C12EFD" w:rsidRPr="00C12EFD" w:rsidRDefault="00C12EFD" w:rsidP="00C12EFD">
              <w:pPr>
                <w:rPr>
                  <w:noProof/>
                </w:rPr>
              </w:pPr>
              <w:r w:rsidRPr="00C12EFD">
                <w:rPr>
                  <w:noProof/>
                </w:rPr>
                <w:t xml:space="preserve">Fraser, G., 2015. We must break free from the iron cage of this growing, dehumanising bureaucracy. </w:t>
              </w:r>
              <w:r w:rsidRPr="00C12EFD">
                <w:rPr>
                  <w:i/>
                  <w:iCs/>
                  <w:noProof/>
                </w:rPr>
                <w:t>The Guardian</w:t>
              </w:r>
              <w:r w:rsidRPr="00C12EFD">
                <w:rPr>
                  <w:noProof/>
                </w:rPr>
                <w:t>, 17 April, p. (online).</w:t>
              </w:r>
            </w:p>
            <w:p w14:paraId="55301E41" w14:textId="77777777" w:rsidR="00C12EFD" w:rsidRPr="00C12EFD" w:rsidRDefault="00C12EFD" w:rsidP="00C12EFD">
              <w:pPr>
                <w:rPr>
                  <w:noProof/>
                </w:rPr>
              </w:pPr>
              <w:r w:rsidRPr="00C12EFD">
                <w:rPr>
                  <w:noProof/>
                </w:rPr>
                <w:t xml:space="preserve">Gallup, 2022. </w:t>
              </w:r>
              <w:r w:rsidRPr="00C12EFD">
                <w:rPr>
                  <w:i/>
                  <w:iCs/>
                  <w:noProof/>
                </w:rPr>
                <w:t xml:space="preserve">State of the Global Workforce 2022 Report, </w:t>
              </w:r>
              <w:r w:rsidRPr="00C12EFD">
                <w:rPr>
                  <w:noProof/>
                </w:rPr>
                <w:t>Washington: (online).</w:t>
              </w:r>
            </w:p>
            <w:p w14:paraId="32057F2D" w14:textId="77777777" w:rsidR="00C12EFD" w:rsidRPr="00C12EFD" w:rsidRDefault="00C12EFD" w:rsidP="00C12EFD">
              <w:pPr>
                <w:rPr>
                  <w:noProof/>
                </w:rPr>
              </w:pPr>
              <w:r w:rsidRPr="00C12EFD">
                <w:rPr>
                  <w:noProof/>
                </w:rPr>
                <w:t xml:space="preserve">Goff, D. G., 2003. </w:t>
              </w:r>
              <w:r w:rsidRPr="00C12EFD">
                <w:rPr>
                  <w:i/>
                  <w:iCs/>
                  <w:noProof/>
                </w:rPr>
                <w:t xml:space="preserve">What Do We Know about Good Community College Leaders: A Study in Leadership Trait Theory and Behavioral Leadership Theory, </w:t>
              </w:r>
              <w:r w:rsidRPr="00C12EFD">
                <w:rPr>
                  <w:noProof/>
                </w:rPr>
                <w:t>s.l.: Unknown.</w:t>
              </w:r>
            </w:p>
            <w:p w14:paraId="17ECB9D7" w14:textId="77777777" w:rsidR="00C12EFD" w:rsidRPr="00C12EFD" w:rsidRDefault="00C12EFD" w:rsidP="00C12EFD">
              <w:pPr>
                <w:rPr>
                  <w:noProof/>
                </w:rPr>
              </w:pPr>
              <w:r w:rsidRPr="00C12EFD">
                <w:rPr>
                  <w:noProof/>
                </w:rPr>
                <w:t xml:space="preserve">Harrison, C., 2018. </w:t>
              </w:r>
              <w:r w:rsidRPr="00C12EFD">
                <w:rPr>
                  <w:i/>
                  <w:iCs/>
                  <w:noProof/>
                </w:rPr>
                <w:t xml:space="preserve">Leadership Theory and Research: A Critical Approach to New and Existing Paradigms. </w:t>
              </w:r>
              <w:r w:rsidRPr="00C12EFD">
                <w:rPr>
                  <w:noProof/>
                </w:rPr>
                <w:t>1 ed. Scotland: Palgrave Macmillan.</w:t>
              </w:r>
            </w:p>
            <w:p w14:paraId="6FA2346F" w14:textId="77777777" w:rsidR="00C12EFD" w:rsidRPr="00C12EFD" w:rsidRDefault="00C12EFD" w:rsidP="00C12EFD">
              <w:pPr>
                <w:rPr>
                  <w:noProof/>
                </w:rPr>
              </w:pPr>
              <w:r w:rsidRPr="00C12EFD">
                <w:rPr>
                  <w:noProof/>
                </w:rPr>
                <w:lastRenderedPageBreak/>
                <w:t xml:space="preserve">Harter, J., 2022. Is Quiet Quitting Real?. </w:t>
              </w:r>
              <w:r w:rsidRPr="00C12EFD">
                <w:rPr>
                  <w:i/>
                  <w:iCs/>
                  <w:noProof/>
                </w:rPr>
                <w:t>Gallup</w:t>
              </w:r>
              <w:r w:rsidRPr="00C12EFD">
                <w:rPr>
                  <w:noProof/>
                </w:rPr>
                <w:t>, 6 September, p. (online).</w:t>
              </w:r>
            </w:p>
            <w:p w14:paraId="3CC28388" w14:textId="77777777" w:rsidR="00C12EFD" w:rsidRPr="00C12EFD" w:rsidRDefault="00C12EFD" w:rsidP="00C12EFD">
              <w:pPr>
                <w:rPr>
                  <w:noProof/>
                </w:rPr>
              </w:pPr>
              <w:r w:rsidRPr="00C12EFD">
                <w:rPr>
                  <w:noProof/>
                </w:rPr>
                <w:t xml:space="preserve">Hartley, P. J., 2021. </w:t>
              </w:r>
              <w:r w:rsidRPr="00C12EFD">
                <w:rPr>
                  <w:i/>
                  <w:iCs/>
                  <w:noProof/>
                </w:rPr>
                <w:t xml:space="preserve">The Open Univsity. </w:t>
              </w:r>
              <w:r w:rsidRPr="00C12EFD">
                <w:rPr>
                  <w:noProof/>
                </w:rPr>
                <w:t xml:space="preserve">[Online] </w:t>
              </w:r>
              <w:r w:rsidRPr="00C12EFD">
                <w:rPr>
                  <w:noProof/>
                </w:rPr>
                <w:br/>
                <w:t xml:space="preserve">Available at: </w:t>
              </w:r>
              <w:r w:rsidRPr="00C12EFD">
                <w:rPr>
                  <w:noProof/>
                  <w:u w:val="single"/>
                </w:rPr>
                <w:t>https://www.open.edu/openlearn/mod/oucontent/view.php?id=68672&amp;section=5 ( podcast)</w:t>
              </w:r>
              <w:r w:rsidRPr="00C12EFD">
                <w:rPr>
                  <w:noProof/>
                </w:rPr>
                <w:br/>
                <w:t>[Accessed 19 January 2023].</w:t>
              </w:r>
            </w:p>
            <w:p w14:paraId="0D3CBFF7" w14:textId="77777777" w:rsidR="00C12EFD" w:rsidRPr="00C12EFD" w:rsidRDefault="00C12EFD" w:rsidP="00C12EFD">
              <w:pPr>
                <w:rPr>
                  <w:noProof/>
                </w:rPr>
              </w:pPr>
              <w:r w:rsidRPr="00C12EFD">
                <w:rPr>
                  <w:noProof/>
                </w:rPr>
                <w:t xml:space="preserve">Hayek, N. S., 2018. </w:t>
              </w:r>
              <w:r w:rsidRPr="00C12EFD">
                <w:rPr>
                  <w:i/>
                  <w:iCs/>
                  <w:noProof/>
                </w:rPr>
                <w:t xml:space="preserve">A Behavioral Approach to Understanding Leadership Effectiveness, </w:t>
              </w:r>
              <w:r w:rsidRPr="00C12EFD">
                <w:rPr>
                  <w:noProof/>
                </w:rPr>
                <w:t>s.l.: Harvard Library.</w:t>
              </w:r>
            </w:p>
            <w:p w14:paraId="6E9D2C1D" w14:textId="77777777" w:rsidR="00C12EFD" w:rsidRPr="00C12EFD" w:rsidRDefault="00C12EFD" w:rsidP="00C12EFD">
              <w:pPr>
                <w:rPr>
                  <w:noProof/>
                </w:rPr>
              </w:pPr>
              <w:r w:rsidRPr="00C12EFD">
                <w:rPr>
                  <w:noProof/>
                </w:rPr>
                <w:t xml:space="preserve">Hewett, T., 2021. How Soon is Too Soon: Should Company Culture Be Part of the Onboarding Process?. </w:t>
              </w:r>
              <w:r w:rsidRPr="00C12EFD">
                <w:rPr>
                  <w:i/>
                  <w:iCs/>
                  <w:noProof/>
                </w:rPr>
                <w:t>Training Industry</w:t>
              </w:r>
              <w:r w:rsidRPr="00C12EFD">
                <w:rPr>
                  <w:noProof/>
                </w:rPr>
                <w:t>, 29 June, p. 1.</w:t>
              </w:r>
            </w:p>
            <w:p w14:paraId="1EB23605" w14:textId="77777777" w:rsidR="00C12EFD" w:rsidRPr="00C12EFD" w:rsidRDefault="00C12EFD" w:rsidP="00C12EFD">
              <w:pPr>
                <w:rPr>
                  <w:noProof/>
                </w:rPr>
              </w:pPr>
              <w:r w:rsidRPr="00C12EFD">
                <w:rPr>
                  <w:noProof/>
                </w:rPr>
                <w:t xml:space="preserve">Hofstede, G., 1981. </w:t>
              </w:r>
              <w:r w:rsidRPr="00C12EFD">
                <w:rPr>
                  <w:i/>
                  <w:iCs/>
                  <w:noProof/>
                </w:rPr>
                <w:t xml:space="preserve">Culture and Organisations. </w:t>
              </w:r>
              <w:r w:rsidRPr="00C12EFD">
                <w:rPr>
                  <w:noProof/>
                </w:rPr>
                <w:t>1 ed. s.l.:Taylor and Francis.</w:t>
              </w:r>
            </w:p>
            <w:p w14:paraId="35CF1D6E" w14:textId="77777777" w:rsidR="00C12EFD" w:rsidRPr="00C12EFD" w:rsidRDefault="00C12EFD" w:rsidP="00C12EFD">
              <w:pPr>
                <w:rPr>
                  <w:noProof/>
                </w:rPr>
              </w:pPr>
              <w:r w:rsidRPr="00C12EFD">
                <w:rPr>
                  <w:noProof/>
                </w:rPr>
                <w:t xml:space="preserve">HR News, 2022. Employees value their colleagues more than salary. </w:t>
              </w:r>
              <w:r w:rsidRPr="00C12EFD">
                <w:rPr>
                  <w:i/>
                  <w:iCs/>
                  <w:noProof/>
                </w:rPr>
                <w:t>HR News</w:t>
              </w:r>
              <w:r w:rsidRPr="00C12EFD">
                <w:rPr>
                  <w:noProof/>
                </w:rPr>
                <w:t>, 10 October, p. (online).</w:t>
              </w:r>
            </w:p>
            <w:p w14:paraId="65A8E6F7" w14:textId="77777777" w:rsidR="00C12EFD" w:rsidRPr="00C12EFD" w:rsidRDefault="00C12EFD" w:rsidP="00C12EFD">
              <w:pPr>
                <w:rPr>
                  <w:noProof/>
                </w:rPr>
              </w:pPr>
              <w:r w:rsidRPr="00C12EFD">
                <w:rPr>
                  <w:noProof/>
                </w:rPr>
                <w:t xml:space="preserve">Huang, S. Y. B., Huang, C.-H. &amp; Chang, T.-W., 2022. A New Concept of Work Engagement Theory in Cognitive Engagement, Emotional Engagement, and Physical Engagement. </w:t>
              </w:r>
              <w:r w:rsidRPr="00C12EFD">
                <w:rPr>
                  <w:i/>
                  <w:iCs/>
                  <w:noProof/>
                </w:rPr>
                <w:t xml:space="preserve">Organizational Psychology, </w:t>
              </w:r>
              <w:r w:rsidRPr="00C12EFD">
                <w:rPr>
                  <w:noProof/>
                </w:rPr>
                <w:t>Volume 12, p. (online).</w:t>
              </w:r>
            </w:p>
            <w:p w14:paraId="1BB1820D" w14:textId="77777777" w:rsidR="00C12EFD" w:rsidRPr="00C12EFD" w:rsidRDefault="00C12EFD" w:rsidP="00C12EFD">
              <w:pPr>
                <w:rPr>
                  <w:noProof/>
                </w:rPr>
              </w:pPr>
              <w:r w:rsidRPr="00C12EFD">
                <w:rPr>
                  <w:noProof/>
                </w:rPr>
                <w:t xml:space="preserve">Jamrog, J. &amp; Overholt, M., 2004. Building a strategic HR function: continuing the evolution. </w:t>
              </w:r>
              <w:r w:rsidRPr="00C12EFD">
                <w:rPr>
                  <w:i/>
                  <w:iCs/>
                  <w:noProof/>
                </w:rPr>
                <w:t xml:space="preserve">Human Resource Planning, </w:t>
              </w:r>
              <w:r w:rsidRPr="00C12EFD">
                <w:rPr>
                  <w:noProof/>
                </w:rPr>
                <w:t>27(1).</w:t>
              </w:r>
            </w:p>
            <w:p w14:paraId="03D6EAEB" w14:textId="77777777" w:rsidR="00C12EFD" w:rsidRPr="00C12EFD" w:rsidRDefault="00C12EFD" w:rsidP="00C12EFD">
              <w:pPr>
                <w:rPr>
                  <w:noProof/>
                </w:rPr>
              </w:pPr>
              <w:r w:rsidRPr="00C12EFD">
                <w:rPr>
                  <w:noProof/>
                </w:rPr>
                <w:t xml:space="preserve">Jeremy Sutton, P., 2016. Positive Psychology in the Workplace: 16 Practical Tips. </w:t>
              </w:r>
              <w:r w:rsidRPr="00C12EFD">
                <w:rPr>
                  <w:i/>
                  <w:iCs/>
                  <w:noProof/>
                </w:rPr>
                <w:t>Positive Psychology</w:t>
              </w:r>
              <w:r w:rsidRPr="00C12EFD">
                <w:rPr>
                  <w:noProof/>
                </w:rPr>
                <w:t>, 8 July, p. ( online).</w:t>
              </w:r>
            </w:p>
            <w:p w14:paraId="66FEE3B4" w14:textId="77777777" w:rsidR="00C12EFD" w:rsidRPr="00C12EFD" w:rsidRDefault="00C12EFD" w:rsidP="00C12EFD">
              <w:pPr>
                <w:rPr>
                  <w:noProof/>
                </w:rPr>
              </w:pPr>
              <w:r w:rsidRPr="00C12EFD">
                <w:rPr>
                  <w:noProof/>
                </w:rPr>
                <w:t xml:space="preserve">Jofreh, M. &amp; Masoumi, E. S., 2013. Diagnosing organizational culture: An empirical investigation. </w:t>
              </w:r>
              <w:r w:rsidRPr="00C12EFD">
                <w:rPr>
                  <w:i/>
                  <w:iCs/>
                  <w:noProof/>
                </w:rPr>
                <w:t xml:space="preserve">Management Science Letters, </w:t>
              </w:r>
              <w:r w:rsidRPr="00C12EFD">
                <w:rPr>
                  <w:noProof/>
                </w:rPr>
                <w:t>3(9), pp. 2461-2466.</w:t>
              </w:r>
            </w:p>
            <w:p w14:paraId="5B726248" w14:textId="77777777" w:rsidR="00C12EFD" w:rsidRPr="00C12EFD" w:rsidRDefault="00C12EFD" w:rsidP="00C12EFD">
              <w:pPr>
                <w:rPr>
                  <w:noProof/>
                </w:rPr>
              </w:pPr>
              <w:r w:rsidRPr="00C12EFD">
                <w:rPr>
                  <w:noProof/>
                </w:rPr>
                <w:t xml:space="preserve">JR, G. G. W. C., 2014. Leading in a ‘VUCA’ world. </w:t>
              </w:r>
              <w:r w:rsidRPr="00C12EFD">
                <w:rPr>
                  <w:i/>
                  <w:iCs/>
                  <w:noProof/>
                </w:rPr>
                <w:t>Fortune</w:t>
              </w:r>
              <w:r w:rsidRPr="00C12EFD">
                <w:rPr>
                  <w:noProof/>
                </w:rPr>
                <w:t>, March, p. (online).</w:t>
              </w:r>
            </w:p>
            <w:p w14:paraId="4E314197" w14:textId="77777777" w:rsidR="00C12EFD" w:rsidRPr="00C12EFD" w:rsidRDefault="00C12EFD" w:rsidP="00C12EFD">
              <w:pPr>
                <w:rPr>
                  <w:noProof/>
                </w:rPr>
              </w:pPr>
              <w:r w:rsidRPr="00C12EFD">
                <w:rPr>
                  <w:noProof/>
                </w:rPr>
                <w:t xml:space="preserve">Kane, B., 2021. </w:t>
              </w:r>
              <w:r w:rsidRPr="00C12EFD">
                <w:rPr>
                  <w:i/>
                  <w:iCs/>
                  <w:noProof/>
                </w:rPr>
                <w:t xml:space="preserve">The Science of Analysis Paralysis. </w:t>
              </w:r>
              <w:r w:rsidRPr="00C12EFD">
                <w:rPr>
                  <w:noProof/>
                </w:rPr>
                <w:t xml:space="preserve">[Online] </w:t>
              </w:r>
              <w:r w:rsidRPr="00C12EFD">
                <w:rPr>
                  <w:noProof/>
                </w:rPr>
                <w:br/>
                <w:t xml:space="preserve">Available at: </w:t>
              </w:r>
              <w:r w:rsidRPr="00C12EFD">
                <w:rPr>
                  <w:noProof/>
                  <w:u w:val="single"/>
                </w:rPr>
                <w:t>https://blog.doist.com/analysis-paralysis-productivity/</w:t>
              </w:r>
              <w:r w:rsidRPr="00C12EFD">
                <w:rPr>
                  <w:noProof/>
                </w:rPr>
                <w:br/>
                <w:t>[Accessed 5 February 2023].</w:t>
              </w:r>
            </w:p>
            <w:p w14:paraId="52AE2B1A" w14:textId="77777777" w:rsidR="00C12EFD" w:rsidRPr="00C12EFD" w:rsidRDefault="00C12EFD" w:rsidP="00C12EFD">
              <w:pPr>
                <w:rPr>
                  <w:noProof/>
                </w:rPr>
              </w:pPr>
              <w:r w:rsidRPr="00C12EFD">
                <w:rPr>
                  <w:noProof/>
                </w:rPr>
                <w:t xml:space="preserve">Kappel, M., 2018. How to establish a culture of employee engagement. </w:t>
              </w:r>
              <w:r w:rsidRPr="00C12EFD">
                <w:rPr>
                  <w:i/>
                  <w:iCs/>
                  <w:noProof/>
                </w:rPr>
                <w:t>Forbes</w:t>
              </w:r>
              <w:r w:rsidRPr="00C12EFD">
                <w:rPr>
                  <w:noProof/>
                </w:rPr>
                <w:t xml:space="preserve">, 4 January. </w:t>
              </w:r>
            </w:p>
            <w:p w14:paraId="7EB857D6" w14:textId="77777777" w:rsidR="00C12EFD" w:rsidRPr="00C12EFD" w:rsidRDefault="00C12EFD" w:rsidP="00C12EFD">
              <w:pPr>
                <w:rPr>
                  <w:noProof/>
                </w:rPr>
              </w:pPr>
              <w:r w:rsidRPr="00C12EFD">
                <w:rPr>
                  <w:noProof/>
                </w:rPr>
                <w:t xml:space="preserve">Kohll, A., 2018. How to build a poisitive company culture. </w:t>
              </w:r>
              <w:r w:rsidRPr="00C12EFD">
                <w:rPr>
                  <w:i/>
                  <w:iCs/>
                  <w:noProof/>
                </w:rPr>
                <w:t>Forbes - Leadership</w:t>
              </w:r>
              <w:r w:rsidRPr="00C12EFD">
                <w:rPr>
                  <w:noProof/>
                </w:rPr>
                <w:t>, 14 August, p. (online).</w:t>
              </w:r>
            </w:p>
            <w:p w14:paraId="010EB351" w14:textId="77777777" w:rsidR="00C12EFD" w:rsidRPr="00C12EFD" w:rsidRDefault="00C12EFD" w:rsidP="00C12EFD">
              <w:pPr>
                <w:rPr>
                  <w:noProof/>
                </w:rPr>
              </w:pPr>
              <w:r w:rsidRPr="00C12EFD">
                <w:rPr>
                  <w:noProof/>
                </w:rPr>
                <w:t xml:space="preserve">Kokina, I. &amp; Ostrovska, I., 2013. THE ANALYSIS OF ORGANIZATIONAL CULTURE WITH. </w:t>
              </w:r>
              <w:r w:rsidRPr="00C12EFD">
                <w:rPr>
                  <w:i/>
                  <w:iCs/>
                  <w:noProof/>
                </w:rPr>
                <w:t xml:space="preserve">European Scientific Journal, </w:t>
              </w:r>
              <w:r w:rsidRPr="00C12EFD">
                <w:rPr>
                  <w:noProof/>
                </w:rPr>
                <w:t>Volume 1.</w:t>
              </w:r>
            </w:p>
            <w:p w14:paraId="2C01E698" w14:textId="77777777" w:rsidR="00C12EFD" w:rsidRPr="00C12EFD" w:rsidRDefault="00C12EFD" w:rsidP="00C12EFD">
              <w:pPr>
                <w:rPr>
                  <w:noProof/>
                </w:rPr>
              </w:pPr>
              <w:r w:rsidRPr="00C12EFD">
                <w:rPr>
                  <w:noProof/>
                </w:rPr>
                <w:t xml:space="preserve">Kotrba, L. M. et al., 2012. Do consistent corporate cultures. </w:t>
              </w:r>
              <w:r w:rsidRPr="00C12EFD">
                <w:rPr>
                  <w:i/>
                  <w:iCs/>
                  <w:noProof/>
                </w:rPr>
                <w:t xml:space="preserve">The Tavistock Institute - Human relations, </w:t>
              </w:r>
              <w:r w:rsidRPr="00C12EFD">
                <w:rPr>
                  <w:noProof/>
                </w:rPr>
                <w:t>65(2), pp. 241-262.</w:t>
              </w:r>
            </w:p>
            <w:p w14:paraId="5FF82996" w14:textId="77777777" w:rsidR="00C12EFD" w:rsidRPr="00C12EFD" w:rsidRDefault="00C12EFD" w:rsidP="00C12EFD">
              <w:pPr>
                <w:rPr>
                  <w:noProof/>
                </w:rPr>
              </w:pPr>
              <w:r w:rsidRPr="00C12EFD">
                <w:rPr>
                  <w:noProof/>
                </w:rPr>
                <w:t xml:space="preserve">Kotter, J. &amp; Heskett, J., 1992. </w:t>
              </w:r>
              <w:r w:rsidRPr="00C12EFD">
                <w:rPr>
                  <w:i/>
                  <w:iCs/>
                  <w:noProof/>
                </w:rPr>
                <w:t xml:space="preserve">Corporate Culture and Performance. </w:t>
              </w:r>
              <w:r w:rsidRPr="00C12EFD">
                <w:rPr>
                  <w:noProof/>
                </w:rPr>
                <w:t>1 ed. New York: New York free press.</w:t>
              </w:r>
            </w:p>
            <w:p w14:paraId="4E605910" w14:textId="77777777" w:rsidR="00C12EFD" w:rsidRPr="00C12EFD" w:rsidRDefault="00C12EFD" w:rsidP="00C12EFD">
              <w:pPr>
                <w:rPr>
                  <w:noProof/>
                </w:rPr>
              </w:pPr>
              <w:r w:rsidRPr="00C12EFD">
                <w:rPr>
                  <w:noProof/>
                </w:rPr>
                <w:t xml:space="preserve">Kruse, K., 2017. This Yale Psychologist says Carrot and sticks don't motivate. </w:t>
              </w:r>
              <w:r w:rsidRPr="00C12EFD">
                <w:rPr>
                  <w:i/>
                  <w:iCs/>
                  <w:noProof/>
                </w:rPr>
                <w:t>Forbes</w:t>
              </w:r>
              <w:r w:rsidRPr="00C12EFD">
                <w:rPr>
                  <w:noProof/>
                </w:rPr>
                <w:t>, 27 March, p. (online).</w:t>
              </w:r>
            </w:p>
            <w:p w14:paraId="61459CD1" w14:textId="77777777" w:rsidR="00C12EFD" w:rsidRPr="00C12EFD" w:rsidRDefault="00C12EFD" w:rsidP="00C12EFD">
              <w:pPr>
                <w:rPr>
                  <w:noProof/>
                </w:rPr>
              </w:pPr>
              <w:r w:rsidRPr="00C12EFD">
                <w:rPr>
                  <w:noProof/>
                </w:rPr>
                <w:t xml:space="preserve">Kruyen, R. T. B. P. M. &amp; Vries, M. S. d., 2019. The Attitudinal, Behavioral, and Performance Outcomes of Work Engagement: A Comparative Meta-Analysis Across the Public, Semipublic, and Private Sector. </w:t>
              </w:r>
              <w:r w:rsidRPr="00C12EFD">
                <w:rPr>
                  <w:i/>
                  <w:iCs/>
                  <w:noProof/>
                </w:rPr>
                <w:t xml:space="preserve">American society for public adminisatration, </w:t>
              </w:r>
              <w:r w:rsidRPr="00C12EFD">
                <w:rPr>
                  <w:noProof/>
                </w:rPr>
                <w:t>40(4).</w:t>
              </w:r>
            </w:p>
            <w:p w14:paraId="469DEE3E" w14:textId="77777777" w:rsidR="00C12EFD" w:rsidRPr="00C12EFD" w:rsidRDefault="00C12EFD" w:rsidP="00C12EFD">
              <w:pPr>
                <w:rPr>
                  <w:noProof/>
                </w:rPr>
              </w:pPr>
              <w:r w:rsidRPr="00C12EFD">
                <w:rPr>
                  <w:noProof/>
                </w:rPr>
                <w:lastRenderedPageBreak/>
                <w:t xml:space="preserve">Linda A, H., Tedards, E., Wild, J. &amp; Weber, K., 2022. What makes a great leader. </w:t>
              </w:r>
              <w:r w:rsidRPr="00C12EFD">
                <w:rPr>
                  <w:i/>
                  <w:iCs/>
                  <w:noProof/>
                </w:rPr>
                <w:t>Harvard Business Review</w:t>
              </w:r>
              <w:r w:rsidRPr="00C12EFD">
                <w:rPr>
                  <w:noProof/>
                </w:rPr>
                <w:t>, 19 September, p. (online).</w:t>
              </w:r>
            </w:p>
            <w:p w14:paraId="33C9A514" w14:textId="77777777" w:rsidR="00C12EFD" w:rsidRPr="00C12EFD" w:rsidRDefault="00C12EFD" w:rsidP="00C12EFD">
              <w:pPr>
                <w:rPr>
                  <w:noProof/>
                </w:rPr>
              </w:pPr>
              <w:r w:rsidRPr="00C12EFD">
                <w:rPr>
                  <w:noProof/>
                </w:rPr>
                <w:t xml:space="preserve">Luthans, F. &amp; Carolyn M, Y.-M., 2017. </w:t>
              </w:r>
              <w:r w:rsidRPr="00C12EFD">
                <w:rPr>
                  <w:i/>
                  <w:iCs/>
                  <w:noProof/>
                </w:rPr>
                <w:t xml:space="preserve">Psychological Capital: An Evidence-Based Positive, </w:t>
              </w:r>
              <w:r w:rsidRPr="00C12EFD">
                <w:rPr>
                  <w:noProof/>
                </w:rPr>
                <w:t>Nebraska: University of Nebraska Lincoln ( online).</w:t>
              </w:r>
            </w:p>
            <w:p w14:paraId="59CEC0F6" w14:textId="77777777" w:rsidR="00C12EFD" w:rsidRPr="00C12EFD" w:rsidRDefault="00C12EFD" w:rsidP="00C12EFD">
              <w:pPr>
                <w:rPr>
                  <w:noProof/>
                </w:rPr>
              </w:pPr>
              <w:r w:rsidRPr="00C12EFD">
                <w:rPr>
                  <w:noProof/>
                </w:rPr>
                <w:t xml:space="preserve">MacLeod, D. &amp; Clarke, N., 2009. </w:t>
              </w:r>
              <w:r w:rsidRPr="00C12EFD">
                <w:rPr>
                  <w:i/>
                  <w:iCs/>
                  <w:noProof/>
                </w:rPr>
                <w:t xml:space="preserve">Engaging for success:, </w:t>
              </w:r>
              <w:r w:rsidRPr="00C12EFD">
                <w:rPr>
                  <w:noProof/>
                </w:rPr>
                <w:t>London: Crown Copyright.</w:t>
              </w:r>
            </w:p>
            <w:p w14:paraId="6BCD8F41" w14:textId="77777777" w:rsidR="00C12EFD" w:rsidRPr="00C12EFD" w:rsidRDefault="00C12EFD" w:rsidP="00C12EFD">
              <w:pPr>
                <w:rPr>
                  <w:noProof/>
                </w:rPr>
              </w:pPr>
              <w:r w:rsidRPr="00C12EFD">
                <w:rPr>
                  <w:noProof/>
                </w:rPr>
                <w:t xml:space="preserve">Manion, R. &amp; Davies, H., 2018. Understanding organisational culture for healthcare quality improvement. </w:t>
              </w:r>
              <w:r w:rsidRPr="00C12EFD">
                <w:rPr>
                  <w:i/>
                  <w:iCs/>
                  <w:noProof/>
                </w:rPr>
                <w:t xml:space="preserve">BMJ, </w:t>
              </w:r>
              <w:r w:rsidRPr="00C12EFD">
                <w:rPr>
                  <w:noProof/>
                </w:rPr>
                <w:t>Volume 28.</w:t>
              </w:r>
            </w:p>
            <w:p w14:paraId="47FDB469" w14:textId="77777777" w:rsidR="00C12EFD" w:rsidRPr="00C12EFD" w:rsidRDefault="00C12EFD" w:rsidP="00C12EFD">
              <w:pPr>
                <w:rPr>
                  <w:noProof/>
                </w:rPr>
              </w:pPr>
              <w:r w:rsidRPr="00C12EFD">
                <w:rPr>
                  <w:noProof/>
                </w:rPr>
                <w:t xml:space="preserve">McGregor, L. &amp; Doshi, N., 2015. How Company culture shapes employee motivation. </w:t>
              </w:r>
              <w:r w:rsidRPr="00C12EFD">
                <w:rPr>
                  <w:i/>
                  <w:iCs/>
                  <w:noProof/>
                </w:rPr>
                <w:t>Harvard Business Review</w:t>
              </w:r>
              <w:r w:rsidRPr="00C12EFD">
                <w:rPr>
                  <w:noProof/>
                </w:rPr>
                <w:t>, 25 November, p. online.</w:t>
              </w:r>
            </w:p>
            <w:p w14:paraId="6AFF0D76" w14:textId="77777777" w:rsidR="00C12EFD" w:rsidRPr="00C12EFD" w:rsidRDefault="00C12EFD" w:rsidP="00C12EFD">
              <w:pPr>
                <w:rPr>
                  <w:noProof/>
                </w:rPr>
              </w:pPr>
              <w:r w:rsidRPr="00C12EFD">
                <w:rPr>
                  <w:noProof/>
                </w:rPr>
                <w:t xml:space="preserve">Morrison, E. W., 2014. </w:t>
              </w:r>
              <w:r w:rsidRPr="00C12EFD">
                <w:rPr>
                  <w:i/>
                  <w:iCs/>
                  <w:noProof/>
                </w:rPr>
                <w:t xml:space="preserve">Employee Voice and Silence, </w:t>
              </w:r>
              <w:r w:rsidRPr="00C12EFD">
                <w:rPr>
                  <w:noProof/>
                </w:rPr>
                <w:t>s.l.: Annual Reviews ( online).</w:t>
              </w:r>
            </w:p>
            <w:p w14:paraId="55B46898" w14:textId="77777777" w:rsidR="00C12EFD" w:rsidRPr="00C12EFD" w:rsidRDefault="00C12EFD" w:rsidP="00C12EFD">
              <w:pPr>
                <w:rPr>
                  <w:noProof/>
                </w:rPr>
              </w:pPr>
              <w:r w:rsidRPr="00C12EFD">
                <w:rPr>
                  <w:noProof/>
                </w:rPr>
                <w:t xml:space="preserve">Moss, J., 2020. Preventing Burnout Is About Empathetic Leadership. </w:t>
              </w:r>
              <w:r w:rsidRPr="00C12EFD">
                <w:rPr>
                  <w:i/>
                  <w:iCs/>
                  <w:noProof/>
                </w:rPr>
                <w:t>Harvard Business Review</w:t>
              </w:r>
              <w:r w:rsidRPr="00C12EFD">
                <w:rPr>
                  <w:noProof/>
                </w:rPr>
                <w:t>, 28 September, p. (online).</w:t>
              </w:r>
            </w:p>
            <w:p w14:paraId="051D6B76" w14:textId="77777777" w:rsidR="00C12EFD" w:rsidRPr="00C12EFD" w:rsidRDefault="00C12EFD" w:rsidP="00C12EFD">
              <w:pPr>
                <w:rPr>
                  <w:noProof/>
                </w:rPr>
              </w:pPr>
              <w:r w:rsidRPr="00C12EFD">
                <w:rPr>
                  <w:noProof/>
                </w:rPr>
                <w:t xml:space="preserve">Oelschlegel, J. K. C. &amp; Thomas, J., 2016. 10 principles of organizational culture. </w:t>
              </w:r>
              <w:r w:rsidRPr="00C12EFD">
                <w:rPr>
                  <w:i/>
                  <w:iCs/>
                  <w:noProof/>
                </w:rPr>
                <w:t xml:space="preserve">PwC - Strategy and Buisness, </w:t>
              </w:r>
              <w:r w:rsidRPr="00C12EFD">
                <w:rPr>
                  <w:noProof/>
                </w:rPr>
                <w:t>Spring(82), p. (online).</w:t>
              </w:r>
            </w:p>
            <w:p w14:paraId="54B031FB" w14:textId="77777777" w:rsidR="00C12EFD" w:rsidRPr="00C12EFD" w:rsidRDefault="00C12EFD" w:rsidP="00C12EFD">
              <w:pPr>
                <w:rPr>
                  <w:noProof/>
                </w:rPr>
              </w:pPr>
              <w:r w:rsidRPr="00C12EFD">
                <w:rPr>
                  <w:noProof/>
                </w:rPr>
                <w:t xml:space="preserve">O'REILLY, C. A., CHATMAN, I. J. &amp; CALDWELL, D. F., 1991. PEOPLE AND ORGANIZATIONAL CULTURE:A PROFILE COMPARISON APPROACH TO ASSESSING PERSON-ORGANIZATION FIT. </w:t>
              </w:r>
              <w:r w:rsidRPr="00C12EFD">
                <w:rPr>
                  <w:i/>
                  <w:iCs/>
                  <w:noProof/>
                </w:rPr>
                <w:t xml:space="preserve">Academy of Managment Journal, </w:t>
              </w:r>
              <w:r w:rsidRPr="00C12EFD">
                <w:rPr>
                  <w:noProof/>
                </w:rPr>
                <w:t>34(3), pp. 487-516.</w:t>
              </w:r>
            </w:p>
            <w:p w14:paraId="067A5928" w14:textId="77777777" w:rsidR="00C12EFD" w:rsidRPr="00C12EFD" w:rsidRDefault="00C12EFD" w:rsidP="00C12EFD">
              <w:pPr>
                <w:rPr>
                  <w:noProof/>
                </w:rPr>
              </w:pPr>
              <w:r w:rsidRPr="00C12EFD">
                <w:rPr>
                  <w:noProof/>
                </w:rPr>
                <w:t xml:space="preserve">Orells, A., 2023. </w:t>
              </w:r>
              <w:r w:rsidRPr="00C12EFD">
                <w:rPr>
                  <w:i/>
                  <w:iCs/>
                  <w:noProof/>
                </w:rPr>
                <w:t xml:space="preserve">A discussion on the culture at The Safety Letter Box Company Ltd </w:t>
              </w:r>
              <w:r w:rsidRPr="00C12EFD">
                <w:rPr>
                  <w:noProof/>
                </w:rPr>
                <w:t>[Interview] (17 January 2023).</w:t>
              </w:r>
            </w:p>
            <w:p w14:paraId="1EBB0762" w14:textId="77777777" w:rsidR="00C12EFD" w:rsidRPr="00C12EFD" w:rsidRDefault="00C12EFD" w:rsidP="00C12EFD">
              <w:pPr>
                <w:rPr>
                  <w:noProof/>
                </w:rPr>
              </w:pPr>
              <w:r w:rsidRPr="00C12EFD">
                <w:rPr>
                  <w:noProof/>
                </w:rPr>
                <w:t xml:space="preserve">Parsons, C., 2021. </w:t>
              </w:r>
              <w:r w:rsidRPr="00C12EFD">
                <w:rPr>
                  <w:i/>
                  <w:iCs/>
                  <w:noProof/>
                </w:rPr>
                <w:t xml:space="preserve">WSP - Wellness Matters - weaving wellbeing into our workplace cultures (podcast). </w:t>
              </w:r>
              <w:r w:rsidRPr="00C12EFD">
                <w:rPr>
                  <w:noProof/>
                </w:rPr>
                <w:t xml:space="preserve">[Online] </w:t>
              </w:r>
              <w:r w:rsidRPr="00C12EFD">
                <w:rPr>
                  <w:noProof/>
                </w:rPr>
                <w:br/>
                <w:t xml:space="preserve">Available at: </w:t>
              </w:r>
              <w:r w:rsidRPr="00C12EFD">
                <w:rPr>
                  <w:noProof/>
                  <w:u w:val="single"/>
                </w:rPr>
                <w:t>https://wsp-anticipate.com/2021/06/wellness-matters-weaving-wellbeing-into-our-workplace-cultures/</w:t>
              </w:r>
              <w:r w:rsidRPr="00C12EFD">
                <w:rPr>
                  <w:noProof/>
                </w:rPr>
                <w:br/>
                <w:t>[Accessed 20 February 2023].</w:t>
              </w:r>
            </w:p>
            <w:p w14:paraId="081708C1" w14:textId="77777777" w:rsidR="00C12EFD" w:rsidRPr="00C12EFD" w:rsidRDefault="00C12EFD" w:rsidP="00C12EFD">
              <w:pPr>
                <w:rPr>
                  <w:noProof/>
                </w:rPr>
              </w:pPr>
              <w:r w:rsidRPr="00C12EFD">
                <w:rPr>
                  <w:noProof/>
                </w:rPr>
                <w:t xml:space="preserve">Patrick, H. A. &amp; Bhat, V. A., 2014. Moderating Influence of Critical. </w:t>
              </w:r>
              <w:r w:rsidRPr="00C12EFD">
                <w:rPr>
                  <w:i/>
                  <w:iCs/>
                  <w:noProof/>
                </w:rPr>
                <w:t>Sage Open</w:t>
              </w:r>
              <w:r w:rsidRPr="00C12EFD">
                <w:rPr>
                  <w:noProof/>
                </w:rPr>
                <w:t xml:space="preserve">, April-June. </w:t>
              </w:r>
            </w:p>
            <w:p w14:paraId="76B798E5" w14:textId="77777777" w:rsidR="00C12EFD" w:rsidRPr="00C12EFD" w:rsidRDefault="00C12EFD" w:rsidP="00C12EFD">
              <w:pPr>
                <w:rPr>
                  <w:noProof/>
                </w:rPr>
              </w:pPr>
              <w:r w:rsidRPr="00C12EFD">
                <w:rPr>
                  <w:noProof/>
                </w:rPr>
                <w:t xml:space="preserve">Peiró, J. M., Kozusznik, M. W., Rodríguez-Molina, I. &amp; Tordera, N., 2019. The Happy-Productive Worker Model and Beyond: Patterns of Wellbeing and Performance at Work. </w:t>
              </w:r>
              <w:r w:rsidRPr="00C12EFD">
                <w:rPr>
                  <w:i/>
                  <w:iCs/>
                  <w:noProof/>
                </w:rPr>
                <w:t xml:space="preserve">International journal of environmental research and public health, </w:t>
              </w:r>
              <w:r w:rsidRPr="00C12EFD">
                <w:rPr>
                  <w:noProof/>
                </w:rPr>
                <w:t>16(3), p. (online).</w:t>
              </w:r>
            </w:p>
            <w:p w14:paraId="7C717FA6" w14:textId="77777777" w:rsidR="00C12EFD" w:rsidRPr="00C12EFD" w:rsidRDefault="00C12EFD" w:rsidP="00C12EFD">
              <w:pPr>
                <w:rPr>
                  <w:noProof/>
                </w:rPr>
              </w:pPr>
              <w:r w:rsidRPr="00C12EFD">
                <w:rPr>
                  <w:noProof/>
                </w:rPr>
                <w:t xml:space="preserve">Perkins, K. M., 2019. Assessing Organsiaztional culture made simple. </w:t>
              </w:r>
              <w:r w:rsidRPr="00C12EFD">
                <w:rPr>
                  <w:i/>
                  <w:iCs/>
                  <w:noProof/>
                </w:rPr>
                <w:t>Forbes</w:t>
              </w:r>
              <w:r w:rsidRPr="00C12EFD">
                <w:rPr>
                  <w:noProof/>
                </w:rPr>
                <w:t>, 12 October, p. ( online).</w:t>
              </w:r>
            </w:p>
            <w:p w14:paraId="293B0A41" w14:textId="77777777" w:rsidR="00C12EFD" w:rsidRPr="00C12EFD" w:rsidRDefault="00C12EFD" w:rsidP="00C12EFD">
              <w:pPr>
                <w:rPr>
                  <w:noProof/>
                </w:rPr>
              </w:pPr>
              <w:r w:rsidRPr="00C12EFD">
                <w:rPr>
                  <w:noProof/>
                </w:rPr>
                <w:t xml:space="preserve">Purcell, J., 2019. How to build a culture of employee wellbeing. </w:t>
              </w:r>
              <w:r w:rsidRPr="00C12EFD">
                <w:rPr>
                  <w:i/>
                  <w:iCs/>
                  <w:noProof/>
                </w:rPr>
                <w:t>Forbes</w:t>
              </w:r>
              <w:r w:rsidRPr="00C12EFD">
                <w:rPr>
                  <w:noProof/>
                </w:rPr>
                <w:t>, 25 July, p. (online).</w:t>
              </w:r>
            </w:p>
            <w:p w14:paraId="59051855" w14:textId="77777777" w:rsidR="00C12EFD" w:rsidRPr="00C12EFD" w:rsidRDefault="00C12EFD" w:rsidP="00C12EFD">
              <w:pPr>
                <w:rPr>
                  <w:noProof/>
                </w:rPr>
              </w:pPr>
              <w:r w:rsidRPr="00C12EFD">
                <w:rPr>
                  <w:noProof/>
                </w:rPr>
                <w:t xml:space="preserve">PWC, 2018 . </w:t>
              </w:r>
              <w:r w:rsidRPr="00C12EFD">
                <w:rPr>
                  <w:i/>
                  <w:iCs/>
                  <w:noProof/>
                </w:rPr>
                <w:t xml:space="preserve">Where organisational culture is headed, </w:t>
              </w:r>
              <w:r w:rsidRPr="00C12EFD">
                <w:rPr>
                  <w:noProof/>
                </w:rPr>
                <w:t>s.l.: PWC website.</w:t>
              </w:r>
            </w:p>
            <w:p w14:paraId="338361FA" w14:textId="77777777" w:rsidR="00C12EFD" w:rsidRPr="00C12EFD" w:rsidRDefault="00C12EFD" w:rsidP="00C12EFD">
              <w:pPr>
                <w:rPr>
                  <w:noProof/>
                </w:rPr>
              </w:pPr>
              <w:r w:rsidRPr="00C12EFD">
                <w:rPr>
                  <w:noProof/>
                </w:rPr>
                <w:t xml:space="preserve">PWC, 2018 . </w:t>
              </w:r>
              <w:r w:rsidRPr="00C12EFD">
                <w:rPr>
                  <w:i/>
                  <w:iCs/>
                  <w:noProof/>
                </w:rPr>
                <w:t xml:space="preserve">Where organizational culture is headed - Gloabl Survey, </w:t>
              </w:r>
              <w:r w:rsidRPr="00C12EFD">
                <w:rPr>
                  <w:noProof/>
                </w:rPr>
                <w:t>s.l.: PWC website.</w:t>
              </w:r>
            </w:p>
            <w:p w14:paraId="52527947" w14:textId="77777777" w:rsidR="00C12EFD" w:rsidRPr="00C12EFD" w:rsidRDefault="00C12EFD" w:rsidP="00C12EFD">
              <w:pPr>
                <w:rPr>
                  <w:noProof/>
                </w:rPr>
              </w:pPr>
              <w:r w:rsidRPr="00C12EFD">
                <w:rPr>
                  <w:noProof/>
                </w:rPr>
                <w:t xml:space="preserve">PwC, 2021. </w:t>
              </w:r>
              <w:r w:rsidRPr="00C12EFD">
                <w:rPr>
                  <w:i/>
                  <w:iCs/>
                  <w:noProof/>
                </w:rPr>
                <w:t xml:space="preserve">2021 Gloabal culture survey, </w:t>
              </w:r>
              <w:r w:rsidRPr="00C12EFD">
                <w:rPr>
                  <w:noProof/>
                </w:rPr>
                <w:t>s.l.: PwC (online).</w:t>
              </w:r>
            </w:p>
            <w:p w14:paraId="4103813E" w14:textId="77777777" w:rsidR="00C12EFD" w:rsidRPr="00C12EFD" w:rsidRDefault="00C12EFD" w:rsidP="00C12EFD">
              <w:pPr>
                <w:rPr>
                  <w:noProof/>
                </w:rPr>
              </w:pPr>
              <w:r w:rsidRPr="00C12EFD">
                <w:rPr>
                  <w:noProof/>
                </w:rPr>
                <w:t xml:space="preserve">PWC, 2022. </w:t>
              </w:r>
              <w:r w:rsidRPr="00C12EFD">
                <w:rPr>
                  <w:i/>
                  <w:iCs/>
                  <w:noProof/>
                </w:rPr>
                <w:t xml:space="preserve">PwC’s Global Workforce Hopes and Fears Survey 2022, </w:t>
              </w:r>
              <w:r w:rsidRPr="00C12EFD">
                <w:rPr>
                  <w:noProof/>
                </w:rPr>
                <w:t>s.l.: PWC.</w:t>
              </w:r>
            </w:p>
            <w:p w14:paraId="3E82094E" w14:textId="77777777" w:rsidR="00C12EFD" w:rsidRPr="00C12EFD" w:rsidRDefault="00C12EFD" w:rsidP="00C12EFD">
              <w:pPr>
                <w:rPr>
                  <w:noProof/>
                </w:rPr>
              </w:pPr>
              <w:r w:rsidRPr="00C12EFD">
                <w:rPr>
                  <w:noProof/>
                </w:rPr>
                <w:t xml:space="preserve">PWC, 2023. </w:t>
              </w:r>
              <w:r w:rsidRPr="00C12EFD">
                <w:rPr>
                  <w:i/>
                  <w:iCs/>
                  <w:noProof/>
                </w:rPr>
                <w:t xml:space="preserve">The Future of recruiting. </w:t>
              </w:r>
              <w:r w:rsidRPr="00C12EFD">
                <w:rPr>
                  <w:noProof/>
                </w:rPr>
                <w:t xml:space="preserve">[Online] </w:t>
              </w:r>
              <w:r w:rsidRPr="00C12EFD">
                <w:rPr>
                  <w:noProof/>
                </w:rPr>
                <w:br/>
                <w:t xml:space="preserve">Available at: </w:t>
              </w:r>
              <w:r w:rsidRPr="00C12EFD">
                <w:rPr>
                  <w:noProof/>
                  <w:u w:val="single"/>
                </w:rPr>
                <w:t>https://www.pwc.com/us/en/services/consulting/business-transformation/library/hr-</w:t>
              </w:r>
              <w:r w:rsidRPr="00C12EFD">
                <w:rPr>
                  <w:noProof/>
                  <w:u w:val="single"/>
                </w:rPr>
                <w:lastRenderedPageBreak/>
                <w:t>recruiting.html</w:t>
              </w:r>
              <w:r w:rsidRPr="00C12EFD">
                <w:rPr>
                  <w:noProof/>
                </w:rPr>
                <w:br/>
                <w:t>[Accessed 19 January 2023].</w:t>
              </w:r>
            </w:p>
            <w:p w14:paraId="1DABD0C0" w14:textId="77777777" w:rsidR="00C12EFD" w:rsidRPr="00C12EFD" w:rsidRDefault="00C12EFD" w:rsidP="00C12EFD">
              <w:pPr>
                <w:rPr>
                  <w:noProof/>
                </w:rPr>
              </w:pPr>
              <w:r w:rsidRPr="00C12EFD">
                <w:rPr>
                  <w:noProof/>
                </w:rPr>
                <w:t xml:space="preserve">Rains, A., 2020. How Leaders Can Improve Employee Engagement — Even During Challenging Times. </w:t>
              </w:r>
              <w:r w:rsidRPr="00C12EFD">
                <w:rPr>
                  <w:i/>
                  <w:iCs/>
                  <w:noProof/>
                </w:rPr>
                <w:t>Forbes</w:t>
              </w:r>
              <w:r w:rsidRPr="00C12EFD">
                <w:rPr>
                  <w:noProof/>
                </w:rPr>
                <w:t>, 11 September, p. (online).</w:t>
              </w:r>
            </w:p>
            <w:p w14:paraId="6374204D" w14:textId="77777777" w:rsidR="00C12EFD" w:rsidRPr="00C12EFD" w:rsidRDefault="00C12EFD" w:rsidP="00C12EFD">
              <w:pPr>
                <w:rPr>
                  <w:noProof/>
                </w:rPr>
              </w:pPr>
              <w:r w:rsidRPr="00C12EFD">
                <w:rPr>
                  <w:noProof/>
                </w:rPr>
                <w:t xml:space="preserve">Robertson-Smith, G. &amp; Markwick, C., 2009. </w:t>
              </w:r>
              <w:r w:rsidRPr="00C12EFD">
                <w:rPr>
                  <w:i/>
                  <w:iCs/>
                  <w:noProof/>
                </w:rPr>
                <w:t xml:space="preserve">Employee Engagement, </w:t>
              </w:r>
              <w:r w:rsidRPr="00C12EFD">
                <w:rPr>
                  <w:noProof/>
                </w:rPr>
                <w:t>Brighton: Institute for employment studies.</w:t>
              </w:r>
            </w:p>
            <w:p w14:paraId="79081FE8" w14:textId="77777777" w:rsidR="00C12EFD" w:rsidRPr="00C12EFD" w:rsidRDefault="00C12EFD" w:rsidP="00C12EFD">
              <w:pPr>
                <w:rPr>
                  <w:noProof/>
                </w:rPr>
              </w:pPr>
              <w:r w:rsidRPr="00C12EFD">
                <w:rPr>
                  <w:noProof/>
                </w:rPr>
                <w:t xml:space="preserve">Schein, E. H., 2004. </w:t>
              </w:r>
              <w:r w:rsidRPr="00C12EFD">
                <w:rPr>
                  <w:i/>
                  <w:iCs/>
                  <w:noProof/>
                </w:rPr>
                <w:t xml:space="preserve">Organisational culture and leadership. </w:t>
              </w:r>
              <w:r w:rsidRPr="00C12EFD">
                <w:rPr>
                  <w:noProof/>
                </w:rPr>
                <w:t>3rd ed. San Francisco: Jossey-Bass.</w:t>
              </w:r>
            </w:p>
            <w:p w14:paraId="47BD03BD" w14:textId="77777777" w:rsidR="00C12EFD" w:rsidRPr="00C12EFD" w:rsidRDefault="00C12EFD" w:rsidP="00C12EFD">
              <w:pPr>
                <w:rPr>
                  <w:noProof/>
                </w:rPr>
              </w:pPr>
              <w:r w:rsidRPr="00C12EFD">
                <w:rPr>
                  <w:noProof/>
                </w:rPr>
                <w:t xml:space="preserve">Sears, L., Shi, Y., Coberley, C. &amp; Pope, J., 2013. Overall Well-Being as a Predictor of Health Care, Productivity, and Retention Outcomes in a Large Employer. </w:t>
              </w:r>
              <w:r w:rsidRPr="00C12EFD">
                <w:rPr>
                  <w:i/>
                  <w:iCs/>
                  <w:noProof/>
                </w:rPr>
                <w:t xml:space="preserve">Population Health Management, </w:t>
              </w:r>
              <w:r w:rsidRPr="00C12EFD">
                <w:rPr>
                  <w:noProof/>
                </w:rPr>
                <w:t>16(6), pp. 1-10.</w:t>
              </w:r>
            </w:p>
            <w:p w14:paraId="39453843" w14:textId="77777777" w:rsidR="00C12EFD" w:rsidRPr="00C12EFD" w:rsidRDefault="00C12EFD" w:rsidP="00C12EFD">
              <w:pPr>
                <w:rPr>
                  <w:noProof/>
                </w:rPr>
              </w:pPr>
              <w:r w:rsidRPr="00C12EFD">
                <w:rPr>
                  <w:noProof/>
                </w:rPr>
                <w:t xml:space="preserve">Seijts, G. H. &amp; Crim, D., 2006. What engages employees the most or, The Ten C’s of employee. </w:t>
              </w:r>
              <w:r w:rsidRPr="00C12EFD">
                <w:rPr>
                  <w:i/>
                  <w:iCs/>
                  <w:noProof/>
                </w:rPr>
                <w:t xml:space="preserve">Ivey Business Journal, </w:t>
              </w:r>
              <w:r w:rsidRPr="00C12EFD">
                <w:rPr>
                  <w:noProof/>
                </w:rPr>
                <w:t>Volume March/April, pp. 1-5.</w:t>
              </w:r>
            </w:p>
            <w:p w14:paraId="2F8C2A92" w14:textId="77777777" w:rsidR="00C12EFD" w:rsidRPr="00C12EFD" w:rsidRDefault="00C12EFD" w:rsidP="00C12EFD">
              <w:pPr>
                <w:rPr>
                  <w:noProof/>
                </w:rPr>
              </w:pPr>
              <w:r w:rsidRPr="00C12EFD">
                <w:rPr>
                  <w:noProof/>
                </w:rPr>
                <w:t xml:space="preserve">SLB, 2022. </w:t>
              </w:r>
              <w:r w:rsidRPr="00C12EFD">
                <w:rPr>
                  <w:i/>
                  <w:iCs/>
                  <w:noProof/>
                </w:rPr>
                <w:t xml:space="preserve">Mission Statement and Core Values. </w:t>
              </w:r>
              <w:r w:rsidRPr="00C12EFD">
                <w:rPr>
                  <w:noProof/>
                </w:rPr>
                <w:t>Neath: unpublished.</w:t>
              </w:r>
            </w:p>
            <w:p w14:paraId="2F4A00C7" w14:textId="77777777" w:rsidR="00C12EFD" w:rsidRPr="00C12EFD" w:rsidRDefault="00C12EFD" w:rsidP="00C12EFD">
              <w:pPr>
                <w:rPr>
                  <w:noProof/>
                </w:rPr>
              </w:pPr>
              <w:r w:rsidRPr="00C12EFD">
                <w:rPr>
                  <w:noProof/>
                </w:rPr>
                <w:t xml:space="preserve">SLB, 2023. </w:t>
              </w:r>
              <w:r w:rsidRPr="00C12EFD">
                <w:rPr>
                  <w:i/>
                  <w:iCs/>
                  <w:noProof/>
                </w:rPr>
                <w:t xml:space="preserve">2022 Attrition and Sickness Report, </w:t>
              </w:r>
              <w:r w:rsidRPr="00C12EFD">
                <w:rPr>
                  <w:noProof/>
                </w:rPr>
                <w:t>s.l.: unpublished.</w:t>
              </w:r>
            </w:p>
            <w:p w14:paraId="450C8EAF" w14:textId="77777777" w:rsidR="00C12EFD" w:rsidRPr="00C12EFD" w:rsidRDefault="00C12EFD" w:rsidP="00C12EFD">
              <w:pPr>
                <w:rPr>
                  <w:noProof/>
                </w:rPr>
              </w:pPr>
              <w:r w:rsidRPr="00C12EFD">
                <w:rPr>
                  <w:noProof/>
                </w:rPr>
                <w:t xml:space="preserve">Spreitzer, D. D. G., 1991. Organizational culture and organizational development: a competing values approach.. </w:t>
              </w:r>
              <w:r w:rsidRPr="00C12EFD">
                <w:rPr>
                  <w:i/>
                  <w:iCs/>
                  <w:noProof/>
                </w:rPr>
                <w:t xml:space="preserve">Research in Organizational Change and Development, </w:t>
              </w:r>
              <w:r w:rsidRPr="00C12EFD">
                <w:rPr>
                  <w:noProof/>
                </w:rPr>
                <w:t>Volume 5, pp. 1-21.</w:t>
              </w:r>
            </w:p>
            <w:p w14:paraId="0DCAB8DA" w14:textId="77777777" w:rsidR="00C12EFD" w:rsidRPr="00C12EFD" w:rsidRDefault="00C12EFD" w:rsidP="00C12EFD">
              <w:pPr>
                <w:rPr>
                  <w:noProof/>
                </w:rPr>
              </w:pPr>
              <w:r w:rsidRPr="00C12EFD">
                <w:rPr>
                  <w:noProof/>
                </w:rPr>
                <w:t xml:space="preserve">Taylor, S. &amp; Perkins, G., 2021. </w:t>
              </w:r>
              <w:r w:rsidRPr="00C12EFD">
                <w:rPr>
                  <w:i/>
                  <w:iCs/>
                  <w:noProof/>
                </w:rPr>
                <w:t xml:space="preserve">Wok and employment in a changing business environment. </w:t>
              </w:r>
              <w:r w:rsidRPr="00C12EFD">
                <w:rPr>
                  <w:noProof/>
                </w:rPr>
                <w:t>1 ed. New York: Kogan.</w:t>
              </w:r>
            </w:p>
            <w:p w14:paraId="35223E8A" w14:textId="77777777" w:rsidR="00C12EFD" w:rsidRPr="00C12EFD" w:rsidRDefault="00C12EFD" w:rsidP="00C12EFD">
              <w:pPr>
                <w:rPr>
                  <w:noProof/>
                </w:rPr>
              </w:pPr>
              <w:r w:rsidRPr="00C12EFD">
                <w:rPr>
                  <w:noProof/>
                </w:rPr>
                <w:t xml:space="preserve">Time to change Wales, 2022. </w:t>
              </w:r>
              <w:r w:rsidRPr="00C12EFD">
                <w:rPr>
                  <w:i/>
                  <w:iCs/>
                  <w:noProof/>
                </w:rPr>
                <w:t xml:space="preserve">Making lives better for everyone by ending mental health discrimination in Wales.. </w:t>
              </w:r>
              <w:r w:rsidRPr="00C12EFD">
                <w:rPr>
                  <w:noProof/>
                </w:rPr>
                <w:t xml:space="preserve">[Online] </w:t>
              </w:r>
              <w:r w:rsidRPr="00C12EFD">
                <w:rPr>
                  <w:noProof/>
                </w:rPr>
                <w:br/>
                <w:t xml:space="preserve">Available at: </w:t>
              </w:r>
              <w:r w:rsidRPr="00C12EFD">
                <w:rPr>
                  <w:noProof/>
                  <w:u w:val="single"/>
                </w:rPr>
                <w:t>https://www.timetochangewales.org.uk/en/</w:t>
              </w:r>
              <w:r w:rsidRPr="00C12EFD">
                <w:rPr>
                  <w:noProof/>
                </w:rPr>
                <w:br/>
                <w:t>[Accessed 16 January 2023].</w:t>
              </w:r>
            </w:p>
            <w:p w14:paraId="7DC60893" w14:textId="77777777" w:rsidR="00C12EFD" w:rsidRPr="00C12EFD" w:rsidRDefault="00C12EFD" w:rsidP="00C12EFD">
              <w:pPr>
                <w:rPr>
                  <w:noProof/>
                </w:rPr>
              </w:pPr>
              <w:r w:rsidRPr="00C12EFD">
                <w:rPr>
                  <w:noProof/>
                </w:rPr>
                <w:t xml:space="preserve">Ulrich, D. &amp; Ulrich, W., 2012. Getting Beyond Engagement to Creating Meaning at Work. </w:t>
              </w:r>
              <w:r w:rsidRPr="00C12EFD">
                <w:rPr>
                  <w:i/>
                  <w:iCs/>
                  <w:noProof/>
                </w:rPr>
                <w:t>Harvard Business Review</w:t>
              </w:r>
              <w:r w:rsidRPr="00C12EFD">
                <w:rPr>
                  <w:noProof/>
                </w:rPr>
                <w:t>, 2 June, p. (online).</w:t>
              </w:r>
            </w:p>
            <w:p w14:paraId="3143E471" w14:textId="77777777" w:rsidR="00C12EFD" w:rsidRPr="00C12EFD" w:rsidRDefault="00C12EFD" w:rsidP="00C12EFD">
              <w:pPr>
                <w:rPr>
                  <w:noProof/>
                </w:rPr>
              </w:pPr>
              <w:r w:rsidRPr="00C12EFD">
                <w:rPr>
                  <w:noProof/>
                </w:rPr>
                <w:t xml:space="preserve">Uslu, O., 2019. General Overview to Leadership Theories from a Critical Perspective. </w:t>
              </w:r>
              <w:r w:rsidRPr="00C12EFD">
                <w:rPr>
                  <w:i/>
                  <w:iCs/>
                  <w:noProof/>
                </w:rPr>
                <w:t xml:space="preserve">Marketing and Management of innovations, </w:t>
              </w:r>
              <w:r w:rsidRPr="00C12EFD">
                <w:rPr>
                  <w:noProof/>
                </w:rPr>
                <w:t>pp. 1-13.</w:t>
              </w:r>
            </w:p>
            <w:p w14:paraId="149F9267" w14:textId="77777777" w:rsidR="00C12EFD" w:rsidRPr="00C12EFD" w:rsidRDefault="00C12EFD" w:rsidP="00C12EFD">
              <w:pPr>
                <w:rPr>
                  <w:noProof/>
                </w:rPr>
              </w:pPr>
              <w:r w:rsidRPr="00C12EFD">
                <w:rPr>
                  <w:noProof/>
                </w:rPr>
                <w:t xml:space="preserve">Vilhevac, A., Cooper-Thomas, H. &amp; M.Saks, A., 2012. An investigation into the validity of two measures of work engagement. </w:t>
              </w:r>
              <w:r w:rsidRPr="00C12EFD">
                <w:rPr>
                  <w:i/>
                  <w:iCs/>
                  <w:noProof/>
                </w:rPr>
                <w:t xml:space="preserve">The International Journal of Human Resource Management, </w:t>
              </w:r>
              <w:r w:rsidRPr="00C12EFD">
                <w:rPr>
                  <w:noProof/>
                </w:rPr>
                <w:t>23(17), pp. 1-18.</w:t>
              </w:r>
            </w:p>
            <w:p w14:paraId="48C03A9B" w14:textId="77777777" w:rsidR="00C12EFD" w:rsidRPr="00C12EFD" w:rsidRDefault="00C12EFD" w:rsidP="00C12EFD">
              <w:pPr>
                <w:rPr>
                  <w:noProof/>
                </w:rPr>
              </w:pPr>
              <w:r w:rsidRPr="00C12EFD">
                <w:rPr>
                  <w:noProof/>
                </w:rPr>
                <w:t xml:space="preserve">Whitworth, E., 2022. Max Weber’s Iron Cage: Are We Trapped Beyond Hope?. </w:t>
              </w:r>
              <w:r w:rsidRPr="00C12EFD">
                <w:rPr>
                  <w:i/>
                  <w:iCs/>
                  <w:noProof/>
                </w:rPr>
                <w:t>Shortform</w:t>
              </w:r>
              <w:r w:rsidRPr="00C12EFD">
                <w:rPr>
                  <w:noProof/>
                </w:rPr>
                <w:t>, 31 August, p. (online).</w:t>
              </w:r>
            </w:p>
            <w:p w14:paraId="11952733" w14:textId="77777777" w:rsidR="00C12EFD" w:rsidRPr="00C12EFD" w:rsidRDefault="00C12EFD" w:rsidP="00C12EFD">
              <w:pPr>
                <w:rPr>
                  <w:noProof/>
                </w:rPr>
              </w:pPr>
              <w:r w:rsidRPr="00C12EFD">
                <w:rPr>
                  <w:noProof/>
                </w:rPr>
                <w:t xml:space="preserve">Wood, J., Oh, J., Park, J. &amp; Kim, W., 2020. The Relationship Between work engagement and wrk-life balance in organization: A review of the empirical research. </w:t>
              </w:r>
              <w:r w:rsidRPr="00C12EFD">
                <w:rPr>
                  <w:i/>
                  <w:iCs/>
                  <w:noProof/>
                </w:rPr>
                <w:t xml:space="preserve">Human Resource Development Review, </w:t>
              </w:r>
              <w:r w:rsidRPr="00C12EFD">
                <w:rPr>
                  <w:noProof/>
                </w:rPr>
                <w:t>pp. 1-23.</w:t>
              </w:r>
            </w:p>
            <w:p w14:paraId="220D8FAB" w14:textId="77777777" w:rsidR="00C12EFD" w:rsidRPr="00C12EFD" w:rsidRDefault="00C12EFD" w:rsidP="00C12EFD">
              <w:pPr>
                <w:rPr>
                  <w:noProof/>
                </w:rPr>
              </w:pPr>
              <w:r w:rsidRPr="00C12EFD">
                <w:rPr>
                  <w:noProof/>
                </w:rPr>
                <w:t xml:space="preserve">Woolworth, R., 2019. Great mentors focus on the whole person, not just their career. </w:t>
              </w:r>
              <w:r w:rsidRPr="00C12EFD">
                <w:rPr>
                  <w:i/>
                  <w:iCs/>
                  <w:noProof/>
                </w:rPr>
                <w:t>Harvard Business Review - Career Coachinh</w:t>
              </w:r>
              <w:r w:rsidRPr="00C12EFD">
                <w:rPr>
                  <w:noProof/>
                </w:rPr>
                <w:t>, 9 August, p. (online).</w:t>
              </w:r>
            </w:p>
            <w:p w14:paraId="7D4D592D" w14:textId="77777777" w:rsidR="00C12EFD" w:rsidRPr="00C12EFD" w:rsidRDefault="00C12EFD" w:rsidP="00C12EFD">
              <w:pPr>
                <w:rPr>
                  <w:noProof/>
                </w:rPr>
              </w:pPr>
              <w:r w:rsidRPr="00C12EFD">
                <w:rPr>
                  <w:noProof/>
                </w:rPr>
                <w:t xml:space="preserve">Yilmaz, C. &amp; Ergun, E., 2008. Organizational culture and firm effectiveness: An examination. </w:t>
              </w:r>
              <w:r w:rsidRPr="00C12EFD">
                <w:rPr>
                  <w:i/>
                  <w:iCs/>
                  <w:noProof/>
                </w:rPr>
                <w:t xml:space="preserve">Science Direct , </w:t>
              </w:r>
              <w:r w:rsidRPr="00C12EFD">
                <w:rPr>
                  <w:noProof/>
                </w:rPr>
                <w:t>Volume 43, pp. 290-306.</w:t>
              </w:r>
            </w:p>
            <w:p w14:paraId="1B630D2F" w14:textId="77777777" w:rsidR="00C12EFD" w:rsidRPr="00C12EFD" w:rsidRDefault="00C12EFD" w:rsidP="00C12EFD">
              <w:pPr>
                <w:rPr>
                  <w:noProof/>
                </w:rPr>
              </w:pPr>
              <w:r w:rsidRPr="00C12EFD">
                <w:rPr>
                  <w:noProof/>
                </w:rPr>
                <w:lastRenderedPageBreak/>
                <w:t xml:space="preserve">Zhang, Y., Akhtar, S. P. J. W. M. N. &amp; Wang, Y., 2023. </w:t>
              </w:r>
              <w:r w:rsidRPr="00C12EFD">
                <w:rPr>
                  <w:i/>
                  <w:iCs/>
                  <w:noProof/>
                </w:rPr>
                <w:t xml:space="preserve">Bad apples spoiling the metaphor? How and why self-serving leaders stir up counterproductive behaviors at work, </w:t>
              </w:r>
              <w:r w:rsidRPr="00C12EFD">
                <w:rPr>
                  <w:noProof/>
                </w:rPr>
                <w:t>Unknown: Frontiers in Psychology.</w:t>
              </w:r>
            </w:p>
            <w:p w14:paraId="41FD850A" w14:textId="77777777" w:rsidR="00C12EFD" w:rsidRPr="00C12EFD" w:rsidRDefault="00C12EFD" w:rsidP="00C12EFD">
              <w:r w:rsidRPr="00C12EFD">
                <w:rPr>
                  <w:b/>
                  <w:bCs/>
                </w:rPr>
                <w:fldChar w:fldCharType="end"/>
              </w:r>
            </w:p>
          </w:sdtContent>
        </w:sdt>
      </w:sdtContent>
    </w:sdt>
    <w:p w14:paraId="52B1D6FD" w14:textId="77777777" w:rsidR="00FB020B" w:rsidRDefault="00FB020B"/>
    <w:sectPr w:rsidR="00FB0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B6C01"/>
    <w:multiLevelType w:val="multilevel"/>
    <w:tmpl w:val="856AC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F37F6E"/>
    <w:multiLevelType w:val="multilevel"/>
    <w:tmpl w:val="F428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9F7B24"/>
    <w:multiLevelType w:val="hybridMultilevel"/>
    <w:tmpl w:val="C1649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AA1088"/>
    <w:multiLevelType w:val="hybridMultilevel"/>
    <w:tmpl w:val="E53A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1375CE"/>
    <w:multiLevelType w:val="hybridMultilevel"/>
    <w:tmpl w:val="F29E4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D6A78"/>
    <w:multiLevelType w:val="hybridMultilevel"/>
    <w:tmpl w:val="D2F0EA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7DC78BE"/>
    <w:multiLevelType w:val="hybridMultilevel"/>
    <w:tmpl w:val="2CD69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2D38EC"/>
    <w:multiLevelType w:val="multilevel"/>
    <w:tmpl w:val="FBF48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031B36"/>
    <w:multiLevelType w:val="hybridMultilevel"/>
    <w:tmpl w:val="77C2D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C4FB5"/>
    <w:multiLevelType w:val="hybridMultilevel"/>
    <w:tmpl w:val="26308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B06F8C"/>
    <w:multiLevelType w:val="multilevel"/>
    <w:tmpl w:val="554C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4942AE"/>
    <w:multiLevelType w:val="hybridMultilevel"/>
    <w:tmpl w:val="B3CAF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D27A0C"/>
    <w:multiLevelType w:val="multilevel"/>
    <w:tmpl w:val="050CE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2632FC"/>
    <w:multiLevelType w:val="multilevel"/>
    <w:tmpl w:val="574EE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BE6FAE"/>
    <w:multiLevelType w:val="multilevel"/>
    <w:tmpl w:val="5C128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1A640A"/>
    <w:multiLevelType w:val="hybridMultilevel"/>
    <w:tmpl w:val="20549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E2164D"/>
    <w:multiLevelType w:val="multilevel"/>
    <w:tmpl w:val="95F07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912780"/>
    <w:multiLevelType w:val="hybridMultilevel"/>
    <w:tmpl w:val="0DBA0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750B5"/>
    <w:multiLevelType w:val="hybridMultilevel"/>
    <w:tmpl w:val="06E00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612BBF"/>
    <w:multiLevelType w:val="multilevel"/>
    <w:tmpl w:val="19C64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53358B2"/>
    <w:multiLevelType w:val="hybridMultilevel"/>
    <w:tmpl w:val="B9E0716A"/>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1" w15:restartNumberingAfterBreak="0">
    <w:nsid w:val="59CB04A2"/>
    <w:multiLevelType w:val="hybridMultilevel"/>
    <w:tmpl w:val="0B70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2E31D4"/>
    <w:multiLevelType w:val="hybridMultilevel"/>
    <w:tmpl w:val="ACAA6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4C6A46"/>
    <w:multiLevelType w:val="hybridMultilevel"/>
    <w:tmpl w:val="BEDC9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34079E"/>
    <w:multiLevelType w:val="hybridMultilevel"/>
    <w:tmpl w:val="7B561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517C70"/>
    <w:multiLevelType w:val="hybridMultilevel"/>
    <w:tmpl w:val="3B1A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2251110">
    <w:abstractNumId w:val="1"/>
  </w:num>
  <w:num w:numId="2" w16cid:durableId="458692466">
    <w:abstractNumId w:val="12"/>
  </w:num>
  <w:num w:numId="3" w16cid:durableId="485895746">
    <w:abstractNumId w:val="16"/>
  </w:num>
  <w:num w:numId="4" w16cid:durableId="1573150703">
    <w:abstractNumId w:val="10"/>
  </w:num>
  <w:num w:numId="5" w16cid:durableId="544368751">
    <w:abstractNumId w:val="7"/>
  </w:num>
  <w:num w:numId="6" w16cid:durableId="1234895874">
    <w:abstractNumId w:val="19"/>
  </w:num>
  <w:num w:numId="7" w16cid:durableId="1960522750">
    <w:abstractNumId w:val="0"/>
  </w:num>
  <w:num w:numId="8" w16cid:durableId="1330789869">
    <w:abstractNumId w:val="14"/>
  </w:num>
  <w:num w:numId="9" w16cid:durableId="1909338971">
    <w:abstractNumId w:val="13"/>
  </w:num>
  <w:num w:numId="10" w16cid:durableId="1544293380">
    <w:abstractNumId w:val="20"/>
  </w:num>
  <w:num w:numId="11" w16cid:durableId="612589951">
    <w:abstractNumId w:val="18"/>
  </w:num>
  <w:num w:numId="12" w16cid:durableId="467868145">
    <w:abstractNumId w:val="8"/>
  </w:num>
  <w:num w:numId="13" w16cid:durableId="1477407783">
    <w:abstractNumId w:val="4"/>
  </w:num>
  <w:num w:numId="14" w16cid:durableId="1264265945">
    <w:abstractNumId w:val="6"/>
  </w:num>
  <w:num w:numId="15" w16cid:durableId="264271148">
    <w:abstractNumId w:val="24"/>
  </w:num>
  <w:num w:numId="16" w16cid:durableId="1580481877">
    <w:abstractNumId w:val="15"/>
  </w:num>
  <w:num w:numId="17" w16cid:durableId="431511184">
    <w:abstractNumId w:val="3"/>
  </w:num>
  <w:num w:numId="18" w16cid:durableId="129247902">
    <w:abstractNumId w:val="9"/>
  </w:num>
  <w:num w:numId="19" w16cid:durableId="560555942">
    <w:abstractNumId w:val="11"/>
  </w:num>
  <w:num w:numId="20" w16cid:durableId="188952017">
    <w:abstractNumId w:val="23"/>
  </w:num>
  <w:num w:numId="21" w16cid:durableId="1405713042">
    <w:abstractNumId w:val="5"/>
  </w:num>
  <w:num w:numId="22" w16cid:durableId="2080442096">
    <w:abstractNumId w:val="21"/>
  </w:num>
  <w:num w:numId="23" w16cid:durableId="1432169303">
    <w:abstractNumId w:val="25"/>
  </w:num>
  <w:num w:numId="24" w16cid:durableId="1825585038">
    <w:abstractNumId w:val="17"/>
  </w:num>
  <w:num w:numId="25" w16cid:durableId="320739978">
    <w:abstractNumId w:val="2"/>
  </w:num>
  <w:num w:numId="26" w16cid:durableId="154613419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EFD"/>
    <w:rsid w:val="005D1292"/>
    <w:rsid w:val="00C12EFD"/>
    <w:rsid w:val="00FB0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C7DBB"/>
  <w15:chartTrackingRefBased/>
  <w15:docId w15:val="{9D7C0D94-E999-4C1C-8051-6465EF433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EFD"/>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EFD"/>
    <w:rPr>
      <w:rFonts w:asciiTheme="majorHAnsi" w:eastAsiaTheme="majorEastAsia" w:hAnsiTheme="majorHAnsi" w:cstheme="majorBidi"/>
      <w:color w:val="2F5496" w:themeColor="accent1" w:themeShade="BF"/>
      <w:kern w:val="0"/>
      <w:sz w:val="32"/>
      <w:szCs w:val="32"/>
      <w:lang w:eastAsia="en-GB"/>
      <w14:ligatures w14:val="none"/>
    </w:rPr>
  </w:style>
  <w:style w:type="paragraph" w:styleId="NormalWeb">
    <w:name w:val="Normal (Web)"/>
    <w:basedOn w:val="Normal"/>
    <w:uiPriority w:val="99"/>
    <w:unhideWhenUsed/>
    <w:rsid w:val="00C12E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12EFD"/>
    <w:rPr>
      <w:color w:val="0000FF"/>
      <w:u w:val="single"/>
    </w:rPr>
  </w:style>
  <w:style w:type="character" w:styleId="UnresolvedMention">
    <w:name w:val="Unresolved Mention"/>
    <w:basedOn w:val="DefaultParagraphFont"/>
    <w:uiPriority w:val="99"/>
    <w:semiHidden/>
    <w:unhideWhenUsed/>
    <w:rsid w:val="00C12EFD"/>
    <w:rPr>
      <w:color w:val="605E5C"/>
      <w:shd w:val="clear" w:color="auto" w:fill="E1DFDD"/>
    </w:rPr>
  </w:style>
  <w:style w:type="paragraph" w:styleId="ListParagraph">
    <w:name w:val="List Paragraph"/>
    <w:basedOn w:val="Normal"/>
    <w:uiPriority w:val="34"/>
    <w:qFormat/>
    <w:rsid w:val="00C12EFD"/>
    <w:pPr>
      <w:ind w:left="720"/>
      <w:contextualSpacing/>
    </w:pPr>
  </w:style>
  <w:style w:type="table" w:styleId="TableGrid">
    <w:name w:val="Table Grid"/>
    <w:basedOn w:val="TableNormal"/>
    <w:uiPriority w:val="39"/>
    <w:rsid w:val="00C12E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12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ampusontario.pressbooks.pub/educationleadershipmanagement/chapter/7-4-corporate-cultur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amazon.com/Carrots-Sticks-Dont-Work-Engagement/dp/007171401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Kri22</b:Tag>
    <b:SourceType>JournalArticle</b:SourceType>
    <b:Guid>{6D0339AB-58D4-4263-8E29-A92C3ACB158E}</b:Guid>
    <b:Title>Uncovering key facts that determine culture strength</b:Title>
    <b:Year>2022</b:Year>
    <b:Author>
      <b:Author>
        <b:NameList>
          <b:Person>
            <b:Last>Kriegel</b:Last>
            <b:First>Jessica</b:First>
          </b:Person>
        </b:NameList>
      </b:Author>
    </b:Author>
    <b:JournalName>Culture Partners</b:JournalName>
    <b:Pages>2-10</b:Pages>
    <b:LCID>en-GB</b:LCID>
    <b:RefOrder>4</b:RefOrder>
  </b:Source>
  <b:Source>
    <b:Tag>CIP223</b:Tag>
    <b:SourceType>InternetSite</b:SourceType>
    <b:Guid>{22237948-1B54-499D-A01F-B57E05CC4289}</b:Guid>
    <b:Author>
      <b:Author>
        <b:Corporate>CIPD</b:Corporate>
      </b:Author>
    </b:Author>
    <b:Title>Organisational climate and culture</b:Title>
    <b:Year>2022</b:Year>
    <b:YearAccessed>2023</b:YearAccessed>
    <b:MonthAccessed>February</b:MonthAccessed>
    <b:DayAccessed>15</b:DayAccessed>
    <b:URL>https://www.cipd.co.uk/knowledge/culture/working-environment/organisation-culture-change-factsheet</b:URL>
    <b:RefOrder>2</b:RefOrder>
  </b:Source>
  <b:Source>
    <b:Tag>Bal04</b:Tag>
    <b:SourceType>JournalArticle</b:SourceType>
    <b:Guid>{E2530D55-ABC9-41C2-9933-7F9B4AF28D15}</b:Guid>
    <b:Author>
      <b:Author>
        <b:NameList>
          <b:Person>
            <b:Last>Balogun</b:Last>
            <b:First>J</b:First>
            <b:Middle>and Johnson, G</b:Middle>
          </b:Person>
        </b:NameList>
      </b:Author>
    </b:Author>
    <b:Title>Organizational restructuring and middle manager</b:Title>
    <b:JournalName> Academy of Management Journal</b:JournalName>
    <b:Year>2004</b:Year>
    <b:Pages>523-549</b:Pages>
    <b:Volume>47</b:Volume>
    <b:Issue>4</b:Issue>
    <b:RefOrder>1</b:RefOrder>
  </b:Source>
  <b:Source>
    <b:Tag>Edg19</b:Tag>
    <b:SourceType>JournalArticle</b:SourceType>
    <b:Guid>{9354ADA6-D3AF-42CA-A124-9BDDC0DDE0C8}</b:Guid>
    <b:Title>A new era for culture, change and leadership: a converstaion betweend Edgar H.Schein</b:Title>
    <b:Year>2019</b:Year>
    <b:Author>
      <b:Author>
        <b:NameList>
          <b:Person>
            <b:Last>Schein</b:Last>
            <b:First>Edgar</b:First>
            <b:Middle>H.</b:Middle>
          </b:Person>
          <b:Person>
            <b:Last>Schein</b:Last>
            <b:First>Peter</b:First>
            <b:Middle>A.</b:Middle>
          </b:Person>
        </b:NameList>
      </b:Author>
    </b:Author>
    <b:JournalName>MIT Sloan Management review</b:JournalName>
    <b:Pages>52-58</b:Pages>
    <b:Volume>60</b:Volume>
    <b:Issue>4</b:Issue>
    <b:RefOrder>7</b:RefOrder>
  </b:Source>
  <b:Source>
    <b:Tag>CIP191</b:Tag>
    <b:SourceType>InternetSite</b:SourceType>
    <b:Guid>{4B77FF19-9CF4-4A44-B34C-D97F528211BD}</b:Guid>
    <b:Title>Five actions you can take to foster inclusion</b:Title>
    <b:Year>2019</b:Year>
    <b:Author>
      <b:Author>
        <b:Corporate>CIPD</b:Corporate>
      </b:Author>
    </b:Author>
    <b:YearAccessed>2023</b:YearAccessed>
    <b:MonthAccessed>February</b:MonthAccessed>
    <b:DayAccessed>15</b:DayAccessed>
    <b:URL>https://www.cipd.co.uk/knowledge/fundamentals/relations/diversity/five-actions-fostering-inclusion</b:URL>
    <b:RefOrder>8</b:RefOrder>
  </b:Source>
  <b:Source>
    <b:Tag>Nic04</b:Tag>
    <b:SourceType>JournalArticle</b:SourceType>
    <b:Guid>{327962E8-71CC-429A-A1D3-27A3F5B41D11}</b:Guid>
    <b:Author>
      <b:Author>
        <b:NameList>
          <b:Person>
            <b:Last>Maak</b:Last>
            <b:First>Nicola</b:First>
            <b:Middle>Pless and Thomas</b:Middle>
          </b:Person>
        </b:NameList>
      </b:Author>
    </b:Author>
    <b:Title>Buidling an inclusive diversity culture, pronciples, processes and practice</b:Title>
    <b:JournalName>Journal of Business Ethics</b:JournalName>
    <b:Year>2004</b:Year>
    <b:Pages>2-56</b:Pages>
    <b:Volume>54</b:Volume>
    <b:RefOrder>5</b:RefOrder>
  </b:Source>
  <b:Source>
    <b:Tag>Dan23</b:Tag>
    <b:SourceType>ArticleInAPeriodical</b:SourceType>
    <b:Guid>{5227CC6F-BC06-4ADB-AC6F-3765A1D02A95}</b:Guid>
    <b:Title>How to use data to improve social mobility at work</b:Title>
    <b:Year>2023</b:Year>
    <b:Pages>50-51</b:Pages>
    <b:Author>
      <b:Author>
        <b:NameList>
          <b:Person>
            <b:Last>Cave</b:Last>
            <b:First>Dan</b:First>
          </b:Person>
        </b:NameList>
      </b:Author>
    </b:Author>
    <b:PeriodicalTitle>CIPD PM people management</b:PeriodicalTitle>
    <b:Month>Spring</b:Month>
    <b:RefOrder>28</b:RefOrder>
  </b:Source>
  <b:Source>
    <b:Tag>Ver23</b:Tag>
    <b:SourceType>ArticleInAPeriodical</b:SourceType>
    <b:Guid>{6D85AF1E-751C-4F7A-B309-73CC9126034F}</b:Guid>
    <b:Author>
      <b:Author>
        <b:NameList>
          <b:Person>
            <b:Last>Gough</b:Last>
            <b:First>Verity</b:First>
          </b:Person>
        </b:NameList>
      </b:Author>
    </b:Author>
    <b:Title>Hey Siri, what should a birthday cake look like</b:Title>
    <b:PeriodicalTitle>CIPD PM People Management</b:PeriodicalTitle>
    <b:Year>2023</b:Year>
    <b:Month>Spring</b:Month>
    <b:Pages>35-39</b:Pages>
    <b:RefOrder>27</b:RefOrder>
  </b:Source>
  <b:Source>
    <b:Tag>CIP215</b:Tag>
    <b:SourceType>InternetSite</b:SourceType>
    <b:Guid>{3CDDB53D-36E1-4448-A4CC-8098D9722BDD}</b:Guid>
    <b:Title>Learning in the flow of work</b:Title>
    <b:Year>2021</b:Year>
    <b:Author>
      <b:Author>
        <b:Corporate>CIPD</b:Corporate>
      </b:Author>
    </b:Author>
    <b:YearAccessed>2023</b:YearAccessed>
    <b:MonthAccessed>February</b:MonthAccessed>
    <b:DayAccessed>21</b:DayAccessed>
    <b:URL>https://www.cipd.co.uk/knowledge/strategy/development/learning-factsheet#gref</b:URL>
    <b:RefOrder>26</b:RefOrder>
  </b:Source>
  <b:Source>
    <b:Tag>And19</b:Tag>
    <b:SourceType>Book</b:SourceType>
    <b:Guid>{C38F0A93-2428-4E26-A6BD-22F919AC6142}</b:Guid>
    <b:Title>Driving Performance Through Learning</b:Title>
    <b:Year>2019</b:Year>
    <b:Author>
      <b:Author>
        <b:NameList>
          <b:Person>
            <b:Last>Lancaster</b:Last>
            <b:First>Andy</b:First>
          </b:Person>
        </b:NameList>
      </b:Author>
    </b:Author>
    <b:City>London</b:City>
    <b:Publisher>Kogan Page Publishing</b:Publisher>
    <b:Edition>1</b:Edition>
    <b:RefOrder>25</b:RefOrder>
  </b:Source>
  <b:Source>
    <b:Tag>CIP216</b:Tag>
    <b:SourceType>Report</b:SourceType>
    <b:Guid>{A79BCFB1-C062-4A7B-BF67-324C4F994B29}</b:Guid>
    <b:Title>Employee Engagement, definitions, measures and outcomes</b:Title>
    <b:Year>2021</b:Year>
    <b:City>London</b:City>
    <b:Publisher>CIPD</b:Publisher>
    <b:Author>
      <b:Author>
        <b:Corporate>CIPD</b:Corporate>
      </b:Author>
    </b:Author>
    <b:RefOrder>29</b:RefOrder>
  </b:Source>
  <b:Source>
    <b:Tag>Dav09</b:Tag>
    <b:SourceType>Report</b:SourceType>
    <b:Guid>{9586E5F0-6313-482A-B7B2-51F03AD81563}</b:Guid>
    <b:Author>
      <b:Author>
        <b:NameList>
          <b:Person>
            <b:Last>David MacLeod</b:Last>
            <b:First>Nita</b:First>
            <b:Middle>Clarke</b:Middle>
          </b:Person>
        </b:NameList>
      </b:Author>
    </b:Author>
    <b:Title>Engaging for Success , enhancing performance through employee engagement</b:Title>
    <b:Year>2009</b:Year>
    <b:Publisher>Crown Copyright</b:Publisher>
    <b:City>London</b:City>
    <b:RefOrder>13</b:RefOrder>
  </b:Source>
  <b:Source>
    <b:Tag>MBa19</b:Tag>
    <b:SourceType>ElectronicSource</b:SourceType>
    <b:Guid>{C2FA473C-C19D-4D8E-BD23-3B10EE09B9D5}</b:Guid>
    <b:Author>
      <b:Author>
        <b:NameList>
          <b:Person>
            <b:Last>Baska</b:Last>
            <b:First>M</b:First>
          </b:Person>
        </b:NameList>
      </b:Author>
    </b:Author>
    <b:Title>Employees still scared to open up about mental health says survey</b:Title>
    <b:JournalName>People Management ( online)</b:JournalName>
    <b:Year>2019</b:Year>
    <b:Publisher>online</b:Publisher>
    <b:RefOrder>16</b:RefOrder>
  </b:Source>
  <b:Source>
    <b:Tag>EDo16</b:Tag>
    <b:SourceType>JournalArticle</b:SourceType>
    <b:Guid>{6EE667FF-5E93-4327-8DC5-55C55BD56335}</b:Guid>
    <b:Title>Taking the lead on mental health: the role of</b:Title>
    <b:Year>2016</b:Year>
    <b:Author>
      <b:Author>
        <b:NameList>
          <b:Person>
            <b:Last>Donaldson-Feilder</b:Last>
            <b:First>E</b:First>
          </b:Person>
          <b:Person>
            <b:Last>Lewis</b:Last>
            <b:First>R</b:First>
          </b:Person>
        </b:NameList>
      </b:Author>
    </b:Author>
    <b:JournalName>Occupational Health &amp; Wellbeing</b:JournalName>
    <b:Pages>16-17</b:Pages>
    <b:Volume>68</b:Volume>
    <b:Issue>7</b:Issue>
    <b:RefOrder>20</b:RefOrder>
  </b:Source>
  <b:Source>
    <b:Tag>Fer21</b:Tag>
    <b:SourceType>Book</b:SourceType>
    <b:Guid>{C3AA9555-625C-4792-B406-81E845E31BC5}</b:Guid>
    <b:Title>Excellence in people analytics: how to use workforce data to create business value</b:Title>
    <b:Year>2021</b:Year>
    <b:Publisher>Kogan Page</b:Publisher>
    <b:City>London</b:City>
    <b:Author>
      <b:Author>
        <b:NameList>
          <b:Person>
            <b:Last>Green</b:Last>
          </b:Person>
          <b:Person>
            <b:Last>Ferrara</b:Last>
          </b:Person>
        </b:NameList>
      </b:Author>
    </b:Author>
    <b:RefOrder>30</b:RefOrder>
  </b:Source>
  <b:Source>
    <b:Tag>Sch04</b:Tag>
    <b:SourceType>Book</b:SourceType>
    <b:Guid>{52734BCC-3C33-44BF-8048-3C0EA51A7CF7}</b:Guid>
    <b:Author>
      <b:Author>
        <b:NameList>
          <b:Person>
            <b:Last>Schein</b:Last>
            <b:First>Edgar</b:First>
            <b:Middle>H</b:Middle>
          </b:Person>
        </b:NameList>
      </b:Author>
    </b:Author>
    <b:Title>Organizational culture and leadership</b:Title>
    <b:Year>2004</b:Year>
    <b:City>San Francisco</b:City>
    <b:Publisher>Jossey-Bass</b:Publisher>
    <b:Edition>3rd Edition</b:Edition>
    <b:RefOrder>6</b:RefOrder>
  </b:Source>
  <b:Source>
    <b:Tag>CIP224</b:Tag>
    <b:SourceType>Report</b:SourceType>
    <b:Guid>{897318AA-0028-4A26-8CAE-C174D2856AFF}</b:Guid>
    <b:Title>Incentives and Recognition</b:Title>
    <b:Year>2022</b:Year>
    <b:City>London</b:City>
    <b:Publisher>CIPD</b:Publisher>
    <b:Author>
      <b:Author>
        <b:Corporate>CIPD</b:Corporate>
      </b:Author>
    </b:Author>
    <b:RefOrder>11</b:RefOrder>
  </b:Source>
  <b:Source>
    <b:Tag>CIP225</b:Tag>
    <b:SourceType>Report</b:SourceType>
    <b:Guid>{97829830-E482-411E-8948-314F0F2204E8}</b:Guid>
    <b:Author>
      <b:Author>
        <b:Corporate>CIPD</b:Corporate>
      </b:Author>
    </b:Author>
    <b:Title>Good Work Index 2022</b:Title>
    <b:Year>2022</b:Year>
    <b:Publisher>CIPD</b:Publisher>
    <b:City>London</b:City>
    <b:RefOrder>17</b:RefOrder>
  </b:Source>
  <b:Source>
    <b:Tag>CCo19</b:Tag>
    <b:SourceType>Book</b:SourceType>
    <b:Guid>{1D2F69E0-D077-40D6-AD14-E05B7930EDC8}</b:Guid>
    <b:Title>Wellbeing at work: how to design, implement and evaluate an effective strategy</b:Title>
    <b:Year>2019</b:Year>
    <b:Publisher>Kogan Page and CIPD</b:Publisher>
    <b:City>London</b:City>
    <b:Author>
      <b:Author>
        <b:NameList>
          <b:Person>
            <b:Last>Cooper</b:Last>
            <b:First>C</b:First>
          </b:Person>
          <b:Person>
            <b:Last>Hesketh</b:Last>
            <b:First>I</b:First>
          </b:Person>
        </b:NameList>
      </b:Author>
    </b:Author>
    <b:RefOrder>19</b:RefOrder>
  </b:Source>
  <b:Source>
    <b:Tag>CKe19</b:Tag>
    <b:SourceType>JournalArticle</b:SourceType>
    <b:Guid>{EE72DF25-9FCB-413D-B0C6-1BD49E5EEF61}</b:Guid>
    <b:Title>All of work, all of life Reconceptualising work-life balance for the 21st Century</b:Title>
    <b:Year>2019</b:Year>
    <b:Author>
      <b:Author>
        <b:NameList>
          <b:Person>
            <b:Last>Kelliher</b:Last>
            <b:First>C</b:First>
          </b:Person>
          <b:Person>
            <b:Last>Richardson</b:Last>
            <b:First>J</b:First>
          </b:Person>
          <b:Person>
            <b:Last>Boiarintseva</b:Last>
            <b:First>G</b:First>
          </b:Person>
        </b:NameList>
      </b:Author>
    </b:Author>
    <b:JournalName>Human Resource Management</b:JournalName>
    <b:Volume>29</b:Volume>
    <b:Issue>2</b:Issue>
    <b:RefOrder>21</b:RefOrder>
  </b:Source>
  <b:Source>
    <b:Tag>CIP192</b:Tag>
    <b:SourceType>Report</b:SourceType>
    <b:Guid>{7B4262C2-1AAE-4000-B190-B247C6BB6897}</b:Guid>
    <b:Author>
      <b:Author>
        <b:Corporate>CIPD</b:Corporate>
      </b:Author>
    </b:Author>
    <b:Title>Building Inclusive Workplaces</b:Title>
    <b:Year>2019</b:Year>
    <b:Publisher>CIPD</b:Publisher>
    <b:City>London</b:City>
    <b:RefOrder>33</b:RefOrder>
  </b:Source>
  <b:Source>
    <b:Tag>CIP226</b:Tag>
    <b:SourceType>Report</b:SourceType>
    <b:Guid>{562CC328-F5BD-491A-9FA1-17DD0759E532}</b:Guid>
    <b:Author>
      <b:Author>
        <b:Corporate>CIPD</b:Corporate>
      </b:Author>
    </b:Author>
    <b:Title>Executive Summary - Inclusion at work 2022</b:Title>
    <b:Year>2022</b:Year>
    <b:Publisher>CIPD</b:Publisher>
    <b:City>London</b:City>
    <b:RefOrder>9</b:RefOrder>
  </b:Source>
  <b:Source>
    <b:Tag>Del202</b:Tag>
    <b:SourceType>Report</b:SourceType>
    <b:Guid>{E2373072-7113-4336-8CC6-36CC042B9654}</b:Guid>
    <b:Author>
      <b:Author>
        <b:Corporate>Deloitte</b:Corporate>
      </b:Author>
    </b:Author>
    <b:Title>The DNA of leadership potential</b:Title>
    <b:Year>2020</b:Year>
    <b:Publisher>( online)</b:Publisher>
    <b:RefOrder>23</b:RefOrder>
  </b:Source>
  <b:Source>
    <b:Tag>Bor18</b:Tag>
    <b:SourceType>ArticleInAPeriodical</b:SourceType>
    <b:Guid>{E2D65B60-1CA9-45CA-AD29-605BF8CF4038}</b:Guid>
    <b:Title>Organizational culture - The leaders guide to corporate culture</b:Title>
    <b:Year>2018</b:Year>
    <b:Author>
      <b:Author>
        <b:NameList>
          <b:Person>
            <b:Last>Groysberg</b:Last>
            <b:First>Boris</b:First>
          </b:Person>
          <b:Person>
            <b:Last>Lee</b:Last>
            <b:First>Jeremiah</b:First>
          </b:Person>
          <b:Person>
            <b:Last>Price</b:Last>
            <b:First>Jesse</b:First>
          </b:Person>
          <b:Person>
            <b:Last>Cheng</b:Last>
            <b:First>and</b:First>
            <b:Middle>J. Yo-Jud</b:Middle>
          </b:Person>
        </b:NameList>
      </b:Author>
    </b:Author>
    <b:PeriodicalTitle>Harvard Buisness Review</b:PeriodicalTitle>
    <b:Month>January-February</b:Month>
    <b:Pages>(online)</b:Pages>
    <b:RefOrder>24</b:RefOrder>
  </b:Source>
  <b:Source>
    <b:Tag>Ste11</b:Tag>
    <b:SourceType>ArticleInAPeriodical</b:SourceType>
    <b:Guid>{8611FBF9-E323-4199-ACA9-38271F28E652}</b:Guid>
    <b:Author>
      <b:Author>
        <b:NameList>
          <b:Person>
            <b:Last>Denning</b:Last>
            <b:First>Steve</b:First>
          </b:Person>
        </b:NameList>
      </b:Author>
    </b:Author>
    <b:Title>How do you change an organizational culture</b:Title>
    <b:PeriodicalTitle>Forbes - leadership strategy</b:PeriodicalTitle>
    <b:Year>2011</b:Year>
    <b:Month>July</b:Month>
    <b:Day>23</b:Day>
    <b:Pages>online</b:Pages>
    <b:RefOrder>3</b:RefOrder>
  </b:Source>
  <b:Source>
    <b:Tag>CIP14</b:Tag>
    <b:SourceType>Report</b:SourceType>
    <b:Guid>{A2254B68-2284-4688-B9F5-2F46DEAA800D}</b:Guid>
    <b:Title>Keeping culture, purpose and values at the heart of your SME</b:Title>
    <b:Year>2014</b:Year>
    <b:Author>
      <b:Author>
        <b:Corporate>CIPD</b:Corporate>
      </b:Author>
    </b:Author>
    <b:Publisher>CIPD ( online)</b:Publisher>
    <b:RefOrder>12</b:RefOrder>
  </b:Source>
  <b:Source>
    <b:Tag>How20</b:Tag>
    <b:SourceType>JournalArticle</b:SourceType>
    <b:Guid>{F22115E4-1F96-48CC-9B1D-00E7D75611C3}</b:Guid>
    <b:Title>How to get onboarding right</b:Title>
    <b:Year>2020</b:Year>
    <b:Author>
      <b:Author>
        <b:NameList>
          <b:Person>
            <b:Last>Howlett</b:Last>
            <b:First>Elizabeth</b:First>
          </b:Person>
        </b:NameList>
      </b:Author>
    </b:Author>
    <b:JournalName>People Management</b:JournalName>
    <b:Pages>online</b:Pages>
    <b:RefOrder>32</b:RefOrder>
  </b:Source>
  <b:Source>
    <b:Tag>CIP227</b:Tag>
    <b:SourceType>InternetSite</b:SourceType>
    <b:Guid>{8FC0A870-91CF-4865-A76E-F12DF155705A}</b:Guid>
    <b:Title>Induction</b:Title>
    <b:Year>2022</b:Year>
    <b:Author>
      <b:Author>
        <b:Corporate>CIPD</b:Corporate>
      </b:Author>
    </b:Author>
    <b:YearAccessed>2023</b:YearAccessed>
    <b:MonthAccessed>February</b:MonthAccessed>
    <b:DayAccessed>22</b:DayAccessed>
    <b:URL>https://www.cipd.co.uk/knowledge/fundamentals/people/recruitment/induction-factsheet#gref</b:URL>
    <b:RefOrder>31</b:RefOrder>
  </b:Source>
  <b:Source>
    <b:Tag>Pet23</b:Tag>
    <b:SourceType>InternetSite</b:SourceType>
    <b:Guid>{E98F65C3-DB36-44EF-BFBD-14E97A184FEF}</b:Guid>
    <b:Author>
      <b:Author>
        <b:NameList>
          <b:Person>
            <b:Last>Petrina Kelly</b:Last>
            <b:First>Xia</b:First>
            <b:Middle>Chao, Andrew Scruggs, Lucy Lawrence and Katherine Mcghee-Snow</b:Middle>
          </b:Person>
        </b:NameList>
      </b:Author>
    </b:Author>
    <b:Title>The University of Alabama, Department of Anthropology College of Arts and Science</b:Title>
    <b:Year>2023</b:Year>
    <b:YearAccessed>2023</b:YearAccessed>
    <b:MonthAccessed>February</b:MonthAccessed>
    <b:DayAccessed>20</b:DayAccessed>
    <b:URL>https://anthropology.ua.edu/theory/culture-and-personality/#:~:text=Culture%20influences%20socialization%20patterns%2C%20which,a%20unique%20culture%20and%20history.</b:URL>
    <b:RefOrder>10</b:RefOrder>
  </b:Source>
  <b:Source>
    <b:Tag>CIP228</b:Tag>
    <b:SourceType>Report</b:SourceType>
    <b:Guid>{AFE80C1C-E97C-48BA-823B-89C89F95098C}</b:Guid>
    <b:Title>Health &amp; Wellbeing at Work 2022</b:Title>
    <b:Year>2022</b:Year>
    <b:Author>
      <b:Author>
        <b:Corporate>CIPD</b:Corporate>
      </b:Author>
    </b:Author>
    <b:Publisher>CIPD ( online)</b:Publisher>
    <b:RefOrder>18</b:RefOrder>
  </b:Source>
  <b:Source>
    <b:Tag>For18</b:Tag>
    <b:SourceType>JournalArticle</b:SourceType>
    <b:Guid>{34DE37A0-8EAB-4845-9EE9-3B51CF1DD82F}</b:Guid>
    <b:Title>12 signs your employee is disengaged ( and how to respond)</b:Title>
    <b:Year>2018</b:Year>
    <b:Author>
      <b:Author>
        <b:Corporate>Forbes</b:Corporate>
      </b:Author>
    </b:Author>
    <b:JournalName>Forbes Human Resource Council</b:JournalName>
    <b:Pages>online</b:Pages>
    <b:RefOrder>15</b:RefOrder>
  </b:Source>
  <b:Source>
    <b:Tag>EBr18</b:Tag>
    <b:SourceType>Book</b:SourceType>
    <b:Guid>{680C3147-0243-47B3-9378-11738A737BBC}</b:Guid>
    <b:Title>Employee engagement: a practical introduction.</b:Title>
    <b:Year>2018</b:Year>
    <b:Author>
      <b:Author>
        <b:NameList>
          <b:Person>
            <b:Last>Bridger</b:Last>
            <b:First>E</b:First>
          </b:Person>
        </b:NameList>
      </b:Author>
    </b:Author>
    <b:City>London</b:City>
    <b:Publisher>Kogan and Page</b:Publisher>
    <b:Edition>2nd</b:Edition>
    <b:RefOrder>14</b:RefOrder>
  </b:Source>
  <b:Source>
    <b:Tag>Amy12</b:Tag>
    <b:SourceType>ElectronicSource</b:SourceType>
    <b:Guid>{CEC4BA59-28C0-47F9-9F9E-43C3597639CE}</b:Guid>
    <b:Title>Your body language shapes who you are - Ted Talk</b:Title>
    <b:Year>2012</b:Year>
    <b:Publisher>You tube ( video)</b:Publisher>
    <b:Author>
      <b:Author>
        <b:NameList>
          <b:Person>
            <b:Last>Cuddy</b:Last>
            <b:First>Amy</b:First>
          </b:Person>
        </b:NameList>
      </b:Author>
    </b:Author>
    <b:RefOrder>22</b:RefOrder>
  </b:Source>
</b:Sources>
</file>

<file path=customXml/itemProps1.xml><?xml version="1.0" encoding="utf-8"?>
<ds:datastoreItem xmlns:ds="http://schemas.openxmlformats.org/officeDocument/2006/customXml" ds:itemID="{8102041F-2A50-4FBD-AA53-65777ED20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6317</Words>
  <Characters>36010</Characters>
  <Application>Microsoft Office Word</Application>
  <DocSecurity>0</DocSecurity>
  <Lines>300</Lines>
  <Paragraphs>84</Paragraphs>
  <ScaleCrop>false</ScaleCrop>
  <Company/>
  <LinksUpToDate>false</LinksUpToDate>
  <CharactersWithSpaces>42243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1</cp:revision>
  <dcterms:created xsi:type="dcterms:W3CDTF">2023-02-27T19:06:00Z</dcterms:created>
  <dcterms:modified xsi:type="dcterms:W3CDTF">2023-02-27T19:08:00Z</dcterms:modified>
</cp:coreProperties>
</file>