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3E74A4" w:rsidP="008150DF">
            <w:pPr>
              <w:spacing w:before="120" w:after="120"/>
              <w:jc w:val="left"/>
            </w:pPr>
            <w:r>
              <w:t>SJSI5022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3E74A4" w:rsidP="008150DF">
            <w:pPr>
              <w:spacing w:before="120" w:after="120"/>
              <w:jc w:val="left"/>
            </w:pPr>
            <w:r>
              <w:t>The Reflective Practitioner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3E74A4" w:rsidP="008150DF">
            <w:pPr>
              <w:spacing w:before="120" w:after="120"/>
              <w:jc w:val="left"/>
            </w:pPr>
            <w:r>
              <w:t>Indicative content</w:t>
            </w:r>
            <w:r w:rsidR="008150DF">
              <w:t>:</w:t>
            </w:r>
          </w:p>
        </w:tc>
        <w:tc>
          <w:tcPr>
            <w:tcW w:w="7810" w:type="dxa"/>
            <w:gridSpan w:val="6"/>
          </w:tcPr>
          <w:p w:rsidR="008150DF" w:rsidRDefault="003E74A4" w:rsidP="00A15F95">
            <w:pPr>
              <w:spacing w:after="120"/>
              <w:jc w:val="left"/>
            </w:pPr>
            <w:r w:rsidRPr="003E74A4">
              <w:t>Preparation for observation placement: how to engage in reflective practice; ethical issues; health and safety concerns; communication and interpersonal skills; personal effectiveness.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Default="003E74A4" w:rsidP="004257A5">
            <w:pPr>
              <w:spacing w:before="120" w:after="120"/>
              <w:jc w:val="left"/>
            </w:pPr>
            <w:r>
              <w:t>How widespread is Reflective Practice as part of Continuous Professional Practice?</w:t>
            </w:r>
          </w:p>
          <w:p w:rsidR="003E74A4" w:rsidRPr="003E74A4" w:rsidRDefault="003E74A4" w:rsidP="004257A5">
            <w:pPr>
              <w:spacing w:before="120" w:after="120"/>
              <w:jc w:val="left"/>
              <w:rPr>
                <w:i/>
              </w:rPr>
            </w:pPr>
            <w:r w:rsidRPr="003E74A4">
              <w:rPr>
                <w:i/>
              </w:rPr>
              <w:t>In small groups</w:t>
            </w:r>
            <w:r>
              <w:rPr>
                <w:i/>
              </w:rPr>
              <w:t>, and using your preferred ICT, find out how many organisations, institutions and associations recommend reflective practice as part of CPD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3E74A4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3E74A4" w:rsidTr="003E74A4">
        <w:trPr>
          <w:trHeight w:val="8973"/>
        </w:trPr>
        <w:tc>
          <w:tcPr>
            <w:tcW w:w="10065" w:type="dxa"/>
            <w:gridSpan w:val="9"/>
          </w:tcPr>
          <w:p w:rsidR="003E74A4" w:rsidRPr="00454402" w:rsidRDefault="003E74A4" w:rsidP="00454402">
            <w:pPr>
              <w:spacing w:after="120"/>
              <w:jc w:val="left"/>
            </w:pPr>
            <w:bookmarkStart w:id="0" w:name="_GoBack" w:colFirst="0" w:colLast="0"/>
          </w:p>
        </w:tc>
      </w:tr>
      <w:bookmarkEnd w:id="0"/>
    </w:tbl>
    <w:p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E74A4" w:rsidRDefault="003E74A4" w:rsidP="008150DF">
      <w:pPr>
        <w:spacing w:before="0"/>
      </w:pPr>
      <w:r>
        <w:separator/>
      </w:r>
    </w:p>
  </w:endnote>
  <w:endnote w:type="continuationSeparator" w:id="0">
    <w:p w:rsidR="003E74A4" w:rsidRDefault="003E74A4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E74A4" w:rsidRDefault="003E74A4" w:rsidP="008150DF">
      <w:pPr>
        <w:spacing w:before="0"/>
      </w:pPr>
      <w:r>
        <w:separator/>
      </w:r>
    </w:p>
  </w:footnote>
  <w:footnote w:type="continuationSeparator" w:id="0">
    <w:p w:rsidR="003E74A4" w:rsidRDefault="003E74A4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74A4"/>
    <w:rsid w:val="003E74A4"/>
    <w:rsid w:val="003F568A"/>
    <w:rsid w:val="004257A5"/>
    <w:rsid w:val="00454402"/>
    <w:rsid w:val="008150DF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1FFC37"/>
  <w15:docId w15:val="{9AE5DB64-8627-42F1-B8C3-5F039E0386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5</TotalTime>
  <Pages>2</Pages>
  <Words>92</Words>
  <Characters>525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2018-11-07T17:22:00Z</dcterms:created>
  <dcterms:modified xsi:type="dcterms:W3CDTF">2018-11-07T17:28:00Z</dcterms:modified>
</cp:coreProperties>
</file>