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rsidP="00F23018">
      <w:pPr>
        <w:spacing w:after="0"/>
        <w:rPr>
          <w:b/>
        </w:rPr>
      </w:pPr>
      <w:r w:rsidRPr="00451AB2">
        <w:rPr>
          <w:b/>
        </w:rPr>
        <w:t>Name:</w:t>
      </w:r>
      <w:r w:rsidR="00451AB2">
        <w:rPr>
          <w:b/>
        </w:rPr>
        <w:t>-</w:t>
      </w:r>
      <w:r w:rsidR="00451AB2">
        <w:rPr>
          <w:b/>
        </w:rPr>
        <w:tab/>
      </w:r>
      <w:r w:rsidR="00451AB2">
        <w:rPr>
          <w:b/>
        </w:rPr>
        <w:tab/>
      </w:r>
      <w:r w:rsidR="00451AB2">
        <w:rPr>
          <w:b/>
        </w:rPr>
        <w:tab/>
      </w:r>
      <w:r w:rsidR="00F23018">
        <w:t>Alex Simon Roberts</w:t>
      </w:r>
      <w:r w:rsidRPr="00451AB2">
        <w:rPr>
          <w:b/>
        </w:rPr>
        <w:t xml:space="preserve"> </w:t>
      </w:r>
    </w:p>
    <w:p w:rsidR="007E4409" w:rsidRDefault="00451AB2" w:rsidP="00F23018">
      <w:pPr>
        <w:spacing w:after="0"/>
      </w:pPr>
      <w:r w:rsidRPr="00451AB2">
        <w:rPr>
          <w:b/>
        </w:rPr>
        <w:t>Force Number:</w:t>
      </w:r>
      <w:r>
        <w:rPr>
          <w:b/>
        </w:rPr>
        <w:t>-</w:t>
      </w:r>
      <w:r>
        <w:tab/>
      </w:r>
      <w:r>
        <w:tab/>
      </w:r>
      <w:r w:rsidR="00F23018">
        <w:t>PC6749</w:t>
      </w:r>
      <w:r w:rsidR="00575AC9">
        <w:t xml:space="preserve"> </w:t>
      </w:r>
      <w:r w:rsidR="007E4409">
        <w:t xml:space="preserve"> South Wales Police</w:t>
      </w:r>
    </w:p>
    <w:p w:rsidR="00390F03" w:rsidRPr="00451AB2" w:rsidRDefault="007E4409" w:rsidP="00F23018">
      <w:pPr>
        <w:spacing w:after="0"/>
        <w:rPr>
          <w:b/>
        </w:rPr>
      </w:pPr>
      <w:r w:rsidRPr="00451AB2">
        <w:rPr>
          <w:b/>
        </w:rPr>
        <w:t>Student Number:</w:t>
      </w:r>
      <w:r w:rsidR="00F23018">
        <w:rPr>
          <w:b/>
        </w:rPr>
        <w:t>-</w:t>
      </w:r>
      <w:r w:rsidR="00F23018">
        <w:rPr>
          <w:b/>
        </w:rPr>
        <w:tab/>
      </w:r>
      <w:r w:rsidR="00F23018">
        <w:t>2016392</w:t>
      </w:r>
    </w:p>
    <w:p w:rsidR="007E4409" w:rsidRPr="00451AB2" w:rsidRDefault="007E4409" w:rsidP="00F23018">
      <w:pPr>
        <w:spacing w:after="0"/>
        <w:rPr>
          <w:b/>
        </w:rPr>
      </w:pPr>
      <w:r w:rsidRPr="00451AB2">
        <w:rPr>
          <w:b/>
        </w:rPr>
        <w:t xml:space="preserve">Exam 1 </w:t>
      </w:r>
      <w:r w:rsidR="00451AB2">
        <w:rPr>
          <w:b/>
        </w:rPr>
        <w:t>:-</w:t>
      </w:r>
      <w:r w:rsidRPr="00451AB2">
        <w:rPr>
          <w:b/>
        </w:rPr>
        <w:t xml:space="preserve"> </w:t>
      </w:r>
      <w:r w:rsidR="00451AB2">
        <w:rPr>
          <w:b/>
        </w:rPr>
        <w:tab/>
      </w:r>
      <w:r w:rsidR="00451AB2">
        <w:rPr>
          <w:b/>
        </w:rPr>
        <w:tab/>
      </w:r>
      <w:r w:rsidR="00451AB2" w:rsidRPr="00451AB2">
        <w:t>11/12/2020</w:t>
      </w:r>
    </w:p>
    <w:p w:rsidR="00682F3B" w:rsidRDefault="00682F3B" w:rsidP="00F23018">
      <w:pPr>
        <w:spacing w:after="0"/>
      </w:pPr>
    </w:p>
    <w:p w:rsidR="00682F3B" w:rsidRDefault="00682F3B" w:rsidP="00F23018">
      <w:pPr>
        <w:spacing w:after="0"/>
      </w:pPr>
      <w:r w:rsidRPr="00451AB2">
        <w:rPr>
          <w:b/>
        </w:rPr>
        <w:t>Question 1</w:t>
      </w:r>
      <w:r w:rsidR="00451AB2">
        <w:rPr>
          <w:b/>
        </w:rPr>
        <w:br/>
      </w:r>
      <w:r w:rsidR="00B00AE0">
        <w:t>A person is guilty of an offence if they enter a building or part thereof as a trespasser with the intention to commit grievous bodily harm, steal or commit criminal damage.</w:t>
      </w:r>
    </w:p>
    <w:p w:rsidR="00A53F40" w:rsidRDefault="00A53F40" w:rsidP="00F23018">
      <w:pPr>
        <w:spacing w:after="0"/>
      </w:pPr>
    </w:p>
    <w:p w:rsidR="00A53F40" w:rsidRDefault="00A53F40" w:rsidP="00F23018">
      <w:pPr>
        <w:spacing w:after="0"/>
      </w:pPr>
      <w:r>
        <w:t>This refers to the offence of burglary.  A building is intended to be a structure of reasonable size with a degree of permanence.  A part of a building can be any area that is demarcated by a boundary or other sign.  It is possible for a person to enter a building such as a shop lawfully but once cross a border into a staff only area becomes a trespasser.</w:t>
      </w:r>
    </w:p>
    <w:p w:rsidR="00682F3B" w:rsidRDefault="00682F3B" w:rsidP="00F23018">
      <w:pPr>
        <w:spacing w:after="0"/>
      </w:pPr>
    </w:p>
    <w:p w:rsidR="00682F3B" w:rsidRPr="00451AB2" w:rsidRDefault="00682F3B" w:rsidP="00F23018">
      <w:pPr>
        <w:spacing w:after="0"/>
        <w:rPr>
          <w:b/>
        </w:rPr>
      </w:pPr>
      <w:r w:rsidRPr="00451AB2">
        <w:rPr>
          <w:b/>
        </w:rPr>
        <w:t>Question 2</w:t>
      </w:r>
    </w:p>
    <w:p w:rsidR="0029187B" w:rsidRDefault="0029187B" w:rsidP="00F23018">
      <w:pPr>
        <w:spacing w:after="0"/>
      </w:pPr>
      <w:r>
        <w:t>As an officer, our first responsibility is to protect life.  When attending an incident we must keep this at the forefront of our minds, however, we must always look to ensure the safety of ourselves and others so it is important that we take a moment to assess all situations before taking action.</w:t>
      </w:r>
    </w:p>
    <w:p w:rsidR="0029187B" w:rsidRDefault="0029187B" w:rsidP="00F23018">
      <w:pPr>
        <w:spacing w:after="0"/>
      </w:pPr>
    </w:p>
    <w:p w:rsidR="0029187B" w:rsidRDefault="0029187B" w:rsidP="00F23018">
      <w:pPr>
        <w:spacing w:after="0"/>
      </w:pPr>
      <w:r>
        <w:t>We must always carry out a dynamic risk assessment when en route to and arriving at a scene which takes account of all information available at the time and can/will be updated upon receipt of further information.</w:t>
      </w:r>
    </w:p>
    <w:p w:rsidR="0029187B" w:rsidRDefault="0029187B" w:rsidP="00F23018">
      <w:pPr>
        <w:spacing w:after="0"/>
      </w:pPr>
    </w:p>
    <w:p w:rsidR="0029187B" w:rsidRDefault="0029187B" w:rsidP="00F23018">
      <w:pPr>
        <w:spacing w:after="0"/>
      </w:pPr>
      <w:r>
        <w:t>Communication is vital and we must communicate with the control room, other colleagues, members of the public and suspects, witnesses or victims, using a variety of communication and management styles, generally autocratic management and authoratative voice.</w:t>
      </w:r>
    </w:p>
    <w:p w:rsidR="0029187B" w:rsidRDefault="0029187B" w:rsidP="00F23018">
      <w:pPr>
        <w:spacing w:after="0"/>
      </w:pPr>
    </w:p>
    <w:p w:rsidR="0029187B" w:rsidRDefault="0029187B" w:rsidP="00F23018">
      <w:pPr>
        <w:spacing w:after="0"/>
      </w:pPr>
      <w:r>
        <w:t>There are many hazards present at a crime scene that we need to be aware of, such as poor lighting, agitated victims, witnesses or suspects, sharp objects, chemicals, bodily fluids and we must therefore take steps to protect ourselves and others.</w:t>
      </w:r>
    </w:p>
    <w:p w:rsidR="0029187B" w:rsidRDefault="0029187B" w:rsidP="00F23018">
      <w:pPr>
        <w:spacing w:after="0"/>
      </w:pPr>
    </w:p>
    <w:p w:rsidR="0029187B" w:rsidRDefault="0029187B" w:rsidP="00F23018">
      <w:pPr>
        <w:spacing w:after="0"/>
      </w:pPr>
      <w:r>
        <w:t>We must secure the scene, establish a cordon to secure and protect the evidence as it can be destroyed or lost if we do not take action, especially if outside.</w:t>
      </w:r>
    </w:p>
    <w:p w:rsidR="0029187B" w:rsidRDefault="0029187B" w:rsidP="00F23018">
      <w:pPr>
        <w:spacing w:after="0"/>
      </w:pPr>
    </w:p>
    <w:p w:rsidR="000540C3" w:rsidRDefault="0029187B" w:rsidP="000540C3">
      <w:pPr>
        <w:spacing w:after="0"/>
      </w:pPr>
      <w:r>
        <w:t>When communicating with colleagues or the control room we need to be accurate, brief and clear in our radio messages and should consider the METHANE and TRHIVE measures.  T</w:t>
      </w:r>
      <w:r>
        <w:t>he THRIVE risk assessment mnemonic which considers threat, harm, risk, investigation, vulnerability and engagement.</w:t>
      </w:r>
      <w:r w:rsidR="000540C3">
        <w:t xml:space="preserve">   Methane states:</w:t>
      </w:r>
    </w:p>
    <w:p w:rsidR="000540C3" w:rsidRDefault="000540C3" w:rsidP="000540C3">
      <w:pPr>
        <w:spacing w:after="0"/>
      </w:pPr>
      <w:r>
        <w:t>Major incident declared</w:t>
      </w:r>
    </w:p>
    <w:p w:rsidR="000540C3" w:rsidRDefault="000540C3" w:rsidP="000540C3">
      <w:pPr>
        <w:spacing w:after="0"/>
      </w:pPr>
      <w:r>
        <w:t>Exact type of incident</w:t>
      </w:r>
    </w:p>
    <w:p w:rsidR="000540C3" w:rsidRDefault="000540C3" w:rsidP="000540C3">
      <w:pPr>
        <w:spacing w:after="0"/>
      </w:pPr>
      <w:r>
        <w:t>Threat posed</w:t>
      </w:r>
    </w:p>
    <w:p w:rsidR="000540C3" w:rsidRDefault="000540C3" w:rsidP="000540C3">
      <w:pPr>
        <w:spacing w:after="0"/>
      </w:pPr>
      <w:r>
        <w:t>Hazards present at the scen</w:t>
      </w:r>
      <w:r>
        <w:t>e</w:t>
      </w:r>
    </w:p>
    <w:p w:rsidR="000540C3" w:rsidRDefault="000540C3" w:rsidP="000540C3">
      <w:pPr>
        <w:spacing w:after="0"/>
      </w:pPr>
      <w:r>
        <w:t>Access routes</w:t>
      </w:r>
    </w:p>
    <w:p w:rsidR="000540C3" w:rsidRDefault="000540C3" w:rsidP="000540C3">
      <w:pPr>
        <w:spacing w:after="0"/>
      </w:pPr>
      <w:r>
        <w:t>Number of casualties</w:t>
      </w:r>
    </w:p>
    <w:p w:rsidR="000540C3" w:rsidRDefault="000540C3" w:rsidP="000540C3">
      <w:pPr>
        <w:spacing w:after="0"/>
      </w:pPr>
      <w:r>
        <w:t>Emergency services required</w:t>
      </w:r>
    </w:p>
    <w:p w:rsidR="000540C3" w:rsidRDefault="000540C3" w:rsidP="00F23018">
      <w:pPr>
        <w:spacing w:after="0"/>
      </w:pPr>
    </w:p>
    <w:p w:rsidR="0029187B" w:rsidRDefault="0029187B" w:rsidP="00F23018">
      <w:pPr>
        <w:spacing w:after="0"/>
      </w:pPr>
      <w:r>
        <w:lastRenderedPageBreak/>
        <w:t>We will often need to communicate with other emergency services especially where a major incident is declared, which is why we should ensure that the Joint Emergency Services Interoperability Principles</w:t>
      </w:r>
      <w:r w:rsidR="000540C3">
        <w:t>.</w:t>
      </w:r>
    </w:p>
    <w:p w:rsidR="00F23018" w:rsidRDefault="00F23018" w:rsidP="00F23018">
      <w:pPr>
        <w:spacing w:after="0"/>
      </w:pPr>
    </w:p>
    <w:p w:rsidR="00682F3B" w:rsidRPr="00451AB2" w:rsidRDefault="00682F3B" w:rsidP="00F23018">
      <w:pPr>
        <w:spacing w:after="0"/>
        <w:rPr>
          <w:b/>
        </w:rPr>
      </w:pPr>
      <w:r w:rsidRPr="00451AB2">
        <w:rPr>
          <w:b/>
        </w:rPr>
        <w:t>Question 3</w:t>
      </w:r>
    </w:p>
    <w:p w:rsidR="00682F3B" w:rsidRDefault="0094683B" w:rsidP="00F23018">
      <w:pPr>
        <w:spacing w:after="0"/>
      </w:pPr>
      <w:r>
        <w:t>The golden hour is the period of time immediately following an incident where evidence is in abundance and freely available to officers.  The period need not necessarily be one hour in duration is simply refers to the period.</w:t>
      </w:r>
    </w:p>
    <w:p w:rsidR="0094683B" w:rsidRDefault="0094683B" w:rsidP="00F23018">
      <w:pPr>
        <w:spacing w:after="0"/>
      </w:pPr>
    </w:p>
    <w:p w:rsidR="0094683B" w:rsidRDefault="0094683B" w:rsidP="00F23018">
      <w:pPr>
        <w:spacing w:after="0"/>
      </w:pPr>
      <w:r>
        <w:t xml:space="preserve">Certain forms of evidence can degrade over time or can be disturbed by passing traffic, people or animals so it is vital that evidence is preserved as soon as possible.  It is a natural reaction for victims of crime to want to clean up, it is therefore important that we attend within the golden hour to secure the evidence.  When attending a scene we need to control the scene and evidence, establish a </w:t>
      </w:r>
      <w:r w:rsidR="00344A42">
        <w:t>cordon, secure the evidence and contain the scene.</w:t>
      </w:r>
    </w:p>
    <w:p w:rsidR="00F23018" w:rsidRDefault="00F23018" w:rsidP="00F23018">
      <w:pPr>
        <w:spacing w:after="0"/>
      </w:pPr>
    </w:p>
    <w:p w:rsidR="00682F3B" w:rsidRPr="00451AB2" w:rsidRDefault="00682F3B" w:rsidP="00F23018">
      <w:pPr>
        <w:spacing w:after="0"/>
        <w:rPr>
          <w:b/>
        </w:rPr>
      </w:pPr>
      <w:r w:rsidRPr="00451AB2">
        <w:rPr>
          <w:b/>
        </w:rPr>
        <w:t>Question 4</w:t>
      </w:r>
    </w:p>
    <w:p w:rsidR="00682F3B" w:rsidRDefault="00A53F40" w:rsidP="00F23018">
      <w:pPr>
        <w:spacing w:after="0"/>
      </w:pPr>
      <w:r>
        <w:t>A person is guilty of an offence if they steal and immediately before doing so or at the time of doing so, and in or</w:t>
      </w:r>
      <w:r w:rsidR="00E7728F">
        <w:t xml:space="preserve">der to do so, use or threaten unlawful violence.  </w:t>
      </w:r>
    </w:p>
    <w:p w:rsidR="00E7728F" w:rsidRDefault="00E7728F" w:rsidP="00F23018">
      <w:pPr>
        <w:spacing w:after="0"/>
      </w:pPr>
      <w:r>
        <w:t>This refers to the offence of robbery and the fundamental aspects of robbery are there must be a theft and the violence must be used immediately before the theft or at the time of theft and in order to do so.  A person who uses violence against another to escape from the scene would not be guilty of robbery.</w:t>
      </w:r>
    </w:p>
    <w:p w:rsidR="00F23018" w:rsidRDefault="00F23018" w:rsidP="00F23018">
      <w:pPr>
        <w:spacing w:after="0"/>
      </w:pPr>
    </w:p>
    <w:p w:rsidR="00682F3B" w:rsidRPr="00451AB2" w:rsidRDefault="00682F3B" w:rsidP="00F23018">
      <w:pPr>
        <w:spacing w:after="0"/>
        <w:rPr>
          <w:b/>
        </w:rPr>
      </w:pPr>
      <w:r w:rsidRPr="00451AB2">
        <w:rPr>
          <w:b/>
        </w:rPr>
        <w:t>Question 5</w:t>
      </w:r>
    </w:p>
    <w:p w:rsidR="00682F3B" w:rsidRDefault="00E7728F" w:rsidP="00F23018">
      <w:pPr>
        <w:spacing w:after="0"/>
      </w:pPr>
      <w:r>
        <w:t>Discretion is a very powerful tool for an officer as it allows them to make a professional judgement as to how best to deal with a situation.  The police use the National Decision Model to guide all decisions as this is a standardised model used by all forces and police staff in the country and should be used when making any decision.  The National Decision Model or NDM has at its heart the police code of ethics and ensures that a police officer considers the code of ethics, intelligence/information, assessment, powers/policies, actions and results.  The NDM ensures that officers take time to reflect on their decisions and allows us to learn from what went well and what didn’t go so well.</w:t>
      </w:r>
    </w:p>
    <w:p w:rsidR="00E7728F" w:rsidRDefault="00E7728F" w:rsidP="00F23018">
      <w:pPr>
        <w:spacing w:after="0"/>
      </w:pPr>
      <w:r>
        <w:t>Further, officers use the mnemonic JPLANE to ensure that their decisions are justified, proportionate, lawful, accountable, necessary and ethical.  If the decision made has been done using JPLANE then officers can be guaranteed of the support from colleagues and that their decisions should be free from discrimination.</w:t>
      </w:r>
    </w:p>
    <w:p w:rsidR="00E7728F" w:rsidRDefault="00E7728F" w:rsidP="00F23018">
      <w:pPr>
        <w:spacing w:after="0"/>
      </w:pPr>
    </w:p>
    <w:p w:rsidR="00E7728F" w:rsidRDefault="00E7728F" w:rsidP="00F23018">
      <w:pPr>
        <w:spacing w:after="0"/>
      </w:pPr>
      <w:r>
        <w:t xml:space="preserve">Discrimination is the unfair or less favourable treatment of a person based on their belonging to or perceived membership of one of the protected characteristics contained with in the Equality Act 2010 namely, disability, race, gender reassignment, religion, age, married, pregnancy/maternity, </w:t>
      </w:r>
      <w:r w:rsidR="00D2112D">
        <w:t>sex or sexual orientation.  Discrimination can be direct or indirect and can even be unconscious.</w:t>
      </w:r>
    </w:p>
    <w:p w:rsidR="00F23018" w:rsidRDefault="00F23018" w:rsidP="00F23018">
      <w:pPr>
        <w:spacing w:after="0"/>
      </w:pPr>
    </w:p>
    <w:p w:rsidR="00682F3B" w:rsidRPr="00451AB2" w:rsidRDefault="00682F3B" w:rsidP="00F23018">
      <w:pPr>
        <w:spacing w:after="0"/>
      </w:pPr>
      <w:r w:rsidRPr="00451AB2">
        <w:rPr>
          <w:b/>
        </w:rPr>
        <w:t>Question 6</w:t>
      </w:r>
      <w:r w:rsidR="00451AB2">
        <w:rPr>
          <w:b/>
        </w:rPr>
        <w:br/>
      </w:r>
      <w:r w:rsidR="00A659A7">
        <w:t>S.24(3) Police and Criminal Evidence Act 1984 - Where an offence has been committed an officer may arrest without a warrant, any person who is guilty of the offence or any person</w:t>
      </w:r>
      <w:r w:rsidR="00560FCC">
        <w:t xml:space="preserve"> he has reasonable grounds to believe</w:t>
      </w:r>
      <w:r w:rsidR="00A659A7">
        <w:t xml:space="preserve"> to be guilty of an offence.</w:t>
      </w:r>
    </w:p>
    <w:p w:rsidR="00682F3B" w:rsidRDefault="00682F3B" w:rsidP="00F23018">
      <w:pPr>
        <w:spacing w:after="0"/>
      </w:pPr>
    </w:p>
    <w:p w:rsidR="00682F3B" w:rsidRDefault="00682F3B" w:rsidP="00F23018">
      <w:pPr>
        <w:spacing w:after="0"/>
      </w:pPr>
      <w:r w:rsidRPr="00451AB2">
        <w:rPr>
          <w:b/>
        </w:rPr>
        <w:lastRenderedPageBreak/>
        <w:t>Question 7</w:t>
      </w:r>
      <w:r w:rsidR="00451AB2">
        <w:rPr>
          <w:b/>
        </w:rPr>
        <w:br/>
      </w:r>
      <w:r w:rsidR="00560FCC">
        <w:t>Code G of Police and Criminal Evidence Act 1984 covers the powers and necessity to arrest</w:t>
      </w:r>
      <w:r w:rsidR="00EA3DF2">
        <w:t>.  In order for an arrest to be lawful the person must be informed that they are under arrest, provided with the grounds for arrest, the necessity for the arrest, the reason/offence they are arrested for, the time of arrest and the caution.</w:t>
      </w:r>
    </w:p>
    <w:p w:rsidR="00EA3DF2" w:rsidRDefault="00EA3DF2" w:rsidP="00F23018">
      <w:pPr>
        <w:spacing w:after="0"/>
      </w:pPr>
      <w:r>
        <w:t>The caution to be used is “you do not have to say anything, but it may harm your defence if you do not mention when questioned something you later rely on in court, anything you do say may be given in evidence.”</w:t>
      </w:r>
    </w:p>
    <w:p w:rsidR="00EA3DF2" w:rsidRDefault="00EA3DF2" w:rsidP="00F23018">
      <w:pPr>
        <w:spacing w:after="0"/>
      </w:pPr>
    </w:p>
    <w:p w:rsidR="00EA3DF2" w:rsidRDefault="00EA3DF2" w:rsidP="00F23018">
      <w:pPr>
        <w:spacing w:after="0"/>
      </w:pPr>
      <w:r>
        <w:t>As per Code G of PACE the arrest necessity can be summarised by the mnemonic IDCOPPLAN:</w:t>
      </w:r>
    </w:p>
    <w:p w:rsidR="00EA3DF2" w:rsidRDefault="00EA3DF2" w:rsidP="00F23018">
      <w:pPr>
        <w:spacing w:after="0"/>
      </w:pPr>
      <w:r>
        <w:t>To allow for the prompt and effective investigation of the offence</w:t>
      </w:r>
    </w:p>
    <w:p w:rsidR="00EA3DF2" w:rsidRDefault="00EA3DF2" w:rsidP="00F23018">
      <w:pPr>
        <w:spacing w:after="0"/>
      </w:pPr>
      <w:r>
        <w:t>To prevent the disappearance of the suspect</w:t>
      </w:r>
    </w:p>
    <w:p w:rsidR="00EA3DF2" w:rsidRDefault="00EA3DF2" w:rsidP="00F23018">
      <w:pPr>
        <w:spacing w:after="0"/>
      </w:pPr>
      <w:r>
        <w:t>To protect a child or vulnerable person</w:t>
      </w:r>
    </w:p>
    <w:p w:rsidR="00EA3DF2" w:rsidRDefault="00EA3DF2" w:rsidP="00EA3DF2">
      <w:pPr>
        <w:spacing w:after="0"/>
      </w:pPr>
      <w:r>
        <w:t>To prevent an obstruction of the highway</w:t>
      </w:r>
    </w:p>
    <w:p w:rsidR="00EA3DF2" w:rsidRDefault="00EA3DF2" w:rsidP="00F23018">
      <w:pPr>
        <w:spacing w:after="0"/>
      </w:pPr>
      <w:r>
        <w:t>To protect public decency</w:t>
      </w:r>
    </w:p>
    <w:p w:rsidR="00EA3DF2" w:rsidRDefault="00EA3DF2" w:rsidP="00F23018">
      <w:pPr>
        <w:spacing w:after="0"/>
      </w:pPr>
      <w:r>
        <w:t>To prevent physical injury to the suspect or another person</w:t>
      </w:r>
    </w:p>
    <w:p w:rsidR="00EA3DF2" w:rsidRDefault="00EA3DF2" w:rsidP="00F23018">
      <w:pPr>
        <w:spacing w:after="0"/>
      </w:pPr>
      <w:r>
        <w:t>To prevent further loss or damage to property</w:t>
      </w:r>
    </w:p>
    <w:p w:rsidR="00EA3DF2" w:rsidRDefault="00EA3DF2" w:rsidP="00F23018">
      <w:pPr>
        <w:spacing w:after="0"/>
      </w:pPr>
      <w:r>
        <w:t>To establish the suspect address</w:t>
      </w:r>
    </w:p>
    <w:p w:rsidR="00EA3DF2" w:rsidRDefault="00EA3DF2" w:rsidP="00F23018">
      <w:pPr>
        <w:spacing w:after="0"/>
      </w:pPr>
      <w:r>
        <w:t>To establish the suspect name</w:t>
      </w:r>
    </w:p>
    <w:p w:rsidR="00EA3DF2" w:rsidRDefault="00EA3DF2" w:rsidP="00F23018">
      <w:pPr>
        <w:spacing w:after="0"/>
      </w:pPr>
    </w:p>
    <w:p w:rsidR="004006FA" w:rsidRDefault="004006FA" w:rsidP="00F23018">
      <w:pPr>
        <w:spacing w:after="0"/>
      </w:pPr>
      <w:r>
        <w:t>If the above is not complied with, the arrest will be unlawful and my impeach upon a persons rights under Article 5 Human Rights Act 1998 and lead the officer to disciplinary proceedings.</w:t>
      </w:r>
    </w:p>
    <w:p w:rsidR="000914CC" w:rsidRDefault="000914CC" w:rsidP="00F23018">
      <w:pPr>
        <w:spacing w:after="0"/>
      </w:pPr>
    </w:p>
    <w:p w:rsidR="000914CC" w:rsidRPr="00451AB2" w:rsidRDefault="000914CC" w:rsidP="000914CC">
      <w:pPr>
        <w:spacing w:after="0"/>
      </w:pPr>
      <w:r>
        <w:t>When confronted with a situation, police officers should always carry out a dynamic risk assessment, taking into account all known factors and should consider the THRIVE risk assessment mnemonic which considers threat, harm, risk, investigation, vulnerability and engagement.</w:t>
      </w:r>
    </w:p>
    <w:p w:rsidR="000914CC" w:rsidRPr="00451AB2" w:rsidRDefault="000914CC" w:rsidP="00F23018">
      <w:pPr>
        <w:spacing w:after="0"/>
      </w:pPr>
    </w:p>
    <w:p w:rsidR="00682F3B" w:rsidRDefault="00682F3B" w:rsidP="00F23018">
      <w:pPr>
        <w:spacing w:after="0"/>
      </w:pPr>
    </w:p>
    <w:p w:rsidR="00682F3B" w:rsidRDefault="00682F3B" w:rsidP="00F23018">
      <w:pPr>
        <w:spacing w:after="0"/>
      </w:pPr>
      <w:r w:rsidRPr="00451AB2">
        <w:rPr>
          <w:b/>
        </w:rPr>
        <w:t>Question 8</w:t>
      </w:r>
      <w:r w:rsidR="00451AB2">
        <w:rPr>
          <w:b/>
        </w:rPr>
        <w:br/>
      </w:r>
      <w:r w:rsidR="004006FA">
        <w:t>Police officers</w:t>
      </w:r>
      <w:r w:rsidR="00AB6E2C">
        <w:t>, and those assisting then in the lawful execution of their duty</w:t>
      </w:r>
      <w:r w:rsidR="004006FA">
        <w:t xml:space="preserve"> are permitted to use such force as is reasonable in the circumstances as per S.117 Police and Criminal Evidence Act 1984.  Further, S.3 Criminal Law Act permits a</w:t>
      </w:r>
      <w:r w:rsidR="00AB6E2C">
        <w:t>ny</w:t>
      </w:r>
      <w:r w:rsidR="004006FA">
        <w:t xml:space="preserve"> person to </w:t>
      </w:r>
      <w:r w:rsidR="00AB6E2C">
        <w:t>use such force as is reasonable to protect themselves or to assist in the lawful apprehension of a suspect.</w:t>
      </w:r>
    </w:p>
    <w:p w:rsidR="00AB6E2C" w:rsidRDefault="00AB6E2C" w:rsidP="00F23018">
      <w:pPr>
        <w:spacing w:after="0"/>
      </w:pPr>
    </w:p>
    <w:p w:rsidR="00AB6E2C" w:rsidRDefault="00AB6E2C" w:rsidP="00F23018">
      <w:pPr>
        <w:spacing w:after="0"/>
      </w:pPr>
      <w:r>
        <w:t>Police Officers must make sure that their decisions and use of powers are justified, proportionate, lawful, accountable, necessary and ethical as per the mnemonic JPLANE and are made in line with the national decision making model.  We must at all times act in accordance with the Human Rights Act and ensure that the suspects are treated with dignity and respect only using such force as is necessary to achieve the aim.</w:t>
      </w:r>
    </w:p>
    <w:p w:rsidR="00F35017" w:rsidRDefault="00F35017" w:rsidP="00F23018">
      <w:pPr>
        <w:spacing w:after="0"/>
      </w:pPr>
    </w:p>
    <w:p w:rsidR="00F35017" w:rsidRDefault="00F35017" w:rsidP="00F23018">
      <w:pPr>
        <w:spacing w:after="0"/>
      </w:pPr>
      <w:r>
        <w:t>When confronted with a situation, police officers should always carry out a dynamic risk assessment, taking into account all known factors and should consider the THRIVE risk assessment mnemonic which considers threat, harm, risk, investigation, vulnerability and engagement.</w:t>
      </w:r>
    </w:p>
    <w:p w:rsidR="00F47C21" w:rsidRDefault="00F47C21" w:rsidP="00F23018">
      <w:pPr>
        <w:spacing w:after="0"/>
      </w:pPr>
    </w:p>
    <w:p w:rsidR="00F47C21" w:rsidRPr="00451AB2" w:rsidRDefault="00F47C21" w:rsidP="00F23018">
      <w:pPr>
        <w:spacing w:after="0"/>
      </w:pPr>
      <w:r>
        <w:t>Officers must always be aware of a persons vulnerability and carry out a risk assessment on this.</w:t>
      </w:r>
    </w:p>
    <w:p w:rsidR="00682F3B" w:rsidRDefault="00682F3B" w:rsidP="00F23018">
      <w:pPr>
        <w:spacing w:after="0"/>
      </w:pPr>
    </w:p>
    <w:p w:rsidR="00682F3B" w:rsidRPr="00451AB2" w:rsidRDefault="00682F3B" w:rsidP="00F23018">
      <w:pPr>
        <w:spacing w:after="0"/>
      </w:pPr>
      <w:r w:rsidRPr="00451AB2">
        <w:rPr>
          <w:b/>
        </w:rPr>
        <w:t>Question 9</w:t>
      </w:r>
      <w:r w:rsidR="00451AB2">
        <w:rPr>
          <w:b/>
        </w:rPr>
        <w:br/>
      </w:r>
    </w:p>
    <w:p w:rsidR="00682F3B" w:rsidRDefault="00F35017" w:rsidP="00F23018">
      <w:pPr>
        <w:spacing w:after="0"/>
      </w:pPr>
      <w:r>
        <w:lastRenderedPageBreak/>
        <w:t>A person must be provided with the reasons for arrest (offence arrested for), the grounds for arrest, the necessity for arrest, be told they are under arrest (even if it is obvious), time of arrest and provided with the “when questioned” caution.</w:t>
      </w:r>
    </w:p>
    <w:p w:rsidR="00F35017" w:rsidRDefault="00F35017" w:rsidP="00F23018">
      <w:pPr>
        <w:spacing w:after="0"/>
      </w:pPr>
    </w:p>
    <w:p w:rsidR="00F35017" w:rsidRDefault="00F35017" w:rsidP="00F35017">
      <w:pPr>
        <w:spacing w:after="0"/>
      </w:pPr>
      <w:r>
        <w:t>As per Code G of PACE the arrest necessity can be summarised by the mnemonic IDCOPPLAN:</w:t>
      </w:r>
    </w:p>
    <w:p w:rsidR="00F35017" w:rsidRDefault="00F35017" w:rsidP="00F35017">
      <w:pPr>
        <w:spacing w:after="0"/>
      </w:pPr>
      <w:r>
        <w:t>To allow for the prompt and effective investigation of the offence</w:t>
      </w:r>
    </w:p>
    <w:p w:rsidR="00F35017" w:rsidRDefault="00F35017" w:rsidP="00F35017">
      <w:pPr>
        <w:spacing w:after="0"/>
      </w:pPr>
      <w:r>
        <w:t>To prevent the disappearance of the suspect</w:t>
      </w:r>
    </w:p>
    <w:p w:rsidR="00F35017" w:rsidRDefault="00F35017" w:rsidP="00F35017">
      <w:pPr>
        <w:spacing w:after="0"/>
      </w:pPr>
      <w:r>
        <w:t>To protect a child or vulnerable person</w:t>
      </w:r>
    </w:p>
    <w:p w:rsidR="00F35017" w:rsidRDefault="00F35017" w:rsidP="00F35017">
      <w:pPr>
        <w:spacing w:after="0"/>
      </w:pPr>
      <w:r>
        <w:t>To prevent an obstruction of the highway</w:t>
      </w:r>
    </w:p>
    <w:p w:rsidR="00F35017" w:rsidRDefault="00F35017" w:rsidP="00F35017">
      <w:pPr>
        <w:spacing w:after="0"/>
      </w:pPr>
      <w:r>
        <w:t>To protect public decency</w:t>
      </w:r>
    </w:p>
    <w:p w:rsidR="00F35017" w:rsidRDefault="00F35017" w:rsidP="00F35017">
      <w:pPr>
        <w:spacing w:after="0"/>
      </w:pPr>
      <w:r>
        <w:t>To prevent physical injury to the suspect or another person</w:t>
      </w:r>
    </w:p>
    <w:p w:rsidR="00F35017" w:rsidRDefault="00F35017" w:rsidP="00F35017">
      <w:pPr>
        <w:spacing w:after="0"/>
      </w:pPr>
      <w:r>
        <w:t>To prevent further loss or damage to property</w:t>
      </w:r>
    </w:p>
    <w:p w:rsidR="00F35017" w:rsidRDefault="00F35017" w:rsidP="00F35017">
      <w:pPr>
        <w:spacing w:after="0"/>
      </w:pPr>
      <w:r>
        <w:t>To establish the suspect address</w:t>
      </w:r>
    </w:p>
    <w:p w:rsidR="00F35017" w:rsidRDefault="00F35017" w:rsidP="00F35017">
      <w:pPr>
        <w:spacing w:after="0"/>
      </w:pPr>
      <w:r>
        <w:t>To establish the suspect name</w:t>
      </w:r>
    </w:p>
    <w:p w:rsidR="00F35017" w:rsidRDefault="00F35017" w:rsidP="00F23018">
      <w:pPr>
        <w:spacing w:after="0"/>
      </w:pPr>
    </w:p>
    <w:p w:rsidR="00F35017" w:rsidRDefault="00F35017" w:rsidP="00F35017">
      <w:pPr>
        <w:spacing w:after="0"/>
      </w:pPr>
      <w:r>
        <w:t>The caution to be used is “you do not have to say anything, but it may harm your defence if you do not mention when questioned something you later rely on in court, anything you do say may be given in evidence.”</w:t>
      </w:r>
    </w:p>
    <w:p w:rsidR="00F35017" w:rsidRDefault="00F35017" w:rsidP="00F23018">
      <w:pPr>
        <w:spacing w:after="0"/>
      </w:pPr>
    </w:p>
    <w:p w:rsidR="00F35017" w:rsidRDefault="00F35017" w:rsidP="00F23018">
      <w:pPr>
        <w:spacing w:after="0"/>
      </w:pPr>
      <w:r>
        <w:t xml:space="preserve">Any decision to arrest must be made using the national decision model, following completion of a dynamic risk assessment and must comply with the mnemonic JPLANE being </w:t>
      </w:r>
      <w:r>
        <w:t>justified, proportionate, lawful, accountable, necessary and ethical as per the mnemonic JPLANE</w:t>
      </w:r>
      <w:r>
        <w:t>.</w:t>
      </w:r>
    </w:p>
    <w:p w:rsidR="00682F3B" w:rsidRDefault="00682F3B" w:rsidP="00F23018">
      <w:pPr>
        <w:spacing w:after="0"/>
      </w:pPr>
    </w:p>
    <w:p w:rsidR="000914CC" w:rsidRPr="00451AB2" w:rsidRDefault="000914CC" w:rsidP="000914CC">
      <w:pPr>
        <w:spacing w:after="0"/>
      </w:pPr>
      <w:r>
        <w:t>When confronted with a situation, police officers should always carry out a dynamic risk assessment, taking into account all known factors and should consider the THRIVE risk assessment mnemonic which considers threat, harm, risk, investigation, vulnerability and engagement.</w:t>
      </w:r>
    </w:p>
    <w:p w:rsidR="000914CC" w:rsidRDefault="000914CC" w:rsidP="00F23018">
      <w:pPr>
        <w:spacing w:after="0"/>
      </w:pPr>
    </w:p>
    <w:p w:rsidR="000914CC" w:rsidRDefault="000914CC" w:rsidP="00F23018">
      <w:pPr>
        <w:spacing w:after="0"/>
      </w:pPr>
    </w:p>
    <w:p w:rsidR="00682F3B" w:rsidRDefault="00682F3B" w:rsidP="00F23018">
      <w:pPr>
        <w:spacing w:after="0"/>
      </w:pPr>
      <w:r w:rsidRPr="00451AB2">
        <w:rPr>
          <w:b/>
        </w:rPr>
        <w:t>Question 10</w:t>
      </w:r>
      <w:r w:rsidR="00451AB2">
        <w:br/>
      </w:r>
    </w:p>
    <w:p w:rsidR="000914CC" w:rsidRDefault="000914CC" w:rsidP="00F23018">
      <w:pPr>
        <w:spacing w:after="0"/>
      </w:pPr>
      <w:r>
        <w:t>The national decision  model or NDM is a framework for making decisions that has been adopted by all forces in the country and should be used by all officers and staff when making a decision, it is designed that it can be used both in work and outside of work.  The benefits of using the NDM are that officers can be assured that if they comply with the criteria then their decision will be lawful and made on the best available grounds.</w:t>
      </w:r>
    </w:p>
    <w:p w:rsidR="000914CC" w:rsidRDefault="000914CC" w:rsidP="00F23018">
      <w:pPr>
        <w:spacing w:after="0"/>
      </w:pPr>
    </w:p>
    <w:p w:rsidR="000914CC" w:rsidRDefault="000914CC" w:rsidP="00F23018">
      <w:pPr>
        <w:spacing w:after="0"/>
      </w:pPr>
      <w:r>
        <w:t>The NDM is closely linked to other emergency services under the Joint Emergency Services Interoperability Principles (JESIP) so that when dealing with critical incidents, all services can understand the decsions made by other agencies to avoid conflict or missing vital information.</w:t>
      </w:r>
    </w:p>
    <w:p w:rsidR="000914CC" w:rsidRDefault="000914CC" w:rsidP="00F23018">
      <w:pPr>
        <w:spacing w:after="0"/>
      </w:pPr>
    </w:p>
    <w:p w:rsidR="00C336E1" w:rsidRDefault="00C336E1" w:rsidP="00C336E1">
      <w:pPr>
        <w:spacing w:after="0"/>
      </w:pPr>
      <w:r>
        <w:t>The National Decision Model or NDM has at its heart the police code of ethics and ensures that a police officer considers the code of ethics, intelligence/information, assessment, powers/policies, actions and results.  The NDM ensures that officers take time to reflect on their decisions and allows us to learn from what went well and what didn’t go so well.</w:t>
      </w:r>
    </w:p>
    <w:p w:rsidR="00682F3B" w:rsidRDefault="00682F3B" w:rsidP="00F23018">
      <w:pPr>
        <w:spacing w:after="0"/>
      </w:pPr>
    </w:p>
    <w:p w:rsidR="00C336E1" w:rsidRDefault="00C336E1" w:rsidP="00F23018">
      <w:pPr>
        <w:spacing w:after="0"/>
      </w:pPr>
      <w:r>
        <w:t>The code of ethics contains the 9 standards of behaviour namely, honesty, integrity, accountability, fairness, leadership, objectivity, openness, respect and selflessness along with the 10 policing principles of:</w:t>
      </w:r>
    </w:p>
    <w:p w:rsidR="00C336E1" w:rsidRDefault="00C336E1" w:rsidP="00F23018">
      <w:pPr>
        <w:spacing w:after="0"/>
      </w:pPr>
      <w:r>
        <w:lastRenderedPageBreak/>
        <w:t>Authority</w:t>
      </w:r>
      <w:r w:rsidR="0029187B">
        <w:t>/res</w:t>
      </w:r>
      <w:r>
        <w:t>p</w:t>
      </w:r>
      <w:r w:rsidR="0029187B">
        <w:t>e</w:t>
      </w:r>
      <w:r>
        <w:t>ct and courtesy</w:t>
      </w:r>
    </w:p>
    <w:p w:rsidR="00C336E1" w:rsidRDefault="00C336E1" w:rsidP="00F23018">
      <w:pPr>
        <w:spacing w:after="0"/>
      </w:pPr>
      <w:r>
        <w:t>Confidentiality</w:t>
      </w:r>
    </w:p>
    <w:p w:rsidR="00C336E1" w:rsidRDefault="00C336E1" w:rsidP="00F23018">
      <w:pPr>
        <w:spacing w:after="0"/>
      </w:pPr>
      <w:r>
        <w:t>Conduct</w:t>
      </w:r>
    </w:p>
    <w:p w:rsidR="00C336E1" w:rsidRDefault="00C336E1" w:rsidP="00F23018">
      <w:pPr>
        <w:spacing w:after="0"/>
      </w:pPr>
      <w:r>
        <w:t>Duties and responsibities</w:t>
      </w:r>
    </w:p>
    <w:p w:rsidR="00C336E1" w:rsidRDefault="00C336E1" w:rsidP="00F23018">
      <w:pPr>
        <w:spacing w:after="0"/>
      </w:pPr>
      <w:r>
        <w:t>Equality and diversity</w:t>
      </w:r>
    </w:p>
    <w:p w:rsidR="00C336E1" w:rsidRDefault="00C336E1" w:rsidP="00F23018">
      <w:pPr>
        <w:spacing w:after="0"/>
      </w:pPr>
      <w:r>
        <w:t>Fitness for work</w:t>
      </w:r>
    </w:p>
    <w:p w:rsidR="00C336E1" w:rsidRDefault="00C336E1" w:rsidP="00F23018">
      <w:pPr>
        <w:spacing w:after="0"/>
      </w:pPr>
      <w:r>
        <w:t>Honesty and integrity</w:t>
      </w:r>
    </w:p>
    <w:p w:rsidR="00C336E1" w:rsidRDefault="00C336E1" w:rsidP="00F23018">
      <w:pPr>
        <w:spacing w:after="0"/>
      </w:pPr>
      <w:r>
        <w:t>Orders and instructions</w:t>
      </w:r>
    </w:p>
    <w:p w:rsidR="00C336E1" w:rsidRDefault="00C336E1" w:rsidP="00F23018">
      <w:pPr>
        <w:spacing w:after="0"/>
      </w:pPr>
      <w:r>
        <w:t>Use of force</w:t>
      </w:r>
    </w:p>
    <w:p w:rsidR="00C336E1" w:rsidRDefault="00C336E1" w:rsidP="00F23018">
      <w:pPr>
        <w:spacing w:after="0"/>
      </w:pPr>
      <w:r>
        <w:t>Challenging and reporting improper behaviour</w:t>
      </w:r>
    </w:p>
    <w:p w:rsidR="00C336E1" w:rsidRDefault="00C336E1" w:rsidP="00F23018">
      <w:pPr>
        <w:spacing w:after="0"/>
      </w:pPr>
    </w:p>
    <w:p w:rsidR="00973D3E" w:rsidRDefault="00682F3B" w:rsidP="00F23018">
      <w:pPr>
        <w:spacing w:after="0"/>
      </w:pPr>
      <w:r w:rsidRPr="00451AB2">
        <w:rPr>
          <w:b/>
        </w:rPr>
        <w:t>Question 11</w:t>
      </w:r>
      <w:r w:rsidR="00451AB2">
        <w:rPr>
          <w:b/>
        </w:rPr>
        <w:br/>
      </w:r>
      <w:r w:rsidR="00973D3E">
        <w:t>S.17 allows an officer to enter a premises where he ahs reaonabel grounds to believe to:</w:t>
      </w:r>
    </w:p>
    <w:p w:rsidR="00973D3E" w:rsidRDefault="00973D3E" w:rsidP="00F23018">
      <w:pPr>
        <w:spacing w:after="0"/>
      </w:pPr>
      <w:r>
        <w:t>Arrest for arrestableoffence</w:t>
      </w:r>
    </w:p>
    <w:p w:rsidR="00973D3E" w:rsidRDefault="00973D3E" w:rsidP="00F23018">
      <w:pPr>
        <w:spacing w:after="0"/>
      </w:pPr>
      <w:r>
        <w:t>Execute a warrant</w:t>
      </w:r>
    </w:p>
    <w:p w:rsidR="00973D3E" w:rsidRDefault="00973D3E" w:rsidP="00F23018">
      <w:pPr>
        <w:spacing w:after="0"/>
      </w:pPr>
      <w:r>
        <w:t>Arrest for specified offences</w:t>
      </w:r>
    </w:p>
    <w:p w:rsidR="00973D3E" w:rsidRDefault="00973D3E" w:rsidP="00F23018">
      <w:pPr>
        <w:spacing w:after="0"/>
      </w:pPr>
      <w:r>
        <w:t>Save life and limb</w:t>
      </w:r>
    </w:p>
    <w:p w:rsidR="00973D3E" w:rsidRDefault="00973D3E" w:rsidP="00F23018">
      <w:pPr>
        <w:spacing w:after="0"/>
      </w:pPr>
      <w:r>
        <w:t>Save property</w:t>
      </w:r>
    </w:p>
    <w:p w:rsidR="00973D3E" w:rsidRDefault="00973D3E" w:rsidP="00F23018">
      <w:pPr>
        <w:spacing w:after="0"/>
      </w:pPr>
      <w:r>
        <w:t>Arrest a suspect unlawfully at large</w:t>
      </w:r>
    </w:p>
    <w:p w:rsidR="00973D3E" w:rsidRDefault="00973D3E" w:rsidP="00F23018">
      <w:pPr>
        <w:spacing w:after="0"/>
      </w:pPr>
    </w:p>
    <w:p w:rsidR="00682F3B" w:rsidRDefault="00973D3E" w:rsidP="00F23018">
      <w:pPr>
        <w:spacing w:after="0"/>
      </w:pPr>
      <w:r>
        <w:t xml:space="preserve">Specified offences = s.1 public order act 1931, s.4 publice order act 1981, S.162 Road Traffic Act 1988, S.27 transport and </w:t>
      </w:r>
      <w:bookmarkStart w:id="0" w:name="_GoBack"/>
      <w:bookmarkEnd w:id="0"/>
      <w:r w:rsidR="00451AB2">
        <w:br/>
      </w:r>
    </w:p>
    <w:p w:rsidR="00682F3B" w:rsidRDefault="00682F3B" w:rsidP="00F23018">
      <w:pPr>
        <w:spacing w:after="0"/>
      </w:pPr>
      <w:r w:rsidRPr="00451AB2">
        <w:rPr>
          <w:b/>
        </w:rPr>
        <w:t>Question 12</w:t>
      </w:r>
      <w:r w:rsidR="00451AB2">
        <w:rPr>
          <w:b/>
        </w:rPr>
        <w:br/>
      </w:r>
      <w:r w:rsidR="00F47C21">
        <w:t>The jury would use an objective test as established in the case Ivey v Genting Casinos.  The objective test considers whether a reasonable person would have made the same decision given the facts.  i.e. would a reasonable person have viewed the conduct as dishonest.</w:t>
      </w:r>
    </w:p>
    <w:p w:rsidR="00F47C21" w:rsidRDefault="00F47C21" w:rsidP="00F23018">
      <w:pPr>
        <w:spacing w:after="0"/>
      </w:pPr>
    </w:p>
    <w:p w:rsidR="00F47C21" w:rsidRPr="00F47C21" w:rsidRDefault="00F47C21" w:rsidP="00F23018">
      <w:pPr>
        <w:spacing w:after="0"/>
      </w:pPr>
      <w:r>
        <w:t>The case of R v Ghosh initially suggested a two stage test one of subjective views of the suspect and the other objective, however the court of appeal decided in Ivey v Genting Casinos that the subjective test was not appropriate as it allowed persons whose opinions on dishonesty were warped and not in line with society to potentially escape punishment, hence the decision in Genting.</w:t>
      </w:r>
    </w:p>
    <w:p w:rsidR="00682F3B" w:rsidRDefault="00682F3B" w:rsidP="00F23018">
      <w:pPr>
        <w:spacing w:after="0"/>
      </w:pPr>
    </w:p>
    <w:p w:rsidR="00682F3B" w:rsidRDefault="00682F3B" w:rsidP="00F23018">
      <w:pPr>
        <w:spacing w:after="0"/>
      </w:pPr>
      <w:r w:rsidRPr="00451AB2">
        <w:rPr>
          <w:b/>
        </w:rPr>
        <w:t>Question 13</w:t>
      </w:r>
      <w:r w:rsidR="00451AB2">
        <w:rPr>
          <w:b/>
        </w:rPr>
        <w:br/>
      </w:r>
    </w:p>
    <w:p w:rsidR="00F47C21" w:rsidRDefault="00F47C21" w:rsidP="00F23018">
      <w:pPr>
        <w:spacing w:after="0"/>
      </w:pPr>
      <w:r>
        <w:t>When grading a call from G1 to G5 call handlers use the THRIVE tool which requires them to consider:</w:t>
      </w:r>
    </w:p>
    <w:p w:rsidR="00F47C21" w:rsidRDefault="00F47C21" w:rsidP="00F23018">
      <w:pPr>
        <w:spacing w:after="0"/>
      </w:pPr>
      <w:r>
        <w:t>Threat posed by the incident</w:t>
      </w:r>
    </w:p>
    <w:p w:rsidR="00F47C21" w:rsidRDefault="00F47C21" w:rsidP="00F23018">
      <w:pPr>
        <w:spacing w:after="0"/>
      </w:pPr>
      <w:r>
        <w:t>Harm posed by the incident or the aftermath</w:t>
      </w:r>
    </w:p>
    <w:p w:rsidR="00F47C21" w:rsidRDefault="00F47C21" w:rsidP="00F23018">
      <w:pPr>
        <w:spacing w:after="0"/>
      </w:pPr>
      <w:r>
        <w:t>Risk to officers, public, victims, witnesses</w:t>
      </w:r>
    </w:p>
    <w:p w:rsidR="00F47C21" w:rsidRDefault="00F47C21" w:rsidP="00F23018">
      <w:pPr>
        <w:spacing w:after="0"/>
      </w:pPr>
      <w:r>
        <w:t>Needs of the investigation process</w:t>
      </w:r>
    </w:p>
    <w:p w:rsidR="00F47C21" w:rsidRDefault="00F47C21" w:rsidP="00F23018">
      <w:pPr>
        <w:spacing w:after="0"/>
      </w:pPr>
      <w:r>
        <w:t>Vulnerabilities of all parties</w:t>
      </w:r>
    </w:p>
    <w:p w:rsidR="00F47C21" w:rsidRDefault="00F47C21" w:rsidP="00F23018">
      <w:pPr>
        <w:spacing w:after="0"/>
      </w:pPr>
      <w:r>
        <w:t>Engagement with the community, victim, witness and suspect.</w:t>
      </w:r>
    </w:p>
    <w:p w:rsidR="00F47C21" w:rsidRDefault="00F47C21" w:rsidP="00F23018">
      <w:pPr>
        <w:spacing w:after="0"/>
      </w:pPr>
    </w:p>
    <w:p w:rsidR="00F47C21" w:rsidRDefault="00F47C21" w:rsidP="00F23018">
      <w:pPr>
        <w:spacing w:after="0"/>
      </w:pPr>
      <w:r>
        <w:t>Further, where a major incident is declared, they may use the METHANE tool which requires consideration of:</w:t>
      </w:r>
    </w:p>
    <w:p w:rsidR="00F47C21" w:rsidRDefault="00F47C21" w:rsidP="00F23018">
      <w:pPr>
        <w:spacing w:after="0"/>
      </w:pPr>
      <w:r>
        <w:t>Major incident declared</w:t>
      </w:r>
    </w:p>
    <w:p w:rsidR="00F47C21" w:rsidRDefault="00F47C21" w:rsidP="00F23018">
      <w:pPr>
        <w:spacing w:after="0"/>
      </w:pPr>
      <w:r>
        <w:t>Exact type of incident</w:t>
      </w:r>
    </w:p>
    <w:p w:rsidR="00F47C21" w:rsidRDefault="00F47C21" w:rsidP="00F23018">
      <w:pPr>
        <w:spacing w:after="0"/>
      </w:pPr>
      <w:r>
        <w:lastRenderedPageBreak/>
        <w:t>Threat posed</w:t>
      </w:r>
    </w:p>
    <w:p w:rsidR="00F47C21" w:rsidRDefault="00F47C21" w:rsidP="00F23018">
      <w:pPr>
        <w:spacing w:after="0"/>
      </w:pPr>
      <w:r>
        <w:t>Hazards present at the scence</w:t>
      </w:r>
    </w:p>
    <w:p w:rsidR="00F47C21" w:rsidRDefault="00F47C21" w:rsidP="00F23018">
      <w:pPr>
        <w:spacing w:after="0"/>
      </w:pPr>
      <w:r>
        <w:t>A</w:t>
      </w:r>
      <w:r w:rsidR="00FB6F7E">
        <w:t>ccess routes</w:t>
      </w:r>
    </w:p>
    <w:p w:rsidR="00FB6F7E" w:rsidRDefault="00FB6F7E" w:rsidP="00F23018">
      <w:pPr>
        <w:spacing w:after="0"/>
      </w:pPr>
      <w:r>
        <w:t>Number of casualties</w:t>
      </w:r>
    </w:p>
    <w:p w:rsidR="00FB6F7E" w:rsidRDefault="00FB6F7E" w:rsidP="00F23018">
      <w:pPr>
        <w:spacing w:after="0"/>
      </w:pPr>
      <w:r>
        <w:t>Emergency services required</w:t>
      </w:r>
    </w:p>
    <w:p w:rsidR="00FB6F7E" w:rsidRDefault="00FB6F7E" w:rsidP="00F23018">
      <w:pPr>
        <w:spacing w:after="0"/>
      </w:pPr>
    </w:p>
    <w:p w:rsidR="00FB6F7E" w:rsidRDefault="00FB6F7E" w:rsidP="00FB6F7E">
      <w:pPr>
        <w:spacing w:after="0"/>
      </w:pPr>
      <w:r>
        <w:t xml:space="preserve">Call handlers will use the NDM tool alos to guide their thought process.  </w:t>
      </w:r>
      <w:r>
        <w:t>The National Decision Model or NDM has at its heart the police code of ethics and ensures that a police officer</w:t>
      </w:r>
      <w:r>
        <w:t xml:space="preserve"> or staff</w:t>
      </w:r>
      <w:r>
        <w:t xml:space="preserve"> considers the code of ethics, intelligence/information, assessment, powers/policies, actions and results.  The NDM ensures that officers</w:t>
      </w:r>
      <w:r>
        <w:t xml:space="preserve"> and staff</w:t>
      </w:r>
      <w:r>
        <w:t xml:space="preserve"> take time to reflect on their decisions and allows us to learn from what went well and what didn’t go so well.</w:t>
      </w:r>
    </w:p>
    <w:p w:rsidR="00682F3B" w:rsidRDefault="00682F3B" w:rsidP="00F23018">
      <w:pPr>
        <w:spacing w:after="0"/>
      </w:pPr>
    </w:p>
    <w:p w:rsidR="00682F3B" w:rsidRPr="00451AB2" w:rsidRDefault="00682F3B" w:rsidP="00F23018">
      <w:pPr>
        <w:spacing w:after="0"/>
      </w:pPr>
      <w:r w:rsidRPr="00451AB2">
        <w:rPr>
          <w:b/>
        </w:rPr>
        <w:t>Question 14</w:t>
      </w:r>
      <w:r w:rsidR="00451AB2">
        <w:rPr>
          <w:b/>
        </w:rPr>
        <w:br/>
      </w:r>
      <w:r w:rsidR="00212DC8">
        <w:t>A person is vulnerable if, as a result of their situation they are unable to protect themselves from further harm or exploitation.</w:t>
      </w:r>
    </w:p>
    <w:p w:rsidR="00682F3B" w:rsidRPr="00451AB2" w:rsidRDefault="00451AB2" w:rsidP="00F23018">
      <w:pPr>
        <w:spacing w:after="0"/>
        <w:rPr>
          <w:b/>
        </w:rPr>
      </w:pPr>
      <w:r>
        <w:br/>
      </w:r>
      <w:r w:rsidR="00682F3B" w:rsidRPr="00451AB2">
        <w:rPr>
          <w:b/>
        </w:rPr>
        <w:t>Question 15</w:t>
      </w:r>
    </w:p>
    <w:p w:rsidR="00682F3B" w:rsidRDefault="00D23C02" w:rsidP="00F23018">
      <w:pPr>
        <w:spacing w:after="0"/>
      </w:pPr>
      <w:r>
        <w:t>Anti-social behaviour is described as behaviour that is of concern to the community likely to cau</w:t>
      </w:r>
      <w:r w:rsidR="00EE2CD3">
        <w:t>s</w:t>
      </w:r>
      <w:r>
        <w:t>e harassment, alarm or distress and requires a police response.</w:t>
      </w:r>
      <w:r w:rsidR="00EE2CD3">
        <w:t xml:space="preserve">  The ASB is often repeat or continuing in nature.</w:t>
      </w:r>
    </w:p>
    <w:p w:rsidR="00D23C02" w:rsidRDefault="00D23C02" w:rsidP="00F23018">
      <w:pPr>
        <w:spacing w:after="0"/>
      </w:pPr>
    </w:p>
    <w:p w:rsidR="00D23C02" w:rsidRDefault="00D23C02" w:rsidP="00F23018">
      <w:pPr>
        <w:spacing w:after="0"/>
      </w:pPr>
      <w:r>
        <w:t>Harassment is defined as constant or repeated physical or verbal persecution.  Whereas alarm is to cause worry or concern, to frighten and distress is to damage someone’s mental health.</w:t>
      </w:r>
    </w:p>
    <w:p w:rsidR="00D23C02" w:rsidRDefault="00D23C02" w:rsidP="00F23018">
      <w:pPr>
        <w:spacing w:after="0"/>
      </w:pPr>
    </w:p>
    <w:p w:rsidR="00D23C02" w:rsidRDefault="00D23C02" w:rsidP="00F23018">
      <w:pPr>
        <w:spacing w:after="0"/>
      </w:pPr>
      <w:r>
        <w:t>ASB can be either housing related or non-housing related and falls generally into four categories:</w:t>
      </w:r>
    </w:p>
    <w:p w:rsidR="00D23C02" w:rsidRDefault="00D23C02" w:rsidP="00F23018">
      <w:pPr>
        <w:spacing w:after="0"/>
      </w:pPr>
      <w:r>
        <w:t>Environmental damage</w:t>
      </w:r>
    </w:p>
    <w:p w:rsidR="00D23C02" w:rsidRDefault="00D23C02" w:rsidP="00F23018">
      <w:pPr>
        <w:spacing w:after="0"/>
      </w:pPr>
      <w:r>
        <w:t>Misuse of public places/space</w:t>
      </w:r>
    </w:p>
    <w:p w:rsidR="00D23C02" w:rsidRDefault="00D23C02" w:rsidP="00F23018">
      <w:pPr>
        <w:spacing w:after="0"/>
      </w:pPr>
      <w:r>
        <w:t>Acts directed against a person</w:t>
      </w:r>
    </w:p>
    <w:p w:rsidR="00D23C02" w:rsidRDefault="00D23C02" w:rsidP="00F23018">
      <w:pPr>
        <w:spacing w:after="0"/>
      </w:pPr>
      <w:r>
        <w:t>Acts directed against the community</w:t>
      </w:r>
    </w:p>
    <w:p w:rsidR="00D23C02" w:rsidRDefault="00D23C02" w:rsidP="00F23018">
      <w:pPr>
        <w:spacing w:after="0"/>
      </w:pPr>
    </w:p>
    <w:p w:rsidR="00D23C02" w:rsidRDefault="00D23C02" w:rsidP="00F23018">
      <w:pPr>
        <w:spacing w:after="0"/>
      </w:pPr>
      <w:r>
        <w:t>ASB is generally low level crimes but can be window crimes indicating that larger cr</w:t>
      </w:r>
      <w:r w:rsidR="00B95F8D">
        <w:t>imes are happening in the area.</w:t>
      </w:r>
    </w:p>
    <w:p w:rsidR="00F23018" w:rsidRDefault="00F23018" w:rsidP="00F23018">
      <w:pPr>
        <w:spacing w:after="0"/>
      </w:pPr>
    </w:p>
    <w:p w:rsidR="00682F3B" w:rsidRDefault="00682F3B" w:rsidP="00F23018">
      <w:pPr>
        <w:spacing w:after="0"/>
      </w:pPr>
      <w:r w:rsidRPr="00451AB2">
        <w:rPr>
          <w:b/>
        </w:rPr>
        <w:t>Question 16</w:t>
      </w:r>
      <w:r w:rsidR="00451AB2">
        <w:rPr>
          <w:b/>
        </w:rPr>
        <w:br/>
      </w:r>
      <w:r w:rsidR="00B95F8D">
        <w:t>Dispersal powers allow officers to disperse people from a scene to avoid further crimes being committed or to stop anti-social behaviour from being committed in a certain area.  The dispersal order must be authorised by an officer of at least the r</w:t>
      </w:r>
      <w:r w:rsidR="00EE2CD3">
        <w:t>ank of Inspector and can last fo</w:t>
      </w:r>
      <w:r w:rsidR="00B95F8D">
        <w:t>r a period up to 24 hours requiring that a person not enter the area for that period.</w:t>
      </w:r>
    </w:p>
    <w:p w:rsidR="00B95F8D" w:rsidRDefault="00B95F8D" w:rsidP="00F23018">
      <w:pPr>
        <w:spacing w:after="0"/>
      </w:pPr>
    </w:p>
    <w:p w:rsidR="00B95F8D" w:rsidRPr="00B95F8D" w:rsidRDefault="00B95F8D" w:rsidP="00F23018">
      <w:pPr>
        <w:spacing w:after="0"/>
      </w:pPr>
      <w:r>
        <w:t xml:space="preserve">The order must be given in writing unless impractical to do so </w:t>
      </w:r>
      <w:r w:rsidR="00EE2CD3">
        <w:t>and should specify the area the person is not to enter,</w:t>
      </w:r>
      <w:r>
        <w:t xml:space="preserve"> the time periods covered and the routes taken to leave the are</w:t>
      </w:r>
      <w:r w:rsidR="00EE2CD3">
        <w:t>a</w:t>
      </w:r>
      <w:r>
        <w:t>.  These are just one of the powers introduced by the 2014 act.</w:t>
      </w:r>
    </w:p>
    <w:p w:rsidR="00682F3B" w:rsidRDefault="00682F3B" w:rsidP="00F23018">
      <w:pPr>
        <w:spacing w:after="0"/>
      </w:pPr>
    </w:p>
    <w:p w:rsidR="00682F3B" w:rsidRDefault="00682F3B" w:rsidP="00F23018">
      <w:pPr>
        <w:spacing w:after="0"/>
      </w:pPr>
      <w:r w:rsidRPr="00451AB2">
        <w:rPr>
          <w:b/>
        </w:rPr>
        <w:t>Question 17</w:t>
      </w:r>
      <w:r w:rsidR="00451AB2">
        <w:rPr>
          <w:b/>
        </w:rPr>
        <w:br/>
      </w:r>
      <w:r w:rsidR="00D70D50">
        <w:t>T</w:t>
      </w:r>
      <w:r w:rsidR="007973C3">
        <w:t>he Routine Activity Theory or RAT is based upon the theory that peoples routines can make them more likely to suffer crime and looks at the victim, the offender and the lack of a capable guardian, stating that if you remove or address one of these areas the crime is less likely to occur.</w:t>
      </w:r>
    </w:p>
    <w:p w:rsidR="007973C3" w:rsidRDefault="007973C3" w:rsidP="00F23018">
      <w:pPr>
        <w:spacing w:after="0"/>
      </w:pPr>
    </w:p>
    <w:p w:rsidR="007973C3" w:rsidRDefault="007973C3" w:rsidP="00F23018">
      <w:pPr>
        <w:spacing w:after="0"/>
      </w:pPr>
      <w:r>
        <w:lastRenderedPageBreak/>
        <w:t>The suitable or appropriate guardian need not be a police officer but could be CCTV, alarms, neighbourhood watch programmes or even as simple as placing valuable items out of sight and locking doors at night.</w:t>
      </w:r>
    </w:p>
    <w:p w:rsidR="007973C3" w:rsidRDefault="007973C3" w:rsidP="00F23018">
      <w:pPr>
        <w:spacing w:after="0"/>
      </w:pPr>
    </w:p>
    <w:p w:rsidR="007973C3" w:rsidRPr="007973C3" w:rsidRDefault="007973C3" w:rsidP="00F23018">
      <w:pPr>
        <w:spacing w:after="0"/>
      </w:pPr>
      <w:r>
        <w:t xml:space="preserve">The theory goes that criminals are attracted to items that are concealable, removable, accessible, valuable, enjoyable and disposable.  </w:t>
      </w:r>
    </w:p>
    <w:p w:rsidR="00682F3B" w:rsidRDefault="00682F3B" w:rsidP="00F23018">
      <w:pPr>
        <w:spacing w:after="0"/>
      </w:pPr>
    </w:p>
    <w:p w:rsidR="00682F3B" w:rsidRDefault="00682F3B" w:rsidP="00F23018">
      <w:pPr>
        <w:spacing w:after="0"/>
      </w:pPr>
      <w:r w:rsidRPr="00451AB2">
        <w:rPr>
          <w:b/>
        </w:rPr>
        <w:t>Question 18</w:t>
      </w:r>
      <w:r w:rsidR="00451AB2">
        <w:rPr>
          <w:b/>
        </w:rPr>
        <w:br/>
      </w:r>
      <w:r w:rsidR="0053408A" w:rsidRPr="0053408A">
        <w:t>Evidenced based policin</w:t>
      </w:r>
      <w:r w:rsidR="0053408A" w:rsidRPr="0016120E">
        <w:t xml:space="preserve">g </w:t>
      </w:r>
      <w:r w:rsidR="0016120E">
        <w:t>refers to model where police make decisions on how to deploy assets and where the concentrate resources on evidence before them.</w:t>
      </w:r>
      <w:r w:rsidR="003717E9">
        <w:t xml:space="preserve">  It aims to ensure that our limited resources are best utilised to get the best outcome.</w:t>
      </w:r>
    </w:p>
    <w:p w:rsidR="003717E9" w:rsidRDefault="003717E9" w:rsidP="00F23018">
      <w:pPr>
        <w:spacing w:after="0"/>
      </w:pPr>
    </w:p>
    <w:p w:rsidR="003717E9" w:rsidRPr="007973C3" w:rsidRDefault="003717E9" w:rsidP="003717E9">
      <w:pPr>
        <w:spacing w:after="0"/>
      </w:pPr>
      <w:r>
        <w:t>The</w:t>
      </w:r>
      <w:r>
        <w:t xml:space="preserve"> Partnership Orientated Policing</w:t>
      </w:r>
      <w:r>
        <w:t xml:space="preserve"> process</w:t>
      </w:r>
      <w:r>
        <w:t xml:space="preserve"> allows forces to work with partnership agencies to tackle specific problems, </w:t>
      </w:r>
      <w:r>
        <w:t>so if there is evidence that an area suffers from anti-social behaviour and there are charities or agencies out there that can support youth activities then we as police can liaise with these agencies to enable our resources to be deployed in other areas.</w:t>
      </w:r>
    </w:p>
    <w:p w:rsidR="003717E9" w:rsidRPr="00451AB2" w:rsidRDefault="003717E9" w:rsidP="00F23018">
      <w:pPr>
        <w:spacing w:after="0"/>
        <w:rPr>
          <w:b/>
        </w:rPr>
      </w:pPr>
    </w:p>
    <w:p w:rsidR="00682F3B" w:rsidRDefault="00682F3B" w:rsidP="00F23018">
      <w:pPr>
        <w:spacing w:after="0"/>
      </w:pPr>
    </w:p>
    <w:p w:rsidR="00682F3B" w:rsidRDefault="00682F3B" w:rsidP="00F23018">
      <w:pPr>
        <w:spacing w:after="0"/>
        <w:rPr>
          <w:b/>
        </w:rPr>
      </w:pPr>
      <w:r w:rsidRPr="00451AB2">
        <w:rPr>
          <w:b/>
        </w:rPr>
        <w:t>Question 19</w:t>
      </w:r>
      <w:r w:rsidR="00451AB2">
        <w:rPr>
          <w:b/>
        </w:rPr>
        <w:br/>
      </w:r>
    </w:p>
    <w:p w:rsidR="00D70D50" w:rsidRPr="00D70D50" w:rsidRDefault="00D70D50" w:rsidP="00F23018">
      <w:pPr>
        <w:spacing w:after="0"/>
      </w:pPr>
      <w:r w:rsidRPr="00D70D50">
        <w:t xml:space="preserve">There are several problem </w:t>
      </w:r>
      <w:r>
        <w:t>solving methods available to the police to help solve crimes:</w:t>
      </w:r>
    </w:p>
    <w:p w:rsidR="00682F3B" w:rsidRDefault="00682F3B" w:rsidP="00F23018">
      <w:pPr>
        <w:spacing w:after="0"/>
      </w:pPr>
    </w:p>
    <w:p w:rsidR="00D70D50" w:rsidRDefault="00D70D50" w:rsidP="00D70D50">
      <w:pPr>
        <w:spacing w:after="0"/>
      </w:pPr>
      <w:r>
        <w:t>The Routine Activity Theory or RAT is based upon the theory that peoples routines can make them more likely to suffer crime and looks at the victim, the offender and the lack of a capable guardian, stating that if you remove or address one of these areas the crime is less likely to occur.</w:t>
      </w:r>
    </w:p>
    <w:p w:rsidR="00D70D50" w:rsidRDefault="00D70D50" w:rsidP="00D70D50">
      <w:pPr>
        <w:spacing w:after="0"/>
      </w:pPr>
    </w:p>
    <w:p w:rsidR="00D70D50" w:rsidRDefault="00D70D50" w:rsidP="00D70D50">
      <w:pPr>
        <w:spacing w:after="0"/>
      </w:pPr>
      <w:r>
        <w:t>The suitable or appropriate guardian need not be a police officer but could be CCTV, alarms, neighbourhood watch programmes or even as simple as placing valuable items out of sight and locking doors at night.</w:t>
      </w:r>
    </w:p>
    <w:p w:rsidR="00D70D50" w:rsidRDefault="00D70D50" w:rsidP="00F23018">
      <w:pPr>
        <w:spacing w:after="0"/>
      </w:pPr>
    </w:p>
    <w:p w:rsidR="00D70D50" w:rsidRDefault="006E753F" w:rsidP="00F23018">
      <w:pPr>
        <w:spacing w:after="0"/>
      </w:pPr>
      <w:r>
        <w:t>The problem analys</w:t>
      </w:r>
      <w:r w:rsidR="00D70D50">
        <w:t>is triangle or PAT looks at the victim, offender and location, theorising that removal or improvement of one of the points will make a crime less likely to happen, in the same way as the fire triangle, by removing one the fire can not burn.</w:t>
      </w:r>
    </w:p>
    <w:p w:rsidR="00D70D50" w:rsidRDefault="00D70D50" w:rsidP="00F23018">
      <w:pPr>
        <w:spacing w:after="0"/>
      </w:pPr>
    </w:p>
    <w:p w:rsidR="00D70D50" w:rsidRDefault="00D70D50" w:rsidP="00D70D50">
      <w:pPr>
        <w:spacing w:after="0"/>
      </w:pPr>
      <w:r>
        <w:t xml:space="preserve">The Rational Choice Theory suggests that criminals make a rational choice when looking to commit crimes and as such will look for easy targets and victims, preferring objects that </w:t>
      </w:r>
      <w:r>
        <w:t xml:space="preserve">that are concealable, removable, accessible, valuable, enjoyable and disposable.  </w:t>
      </w:r>
      <w:r>
        <w:t>This theory has been criticised in recent times as it can be argued that criminals by their very nature are not rational people and therefore can not be counted upon to act in a rational manner.</w:t>
      </w:r>
    </w:p>
    <w:p w:rsidR="00D70D50" w:rsidRDefault="00D70D50" w:rsidP="00D70D50">
      <w:pPr>
        <w:spacing w:after="0"/>
      </w:pPr>
    </w:p>
    <w:p w:rsidR="00D70D50" w:rsidRDefault="00D70D50" w:rsidP="00D70D50">
      <w:pPr>
        <w:spacing w:after="0"/>
      </w:pPr>
      <w:r>
        <w:t xml:space="preserve">OSARA is another method which focusses on how to deal with crimes and what the outcome is likely to be.  Officers are required to look at the objective or desired outcome, scanning, analysis, result and assessment.  It is a circular tool allowing nay officer at any point to review where the </w:t>
      </w:r>
      <w:r w:rsidR="006E753F">
        <w:t>intervention is on the process and the effectiveness or otherwise of the intervention.</w:t>
      </w:r>
    </w:p>
    <w:p w:rsidR="006E753F" w:rsidRDefault="006E753F" w:rsidP="00D70D50">
      <w:pPr>
        <w:spacing w:after="0"/>
      </w:pPr>
    </w:p>
    <w:p w:rsidR="006E753F" w:rsidRDefault="006E753F" w:rsidP="00D70D50">
      <w:pPr>
        <w:spacing w:after="0"/>
      </w:pPr>
      <w:r>
        <w:t>Goldstein’s theory suggests that we as officers should look at the root cause of the issue and deal with this, thereby ensuring that the small issues will not grow into larger issues.</w:t>
      </w:r>
    </w:p>
    <w:p w:rsidR="003717E9" w:rsidRPr="007973C3" w:rsidRDefault="003717E9" w:rsidP="00D70D50">
      <w:pPr>
        <w:spacing w:after="0"/>
      </w:pPr>
      <w:r>
        <w:lastRenderedPageBreak/>
        <w:t>Finally, Partnership Orientated Policing allows forces to work with partnership agencies to tackle specific problems, such as housing charities if homelessness is an issue in an area.</w:t>
      </w:r>
    </w:p>
    <w:p w:rsidR="00D70D50" w:rsidRDefault="00D70D50" w:rsidP="00F23018">
      <w:pPr>
        <w:spacing w:after="0"/>
      </w:pPr>
      <w:r>
        <w:t xml:space="preserve"> </w:t>
      </w:r>
    </w:p>
    <w:p w:rsidR="00D70D50" w:rsidRDefault="00D70D50" w:rsidP="00F23018">
      <w:pPr>
        <w:spacing w:after="0"/>
      </w:pPr>
    </w:p>
    <w:p w:rsidR="00682F3B" w:rsidRDefault="00682F3B" w:rsidP="00F23018">
      <w:pPr>
        <w:spacing w:after="0"/>
      </w:pPr>
      <w:r w:rsidRPr="00451AB2">
        <w:rPr>
          <w:b/>
        </w:rPr>
        <w:t>Question 20</w:t>
      </w:r>
      <w:r w:rsidR="00451AB2">
        <w:rPr>
          <w:b/>
        </w:rPr>
        <w:br/>
      </w:r>
      <w:r w:rsidR="00994C89">
        <w:t>A critical incident is an incident where the effectiveness of the police response is likely to have a significant impact on the victim, their families or the community at large.  This can be illustrated clearly in the Fiona Pilkington case.</w:t>
      </w:r>
    </w:p>
    <w:p w:rsidR="00994C89" w:rsidRDefault="00994C89" w:rsidP="00F23018">
      <w:pPr>
        <w:spacing w:after="0"/>
      </w:pPr>
    </w:p>
    <w:p w:rsidR="000540C3" w:rsidRDefault="000540C3" w:rsidP="00F23018">
      <w:pPr>
        <w:spacing w:after="0"/>
      </w:pPr>
      <w:r>
        <w:t xml:space="preserve">This is distinct from a major incident which requires significant resources from two or more emergency services, usually involving considerable numbers of casualties. </w:t>
      </w:r>
    </w:p>
    <w:p w:rsidR="000540C3" w:rsidRDefault="000540C3" w:rsidP="00F23018">
      <w:pPr>
        <w:spacing w:after="0"/>
      </w:pPr>
    </w:p>
    <w:p w:rsidR="00994C89" w:rsidRPr="00994C89" w:rsidRDefault="00994C89" w:rsidP="00F23018">
      <w:pPr>
        <w:spacing w:after="0"/>
      </w:pPr>
      <w:r>
        <w:t>Any officer cab bring a potential critical incident to the attention of senior officers but only a designated senior officer may declare a critical incident.</w:t>
      </w:r>
    </w:p>
    <w:p w:rsidR="00682F3B" w:rsidRDefault="00682F3B" w:rsidP="00F23018">
      <w:pPr>
        <w:spacing w:after="0"/>
      </w:pPr>
    </w:p>
    <w:p w:rsidR="00682F3B" w:rsidRPr="00451AB2" w:rsidRDefault="00682F3B" w:rsidP="00F23018">
      <w:pPr>
        <w:spacing w:after="0"/>
        <w:rPr>
          <w:b/>
        </w:rPr>
      </w:pPr>
      <w:r w:rsidRPr="00451AB2">
        <w:rPr>
          <w:b/>
        </w:rPr>
        <w:t>Question 21</w:t>
      </w:r>
      <w:r w:rsidR="00451AB2">
        <w:rPr>
          <w:b/>
        </w:rPr>
        <w:br/>
      </w:r>
    </w:p>
    <w:p w:rsidR="00682F3B" w:rsidRDefault="00CD5CF0" w:rsidP="00F23018">
      <w:pPr>
        <w:spacing w:after="0"/>
      </w:pPr>
      <w:r>
        <w:t>An officer may detain and search a person or vehicle or anything carried in a vehicle if he has reasonable grounds to suspect that stolen or prohibited articles, prohibited fireworks or bladed or sharply pointed items will be found.  Any items found may be seized.</w:t>
      </w:r>
    </w:p>
    <w:p w:rsidR="00CD5CF0" w:rsidRDefault="00CD5CF0" w:rsidP="00F23018">
      <w:pPr>
        <w:spacing w:after="0"/>
      </w:pPr>
    </w:p>
    <w:p w:rsidR="00CD5CF0" w:rsidRDefault="00CD5CF0" w:rsidP="00F23018">
      <w:pPr>
        <w:spacing w:after="0"/>
      </w:pPr>
      <w:r>
        <w:t>A prohibited firework is classed as an adult firework on any night other than 5 November, New Years Eve, Diwali or Chinese New Year.</w:t>
      </w:r>
    </w:p>
    <w:p w:rsidR="00CD5CF0" w:rsidRDefault="00CD5CF0" w:rsidP="00F23018">
      <w:pPr>
        <w:spacing w:after="0"/>
      </w:pPr>
    </w:p>
    <w:p w:rsidR="00CD5CF0" w:rsidRDefault="00CD5CF0" w:rsidP="00F23018">
      <w:pPr>
        <w:spacing w:after="0"/>
      </w:pPr>
      <w:r>
        <w:t>A bladed item is any item other than a folding pocket knife with a cutting edge more than 7.62cm.</w:t>
      </w:r>
    </w:p>
    <w:p w:rsidR="00CD5CF0" w:rsidRDefault="00CD5CF0" w:rsidP="00F23018">
      <w:pPr>
        <w:spacing w:after="0"/>
      </w:pPr>
    </w:p>
    <w:p w:rsidR="00CD5CF0" w:rsidRDefault="00CD5CF0" w:rsidP="00F23018">
      <w:pPr>
        <w:spacing w:after="0"/>
      </w:pPr>
      <w:r>
        <w:t>All searches must be carried out in accordance with Code A Police and Criminal Evidence Act 1984 and the Best Use of Stop and Search Scheme.  The officer must have objectively held grounds for suspicion which would stand up to public scrutiny and the search must be carried out with respect for the person and their belongings.  The person should understand why they are being searched.</w:t>
      </w:r>
    </w:p>
    <w:p w:rsidR="00CD5CF0" w:rsidRDefault="00CD5CF0" w:rsidP="00F23018">
      <w:pPr>
        <w:spacing w:after="0"/>
      </w:pPr>
    </w:p>
    <w:p w:rsidR="00CD5CF0" w:rsidRDefault="00CD5CF0" w:rsidP="00F23018">
      <w:pPr>
        <w:spacing w:after="0"/>
      </w:pPr>
      <w:r>
        <w:t>The person being searched should only be asked to remove their outer jacket, coat and gloves at the roadside, any further removal of items will need to be done in a private room at a police station.</w:t>
      </w:r>
    </w:p>
    <w:p w:rsidR="00973D3E" w:rsidRDefault="00973D3E" w:rsidP="00F23018">
      <w:pPr>
        <w:spacing w:after="0"/>
      </w:pPr>
    </w:p>
    <w:p w:rsidR="00973D3E" w:rsidRDefault="00973D3E" w:rsidP="00F23018">
      <w:pPr>
        <w:spacing w:after="0"/>
      </w:pPr>
      <w:r>
        <w:t>When forming grounds to carry out a search, the officer may take into account behaviour, articles, information/intelligence, knowledge and time and place but may not take gut feelings, previous convictions or smell alone.  Nor based solely on any protected characteristics under the Equality Act 2010.</w:t>
      </w:r>
    </w:p>
    <w:p w:rsidR="00CD5CF0" w:rsidRDefault="00CD5CF0" w:rsidP="00F23018">
      <w:pPr>
        <w:spacing w:after="0"/>
      </w:pPr>
    </w:p>
    <w:p w:rsidR="00682F3B" w:rsidRDefault="00682F3B" w:rsidP="00F23018">
      <w:pPr>
        <w:spacing w:after="0"/>
      </w:pPr>
      <w:r w:rsidRPr="00451AB2">
        <w:rPr>
          <w:b/>
        </w:rPr>
        <w:t>Question 22</w:t>
      </w:r>
      <w:r w:rsidR="00451AB2">
        <w:rPr>
          <w:b/>
        </w:rPr>
        <w:br/>
      </w:r>
      <w:r w:rsidR="00CD5CF0">
        <w:t>Prior to a search being conducted the person must be given information in line with the mnemonic GOWISELY:</w:t>
      </w:r>
    </w:p>
    <w:p w:rsidR="00CD5CF0" w:rsidRDefault="00CD5CF0" w:rsidP="00F23018">
      <w:pPr>
        <w:spacing w:after="0"/>
      </w:pPr>
      <w:r>
        <w:t>Grounds of the search</w:t>
      </w:r>
    </w:p>
    <w:p w:rsidR="00CD5CF0" w:rsidRDefault="00CD5CF0" w:rsidP="00F23018">
      <w:pPr>
        <w:spacing w:after="0"/>
      </w:pPr>
      <w:r>
        <w:t>Objective of the search</w:t>
      </w:r>
    </w:p>
    <w:p w:rsidR="00CD5CF0" w:rsidRDefault="00CD5CF0" w:rsidP="00F23018">
      <w:pPr>
        <w:spacing w:after="0"/>
      </w:pPr>
      <w:r>
        <w:t>Provided with sight of warrant card if not in uniform</w:t>
      </w:r>
    </w:p>
    <w:p w:rsidR="00CD5CF0" w:rsidRDefault="00CD5CF0" w:rsidP="00F23018">
      <w:pPr>
        <w:spacing w:after="0"/>
      </w:pPr>
      <w:r>
        <w:t>Identity of officer confirmed</w:t>
      </w:r>
    </w:p>
    <w:p w:rsidR="00CD5CF0" w:rsidRDefault="00CD5CF0" w:rsidP="00F23018">
      <w:pPr>
        <w:spacing w:after="0"/>
      </w:pPr>
      <w:r>
        <w:t>Station attached to confirmed</w:t>
      </w:r>
    </w:p>
    <w:p w:rsidR="00CD5CF0" w:rsidRDefault="00CD5CF0" w:rsidP="00F23018">
      <w:pPr>
        <w:spacing w:after="0"/>
      </w:pPr>
      <w:r>
        <w:t>Confirmation of their entitlement to a copy of the search within 3 months of the search</w:t>
      </w:r>
    </w:p>
    <w:p w:rsidR="00CD5CF0" w:rsidRDefault="00CD5CF0" w:rsidP="00F23018">
      <w:pPr>
        <w:spacing w:after="0"/>
      </w:pPr>
      <w:r>
        <w:lastRenderedPageBreak/>
        <w:t>Be told that “You are detained for the purposes of a search”.</w:t>
      </w:r>
    </w:p>
    <w:p w:rsidR="00CD5CF0" w:rsidRDefault="00CD5CF0" w:rsidP="00F23018">
      <w:pPr>
        <w:spacing w:after="0"/>
      </w:pPr>
    </w:p>
    <w:p w:rsidR="00CD5CF0" w:rsidRDefault="00CD5CF0" w:rsidP="00F23018">
      <w:pPr>
        <w:spacing w:after="0"/>
      </w:pPr>
      <w:r>
        <w:t>All searches should be carried out as near to the place where the person was stopped as possible and they should only be required to removed their</w:t>
      </w:r>
      <w:r>
        <w:t xml:space="preserve"> outer jacket, coat and gloves at the roadside, any further removal of items will need to be done in a private room at a police station</w:t>
      </w:r>
      <w:r>
        <w:t>.</w:t>
      </w:r>
    </w:p>
    <w:p w:rsidR="00CD5CF0" w:rsidRDefault="00CD5CF0" w:rsidP="00F23018">
      <w:pPr>
        <w:spacing w:after="0"/>
      </w:pPr>
    </w:p>
    <w:p w:rsidR="00CD5CF0" w:rsidRPr="00451AB2" w:rsidRDefault="00CD5CF0" w:rsidP="00F23018">
      <w:pPr>
        <w:spacing w:after="0"/>
      </w:pPr>
      <w:r>
        <w:t>The search should only take such time as is necessary and should be done with respect for the person and their property.</w:t>
      </w:r>
    </w:p>
    <w:p w:rsidR="00682F3B" w:rsidRDefault="00682F3B" w:rsidP="00F23018">
      <w:pPr>
        <w:spacing w:after="0"/>
      </w:pPr>
    </w:p>
    <w:p w:rsidR="00682F3B" w:rsidRPr="00451AB2" w:rsidRDefault="00682F3B" w:rsidP="00F23018">
      <w:pPr>
        <w:spacing w:after="0"/>
      </w:pPr>
      <w:r w:rsidRPr="00451AB2">
        <w:rPr>
          <w:b/>
        </w:rPr>
        <w:t>Question 23</w:t>
      </w:r>
      <w:r w:rsidR="00451AB2">
        <w:rPr>
          <w:b/>
        </w:rPr>
        <w:br/>
      </w:r>
    </w:p>
    <w:p w:rsidR="00682F3B" w:rsidRDefault="00CD5CF0" w:rsidP="00F23018">
      <w:pPr>
        <w:spacing w:after="0"/>
      </w:pPr>
      <w:r>
        <w:t>The Best Use of Stop and Search Scheme was introduced to ensure that signatories comply with best practice guidelines as it is accepted that detaining someone for the purposes of a search is not a pleasant experience and the history surrounding stop search abuse and the Brixton Riots/Scarman report and subsequent Macpherson report which indicated stop and search power should remain serve to highlight this.</w:t>
      </w:r>
    </w:p>
    <w:p w:rsidR="00CD5CF0" w:rsidRDefault="00CD5CF0" w:rsidP="00F23018">
      <w:pPr>
        <w:spacing w:after="0"/>
      </w:pPr>
    </w:p>
    <w:p w:rsidR="00CD5CF0" w:rsidRDefault="00CD5CF0" w:rsidP="00F23018">
      <w:pPr>
        <w:spacing w:after="0"/>
      </w:pPr>
      <w:r>
        <w:t>The BUSS scheme aims are:</w:t>
      </w:r>
    </w:p>
    <w:p w:rsidR="000E0E83" w:rsidRDefault="00CD5CF0" w:rsidP="00F23018">
      <w:pPr>
        <w:spacing w:after="0"/>
      </w:pPr>
      <w:r>
        <w:t xml:space="preserve">To </w:t>
      </w:r>
      <w:r w:rsidR="000E0E83">
        <w:t>increase enagement between police forces and the public in the use of stop and search powers, to encourage forces to publish the results of their stop and searches.  To ensure that officers have objectively held suspicion that they will find what they are looking for and that more often than not they find the item they are looking for.</w:t>
      </w:r>
    </w:p>
    <w:p w:rsidR="000E0E83" w:rsidRDefault="000E0E83" w:rsidP="00F23018">
      <w:pPr>
        <w:spacing w:after="0"/>
      </w:pPr>
    </w:p>
    <w:p w:rsidR="000E0E83" w:rsidRDefault="000E0E83" w:rsidP="00F23018">
      <w:pPr>
        <w:spacing w:after="0"/>
      </w:pPr>
      <w:r>
        <w:t>It also makes provision that members of the public can join officers on patrol carrying out stop and search activities to increase public confidence.</w:t>
      </w:r>
    </w:p>
    <w:p w:rsidR="00CD5CF0" w:rsidRDefault="00CD5CF0" w:rsidP="00F23018">
      <w:pPr>
        <w:spacing w:after="0"/>
      </w:pPr>
    </w:p>
    <w:p w:rsidR="00CD5CF0" w:rsidRDefault="00CD5CF0" w:rsidP="00F23018">
      <w:pPr>
        <w:spacing w:after="0"/>
      </w:pPr>
    </w:p>
    <w:p w:rsidR="00682F3B" w:rsidRDefault="00682F3B" w:rsidP="00F23018">
      <w:pPr>
        <w:spacing w:after="0"/>
      </w:pPr>
      <w:r w:rsidRPr="00451AB2">
        <w:rPr>
          <w:b/>
        </w:rPr>
        <w:t>Question 24</w:t>
      </w:r>
      <w:r w:rsidR="00451AB2">
        <w:rPr>
          <w:b/>
        </w:rPr>
        <w:br/>
      </w:r>
    </w:p>
    <w:p w:rsidR="004E4421" w:rsidRDefault="004E4421" w:rsidP="00F23018">
      <w:pPr>
        <w:spacing w:after="0"/>
      </w:pPr>
      <w:r>
        <w:t>The National Intelligence Model is a nationwide system that governs the collection, dissemination, grading and sharing of intelligence across forces.</w:t>
      </w:r>
    </w:p>
    <w:p w:rsidR="004E4421" w:rsidRDefault="004E4421" w:rsidP="00F23018">
      <w:pPr>
        <w:spacing w:after="0"/>
      </w:pPr>
    </w:p>
    <w:p w:rsidR="004E4421" w:rsidRDefault="004E4421" w:rsidP="00F23018">
      <w:pPr>
        <w:spacing w:after="0"/>
      </w:pPr>
      <w:r>
        <w:t>The NIM governs the movement of intelligence from BCU and neighbourhood levels to force and neighbouring forces via local intelligence officers, and from neighbouring forces to national and international bodies via force intelligence bureau.  Intelligence will be shared where it is necessary to tackle crimes as it is accepted that crimes are no longer committed in small localities.</w:t>
      </w:r>
    </w:p>
    <w:p w:rsidR="004E4421" w:rsidRDefault="004E4421" w:rsidP="00F23018">
      <w:pPr>
        <w:spacing w:after="0"/>
      </w:pPr>
    </w:p>
    <w:p w:rsidR="004E4421" w:rsidRDefault="004E4421" w:rsidP="00F23018">
      <w:pPr>
        <w:spacing w:after="0"/>
      </w:pPr>
      <w:r>
        <w:t>Intelligence is described as information that has undergone a defined verification and analysis using the national intelligence cycle and the 3x5x2 model.</w:t>
      </w:r>
    </w:p>
    <w:p w:rsidR="004E4421" w:rsidRDefault="004E4421" w:rsidP="00F23018">
      <w:pPr>
        <w:spacing w:after="0"/>
      </w:pPr>
    </w:p>
    <w:p w:rsidR="004E4421" w:rsidRDefault="004E4421" w:rsidP="00F23018">
      <w:pPr>
        <w:spacing w:after="0"/>
      </w:pPr>
      <w:r>
        <w:t>The national intelligence cycle governs the direction, collection, evaluation, analysis and dissemination of intelligence and the 3x5x2 model falls under the analysis section.</w:t>
      </w:r>
    </w:p>
    <w:p w:rsidR="004E4421" w:rsidRDefault="004E4421" w:rsidP="00F23018">
      <w:pPr>
        <w:spacing w:after="0"/>
      </w:pPr>
    </w:p>
    <w:p w:rsidR="004E4421" w:rsidRDefault="004E4421" w:rsidP="00F23018">
      <w:pPr>
        <w:spacing w:after="0"/>
      </w:pPr>
      <w:r>
        <w:t xml:space="preserve">The 3x5x2 model looks at the reliability and provenance of intelligence and also governs how it can be shared.  The intelligence can be graded as 1. Reliable, 2. Un tested and 3. Not reliable.  </w:t>
      </w:r>
    </w:p>
    <w:p w:rsidR="004E4421" w:rsidRDefault="004E4421" w:rsidP="00F23018">
      <w:pPr>
        <w:spacing w:after="0"/>
      </w:pPr>
    </w:p>
    <w:p w:rsidR="004E4421" w:rsidRDefault="004E4421" w:rsidP="00F23018">
      <w:pPr>
        <w:spacing w:after="0"/>
      </w:pPr>
      <w:r>
        <w:lastRenderedPageBreak/>
        <w:t>It will also be classed A to E based on the provenance: A. known directly to source, B. known indirectly to source but corroborated, C. known indirectly to source, D. not known, E suspected to be false.</w:t>
      </w:r>
    </w:p>
    <w:p w:rsidR="004E4421" w:rsidRDefault="004E4421" w:rsidP="00F23018">
      <w:pPr>
        <w:spacing w:after="0"/>
      </w:pPr>
    </w:p>
    <w:p w:rsidR="004E4421" w:rsidRDefault="004E4421" w:rsidP="00F23018">
      <w:pPr>
        <w:spacing w:after="0"/>
      </w:pPr>
      <w:r>
        <w:t>Finally the intelligence will be graded P is lawful sharing is permitted or C if sharing is permitted with conditions.</w:t>
      </w:r>
    </w:p>
    <w:p w:rsidR="004E4421" w:rsidRDefault="004E4421" w:rsidP="00F23018">
      <w:pPr>
        <w:spacing w:after="0"/>
      </w:pPr>
    </w:p>
    <w:p w:rsidR="004E4421" w:rsidRPr="00451AB2" w:rsidRDefault="004E4421" w:rsidP="00F23018">
      <w:pPr>
        <w:spacing w:after="0"/>
      </w:pPr>
      <w:r>
        <w:t>The intelligence can only be shared if there is a statutory obligation, statutory power or common law need and an information sharing arrangement/agreement should be in place.</w:t>
      </w:r>
    </w:p>
    <w:p w:rsidR="00682F3B" w:rsidRDefault="00682F3B" w:rsidP="00F23018">
      <w:pPr>
        <w:spacing w:after="0"/>
      </w:pPr>
    </w:p>
    <w:p w:rsidR="00F23018" w:rsidRDefault="00682F3B" w:rsidP="00F23018">
      <w:pPr>
        <w:spacing w:after="0"/>
      </w:pPr>
      <w:r w:rsidRPr="00451AB2">
        <w:rPr>
          <w:b/>
        </w:rPr>
        <w:t>Question 25</w:t>
      </w:r>
      <w:r w:rsidR="00451AB2">
        <w:rPr>
          <w:b/>
        </w:rPr>
        <w:br/>
      </w:r>
      <w:r w:rsidR="00E71BE6">
        <w:t>Human Rights Act 1998</w:t>
      </w:r>
    </w:p>
    <w:p w:rsidR="00E71BE6" w:rsidRDefault="00E71BE6" w:rsidP="00F23018">
      <w:pPr>
        <w:spacing w:after="0"/>
      </w:pPr>
      <w:r>
        <w:t>Management of Police Information Act</w:t>
      </w:r>
    </w:p>
    <w:p w:rsidR="00E71BE6" w:rsidRDefault="00E71BE6" w:rsidP="00F23018">
      <w:pPr>
        <w:spacing w:after="0"/>
      </w:pPr>
      <w:r>
        <w:t>Police and Criminal Evidence Act 1984</w:t>
      </w:r>
    </w:p>
    <w:p w:rsidR="00E71BE6" w:rsidRDefault="00E71BE6" w:rsidP="00F23018">
      <w:pPr>
        <w:spacing w:after="0"/>
      </w:pPr>
      <w:r>
        <w:t>Freedom of Information Act 2000</w:t>
      </w:r>
    </w:p>
    <w:p w:rsidR="00E71BE6" w:rsidRDefault="00E71BE6" w:rsidP="00F23018">
      <w:pPr>
        <w:spacing w:after="0"/>
      </w:pPr>
      <w:r>
        <w:t>Data Protection Act 2018</w:t>
      </w:r>
    </w:p>
    <w:p w:rsidR="00E71BE6" w:rsidRDefault="00E71BE6" w:rsidP="00F23018">
      <w:pPr>
        <w:spacing w:after="0"/>
      </w:pPr>
      <w:r>
        <w:t>Regulation of Investigatory Powers Act 2000</w:t>
      </w:r>
    </w:p>
    <w:sectPr w:rsidR="00E71BE6" w:rsidSect="00E0097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973" w:rsidRDefault="00E00973" w:rsidP="00E00973">
      <w:pPr>
        <w:spacing w:after="0" w:line="240" w:lineRule="auto"/>
      </w:pPr>
      <w:r>
        <w:separator/>
      </w:r>
    </w:p>
  </w:endnote>
  <w:endnote w:type="continuationSeparator" w:id="0">
    <w:p w:rsidR="00E00973" w:rsidRDefault="00E00973" w:rsidP="00E00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AE0" w:rsidRDefault="00AA76AE" w:rsidP="00AA76AE">
    <w:pPr>
      <w:pStyle w:val="Footer"/>
      <w:rPr>
        <w:color w:val="000000"/>
        <w:sz w:val="17"/>
      </w:rPr>
    </w:pPr>
    <w:bookmarkStart w:id="3" w:name="TITUS1FooterEvenPages"/>
    <w:r>
      <w:rPr>
        <w:color w:val="000000"/>
        <w:sz w:val="17"/>
      </w:rPr>
      <w:t> </w:t>
    </w:r>
  </w:p>
  <w:bookmarkEnd w:id="3"/>
  <w:p w:rsidR="00B00AE0" w:rsidRDefault="00B00AE0" w:rsidP="00B00AE0">
    <w:pPr>
      <w:pStyle w:val="Footer"/>
    </w:pPr>
  </w:p>
  <w:p w:rsidR="00E00973" w:rsidRDefault="00E009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73" w:rsidRDefault="00AA76AE" w:rsidP="00AA76AE">
    <w:pPr>
      <w:pStyle w:val="Footer"/>
      <w:rPr>
        <w:color w:val="000000"/>
        <w:sz w:val="17"/>
      </w:rPr>
    </w:pPr>
    <w:bookmarkStart w:id="4" w:name="TITUS1FooterPrimary"/>
    <w:r>
      <w:rPr>
        <w:color w:val="000000"/>
        <w:sz w:val="17"/>
      </w:rPr>
      <w:t> </w:t>
    </w:r>
  </w:p>
  <w:bookmarkEnd w:id="4"/>
  <w:p w:rsidR="00E00973" w:rsidRDefault="00E009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73" w:rsidRDefault="00AA76AE" w:rsidP="00AA76AE">
    <w:pPr>
      <w:pStyle w:val="Footer"/>
      <w:rPr>
        <w:color w:val="000000"/>
        <w:sz w:val="17"/>
      </w:rPr>
    </w:pPr>
    <w:bookmarkStart w:id="6" w:name="TITUS1FooterFirstPage"/>
    <w:r>
      <w:rPr>
        <w:color w:val="000000"/>
        <w:sz w:val="17"/>
      </w:rPr>
      <w:t> </w:t>
    </w:r>
  </w:p>
  <w:bookmarkEnd w:id="6"/>
  <w:p w:rsidR="00E00973" w:rsidRDefault="00E00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973" w:rsidRDefault="00E00973" w:rsidP="00E00973">
      <w:pPr>
        <w:spacing w:after="0" w:line="240" w:lineRule="auto"/>
      </w:pPr>
      <w:r>
        <w:separator/>
      </w:r>
    </w:p>
  </w:footnote>
  <w:footnote w:type="continuationSeparator" w:id="0">
    <w:p w:rsidR="00E00973" w:rsidRDefault="00E00973" w:rsidP="00E00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AE0" w:rsidRDefault="00AA76AE" w:rsidP="00AA76AE">
    <w:pPr>
      <w:pStyle w:val="Header"/>
      <w:rPr>
        <w:color w:val="000000"/>
        <w:sz w:val="17"/>
      </w:rPr>
    </w:pPr>
    <w:bookmarkStart w:id="1" w:name="TITUS1HeaderEvenPages"/>
    <w:r>
      <w:rPr>
        <w:color w:val="000000"/>
        <w:sz w:val="17"/>
      </w:rPr>
      <w:t> </w:t>
    </w:r>
  </w:p>
  <w:bookmarkEnd w:id="1"/>
  <w:p w:rsidR="00B00AE0" w:rsidRDefault="00B00AE0" w:rsidP="00B00AE0">
    <w:pPr>
      <w:pStyle w:val="Header"/>
    </w:pPr>
  </w:p>
  <w:p w:rsidR="00E00973" w:rsidRDefault="00E00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73" w:rsidRDefault="00AA76AE" w:rsidP="00AA76AE">
    <w:pPr>
      <w:pStyle w:val="Header"/>
      <w:rPr>
        <w:color w:val="000000"/>
        <w:sz w:val="17"/>
      </w:rPr>
    </w:pPr>
    <w:bookmarkStart w:id="2" w:name="TITUS1HeaderPrimary"/>
    <w:r>
      <w:rPr>
        <w:color w:val="000000"/>
        <w:sz w:val="17"/>
      </w:rPr>
      <w:t> </w:t>
    </w:r>
  </w:p>
  <w:bookmarkEnd w:id="2"/>
  <w:p w:rsidR="00E00973" w:rsidRDefault="00E009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73" w:rsidRDefault="00AA76AE" w:rsidP="00AA76AE">
    <w:pPr>
      <w:pStyle w:val="Header"/>
      <w:rPr>
        <w:color w:val="000000"/>
        <w:sz w:val="17"/>
      </w:rPr>
    </w:pPr>
    <w:bookmarkStart w:id="5" w:name="TITUS1HeaderFirstPage"/>
    <w:r>
      <w:rPr>
        <w:color w:val="000000"/>
        <w:sz w:val="17"/>
      </w:rPr>
      <w:t> </w:t>
    </w:r>
  </w:p>
  <w:bookmarkEnd w:id="5"/>
  <w:p w:rsidR="00E00973" w:rsidRDefault="00E0097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540C3"/>
    <w:rsid w:val="000914CC"/>
    <w:rsid w:val="000E0E83"/>
    <w:rsid w:val="00121DF7"/>
    <w:rsid w:val="0016120E"/>
    <w:rsid w:val="00212DC8"/>
    <w:rsid w:val="0029187B"/>
    <w:rsid w:val="00344A42"/>
    <w:rsid w:val="003717E9"/>
    <w:rsid w:val="004006FA"/>
    <w:rsid w:val="00451AB2"/>
    <w:rsid w:val="004E4421"/>
    <w:rsid w:val="0053408A"/>
    <w:rsid w:val="00560FCC"/>
    <w:rsid w:val="00575AC9"/>
    <w:rsid w:val="00645F72"/>
    <w:rsid w:val="00682F3B"/>
    <w:rsid w:val="006E753F"/>
    <w:rsid w:val="007973C3"/>
    <w:rsid w:val="007E4409"/>
    <w:rsid w:val="00877432"/>
    <w:rsid w:val="0094683B"/>
    <w:rsid w:val="00973D3E"/>
    <w:rsid w:val="00994C89"/>
    <w:rsid w:val="00A53F40"/>
    <w:rsid w:val="00A659A7"/>
    <w:rsid w:val="00A72326"/>
    <w:rsid w:val="00AA76AE"/>
    <w:rsid w:val="00AB6E2C"/>
    <w:rsid w:val="00B00AE0"/>
    <w:rsid w:val="00B95F8D"/>
    <w:rsid w:val="00C336E1"/>
    <w:rsid w:val="00CD5CF0"/>
    <w:rsid w:val="00D2112D"/>
    <w:rsid w:val="00D23C02"/>
    <w:rsid w:val="00D70D50"/>
    <w:rsid w:val="00E00973"/>
    <w:rsid w:val="00E71BE6"/>
    <w:rsid w:val="00E7728F"/>
    <w:rsid w:val="00EA3DF2"/>
    <w:rsid w:val="00EE2CD3"/>
    <w:rsid w:val="00F23018"/>
    <w:rsid w:val="00F35017"/>
    <w:rsid w:val="00F47C21"/>
    <w:rsid w:val="00FB6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5E6066"/>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09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0973"/>
  </w:style>
  <w:style w:type="paragraph" w:styleId="Footer">
    <w:name w:val="footer"/>
    <w:basedOn w:val="Normal"/>
    <w:link w:val="FooterChar"/>
    <w:uiPriority w:val="99"/>
    <w:unhideWhenUsed/>
    <w:rsid w:val="00E009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09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10</Pages>
  <Words>3527</Words>
  <Characters>20108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Roberts,Alex swp6749</cp:lastModifiedBy>
  <cp:revision>32</cp:revision>
  <dcterms:created xsi:type="dcterms:W3CDTF">2020-12-11T08:26:00Z</dcterms:created>
  <dcterms:modified xsi:type="dcterms:W3CDTF">2020-12-11T10:30:00Z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