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506778" w14:textId="2E0A584A" w:rsidR="00EE20F2" w:rsidRDefault="00EE20F2">
      <w:pPr>
        <w:rPr>
          <w:rFonts w:ascii="Arial" w:eastAsia="Arial" w:hAnsi="Arial" w:cs="Arial"/>
          <w:color w:val="000000"/>
        </w:rPr>
      </w:pPr>
    </w:p>
    <w:p w14:paraId="5DE9CD4C" w14:textId="1D9532DD" w:rsidR="00EE20F2" w:rsidRDefault="00B02473" w:rsidP="00B02473">
      <w:pPr>
        <w:jc w:val="center"/>
        <w:rPr>
          <w:rFonts w:ascii="Arial" w:eastAsia="Arial" w:hAnsi="Arial" w:cs="Arial"/>
          <w:color w:val="000000"/>
        </w:rPr>
      </w:pPr>
      <w:r>
        <w:rPr>
          <w:rFonts w:ascii="Arial" w:eastAsia="Arial" w:hAnsi="Arial" w:cs="Arial"/>
          <w:color w:val="000000"/>
        </w:rPr>
        <w:t>Contents:</w:t>
      </w:r>
    </w:p>
    <w:p w14:paraId="73E5205A" w14:textId="278D8D02" w:rsidR="00F25A64" w:rsidRDefault="00F25A64" w:rsidP="004E1452">
      <w:pPr>
        <w:rPr>
          <w:rFonts w:ascii="Arial" w:eastAsia="Arial" w:hAnsi="Arial" w:cs="Arial"/>
          <w:color w:val="000000"/>
        </w:rPr>
      </w:pPr>
    </w:p>
    <w:p w14:paraId="131F5836" w14:textId="77777777" w:rsidR="00214CB0" w:rsidRDefault="00214CB0" w:rsidP="004E1452">
      <w:pPr>
        <w:rPr>
          <w:rFonts w:ascii="Arial" w:eastAsia="Arial" w:hAnsi="Arial" w:cs="Arial"/>
          <w:color w:val="000000"/>
        </w:rPr>
      </w:pPr>
    </w:p>
    <w:p w14:paraId="7C675991" w14:textId="77777777" w:rsidR="004E1452" w:rsidRDefault="004E1452" w:rsidP="004E1452">
      <w:pPr>
        <w:rPr>
          <w:rFonts w:ascii="Arial" w:eastAsia="Arial" w:hAnsi="Arial" w:cs="Arial"/>
          <w:color w:val="000000"/>
        </w:rPr>
      </w:pPr>
    </w:p>
    <w:p w14:paraId="6AEA47A5" w14:textId="46A762EA" w:rsidR="00F25A64" w:rsidRDefault="00F25A64" w:rsidP="00AE0D95">
      <w:pPr>
        <w:rPr>
          <w:rFonts w:ascii="Arial" w:eastAsia="Arial" w:hAnsi="Arial" w:cs="Arial"/>
          <w:color w:val="000000"/>
        </w:rPr>
      </w:pPr>
      <w:r>
        <w:rPr>
          <w:rFonts w:ascii="Arial" w:eastAsia="Arial" w:hAnsi="Arial" w:cs="Arial"/>
          <w:color w:val="000000"/>
        </w:rPr>
        <w:t>Professional Behaviour Evaluation</w:t>
      </w:r>
      <w:r w:rsidR="00E27A45">
        <w:rPr>
          <w:rFonts w:ascii="Arial" w:eastAsia="Arial" w:hAnsi="Arial" w:cs="Arial"/>
          <w:color w:val="000000"/>
        </w:rPr>
        <w:t xml:space="preserve"> </w:t>
      </w:r>
      <w:r w:rsidR="00AE0D95">
        <w:rPr>
          <w:rFonts w:ascii="Arial" w:eastAsia="Arial" w:hAnsi="Arial" w:cs="Arial"/>
          <w:color w:val="000000"/>
        </w:rPr>
        <w:t>(Communication)</w:t>
      </w:r>
      <w:r>
        <w:rPr>
          <w:rFonts w:ascii="Arial" w:eastAsia="Arial" w:hAnsi="Arial" w:cs="Arial"/>
          <w:color w:val="000000"/>
        </w:rPr>
        <w:tab/>
      </w:r>
      <w:r>
        <w:rPr>
          <w:rFonts w:ascii="Arial" w:eastAsia="Arial" w:hAnsi="Arial" w:cs="Arial"/>
          <w:color w:val="000000"/>
        </w:rPr>
        <w:tab/>
        <w:t>pages 2-3</w:t>
      </w:r>
    </w:p>
    <w:p w14:paraId="50ADA6CB" w14:textId="77777777" w:rsidR="00214CB0" w:rsidRDefault="00214CB0" w:rsidP="00EB574A">
      <w:pPr>
        <w:ind w:left="720" w:firstLine="720"/>
        <w:rPr>
          <w:rFonts w:ascii="Arial" w:eastAsia="Arial" w:hAnsi="Arial" w:cs="Arial"/>
          <w:color w:val="000000"/>
        </w:rPr>
      </w:pPr>
    </w:p>
    <w:p w14:paraId="24A6734B" w14:textId="20A1BF84" w:rsidR="00F25A64" w:rsidRDefault="00F25A64" w:rsidP="00B02473">
      <w:pPr>
        <w:jc w:val="center"/>
        <w:rPr>
          <w:rFonts w:ascii="Arial" w:eastAsia="Arial" w:hAnsi="Arial" w:cs="Arial"/>
          <w:color w:val="000000"/>
        </w:rPr>
      </w:pPr>
    </w:p>
    <w:p w14:paraId="23FFD2BA" w14:textId="585E417F" w:rsidR="00EB574A" w:rsidRDefault="00F25A64" w:rsidP="00AE0D95">
      <w:pPr>
        <w:rPr>
          <w:rFonts w:ascii="Arial" w:eastAsia="Arial" w:hAnsi="Arial" w:cs="Arial"/>
          <w:color w:val="000000"/>
        </w:rPr>
      </w:pPr>
      <w:r>
        <w:rPr>
          <w:rFonts w:ascii="Arial" w:eastAsia="Arial" w:hAnsi="Arial" w:cs="Arial"/>
          <w:color w:val="000000"/>
        </w:rPr>
        <w:t>Personal Development Plan</w:t>
      </w:r>
      <w:r w:rsidR="00AE0D95">
        <w:rPr>
          <w:rFonts w:ascii="Arial" w:eastAsia="Arial" w:hAnsi="Arial" w:cs="Arial"/>
          <w:color w:val="000000"/>
        </w:rPr>
        <w:t xml:space="preserve"> (Motivation)</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sidR="00AE0D95">
        <w:rPr>
          <w:rFonts w:ascii="Arial" w:eastAsia="Arial" w:hAnsi="Arial" w:cs="Arial"/>
          <w:color w:val="000000"/>
        </w:rPr>
        <w:tab/>
      </w:r>
      <w:r w:rsidR="00EB574A">
        <w:rPr>
          <w:rFonts w:ascii="Arial" w:eastAsia="Arial" w:hAnsi="Arial" w:cs="Arial"/>
          <w:color w:val="000000"/>
        </w:rPr>
        <w:t>pages 4-5</w:t>
      </w:r>
    </w:p>
    <w:p w14:paraId="4B9457F3" w14:textId="77777777" w:rsidR="00214CB0" w:rsidRDefault="00214CB0" w:rsidP="00EB574A">
      <w:pPr>
        <w:ind w:left="720" w:firstLine="720"/>
        <w:rPr>
          <w:rFonts w:ascii="Arial" w:eastAsia="Arial" w:hAnsi="Arial" w:cs="Arial"/>
          <w:color w:val="000000"/>
        </w:rPr>
      </w:pPr>
    </w:p>
    <w:p w14:paraId="53499011" w14:textId="77777777" w:rsidR="00EB574A" w:rsidRDefault="00EB574A" w:rsidP="00EB574A">
      <w:pPr>
        <w:ind w:firstLine="720"/>
        <w:rPr>
          <w:rFonts w:ascii="Arial" w:eastAsia="Arial" w:hAnsi="Arial" w:cs="Arial"/>
          <w:color w:val="000000"/>
        </w:rPr>
      </w:pPr>
    </w:p>
    <w:p w14:paraId="323B3E30" w14:textId="46DE4733" w:rsidR="00EB574A" w:rsidRDefault="00EB574A" w:rsidP="00AE0D95">
      <w:pPr>
        <w:rPr>
          <w:rFonts w:ascii="Arial" w:eastAsia="Arial" w:hAnsi="Arial" w:cs="Arial"/>
          <w:color w:val="000000"/>
        </w:rPr>
      </w:pPr>
      <w:r>
        <w:rPr>
          <w:rFonts w:ascii="Arial" w:eastAsia="Arial" w:hAnsi="Arial" w:cs="Arial"/>
          <w:color w:val="000000"/>
        </w:rPr>
        <w:t>Curriculum Vitae</w:t>
      </w:r>
      <w:r w:rsidR="00AE0D95">
        <w:rPr>
          <w:rFonts w:ascii="Arial" w:eastAsia="Arial" w:hAnsi="Arial" w:cs="Arial"/>
          <w:color w:val="000000"/>
        </w:rPr>
        <w:t xml:space="preserve"> (Team work)</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sidR="00214CB0">
        <w:rPr>
          <w:rFonts w:ascii="Arial" w:eastAsia="Arial" w:hAnsi="Arial" w:cs="Arial"/>
          <w:color w:val="000000"/>
        </w:rPr>
        <w:tab/>
      </w:r>
      <w:r>
        <w:rPr>
          <w:rFonts w:ascii="Arial" w:eastAsia="Arial" w:hAnsi="Arial" w:cs="Arial"/>
          <w:color w:val="000000"/>
        </w:rPr>
        <w:t>pages 6-8</w:t>
      </w:r>
    </w:p>
    <w:p w14:paraId="5AD30581" w14:textId="77777777" w:rsidR="00214CB0" w:rsidRDefault="00214CB0" w:rsidP="00EB574A">
      <w:pPr>
        <w:ind w:left="720" w:firstLine="720"/>
        <w:rPr>
          <w:rFonts w:ascii="Arial" w:eastAsia="Arial" w:hAnsi="Arial" w:cs="Arial"/>
          <w:color w:val="000000"/>
        </w:rPr>
      </w:pPr>
    </w:p>
    <w:p w14:paraId="48814546" w14:textId="224B589C" w:rsidR="00EB574A" w:rsidRDefault="00EB574A" w:rsidP="00EB574A">
      <w:pPr>
        <w:ind w:left="720" w:firstLine="720"/>
        <w:rPr>
          <w:rFonts w:ascii="Arial" w:eastAsia="Arial" w:hAnsi="Arial" w:cs="Arial"/>
          <w:color w:val="000000"/>
        </w:rPr>
      </w:pPr>
    </w:p>
    <w:p w14:paraId="3F932BC5" w14:textId="5ECB7443" w:rsidR="00EB574A" w:rsidRDefault="00EB574A" w:rsidP="00AE0D95">
      <w:pPr>
        <w:rPr>
          <w:rFonts w:ascii="Arial" w:eastAsia="Arial" w:hAnsi="Arial" w:cs="Arial"/>
          <w:color w:val="000000"/>
        </w:rPr>
      </w:pPr>
      <w:r>
        <w:rPr>
          <w:rFonts w:ascii="Arial" w:eastAsia="Arial" w:hAnsi="Arial" w:cs="Arial"/>
          <w:color w:val="000000"/>
        </w:rPr>
        <w:t>Reflection</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sidR="00214CB0">
        <w:rPr>
          <w:rFonts w:ascii="Arial" w:eastAsia="Arial" w:hAnsi="Arial" w:cs="Arial"/>
          <w:color w:val="000000"/>
        </w:rPr>
        <w:tab/>
      </w:r>
      <w:r w:rsidR="00AE0D95">
        <w:rPr>
          <w:rFonts w:ascii="Arial" w:eastAsia="Arial" w:hAnsi="Arial" w:cs="Arial"/>
          <w:color w:val="000000"/>
        </w:rPr>
        <w:tab/>
      </w:r>
      <w:r w:rsidR="00AE0D95">
        <w:rPr>
          <w:rFonts w:ascii="Arial" w:eastAsia="Arial" w:hAnsi="Arial" w:cs="Arial"/>
          <w:color w:val="000000"/>
        </w:rPr>
        <w:tab/>
      </w:r>
      <w:r>
        <w:rPr>
          <w:rFonts w:ascii="Arial" w:eastAsia="Arial" w:hAnsi="Arial" w:cs="Arial"/>
          <w:color w:val="000000"/>
        </w:rPr>
        <w:t>pages 9-1</w:t>
      </w:r>
      <w:r w:rsidR="0067635C">
        <w:rPr>
          <w:rFonts w:ascii="Arial" w:eastAsia="Arial" w:hAnsi="Arial" w:cs="Arial"/>
          <w:color w:val="000000"/>
        </w:rPr>
        <w:t>1</w:t>
      </w:r>
    </w:p>
    <w:p w14:paraId="5DF7948E" w14:textId="77777777" w:rsidR="00214CB0" w:rsidRDefault="00214CB0" w:rsidP="00EB574A">
      <w:pPr>
        <w:ind w:left="720" w:firstLine="720"/>
        <w:rPr>
          <w:rFonts w:ascii="Arial" w:eastAsia="Arial" w:hAnsi="Arial" w:cs="Arial"/>
          <w:color w:val="000000"/>
        </w:rPr>
      </w:pPr>
    </w:p>
    <w:p w14:paraId="1179A76C" w14:textId="031882ED" w:rsidR="00EB574A" w:rsidRDefault="00EB574A" w:rsidP="00EB574A">
      <w:pPr>
        <w:ind w:left="720" w:firstLine="720"/>
        <w:rPr>
          <w:rFonts w:ascii="Arial" w:eastAsia="Arial" w:hAnsi="Arial" w:cs="Arial"/>
          <w:color w:val="000000"/>
        </w:rPr>
      </w:pPr>
    </w:p>
    <w:p w14:paraId="5E636369" w14:textId="453C80B5" w:rsidR="00EB574A" w:rsidRDefault="00EB574A" w:rsidP="00AE0D95">
      <w:pPr>
        <w:rPr>
          <w:rFonts w:ascii="Arial" w:eastAsia="Arial" w:hAnsi="Arial" w:cs="Arial"/>
          <w:color w:val="000000"/>
        </w:rPr>
      </w:pPr>
      <w:r>
        <w:rPr>
          <w:rFonts w:ascii="Arial" w:eastAsia="Arial" w:hAnsi="Arial" w:cs="Arial"/>
          <w:color w:val="000000"/>
        </w:rPr>
        <w:t>References</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sidR="00214CB0">
        <w:rPr>
          <w:rFonts w:ascii="Arial" w:eastAsia="Arial" w:hAnsi="Arial" w:cs="Arial"/>
          <w:color w:val="000000"/>
        </w:rPr>
        <w:tab/>
      </w:r>
      <w:r w:rsidR="00AE0D95">
        <w:rPr>
          <w:rFonts w:ascii="Arial" w:eastAsia="Arial" w:hAnsi="Arial" w:cs="Arial"/>
          <w:color w:val="000000"/>
        </w:rPr>
        <w:tab/>
      </w:r>
      <w:r w:rsidR="00AE0D95">
        <w:rPr>
          <w:rFonts w:ascii="Arial" w:eastAsia="Arial" w:hAnsi="Arial" w:cs="Arial"/>
          <w:color w:val="000000"/>
        </w:rPr>
        <w:tab/>
      </w:r>
      <w:r>
        <w:rPr>
          <w:rFonts w:ascii="Arial" w:eastAsia="Arial" w:hAnsi="Arial" w:cs="Arial"/>
          <w:color w:val="000000"/>
        </w:rPr>
        <w:t>pages 1</w:t>
      </w:r>
      <w:r w:rsidR="00A4018F">
        <w:rPr>
          <w:rFonts w:ascii="Arial" w:eastAsia="Arial" w:hAnsi="Arial" w:cs="Arial"/>
          <w:color w:val="000000"/>
        </w:rPr>
        <w:t>2</w:t>
      </w:r>
      <w:r w:rsidR="0067635C">
        <w:rPr>
          <w:rFonts w:ascii="Arial" w:eastAsia="Arial" w:hAnsi="Arial" w:cs="Arial"/>
          <w:color w:val="000000"/>
        </w:rPr>
        <w:t>-14</w:t>
      </w:r>
    </w:p>
    <w:p w14:paraId="57C17FB1" w14:textId="77777777" w:rsidR="00EB574A" w:rsidRDefault="00EB574A" w:rsidP="00EB574A">
      <w:pPr>
        <w:ind w:firstLine="720"/>
        <w:rPr>
          <w:rFonts w:ascii="Arial" w:eastAsia="Arial" w:hAnsi="Arial" w:cs="Arial"/>
          <w:color w:val="000000"/>
        </w:rPr>
      </w:pPr>
    </w:p>
    <w:p w14:paraId="783CF86D" w14:textId="25CD8058" w:rsidR="00F25A64" w:rsidRDefault="00F25A64" w:rsidP="00EB574A">
      <w:pPr>
        <w:ind w:firstLine="720"/>
        <w:rPr>
          <w:rFonts w:ascii="Arial" w:eastAsia="Arial" w:hAnsi="Arial" w:cs="Arial"/>
          <w:color w:val="000000"/>
        </w:rPr>
      </w:pPr>
      <w:r>
        <w:rPr>
          <w:rFonts w:ascii="Arial" w:eastAsia="Arial" w:hAnsi="Arial" w:cs="Arial"/>
          <w:color w:val="000000"/>
        </w:rPr>
        <w:tab/>
      </w:r>
    </w:p>
    <w:p w14:paraId="30E65B18" w14:textId="77777777" w:rsidR="00B02473" w:rsidRDefault="00B02473">
      <w:pPr>
        <w:rPr>
          <w:rFonts w:ascii="Arial" w:eastAsia="Arial" w:hAnsi="Arial" w:cs="Arial"/>
          <w:color w:val="000000"/>
        </w:rPr>
      </w:pPr>
    </w:p>
    <w:p w14:paraId="280A832C" w14:textId="13E90563" w:rsidR="00CB7F3A" w:rsidRPr="00EE20F2" w:rsidRDefault="00EE20F2">
      <w:pPr>
        <w:rPr>
          <w:rFonts w:ascii="Arial" w:eastAsia="Arial" w:hAnsi="Arial" w:cs="Arial"/>
          <w:color w:val="000000"/>
        </w:rPr>
      </w:pPr>
      <w:r>
        <w:rPr>
          <w:rFonts w:ascii="Arial" w:eastAsia="Arial" w:hAnsi="Arial" w:cs="Arial"/>
          <w:color w:val="000000"/>
        </w:rPr>
        <w:br w:type="page"/>
      </w:r>
    </w:p>
    <w:tbl>
      <w:tblPr>
        <w:tblpPr w:leftFromText="180" w:rightFromText="180" w:vertAnchor="text" w:horzAnchor="margin" w:tblpXSpec="center" w:tblpY="-133"/>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2119"/>
        <w:gridCol w:w="4118"/>
        <w:gridCol w:w="992"/>
        <w:gridCol w:w="993"/>
      </w:tblGrid>
      <w:tr w:rsidR="009647D9" w14:paraId="37775726" w14:textId="77777777" w:rsidTr="009E1606">
        <w:trPr>
          <w:trHeight w:val="537"/>
        </w:trPr>
        <w:tc>
          <w:tcPr>
            <w:tcW w:w="3820" w:type="dxa"/>
            <w:gridSpan w:val="2"/>
          </w:tcPr>
          <w:p w14:paraId="0B67E7B9" w14:textId="77777777" w:rsidR="009647D9" w:rsidRDefault="009647D9" w:rsidP="00C14827">
            <w:pPr>
              <w:spacing w:before="120" w:after="120"/>
            </w:pPr>
            <w:r>
              <w:lastRenderedPageBreak/>
              <w:t>Name:</w:t>
            </w:r>
          </w:p>
        </w:tc>
        <w:tc>
          <w:tcPr>
            <w:tcW w:w="6098" w:type="dxa"/>
            <w:gridSpan w:val="3"/>
          </w:tcPr>
          <w:p w14:paraId="2C314D7E" w14:textId="7D5E82E4" w:rsidR="009647D9" w:rsidRDefault="009E1606" w:rsidP="00C14827">
            <w:pPr>
              <w:spacing w:before="120" w:after="120"/>
              <w:rPr>
                <w:b/>
              </w:rPr>
            </w:pPr>
            <w:r>
              <w:rPr>
                <w:b/>
              </w:rPr>
              <w:t>Helen Price</w:t>
            </w:r>
          </w:p>
        </w:tc>
      </w:tr>
      <w:tr w:rsidR="009647D9" w14:paraId="36140388" w14:textId="77777777" w:rsidTr="009E1606">
        <w:trPr>
          <w:trHeight w:val="536"/>
        </w:trPr>
        <w:tc>
          <w:tcPr>
            <w:tcW w:w="3820" w:type="dxa"/>
            <w:gridSpan w:val="2"/>
          </w:tcPr>
          <w:p w14:paraId="78570E84" w14:textId="77777777" w:rsidR="009647D9" w:rsidRDefault="009647D9" w:rsidP="00C14827">
            <w:pPr>
              <w:spacing w:before="120" w:after="120"/>
            </w:pPr>
            <w:r>
              <w:t>Date of Evaluation:</w:t>
            </w:r>
          </w:p>
        </w:tc>
        <w:tc>
          <w:tcPr>
            <w:tcW w:w="6098" w:type="dxa"/>
            <w:gridSpan w:val="3"/>
          </w:tcPr>
          <w:p w14:paraId="3ED4C342" w14:textId="61C20305" w:rsidR="009647D9" w:rsidRDefault="007C573D" w:rsidP="00C14827">
            <w:pPr>
              <w:spacing w:before="120" w:after="120"/>
              <w:rPr>
                <w:b/>
              </w:rPr>
            </w:pPr>
            <w:r>
              <w:rPr>
                <w:b/>
              </w:rPr>
              <w:t>19</w:t>
            </w:r>
            <w:r w:rsidRPr="007C573D">
              <w:rPr>
                <w:b/>
                <w:vertAlign w:val="superscript"/>
              </w:rPr>
              <w:t>th</w:t>
            </w:r>
            <w:r>
              <w:rPr>
                <w:b/>
              </w:rPr>
              <w:t xml:space="preserve"> January 2020</w:t>
            </w:r>
          </w:p>
        </w:tc>
      </w:tr>
      <w:tr w:rsidR="009647D9" w14:paraId="69E3204F" w14:textId="77777777" w:rsidTr="009647D9">
        <w:trPr>
          <w:trHeight w:val="543"/>
        </w:trPr>
        <w:tc>
          <w:tcPr>
            <w:tcW w:w="1701" w:type="dxa"/>
          </w:tcPr>
          <w:p w14:paraId="38D85997" w14:textId="77777777" w:rsidR="009647D9" w:rsidRDefault="009647D9" w:rsidP="00C14827">
            <w:pPr>
              <w:spacing w:before="120" w:after="120"/>
              <w:jc w:val="center"/>
              <w:rPr>
                <w:b/>
              </w:rPr>
            </w:pPr>
            <w:r>
              <w:rPr>
                <w:b/>
              </w:rPr>
              <w:t>Competency</w:t>
            </w:r>
          </w:p>
        </w:tc>
        <w:tc>
          <w:tcPr>
            <w:tcW w:w="6237" w:type="dxa"/>
            <w:gridSpan w:val="2"/>
          </w:tcPr>
          <w:p w14:paraId="5EF1D6E3" w14:textId="77777777" w:rsidR="009647D9" w:rsidRDefault="009647D9" w:rsidP="00C14827">
            <w:pPr>
              <w:spacing w:before="120" w:after="120"/>
              <w:jc w:val="center"/>
              <w:rPr>
                <w:b/>
              </w:rPr>
            </w:pPr>
            <w:r>
              <w:rPr>
                <w:b/>
              </w:rPr>
              <w:t>Examples of Professional Behaviour</w:t>
            </w:r>
          </w:p>
        </w:tc>
        <w:tc>
          <w:tcPr>
            <w:tcW w:w="992" w:type="dxa"/>
          </w:tcPr>
          <w:p w14:paraId="7ECDA4EB" w14:textId="77777777" w:rsidR="009647D9" w:rsidRDefault="009647D9" w:rsidP="00C14827">
            <w:pPr>
              <w:spacing w:before="120" w:after="120"/>
              <w:jc w:val="center"/>
              <w:rPr>
                <w:sz w:val="16"/>
                <w:szCs w:val="16"/>
              </w:rPr>
            </w:pPr>
            <w:r>
              <w:rPr>
                <w:sz w:val="16"/>
                <w:szCs w:val="16"/>
              </w:rPr>
              <w:t>Competent</w:t>
            </w:r>
          </w:p>
        </w:tc>
        <w:tc>
          <w:tcPr>
            <w:tcW w:w="993" w:type="dxa"/>
          </w:tcPr>
          <w:p w14:paraId="5F7D6D9E" w14:textId="3141D473" w:rsidR="009647D9" w:rsidRDefault="009647D9" w:rsidP="00C14827">
            <w:pPr>
              <w:spacing w:before="120" w:after="120"/>
              <w:jc w:val="center"/>
              <w:rPr>
                <w:sz w:val="16"/>
                <w:szCs w:val="16"/>
              </w:rPr>
            </w:pPr>
            <w:r>
              <w:rPr>
                <w:sz w:val="16"/>
                <w:szCs w:val="16"/>
              </w:rPr>
              <w:t>Not Competent</w:t>
            </w:r>
          </w:p>
        </w:tc>
      </w:tr>
      <w:tr w:rsidR="009647D9" w14:paraId="63F87E5B" w14:textId="77777777" w:rsidTr="009647D9">
        <w:trPr>
          <w:trHeight w:val="541"/>
        </w:trPr>
        <w:tc>
          <w:tcPr>
            <w:tcW w:w="1701" w:type="dxa"/>
          </w:tcPr>
          <w:p w14:paraId="495B75B4" w14:textId="77777777" w:rsidR="009647D9" w:rsidRDefault="009647D9" w:rsidP="00C14827">
            <w:pPr>
              <w:spacing w:before="120" w:after="120"/>
              <w:rPr>
                <w:b/>
                <w:sz w:val="20"/>
                <w:szCs w:val="20"/>
              </w:rPr>
            </w:pPr>
            <w:r>
              <w:rPr>
                <w:b/>
                <w:sz w:val="20"/>
                <w:szCs w:val="20"/>
              </w:rPr>
              <w:t>1. Integrity</w:t>
            </w:r>
          </w:p>
        </w:tc>
        <w:tc>
          <w:tcPr>
            <w:tcW w:w="6237" w:type="dxa"/>
            <w:gridSpan w:val="2"/>
          </w:tcPr>
          <w:p w14:paraId="54BF4FA8" w14:textId="38B6241E" w:rsidR="009647D9" w:rsidRDefault="009647D9" w:rsidP="00C14827">
            <w:pPr>
              <w:spacing w:before="120" w:after="120"/>
              <w:jc w:val="both"/>
            </w:pPr>
            <w:r>
              <w:t xml:space="preserve">Examples of professional behaviour </w:t>
            </w:r>
            <w:proofErr w:type="gramStart"/>
            <w:r>
              <w:t>include, but</w:t>
            </w:r>
            <w:proofErr w:type="gramEnd"/>
            <w:r>
              <w:t xml:space="preserve"> are not limited to: Consistent honesty; being able to be trusted with the property of others; can be trusted with confidential information; complete and accurate documentation of service user care and learning activities.</w:t>
            </w:r>
          </w:p>
        </w:tc>
        <w:tc>
          <w:tcPr>
            <w:tcW w:w="992" w:type="dxa"/>
            <w:vAlign w:val="center"/>
          </w:tcPr>
          <w:p w14:paraId="4A5FD4FE" w14:textId="225FBDA7" w:rsidR="009647D9" w:rsidRDefault="00D104A3" w:rsidP="00C14827">
            <w:pPr>
              <w:spacing w:before="120" w:after="120"/>
              <w:jc w:val="center"/>
            </w:pPr>
            <w:r w:rsidRPr="00D104A3">
              <w:rPr>
                <w:rFonts w:ascii="Segoe UI Symbol" w:hAnsi="Segoe UI Symbol" w:cs="Segoe UI Symbol"/>
                <w:noProof/>
              </w:rPr>
              <w:drawing>
                <wp:inline distT="0" distB="0" distL="0" distR="0" wp14:anchorId="4DFB71C1" wp14:editId="4247DAE5">
                  <wp:extent cx="330200" cy="228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0200" cy="228600"/>
                          </a:xfrm>
                          <a:prstGeom prst="rect">
                            <a:avLst/>
                          </a:prstGeom>
                        </pic:spPr>
                      </pic:pic>
                    </a:graphicData>
                  </a:graphic>
                </wp:inline>
              </w:drawing>
            </w:r>
          </w:p>
        </w:tc>
        <w:tc>
          <w:tcPr>
            <w:tcW w:w="993" w:type="dxa"/>
            <w:vAlign w:val="center"/>
          </w:tcPr>
          <w:p w14:paraId="5F29DC62" w14:textId="4FCF817B" w:rsidR="009647D9" w:rsidRDefault="00BA7F6F" w:rsidP="00C14827">
            <w:pPr>
              <w:spacing w:before="120" w:after="120"/>
              <w:jc w:val="center"/>
            </w:pPr>
            <w:r w:rsidRPr="00BA7F6F">
              <w:rPr>
                <w:noProof/>
              </w:rPr>
              <w:drawing>
                <wp:inline distT="0" distB="0" distL="0" distR="0" wp14:anchorId="66A72299" wp14:editId="34E73C65">
                  <wp:extent cx="355600" cy="304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600" cy="304800"/>
                          </a:xfrm>
                          <a:prstGeom prst="rect">
                            <a:avLst/>
                          </a:prstGeom>
                        </pic:spPr>
                      </pic:pic>
                    </a:graphicData>
                  </a:graphic>
                </wp:inline>
              </w:drawing>
            </w:r>
          </w:p>
        </w:tc>
      </w:tr>
      <w:tr w:rsidR="009647D9" w14:paraId="14DCA2AA" w14:textId="77777777" w:rsidTr="009647D9">
        <w:trPr>
          <w:trHeight w:val="541"/>
        </w:trPr>
        <w:tc>
          <w:tcPr>
            <w:tcW w:w="1701" w:type="dxa"/>
          </w:tcPr>
          <w:p w14:paraId="4F145255" w14:textId="77777777" w:rsidR="009647D9" w:rsidRDefault="009647D9" w:rsidP="00C14827">
            <w:pPr>
              <w:spacing w:before="120" w:after="120"/>
              <w:rPr>
                <w:b/>
                <w:sz w:val="20"/>
                <w:szCs w:val="20"/>
              </w:rPr>
            </w:pPr>
            <w:r>
              <w:rPr>
                <w:b/>
                <w:sz w:val="20"/>
                <w:szCs w:val="20"/>
              </w:rPr>
              <w:t>2. Empathy</w:t>
            </w:r>
          </w:p>
        </w:tc>
        <w:tc>
          <w:tcPr>
            <w:tcW w:w="6237" w:type="dxa"/>
            <w:gridSpan w:val="2"/>
          </w:tcPr>
          <w:p w14:paraId="59A76896" w14:textId="77777777" w:rsidR="009647D9" w:rsidRDefault="009647D9" w:rsidP="00C14827">
            <w:pPr>
              <w:spacing w:before="120" w:after="120"/>
              <w:jc w:val="both"/>
            </w:pPr>
            <w:r>
              <w:t xml:space="preserve">Examples of professional behaviour </w:t>
            </w:r>
            <w:proofErr w:type="gramStart"/>
            <w:r>
              <w:t>include, but</w:t>
            </w:r>
            <w:proofErr w:type="gramEnd"/>
            <w:r>
              <w:t xml:space="preserve"> are not limited to: Showing compassion for others; responding appropriately to the emotional response of service users and family members; demonstrating respect for others; demonstrating a calm, compassionate, and helpful demeanour toward those in need; being supportive and reassuring to others.</w:t>
            </w:r>
          </w:p>
        </w:tc>
        <w:tc>
          <w:tcPr>
            <w:tcW w:w="992" w:type="dxa"/>
            <w:vAlign w:val="center"/>
          </w:tcPr>
          <w:p w14:paraId="066416F1" w14:textId="28A93BB9" w:rsidR="009647D9" w:rsidRDefault="00D104A3" w:rsidP="00C14827">
            <w:pPr>
              <w:spacing w:before="120" w:after="120"/>
              <w:jc w:val="center"/>
            </w:pPr>
            <w:r w:rsidRPr="00D104A3">
              <w:rPr>
                <w:rFonts w:ascii="Segoe UI Symbol" w:hAnsi="Segoe UI Symbol" w:cs="Segoe UI Symbol"/>
                <w:noProof/>
              </w:rPr>
              <w:drawing>
                <wp:inline distT="0" distB="0" distL="0" distR="0" wp14:anchorId="7F64EEF0" wp14:editId="5E2F5902">
                  <wp:extent cx="330200" cy="228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0200" cy="228600"/>
                          </a:xfrm>
                          <a:prstGeom prst="rect">
                            <a:avLst/>
                          </a:prstGeom>
                        </pic:spPr>
                      </pic:pic>
                    </a:graphicData>
                  </a:graphic>
                </wp:inline>
              </w:drawing>
            </w:r>
          </w:p>
        </w:tc>
        <w:tc>
          <w:tcPr>
            <w:tcW w:w="993" w:type="dxa"/>
            <w:vAlign w:val="center"/>
          </w:tcPr>
          <w:p w14:paraId="0BF6C47D" w14:textId="2CC91091" w:rsidR="009647D9" w:rsidRDefault="00BA7F6F" w:rsidP="00C14827">
            <w:pPr>
              <w:spacing w:before="120" w:after="120"/>
              <w:jc w:val="center"/>
            </w:pPr>
            <w:r w:rsidRPr="00BA7F6F">
              <w:rPr>
                <w:noProof/>
              </w:rPr>
              <w:drawing>
                <wp:inline distT="0" distB="0" distL="0" distR="0" wp14:anchorId="388D518F" wp14:editId="207EAE59">
                  <wp:extent cx="355600" cy="304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600" cy="304800"/>
                          </a:xfrm>
                          <a:prstGeom prst="rect">
                            <a:avLst/>
                          </a:prstGeom>
                        </pic:spPr>
                      </pic:pic>
                    </a:graphicData>
                  </a:graphic>
                </wp:inline>
              </w:drawing>
            </w:r>
          </w:p>
        </w:tc>
      </w:tr>
      <w:tr w:rsidR="009647D9" w14:paraId="1306802D" w14:textId="77777777" w:rsidTr="009647D9">
        <w:trPr>
          <w:trHeight w:val="541"/>
        </w:trPr>
        <w:tc>
          <w:tcPr>
            <w:tcW w:w="1701" w:type="dxa"/>
          </w:tcPr>
          <w:p w14:paraId="6F591086" w14:textId="77777777" w:rsidR="009647D9" w:rsidRDefault="009647D9" w:rsidP="00C14827">
            <w:pPr>
              <w:spacing w:before="120" w:after="120"/>
              <w:rPr>
                <w:b/>
                <w:sz w:val="20"/>
                <w:szCs w:val="20"/>
              </w:rPr>
            </w:pPr>
            <w:r>
              <w:rPr>
                <w:b/>
                <w:sz w:val="20"/>
                <w:szCs w:val="20"/>
              </w:rPr>
              <w:t>3. Self-Motivation</w:t>
            </w:r>
          </w:p>
        </w:tc>
        <w:tc>
          <w:tcPr>
            <w:tcW w:w="6237" w:type="dxa"/>
            <w:gridSpan w:val="2"/>
          </w:tcPr>
          <w:p w14:paraId="46DBCA6F" w14:textId="77777777" w:rsidR="009647D9" w:rsidRDefault="009647D9" w:rsidP="00C14827">
            <w:pPr>
              <w:spacing w:before="120" w:after="120"/>
              <w:jc w:val="both"/>
            </w:pPr>
            <w:r>
              <w:t xml:space="preserve">Examples of professional behaviour </w:t>
            </w:r>
            <w:proofErr w:type="gramStart"/>
            <w:r>
              <w:t>include, but</w:t>
            </w:r>
            <w:proofErr w:type="gramEnd"/>
            <w:r>
              <w:t xml:space="preserve"> are not limited to: Taking initiative to complete assignments; taking initiative to improve and/or correct behaviour; </w:t>
            </w:r>
            <w:commentRangeStart w:id="0"/>
            <w:r>
              <w:t>taking on and following through on tasks without constant supervision</w:t>
            </w:r>
            <w:commentRangeEnd w:id="0"/>
            <w:r w:rsidR="003972D4">
              <w:rPr>
                <w:rStyle w:val="CommentReference"/>
              </w:rPr>
              <w:commentReference w:id="0"/>
            </w:r>
            <w:r>
              <w:t>; showing enthusiasm for learning and improvement; consistently striving for excellence in all aspects of service user care and professional activities; accepting constructive feedback in a positive manner; taking advantage of learning opportunities.</w:t>
            </w:r>
          </w:p>
        </w:tc>
        <w:tc>
          <w:tcPr>
            <w:tcW w:w="992" w:type="dxa"/>
            <w:vAlign w:val="center"/>
          </w:tcPr>
          <w:p w14:paraId="78F1D192" w14:textId="5C1DB915" w:rsidR="009647D9" w:rsidRDefault="00D104A3" w:rsidP="00C14827">
            <w:pPr>
              <w:spacing w:before="120" w:after="120"/>
              <w:jc w:val="center"/>
            </w:pPr>
            <w:r w:rsidRPr="00D104A3">
              <w:rPr>
                <w:rFonts w:ascii="Segoe UI Symbol" w:hAnsi="Segoe UI Symbol" w:cs="Segoe UI Symbol"/>
                <w:noProof/>
              </w:rPr>
              <w:drawing>
                <wp:inline distT="0" distB="0" distL="0" distR="0" wp14:anchorId="7B524C97" wp14:editId="1F5147A0">
                  <wp:extent cx="330200" cy="228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0200" cy="228600"/>
                          </a:xfrm>
                          <a:prstGeom prst="rect">
                            <a:avLst/>
                          </a:prstGeom>
                        </pic:spPr>
                      </pic:pic>
                    </a:graphicData>
                  </a:graphic>
                </wp:inline>
              </w:drawing>
            </w:r>
          </w:p>
        </w:tc>
        <w:tc>
          <w:tcPr>
            <w:tcW w:w="993" w:type="dxa"/>
            <w:vAlign w:val="center"/>
          </w:tcPr>
          <w:p w14:paraId="11E1805F" w14:textId="6749B4D9" w:rsidR="009647D9" w:rsidRDefault="00BA7F6F" w:rsidP="00C14827">
            <w:pPr>
              <w:spacing w:before="120" w:after="120"/>
              <w:jc w:val="center"/>
            </w:pPr>
            <w:r w:rsidRPr="00BA7F6F">
              <w:rPr>
                <w:noProof/>
              </w:rPr>
              <w:drawing>
                <wp:inline distT="0" distB="0" distL="0" distR="0" wp14:anchorId="11ABDA6D" wp14:editId="08E7492A">
                  <wp:extent cx="355600" cy="304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600" cy="304800"/>
                          </a:xfrm>
                          <a:prstGeom prst="rect">
                            <a:avLst/>
                          </a:prstGeom>
                        </pic:spPr>
                      </pic:pic>
                    </a:graphicData>
                  </a:graphic>
                </wp:inline>
              </w:drawing>
            </w:r>
          </w:p>
        </w:tc>
      </w:tr>
      <w:tr w:rsidR="009647D9" w14:paraId="69B0F984" w14:textId="77777777" w:rsidTr="009647D9">
        <w:trPr>
          <w:trHeight w:val="541"/>
        </w:trPr>
        <w:tc>
          <w:tcPr>
            <w:tcW w:w="1701" w:type="dxa"/>
          </w:tcPr>
          <w:p w14:paraId="7B6FF2A5" w14:textId="77777777" w:rsidR="009647D9" w:rsidRDefault="009647D9" w:rsidP="00C14827">
            <w:pPr>
              <w:spacing w:before="120" w:after="120"/>
              <w:rPr>
                <w:b/>
                <w:sz w:val="20"/>
                <w:szCs w:val="20"/>
              </w:rPr>
            </w:pPr>
            <w:r>
              <w:rPr>
                <w:b/>
                <w:sz w:val="20"/>
                <w:szCs w:val="20"/>
              </w:rPr>
              <w:t>4. Appearance and personal hygiene</w:t>
            </w:r>
          </w:p>
        </w:tc>
        <w:tc>
          <w:tcPr>
            <w:tcW w:w="6237" w:type="dxa"/>
            <w:gridSpan w:val="2"/>
          </w:tcPr>
          <w:p w14:paraId="10BC9BE8" w14:textId="77777777" w:rsidR="009647D9" w:rsidRDefault="009647D9" w:rsidP="00C14827">
            <w:pPr>
              <w:spacing w:before="120" w:after="120"/>
              <w:jc w:val="both"/>
            </w:pPr>
            <w:r>
              <w:t xml:space="preserve">Examples of professional behaviour </w:t>
            </w:r>
            <w:proofErr w:type="gramStart"/>
            <w:r>
              <w:t>include, but</w:t>
            </w:r>
            <w:proofErr w:type="gramEnd"/>
            <w:r>
              <w:t xml:space="preserve"> are not limited to: Clothing and uniform is appropriate, neat, clean and well maintained; good personal hygiene and grooming. Examples of professional behaviour </w:t>
            </w:r>
            <w:proofErr w:type="gramStart"/>
            <w:r>
              <w:t>include, but</w:t>
            </w:r>
            <w:proofErr w:type="gramEnd"/>
            <w:r>
              <w:t xml:space="preserve"> are not limited to: Clothing and uniform is appropriate, neat, clean and well maintained; good personal hygiene and grooming.</w:t>
            </w:r>
          </w:p>
        </w:tc>
        <w:tc>
          <w:tcPr>
            <w:tcW w:w="992" w:type="dxa"/>
            <w:vAlign w:val="center"/>
          </w:tcPr>
          <w:p w14:paraId="2EB5BF6A" w14:textId="0688A66E" w:rsidR="009647D9" w:rsidRDefault="00D104A3" w:rsidP="00C14827">
            <w:pPr>
              <w:spacing w:before="120" w:after="120"/>
              <w:jc w:val="center"/>
            </w:pPr>
            <w:r w:rsidRPr="00D104A3">
              <w:rPr>
                <w:rFonts w:ascii="Segoe UI Symbol" w:hAnsi="Segoe UI Symbol" w:cs="Segoe UI Symbol"/>
                <w:noProof/>
              </w:rPr>
              <w:drawing>
                <wp:inline distT="0" distB="0" distL="0" distR="0" wp14:anchorId="43656F0D" wp14:editId="25621C31">
                  <wp:extent cx="330200" cy="228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0200" cy="228600"/>
                          </a:xfrm>
                          <a:prstGeom prst="rect">
                            <a:avLst/>
                          </a:prstGeom>
                        </pic:spPr>
                      </pic:pic>
                    </a:graphicData>
                  </a:graphic>
                </wp:inline>
              </w:drawing>
            </w:r>
          </w:p>
        </w:tc>
        <w:tc>
          <w:tcPr>
            <w:tcW w:w="993" w:type="dxa"/>
            <w:vAlign w:val="center"/>
          </w:tcPr>
          <w:p w14:paraId="14144BEA" w14:textId="38AF8926" w:rsidR="009647D9" w:rsidRDefault="00BA7F6F" w:rsidP="00C14827">
            <w:pPr>
              <w:spacing w:before="120" w:after="120"/>
              <w:jc w:val="center"/>
            </w:pPr>
            <w:r w:rsidRPr="00BA7F6F">
              <w:rPr>
                <w:noProof/>
              </w:rPr>
              <w:drawing>
                <wp:inline distT="0" distB="0" distL="0" distR="0" wp14:anchorId="412D3EBC" wp14:editId="7FCC9A85">
                  <wp:extent cx="355600" cy="304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600" cy="304800"/>
                          </a:xfrm>
                          <a:prstGeom prst="rect">
                            <a:avLst/>
                          </a:prstGeom>
                        </pic:spPr>
                      </pic:pic>
                    </a:graphicData>
                  </a:graphic>
                </wp:inline>
              </w:drawing>
            </w:r>
          </w:p>
        </w:tc>
      </w:tr>
      <w:tr w:rsidR="009647D9" w14:paraId="7E954AE2" w14:textId="77777777" w:rsidTr="009647D9">
        <w:trPr>
          <w:trHeight w:val="541"/>
        </w:trPr>
        <w:tc>
          <w:tcPr>
            <w:tcW w:w="1701" w:type="dxa"/>
          </w:tcPr>
          <w:p w14:paraId="45612EEB" w14:textId="77777777" w:rsidR="009647D9" w:rsidRDefault="009647D9" w:rsidP="00C14827">
            <w:pPr>
              <w:spacing w:before="120" w:after="120"/>
              <w:rPr>
                <w:b/>
                <w:sz w:val="20"/>
                <w:szCs w:val="20"/>
              </w:rPr>
            </w:pPr>
            <w:r>
              <w:rPr>
                <w:b/>
                <w:sz w:val="20"/>
                <w:szCs w:val="20"/>
              </w:rPr>
              <w:t>5. Self-confidence</w:t>
            </w:r>
          </w:p>
        </w:tc>
        <w:tc>
          <w:tcPr>
            <w:tcW w:w="6237" w:type="dxa"/>
            <w:gridSpan w:val="2"/>
          </w:tcPr>
          <w:p w14:paraId="3C51D1C7" w14:textId="77777777" w:rsidR="009647D9" w:rsidRDefault="009647D9" w:rsidP="00C14827">
            <w:pPr>
              <w:spacing w:before="120" w:after="120"/>
              <w:jc w:val="both"/>
            </w:pPr>
            <w:r>
              <w:t xml:space="preserve">Examples of professional behaviour </w:t>
            </w:r>
            <w:proofErr w:type="gramStart"/>
            <w:r>
              <w:t>include, but</w:t>
            </w:r>
            <w:proofErr w:type="gramEnd"/>
            <w:r>
              <w:t xml:space="preserve"> are not limited to: Demonstrating the ability to trust personal judgement; demonstrating an awareness of strengths and limitations; exercises good personal judgement.</w:t>
            </w:r>
          </w:p>
        </w:tc>
        <w:tc>
          <w:tcPr>
            <w:tcW w:w="992" w:type="dxa"/>
            <w:vAlign w:val="center"/>
          </w:tcPr>
          <w:p w14:paraId="29E9820E" w14:textId="371034A4" w:rsidR="009647D9" w:rsidRDefault="00D104A3" w:rsidP="00C14827">
            <w:pPr>
              <w:spacing w:before="120" w:after="120"/>
              <w:jc w:val="center"/>
            </w:pPr>
            <w:r w:rsidRPr="00D104A3">
              <w:rPr>
                <w:rFonts w:ascii="Segoe UI Symbol" w:hAnsi="Segoe UI Symbol" w:cs="Segoe UI Symbol"/>
                <w:noProof/>
              </w:rPr>
              <w:drawing>
                <wp:inline distT="0" distB="0" distL="0" distR="0" wp14:anchorId="03C0474E" wp14:editId="027C3902">
                  <wp:extent cx="330200" cy="22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0200" cy="228600"/>
                          </a:xfrm>
                          <a:prstGeom prst="rect">
                            <a:avLst/>
                          </a:prstGeom>
                        </pic:spPr>
                      </pic:pic>
                    </a:graphicData>
                  </a:graphic>
                </wp:inline>
              </w:drawing>
            </w:r>
          </w:p>
        </w:tc>
        <w:tc>
          <w:tcPr>
            <w:tcW w:w="993" w:type="dxa"/>
            <w:vAlign w:val="center"/>
          </w:tcPr>
          <w:p w14:paraId="71F27C3E" w14:textId="14ED47EE" w:rsidR="009647D9" w:rsidRDefault="00BA7F6F" w:rsidP="00C14827">
            <w:pPr>
              <w:spacing w:before="120" w:after="120"/>
              <w:jc w:val="center"/>
            </w:pPr>
            <w:r w:rsidRPr="00BA7F6F">
              <w:rPr>
                <w:noProof/>
              </w:rPr>
              <w:drawing>
                <wp:inline distT="0" distB="0" distL="0" distR="0" wp14:anchorId="6DED3EF7" wp14:editId="41956AD6">
                  <wp:extent cx="355600" cy="3048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600" cy="304800"/>
                          </a:xfrm>
                          <a:prstGeom prst="rect">
                            <a:avLst/>
                          </a:prstGeom>
                        </pic:spPr>
                      </pic:pic>
                    </a:graphicData>
                  </a:graphic>
                </wp:inline>
              </w:drawing>
            </w:r>
          </w:p>
        </w:tc>
      </w:tr>
      <w:tr w:rsidR="009647D9" w14:paraId="7DBA2247" w14:textId="77777777" w:rsidTr="009647D9">
        <w:trPr>
          <w:trHeight w:val="541"/>
        </w:trPr>
        <w:tc>
          <w:tcPr>
            <w:tcW w:w="1701" w:type="dxa"/>
          </w:tcPr>
          <w:p w14:paraId="4066C3C0" w14:textId="77777777" w:rsidR="009647D9" w:rsidRDefault="009647D9" w:rsidP="00C14827">
            <w:pPr>
              <w:spacing w:before="120" w:after="120"/>
              <w:rPr>
                <w:b/>
                <w:sz w:val="20"/>
                <w:szCs w:val="20"/>
              </w:rPr>
            </w:pPr>
            <w:r>
              <w:rPr>
                <w:b/>
                <w:sz w:val="20"/>
                <w:szCs w:val="20"/>
              </w:rPr>
              <w:t xml:space="preserve">6. </w:t>
            </w:r>
            <w:commentRangeStart w:id="1"/>
            <w:r>
              <w:rPr>
                <w:b/>
                <w:sz w:val="20"/>
                <w:szCs w:val="20"/>
              </w:rPr>
              <w:t>Communications</w:t>
            </w:r>
            <w:commentRangeEnd w:id="1"/>
            <w:r w:rsidR="00CC2C9E">
              <w:rPr>
                <w:rStyle w:val="CommentReference"/>
              </w:rPr>
              <w:commentReference w:id="1"/>
            </w:r>
          </w:p>
        </w:tc>
        <w:tc>
          <w:tcPr>
            <w:tcW w:w="6237" w:type="dxa"/>
            <w:gridSpan w:val="2"/>
          </w:tcPr>
          <w:p w14:paraId="41707C22" w14:textId="77777777" w:rsidR="009647D9" w:rsidRDefault="009647D9" w:rsidP="00C14827">
            <w:r>
              <w:t xml:space="preserve">Examples of professional behaviour </w:t>
            </w:r>
            <w:proofErr w:type="gramStart"/>
            <w:r>
              <w:t>include, but</w:t>
            </w:r>
            <w:proofErr w:type="gramEnd"/>
            <w:r>
              <w:t xml:space="preserve"> are not limited to: Speaking clearly; writing legibly; listening actively; adjusting communication strategies to various situations.</w:t>
            </w:r>
          </w:p>
        </w:tc>
        <w:tc>
          <w:tcPr>
            <w:tcW w:w="992" w:type="dxa"/>
            <w:vAlign w:val="center"/>
          </w:tcPr>
          <w:p w14:paraId="135706F6" w14:textId="4110B45C" w:rsidR="009647D9" w:rsidRDefault="00D104A3" w:rsidP="00C14827">
            <w:pPr>
              <w:spacing w:before="120" w:after="120"/>
              <w:jc w:val="center"/>
            </w:pPr>
            <w:r w:rsidRPr="00D104A3">
              <w:rPr>
                <w:rFonts w:ascii="Segoe UI Symbol" w:hAnsi="Segoe UI Symbol" w:cs="Segoe UI Symbol"/>
                <w:noProof/>
              </w:rPr>
              <w:drawing>
                <wp:inline distT="0" distB="0" distL="0" distR="0" wp14:anchorId="38E40FA7" wp14:editId="20395888">
                  <wp:extent cx="330200" cy="228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0200" cy="228600"/>
                          </a:xfrm>
                          <a:prstGeom prst="rect">
                            <a:avLst/>
                          </a:prstGeom>
                        </pic:spPr>
                      </pic:pic>
                    </a:graphicData>
                  </a:graphic>
                </wp:inline>
              </w:drawing>
            </w:r>
          </w:p>
        </w:tc>
        <w:tc>
          <w:tcPr>
            <w:tcW w:w="993" w:type="dxa"/>
            <w:vAlign w:val="center"/>
          </w:tcPr>
          <w:p w14:paraId="4089B38E" w14:textId="3FFC6560" w:rsidR="009647D9" w:rsidRDefault="00BA7F6F" w:rsidP="00C14827">
            <w:pPr>
              <w:spacing w:before="120" w:after="120"/>
              <w:jc w:val="center"/>
            </w:pPr>
            <w:r w:rsidRPr="00BA7F6F">
              <w:rPr>
                <w:noProof/>
              </w:rPr>
              <w:drawing>
                <wp:inline distT="0" distB="0" distL="0" distR="0" wp14:anchorId="50C9F103" wp14:editId="6E2FD176">
                  <wp:extent cx="355600" cy="3048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600" cy="304800"/>
                          </a:xfrm>
                          <a:prstGeom prst="rect">
                            <a:avLst/>
                          </a:prstGeom>
                        </pic:spPr>
                      </pic:pic>
                    </a:graphicData>
                  </a:graphic>
                </wp:inline>
              </w:drawing>
            </w:r>
          </w:p>
        </w:tc>
      </w:tr>
      <w:tr w:rsidR="009647D9" w14:paraId="0061D203" w14:textId="77777777" w:rsidTr="009647D9">
        <w:trPr>
          <w:trHeight w:val="541"/>
        </w:trPr>
        <w:tc>
          <w:tcPr>
            <w:tcW w:w="1701" w:type="dxa"/>
          </w:tcPr>
          <w:p w14:paraId="68C1F9DF" w14:textId="77777777" w:rsidR="009647D9" w:rsidRDefault="009647D9" w:rsidP="00C14827">
            <w:pPr>
              <w:spacing w:before="120" w:after="120"/>
              <w:rPr>
                <w:b/>
                <w:sz w:val="20"/>
                <w:szCs w:val="20"/>
              </w:rPr>
            </w:pPr>
            <w:r>
              <w:rPr>
                <w:b/>
                <w:sz w:val="20"/>
                <w:szCs w:val="20"/>
              </w:rPr>
              <w:t>7. Time Management</w:t>
            </w:r>
          </w:p>
        </w:tc>
        <w:tc>
          <w:tcPr>
            <w:tcW w:w="6237" w:type="dxa"/>
            <w:gridSpan w:val="2"/>
          </w:tcPr>
          <w:p w14:paraId="749BD86B" w14:textId="0D0832F1" w:rsidR="009647D9" w:rsidRDefault="009647D9" w:rsidP="00C14827">
            <w:r>
              <w:t xml:space="preserve">Examples of professional behaviour </w:t>
            </w:r>
            <w:proofErr w:type="gramStart"/>
            <w:r>
              <w:t>include, but</w:t>
            </w:r>
            <w:proofErr w:type="gramEnd"/>
            <w:r>
              <w:t xml:space="preserve"> are not limited to: Consistent punctuality; </w:t>
            </w:r>
            <w:commentRangeStart w:id="2"/>
            <w:r>
              <w:t xml:space="preserve">completing tasks </w:t>
            </w:r>
            <w:commentRangeEnd w:id="2"/>
            <w:r w:rsidR="0051477F">
              <w:rPr>
                <w:rStyle w:val="CommentReference"/>
              </w:rPr>
              <w:commentReference w:id="2"/>
            </w:r>
            <w:r>
              <w:t>and assignments on time.</w:t>
            </w:r>
          </w:p>
        </w:tc>
        <w:tc>
          <w:tcPr>
            <w:tcW w:w="992" w:type="dxa"/>
            <w:vAlign w:val="center"/>
          </w:tcPr>
          <w:p w14:paraId="19CA7D1B" w14:textId="13017D23" w:rsidR="009647D9" w:rsidRDefault="003010FB" w:rsidP="00C14827">
            <w:pPr>
              <w:spacing w:before="120" w:after="120"/>
              <w:jc w:val="center"/>
            </w:pPr>
            <w:r w:rsidRPr="003010FB">
              <w:rPr>
                <w:noProof/>
              </w:rPr>
              <w:drawing>
                <wp:inline distT="0" distB="0" distL="0" distR="0" wp14:anchorId="3B2A5D97" wp14:editId="63553455">
                  <wp:extent cx="330200" cy="22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0200" cy="228600"/>
                          </a:xfrm>
                          <a:prstGeom prst="rect">
                            <a:avLst/>
                          </a:prstGeom>
                        </pic:spPr>
                      </pic:pic>
                    </a:graphicData>
                  </a:graphic>
                </wp:inline>
              </w:drawing>
            </w:r>
          </w:p>
        </w:tc>
        <w:tc>
          <w:tcPr>
            <w:tcW w:w="993" w:type="dxa"/>
            <w:vAlign w:val="center"/>
          </w:tcPr>
          <w:p w14:paraId="6EBDBF53" w14:textId="69D4F41A" w:rsidR="009647D9" w:rsidRDefault="00BA7F6F" w:rsidP="00C14827">
            <w:pPr>
              <w:spacing w:before="120" w:after="120"/>
              <w:jc w:val="center"/>
            </w:pPr>
            <w:r w:rsidRPr="00BA7F6F">
              <w:rPr>
                <w:noProof/>
              </w:rPr>
              <w:drawing>
                <wp:inline distT="0" distB="0" distL="0" distR="0" wp14:anchorId="29A57917" wp14:editId="4C23338F">
                  <wp:extent cx="355600" cy="3048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600" cy="304800"/>
                          </a:xfrm>
                          <a:prstGeom prst="rect">
                            <a:avLst/>
                          </a:prstGeom>
                        </pic:spPr>
                      </pic:pic>
                    </a:graphicData>
                  </a:graphic>
                </wp:inline>
              </w:drawing>
            </w:r>
          </w:p>
        </w:tc>
      </w:tr>
      <w:tr w:rsidR="009647D9" w14:paraId="1D944302" w14:textId="77777777" w:rsidTr="009647D9">
        <w:trPr>
          <w:trHeight w:val="541"/>
        </w:trPr>
        <w:tc>
          <w:tcPr>
            <w:tcW w:w="1701" w:type="dxa"/>
          </w:tcPr>
          <w:p w14:paraId="43C25E22" w14:textId="77777777" w:rsidR="009647D9" w:rsidRDefault="009647D9" w:rsidP="00C14827">
            <w:pPr>
              <w:spacing w:before="120" w:after="120"/>
              <w:rPr>
                <w:b/>
                <w:sz w:val="20"/>
                <w:szCs w:val="20"/>
              </w:rPr>
            </w:pPr>
            <w:r>
              <w:rPr>
                <w:b/>
                <w:sz w:val="20"/>
                <w:szCs w:val="20"/>
              </w:rPr>
              <w:t xml:space="preserve">8. </w:t>
            </w:r>
            <w:commentRangeStart w:id="3"/>
            <w:r>
              <w:rPr>
                <w:b/>
                <w:sz w:val="20"/>
                <w:szCs w:val="20"/>
              </w:rPr>
              <w:t>Teamwork and diplomacy</w:t>
            </w:r>
            <w:commentRangeEnd w:id="3"/>
            <w:r>
              <w:rPr>
                <w:rStyle w:val="CommentReference"/>
              </w:rPr>
              <w:commentReference w:id="3"/>
            </w:r>
          </w:p>
        </w:tc>
        <w:tc>
          <w:tcPr>
            <w:tcW w:w="6237" w:type="dxa"/>
            <w:gridSpan w:val="2"/>
          </w:tcPr>
          <w:p w14:paraId="12A21C2B" w14:textId="77777777" w:rsidR="009647D9" w:rsidRDefault="009647D9" w:rsidP="00C14827">
            <w:pPr>
              <w:spacing w:before="120" w:after="120"/>
              <w:jc w:val="both"/>
            </w:pPr>
            <w:r>
              <w:t xml:space="preserve">Examples of professional behaviour </w:t>
            </w:r>
            <w:proofErr w:type="gramStart"/>
            <w:r>
              <w:t>include, but</w:t>
            </w:r>
            <w:proofErr w:type="gramEnd"/>
            <w:r>
              <w:t xml:space="preserve"> are not limited to: Placing the success of the team above </w:t>
            </w:r>
            <w:proofErr w:type="spellStart"/>
            <w:r>
              <w:t>self interest</w:t>
            </w:r>
            <w:proofErr w:type="spellEnd"/>
            <w:r>
              <w:t>; not undermining the team; helping and supporting other team members; showing respect for all team members; remaining flexible and open to change; communicating with others to resolve problems.</w:t>
            </w:r>
          </w:p>
        </w:tc>
        <w:tc>
          <w:tcPr>
            <w:tcW w:w="992" w:type="dxa"/>
            <w:vAlign w:val="center"/>
          </w:tcPr>
          <w:p w14:paraId="701F4901" w14:textId="307B980A" w:rsidR="009647D9" w:rsidRDefault="003010FB" w:rsidP="00C14827">
            <w:pPr>
              <w:spacing w:before="120" w:after="120"/>
              <w:jc w:val="center"/>
            </w:pPr>
            <w:r w:rsidRPr="003010FB">
              <w:rPr>
                <w:noProof/>
              </w:rPr>
              <w:drawing>
                <wp:inline distT="0" distB="0" distL="0" distR="0" wp14:anchorId="10847EE5" wp14:editId="4604C0B4">
                  <wp:extent cx="330200" cy="228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0200" cy="228600"/>
                          </a:xfrm>
                          <a:prstGeom prst="rect">
                            <a:avLst/>
                          </a:prstGeom>
                        </pic:spPr>
                      </pic:pic>
                    </a:graphicData>
                  </a:graphic>
                </wp:inline>
              </w:drawing>
            </w:r>
          </w:p>
        </w:tc>
        <w:tc>
          <w:tcPr>
            <w:tcW w:w="993" w:type="dxa"/>
            <w:vAlign w:val="center"/>
          </w:tcPr>
          <w:p w14:paraId="763D0275" w14:textId="3DF5D8A6" w:rsidR="009647D9" w:rsidRDefault="00BA7F6F" w:rsidP="00C14827">
            <w:pPr>
              <w:spacing w:before="120" w:after="120"/>
              <w:jc w:val="center"/>
            </w:pPr>
            <w:r w:rsidRPr="00BA7F6F">
              <w:rPr>
                <w:noProof/>
              </w:rPr>
              <w:drawing>
                <wp:inline distT="0" distB="0" distL="0" distR="0" wp14:anchorId="1B851B98" wp14:editId="5C804E0A">
                  <wp:extent cx="355600" cy="3048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600" cy="304800"/>
                          </a:xfrm>
                          <a:prstGeom prst="rect">
                            <a:avLst/>
                          </a:prstGeom>
                        </pic:spPr>
                      </pic:pic>
                    </a:graphicData>
                  </a:graphic>
                </wp:inline>
              </w:drawing>
            </w:r>
          </w:p>
        </w:tc>
      </w:tr>
    </w:tbl>
    <w:p w14:paraId="24ABCA54" w14:textId="77777777" w:rsidR="00CB7F3A" w:rsidRDefault="00CB7F3A"/>
    <w:p w14:paraId="3A53AA85" w14:textId="77777777" w:rsidR="00EE20F2" w:rsidRDefault="00EE20F2"/>
    <w:tbl>
      <w:tblPr>
        <w:tblW w:w="10010" w:type="dxa"/>
        <w:tblInd w:w="-4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4"/>
        <w:gridCol w:w="6237"/>
        <w:gridCol w:w="992"/>
        <w:gridCol w:w="937"/>
      </w:tblGrid>
      <w:tr w:rsidR="008B64F5" w14:paraId="69EC50DA" w14:textId="77777777" w:rsidTr="009647D9">
        <w:trPr>
          <w:trHeight w:val="541"/>
        </w:trPr>
        <w:tc>
          <w:tcPr>
            <w:tcW w:w="1844" w:type="dxa"/>
          </w:tcPr>
          <w:p w14:paraId="311D2029" w14:textId="77777777" w:rsidR="009647D9" w:rsidRDefault="009647D9" w:rsidP="00C14827">
            <w:pPr>
              <w:spacing w:before="120" w:after="120"/>
              <w:rPr>
                <w:b/>
                <w:sz w:val="20"/>
                <w:szCs w:val="20"/>
              </w:rPr>
            </w:pPr>
            <w:r>
              <w:rPr>
                <w:b/>
                <w:sz w:val="20"/>
                <w:szCs w:val="20"/>
              </w:rPr>
              <w:t>9</w:t>
            </w:r>
            <w:commentRangeStart w:id="4"/>
            <w:r>
              <w:rPr>
                <w:b/>
                <w:sz w:val="20"/>
                <w:szCs w:val="20"/>
              </w:rPr>
              <w:t>. Respect</w:t>
            </w:r>
            <w:commentRangeEnd w:id="4"/>
            <w:r w:rsidR="009D39E5">
              <w:rPr>
                <w:rStyle w:val="CommentReference"/>
              </w:rPr>
              <w:commentReference w:id="4"/>
            </w:r>
          </w:p>
        </w:tc>
        <w:tc>
          <w:tcPr>
            <w:tcW w:w="6237" w:type="dxa"/>
          </w:tcPr>
          <w:p w14:paraId="45679657" w14:textId="77777777" w:rsidR="009647D9" w:rsidRDefault="009647D9" w:rsidP="00C14827">
            <w:pPr>
              <w:spacing w:before="120" w:after="120"/>
              <w:jc w:val="both"/>
            </w:pPr>
            <w:r>
              <w:t xml:space="preserve">Examples of professional behaviour </w:t>
            </w:r>
            <w:proofErr w:type="gramStart"/>
            <w:r>
              <w:t>include, but</w:t>
            </w:r>
            <w:proofErr w:type="gramEnd"/>
            <w:r>
              <w:t xml:space="preserve"> are not limited to: Being polite to others; not using derogatory or demeaning terms; behaving in a manner that brings credit to the profession.</w:t>
            </w:r>
          </w:p>
        </w:tc>
        <w:tc>
          <w:tcPr>
            <w:tcW w:w="992" w:type="dxa"/>
            <w:vAlign w:val="center"/>
          </w:tcPr>
          <w:p w14:paraId="31FF7274" w14:textId="728488BE" w:rsidR="009647D9" w:rsidRDefault="003010FB" w:rsidP="00C14827">
            <w:pPr>
              <w:spacing w:before="120" w:after="120"/>
              <w:jc w:val="center"/>
            </w:pPr>
            <w:r w:rsidRPr="003010FB">
              <w:rPr>
                <w:rFonts w:ascii="Segoe UI Symbol" w:hAnsi="Segoe UI Symbol" w:cs="Segoe UI Symbol"/>
                <w:noProof/>
              </w:rPr>
              <w:drawing>
                <wp:inline distT="0" distB="0" distL="0" distR="0" wp14:anchorId="617EE725" wp14:editId="5C7655AD">
                  <wp:extent cx="330200" cy="228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0200" cy="228600"/>
                          </a:xfrm>
                          <a:prstGeom prst="rect">
                            <a:avLst/>
                          </a:prstGeom>
                        </pic:spPr>
                      </pic:pic>
                    </a:graphicData>
                  </a:graphic>
                </wp:inline>
              </w:drawing>
            </w:r>
          </w:p>
        </w:tc>
        <w:tc>
          <w:tcPr>
            <w:tcW w:w="937" w:type="dxa"/>
            <w:vAlign w:val="center"/>
          </w:tcPr>
          <w:p w14:paraId="58C71E90" w14:textId="0E47D605" w:rsidR="009647D9" w:rsidRDefault="00BA7F6F" w:rsidP="00C14827">
            <w:pPr>
              <w:spacing w:before="120" w:after="120"/>
              <w:jc w:val="center"/>
            </w:pPr>
            <w:r w:rsidRPr="00BA7F6F">
              <w:rPr>
                <w:noProof/>
              </w:rPr>
              <w:drawing>
                <wp:inline distT="0" distB="0" distL="0" distR="0" wp14:anchorId="74EA3077" wp14:editId="57523D57">
                  <wp:extent cx="355600" cy="304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600" cy="304800"/>
                          </a:xfrm>
                          <a:prstGeom prst="rect">
                            <a:avLst/>
                          </a:prstGeom>
                        </pic:spPr>
                      </pic:pic>
                    </a:graphicData>
                  </a:graphic>
                </wp:inline>
              </w:drawing>
            </w:r>
          </w:p>
        </w:tc>
      </w:tr>
      <w:tr w:rsidR="008B64F5" w14:paraId="2CF8E942" w14:textId="77777777" w:rsidTr="009647D9">
        <w:trPr>
          <w:trHeight w:val="541"/>
        </w:trPr>
        <w:tc>
          <w:tcPr>
            <w:tcW w:w="1844" w:type="dxa"/>
          </w:tcPr>
          <w:p w14:paraId="29E6B388" w14:textId="77777777" w:rsidR="009647D9" w:rsidRDefault="009647D9" w:rsidP="00C14827">
            <w:pPr>
              <w:spacing w:before="120" w:after="120"/>
              <w:rPr>
                <w:b/>
                <w:sz w:val="20"/>
                <w:szCs w:val="20"/>
              </w:rPr>
            </w:pPr>
            <w:r>
              <w:rPr>
                <w:b/>
                <w:sz w:val="20"/>
                <w:szCs w:val="20"/>
              </w:rPr>
              <w:t xml:space="preserve">10. </w:t>
            </w:r>
            <w:commentRangeStart w:id="5"/>
            <w:r>
              <w:rPr>
                <w:b/>
                <w:sz w:val="20"/>
                <w:szCs w:val="20"/>
              </w:rPr>
              <w:t>Service user advocacy</w:t>
            </w:r>
            <w:commentRangeEnd w:id="5"/>
            <w:r w:rsidR="007E054A">
              <w:rPr>
                <w:rStyle w:val="CommentReference"/>
              </w:rPr>
              <w:commentReference w:id="5"/>
            </w:r>
          </w:p>
        </w:tc>
        <w:tc>
          <w:tcPr>
            <w:tcW w:w="6237" w:type="dxa"/>
          </w:tcPr>
          <w:p w14:paraId="1282374F" w14:textId="77777777" w:rsidR="009647D9" w:rsidRDefault="009647D9" w:rsidP="00C14827">
            <w:pPr>
              <w:spacing w:before="120" w:after="120"/>
              <w:jc w:val="both"/>
            </w:pPr>
            <w:r>
              <w:t xml:space="preserve">Examples of professional behaviour </w:t>
            </w:r>
            <w:proofErr w:type="gramStart"/>
            <w:r>
              <w:t>include, but</w:t>
            </w:r>
            <w:proofErr w:type="gramEnd"/>
            <w:r>
              <w:t xml:space="preserve"> are not limited to: Not allowing personal bias to or feelings to interfere with service user care; placing the needs of service users above </w:t>
            </w:r>
            <w:proofErr w:type="spellStart"/>
            <w:r>
              <w:t>self interest</w:t>
            </w:r>
            <w:proofErr w:type="spellEnd"/>
            <w:r>
              <w:t>; protecting and respecting service user confidentiality and dignity.</w:t>
            </w:r>
          </w:p>
        </w:tc>
        <w:tc>
          <w:tcPr>
            <w:tcW w:w="992" w:type="dxa"/>
            <w:vAlign w:val="center"/>
          </w:tcPr>
          <w:p w14:paraId="28908F71" w14:textId="6511DF4C" w:rsidR="009647D9" w:rsidRDefault="003010FB" w:rsidP="00C14827">
            <w:pPr>
              <w:spacing w:before="120" w:after="120"/>
              <w:jc w:val="center"/>
            </w:pPr>
            <w:r w:rsidRPr="003010FB">
              <w:rPr>
                <w:rFonts w:ascii="Segoe UI Symbol" w:hAnsi="Segoe UI Symbol" w:cs="Segoe UI Symbol"/>
                <w:noProof/>
              </w:rPr>
              <w:drawing>
                <wp:inline distT="0" distB="0" distL="0" distR="0" wp14:anchorId="79B04850" wp14:editId="7AD31FDE">
                  <wp:extent cx="330200" cy="228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0200" cy="228600"/>
                          </a:xfrm>
                          <a:prstGeom prst="rect">
                            <a:avLst/>
                          </a:prstGeom>
                        </pic:spPr>
                      </pic:pic>
                    </a:graphicData>
                  </a:graphic>
                </wp:inline>
              </w:drawing>
            </w:r>
          </w:p>
        </w:tc>
        <w:tc>
          <w:tcPr>
            <w:tcW w:w="937" w:type="dxa"/>
            <w:vAlign w:val="center"/>
          </w:tcPr>
          <w:p w14:paraId="22E1013B" w14:textId="6B9EE8EE" w:rsidR="009647D9" w:rsidRDefault="009647D9" w:rsidP="00C14827">
            <w:pPr>
              <w:spacing w:before="120" w:after="120"/>
            </w:pPr>
            <w:r>
              <w:rPr>
                <w:rFonts w:ascii="Segoe UI Symbol" w:hAnsi="Segoe UI Symbol" w:cs="Segoe UI Symbol"/>
              </w:rPr>
              <w:t xml:space="preserve"> </w:t>
            </w:r>
            <w:r w:rsidR="00BA7F6F" w:rsidRPr="00BA7F6F">
              <w:rPr>
                <w:rFonts w:ascii="Segoe UI Symbol" w:hAnsi="Segoe UI Symbol" w:cs="Segoe UI Symbol"/>
                <w:noProof/>
              </w:rPr>
              <w:drawing>
                <wp:inline distT="0" distB="0" distL="0" distR="0" wp14:anchorId="44BB79FB" wp14:editId="67436C78">
                  <wp:extent cx="355600" cy="3048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600" cy="304800"/>
                          </a:xfrm>
                          <a:prstGeom prst="rect">
                            <a:avLst/>
                          </a:prstGeom>
                        </pic:spPr>
                      </pic:pic>
                    </a:graphicData>
                  </a:graphic>
                </wp:inline>
              </w:drawing>
            </w:r>
          </w:p>
        </w:tc>
      </w:tr>
      <w:tr w:rsidR="008B64F5" w14:paraId="1C1460A7" w14:textId="77777777" w:rsidTr="009647D9">
        <w:trPr>
          <w:trHeight w:val="541"/>
        </w:trPr>
        <w:tc>
          <w:tcPr>
            <w:tcW w:w="1844" w:type="dxa"/>
          </w:tcPr>
          <w:p w14:paraId="641964FD" w14:textId="77777777" w:rsidR="009647D9" w:rsidRDefault="009647D9" w:rsidP="00C14827">
            <w:pPr>
              <w:spacing w:before="120" w:after="120"/>
              <w:rPr>
                <w:b/>
                <w:sz w:val="20"/>
                <w:szCs w:val="20"/>
              </w:rPr>
            </w:pPr>
            <w:r>
              <w:rPr>
                <w:b/>
                <w:sz w:val="20"/>
                <w:szCs w:val="20"/>
              </w:rPr>
              <w:t>11. Careful delivery of service</w:t>
            </w:r>
          </w:p>
        </w:tc>
        <w:tc>
          <w:tcPr>
            <w:tcW w:w="6237" w:type="dxa"/>
          </w:tcPr>
          <w:p w14:paraId="3D4419D9" w14:textId="778698B8" w:rsidR="009647D9" w:rsidRDefault="009647D9" w:rsidP="00C14827">
            <w:pPr>
              <w:spacing w:before="120" w:after="120"/>
              <w:jc w:val="both"/>
            </w:pPr>
            <w:r>
              <w:t xml:space="preserve">Examples of professional behaviour </w:t>
            </w:r>
            <w:proofErr w:type="gramStart"/>
            <w:r>
              <w:t>include, but</w:t>
            </w:r>
            <w:proofErr w:type="gramEnd"/>
            <w:r>
              <w:t xml:space="preserve"> are not limited to: Mastering and refreshing skills; </w:t>
            </w:r>
            <w:r w:rsidR="005F1BB9">
              <w:t>carrying out risk assessments</w:t>
            </w:r>
            <w:r>
              <w:t>; following policies, procedures, and protocols; following orders.</w:t>
            </w:r>
          </w:p>
        </w:tc>
        <w:tc>
          <w:tcPr>
            <w:tcW w:w="992" w:type="dxa"/>
            <w:vAlign w:val="center"/>
          </w:tcPr>
          <w:p w14:paraId="78A06ECC" w14:textId="70EE5FF9" w:rsidR="009647D9" w:rsidRDefault="003010FB" w:rsidP="00C14827">
            <w:pPr>
              <w:spacing w:before="120" w:after="120"/>
              <w:jc w:val="center"/>
            </w:pPr>
            <w:r w:rsidRPr="003010FB">
              <w:rPr>
                <w:rFonts w:ascii="Segoe UI Symbol" w:hAnsi="Segoe UI Symbol" w:cs="Segoe UI Symbol"/>
                <w:noProof/>
              </w:rPr>
              <w:drawing>
                <wp:inline distT="0" distB="0" distL="0" distR="0" wp14:anchorId="03E4B71E" wp14:editId="78519D7C">
                  <wp:extent cx="330200" cy="228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0200" cy="228600"/>
                          </a:xfrm>
                          <a:prstGeom prst="rect">
                            <a:avLst/>
                          </a:prstGeom>
                        </pic:spPr>
                      </pic:pic>
                    </a:graphicData>
                  </a:graphic>
                </wp:inline>
              </w:drawing>
            </w:r>
          </w:p>
        </w:tc>
        <w:tc>
          <w:tcPr>
            <w:tcW w:w="937" w:type="dxa"/>
            <w:vAlign w:val="center"/>
          </w:tcPr>
          <w:p w14:paraId="2AA8781B" w14:textId="750F041F" w:rsidR="009647D9" w:rsidRDefault="00BA7F6F" w:rsidP="00C14827">
            <w:pPr>
              <w:spacing w:before="120" w:after="120"/>
              <w:jc w:val="center"/>
            </w:pPr>
            <w:r w:rsidRPr="00BA7F6F">
              <w:rPr>
                <w:rFonts w:ascii="Segoe UI Symbol" w:hAnsi="Segoe UI Symbol" w:cs="Segoe UI Symbol"/>
                <w:noProof/>
              </w:rPr>
              <w:drawing>
                <wp:inline distT="0" distB="0" distL="0" distR="0" wp14:anchorId="5C1DFD5D" wp14:editId="058DCC67">
                  <wp:extent cx="355600" cy="3048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600" cy="304800"/>
                          </a:xfrm>
                          <a:prstGeom prst="rect">
                            <a:avLst/>
                          </a:prstGeom>
                        </pic:spPr>
                      </pic:pic>
                    </a:graphicData>
                  </a:graphic>
                </wp:inline>
              </w:drawing>
            </w:r>
          </w:p>
        </w:tc>
      </w:tr>
    </w:tbl>
    <w:tbl>
      <w:tblPr>
        <w:tblpPr w:leftFromText="180" w:rightFromText="180" w:vertAnchor="page" w:horzAnchor="margin" w:tblpXSpec="center" w:tblpY="6339"/>
        <w:tblW w:w="10065" w:type="dxa"/>
        <w:tblLayout w:type="fixed"/>
        <w:tblLook w:val="0400" w:firstRow="0" w:lastRow="0" w:firstColumn="0" w:lastColumn="0" w:noHBand="0" w:noVBand="1"/>
      </w:tblPr>
      <w:tblGrid>
        <w:gridCol w:w="10065"/>
      </w:tblGrid>
      <w:tr w:rsidR="00EE20F2" w14:paraId="3031DDCD" w14:textId="77777777" w:rsidTr="00214CB0">
        <w:trPr>
          <w:trHeight w:val="541"/>
        </w:trPr>
        <w:tc>
          <w:tcPr>
            <w:tcW w:w="10065" w:type="dxa"/>
          </w:tcPr>
          <w:p w14:paraId="2A1E7B14" w14:textId="77777777" w:rsidR="00214CB0" w:rsidRDefault="00214CB0" w:rsidP="00214CB0"/>
          <w:tbl>
            <w:tblPr>
              <w:tblW w:w="0" w:type="auto"/>
              <w:tblLayout w:type="fixed"/>
              <w:tblCellMar>
                <w:top w:w="15" w:type="dxa"/>
                <w:left w:w="15" w:type="dxa"/>
                <w:bottom w:w="15" w:type="dxa"/>
                <w:right w:w="15" w:type="dxa"/>
              </w:tblCellMar>
              <w:tblLook w:val="04A0" w:firstRow="1" w:lastRow="0" w:firstColumn="1" w:lastColumn="0" w:noHBand="0" w:noVBand="1"/>
            </w:tblPr>
            <w:tblGrid>
              <w:gridCol w:w="2786"/>
              <w:gridCol w:w="2350"/>
              <w:gridCol w:w="4214"/>
            </w:tblGrid>
            <w:tr w:rsidR="00214CB0" w14:paraId="1DC9D365" w14:textId="77777777" w:rsidTr="00214CB0">
              <w:trPr>
                <w:trHeight w:val="541"/>
              </w:trPr>
              <w:tc>
                <w:tcPr>
                  <w:tcW w:w="935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646D81"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Development Opportunities</w:t>
                  </w:r>
                </w:p>
              </w:tc>
            </w:tr>
            <w:tr w:rsidR="00214CB0" w14:paraId="67E9A404" w14:textId="77777777" w:rsidTr="00214CB0">
              <w:trPr>
                <w:trHeight w:val="541"/>
              </w:trPr>
              <w:tc>
                <w:tcPr>
                  <w:tcW w:w="935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BF81F6" w14:textId="77777777" w:rsidR="00214CB0" w:rsidRDefault="00214CB0" w:rsidP="006A633B">
                  <w:pPr>
                    <w:pStyle w:val="NormalWeb"/>
                    <w:framePr w:hSpace="180" w:wrap="around" w:vAnchor="page" w:hAnchor="margin" w:xAlign="center" w:y="6339"/>
                    <w:spacing w:before="120" w:beforeAutospacing="0" w:after="120" w:afterAutospacing="0"/>
                    <w:jc w:val="both"/>
                  </w:pPr>
                  <w:r>
                    <w:rPr>
                      <w:rFonts w:ascii="Calibri" w:hAnsi="Calibri"/>
                      <w:b/>
                      <w:bCs/>
                      <w:color w:val="000000"/>
                    </w:rPr>
                    <w:t xml:space="preserve">Use the space below to explain any </w:t>
                  </w:r>
                  <w:r>
                    <w:rPr>
                      <w:rFonts w:ascii="Calibri" w:hAnsi="Calibri"/>
                      <w:b/>
                      <w:bCs/>
                      <w:color w:val="000000"/>
                      <w:u w:val="single"/>
                    </w:rPr>
                    <w:t>not yet competent</w:t>
                  </w:r>
                  <w:r>
                    <w:rPr>
                      <w:rFonts w:ascii="Calibri" w:hAnsi="Calibri"/>
                      <w:b/>
                      <w:bCs/>
                      <w:color w:val="000000"/>
                    </w:rPr>
                    <w:t xml:space="preserve"> ratings. When possible, identify specific behaviours that you wish to improve, and developmental actions you will take.</w:t>
                  </w:r>
                </w:p>
              </w:tc>
            </w:tr>
            <w:tr w:rsidR="00214CB0" w14:paraId="005923D4" w14:textId="77777777" w:rsidTr="00214CB0">
              <w:trPr>
                <w:trHeight w:val="541"/>
              </w:trPr>
              <w:tc>
                <w:tcPr>
                  <w:tcW w:w="27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460BA4"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Competency</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39526A"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Behaviour</w:t>
                  </w:r>
                </w:p>
              </w:tc>
              <w:tc>
                <w:tcPr>
                  <w:tcW w:w="4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1BA36C"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Developmental Action</w:t>
                  </w:r>
                </w:p>
              </w:tc>
            </w:tr>
            <w:tr w:rsidR="00214CB0" w14:paraId="65240044" w14:textId="77777777" w:rsidTr="00214CB0">
              <w:trPr>
                <w:trHeight w:val="541"/>
              </w:trPr>
              <w:tc>
                <w:tcPr>
                  <w:tcW w:w="27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C03B54"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B0F203"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4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4145EA"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r>
            <w:tr w:rsidR="00214CB0" w14:paraId="73BADCA0" w14:textId="77777777" w:rsidTr="00214CB0">
              <w:trPr>
                <w:trHeight w:val="541"/>
              </w:trPr>
              <w:tc>
                <w:tcPr>
                  <w:tcW w:w="27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2B1DE0"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25E6CD"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4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142ACD"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r>
            <w:tr w:rsidR="00214CB0" w14:paraId="4DE44044" w14:textId="77777777" w:rsidTr="00214CB0">
              <w:trPr>
                <w:trHeight w:val="541"/>
              </w:trPr>
              <w:tc>
                <w:tcPr>
                  <w:tcW w:w="27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AEE487"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81F95D"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4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485B53"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r>
            <w:tr w:rsidR="00214CB0" w14:paraId="7AF9884B" w14:textId="77777777" w:rsidTr="00214CB0">
              <w:trPr>
                <w:trHeight w:val="541"/>
              </w:trPr>
              <w:tc>
                <w:tcPr>
                  <w:tcW w:w="27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82449F"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8F7262"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4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2405A6"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r>
            <w:tr w:rsidR="00214CB0" w14:paraId="604AD2E2" w14:textId="77777777" w:rsidTr="00214CB0">
              <w:trPr>
                <w:trHeight w:val="541"/>
              </w:trPr>
              <w:tc>
                <w:tcPr>
                  <w:tcW w:w="27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EEA107"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A46614"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4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ECF39F"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r>
            <w:tr w:rsidR="00214CB0" w14:paraId="0F756288" w14:textId="77777777" w:rsidTr="00214CB0">
              <w:trPr>
                <w:trHeight w:val="541"/>
              </w:trPr>
              <w:tc>
                <w:tcPr>
                  <w:tcW w:w="27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8903D1"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6428FD"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4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85575D"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r>
            <w:tr w:rsidR="00214CB0" w14:paraId="251046FE" w14:textId="77777777" w:rsidTr="00214CB0">
              <w:trPr>
                <w:trHeight w:val="541"/>
              </w:trPr>
              <w:tc>
                <w:tcPr>
                  <w:tcW w:w="27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51A36B"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F7198F"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4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9C6D0C"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r>
            <w:tr w:rsidR="00214CB0" w14:paraId="688EFAA7" w14:textId="77777777" w:rsidTr="00214CB0">
              <w:trPr>
                <w:trHeight w:val="541"/>
              </w:trPr>
              <w:tc>
                <w:tcPr>
                  <w:tcW w:w="27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804BD2"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E9B76A"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4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2E4EBB"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r>
            <w:tr w:rsidR="00214CB0" w14:paraId="41FF627B" w14:textId="77777777" w:rsidTr="00214CB0">
              <w:trPr>
                <w:trHeight w:val="541"/>
              </w:trPr>
              <w:tc>
                <w:tcPr>
                  <w:tcW w:w="27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32C4A4"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AEA311"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4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B294B3"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r>
            <w:tr w:rsidR="00214CB0" w14:paraId="2A6A1EF7" w14:textId="77777777" w:rsidTr="00214CB0">
              <w:trPr>
                <w:trHeight w:val="541"/>
              </w:trPr>
              <w:tc>
                <w:tcPr>
                  <w:tcW w:w="27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71DF26"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8AA62D"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4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15B915"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r>
            <w:tr w:rsidR="00214CB0" w14:paraId="18D3F9C4" w14:textId="77777777" w:rsidTr="00214CB0">
              <w:trPr>
                <w:trHeight w:val="541"/>
              </w:trPr>
              <w:tc>
                <w:tcPr>
                  <w:tcW w:w="27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32B662"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8BA078"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4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9817C0"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r>
            <w:tr w:rsidR="00214CB0" w14:paraId="2CAD63EB" w14:textId="77777777" w:rsidTr="00214CB0">
              <w:trPr>
                <w:trHeight w:val="541"/>
              </w:trPr>
              <w:tc>
                <w:tcPr>
                  <w:tcW w:w="27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21A5F4" w14:textId="77777777" w:rsidR="00214CB0" w:rsidRDefault="00214CB0" w:rsidP="006A633B">
                  <w:pPr>
                    <w:pStyle w:val="NormalWeb"/>
                    <w:framePr w:hSpace="180" w:wrap="around" w:vAnchor="page" w:hAnchor="margin" w:xAlign="center" w:y="6339"/>
                    <w:spacing w:before="120" w:beforeAutospacing="0" w:after="120" w:afterAutospacing="0"/>
                    <w:jc w:val="center"/>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2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E83BA4"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c>
                <w:tcPr>
                  <w:tcW w:w="4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44A651" w14:textId="77777777" w:rsidR="00214CB0" w:rsidRDefault="00214CB0" w:rsidP="006A633B">
                  <w:pPr>
                    <w:pStyle w:val="NormalWeb"/>
                    <w:framePr w:hSpace="180" w:wrap="around" w:vAnchor="page" w:hAnchor="margin" w:xAlign="center" w:y="6339"/>
                    <w:spacing w:before="120" w:beforeAutospacing="0" w:after="120" w:afterAutospacing="0"/>
                  </w:pP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r>
                    <w:rPr>
                      <w:rFonts w:ascii="Calibri" w:hAnsi="Calibri"/>
                      <w:b/>
                      <w:bCs/>
                      <w:color w:val="000000"/>
                    </w:rPr>
                    <w:t> </w:t>
                  </w:r>
                </w:p>
              </w:tc>
            </w:tr>
          </w:tbl>
          <w:p w14:paraId="08A15476" w14:textId="608C6A10" w:rsidR="00EE20F2" w:rsidRDefault="00EE20F2" w:rsidP="00214CB0">
            <w:pPr>
              <w:spacing w:before="120" w:after="120"/>
              <w:rPr>
                <w:b/>
              </w:rPr>
            </w:pPr>
          </w:p>
        </w:tc>
      </w:tr>
    </w:tbl>
    <w:p w14:paraId="33ADEC5E" w14:textId="36C1867C" w:rsidR="00EE20F2" w:rsidRDefault="00EE20F2">
      <w:pPr>
        <w:sectPr w:rsidR="00EE20F2" w:rsidSect="00B02473">
          <w:headerReference w:type="default" r:id="rId12"/>
          <w:footerReference w:type="even" r:id="rId13"/>
          <w:footerReference w:type="default" r:id="rId14"/>
          <w:headerReference w:type="first" r:id="rId15"/>
          <w:footerReference w:type="first" r:id="rId16"/>
          <w:pgSz w:w="11900" w:h="16820"/>
          <w:pgMar w:top="1440" w:right="1440" w:bottom="851" w:left="1440" w:header="567" w:footer="567" w:gutter="0"/>
          <w:pgNumType w:start="1"/>
          <w:cols w:space="720"/>
          <w:titlePg/>
          <w:docGrid w:linePitch="299"/>
        </w:sectPr>
      </w:pPr>
    </w:p>
    <w:p w14:paraId="36BAEFB2" w14:textId="77777777" w:rsidR="000C765E" w:rsidRPr="000C765E" w:rsidRDefault="000C765E">
      <w:pPr>
        <w:rPr>
          <w:rFonts w:ascii="Arial" w:hAnsi="Arial" w:cs="Arial"/>
          <w:b/>
          <w:sz w:val="28"/>
          <w:szCs w:val="28"/>
        </w:rPr>
      </w:pPr>
    </w:p>
    <w:tbl>
      <w:tblPr>
        <w:tblW w:w="15310" w:type="dxa"/>
        <w:tblInd w:w="-71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552"/>
        <w:gridCol w:w="3402"/>
        <w:gridCol w:w="3260"/>
        <w:gridCol w:w="3119"/>
        <w:gridCol w:w="2977"/>
      </w:tblGrid>
      <w:tr w:rsidR="00D30D8C" w:rsidRPr="00173425" w14:paraId="5E313DB1" w14:textId="77777777" w:rsidTr="002D23D7">
        <w:tc>
          <w:tcPr>
            <w:tcW w:w="2552" w:type="dxa"/>
            <w:tcBorders>
              <w:top w:val="single" w:sz="6" w:space="0" w:color="000000"/>
              <w:left w:val="single" w:sz="6" w:space="0" w:color="000000"/>
              <w:bottom w:val="single" w:sz="6" w:space="0" w:color="000000"/>
              <w:right w:val="single" w:sz="6" w:space="0" w:color="000000"/>
            </w:tcBorders>
            <w:shd w:val="clear" w:color="auto" w:fill="auto"/>
            <w:hideMark/>
          </w:tcPr>
          <w:p w14:paraId="07FA231D" w14:textId="77777777" w:rsidR="00454E3A" w:rsidRDefault="00454E3A" w:rsidP="00D30D8C">
            <w:pPr>
              <w:textAlignment w:val="baseline"/>
              <w:rPr>
                <w:rFonts w:ascii="Arial" w:hAnsi="Arial" w:cs="Arial"/>
              </w:rPr>
            </w:pPr>
            <w:r>
              <w:rPr>
                <w:rFonts w:ascii="Arial" w:hAnsi="Arial" w:cs="Arial"/>
              </w:rPr>
              <w:t>Target</w:t>
            </w:r>
          </w:p>
          <w:p w14:paraId="53D632DC" w14:textId="24D7DB05" w:rsidR="00173425" w:rsidRPr="00173425" w:rsidRDefault="00173425" w:rsidP="00D30D8C">
            <w:pPr>
              <w:textAlignment w:val="baseline"/>
              <w:rPr>
                <w:rFonts w:ascii="Arial" w:hAnsi="Arial" w:cs="Arial"/>
                <w:sz w:val="18"/>
                <w:szCs w:val="18"/>
              </w:rPr>
            </w:pPr>
            <w:r w:rsidRPr="00173425">
              <w:rPr>
                <w:rFonts w:ascii="Arial" w:hAnsi="Arial" w:cs="Arial"/>
              </w:rPr>
              <w:t>  </w:t>
            </w:r>
          </w:p>
        </w:tc>
        <w:tc>
          <w:tcPr>
            <w:tcW w:w="3402" w:type="dxa"/>
            <w:tcBorders>
              <w:top w:val="single" w:sz="6" w:space="0" w:color="000000"/>
              <w:left w:val="nil"/>
              <w:bottom w:val="single" w:sz="6" w:space="0" w:color="000000"/>
              <w:right w:val="single" w:sz="6" w:space="0" w:color="000000"/>
            </w:tcBorders>
            <w:shd w:val="clear" w:color="auto" w:fill="auto"/>
            <w:hideMark/>
          </w:tcPr>
          <w:p w14:paraId="5B69FCBC" w14:textId="77777777" w:rsidR="00173425" w:rsidRPr="00173425" w:rsidRDefault="00173425" w:rsidP="00D30D8C">
            <w:pPr>
              <w:textAlignment w:val="baseline"/>
              <w:rPr>
                <w:rFonts w:ascii="Arial" w:hAnsi="Arial" w:cs="Arial"/>
                <w:sz w:val="18"/>
                <w:szCs w:val="18"/>
              </w:rPr>
            </w:pPr>
            <w:r w:rsidRPr="00173425">
              <w:rPr>
                <w:rFonts w:ascii="Arial" w:hAnsi="Arial" w:cs="Arial"/>
              </w:rPr>
              <w:t>Why? </w:t>
            </w:r>
          </w:p>
        </w:tc>
        <w:tc>
          <w:tcPr>
            <w:tcW w:w="3260" w:type="dxa"/>
            <w:tcBorders>
              <w:top w:val="single" w:sz="6" w:space="0" w:color="000000"/>
              <w:left w:val="nil"/>
              <w:bottom w:val="single" w:sz="6" w:space="0" w:color="000000"/>
              <w:right w:val="single" w:sz="6" w:space="0" w:color="000000"/>
            </w:tcBorders>
            <w:shd w:val="clear" w:color="auto" w:fill="auto"/>
            <w:hideMark/>
          </w:tcPr>
          <w:p w14:paraId="0C1197D5" w14:textId="77777777" w:rsidR="00173425" w:rsidRPr="00173425" w:rsidRDefault="00173425" w:rsidP="00D30D8C">
            <w:pPr>
              <w:textAlignment w:val="baseline"/>
              <w:rPr>
                <w:rFonts w:ascii="Arial" w:hAnsi="Arial" w:cs="Arial"/>
                <w:sz w:val="18"/>
                <w:szCs w:val="18"/>
              </w:rPr>
            </w:pPr>
            <w:r w:rsidRPr="00173425">
              <w:rPr>
                <w:rFonts w:ascii="Arial" w:hAnsi="Arial" w:cs="Arial"/>
              </w:rPr>
              <w:t>How? </w:t>
            </w:r>
          </w:p>
        </w:tc>
        <w:tc>
          <w:tcPr>
            <w:tcW w:w="3119" w:type="dxa"/>
            <w:tcBorders>
              <w:top w:val="single" w:sz="6" w:space="0" w:color="000000"/>
              <w:left w:val="nil"/>
              <w:bottom w:val="single" w:sz="6" w:space="0" w:color="000000"/>
              <w:right w:val="single" w:sz="6" w:space="0" w:color="000000"/>
            </w:tcBorders>
            <w:shd w:val="clear" w:color="auto" w:fill="auto"/>
            <w:hideMark/>
          </w:tcPr>
          <w:p w14:paraId="19FA9090" w14:textId="77777777" w:rsidR="00173425" w:rsidRPr="00173425" w:rsidRDefault="00173425" w:rsidP="00D30D8C">
            <w:pPr>
              <w:textAlignment w:val="baseline"/>
              <w:rPr>
                <w:rFonts w:ascii="Arial" w:hAnsi="Arial" w:cs="Arial"/>
                <w:sz w:val="18"/>
                <w:szCs w:val="18"/>
              </w:rPr>
            </w:pPr>
            <w:r w:rsidRPr="00173425">
              <w:rPr>
                <w:rFonts w:ascii="Arial" w:hAnsi="Arial" w:cs="Arial"/>
              </w:rPr>
              <w:t>Who/Where? </w:t>
            </w:r>
          </w:p>
        </w:tc>
        <w:tc>
          <w:tcPr>
            <w:tcW w:w="2977" w:type="dxa"/>
            <w:tcBorders>
              <w:top w:val="single" w:sz="6" w:space="0" w:color="000000"/>
              <w:left w:val="nil"/>
              <w:bottom w:val="single" w:sz="6" w:space="0" w:color="000000"/>
              <w:right w:val="single" w:sz="6" w:space="0" w:color="000000"/>
            </w:tcBorders>
            <w:shd w:val="clear" w:color="auto" w:fill="auto"/>
            <w:hideMark/>
          </w:tcPr>
          <w:p w14:paraId="3C88910C" w14:textId="77777777" w:rsidR="00173425" w:rsidRPr="00173425" w:rsidRDefault="00173425" w:rsidP="00D30D8C">
            <w:pPr>
              <w:textAlignment w:val="baseline"/>
              <w:rPr>
                <w:rFonts w:ascii="Arial" w:hAnsi="Arial" w:cs="Arial"/>
                <w:sz w:val="18"/>
                <w:szCs w:val="18"/>
              </w:rPr>
            </w:pPr>
            <w:r w:rsidRPr="00173425">
              <w:rPr>
                <w:rFonts w:ascii="Arial" w:hAnsi="Arial" w:cs="Arial"/>
              </w:rPr>
              <w:t>When? </w:t>
            </w:r>
          </w:p>
        </w:tc>
      </w:tr>
      <w:tr w:rsidR="00D30D8C" w:rsidRPr="00173425" w14:paraId="12D87F86" w14:textId="77777777" w:rsidTr="002D23D7">
        <w:tc>
          <w:tcPr>
            <w:tcW w:w="2552" w:type="dxa"/>
            <w:tcBorders>
              <w:top w:val="nil"/>
              <w:left w:val="single" w:sz="6" w:space="0" w:color="000000"/>
              <w:bottom w:val="single" w:sz="6" w:space="0" w:color="000000"/>
              <w:right w:val="single" w:sz="6" w:space="0" w:color="000000"/>
            </w:tcBorders>
            <w:shd w:val="clear" w:color="auto" w:fill="auto"/>
            <w:hideMark/>
          </w:tcPr>
          <w:p w14:paraId="2218A251" w14:textId="04BA81F3" w:rsidR="00173425" w:rsidRPr="00173425" w:rsidRDefault="00D72484" w:rsidP="00D30D8C">
            <w:pPr>
              <w:textAlignment w:val="baseline"/>
              <w:rPr>
                <w:rFonts w:ascii="Arial" w:hAnsi="Arial" w:cs="Arial"/>
                <w:sz w:val="18"/>
                <w:szCs w:val="18"/>
              </w:rPr>
            </w:pPr>
            <w:r>
              <w:rPr>
                <w:rFonts w:ascii="Arial" w:hAnsi="Arial" w:cs="Arial"/>
              </w:rPr>
              <w:t>Pass</w:t>
            </w:r>
            <w:r w:rsidR="00173425" w:rsidRPr="00173425">
              <w:rPr>
                <w:rFonts w:ascii="Arial" w:hAnsi="Arial" w:cs="Arial"/>
              </w:rPr>
              <w:t xml:space="preserve"> </w:t>
            </w:r>
            <w:r w:rsidRPr="00173425">
              <w:rPr>
                <w:rFonts w:ascii="Arial" w:hAnsi="Arial" w:cs="Arial"/>
              </w:rPr>
              <w:t>level 2</w:t>
            </w:r>
            <w:r>
              <w:rPr>
                <w:rFonts w:ascii="Arial" w:hAnsi="Arial" w:cs="Arial"/>
              </w:rPr>
              <w:t xml:space="preserve"> </w:t>
            </w:r>
            <w:r w:rsidR="00173425" w:rsidRPr="00173425">
              <w:rPr>
                <w:rFonts w:ascii="Arial" w:hAnsi="Arial" w:cs="Arial"/>
              </w:rPr>
              <w:t>essential skills application of number. </w:t>
            </w:r>
          </w:p>
          <w:p w14:paraId="2617D04C" w14:textId="77777777" w:rsidR="00173425" w:rsidRPr="00173425" w:rsidRDefault="00173425" w:rsidP="00D30D8C">
            <w:pPr>
              <w:textAlignment w:val="baseline"/>
              <w:rPr>
                <w:rFonts w:ascii="Arial" w:hAnsi="Arial" w:cs="Arial"/>
                <w:sz w:val="18"/>
                <w:szCs w:val="18"/>
              </w:rPr>
            </w:pPr>
            <w:r w:rsidRPr="00173425">
              <w:rPr>
                <w:rFonts w:ascii="Arial" w:hAnsi="Arial" w:cs="Arial"/>
              </w:rPr>
              <w:t>  </w:t>
            </w:r>
          </w:p>
          <w:p w14:paraId="7A9EC966" w14:textId="77777777" w:rsidR="00173425" w:rsidRPr="00173425" w:rsidRDefault="00173425" w:rsidP="00D30D8C">
            <w:pPr>
              <w:textAlignment w:val="baseline"/>
              <w:rPr>
                <w:rFonts w:ascii="Arial" w:hAnsi="Arial" w:cs="Arial"/>
                <w:sz w:val="18"/>
                <w:szCs w:val="18"/>
              </w:rPr>
            </w:pPr>
            <w:r w:rsidRPr="00173425">
              <w:rPr>
                <w:rFonts w:ascii="Arial" w:hAnsi="Arial" w:cs="Arial"/>
              </w:rPr>
              <w:t>  </w:t>
            </w:r>
          </w:p>
        </w:tc>
        <w:tc>
          <w:tcPr>
            <w:tcW w:w="3402" w:type="dxa"/>
            <w:tcBorders>
              <w:top w:val="nil"/>
              <w:left w:val="nil"/>
              <w:bottom w:val="single" w:sz="6" w:space="0" w:color="000000"/>
              <w:right w:val="single" w:sz="6" w:space="0" w:color="000000"/>
            </w:tcBorders>
            <w:shd w:val="clear" w:color="auto" w:fill="auto"/>
            <w:hideMark/>
          </w:tcPr>
          <w:p w14:paraId="49CAEF02" w14:textId="72CD4E3B" w:rsidR="00173425" w:rsidRDefault="00D72484" w:rsidP="00D30D8C">
            <w:pPr>
              <w:textAlignment w:val="baseline"/>
              <w:rPr>
                <w:rFonts w:ascii="Arial" w:hAnsi="Arial" w:cs="Arial"/>
              </w:rPr>
            </w:pPr>
            <w:r>
              <w:rPr>
                <w:rFonts w:ascii="Arial" w:hAnsi="Arial" w:cs="Arial"/>
              </w:rPr>
              <w:t xml:space="preserve">Due to not having the accepted </w:t>
            </w:r>
            <w:proofErr w:type="spellStart"/>
            <w:r>
              <w:rPr>
                <w:rFonts w:ascii="Arial" w:hAnsi="Arial" w:cs="Arial"/>
              </w:rPr>
              <w:t>gcse</w:t>
            </w:r>
            <w:proofErr w:type="spellEnd"/>
            <w:r>
              <w:rPr>
                <w:rFonts w:ascii="Arial" w:hAnsi="Arial" w:cs="Arial"/>
              </w:rPr>
              <w:t xml:space="preserve"> grade in maths and English, this </w:t>
            </w:r>
            <w:r w:rsidR="002D23D7">
              <w:rPr>
                <w:rFonts w:ascii="Arial" w:hAnsi="Arial" w:cs="Arial"/>
              </w:rPr>
              <w:t xml:space="preserve">qualification </w:t>
            </w:r>
            <w:r>
              <w:rPr>
                <w:rFonts w:ascii="Arial" w:hAnsi="Arial" w:cs="Arial"/>
              </w:rPr>
              <w:t xml:space="preserve">is required for a potential higher-level teaching assistant vacancy at my current setting. </w:t>
            </w:r>
          </w:p>
          <w:p w14:paraId="783BCB7D" w14:textId="77777777" w:rsidR="00D30D8C" w:rsidRDefault="00D30D8C" w:rsidP="00D30D8C">
            <w:pPr>
              <w:textAlignment w:val="baseline"/>
              <w:rPr>
                <w:rFonts w:ascii="Arial" w:hAnsi="Arial" w:cs="Arial"/>
              </w:rPr>
            </w:pPr>
          </w:p>
          <w:p w14:paraId="38A14D6F" w14:textId="0940063B" w:rsidR="00D30D8C" w:rsidRPr="00173425" w:rsidRDefault="00D30D8C" w:rsidP="00D30D8C">
            <w:pPr>
              <w:textAlignment w:val="baseline"/>
              <w:rPr>
                <w:rFonts w:ascii="Arial" w:hAnsi="Arial" w:cs="Arial"/>
                <w:sz w:val="18"/>
                <w:szCs w:val="18"/>
              </w:rPr>
            </w:pPr>
          </w:p>
        </w:tc>
        <w:tc>
          <w:tcPr>
            <w:tcW w:w="3260" w:type="dxa"/>
            <w:tcBorders>
              <w:top w:val="nil"/>
              <w:left w:val="nil"/>
              <w:bottom w:val="single" w:sz="6" w:space="0" w:color="000000"/>
              <w:right w:val="single" w:sz="6" w:space="0" w:color="000000"/>
            </w:tcBorders>
            <w:shd w:val="clear" w:color="auto" w:fill="auto"/>
            <w:hideMark/>
          </w:tcPr>
          <w:p w14:paraId="117667C9" w14:textId="3925F866" w:rsidR="00D72484" w:rsidRDefault="002D23D7" w:rsidP="00D30D8C">
            <w:pPr>
              <w:textAlignment w:val="baseline"/>
              <w:rPr>
                <w:rFonts w:ascii="Arial" w:hAnsi="Arial" w:cs="Arial"/>
              </w:rPr>
            </w:pPr>
            <w:r>
              <w:rPr>
                <w:rFonts w:ascii="Arial" w:hAnsi="Arial" w:cs="Arial"/>
              </w:rPr>
              <w:t>Attend classes and continue to complete practice tests and revision. Complete a 5</w:t>
            </w:r>
            <w:r w:rsidR="0084447C">
              <w:rPr>
                <w:rFonts w:ascii="Arial" w:hAnsi="Arial" w:cs="Arial"/>
              </w:rPr>
              <w:t>-</w:t>
            </w:r>
            <w:r>
              <w:rPr>
                <w:rFonts w:ascii="Arial" w:hAnsi="Arial" w:cs="Arial"/>
              </w:rPr>
              <w:t>hour controlled task, followed by a 45</w:t>
            </w:r>
            <w:r w:rsidR="00A51314">
              <w:rPr>
                <w:rFonts w:ascii="Arial" w:hAnsi="Arial" w:cs="Arial"/>
              </w:rPr>
              <w:t>-</w:t>
            </w:r>
            <w:r>
              <w:rPr>
                <w:rFonts w:ascii="Arial" w:hAnsi="Arial" w:cs="Arial"/>
              </w:rPr>
              <w:t xml:space="preserve">minute confirmatory test. </w:t>
            </w:r>
          </w:p>
          <w:p w14:paraId="4FECEB03" w14:textId="77777777" w:rsidR="00D72484" w:rsidRDefault="00D72484" w:rsidP="00D30D8C">
            <w:pPr>
              <w:textAlignment w:val="baseline"/>
              <w:rPr>
                <w:rFonts w:ascii="Arial" w:hAnsi="Arial" w:cs="Arial"/>
              </w:rPr>
            </w:pPr>
          </w:p>
          <w:p w14:paraId="1F246D13" w14:textId="25E9FD52" w:rsidR="00173425" w:rsidRPr="00173425" w:rsidRDefault="00173425" w:rsidP="00D30D8C">
            <w:pPr>
              <w:textAlignment w:val="baseline"/>
              <w:rPr>
                <w:rFonts w:ascii="Arial" w:hAnsi="Arial" w:cs="Arial"/>
                <w:sz w:val="18"/>
                <w:szCs w:val="18"/>
              </w:rPr>
            </w:pPr>
          </w:p>
        </w:tc>
        <w:tc>
          <w:tcPr>
            <w:tcW w:w="3119" w:type="dxa"/>
            <w:tcBorders>
              <w:top w:val="nil"/>
              <w:left w:val="nil"/>
              <w:bottom w:val="single" w:sz="6" w:space="0" w:color="000000"/>
              <w:right w:val="single" w:sz="6" w:space="0" w:color="000000"/>
            </w:tcBorders>
            <w:shd w:val="clear" w:color="auto" w:fill="auto"/>
            <w:hideMark/>
          </w:tcPr>
          <w:p w14:paraId="53792BE5" w14:textId="37214AE7" w:rsidR="00173425" w:rsidRPr="00173425" w:rsidRDefault="00D72484" w:rsidP="00D30D8C">
            <w:pPr>
              <w:textAlignment w:val="baseline"/>
              <w:rPr>
                <w:rFonts w:ascii="Arial" w:hAnsi="Arial" w:cs="Arial"/>
                <w:sz w:val="18"/>
                <w:szCs w:val="18"/>
              </w:rPr>
            </w:pPr>
            <w:r>
              <w:rPr>
                <w:rFonts w:ascii="Arial" w:hAnsi="Arial" w:cs="Arial"/>
              </w:rPr>
              <w:t>Continue to attend a weekly evening class at my local library. The course is provided by</w:t>
            </w:r>
            <w:r w:rsidR="002D23D7">
              <w:rPr>
                <w:rFonts w:ascii="Arial" w:hAnsi="Arial" w:cs="Arial"/>
              </w:rPr>
              <w:t xml:space="preserve"> the City and Guilds group. </w:t>
            </w:r>
          </w:p>
        </w:tc>
        <w:tc>
          <w:tcPr>
            <w:tcW w:w="2977" w:type="dxa"/>
            <w:tcBorders>
              <w:top w:val="nil"/>
              <w:left w:val="nil"/>
              <w:bottom w:val="single" w:sz="6" w:space="0" w:color="000000"/>
              <w:right w:val="single" w:sz="6" w:space="0" w:color="000000"/>
            </w:tcBorders>
            <w:shd w:val="clear" w:color="auto" w:fill="auto"/>
            <w:hideMark/>
          </w:tcPr>
          <w:p w14:paraId="53C9BDAB" w14:textId="77777777" w:rsidR="00173425" w:rsidRDefault="002D23D7" w:rsidP="00D30D8C">
            <w:pPr>
              <w:textAlignment w:val="baseline"/>
              <w:rPr>
                <w:rFonts w:ascii="Arial" w:hAnsi="Arial" w:cs="Arial"/>
              </w:rPr>
            </w:pPr>
            <w:commentRangeStart w:id="6"/>
            <w:r>
              <w:rPr>
                <w:rFonts w:ascii="Arial" w:hAnsi="Arial" w:cs="Arial"/>
              </w:rPr>
              <w:t xml:space="preserve">Having completed and passed the level 2 communication in January 2020. </w:t>
            </w:r>
            <w:commentRangeEnd w:id="6"/>
            <w:r w:rsidR="00864D5D">
              <w:rPr>
                <w:rStyle w:val="CommentReference"/>
              </w:rPr>
              <w:commentReference w:id="6"/>
            </w:r>
            <w:r>
              <w:rPr>
                <w:rFonts w:ascii="Arial" w:hAnsi="Arial" w:cs="Arial"/>
              </w:rPr>
              <w:t xml:space="preserve">The aim is to pass the level 2 application of number by July 2020. </w:t>
            </w:r>
          </w:p>
          <w:p w14:paraId="6A95E0A8" w14:textId="297DA257" w:rsidR="002D23D7" w:rsidRPr="00173425" w:rsidRDefault="002D23D7" w:rsidP="00D30D8C">
            <w:pPr>
              <w:textAlignment w:val="baseline"/>
              <w:rPr>
                <w:rFonts w:ascii="Arial" w:hAnsi="Arial" w:cs="Arial"/>
                <w:sz w:val="18"/>
                <w:szCs w:val="18"/>
              </w:rPr>
            </w:pPr>
          </w:p>
        </w:tc>
      </w:tr>
      <w:tr w:rsidR="00D30D8C" w:rsidRPr="00173425" w14:paraId="2E2BBFF9" w14:textId="77777777" w:rsidTr="002D23D7">
        <w:tc>
          <w:tcPr>
            <w:tcW w:w="2552" w:type="dxa"/>
            <w:tcBorders>
              <w:top w:val="nil"/>
              <w:left w:val="single" w:sz="6" w:space="0" w:color="000000"/>
              <w:bottom w:val="single" w:sz="6" w:space="0" w:color="000000"/>
              <w:right w:val="single" w:sz="6" w:space="0" w:color="000000"/>
            </w:tcBorders>
            <w:shd w:val="clear" w:color="auto" w:fill="auto"/>
            <w:hideMark/>
          </w:tcPr>
          <w:p w14:paraId="16A10023" w14:textId="6A39B51C" w:rsidR="00173425" w:rsidRPr="00173425" w:rsidRDefault="002D23D7" w:rsidP="00D30D8C">
            <w:pPr>
              <w:textAlignment w:val="baseline"/>
              <w:rPr>
                <w:rFonts w:ascii="Arial" w:hAnsi="Arial" w:cs="Arial"/>
                <w:sz w:val="18"/>
                <w:szCs w:val="18"/>
              </w:rPr>
            </w:pPr>
            <w:commentRangeStart w:id="7"/>
            <w:r>
              <w:rPr>
                <w:rFonts w:ascii="Arial" w:hAnsi="Arial" w:cs="Arial"/>
              </w:rPr>
              <w:t>Complete</w:t>
            </w:r>
            <w:r w:rsidR="00173425" w:rsidRPr="00173425">
              <w:rPr>
                <w:rFonts w:ascii="Arial" w:hAnsi="Arial" w:cs="Arial"/>
              </w:rPr>
              <w:t xml:space="preserve"> the Early Childhood </w:t>
            </w:r>
            <w:r>
              <w:rPr>
                <w:rFonts w:ascii="Arial" w:hAnsi="Arial" w:cs="Arial"/>
              </w:rPr>
              <w:t>E</w:t>
            </w:r>
            <w:r w:rsidR="00173425" w:rsidRPr="00173425">
              <w:rPr>
                <w:rFonts w:ascii="Arial" w:hAnsi="Arial" w:cs="Arial"/>
              </w:rPr>
              <w:t xml:space="preserve">ducation and </w:t>
            </w:r>
            <w:r>
              <w:rPr>
                <w:rFonts w:ascii="Arial" w:hAnsi="Arial" w:cs="Arial"/>
              </w:rPr>
              <w:t>C</w:t>
            </w:r>
            <w:r w:rsidR="00173425" w:rsidRPr="00173425">
              <w:rPr>
                <w:rFonts w:ascii="Arial" w:hAnsi="Arial" w:cs="Arial"/>
              </w:rPr>
              <w:t xml:space="preserve">are degree to a </w:t>
            </w:r>
            <w:r>
              <w:rPr>
                <w:rFonts w:ascii="Arial" w:hAnsi="Arial" w:cs="Arial"/>
              </w:rPr>
              <w:t xml:space="preserve">very </w:t>
            </w:r>
            <w:r w:rsidR="00173425" w:rsidRPr="00173425">
              <w:rPr>
                <w:rFonts w:ascii="Arial" w:hAnsi="Arial" w:cs="Arial"/>
              </w:rPr>
              <w:t>good standard.  </w:t>
            </w:r>
            <w:commentRangeEnd w:id="7"/>
            <w:r w:rsidR="00D42CBD">
              <w:rPr>
                <w:rStyle w:val="CommentReference"/>
              </w:rPr>
              <w:commentReference w:id="7"/>
            </w:r>
          </w:p>
          <w:p w14:paraId="398F0AFE" w14:textId="77777777" w:rsidR="00173425" w:rsidRPr="00173425" w:rsidRDefault="00173425" w:rsidP="00D30D8C">
            <w:pPr>
              <w:textAlignment w:val="baseline"/>
              <w:rPr>
                <w:rFonts w:ascii="Arial" w:hAnsi="Arial" w:cs="Arial"/>
                <w:sz w:val="18"/>
                <w:szCs w:val="18"/>
              </w:rPr>
            </w:pPr>
            <w:r w:rsidRPr="00173425">
              <w:rPr>
                <w:rFonts w:ascii="Arial" w:hAnsi="Arial" w:cs="Arial"/>
              </w:rPr>
              <w:t>  </w:t>
            </w:r>
          </w:p>
          <w:p w14:paraId="3FA588AB" w14:textId="77777777" w:rsidR="00173425" w:rsidRPr="00173425" w:rsidRDefault="00173425" w:rsidP="00D30D8C">
            <w:pPr>
              <w:textAlignment w:val="baseline"/>
              <w:rPr>
                <w:rFonts w:ascii="Arial" w:hAnsi="Arial" w:cs="Arial"/>
                <w:sz w:val="18"/>
                <w:szCs w:val="18"/>
              </w:rPr>
            </w:pPr>
            <w:r w:rsidRPr="00173425">
              <w:rPr>
                <w:rFonts w:ascii="Arial" w:hAnsi="Arial" w:cs="Arial"/>
              </w:rPr>
              <w:t>  </w:t>
            </w:r>
          </w:p>
        </w:tc>
        <w:tc>
          <w:tcPr>
            <w:tcW w:w="3402" w:type="dxa"/>
            <w:tcBorders>
              <w:top w:val="nil"/>
              <w:left w:val="nil"/>
              <w:bottom w:val="single" w:sz="6" w:space="0" w:color="000000"/>
              <w:right w:val="single" w:sz="6" w:space="0" w:color="000000"/>
            </w:tcBorders>
            <w:shd w:val="clear" w:color="auto" w:fill="auto"/>
            <w:hideMark/>
          </w:tcPr>
          <w:p w14:paraId="73370D79" w14:textId="57CF8175" w:rsidR="00D30D8C" w:rsidRDefault="002D23D7" w:rsidP="00D30D8C">
            <w:pPr>
              <w:textAlignment w:val="baseline"/>
              <w:rPr>
                <w:rFonts w:ascii="Arial" w:hAnsi="Arial" w:cs="Arial"/>
              </w:rPr>
            </w:pPr>
            <w:r>
              <w:rPr>
                <w:rFonts w:ascii="Arial" w:hAnsi="Arial" w:cs="Arial"/>
              </w:rPr>
              <w:t xml:space="preserve">Having previously doubted I would be capable of completing a degree, I have worked hard and </w:t>
            </w:r>
            <w:r w:rsidR="00DB756B">
              <w:rPr>
                <w:rFonts w:ascii="Arial" w:hAnsi="Arial" w:cs="Arial"/>
              </w:rPr>
              <w:t xml:space="preserve">have </w:t>
            </w:r>
            <w:r>
              <w:rPr>
                <w:rFonts w:ascii="Arial" w:hAnsi="Arial" w:cs="Arial"/>
              </w:rPr>
              <w:t>achiev</w:t>
            </w:r>
            <w:r w:rsidR="00DB756B">
              <w:rPr>
                <w:rFonts w:ascii="Arial" w:hAnsi="Arial" w:cs="Arial"/>
              </w:rPr>
              <w:t>ed</w:t>
            </w:r>
            <w:r>
              <w:rPr>
                <w:rFonts w:ascii="Arial" w:hAnsi="Arial" w:cs="Arial"/>
              </w:rPr>
              <w:t xml:space="preserve"> marks</w:t>
            </w:r>
            <w:r w:rsidR="00DB756B">
              <w:rPr>
                <w:rFonts w:ascii="Arial" w:hAnsi="Arial" w:cs="Arial"/>
              </w:rPr>
              <w:t xml:space="preserve"> of a very good standard which I wish to maintain to prove to myself that I can and also to have the choice of applying for a master’s degree in the future. </w:t>
            </w:r>
            <w:r>
              <w:rPr>
                <w:rFonts w:ascii="Arial" w:hAnsi="Arial" w:cs="Arial"/>
              </w:rPr>
              <w:t xml:space="preserve"> </w:t>
            </w:r>
          </w:p>
          <w:p w14:paraId="634630E0" w14:textId="77777777" w:rsidR="00D30D8C" w:rsidRDefault="00D30D8C" w:rsidP="00D30D8C">
            <w:pPr>
              <w:textAlignment w:val="baseline"/>
              <w:rPr>
                <w:rFonts w:ascii="Arial" w:hAnsi="Arial" w:cs="Arial"/>
              </w:rPr>
            </w:pPr>
          </w:p>
          <w:p w14:paraId="4C78CC28" w14:textId="220CE1FB" w:rsidR="00D30D8C" w:rsidRPr="00173425" w:rsidRDefault="00D30D8C" w:rsidP="00D30D8C">
            <w:pPr>
              <w:textAlignment w:val="baseline"/>
              <w:rPr>
                <w:rFonts w:ascii="Arial" w:hAnsi="Arial" w:cs="Arial"/>
                <w:sz w:val="18"/>
                <w:szCs w:val="18"/>
              </w:rPr>
            </w:pPr>
          </w:p>
        </w:tc>
        <w:tc>
          <w:tcPr>
            <w:tcW w:w="3260" w:type="dxa"/>
            <w:tcBorders>
              <w:top w:val="nil"/>
              <w:left w:val="nil"/>
              <w:bottom w:val="single" w:sz="6" w:space="0" w:color="000000"/>
              <w:right w:val="single" w:sz="6" w:space="0" w:color="000000"/>
            </w:tcBorders>
            <w:shd w:val="clear" w:color="auto" w:fill="auto"/>
            <w:hideMark/>
          </w:tcPr>
          <w:p w14:paraId="513CF1AC" w14:textId="71834DD1" w:rsidR="00173425" w:rsidRPr="00173425" w:rsidRDefault="00DB756B" w:rsidP="00D30D8C">
            <w:pPr>
              <w:textAlignment w:val="baseline"/>
              <w:rPr>
                <w:rFonts w:ascii="Arial" w:hAnsi="Arial" w:cs="Arial"/>
                <w:sz w:val="18"/>
                <w:szCs w:val="18"/>
              </w:rPr>
            </w:pPr>
            <w:r>
              <w:rPr>
                <w:rFonts w:ascii="Arial" w:hAnsi="Arial" w:cs="Arial"/>
              </w:rPr>
              <w:t>This can be achieved b</w:t>
            </w:r>
            <w:r w:rsidR="00173425" w:rsidRPr="00173425">
              <w:rPr>
                <w:rFonts w:ascii="Arial" w:hAnsi="Arial" w:cs="Arial"/>
              </w:rPr>
              <w:t xml:space="preserve">y continuously learning from </w:t>
            </w:r>
            <w:r>
              <w:rPr>
                <w:rFonts w:ascii="Arial" w:hAnsi="Arial" w:cs="Arial"/>
              </w:rPr>
              <w:t xml:space="preserve">lecturer’s advice and </w:t>
            </w:r>
            <w:r w:rsidR="00173425" w:rsidRPr="00173425">
              <w:rPr>
                <w:rFonts w:ascii="Arial" w:hAnsi="Arial" w:cs="Arial"/>
              </w:rPr>
              <w:t>feedback and to research and read relevant resources as much as possible. Challenging myself to continuously improve. </w:t>
            </w:r>
          </w:p>
          <w:p w14:paraId="2A1036D7" w14:textId="77777777" w:rsidR="00173425" w:rsidRPr="00173425" w:rsidRDefault="00173425" w:rsidP="00D30D8C">
            <w:pPr>
              <w:textAlignment w:val="baseline"/>
              <w:rPr>
                <w:rFonts w:ascii="Arial" w:hAnsi="Arial" w:cs="Arial"/>
                <w:sz w:val="18"/>
                <w:szCs w:val="18"/>
              </w:rPr>
            </w:pPr>
            <w:r w:rsidRPr="00173425">
              <w:rPr>
                <w:rFonts w:ascii="Arial" w:hAnsi="Arial" w:cs="Arial"/>
              </w:rPr>
              <w:t> </w:t>
            </w:r>
          </w:p>
        </w:tc>
        <w:tc>
          <w:tcPr>
            <w:tcW w:w="3119" w:type="dxa"/>
            <w:tcBorders>
              <w:top w:val="nil"/>
              <w:left w:val="nil"/>
              <w:bottom w:val="single" w:sz="6" w:space="0" w:color="000000"/>
              <w:right w:val="single" w:sz="6" w:space="0" w:color="000000"/>
            </w:tcBorders>
            <w:shd w:val="clear" w:color="auto" w:fill="auto"/>
            <w:hideMark/>
          </w:tcPr>
          <w:p w14:paraId="4B14AA66" w14:textId="56D1C2AC" w:rsidR="00173425" w:rsidRPr="00173425" w:rsidRDefault="00173425" w:rsidP="00D30D8C">
            <w:pPr>
              <w:textAlignment w:val="baseline"/>
              <w:rPr>
                <w:rFonts w:ascii="Arial" w:hAnsi="Arial" w:cs="Arial"/>
                <w:sz w:val="18"/>
                <w:szCs w:val="18"/>
              </w:rPr>
            </w:pPr>
            <w:r w:rsidRPr="00173425">
              <w:rPr>
                <w:rFonts w:ascii="Arial" w:hAnsi="Arial" w:cs="Arial"/>
              </w:rPr>
              <w:t>Continue to use the available resources at UWTSD library</w:t>
            </w:r>
            <w:r w:rsidR="00DB756B">
              <w:rPr>
                <w:rFonts w:ascii="Arial" w:hAnsi="Arial" w:cs="Arial"/>
              </w:rPr>
              <w:t xml:space="preserve"> and online,</w:t>
            </w:r>
            <w:r w:rsidRPr="00173425">
              <w:rPr>
                <w:rFonts w:ascii="Arial" w:hAnsi="Arial" w:cs="Arial"/>
              </w:rPr>
              <w:t xml:space="preserve"> ask lecturers for support and guidance when neede</w:t>
            </w:r>
            <w:r w:rsidR="00DB756B">
              <w:rPr>
                <w:rFonts w:ascii="Arial" w:hAnsi="Arial" w:cs="Arial"/>
              </w:rPr>
              <w:t xml:space="preserve">d and maintain my 100 percent attendance in lectures.  </w:t>
            </w:r>
          </w:p>
        </w:tc>
        <w:tc>
          <w:tcPr>
            <w:tcW w:w="2977" w:type="dxa"/>
            <w:tcBorders>
              <w:top w:val="nil"/>
              <w:left w:val="nil"/>
              <w:bottom w:val="single" w:sz="6" w:space="0" w:color="000000"/>
              <w:right w:val="single" w:sz="6" w:space="0" w:color="000000"/>
            </w:tcBorders>
            <w:shd w:val="clear" w:color="auto" w:fill="auto"/>
            <w:hideMark/>
          </w:tcPr>
          <w:p w14:paraId="72D9F227" w14:textId="270E0CCE" w:rsidR="00173425" w:rsidRPr="00173425" w:rsidRDefault="00DB756B" w:rsidP="00D30D8C">
            <w:pPr>
              <w:textAlignment w:val="baseline"/>
              <w:rPr>
                <w:rFonts w:ascii="Arial" w:hAnsi="Arial" w:cs="Arial"/>
                <w:sz w:val="18"/>
                <w:szCs w:val="18"/>
              </w:rPr>
            </w:pPr>
            <w:r>
              <w:rPr>
                <w:rFonts w:ascii="Arial" w:hAnsi="Arial" w:cs="Arial"/>
              </w:rPr>
              <w:t>Estimated completion</w:t>
            </w:r>
            <w:r w:rsidR="00173425" w:rsidRPr="00173425">
              <w:rPr>
                <w:rFonts w:ascii="Arial" w:hAnsi="Arial" w:cs="Arial"/>
              </w:rPr>
              <w:t xml:space="preserve"> </w:t>
            </w:r>
            <w:r>
              <w:rPr>
                <w:rFonts w:ascii="Arial" w:hAnsi="Arial" w:cs="Arial"/>
              </w:rPr>
              <w:t xml:space="preserve">by </w:t>
            </w:r>
            <w:r w:rsidR="00173425" w:rsidRPr="00173425">
              <w:rPr>
                <w:rFonts w:ascii="Arial" w:hAnsi="Arial" w:cs="Arial"/>
              </w:rPr>
              <w:t>July 2020.  </w:t>
            </w:r>
          </w:p>
        </w:tc>
      </w:tr>
      <w:tr w:rsidR="00D30D8C" w:rsidRPr="00173425" w14:paraId="50C9A872" w14:textId="77777777" w:rsidTr="002D23D7">
        <w:tc>
          <w:tcPr>
            <w:tcW w:w="2552" w:type="dxa"/>
            <w:tcBorders>
              <w:top w:val="single" w:sz="4" w:space="0" w:color="auto"/>
              <w:left w:val="single" w:sz="6" w:space="0" w:color="000000"/>
              <w:bottom w:val="single" w:sz="6" w:space="0" w:color="000000"/>
              <w:right w:val="single" w:sz="6" w:space="0" w:color="000000"/>
            </w:tcBorders>
            <w:shd w:val="clear" w:color="auto" w:fill="auto"/>
            <w:hideMark/>
          </w:tcPr>
          <w:p w14:paraId="5F708C65" w14:textId="5814673F" w:rsidR="00173425" w:rsidRPr="00173425" w:rsidRDefault="00E3401D" w:rsidP="00D30D8C">
            <w:pPr>
              <w:textAlignment w:val="baseline"/>
              <w:rPr>
                <w:rFonts w:ascii="Arial" w:hAnsi="Arial" w:cs="Arial"/>
                <w:sz w:val="18"/>
                <w:szCs w:val="18"/>
              </w:rPr>
            </w:pPr>
            <w:commentRangeStart w:id="8"/>
            <w:r>
              <w:rPr>
                <w:rFonts w:ascii="Arial" w:hAnsi="Arial" w:cs="Arial"/>
              </w:rPr>
              <w:t xml:space="preserve">Further </w:t>
            </w:r>
            <w:r w:rsidR="00173425" w:rsidRPr="00173425">
              <w:rPr>
                <w:rFonts w:ascii="Arial" w:hAnsi="Arial" w:cs="Arial"/>
              </w:rPr>
              <w:t xml:space="preserve">develop my </w:t>
            </w:r>
            <w:r w:rsidRPr="00173425">
              <w:rPr>
                <w:rFonts w:ascii="Arial" w:hAnsi="Arial" w:cs="Arial"/>
              </w:rPr>
              <w:t xml:space="preserve">Welsh </w:t>
            </w:r>
            <w:r w:rsidR="00173425" w:rsidRPr="00173425">
              <w:rPr>
                <w:rFonts w:ascii="Arial" w:hAnsi="Arial" w:cs="Arial"/>
              </w:rPr>
              <w:t>speak</w:t>
            </w:r>
            <w:r>
              <w:rPr>
                <w:rFonts w:ascii="Arial" w:hAnsi="Arial" w:cs="Arial"/>
              </w:rPr>
              <w:t>ing</w:t>
            </w:r>
            <w:r w:rsidR="00173425" w:rsidRPr="00173425">
              <w:rPr>
                <w:rFonts w:ascii="Arial" w:hAnsi="Arial" w:cs="Arial"/>
              </w:rPr>
              <w:t xml:space="preserve"> </w:t>
            </w:r>
            <w:r>
              <w:rPr>
                <w:rFonts w:ascii="Arial" w:hAnsi="Arial" w:cs="Arial"/>
              </w:rPr>
              <w:t>skills.</w:t>
            </w:r>
            <w:commentRangeEnd w:id="8"/>
            <w:r w:rsidR="00181DCF">
              <w:rPr>
                <w:rStyle w:val="CommentReference"/>
              </w:rPr>
              <w:commentReference w:id="8"/>
            </w:r>
          </w:p>
          <w:p w14:paraId="7BC6EFD4" w14:textId="77777777" w:rsidR="00173425" w:rsidRPr="00173425" w:rsidRDefault="00173425" w:rsidP="00D30D8C">
            <w:pPr>
              <w:textAlignment w:val="baseline"/>
              <w:rPr>
                <w:rFonts w:ascii="Arial" w:hAnsi="Arial" w:cs="Arial"/>
                <w:sz w:val="18"/>
                <w:szCs w:val="18"/>
              </w:rPr>
            </w:pPr>
            <w:r w:rsidRPr="00173425">
              <w:rPr>
                <w:rFonts w:ascii="Arial" w:hAnsi="Arial" w:cs="Arial"/>
              </w:rPr>
              <w:t> </w:t>
            </w:r>
          </w:p>
        </w:tc>
        <w:tc>
          <w:tcPr>
            <w:tcW w:w="3402" w:type="dxa"/>
            <w:tcBorders>
              <w:top w:val="single" w:sz="4" w:space="0" w:color="auto"/>
              <w:left w:val="nil"/>
              <w:bottom w:val="single" w:sz="6" w:space="0" w:color="000000"/>
              <w:right w:val="single" w:sz="6" w:space="0" w:color="000000"/>
            </w:tcBorders>
            <w:shd w:val="clear" w:color="auto" w:fill="auto"/>
            <w:hideMark/>
          </w:tcPr>
          <w:p w14:paraId="19EBA2DC" w14:textId="5286EFA8" w:rsidR="00173425" w:rsidRPr="00173425" w:rsidRDefault="00173425" w:rsidP="00D30D8C">
            <w:pPr>
              <w:textAlignment w:val="baseline"/>
              <w:rPr>
                <w:rFonts w:ascii="Arial" w:hAnsi="Arial" w:cs="Arial"/>
                <w:sz w:val="18"/>
                <w:szCs w:val="18"/>
              </w:rPr>
            </w:pPr>
            <w:r w:rsidRPr="00173425">
              <w:rPr>
                <w:rFonts w:ascii="Arial" w:hAnsi="Arial" w:cs="Arial"/>
              </w:rPr>
              <w:t>Most employers in Wales seek Welsh speaking employees and therefore, speaking welsh to a good level can aid employment prospects.  </w:t>
            </w:r>
          </w:p>
        </w:tc>
        <w:tc>
          <w:tcPr>
            <w:tcW w:w="3260" w:type="dxa"/>
            <w:tcBorders>
              <w:top w:val="single" w:sz="4" w:space="0" w:color="auto"/>
              <w:left w:val="nil"/>
              <w:bottom w:val="single" w:sz="6" w:space="0" w:color="000000"/>
              <w:right w:val="single" w:sz="6" w:space="0" w:color="000000"/>
            </w:tcBorders>
            <w:shd w:val="clear" w:color="auto" w:fill="auto"/>
            <w:hideMark/>
          </w:tcPr>
          <w:p w14:paraId="1020E266" w14:textId="499A2ACC" w:rsidR="00085757" w:rsidRDefault="00085757" w:rsidP="00D30D8C">
            <w:pPr>
              <w:textAlignment w:val="baseline"/>
              <w:rPr>
                <w:rFonts w:ascii="Arial" w:hAnsi="Arial" w:cs="Arial"/>
              </w:rPr>
            </w:pPr>
            <w:r>
              <w:rPr>
                <w:rFonts w:ascii="Arial" w:hAnsi="Arial" w:cs="Arial"/>
              </w:rPr>
              <w:t xml:space="preserve">Complete a higher-level conversational welsh course and overcome the self-conscious feelings of speaking to fluent welsh speakers to improve my confidence in speaking welsh. </w:t>
            </w:r>
          </w:p>
          <w:p w14:paraId="7FD39BB9" w14:textId="16CDE149" w:rsidR="00D30D8C" w:rsidRPr="00173425" w:rsidRDefault="00D30D8C" w:rsidP="00085757">
            <w:pPr>
              <w:textAlignment w:val="baseline"/>
              <w:rPr>
                <w:rFonts w:ascii="Arial" w:hAnsi="Arial" w:cs="Arial"/>
                <w:sz w:val="18"/>
                <w:szCs w:val="18"/>
              </w:rPr>
            </w:pPr>
          </w:p>
        </w:tc>
        <w:tc>
          <w:tcPr>
            <w:tcW w:w="3119" w:type="dxa"/>
            <w:tcBorders>
              <w:top w:val="single" w:sz="4" w:space="0" w:color="auto"/>
              <w:left w:val="nil"/>
              <w:bottom w:val="single" w:sz="6" w:space="0" w:color="000000"/>
              <w:right w:val="single" w:sz="6" w:space="0" w:color="000000"/>
            </w:tcBorders>
            <w:shd w:val="clear" w:color="auto" w:fill="auto"/>
            <w:hideMark/>
          </w:tcPr>
          <w:p w14:paraId="106C5E12" w14:textId="28619947" w:rsidR="005900B2" w:rsidRPr="00173425" w:rsidRDefault="00085757" w:rsidP="00D30D8C">
            <w:pPr>
              <w:textAlignment w:val="baseline"/>
              <w:rPr>
                <w:rFonts w:ascii="Arial" w:hAnsi="Arial" w:cs="Arial"/>
              </w:rPr>
            </w:pPr>
            <w:r>
              <w:rPr>
                <w:rFonts w:ascii="Arial" w:hAnsi="Arial" w:cs="Arial"/>
              </w:rPr>
              <w:t>Ask</w:t>
            </w:r>
            <w:r w:rsidR="00173425" w:rsidRPr="00173425">
              <w:rPr>
                <w:rFonts w:ascii="Arial" w:hAnsi="Arial" w:cs="Arial"/>
              </w:rPr>
              <w:t xml:space="preserve"> a more confident welsh speaker such as</w:t>
            </w:r>
            <w:r>
              <w:rPr>
                <w:rFonts w:ascii="Arial" w:hAnsi="Arial" w:cs="Arial"/>
              </w:rPr>
              <w:t>,</w:t>
            </w:r>
            <w:r w:rsidR="00173425" w:rsidRPr="00173425">
              <w:rPr>
                <w:rFonts w:ascii="Arial" w:hAnsi="Arial" w:cs="Arial"/>
              </w:rPr>
              <w:t xml:space="preserve"> a colleague at work or my welsh speaking children at home, to allow me to speak welsh regularly to them. </w:t>
            </w:r>
            <w:r>
              <w:rPr>
                <w:rFonts w:ascii="Arial" w:hAnsi="Arial" w:cs="Arial"/>
              </w:rPr>
              <w:t xml:space="preserve">Learning from more knowledgeable others. </w:t>
            </w:r>
          </w:p>
          <w:p w14:paraId="3F75DB61" w14:textId="77777777" w:rsidR="00173425" w:rsidRPr="00173425" w:rsidRDefault="00173425" w:rsidP="00D30D8C">
            <w:pPr>
              <w:textAlignment w:val="baseline"/>
              <w:rPr>
                <w:rFonts w:ascii="Arial" w:hAnsi="Arial" w:cs="Arial"/>
                <w:sz w:val="18"/>
                <w:szCs w:val="18"/>
              </w:rPr>
            </w:pPr>
            <w:r w:rsidRPr="00173425">
              <w:rPr>
                <w:rFonts w:ascii="Arial" w:hAnsi="Arial" w:cs="Arial"/>
              </w:rPr>
              <w:t> </w:t>
            </w:r>
          </w:p>
        </w:tc>
        <w:tc>
          <w:tcPr>
            <w:tcW w:w="2977" w:type="dxa"/>
            <w:tcBorders>
              <w:top w:val="single" w:sz="4" w:space="0" w:color="auto"/>
              <w:left w:val="nil"/>
              <w:bottom w:val="single" w:sz="6" w:space="0" w:color="000000"/>
              <w:right w:val="single" w:sz="6" w:space="0" w:color="000000"/>
            </w:tcBorders>
            <w:shd w:val="clear" w:color="auto" w:fill="auto"/>
            <w:hideMark/>
          </w:tcPr>
          <w:p w14:paraId="276DE318" w14:textId="662E8A78" w:rsidR="00173425" w:rsidRPr="00173425" w:rsidRDefault="00115B40" w:rsidP="00D30D8C">
            <w:pPr>
              <w:textAlignment w:val="baseline"/>
              <w:rPr>
                <w:rFonts w:ascii="Arial" w:hAnsi="Arial" w:cs="Arial"/>
                <w:sz w:val="18"/>
                <w:szCs w:val="18"/>
              </w:rPr>
            </w:pPr>
            <w:commentRangeStart w:id="9"/>
            <w:r>
              <w:rPr>
                <w:rFonts w:ascii="Arial" w:hAnsi="Arial" w:cs="Arial"/>
              </w:rPr>
              <w:t>P</w:t>
            </w:r>
            <w:r w:rsidR="00085757">
              <w:rPr>
                <w:rFonts w:ascii="Arial" w:hAnsi="Arial" w:cs="Arial"/>
              </w:rPr>
              <w:t xml:space="preserve">racticing </w:t>
            </w:r>
            <w:r>
              <w:rPr>
                <w:rFonts w:ascii="Arial" w:hAnsi="Arial" w:cs="Arial"/>
              </w:rPr>
              <w:t>speaking welsh will be a continuous</w:t>
            </w:r>
            <w:r w:rsidRPr="00173425">
              <w:rPr>
                <w:rFonts w:ascii="Arial" w:hAnsi="Arial" w:cs="Arial"/>
              </w:rPr>
              <w:t xml:space="preserve"> process</w:t>
            </w:r>
            <w:r>
              <w:rPr>
                <w:rFonts w:ascii="Arial" w:hAnsi="Arial" w:cs="Arial"/>
              </w:rPr>
              <w:t>.</w:t>
            </w:r>
            <w:commentRangeEnd w:id="9"/>
            <w:r w:rsidR="002C3EAE">
              <w:rPr>
                <w:rStyle w:val="CommentReference"/>
              </w:rPr>
              <w:commentReference w:id="9"/>
            </w:r>
          </w:p>
          <w:p w14:paraId="3DADD4CE" w14:textId="3EE7A87E" w:rsidR="00173425" w:rsidRPr="00173425" w:rsidRDefault="00115B40" w:rsidP="00D30D8C">
            <w:pPr>
              <w:textAlignment w:val="baseline"/>
              <w:rPr>
                <w:rFonts w:ascii="Arial" w:hAnsi="Arial" w:cs="Arial"/>
                <w:sz w:val="18"/>
                <w:szCs w:val="18"/>
              </w:rPr>
            </w:pPr>
            <w:r>
              <w:rPr>
                <w:rFonts w:ascii="Arial" w:hAnsi="Arial" w:cs="Arial"/>
              </w:rPr>
              <w:t xml:space="preserve">Attend a higher-level course when </w:t>
            </w:r>
            <w:r w:rsidR="00173425" w:rsidRPr="00173425">
              <w:rPr>
                <w:rFonts w:ascii="Arial" w:hAnsi="Arial" w:cs="Arial"/>
              </w:rPr>
              <w:t>my current studies end. </w:t>
            </w:r>
          </w:p>
        </w:tc>
      </w:tr>
      <w:tr w:rsidR="00D30D8C" w:rsidRPr="00173425" w14:paraId="390384CA" w14:textId="77777777" w:rsidTr="002D23D7">
        <w:tc>
          <w:tcPr>
            <w:tcW w:w="2552" w:type="dxa"/>
            <w:tcBorders>
              <w:top w:val="nil"/>
              <w:left w:val="single" w:sz="6" w:space="0" w:color="000000"/>
              <w:bottom w:val="single" w:sz="6" w:space="0" w:color="000000"/>
              <w:right w:val="single" w:sz="6" w:space="0" w:color="000000"/>
            </w:tcBorders>
            <w:shd w:val="clear" w:color="auto" w:fill="auto"/>
            <w:hideMark/>
          </w:tcPr>
          <w:p w14:paraId="634FED70" w14:textId="7F2D16C0" w:rsidR="00173425" w:rsidRPr="00173425" w:rsidRDefault="00173425" w:rsidP="00CA3893">
            <w:pPr>
              <w:textAlignment w:val="baseline"/>
              <w:rPr>
                <w:rFonts w:ascii="Arial" w:hAnsi="Arial" w:cs="Arial"/>
                <w:sz w:val="18"/>
                <w:szCs w:val="18"/>
              </w:rPr>
            </w:pPr>
          </w:p>
        </w:tc>
        <w:tc>
          <w:tcPr>
            <w:tcW w:w="3402" w:type="dxa"/>
            <w:tcBorders>
              <w:top w:val="nil"/>
              <w:left w:val="nil"/>
              <w:bottom w:val="single" w:sz="6" w:space="0" w:color="000000"/>
              <w:right w:val="single" w:sz="6" w:space="0" w:color="000000"/>
            </w:tcBorders>
            <w:shd w:val="clear" w:color="auto" w:fill="auto"/>
            <w:hideMark/>
          </w:tcPr>
          <w:p w14:paraId="0C54BB3B" w14:textId="7FCEC18D" w:rsidR="00173425" w:rsidRPr="00173425" w:rsidRDefault="00173425" w:rsidP="00CA3893">
            <w:pPr>
              <w:textAlignment w:val="baseline"/>
              <w:rPr>
                <w:rFonts w:ascii="Arial" w:hAnsi="Arial" w:cs="Arial"/>
                <w:sz w:val="18"/>
                <w:szCs w:val="18"/>
              </w:rPr>
            </w:pPr>
          </w:p>
        </w:tc>
        <w:tc>
          <w:tcPr>
            <w:tcW w:w="3260" w:type="dxa"/>
            <w:tcBorders>
              <w:top w:val="nil"/>
              <w:left w:val="nil"/>
              <w:bottom w:val="single" w:sz="6" w:space="0" w:color="000000"/>
              <w:right w:val="single" w:sz="6" w:space="0" w:color="000000"/>
            </w:tcBorders>
            <w:shd w:val="clear" w:color="auto" w:fill="auto"/>
            <w:hideMark/>
          </w:tcPr>
          <w:p w14:paraId="299F7C3C" w14:textId="39E43D87" w:rsidR="00173425" w:rsidRPr="00173425" w:rsidRDefault="00173425" w:rsidP="00CA3893">
            <w:pPr>
              <w:textAlignment w:val="baseline"/>
              <w:rPr>
                <w:rFonts w:ascii="Arial" w:hAnsi="Arial" w:cs="Arial"/>
                <w:sz w:val="18"/>
                <w:szCs w:val="18"/>
              </w:rPr>
            </w:pPr>
          </w:p>
        </w:tc>
        <w:tc>
          <w:tcPr>
            <w:tcW w:w="3119" w:type="dxa"/>
            <w:tcBorders>
              <w:top w:val="nil"/>
              <w:left w:val="nil"/>
              <w:bottom w:val="single" w:sz="6" w:space="0" w:color="000000"/>
              <w:right w:val="single" w:sz="6" w:space="0" w:color="000000"/>
            </w:tcBorders>
            <w:shd w:val="clear" w:color="auto" w:fill="auto"/>
            <w:hideMark/>
          </w:tcPr>
          <w:p w14:paraId="1D6A1C6E" w14:textId="04192EE6" w:rsidR="00173425" w:rsidRPr="00173425" w:rsidRDefault="00173425" w:rsidP="00CA3893">
            <w:pPr>
              <w:textAlignment w:val="baseline"/>
              <w:rPr>
                <w:rFonts w:ascii="Arial" w:hAnsi="Arial" w:cs="Arial"/>
                <w:sz w:val="18"/>
                <w:szCs w:val="18"/>
              </w:rPr>
            </w:pPr>
          </w:p>
        </w:tc>
        <w:tc>
          <w:tcPr>
            <w:tcW w:w="2977" w:type="dxa"/>
            <w:tcBorders>
              <w:top w:val="nil"/>
              <w:left w:val="nil"/>
              <w:bottom w:val="single" w:sz="6" w:space="0" w:color="000000"/>
              <w:right w:val="single" w:sz="6" w:space="0" w:color="000000"/>
            </w:tcBorders>
            <w:shd w:val="clear" w:color="auto" w:fill="auto"/>
            <w:hideMark/>
          </w:tcPr>
          <w:p w14:paraId="4D4707D0" w14:textId="5528F2A3" w:rsidR="00173425" w:rsidRPr="00173425" w:rsidRDefault="00173425" w:rsidP="00CA3893">
            <w:pPr>
              <w:textAlignment w:val="baseline"/>
              <w:rPr>
                <w:rFonts w:ascii="Arial" w:hAnsi="Arial" w:cs="Arial"/>
                <w:sz w:val="18"/>
                <w:szCs w:val="18"/>
              </w:rPr>
            </w:pPr>
          </w:p>
        </w:tc>
      </w:tr>
    </w:tbl>
    <w:p w14:paraId="5875A6A9" w14:textId="77777777" w:rsidR="005900B2" w:rsidRDefault="005900B2">
      <w:r>
        <w:br w:type="page"/>
      </w:r>
    </w:p>
    <w:tbl>
      <w:tblPr>
        <w:tblW w:w="15310" w:type="dxa"/>
        <w:tblInd w:w="-71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552"/>
        <w:gridCol w:w="3402"/>
        <w:gridCol w:w="3260"/>
        <w:gridCol w:w="3119"/>
        <w:gridCol w:w="2977"/>
      </w:tblGrid>
      <w:tr w:rsidR="00D30D8C" w:rsidRPr="00173425" w14:paraId="12009C4A" w14:textId="77777777" w:rsidTr="005900B2">
        <w:tc>
          <w:tcPr>
            <w:tcW w:w="2552" w:type="dxa"/>
            <w:tcBorders>
              <w:top w:val="single" w:sz="4" w:space="0" w:color="auto"/>
              <w:left w:val="single" w:sz="6" w:space="0" w:color="000000"/>
              <w:bottom w:val="single" w:sz="4" w:space="0" w:color="auto"/>
              <w:right w:val="single" w:sz="6" w:space="0" w:color="000000"/>
            </w:tcBorders>
            <w:shd w:val="clear" w:color="auto" w:fill="auto"/>
            <w:hideMark/>
          </w:tcPr>
          <w:p w14:paraId="38CE7C0D" w14:textId="77777777" w:rsidR="00A53777" w:rsidRPr="00A53777" w:rsidRDefault="00A53777" w:rsidP="00A53777">
            <w:pPr>
              <w:rPr>
                <w:rFonts w:ascii="Arial" w:hAnsi="Arial" w:cs="Arial"/>
              </w:rPr>
            </w:pPr>
            <w:r w:rsidRPr="00A53777">
              <w:rPr>
                <w:rStyle w:val="normaltextrun"/>
                <w:rFonts w:ascii="Arial" w:hAnsi="Arial" w:cs="Arial"/>
                <w:color w:val="000000"/>
                <w:bdr w:val="none" w:sz="0" w:space="0" w:color="auto" w:frame="1"/>
              </w:rPr>
              <w:lastRenderedPageBreak/>
              <w:t>Study a postgraduate degree.</w:t>
            </w:r>
          </w:p>
          <w:p w14:paraId="39497716" w14:textId="4342103C" w:rsidR="00173425" w:rsidRDefault="00173425" w:rsidP="00CA3893">
            <w:pPr>
              <w:textAlignment w:val="baseline"/>
              <w:rPr>
                <w:rFonts w:ascii="Arial" w:hAnsi="Arial" w:cs="Arial"/>
              </w:rPr>
            </w:pPr>
          </w:p>
          <w:p w14:paraId="524BC881" w14:textId="77777777" w:rsidR="008849B5" w:rsidRDefault="008849B5" w:rsidP="00CA3893">
            <w:pPr>
              <w:textAlignment w:val="baseline"/>
              <w:rPr>
                <w:rFonts w:ascii="Arial" w:hAnsi="Arial" w:cs="Arial"/>
              </w:rPr>
            </w:pPr>
          </w:p>
          <w:p w14:paraId="054D43A2" w14:textId="77777777" w:rsidR="008849B5" w:rsidRDefault="008849B5" w:rsidP="00CA3893">
            <w:pPr>
              <w:textAlignment w:val="baseline"/>
              <w:rPr>
                <w:rFonts w:ascii="Arial" w:hAnsi="Arial" w:cs="Arial"/>
              </w:rPr>
            </w:pPr>
          </w:p>
          <w:p w14:paraId="288235A2" w14:textId="77777777" w:rsidR="008849B5" w:rsidRDefault="008849B5" w:rsidP="00CA3893">
            <w:pPr>
              <w:textAlignment w:val="baseline"/>
              <w:rPr>
                <w:rFonts w:ascii="Arial" w:hAnsi="Arial" w:cs="Arial"/>
              </w:rPr>
            </w:pPr>
          </w:p>
          <w:p w14:paraId="5E309E59" w14:textId="77777777" w:rsidR="008849B5" w:rsidRDefault="008849B5" w:rsidP="00CA3893">
            <w:pPr>
              <w:textAlignment w:val="baseline"/>
              <w:rPr>
                <w:rFonts w:ascii="Arial" w:hAnsi="Arial" w:cs="Arial"/>
              </w:rPr>
            </w:pPr>
          </w:p>
          <w:p w14:paraId="37C20BB5" w14:textId="77777777" w:rsidR="000A4284" w:rsidRDefault="000A4284" w:rsidP="00CA3893">
            <w:pPr>
              <w:textAlignment w:val="baseline"/>
              <w:rPr>
                <w:rFonts w:ascii="Arial" w:hAnsi="Arial" w:cs="Arial"/>
              </w:rPr>
            </w:pPr>
          </w:p>
          <w:p w14:paraId="570A0522" w14:textId="6B8165F0" w:rsidR="008849B5" w:rsidRPr="00173425" w:rsidRDefault="008849B5" w:rsidP="00CA3893">
            <w:pPr>
              <w:textAlignment w:val="baseline"/>
              <w:rPr>
                <w:rFonts w:ascii="Arial" w:hAnsi="Arial" w:cs="Arial"/>
                <w:sz w:val="18"/>
                <w:szCs w:val="18"/>
              </w:rPr>
            </w:pPr>
          </w:p>
        </w:tc>
        <w:tc>
          <w:tcPr>
            <w:tcW w:w="3402" w:type="dxa"/>
            <w:tcBorders>
              <w:top w:val="single" w:sz="4" w:space="0" w:color="auto"/>
              <w:left w:val="nil"/>
              <w:bottom w:val="single" w:sz="4" w:space="0" w:color="auto"/>
              <w:right w:val="single" w:sz="6" w:space="0" w:color="000000"/>
            </w:tcBorders>
            <w:shd w:val="clear" w:color="auto" w:fill="auto"/>
            <w:hideMark/>
          </w:tcPr>
          <w:p w14:paraId="3673DBB1" w14:textId="72F3D36E" w:rsidR="00173425" w:rsidRPr="00BB4090" w:rsidRDefault="00BB4090" w:rsidP="00BB4090">
            <w:pPr>
              <w:rPr>
                <w:rFonts w:ascii="Arial" w:hAnsi="Arial" w:cs="Arial"/>
              </w:rPr>
            </w:pPr>
            <w:commentRangeStart w:id="10"/>
            <w:r w:rsidRPr="00BB4090">
              <w:rPr>
                <w:rStyle w:val="normaltextrun"/>
                <w:rFonts w:ascii="Arial" w:hAnsi="Arial" w:cs="Arial"/>
                <w:color w:val="000000"/>
                <w:bdr w:val="none" w:sz="0" w:space="0" w:color="auto" w:frame="1"/>
              </w:rPr>
              <w:t>Discovering that I could achieve results of a good standard at undergraduate level</w:t>
            </w:r>
            <w:r w:rsidR="00D214FE">
              <w:rPr>
                <w:rStyle w:val="normaltextrun"/>
                <w:rFonts w:ascii="Arial" w:hAnsi="Arial" w:cs="Arial"/>
                <w:color w:val="000000"/>
                <w:bdr w:val="none" w:sz="0" w:space="0" w:color="auto" w:frame="1"/>
              </w:rPr>
              <w:t xml:space="preserve"> </w:t>
            </w:r>
            <w:commentRangeEnd w:id="10"/>
            <w:r w:rsidR="00037444">
              <w:rPr>
                <w:rStyle w:val="CommentReference"/>
              </w:rPr>
              <w:commentReference w:id="10"/>
            </w:r>
            <w:r w:rsidR="00D214FE">
              <w:rPr>
                <w:rStyle w:val="normaltextrun"/>
                <w:rFonts w:ascii="Arial" w:hAnsi="Arial" w:cs="Arial"/>
                <w:color w:val="000000"/>
                <w:bdr w:val="none" w:sz="0" w:space="0" w:color="auto" w:frame="1"/>
              </w:rPr>
              <w:t xml:space="preserve">has given me the confidence to </w:t>
            </w:r>
            <w:r w:rsidR="00434EBF">
              <w:rPr>
                <w:rStyle w:val="normaltextrun"/>
                <w:rFonts w:ascii="Arial" w:hAnsi="Arial" w:cs="Arial"/>
                <w:color w:val="000000"/>
                <w:bdr w:val="none" w:sz="0" w:space="0" w:color="auto" w:frame="1"/>
              </w:rPr>
              <w:t xml:space="preserve">look into </w:t>
            </w:r>
            <w:r w:rsidR="00FF270F">
              <w:rPr>
                <w:rStyle w:val="normaltextrun"/>
                <w:rFonts w:ascii="Arial" w:hAnsi="Arial" w:cs="Arial"/>
                <w:color w:val="000000"/>
                <w:bdr w:val="none" w:sz="0" w:space="0" w:color="auto" w:frame="1"/>
              </w:rPr>
              <w:t>postgraduate courses</w:t>
            </w:r>
            <w:r w:rsidR="00355188">
              <w:rPr>
                <w:rStyle w:val="normaltextrun"/>
                <w:rFonts w:ascii="Arial" w:hAnsi="Arial" w:cs="Arial"/>
                <w:color w:val="000000"/>
                <w:bdr w:val="none" w:sz="0" w:space="0" w:color="auto" w:frame="1"/>
              </w:rPr>
              <w:t xml:space="preserve"> to </w:t>
            </w:r>
            <w:r w:rsidR="007E10AD">
              <w:rPr>
                <w:rStyle w:val="normaltextrun"/>
                <w:rFonts w:ascii="Arial" w:hAnsi="Arial" w:cs="Arial"/>
                <w:color w:val="000000"/>
                <w:bdr w:val="none" w:sz="0" w:space="0" w:color="auto" w:frame="1"/>
              </w:rPr>
              <w:t>further future career prospects</w:t>
            </w:r>
            <w:r w:rsidR="00FF270F">
              <w:rPr>
                <w:rStyle w:val="normaltextrun"/>
                <w:rFonts w:ascii="Arial" w:hAnsi="Arial" w:cs="Arial"/>
                <w:color w:val="000000"/>
                <w:bdr w:val="none" w:sz="0" w:space="0" w:color="auto" w:frame="1"/>
              </w:rPr>
              <w:t xml:space="preserve">. </w:t>
            </w:r>
          </w:p>
        </w:tc>
        <w:tc>
          <w:tcPr>
            <w:tcW w:w="3260" w:type="dxa"/>
            <w:tcBorders>
              <w:top w:val="single" w:sz="4" w:space="0" w:color="auto"/>
              <w:left w:val="nil"/>
              <w:bottom w:val="single" w:sz="4" w:space="0" w:color="auto"/>
              <w:right w:val="single" w:sz="6" w:space="0" w:color="000000"/>
            </w:tcBorders>
            <w:shd w:val="clear" w:color="auto" w:fill="auto"/>
            <w:hideMark/>
          </w:tcPr>
          <w:p w14:paraId="15BFF630" w14:textId="4CE25C1F" w:rsidR="00173425" w:rsidRPr="00FF270F" w:rsidRDefault="00DF6C54" w:rsidP="00CA3893">
            <w:pPr>
              <w:textAlignment w:val="baseline"/>
              <w:rPr>
                <w:rFonts w:ascii="Arial" w:hAnsi="Arial" w:cs="Arial"/>
              </w:rPr>
            </w:pPr>
            <w:r>
              <w:rPr>
                <w:rFonts w:ascii="Arial" w:hAnsi="Arial" w:cs="Arial"/>
              </w:rPr>
              <w:t xml:space="preserve">By </w:t>
            </w:r>
            <w:r w:rsidR="00DF4DF6">
              <w:rPr>
                <w:rFonts w:ascii="Arial" w:hAnsi="Arial" w:cs="Arial"/>
              </w:rPr>
              <w:t>researching courses</w:t>
            </w:r>
            <w:r w:rsidR="006A1BE6">
              <w:rPr>
                <w:rFonts w:ascii="Arial" w:hAnsi="Arial" w:cs="Arial"/>
              </w:rPr>
              <w:t xml:space="preserve"> and </w:t>
            </w:r>
            <w:r>
              <w:rPr>
                <w:rFonts w:ascii="Arial" w:hAnsi="Arial" w:cs="Arial"/>
              </w:rPr>
              <w:t xml:space="preserve">completing </w:t>
            </w:r>
            <w:r w:rsidR="00DF4DF6">
              <w:rPr>
                <w:rFonts w:ascii="Arial" w:hAnsi="Arial" w:cs="Arial"/>
              </w:rPr>
              <w:t xml:space="preserve">any necessary </w:t>
            </w:r>
            <w:r w:rsidR="006A1BE6">
              <w:rPr>
                <w:rFonts w:ascii="Arial" w:hAnsi="Arial" w:cs="Arial"/>
              </w:rPr>
              <w:t xml:space="preserve">qualifications such as GCSE resits. </w:t>
            </w:r>
            <w:r w:rsidR="007641BB">
              <w:rPr>
                <w:rFonts w:ascii="Arial" w:hAnsi="Arial" w:cs="Arial"/>
              </w:rPr>
              <w:t xml:space="preserve">Then applying for a desired course. </w:t>
            </w:r>
          </w:p>
        </w:tc>
        <w:tc>
          <w:tcPr>
            <w:tcW w:w="3119" w:type="dxa"/>
            <w:tcBorders>
              <w:top w:val="single" w:sz="4" w:space="0" w:color="auto"/>
              <w:left w:val="nil"/>
              <w:bottom w:val="single" w:sz="4" w:space="0" w:color="auto"/>
              <w:right w:val="single" w:sz="6" w:space="0" w:color="000000"/>
            </w:tcBorders>
            <w:shd w:val="clear" w:color="auto" w:fill="auto"/>
            <w:hideMark/>
          </w:tcPr>
          <w:p w14:paraId="3ACBC5DD" w14:textId="1D9D2748" w:rsidR="00173425" w:rsidRPr="007641BB" w:rsidRDefault="007641BB" w:rsidP="00CA3893">
            <w:pPr>
              <w:textAlignment w:val="baseline"/>
              <w:rPr>
                <w:rFonts w:ascii="Arial" w:hAnsi="Arial" w:cs="Arial"/>
              </w:rPr>
            </w:pPr>
            <w:r>
              <w:rPr>
                <w:rFonts w:ascii="Arial" w:hAnsi="Arial" w:cs="Arial"/>
              </w:rPr>
              <w:t xml:space="preserve">Attending </w:t>
            </w:r>
            <w:r w:rsidR="00C039BE">
              <w:rPr>
                <w:rFonts w:ascii="Arial" w:hAnsi="Arial" w:cs="Arial"/>
              </w:rPr>
              <w:t xml:space="preserve">university </w:t>
            </w:r>
            <w:r>
              <w:rPr>
                <w:rFonts w:ascii="Arial" w:hAnsi="Arial" w:cs="Arial"/>
              </w:rPr>
              <w:t>open days</w:t>
            </w:r>
            <w:r w:rsidR="00C039BE">
              <w:rPr>
                <w:rFonts w:ascii="Arial" w:hAnsi="Arial" w:cs="Arial"/>
              </w:rPr>
              <w:t xml:space="preserve">, researching courses using university websites and </w:t>
            </w:r>
            <w:r w:rsidR="00467096">
              <w:rPr>
                <w:rFonts w:ascii="Arial" w:hAnsi="Arial" w:cs="Arial"/>
              </w:rPr>
              <w:t>making an appointment with the</w:t>
            </w:r>
            <w:r w:rsidR="00C039BE">
              <w:rPr>
                <w:rFonts w:ascii="Arial" w:hAnsi="Arial" w:cs="Arial"/>
              </w:rPr>
              <w:t xml:space="preserve"> </w:t>
            </w:r>
            <w:proofErr w:type="gramStart"/>
            <w:r w:rsidR="00C039BE">
              <w:rPr>
                <w:rFonts w:ascii="Arial" w:hAnsi="Arial" w:cs="Arial"/>
              </w:rPr>
              <w:t>career</w:t>
            </w:r>
            <w:r w:rsidR="00467096">
              <w:rPr>
                <w:rFonts w:ascii="Arial" w:hAnsi="Arial" w:cs="Arial"/>
              </w:rPr>
              <w:t>s</w:t>
            </w:r>
            <w:proofErr w:type="gramEnd"/>
            <w:r w:rsidR="00467096">
              <w:rPr>
                <w:rFonts w:ascii="Arial" w:hAnsi="Arial" w:cs="Arial"/>
              </w:rPr>
              <w:t xml:space="preserve"> advisor. </w:t>
            </w:r>
          </w:p>
        </w:tc>
        <w:tc>
          <w:tcPr>
            <w:tcW w:w="2977" w:type="dxa"/>
            <w:tcBorders>
              <w:top w:val="single" w:sz="4" w:space="0" w:color="auto"/>
              <w:left w:val="nil"/>
              <w:bottom w:val="single" w:sz="4" w:space="0" w:color="auto"/>
              <w:right w:val="single" w:sz="6" w:space="0" w:color="000000"/>
            </w:tcBorders>
            <w:shd w:val="clear" w:color="auto" w:fill="auto"/>
            <w:hideMark/>
          </w:tcPr>
          <w:p w14:paraId="39D741B5" w14:textId="2A09AC86" w:rsidR="00173425" w:rsidRPr="000A4284" w:rsidRDefault="00987943" w:rsidP="00CA3893">
            <w:pPr>
              <w:textAlignment w:val="baseline"/>
              <w:rPr>
                <w:rFonts w:ascii="Arial" w:hAnsi="Arial" w:cs="Arial"/>
              </w:rPr>
            </w:pPr>
            <w:r w:rsidRPr="000A4284">
              <w:rPr>
                <w:rFonts w:ascii="Arial" w:hAnsi="Arial" w:cs="Arial"/>
              </w:rPr>
              <w:t xml:space="preserve">Depending on any qualifications required, potentially </w:t>
            </w:r>
            <w:r w:rsidR="00CC5556">
              <w:rPr>
                <w:rFonts w:ascii="Arial" w:hAnsi="Arial" w:cs="Arial"/>
              </w:rPr>
              <w:t xml:space="preserve">commence </w:t>
            </w:r>
            <w:r w:rsidRPr="000A4284">
              <w:rPr>
                <w:rFonts w:ascii="Arial" w:hAnsi="Arial" w:cs="Arial"/>
              </w:rPr>
              <w:t xml:space="preserve">September 2020 or 2021. </w:t>
            </w:r>
          </w:p>
        </w:tc>
      </w:tr>
      <w:tr w:rsidR="005900B2" w:rsidRPr="00173425" w14:paraId="40308999" w14:textId="77777777" w:rsidTr="005900B2">
        <w:tc>
          <w:tcPr>
            <w:tcW w:w="2552" w:type="dxa"/>
            <w:tcBorders>
              <w:top w:val="single" w:sz="4" w:space="0" w:color="auto"/>
              <w:left w:val="single" w:sz="6" w:space="0" w:color="000000"/>
              <w:bottom w:val="single" w:sz="6" w:space="0" w:color="000000"/>
              <w:right w:val="single" w:sz="6" w:space="0" w:color="000000"/>
            </w:tcBorders>
            <w:shd w:val="clear" w:color="auto" w:fill="auto"/>
          </w:tcPr>
          <w:p w14:paraId="3B11A3F2" w14:textId="796FC6AC" w:rsidR="005900B2" w:rsidRDefault="008C3C31" w:rsidP="00CA3893">
            <w:pPr>
              <w:textAlignment w:val="baseline"/>
              <w:rPr>
                <w:rFonts w:ascii="Arial" w:hAnsi="Arial" w:cs="Arial"/>
              </w:rPr>
            </w:pPr>
            <w:r>
              <w:rPr>
                <w:rFonts w:ascii="Arial" w:hAnsi="Arial" w:cs="Arial"/>
              </w:rPr>
              <w:t xml:space="preserve">Resit GCSE in Maths and English. </w:t>
            </w:r>
          </w:p>
          <w:p w14:paraId="4AF7D0D8" w14:textId="77777777" w:rsidR="005900B2" w:rsidRDefault="005900B2" w:rsidP="00CA3893">
            <w:pPr>
              <w:textAlignment w:val="baseline"/>
              <w:rPr>
                <w:rFonts w:ascii="Arial" w:hAnsi="Arial" w:cs="Arial"/>
              </w:rPr>
            </w:pPr>
          </w:p>
          <w:p w14:paraId="317CB5EF" w14:textId="77777777" w:rsidR="005900B2" w:rsidRDefault="005900B2" w:rsidP="00CA3893">
            <w:pPr>
              <w:textAlignment w:val="baseline"/>
              <w:rPr>
                <w:rFonts w:ascii="Arial" w:hAnsi="Arial" w:cs="Arial"/>
              </w:rPr>
            </w:pPr>
          </w:p>
          <w:p w14:paraId="2A59646D" w14:textId="77777777" w:rsidR="005900B2" w:rsidRDefault="005900B2" w:rsidP="00CA3893">
            <w:pPr>
              <w:textAlignment w:val="baseline"/>
              <w:rPr>
                <w:rFonts w:ascii="Arial" w:hAnsi="Arial" w:cs="Arial"/>
              </w:rPr>
            </w:pPr>
          </w:p>
          <w:p w14:paraId="224B2D2B" w14:textId="77777777" w:rsidR="005900B2" w:rsidRDefault="005900B2" w:rsidP="00CA3893">
            <w:pPr>
              <w:textAlignment w:val="baseline"/>
              <w:rPr>
                <w:rFonts w:ascii="Arial" w:hAnsi="Arial" w:cs="Arial"/>
              </w:rPr>
            </w:pPr>
          </w:p>
          <w:p w14:paraId="493DF131" w14:textId="77777777" w:rsidR="005900B2" w:rsidRDefault="005900B2" w:rsidP="00CA3893">
            <w:pPr>
              <w:textAlignment w:val="baseline"/>
              <w:rPr>
                <w:rFonts w:ascii="Arial" w:hAnsi="Arial" w:cs="Arial"/>
              </w:rPr>
            </w:pPr>
          </w:p>
          <w:p w14:paraId="7E6FB2CE" w14:textId="77777777" w:rsidR="005900B2" w:rsidRDefault="005900B2" w:rsidP="00CA3893">
            <w:pPr>
              <w:textAlignment w:val="baseline"/>
              <w:rPr>
                <w:rFonts w:ascii="Arial" w:hAnsi="Arial" w:cs="Arial"/>
              </w:rPr>
            </w:pPr>
          </w:p>
          <w:p w14:paraId="1C0F5BA5" w14:textId="685ACCCD" w:rsidR="005900B2" w:rsidRDefault="005900B2" w:rsidP="00CA3893">
            <w:pPr>
              <w:textAlignment w:val="baseline"/>
              <w:rPr>
                <w:rFonts w:ascii="Arial" w:hAnsi="Arial" w:cs="Arial"/>
              </w:rPr>
            </w:pPr>
          </w:p>
        </w:tc>
        <w:tc>
          <w:tcPr>
            <w:tcW w:w="3402" w:type="dxa"/>
            <w:tcBorders>
              <w:top w:val="single" w:sz="4" w:space="0" w:color="auto"/>
              <w:left w:val="nil"/>
              <w:bottom w:val="single" w:sz="6" w:space="0" w:color="000000"/>
              <w:right w:val="single" w:sz="6" w:space="0" w:color="000000"/>
            </w:tcBorders>
            <w:shd w:val="clear" w:color="auto" w:fill="auto"/>
          </w:tcPr>
          <w:p w14:paraId="143B7EF8" w14:textId="62DF153F" w:rsidR="005900B2" w:rsidRPr="006F7B75" w:rsidRDefault="00970AC3" w:rsidP="00CA3893">
            <w:pPr>
              <w:textAlignment w:val="baseline"/>
              <w:rPr>
                <w:rFonts w:ascii="Arial" w:hAnsi="Arial" w:cs="Arial"/>
              </w:rPr>
            </w:pPr>
            <w:commentRangeStart w:id="11"/>
            <w:r w:rsidRPr="006F7B75">
              <w:rPr>
                <w:rFonts w:ascii="Arial" w:hAnsi="Arial" w:cs="Arial"/>
              </w:rPr>
              <w:t xml:space="preserve">To broaden my </w:t>
            </w:r>
            <w:r w:rsidR="006F7B75" w:rsidRPr="006F7B75">
              <w:rPr>
                <w:rFonts w:ascii="Arial" w:hAnsi="Arial" w:cs="Arial"/>
              </w:rPr>
              <w:t>opportunity</w:t>
            </w:r>
            <w:r w:rsidR="003D0484" w:rsidRPr="006F7B75">
              <w:rPr>
                <w:rFonts w:ascii="Arial" w:hAnsi="Arial" w:cs="Arial"/>
              </w:rPr>
              <w:t xml:space="preserve"> of </w:t>
            </w:r>
            <w:r w:rsidR="006F7B75" w:rsidRPr="006F7B75">
              <w:rPr>
                <w:rFonts w:ascii="Arial" w:hAnsi="Arial" w:cs="Arial"/>
              </w:rPr>
              <w:t xml:space="preserve">studying a </w:t>
            </w:r>
            <w:r w:rsidR="00A960E1" w:rsidRPr="006F7B75">
              <w:rPr>
                <w:rFonts w:ascii="Arial" w:hAnsi="Arial" w:cs="Arial"/>
              </w:rPr>
              <w:t xml:space="preserve">future postgraduate degree. </w:t>
            </w:r>
            <w:commentRangeEnd w:id="11"/>
            <w:r w:rsidR="00AA0D05">
              <w:rPr>
                <w:rStyle w:val="CommentReference"/>
              </w:rPr>
              <w:commentReference w:id="11"/>
            </w:r>
          </w:p>
        </w:tc>
        <w:tc>
          <w:tcPr>
            <w:tcW w:w="3260" w:type="dxa"/>
            <w:tcBorders>
              <w:top w:val="single" w:sz="4" w:space="0" w:color="auto"/>
              <w:left w:val="nil"/>
              <w:bottom w:val="single" w:sz="6" w:space="0" w:color="000000"/>
              <w:right w:val="single" w:sz="6" w:space="0" w:color="000000"/>
            </w:tcBorders>
            <w:shd w:val="clear" w:color="auto" w:fill="auto"/>
          </w:tcPr>
          <w:p w14:paraId="4982A225" w14:textId="638A61DB" w:rsidR="005900B2" w:rsidRPr="006F7B75" w:rsidRDefault="003E44C5" w:rsidP="00CA3893">
            <w:pPr>
              <w:textAlignment w:val="baseline"/>
              <w:rPr>
                <w:rFonts w:ascii="Arial" w:hAnsi="Arial" w:cs="Arial"/>
              </w:rPr>
            </w:pPr>
            <w:r>
              <w:rPr>
                <w:rFonts w:ascii="Arial" w:hAnsi="Arial" w:cs="Arial"/>
              </w:rPr>
              <w:t>Following complet</w:t>
            </w:r>
            <w:r w:rsidR="00843F5E">
              <w:rPr>
                <w:rFonts w:ascii="Arial" w:hAnsi="Arial" w:cs="Arial"/>
              </w:rPr>
              <w:t xml:space="preserve">ion </w:t>
            </w:r>
            <w:r w:rsidR="009668D3">
              <w:rPr>
                <w:rFonts w:ascii="Arial" w:hAnsi="Arial" w:cs="Arial"/>
              </w:rPr>
              <w:t xml:space="preserve">of </w:t>
            </w:r>
            <w:r w:rsidR="00E9557A">
              <w:rPr>
                <w:rFonts w:ascii="Arial" w:hAnsi="Arial" w:cs="Arial"/>
              </w:rPr>
              <w:t xml:space="preserve">the </w:t>
            </w:r>
            <w:r w:rsidR="003E30D4">
              <w:rPr>
                <w:rFonts w:ascii="Arial" w:hAnsi="Arial" w:cs="Arial"/>
              </w:rPr>
              <w:t>E</w:t>
            </w:r>
            <w:r w:rsidR="00E9557A">
              <w:rPr>
                <w:rFonts w:ascii="Arial" w:hAnsi="Arial" w:cs="Arial"/>
              </w:rPr>
              <w:t xml:space="preserve">arly </w:t>
            </w:r>
            <w:proofErr w:type="gramStart"/>
            <w:r w:rsidR="00E9557A">
              <w:rPr>
                <w:rFonts w:ascii="Arial" w:hAnsi="Arial" w:cs="Arial"/>
              </w:rPr>
              <w:t>years</w:t>
            </w:r>
            <w:proofErr w:type="gramEnd"/>
            <w:r w:rsidR="00E9557A">
              <w:rPr>
                <w:rFonts w:ascii="Arial" w:hAnsi="Arial" w:cs="Arial"/>
              </w:rPr>
              <w:t xml:space="preserve"> degree, I plan to </w:t>
            </w:r>
            <w:r w:rsidR="00CB688F">
              <w:rPr>
                <w:rFonts w:ascii="Arial" w:hAnsi="Arial" w:cs="Arial"/>
              </w:rPr>
              <w:t xml:space="preserve">apply to a </w:t>
            </w:r>
            <w:r w:rsidR="006D37CC">
              <w:rPr>
                <w:rFonts w:ascii="Arial" w:hAnsi="Arial" w:cs="Arial"/>
              </w:rPr>
              <w:t xml:space="preserve">attend </w:t>
            </w:r>
            <w:r w:rsidR="00F51D27">
              <w:rPr>
                <w:rFonts w:ascii="Arial" w:hAnsi="Arial" w:cs="Arial"/>
              </w:rPr>
              <w:t xml:space="preserve">GCSE classes and then complete an exam at the required date. </w:t>
            </w:r>
          </w:p>
        </w:tc>
        <w:tc>
          <w:tcPr>
            <w:tcW w:w="3119" w:type="dxa"/>
            <w:tcBorders>
              <w:top w:val="single" w:sz="4" w:space="0" w:color="auto"/>
              <w:left w:val="nil"/>
              <w:bottom w:val="single" w:sz="6" w:space="0" w:color="000000"/>
              <w:right w:val="single" w:sz="6" w:space="0" w:color="000000"/>
            </w:tcBorders>
            <w:shd w:val="clear" w:color="auto" w:fill="auto"/>
          </w:tcPr>
          <w:p w14:paraId="33934C2B" w14:textId="0693F554" w:rsidR="006A5F9F" w:rsidRPr="00522DCB" w:rsidRDefault="00522DCB" w:rsidP="00CA3893">
            <w:pPr>
              <w:textAlignment w:val="baseline"/>
              <w:rPr>
                <w:rFonts w:ascii="Arial" w:hAnsi="Arial" w:cs="Arial"/>
              </w:rPr>
            </w:pPr>
            <w:r>
              <w:rPr>
                <w:rFonts w:ascii="Arial" w:hAnsi="Arial" w:cs="Arial"/>
              </w:rPr>
              <w:t xml:space="preserve">Contact local </w:t>
            </w:r>
            <w:r w:rsidR="00133D49">
              <w:rPr>
                <w:rFonts w:ascii="Arial" w:hAnsi="Arial" w:cs="Arial"/>
              </w:rPr>
              <w:t>adult and further education institutes</w:t>
            </w:r>
            <w:r w:rsidR="00D718DD">
              <w:rPr>
                <w:rFonts w:ascii="Arial" w:hAnsi="Arial" w:cs="Arial"/>
              </w:rPr>
              <w:t xml:space="preserve"> to find out when the courses begin</w:t>
            </w:r>
            <w:r w:rsidR="006A5F9F">
              <w:rPr>
                <w:rFonts w:ascii="Arial" w:hAnsi="Arial" w:cs="Arial"/>
              </w:rPr>
              <w:t xml:space="preserve"> and whether I am eligible to apply and resit. </w:t>
            </w:r>
          </w:p>
        </w:tc>
        <w:tc>
          <w:tcPr>
            <w:tcW w:w="2977" w:type="dxa"/>
            <w:tcBorders>
              <w:top w:val="single" w:sz="4" w:space="0" w:color="auto"/>
              <w:left w:val="nil"/>
              <w:bottom w:val="single" w:sz="6" w:space="0" w:color="000000"/>
              <w:right w:val="single" w:sz="6" w:space="0" w:color="000000"/>
            </w:tcBorders>
            <w:shd w:val="clear" w:color="auto" w:fill="auto"/>
          </w:tcPr>
          <w:p w14:paraId="34DDE896" w14:textId="508CE6CF" w:rsidR="005900B2" w:rsidRPr="006A5F9F" w:rsidRDefault="00C805D2" w:rsidP="00CA3893">
            <w:pPr>
              <w:textAlignment w:val="baseline"/>
              <w:rPr>
                <w:rFonts w:ascii="Arial" w:hAnsi="Arial" w:cs="Arial"/>
              </w:rPr>
            </w:pPr>
            <w:r>
              <w:rPr>
                <w:rFonts w:ascii="Arial" w:hAnsi="Arial" w:cs="Arial"/>
              </w:rPr>
              <w:t xml:space="preserve">Potentially </w:t>
            </w:r>
            <w:r w:rsidR="00171B07">
              <w:rPr>
                <w:rFonts w:ascii="Arial" w:hAnsi="Arial" w:cs="Arial"/>
              </w:rPr>
              <w:t xml:space="preserve">November 2020 or </w:t>
            </w:r>
            <w:r>
              <w:rPr>
                <w:rFonts w:ascii="Arial" w:hAnsi="Arial" w:cs="Arial"/>
              </w:rPr>
              <w:t>June 2021</w:t>
            </w:r>
            <w:r w:rsidR="00BB7AB6">
              <w:rPr>
                <w:rFonts w:ascii="Arial" w:hAnsi="Arial" w:cs="Arial"/>
              </w:rPr>
              <w:t xml:space="preserve">depending on when the course </w:t>
            </w:r>
            <w:r w:rsidR="00A85D5C">
              <w:rPr>
                <w:rFonts w:ascii="Arial" w:hAnsi="Arial" w:cs="Arial"/>
              </w:rPr>
              <w:t>commences,</w:t>
            </w:r>
            <w:r w:rsidR="00BB7AB6">
              <w:rPr>
                <w:rFonts w:ascii="Arial" w:hAnsi="Arial" w:cs="Arial"/>
              </w:rPr>
              <w:t xml:space="preserve"> and </w:t>
            </w:r>
            <w:r w:rsidR="003E30D4">
              <w:rPr>
                <w:rFonts w:ascii="Arial" w:hAnsi="Arial" w:cs="Arial"/>
              </w:rPr>
              <w:t>the exam is set for.</w:t>
            </w:r>
          </w:p>
        </w:tc>
      </w:tr>
    </w:tbl>
    <w:p w14:paraId="089660A6" w14:textId="09CE2BF1" w:rsidR="005900B2" w:rsidRDefault="005900B2"/>
    <w:p w14:paraId="45785FC4" w14:textId="77777777" w:rsidR="005900B2" w:rsidRDefault="005900B2">
      <w:r>
        <w:br w:type="page"/>
      </w:r>
    </w:p>
    <w:p w14:paraId="502A821B" w14:textId="77777777" w:rsidR="00EB1FEB" w:rsidRDefault="00EB1FEB">
      <w:pPr>
        <w:sectPr w:rsidR="00EB1FEB" w:rsidSect="00F25A64">
          <w:headerReference w:type="default" r:id="rId17"/>
          <w:pgSz w:w="16820" w:h="11900" w:orient="landscape"/>
          <w:pgMar w:top="1440" w:right="851" w:bottom="1440" w:left="1440" w:header="567" w:footer="567" w:gutter="0"/>
          <w:cols w:space="720"/>
          <w:docGrid w:linePitch="299"/>
        </w:sectPr>
      </w:pPr>
    </w:p>
    <w:p w14:paraId="0D2FD36D" w14:textId="5F962772" w:rsidR="00CB7F3A" w:rsidRDefault="00FD057C" w:rsidP="0075794C">
      <w:pPr>
        <w:spacing w:before="120"/>
        <w:jc w:val="center"/>
        <w:rPr>
          <w:rFonts w:ascii="Arial" w:hAnsi="Arial" w:cs="Arial"/>
          <w:sz w:val="40"/>
          <w:szCs w:val="40"/>
        </w:rPr>
      </w:pPr>
      <w:r w:rsidRPr="00FD057C">
        <w:rPr>
          <w:rFonts w:ascii="Arial" w:hAnsi="Arial" w:cs="Arial"/>
          <w:sz w:val="40"/>
          <w:szCs w:val="40"/>
        </w:rPr>
        <w:lastRenderedPageBreak/>
        <w:t>Helen Price</w:t>
      </w:r>
    </w:p>
    <w:p w14:paraId="1E743185" w14:textId="1C90C387" w:rsidR="00FD057C" w:rsidRPr="00214CB0" w:rsidRDefault="00FD057C" w:rsidP="00FD057C">
      <w:pPr>
        <w:pStyle w:val="Heading3"/>
        <w:spacing w:before="120" w:after="0"/>
        <w:jc w:val="center"/>
        <w:rPr>
          <w:rFonts w:ascii="Arial" w:eastAsiaTheme="minorHAnsi" w:hAnsi="Arial" w:cs="Arial"/>
          <w:b w:val="0"/>
          <w:sz w:val="24"/>
          <w:szCs w:val="24"/>
        </w:rPr>
      </w:pPr>
      <w:r w:rsidRPr="00214CB0">
        <w:rPr>
          <w:rFonts w:ascii="Arial" w:hAnsi="Arial" w:cs="Arial"/>
          <w:b w:val="0"/>
          <w:sz w:val="24"/>
          <w:szCs w:val="24"/>
        </w:rPr>
        <w:t xml:space="preserve">31 </w:t>
      </w:r>
      <w:proofErr w:type="spellStart"/>
      <w:r w:rsidRPr="00214CB0">
        <w:rPr>
          <w:rFonts w:ascii="Arial" w:hAnsi="Arial" w:cs="Arial"/>
          <w:b w:val="0"/>
          <w:sz w:val="24"/>
          <w:szCs w:val="24"/>
        </w:rPr>
        <w:t>Cleviston</w:t>
      </w:r>
      <w:proofErr w:type="spellEnd"/>
      <w:r w:rsidRPr="00214CB0">
        <w:rPr>
          <w:rFonts w:ascii="Arial" w:hAnsi="Arial" w:cs="Arial"/>
          <w:b w:val="0"/>
          <w:sz w:val="24"/>
          <w:szCs w:val="24"/>
        </w:rPr>
        <w:t xml:space="preserve"> park, </w:t>
      </w:r>
      <w:proofErr w:type="spellStart"/>
      <w:r w:rsidRPr="00214CB0">
        <w:rPr>
          <w:rFonts w:ascii="Arial" w:hAnsi="Arial" w:cs="Arial"/>
          <w:b w:val="0"/>
          <w:sz w:val="24"/>
          <w:szCs w:val="24"/>
        </w:rPr>
        <w:t>Llangennech</w:t>
      </w:r>
      <w:proofErr w:type="spellEnd"/>
      <w:r w:rsidRPr="00214CB0">
        <w:rPr>
          <w:rFonts w:ascii="Arial" w:hAnsi="Arial" w:cs="Arial"/>
          <w:b w:val="0"/>
          <w:sz w:val="24"/>
          <w:szCs w:val="24"/>
        </w:rPr>
        <w:t xml:space="preserve">, Llanelli. Carmarthenshire. </w:t>
      </w:r>
      <w:r w:rsidRPr="00214CB0">
        <w:rPr>
          <w:rFonts w:ascii="Arial" w:eastAsiaTheme="minorHAnsi" w:hAnsi="Arial" w:cs="Arial"/>
          <w:b w:val="0"/>
          <w:sz w:val="24"/>
          <w:szCs w:val="24"/>
        </w:rPr>
        <w:t>SA14 9UW</w:t>
      </w:r>
    </w:p>
    <w:p w14:paraId="78A9CC09" w14:textId="6DB3E5F3" w:rsidR="00FD057C" w:rsidRPr="00214CB0" w:rsidRDefault="00FD057C" w:rsidP="003C6710">
      <w:pPr>
        <w:spacing w:after="120"/>
        <w:jc w:val="center"/>
        <w:rPr>
          <w:rFonts w:ascii="Arial" w:hAnsi="Arial" w:cs="Arial"/>
        </w:rPr>
      </w:pPr>
      <w:r w:rsidRPr="00214CB0">
        <w:rPr>
          <w:rFonts w:ascii="Arial" w:hAnsi="Arial" w:cs="Arial"/>
        </w:rPr>
        <w:t>07976187965</w:t>
      </w:r>
      <w:r w:rsidRPr="00214CB0">
        <w:rPr>
          <w:rFonts w:ascii="Arial" w:hAnsi="Arial" w:cs="Arial"/>
        </w:rPr>
        <w:tab/>
      </w:r>
      <w:hyperlink r:id="rId18" w:history="1">
        <w:r w:rsidRPr="00214CB0">
          <w:rPr>
            <w:rStyle w:val="Hyperlink"/>
            <w:rFonts w:ascii="Arial" w:hAnsi="Arial" w:cs="Arial"/>
          </w:rPr>
          <w:t>1806929@student.uwtsd.ac.uk</w:t>
        </w:r>
      </w:hyperlink>
    </w:p>
    <w:p w14:paraId="02760802" w14:textId="77777777" w:rsidR="0078248F" w:rsidRDefault="0078248F" w:rsidP="00FD057C">
      <w:pPr>
        <w:rPr>
          <w:rFonts w:ascii="Arial" w:hAnsi="Arial" w:cs="Arial"/>
        </w:rPr>
      </w:pPr>
    </w:p>
    <w:p w14:paraId="2BA5E828" w14:textId="3FB2BE6A" w:rsidR="00FD057C" w:rsidRDefault="00A63286" w:rsidP="00B92076">
      <w:pPr>
        <w:jc w:val="both"/>
        <w:rPr>
          <w:rFonts w:ascii="Arial" w:hAnsi="Arial" w:cs="Arial"/>
        </w:rPr>
      </w:pPr>
      <w:r>
        <w:rPr>
          <w:rFonts w:ascii="Arial" w:hAnsi="Arial" w:cs="Arial"/>
        </w:rPr>
        <w:t xml:space="preserve">Final year </w:t>
      </w:r>
      <w:r w:rsidR="00012BF9">
        <w:rPr>
          <w:rFonts w:ascii="Arial" w:hAnsi="Arial" w:cs="Arial"/>
        </w:rPr>
        <w:t>Early Childhood Education and Care (</w:t>
      </w:r>
      <w:r w:rsidR="00AC4FF7">
        <w:rPr>
          <w:rFonts w:ascii="Arial" w:hAnsi="Arial" w:cs="Arial"/>
        </w:rPr>
        <w:t>p</w:t>
      </w:r>
      <w:r w:rsidR="00012BF9">
        <w:rPr>
          <w:rFonts w:ascii="Arial" w:hAnsi="Arial" w:cs="Arial"/>
        </w:rPr>
        <w:t>ractitio</w:t>
      </w:r>
      <w:r w:rsidR="00AC4FF7">
        <w:rPr>
          <w:rFonts w:ascii="Arial" w:hAnsi="Arial" w:cs="Arial"/>
        </w:rPr>
        <w:t>ner status) undergraduate</w:t>
      </w:r>
      <w:r w:rsidR="00AD4AA0">
        <w:rPr>
          <w:rFonts w:ascii="Arial" w:hAnsi="Arial" w:cs="Arial"/>
        </w:rPr>
        <w:t xml:space="preserve">. </w:t>
      </w:r>
      <w:r w:rsidR="006C3707">
        <w:rPr>
          <w:rFonts w:ascii="Arial" w:hAnsi="Arial" w:cs="Arial"/>
        </w:rPr>
        <w:t>Working towards achieving a</w:t>
      </w:r>
      <w:r w:rsidR="00997D44">
        <w:rPr>
          <w:rFonts w:ascii="Arial" w:hAnsi="Arial" w:cs="Arial"/>
        </w:rPr>
        <w:t xml:space="preserve"> first-class honour</w:t>
      </w:r>
      <w:r w:rsidR="006C3707">
        <w:rPr>
          <w:rFonts w:ascii="Arial" w:hAnsi="Arial" w:cs="Arial"/>
        </w:rPr>
        <w:t>s</w:t>
      </w:r>
      <w:r w:rsidR="006C3707" w:rsidRPr="006C3707">
        <w:rPr>
          <w:rFonts w:ascii="Arial" w:hAnsi="Arial" w:cs="Arial"/>
        </w:rPr>
        <w:t xml:space="preserve"> </w:t>
      </w:r>
      <w:r w:rsidR="006C3707">
        <w:rPr>
          <w:rFonts w:ascii="Arial" w:hAnsi="Arial" w:cs="Arial"/>
        </w:rPr>
        <w:t>degree, July 2020</w:t>
      </w:r>
      <w:r w:rsidR="00B92076">
        <w:rPr>
          <w:rFonts w:ascii="Arial" w:hAnsi="Arial" w:cs="Arial"/>
        </w:rPr>
        <w:t>, with the d</w:t>
      </w:r>
      <w:r w:rsidR="00997D44">
        <w:rPr>
          <w:rFonts w:ascii="Arial" w:hAnsi="Arial" w:cs="Arial"/>
        </w:rPr>
        <w:t xml:space="preserve">esire </w:t>
      </w:r>
      <w:r w:rsidR="006C3707">
        <w:rPr>
          <w:rFonts w:ascii="Arial" w:hAnsi="Arial" w:cs="Arial"/>
        </w:rPr>
        <w:t xml:space="preserve">to </w:t>
      </w:r>
      <w:r w:rsidR="002C39A7">
        <w:rPr>
          <w:rFonts w:ascii="Arial" w:hAnsi="Arial" w:cs="Arial"/>
        </w:rPr>
        <w:t xml:space="preserve">work in the </w:t>
      </w:r>
      <w:r w:rsidR="00180320">
        <w:rPr>
          <w:rFonts w:ascii="Arial" w:hAnsi="Arial" w:cs="Arial"/>
        </w:rPr>
        <w:t xml:space="preserve">area of </w:t>
      </w:r>
      <w:r w:rsidR="002C39A7">
        <w:rPr>
          <w:rFonts w:ascii="Arial" w:hAnsi="Arial" w:cs="Arial"/>
        </w:rPr>
        <w:t>safeguarding children</w:t>
      </w:r>
      <w:r w:rsidR="00180320">
        <w:rPr>
          <w:rFonts w:ascii="Arial" w:hAnsi="Arial" w:cs="Arial"/>
        </w:rPr>
        <w:t>.</w:t>
      </w:r>
    </w:p>
    <w:p w14:paraId="047F3F6A" w14:textId="77777777" w:rsidR="007D4F75" w:rsidRDefault="007D4F75" w:rsidP="00FD057C">
      <w:pPr>
        <w:rPr>
          <w:rFonts w:ascii="Arial" w:hAnsi="Arial" w:cs="Arial"/>
        </w:rPr>
      </w:pPr>
    </w:p>
    <w:p w14:paraId="0B1E2F4D" w14:textId="1ECF7871" w:rsidR="0078248F" w:rsidRPr="003C6710" w:rsidRDefault="007D4F75" w:rsidP="003C6710">
      <w:pPr>
        <w:spacing w:after="120"/>
        <w:jc w:val="both"/>
        <w:rPr>
          <w:rFonts w:ascii="Arial" w:hAnsi="Arial" w:cs="Arial"/>
        </w:rPr>
      </w:pPr>
      <w:r w:rsidRPr="003C6710">
        <w:rPr>
          <w:rFonts w:ascii="Arial" w:hAnsi="Arial" w:cs="Arial"/>
        </w:rPr>
        <w:t>Determine</w:t>
      </w:r>
      <w:r w:rsidR="00D57302" w:rsidRPr="003C6710">
        <w:rPr>
          <w:rFonts w:ascii="Arial" w:hAnsi="Arial" w:cs="Arial"/>
        </w:rPr>
        <w:t>d and motivated</w:t>
      </w:r>
      <w:r w:rsidR="00BF598E" w:rsidRPr="003C6710">
        <w:rPr>
          <w:rFonts w:ascii="Arial" w:hAnsi="Arial" w:cs="Arial"/>
        </w:rPr>
        <w:t xml:space="preserve"> individual</w:t>
      </w:r>
      <w:r w:rsidR="00FB270B" w:rsidRPr="003C6710">
        <w:rPr>
          <w:rFonts w:ascii="Arial" w:hAnsi="Arial" w:cs="Arial"/>
        </w:rPr>
        <w:t xml:space="preserve">, proven to be </w:t>
      </w:r>
      <w:r w:rsidR="00D57302" w:rsidRPr="003C6710">
        <w:rPr>
          <w:rFonts w:ascii="Arial" w:hAnsi="Arial" w:cs="Arial"/>
          <w:color w:val="000000"/>
        </w:rPr>
        <w:t>reliable</w:t>
      </w:r>
      <w:r w:rsidR="00FB270B" w:rsidRPr="003C6710">
        <w:rPr>
          <w:rFonts w:ascii="Arial" w:hAnsi="Arial" w:cs="Arial"/>
          <w:color w:val="000000"/>
        </w:rPr>
        <w:t xml:space="preserve">, </w:t>
      </w:r>
      <w:r w:rsidR="00D57302" w:rsidRPr="003C6710">
        <w:rPr>
          <w:rFonts w:ascii="Arial" w:hAnsi="Arial" w:cs="Arial"/>
          <w:color w:val="000000"/>
        </w:rPr>
        <w:t>dependable</w:t>
      </w:r>
      <w:r w:rsidR="00FB270B" w:rsidRPr="003C6710">
        <w:rPr>
          <w:rFonts w:ascii="Arial" w:hAnsi="Arial" w:cs="Arial"/>
          <w:color w:val="000000"/>
        </w:rPr>
        <w:t>, h</w:t>
      </w:r>
      <w:r w:rsidR="00D57302" w:rsidRPr="003C6710">
        <w:rPr>
          <w:rFonts w:ascii="Arial" w:hAnsi="Arial" w:cs="Arial"/>
          <w:color w:val="000000"/>
        </w:rPr>
        <w:t xml:space="preserve">onest, considerate and compassionate. I take pride in doing something </w:t>
      </w:r>
      <w:r w:rsidR="00C6751C" w:rsidRPr="003C6710">
        <w:rPr>
          <w:rFonts w:ascii="Arial" w:hAnsi="Arial" w:cs="Arial"/>
          <w:color w:val="000000"/>
        </w:rPr>
        <w:t xml:space="preserve">to the best of my ability </w:t>
      </w:r>
      <w:r w:rsidR="00A57DE9" w:rsidRPr="003C6710">
        <w:rPr>
          <w:rFonts w:ascii="Arial" w:hAnsi="Arial" w:cs="Arial"/>
          <w:color w:val="000000"/>
        </w:rPr>
        <w:t xml:space="preserve">with the ability to confidently </w:t>
      </w:r>
      <w:r w:rsidR="00D57302" w:rsidRPr="003C6710">
        <w:rPr>
          <w:rFonts w:ascii="Arial" w:hAnsi="Arial" w:cs="Arial"/>
          <w:color w:val="000000"/>
        </w:rPr>
        <w:t>contribute to</w:t>
      </w:r>
      <w:r w:rsidR="00A57DE9" w:rsidRPr="003C6710">
        <w:rPr>
          <w:rFonts w:ascii="Arial" w:hAnsi="Arial" w:cs="Arial"/>
          <w:color w:val="000000"/>
        </w:rPr>
        <w:t xml:space="preserve"> </w:t>
      </w:r>
      <w:r w:rsidR="00D57302" w:rsidRPr="003C6710">
        <w:rPr>
          <w:rFonts w:ascii="Arial" w:hAnsi="Arial" w:cs="Arial"/>
          <w:color w:val="000000"/>
        </w:rPr>
        <w:t xml:space="preserve">team and </w:t>
      </w:r>
      <w:r w:rsidR="00A57DE9" w:rsidRPr="003C6710">
        <w:rPr>
          <w:rFonts w:ascii="Arial" w:hAnsi="Arial" w:cs="Arial"/>
          <w:color w:val="000000"/>
        </w:rPr>
        <w:t>independent working</w:t>
      </w:r>
      <w:r w:rsidR="00D57302" w:rsidRPr="003C6710">
        <w:rPr>
          <w:rFonts w:ascii="Arial" w:hAnsi="Arial" w:cs="Arial"/>
          <w:color w:val="000000"/>
        </w:rPr>
        <w:t>.</w:t>
      </w:r>
      <w:r w:rsidR="00C038F4" w:rsidRPr="003C6710">
        <w:rPr>
          <w:rFonts w:ascii="Arial" w:hAnsi="Arial" w:cs="Arial"/>
          <w:color w:val="000000"/>
        </w:rPr>
        <w:t xml:space="preserve"> </w:t>
      </w:r>
      <w:r w:rsidR="00834327" w:rsidRPr="003C6710">
        <w:rPr>
          <w:rFonts w:ascii="Arial" w:hAnsi="Arial" w:cs="Arial"/>
          <w:color w:val="000000"/>
        </w:rPr>
        <w:t xml:space="preserve">Experience of working </w:t>
      </w:r>
      <w:r w:rsidR="00F34132" w:rsidRPr="003C6710">
        <w:rPr>
          <w:rFonts w:ascii="Arial" w:hAnsi="Arial" w:cs="Arial"/>
          <w:color w:val="000000"/>
        </w:rPr>
        <w:t xml:space="preserve">successfully </w:t>
      </w:r>
      <w:r w:rsidR="00834327" w:rsidRPr="003C6710">
        <w:rPr>
          <w:rFonts w:ascii="Arial" w:hAnsi="Arial" w:cs="Arial"/>
          <w:color w:val="000000"/>
        </w:rPr>
        <w:t>in conflict situations</w:t>
      </w:r>
      <w:r w:rsidR="00F34132" w:rsidRPr="003C6710">
        <w:rPr>
          <w:rFonts w:ascii="Arial" w:hAnsi="Arial" w:cs="Arial"/>
          <w:color w:val="000000"/>
        </w:rPr>
        <w:t xml:space="preserve"> and </w:t>
      </w:r>
      <w:r w:rsidR="00A377B6" w:rsidRPr="003C6710">
        <w:rPr>
          <w:rFonts w:ascii="Arial" w:hAnsi="Arial" w:cs="Arial"/>
          <w:color w:val="000000"/>
        </w:rPr>
        <w:t>demonstrat</w:t>
      </w:r>
      <w:r w:rsidR="003C6710" w:rsidRPr="003C6710">
        <w:rPr>
          <w:rFonts w:ascii="Arial" w:hAnsi="Arial" w:cs="Arial"/>
          <w:color w:val="000000"/>
        </w:rPr>
        <w:t>ing</w:t>
      </w:r>
      <w:r w:rsidR="00A377B6" w:rsidRPr="003C6710">
        <w:rPr>
          <w:rFonts w:ascii="Arial" w:hAnsi="Arial" w:cs="Arial"/>
          <w:color w:val="000000"/>
        </w:rPr>
        <w:t xml:space="preserve"> excellent communication skills. </w:t>
      </w:r>
    </w:p>
    <w:p w14:paraId="1E12D7F7" w14:textId="53F3D294" w:rsidR="0078248F" w:rsidRDefault="0078248F" w:rsidP="00FD057C"/>
    <w:p w14:paraId="1F18CFB1" w14:textId="33243506" w:rsidR="00FD057C" w:rsidRDefault="0078248F" w:rsidP="00FD057C">
      <w:pPr>
        <w:rPr>
          <w:rFonts w:ascii="Arial" w:hAnsi="Arial" w:cs="Arial"/>
          <w:sz w:val="28"/>
          <w:szCs w:val="28"/>
          <w:u w:val="single"/>
        </w:rPr>
      </w:pPr>
      <w:r w:rsidRPr="0078248F">
        <w:rPr>
          <w:rFonts w:ascii="Arial" w:hAnsi="Arial" w:cs="Arial"/>
          <w:sz w:val="28"/>
          <w:szCs w:val="28"/>
          <w:u w:val="single"/>
        </w:rPr>
        <w:t>Education and Qualifications</w:t>
      </w:r>
      <w:r>
        <w:rPr>
          <w:rFonts w:ascii="Arial" w:hAnsi="Arial" w:cs="Arial"/>
          <w:sz w:val="28"/>
          <w:szCs w:val="28"/>
          <w:u w:val="single"/>
        </w:rPr>
        <w:tab/>
      </w:r>
      <w:r>
        <w:rPr>
          <w:rFonts w:ascii="Arial" w:hAnsi="Arial" w:cs="Arial"/>
          <w:sz w:val="28"/>
          <w:szCs w:val="28"/>
          <w:u w:val="single"/>
        </w:rPr>
        <w:tab/>
      </w:r>
      <w:r>
        <w:rPr>
          <w:rFonts w:ascii="Arial" w:hAnsi="Arial" w:cs="Arial"/>
          <w:sz w:val="28"/>
          <w:szCs w:val="28"/>
          <w:u w:val="single"/>
        </w:rPr>
        <w:tab/>
      </w:r>
      <w:r>
        <w:rPr>
          <w:rFonts w:ascii="Arial" w:hAnsi="Arial" w:cs="Arial"/>
          <w:sz w:val="28"/>
          <w:szCs w:val="28"/>
          <w:u w:val="single"/>
        </w:rPr>
        <w:tab/>
      </w:r>
      <w:r>
        <w:rPr>
          <w:rFonts w:ascii="Arial" w:hAnsi="Arial" w:cs="Arial"/>
          <w:sz w:val="28"/>
          <w:szCs w:val="28"/>
          <w:u w:val="single"/>
        </w:rPr>
        <w:tab/>
      </w:r>
      <w:r>
        <w:rPr>
          <w:rFonts w:ascii="Arial" w:hAnsi="Arial" w:cs="Arial"/>
          <w:sz w:val="28"/>
          <w:szCs w:val="28"/>
          <w:u w:val="single"/>
        </w:rPr>
        <w:tab/>
      </w:r>
      <w:r>
        <w:rPr>
          <w:rFonts w:ascii="Arial" w:hAnsi="Arial" w:cs="Arial"/>
          <w:sz w:val="28"/>
          <w:szCs w:val="28"/>
          <w:u w:val="single"/>
        </w:rPr>
        <w:tab/>
      </w:r>
      <w:r>
        <w:rPr>
          <w:rFonts w:ascii="Arial" w:hAnsi="Arial" w:cs="Arial"/>
          <w:sz w:val="28"/>
          <w:szCs w:val="28"/>
          <w:u w:val="single"/>
        </w:rPr>
        <w:tab/>
      </w:r>
      <w:r>
        <w:rPr>
          <w:rFonts w:ascii="Arial" w:hAnsi="Arial" w:cs="Arial"/>
          <w:sz w:val="28"/>
          <w:szCs w:val="28"/>
          <w:u w:val="single"/>
        </w:rPr>
        <w:tab/>
      </w:r>
      <w:r>
        <w:rPr>
          <w:rFonts w:ascii="Arial" w:hAnsi="Arial" w:cs="Arial"/>
          <w:sz w:val="28"/>
          <w:szCs w:val="28"/>
          <w:u w:val="single"/>
        </w:rPr>
        <w:tab/>
      </w:r>
    </w:p>
    <w:p w14:paraId="64006F88" w14:textId="77777777" w:rsidR="00E853E1" w:rsidRDefault="00E853E1" w:rsidP="0078248F">
      <w:pPr>
        <w:rPr>
          <w:rFonts w:ascii="Arial" w:hAnsi="Arial" w:cs="Arial"/>
          <w:b/>
          <w:color w:val="000000"/>
        </w:rPr>
        <w:sectPr w:rsidR="00E853E1" w:rsidSect="00F25A64">
          <w:headerReference w:type="default" r:id="rId19"/>
          <w:pgSz w:w="11900" w:h="16820"/>
          <w:pgMar w:top="720" w:right="720" w:bottom="720" w:left="720" w:header="567" w:footer="567" w:gutter="0"/>
          <w:cols w:space="720"/>
          <w:docGrid w:linePitch="299"/>
        </w:sectPr>
      </w:pPr>
    </w:p>
    <w:p w14:paraId="11567D76" w14:textId="7E6DBE31" w:rsidR="00E853E1" w:rsidRPr="00E853E1" w:rsidRDefault="0078248F" w:rsidP="00E643E9">
      <w:pPr>
        <w:rPr>
          <w:rFonts w:ascii="Arial" w:hAnsi="Arial" w:cs="Arial"/>
          <w:b/>
          <w:color w:val="000000"/>
        </w:rPr>
        <w:sectPr w:rsidR="00E853E1" w:rsidRPr="00E853E1" w:rsidSect="00E853E1">
          <w:type w:val="continuous"/>
          <w:pgSz w:w="11900" w:h="16820"/>
          <w:pgMar w:top="720" w:right="720" w:bottom="720" w:left="720" w:header="567" w:footer="567" w:gutter="0"/>
          <w:cols w:num="2" w:space="720"/>
          <w:docGrid w:linePitch="299"/>
        </w:sectPr>
      </w:pPr>
      <w:r w:rsidRPr="00E853E1">
        <w:rPr>
          <w:rFonts w:ascii="Arial" w:hAnsi="Arial" w:cs="Arial"/>
          <w:b/>
          <w:color w:val="000000"/>
        </w:rPr>
        <w:t>Sept. 2018 – July. 2020:</w:t>
      </w:r>
      <w:r w:rsidR="00E853E1" w:rsidRPr="00E853E1">
        <w:rPr>
          <w:rFonts w:ascii="Arial" w:hAnsi="Arial" w:cs="Arial"/>
          <w:b/>
          <w:color w:val="000000"/>
        </w:rPr>
        <w:tab/>
      </w:r>
      <w:r w:rsidR="00E853E1" w:rsidRPr="00E853E1">
        <w:rPr>
          <w:rFonts w:ascii="Arial" w:hAnsi="Arial" w:cs="Arial"/>
          <w:b/>
          <w:color w:val="000000"/>
        </w:rPr>
        <w:tab/>
      </w:r>
      <w:r w:rsidR="00E853E1" w:rsidRPr="00E853E1">
        <w:rPr>
          <w:rFonts w:ascii="Arial" w:hAnsi="Arial" w:cs="Arial"/>
          <w:b/>
          <w:color w:val="000000"/>
        </w:rPr>
        <w:tab/>
      </w:r>
      <w:r w:rsidR="00E853E1" w:rsidRPr="00E853E1">
        <w:rPr>
          <w:rFonts w:ascii="Arial" w:hAnsi="Arial" w:cs="Arial"/>
          <w:b/>
          <w:color w:val="000000"/>
        </w:rPr>
        <w:tab/>
      </w:r>
      <w:r w:rsidR="00E853E1" w:rsidRPr="00E853E1">
        <w:rPr>
          <w:rFonts w:ascii="Arial" w:hAnsi="Arial" w:cs="Arial"/>
          <w:b/>
          <w:color w:val="000000"/>
        </w:rPr>
        <w:tab/>
        <w:t xml:space="preserve">                     </w:t>
      </w:r>
      <w:r w:rsidR="00E853E1" w:rsidRPr="00E853E1">
        <w:rPr>
          <w:rFonts w:ascii="Arial" w:hAnsi="Arial" w:cs="Arial"/>
          <w:b/>
          <w:color w:val="000000"/>
        </w:rPr>
        <w:tab/>
      </w:r>
      <w:r w:rsidR="00E853E1" w:rsidRPr="00E853E1">
        <w:rPr>
          <w:rFonts w:ascii="Arial" w:hAnsi="Arial" w:cs="Arial"/>
          <w:b/>
          <w:color w:val="000000"/>
        </w:rPr>
        <w:tab/>
      </w:r>
      <w:r w:rsidR="00E853E1" w:rsidRPr="00E853E1">
        <w:rPr>
          <w:rFonts w:ascii="Arial" w:hAnsi="Arial" w:cs="Arial"/>
          <w:b/>
          <w:color w:val="000000"/>
        </w:rPr>
        <w:tab/>
      </w:r>
      <w:r w:rsidR="00E853E1" w:rsidRPr="00E853E1">
        <w:rPr>
          <w:rFonts w:ascii="Arial" w:hAnsi="Arial" w:cs="Arial"/>
          <w:b/>
          <w:color w:val="000000"/>
        </w:rPr>
        <w:tab/>
      </w:r>
      <w:r w:rsidR="00E853E1" w:rsidRPr="00E853E1">
        <w:rPr>
          <w:rFonts w:ascii="Arial" w:hAnsi="Arial" w:cs="Arial"/>
          <w:b/>
          <w:color w:val="000000"/>
        </w:rPr>
        <w:tab/>
      </w:r>
      <w:r w:rsidR="00E853E1" w:rsidRPr="00E853E1">
        <w:rPr>
          <w:rFonts w:ascii="Arial" w:hAnsi="Arial" w:cs="Arial"/>
          <w:b/>
          <w:color w:val="000000"/>
        </w:rPr>
        <w:tab/>
      </w:r>
      <w:r w:rsidR="00E853E1" w:rsidRPr="00E853E1">
        <w:rPr>
          <w:rFonts w:ascii="Arial" w:hAnsi="Arial" w:cs="Arial"/>
          <w:b/>
          <w:color w:val="000000"/>
        </w:rPr>
        <w:tab/>
      </w:r>
      <w:r w:rsidR="00E853E1" w:rsidRPr="00E853E1">
        <w:rPr>
          <w:rFonts w:ascii="Arial" w:hAnsi="Arial" w:cs="Arial"/>
          <w:b/>
          <w:color w:val="000000"/>
        </w:rPr>
        <w:tab/>
      </w:r>
      <w:r w:rsidR="00E853E1" w:rsidRPr="00E853E1">
        <w:rPr>
          <w:rFonts w:ascii="Arial" w:hAnsi="Arial" w:cs="Arial"/>
          <w:b/>
          <w:color w:val="000000"/>
        </w:rPr>
        <w:tab/>
        <w:t xml:space="preserve">     </w:t>
      </w:r>
      <w:r w:rsidR="00E853E1" w:rsidRPr="00E853E1">
        <w:rPr>
          <w:rFonts w:ascii="Arial" w:hAnsi="Arial" w:cs="Arial"/>
          <w:b/>
          <w:color w:val="000000"/>
        </w:rPr>
        <w:t xml:space="preserve">BA (Hons) Early Childhood Education and Care </w:t>
      </w:r>
      <w:r w:rsidR="00E853E1" w:rsidRPr="00E853E1">
        <w:rPr>
          <w:rFonts w:ascii="Arial" w:hAnsi="Arial" w:cs="Arial"/>
          <w:color w:val="000000"/>
        </w:rPr>
        <w:t>at University of Wales Trinity Saint David</w:t>
      </w:r>
      <w:r w:rsidR="00E853E1" w:rsidRPr="00E853E1">
        <w:rPr>
          <w:rFonts w:ascii="Arial" w:hAnsi="Arial" w:cs="Arial"/>
          <w:b/>
          <w:color w:val="000000"/>
        </w:rPr>
        <w:t xml:space="preserve">. </w:t>
      </w:r>
    </w:p>
    <w:p w14:paraId="237F726B" w14:textId="77777777" w:rsidR="007225DC" w:rsidRDefault="007225DC" w:rsidP="00E643E9">
      <w:pPr>
        <w:rPr>
          <w:rFonts w:ascii="Arial" w:hAnsi="Arial" w:cs="Arial"/>
          <w:color w:val="000000"/>
        </w:rPr>
      </w:pPr>
    </w:p>
    <w:p w14:paraId="704A1DBE" w14:textId="1BF5DEAF" w:rsidR="001C360A" w:rsidRDefault="001C360A" w:rsidP="007225DC">
      <w:pPr>
        <w:rPr>
          <w:rFonts w:ascii="Arial" w:hAnsi="Arial" w:cs="Arial"/>
          <w:color w:val="000000"/>
        </w:rPr>
      </w:pPr>
      <w:commentRangeStart w:id="12"/>
      <w:r>
        <w:rPr>
          <w:rFonts w:ascii="Arial" w:hAnsi="Arial" w:cs="Arial"/>
          <w:color w:val="000000"/>
        </w:rPr>
        <w:t xml:space="preserve">Modules </w:t>
      </w:r>
      <w:r w:rsidR="00777CC7">
        <w:rPr>
          <w:rFonts w:ascii="Arial" w:hAnsi="Arial" w:cs="Arial"/>
          <w:color w:val="000000"/>
        </w:rPr>
        <w:t xml:space="preserve">studied </w:t>
      </w:r>
      <w:commentRangeEnd w:id="12"/>
      <w:r w:rsidR="00173BEB">
        <w:rPr>
          <w:rStyle w:val="CommentReference"/>
        </w:rPr>
        <w:commentReference w:id="12"/>
      </w:r>
      <w:r w:rsidR="00777CC7">
        <w:rPr>
          <w:rFonts w:ascii="Arial" w:hAnsi="Arial" w:cs="Arial"/>
          <w:color w:val="000000"/>
        </w:rPr>
        <w:t xml:space="preserve">include: </w:t>
      </w:r>
      <w:r w:rsidR="0018546D">
        <w:rPr>
          <w:rFonts w:ascii="Arial" w:hAnsi="Arial" w:cs="Arial"/>
          <w:color w:val="000000"/>
        </w:rPr>
        <w:t xml:space="preserve">Play, </w:t>
      </w:r>
      <w:r w:rsidR="007225DC">
        <w:rPr>
          <w:rFonts w:ascii="Arial" w:hAnsi="Arial" w:cs="Arial"/>
          <w:color w:val="000000"/>
        </w:rPr>
        <w:t>Human Development,</w:t>
      </w:r>
      <w:r w:rsidR="008540A4">
        <w:rPr>
          <w:rFonts w:ascii="Arial" w:hAnsi="Arial" w:cs="Arial"/>
          <w:color w:val="000000"/>
        </w:rPr>
        <w:t xml:space="preserve"> </w:t>
      </w:r>
      <w:r w:rsidR="00B35BB5">
        <w:rPr>
          <w:rFonts w:ascii="Arial" w:hAnsi="Arial" w:cs="Arial"/>
          <w:color w:val="000000"/>
        </w:rPr>
        <w:t>Multilingualism, Language</w:t>
      </w:r>
      <w:r w:rsidR="00ED17E7">
        <w:rPr>
          <w:rFonts w:ascii="Arial" w:hAnsi="Arial" w:cs="Arial"/>
          <w:color w:val="000000"/>
        </w:rPr>
        <w:t xml:space="preserve"> and Literacy</w:t>
      </w:r>
      <w:r w:rsidR="00B5483A">
        <w:rPr>
          <w:rFonts w:ascii="Arial" w:hAnsi="Arial" w:cs="Arial"/>
          <w:color w:val="000000"/>
        </w:rPr>
        <w:t xml:space="preserve">, </w:t>
      </w:r>
      <w:r w:rsidR="00C1702C">
        <w:rPr>
          <w:rFonts w:ascii="Arial" w:hAnsi="Arial" w:cs="Arial"/>
          <w:color w:val="000000"/>
        </w:rPr>
        <w:t>Health and Well-being, Safeguarding</w:t>
      </w:r>
      <w:r w:rsidR="008540A4">
        <w:rPr>
          <w:rFonts w:ascii="Arial" w:hAnsi="Arial" w:cs="Arial"/>
          <w:color w:val="000000"/>
        </w:rPr>
        <w:t>, Reflective and Professional Practitioner.</w:t>
      </w:r>
    </w:p>
    <w:p w14:paraId="25D8BB44" w14:textId="77777777" w:rsidR="00B35BB5" w:rsidRDefault="00B35BB5" w:rsidP="007225DC">
      <w:pPr>
        <w:rPr>
          <w:rFonts w:ascii="Arial" w:hAnsi="Arial" w:cs="Arial"/>
          <w:color w:val="000000"/>
        </w:rPr>
      </w:pPr>
    </w:p>
    <w:p w14:paraId="0192EA63" w14:textId="6664031F" w:rsidR="00B35BB5" w:rsidRPr="007225DC" w:rsidRDefault="00B35BB5" w:rsidP="007225DC">
      <w:pPr>
        <w:rPr>
          <w:rFonts w:ascii="Arial" w:hAnsi="Arial" w:cs="Arial"/>
          <w:color w:val="000000"/>
        </w:rPr>
        <w:sectPr w:rsidR="00B35BB5" w:rsidRPr="007225DC" w:rsidSect="00E853E1">
          <w:type w:val="continuous"/>
          <w:pgSz w:w="11900" w:h="16820"/>
          <w:pgMar w:top="720" w:right="720" w:bottom="720" w:left="720" w:header="567" w:footer="567" w:gutter="0"/>
          <w:cols w:space="720"/>
          <w:docGrid w:linePitch="299"/>
        </w:sectPr>
      </w:pPr>
    </w:p>
    <w:p w14:paraId="6FC3C508" w14:textId="77FD961A" w:rsidR="001C360A" w:rsidRDefault="00B35BB5" w:rsidP="00E643E9">
      <w:pPr>
        <w:rPr>
          <w:rFonts w:ascii="Arial" w:hAnsi="Arial" w:cs="Arial"/>
          <w:b/>
          <w:color w:val="000000"/>
        </w:rPr>
      </w:pPr>
      <w:r>
        <w:rPr>
          <w:rFonts w:ascii="Arial" w:hAnsi="Arial" w:cs="Arial"/>
          <w:b/>
          <w:color w:val="000000"/>
        </w:rPr>
        <w:t>Oct. 2019 – Jan. 2020</w:t>
      </w:r>
    </w:p>
    <w:p w14:paraId="493550EC" w14:textId="77777777" w:rsidR="00962736" w:rsidRDefault="00962736" w:rsidP="00E643E9">
      <w:pPr>
        <w:rPr>
          <w:rFonts w:ascii="Arial" w:hAnsi="Arial" w:cs="Arial"/>
          <w:b/>
          <w:color w:val="000000"/>
        </w:rPr>
      </w:pPr>
    </w:p>
    <w:p w14:paraId="2BE796A0" w14:textId="77777777" w:rsidR="00962736" w:rsidRDefault="00962736" w:rsidP="00E643E9">
      <w:pPr>
        <w:rPr>
          <w:rFonts w:ascii="Arial" w:hAnsi="Arial" w:cs="Arial"/>
          <w:b/>
          <w:color w:val="000000"/>
        </w:rPr>
      </w:pPr>
    </w:p>
    <w:p w14:paraId="178BEDB6" w14:textId="1D6E4F5E" w:rsidR="00290506" w:rsidRDefault="00E853E1" w:rsidP="00E643E9">
      <w:pPr>
        <w:rPr>
          <w:rFonts w:ascii="Arial" w:hAnsi="Arial" w:cs="Arial"/>
          <w:b/>
          <w:color w:val="000000"/>
        </w:rPr>
      </w:pPr>
      <w:r w:rsidRPr="00E853E1">
        <w:rPr>
          <w:rFonts w:ascii="Arial" w:hAnsi="Arial" w:cs="Arial"/>
          <w:b/>
          <w:color w:val="000000"/>
        </w:rPr>
        <w:t>Sept.</w:t>
      </w:r>
      <w:r w:rsidRPr="000D75CC">
        <w:rPr>
          <w:rFonts w:ascii="Arial" w:hAnsi="Arial" w:cs="Arial"/>
          <w:b/>
          <w:color w:val="000000"/>
        </w:rPr>
        <w:t>199</w:t>
      </w:r>
      <w:r w:rsidR="00E07992">
        <w:rPr>
          <w:rFonts w:ascii="Arial" w:hAnsi="Arial" w:cs="Arial"/>
          <w:b/>
          <w:color w:val="000000"/>
        </w:rPr>
        <w:t>3</w:t>
      </w:r>
      <w:r w:rsidRPr="00E853E1">
        <w:rPr>
          <w:rFonts w:ascii="Arial" w:hAnsi="Arial" w:cs="Arial"/>
          <w:b/>
          <w:color w:val="000000"/>
        </w:rPr>
        <w:t xml:space="preserve"> – July. 1996: </w:t>
      </w:r>
      <w:r>
        <w:rPr>
          <w:rFonts w:ascii="Arial" w:hAnsi="Arial" w:cs="Arial"/>
          <w:b/>
          <w:color w:val="000000"/>
        </w:rPr>
        <w:tab/>
      </w:r>
      <w:r>
        <w:rPr>
          <w:rFonts w:ascii="Arial" w:hAnsi="Arial" w:cs="Arial"/>
          <w:b/>
          <w:color w:val="000000"/>
        </w:rPr>
        <w:tab/>
      </w:r>
      <w:r>
        <w:rPr>
          <w:rFonts w:ascii="Arial" w:hAnsi="Arial" w:cs="Arial"/>
          <w:b/>
          <w:color w:val="000000"/>
        </w:rPr>
        <w:tab/>
      </w:r>
      <w:r w:rsidR="00C60479">
        <w:rPr>
          <w:rFonts w:ascii="Arial" w:hAnsi="Arial" w:cs="Arial"/>
          <w:b/>
          <w:color w:val="000000"/>
        </w:rPr>
        <w:tab/>
      </w:r>
      <w:r w:rsidR="00C60479">
        <w:rPr>
          <w:rFonts w:ascii="Arial" w:hAnsi="Arial" w:cs="Arial"/>
          <w:b/>
          <w:color w:val="000000"/>
        </w:rPr>
        <w:tab/>
      </w:r>
      <w:r w:rsidR="00C60479">
        <w:rPr>
          <w:rFonts w:ascii="Arial" w:hAnsi="Arial" w:cs="Arial"/>
          <w:b/>
          <w:color w:val="000000"/>
        </w:rPr>
        <w:tab/>
      </w:r>
      <w:r w:rsidR="00C60479">
        <w:rPr>
          <w:rFonts w:ascii="Arial" w:hAnsi="Arial" w:cs="Arial"/>
          <w:b/>
          <w:color w:val="000000"/>
        </w:rPr>
        <w:tab/>
      </w:r>
      <w:r w:rsidR="00C60479">
        <w:rPr>
          <w:rFonts w:ascii="Arial" w:hAnsi="Arial" w:cs="Arial"/>
          <w:b/>
          <w:color w:val="000000"/>
        </w:rPr>
        <w:tab/>
      </w:r>
      <w:r w:rsidR="00C60479">
        <w:rPr>
          <w:rFonts w:ascii="Arial" w:hAnsi="Arial" w:cs="Arial"/>
          <w:b/>
          <w:color w:val="000000"/>
        </w:rPr>
        <w:tab/>
      </w:r>
      <w:r w:rsidR="00C60479">
        <w:rPr>
          <w:rFonts w:ascii="Arial" w:hAnsi="Arial" w:cs="Arial"/>
          <w:b/>
          <w:color w:val="000000"/>
        </w:rPr>
        <w:tab/>
      </w:r>
      <w:r w:rsidR="00C60479">
        <w:rPr>
          <w:rFonts w:ascii="Arial" w:hAnsi="Arial" w:cs="Arial"/>
          <w:b/>
          <w:color w:val="000000"/>
        </w:rPr>
        <w:tab/>
      </w:r>
      <w:r w:rsidR="00C60479">
        <w:rPr>
          <w:rFonts w:ascii="Arial" w:hAnsi="Arial" w:cs="Arial"/>
          <w:b/>
          <w:color w:val="000000"/>
        </w:rPr>
        <w:tab/>
      </w:r>
      <w:r w:rsidR="00C60479">
        <w:rPr>
          <w:rFonts w:ascii="Arial" w:hAnsi="Arial" w:cs="Arial"/>
          <w:b/>
          <w:color w:val="000000"/>
        </w:rPr>
        <w:tab/>
      </w:r>
      <w:r w:rsidR="00C60479">
        <w:rPr>
          <w:rFonts w:ascii="Arial" w:hAnsi="Arial" w:cs="Arial"/>
          <w:b/>
          <w:color w:val="000000"/>
        </w:rPr>
        <w:tab/>
      </w:r>
      <w:r w:rsidR="00C60479">
        <w:rPr>
          <w:rFonts w:ascii="Arial" w:hAnsi="Arial" w:cs="Arial"/>
          <w:b/>
          <w:color w:val="000000"/>
        </w:rPr>
        <w:tab/>
      </w:r>
    </w:p>
    <w:p w14:paraId="0885DF97" w14:textId="696CDD6F" w:rsidR="00290506" w:rsidRDefault="0070384D" w:rsidP="00E643E9">
      <w:pPr>
        <w:rPr>
          <w:rFonts w:ascii="Arial" w:hAnsi="Arial" w:cs="Arial"/>
          <w:b/>
          <w:color w:val="000000"/>
        </w:rPr>
      </w:pPr>
      <w:r>
        <w:rPr>
          <w:rFonts w:ascii="Arial" w:hAnsi="Arial" w:cs="Arial"/>
          <w:b/>
          <w:color w:val="000000"/>
        </w:rPr>
        <w:t>City and Guilds</w:t>
      </w:r>
      <w:r w:rsidR="00752F66">
        <w:rPr>
          <w:rFonts w:ascii="Arial" w:hAnsi="Arial" w:cs="Arial"/>
          <w:b/>
          <w:color w:val="000000"/>
        </w:rPr>
        <w:t xml:space="preserve"> </w:t>
      </w:r>
      <w:r w:rsidR="00DF488A">
        <w:rPr>
          <w:rFonts w:ascii="Arial" w:hAnsi="Arial" w:cs="Arial"/>
          <w:b/>
          <w:color w:val="000000"/>
        </w:rPr>
        <w:t>Communication</w:t>
      </w:r>
      <w:r w:rsidR="00962736">
        <w:rPr>
          <w:rFonts w:ascii="Arial" w:hAnsi="Arial" w:cs="Arial"/>
          <w:b/>
          <w:color w:val="000000"/>
        </w:rPr>
        <w:t xml:space="preserve"> Level 2</w:t>
      </w:r>
      <w:r w:rsidR="00B10282">
        <w:rPr>
          <w:rFonts w:ascii="Arial" w:hAnsi="Arial" w:cs="Arial"/>
          <w:b/>
          <w:color w:val="000000"/>
        </w:rPr>
        <w:t xml:space="preserve"> </w:t>
      </w:r>
      <w:r w:rsidR="00B15E03">
        <w:rPr>
          <w:rFonts w:ascii="Arial" w:hAnsi="Arial" w:cs="Arial"/>
          <w:color w:val="000000"/>
        </w:rPr>
        <w:t>A</w:t>
      </w:r>
      <w:r w:rsidR="00B15E03" w:rsidRPr="00B15E03">
        <w:rPr>
          <w:rFonts w:ascii="Arial" w:hAnsi="Arial" w:cs="Arial"/>
          <w:color w:val="000000"/>
        </w:rPr>
        <w:t>dult learning a</w:t>
      </w:r>
      <w:r w:rsidR="005514D6" w:rsidRPr="00B15E03">
        <w:rPr>
          <w:rFonts w:ascii="Arial" w:hAnsi="Arial" w:cs="Arial"/>
          <w:color w:val="000000"/>
        </w:rPr>
        <w:t xml:space="preserve">t Llanelli </w:t>
      </w:r>
      <w:r w:rsidR="00B15E03" w:rsidRPr="00B15E03">
        <w:rPr>
          <w:rFonts w:ascii="Arial" w:hAnsi="Arial" w:cs="Arial"/>
          <w:color w:val="000000"/>
        </w:rPr>
        <w:t>library</w:t>
      </w:r>
    </w:p>
    <w:p w14:paraId="2767D84B" w14:textId="77777777" w:rsidR="00962736" w:rsidRDefault="00962736" w:rsidP="00E643E9">
      <w:pPr>
        <w:rPr>
          <w:rFonts w:ascii="Arial" w:hAnsi="Arial" w:cs="Arial"/>
          <w:b/>
          <w:color w:val="000000"/>
        </w:rPr>
      </w:pPr>
    </w:p>
    <w:p w14:paraId="25309CDF" w14:textId="6E2B270C" w:rsidR="00C60479" w:rsidRPr="00C60479" w:rsidRDefault="00C60479" w:rsidP="00E643E9">
      <w:pPr>
        <w:rPr>
          <w:rFonts w:ascii="Arial" w:hAnsi="Arial" w:cs="Arial"/>
          <w:b/>
          <w:color w:val="000000"/>
        </w:rPr>
        <w:sectPr w:rsidR="00C60479" w:rsidRPr="00C60479" w:rsidSect="00E643E9">
          <w:type w:val="continuous"/>
          <w:pgSz w:w="11900" w:h="16820"/>
          <w:pgMar w:top="720" w:right="720" w:bottom="720" w:left="720" w:header="567" w:footer="567" w:gutter="0"/>
          <w:cols w:num="2" w:space="720"/>
          <w:docGrid w:linePitch="299"/>
        </w:sectPr>
      </w:pPr>
      <w:r w:rsidRPr="000D75CC">
        <w:rPr>
          <w:rFonts w:ascii="Arial" w:hAnsi="Arial" w:cs="Arial"/>
          <w:b/>
          <w:color w:val="000000"/>
        </w:rPr>
        <w:t>NNEB</w:t>
      </w:r>
      <w:r w:rsidRPr="00E853E1">
        <w:rPr>
          <w:rFonts w:ascii="Arial" w:hAnsi="Arial" w:cs="Arial"/>
          <w:b/>
        </w:rPr>
        <w:t xml:space="preserve"> - </w:t>
      </w:r>
      <w:r w:rsidRPr="000D75CC">
        <w:rPr>
          <w:rFonts w:ascii="Arial" w:hAnsi="Arial" w:cs="Arial"/>
          <w:b/>
          <w:color w:val="000000"/>
        </w:rPr>
        <w:t>equivalent to childcare Level 3</w:t>
      </w:r>
      <w:r w:rsidRPr="00E853E1">
        <w:rPr>
          <w:rFonts w:ascii="Arial" w:hAnsi="Arial" w:cs="Arial"/>
          <w:color w:val="000000"/>
        </w:rPr>
        <w:t xml:space="preserve"> </w:t>
      </w:r>
      <w:r w:rsidRPr="000D75CC">
        <w:rPr>
          <w:rFonts w:ascii="Arial" w:hAnsi="Arial" w:cs="Arial"/>
          <w:color w:val="000000"/>
        </w:rPr>
        <w:t xml:space="preserve">Further Education </w:t>
      </w:r>
      <w:r>
        <w:rPr>
          <w:rFonts w:ascii="Arial" w:hAnsi="Arial" w:cs="Arial"/>
          <w:color w:val="000000"/>
        </w:rPr>
        <w:t xml:space="preserve">at </w:t>
      </w:r>
      <w:r w:rsidRPr="000D75CC">
        <w:rPr>
          <w:rFonts w:ascii="Arial" w:hAnsi="Arial" w:cs="Arial"/>
          <w:color w:val="000000"/>
        </w:rPr>
        <w:t>Ammanford C</w:t>
      </w:r>
      <w:r w:rsidR="00290506">
        <w:rPr>
          <w:rFonts w:ascii="Arial" w:hAnsi="Arial" w:cs="Arial"/>
          <w:color w:val="000000"/>
        </w:rPr>
        <w:t>CTA</w:t>
      </w:r>
    </w:p>
    <w:p w14:paraId="502BF23E" w14:textId="6BA147F4" w:rsidR="00C60479" w:rsidRPr="00C60479" w:rsidRDefault="008540A4" w:rsidP="00E643E9">
      <w:pPr>
        <w:rPr>
          <w:rFonts w:ascii="Arial" w:hAnsi="Arial" w:cs="Arial"/>
          <w:color w:val="000000"/>
        </w:rPr>
        <w:sectPr w:rsidR="00C60479" w:rsidRPr="00C60479" w:rsidSect="00C60479">
          <w:type w:val="continuous"/>
          <w:pgSz w:w="11900" w:h="16820"/>
          <w:pgMar w:top="720" w:right="720" w:bottom="720" w:left="720" w:header="567" w:footer="567" w:gutter="0"/>
          <w:cols w:space="720"/>
          <w:docGrid w:linePitch="299"/>
        </w:sectPr>
      </w:pPr>
      <w:r>
        <w:rPr>
          <w:rFonts w:ascii="Arial" w:hAnsi="Arial" w:cs="Arial"/>
          <w:color w:val="000000"/>
        </w:rPr>
        <w:t xml:space="preserve">Modules studied include: </w:t>
      </w:r>
      <w:r w:rsidR="00634807">
        <w:rPr>
          <w:rFonts w:ascii="Arial" w:hAnsi="Arial" w:cs="Arial"/>
          <w:color w:val="000000"/>
        </w:rPr>
        <w:t xml:space="preserve">Work with </w:t>
      </w:r>
      <w:r w:rsidR="003E0693">
        <w:rPr>
          <w:rFonts w:ascii="Arial" w:hAnsi="Arial" w:cs="Arial"/>
          <w:color w:val="000000"/>
        </w:rPr>
        <w:t>b</w:t>
      </w:r>
      <w:r w:rsidR="00634807">
        <w:rPr>
          <w:rFonts w:ascii="Arial" w:hAnsi="Arial" w:cs="Arial"/>
          <w:color w:val="000000"/>
        </w:rPr>
        <w:t>abies,</w:t>
      </w:r>
      <w:r w:rsidR="00C60479">
        <w:rPr>
          <w:rFonts w:ascii="Arial" w:hAnsi="Arial" w:cs="Arial"/>
          <w:color w:val="000000"/>
        </w:rPr>
        <w:t xml:space="preserve"> </w:t>
      </w:r>
      <w:r w:rsidR="00E33FF3">
        <w:rPr>
          <w:rFonts w:ascii="Arial" w:hAnsi="Arial" w:cs="Arial"/>
          <w:color w:val="000000"/>
        </w:rPr>
        <w:t xml:space="preserve">children and parents, </w:t>
      </w:r>
      <w:r w:rsidR="00C60479">
        <w:rPr>
          <w:rFonts w:ascii="Arial" w:hAnsi="Arial" w:cs="Arial"/>
          <w:color w:val="000000"/>
        </w:rPr>
        <w:t>Observation and assessment</w:t>
      </w:r>
      <w:r w:rsidR="00290506">
        <w:rPr>
          <w:rFonts w:ascii="Arial" w:hAnsi="Arial" w:cs="Arial"/>
          <w:color w:val="000000"/>
        </w:rPr>
        <w:t>,</w:t>
      </w:r>
      <w:r w:rsidR="00E241BC">
        <w:rPr>
          <w:rFonts w:ascii="Arial" w:hAnsi="Arial" w:cs="Arial"/>
          <w:color w:val="000000"/>
        </w:rPr>
        <w:t xml:space="preserve"> </w:t>
      </w:r>
      <w:r w:rsidR="009A780F">
        <w:rPr>
          <w:rFonts w:ascii="Arial" w:hAnsi="Arial" w:cs="Arial"/>
          <w:color w:val="000000"/>
        </w:rPr>
        <w:t>Child protection, Equal opportunities</w:t>
      </w:r>
      <w:r w:rsidR="00E241BC">
        <w:rPr>
          <w:rFonts w:ascii="Arial" w:hAnsi="Arial" w:cs="Arial"/>
          <w:color w:val="000000"/>
        </w:rPr>
        <w:t>,</w:t>
      </w:r>
      <w:r w:rsidR="003E0693">
        <w:rPr>
          <w:rFonts w:ascii="Arial" w:hAnsi="Arial" w:cs="Arial"/>
          <w:color w:val="000000"/>
        </w:rPr>
        <w:t xml:space="preserve"> </w:t>
      </w:r>
      <w:r w:rsidR="00E27E2F">
        <w:rPr>
          <w:rFonts w:ascii="Arial" w:hAnsi="Arial" w:cs="Arial"/>
          <w:color w:val="000000"/>
        </w:rPr>
        <w:t xml:space="preserve">Learning through Play and </w:t>
      </w:r>
      <w:r w:rsidR="00E241BC">
        <w:rPr>
          <w:rFonts w:ascii="Arial" w:hAnsi="Arial" w:cs="Arial"/>
          <w:color w:val="000000"/>
        </w:rPr>
        <w:t>Child development</w:t>
      </w:r>
    </w:p>
    <w:p w14:paraId="20F866FD" w14:textId="20B87047" w:rsidR="00E643E9" w:rsidRPr="004E7C9A" w:rsidRDefault="00E643E9" w:rsidP="00E643E9">
      <w:pPr>
        <w:rPr>
          <w:rFonts w:ascii="Arial" w:hAnsi="Arial" w:cs="Arial"/>
          <w:b/>
          <w:color w:val="000000"/>
        </w:rPr>
        <w:sectPr w:rsidR="00E643E9" w:rsidRPr="004E7C9A" w:rsidSect="00E643E9">
          <w:type w:val="continuous"/>
          <w:pgSz w:w="11900" w:h="16820"/>
          <w:pgMar w:top="720" w:right="720" w:bottom="720" w:left="720" w:header="567" w:footer="567" w:gutter="0"/>
          <w:cols w:num="2" w:space="720"/>
          <w:docGrid w:linePitch="299"/>
        </w:sectPr>
      </w:pPr>
    </w:p>
    <w:p w14:paraId="67A551BF" w14:textId="77777777" w:rsidR="00C60479" w:rsidRDefault="00E643E9" w:rsidP="00E643E9">
      <w:pPr>
        <w:rPr>
          <w:rFonts w:ascii="Arial" w:hAnsi="Arial" w:cs="Arial"/>
          <w:b/>
          <w:color w:val="000000"/>
        </w:rPr>
      </w:pPr>
      <w:r>
        <w:rPr>
          <w:rFonts w:ascii="Arial" w:hAnsi="Arial" w:cs="Arial"/>
          <w:b/>
          <w:color w:val="000000"/>
        </w:rPr>
        <w:t>Sept. 1987 – July. 1993</w:t>
      </w:r>
      <w:r w:rsidRPr="00E643E9">
        <w:rPr>
          <w:rFonts w:ascii="Arial" w:hAnsi="Arial" w:cs="Arial"/>
          <w:b/>
          <w:color w:val="000000"/>
        </w:rPr>
        <w:t xml:space="preserve"> </w:t>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r>
      <w:r>
        <w:rPr>
          <w:rFonts w:ascii="Arial" w:hAnsi="Arial" w:cs="Arial"/>
          <w:b/>
          <w:color w:val="000000"/>
        </w:rPr>
        <w:tab/>
        <w:t xml:space="preserve"> </w:t>
      </w:r>
    </w:p>
    <w:p w14:paraId="03A0EC97" w14:textId="77777777" w:rsidR="00C60479" w:rsidRDefault="00C60479" w:rsidP="00E643E9">
      <w:pPr>
        <w:rPr>
          <w:rFonts w:ascii="Arial" w:hAnsi="Arial" w:cs="Arial"/>
          <w:b/>
          <w:color w:val="000000"/>
        </w:rPr>
      </w:pPr>
    </w:p>
    <w:p w14:paraId="19B7523C" w14:textId="4C3E0DB6" w:rsidR="00E643E9" w:rsidRPr="008476C0" w:rsidRDefault="00E643E9" w:rsidP="00E643E9">
      <w:pPr>
        <w:rPr>
          <w:rFonts w:ascii="Arial" w:hAnsi="Arial" w:cs="Arial"/>
          <w:color w:val="000000"/>
        </w:rPr>
        <w:sectPr w:rsidR="00E643E9" w:rsidRPr="008476C0" w:rsidSect="0078248F">
          <w:type w:val="continuous"/>
          <w:pgSz w:w="11900" w:h="16820"/>
          <w:pgMar w:top="720" w:right="720" w:bottom="720" w:left="720" w:header="567" w:footer="567" w:gutter="0"/>
          <w:cols w:num="2" w:space="720"/>
          <w:docGrid w:linePitch="299"/>
        </w:sectPr>
      </w:pPr>
      <w:r w:rsidRPr="00E853E1">
        <w:rPr>
          <w:rFonts w:ascii="Arial" w:hAnsi="Arial" w:cs="Arial"/>
          <w:b/>
          <w:color w:val="000000"/>
        </w:rPr>
        <w:t>Secondary</w:t>
      </w:r>
      <w:r w:rsidRPr="00E853E1">
        <w:rPr>
          <w:rFonts w:ascii="Arial" w:hAnsi="Arial" w:cs="Arial"/>
          <w:color w:val="000000"/>
        </w:rPr>
        <w:t xml:space="preserve"> </w:t>
      </w:r>
      <w:r w:rsidRPr="00E853E1">
        <w:rPr>
          <w:rFonts w:ascii="Arial" w:hAnsi="Arial" w:cs="Arial"/>
          <w:b/>
          <w:color w:val="000000"/>
        </w:rPr>
        <w:t>School Education at</w:t>
      </w:r>
      <w:r w:rsidRPr="00E853E1">
        <w:rPr>
          <w:rFonts w:ascii="Arial" w:hAnsi="Arial" w:cs="Arial"/>
          <w:color w:val="000000"/>
        </w:rPr>
        <w:t xml:space="preserve"> </w:t>
      </w:r>
      <w:proofErr w:type="spellStart"/>
      <w:r w:rsidRPr="000D75CC">
        <w:rPr>
          <w:rFonts w:ascii="Arial" w:hAnsi="Arial" w:cs="Arial"/>
          <w:color w:val="000000"/>
        </w:rPr>
        <w:t>Coedcae</w:t>
      </w:r>
      <w:proofErr w:type="spellEnd"/>
      <w:r w:rsidRPr="000D75CC">
        <w:rPr>
          <w:rFonts w:ascii="Arial" w:hAnsi="Arial" w:cs="Arial"/>
          <w:color w:val="000000"/>
        </w:rPr>
        <w:t xml:space="preserve"> Comprehensiv</w:t>
      </w:r>
      <w:r w:rsidRPr="00E853E1">
        <w:rPr>
          <w:rFonts w:ascii="Arial" w:hAnsi="Arial" w:cs="Arial"/>
          <w:color w:val="000000"/>
        </w:rPr>
        <w:t xml:space="preserve">e </w:t>
      </w:r>
      <w:r w:rsidRPr="000D75CC">
        <w:rPr>
          <w:rFonts w:ascii="Arial" w:hAnsi="Arial" w:cs="Arial"/>
          <w:color w:val="000000"/>
        </w:rPr>
        <w:t>Schoo</w:t>
      </w:r>
      <w:r w:rsidRPr="00E853E1">
        <w:rPr>
          <w:rFonts w:ascii="Arial" w:hAnsi="Arial" w:cs="Arial"/>
          <w:color w:val="000000"/>
        </w:rPr>
        <w:t>l, Llanell</w:t>
      </w:r>
      <w:r>
        <w:rPr>
          <w:rFonts w:ascii="Arial" w:hAnsi="Arial" w:cs="Arial"/>
          <w:color w:val="000000"/>
        </w:rPr>
        <w:t>i</w:t>
      </w:r>
    </w:p>
    <w:p w14:paraId="1E4DE3B0" w14:textId="6B1B2CEB" w:rsidR="00854F39" w:rsidRPr="00E853E1" w:rsidRDefault="002022EC" w:rsidP="00854F39">
      <w:pPr>
        <w:spacing w:after="120"/>
        <w:rPr>
          <w:rFonts w:ascii="Arial" w:hAnsi="Arial" w:cs="Arial"/>
          <w:color w:val="000000"/>
        </w:rPr>
      </w:pPr>
      <w:r>
        <w:rPr>
          <w:rFonts w:ascii="Arial" w:hAnsi="Arial" w:cs="Arial"/>
          <w:color w:val="000000"/>
        </w:rPr>
        <w:t>CPVE</w:t>
      </w:r>
      <w:r w:rsidR="00364CFF">
        <w:rPr>
          <w:rFonts w:ascii="Arial" w:hAnsi="Arial" w:cs="Arial"/>
          <w:color w:val="000000"/>
        </w:rPr>
        <w:t>:</w:t>
      </w:r>
      <w:r w:rsidR="00792044">
        <w:rPr>
          <w:rFonts w:ascii="Arial" w:hAnsi="Arial" w:cs="Arial"/>
          <w:color w:val="000000"/>
        </w:rPr>
        <w:t xml:space="preserve">     Modules </w:t>
      </w:r>
      <w:r w:rsidR="005C7B59">
        <w:rPr>
          <w:rFonts w:ascii="Arial" w:hAnsi="Arial" w:cs="Arial"/>
          <w:color w:val="000000"/>
        </w:rPr>
        <w:t>included</w:t>
      </w:r>
      <w:r w:rsidR="00792044">
        <w:rPr>
          <w:rFonts w:ascii="Arial" w:hAnsi="Arial" w:cs="Arial"/>
          <w:color w:val="000000"/>
        </w:rPr>
        <w:t xml:space="preserve">: </w:t>
      </w:r>
      <w:r w:rsidR="00A66625">
        <w:rPr>
          <w:rFonts w:ascii="Arial" w:hAnsi="Arial" w:cs="Arial"/>
          <w:color w:val="000000"/>
        </w:rPr>
        <w:t xml:space="preserve">Communication, numeracy and social skills, </w:t>
      </w:r>
      <w:r w:rsidR="006174AF">
        <w:rPr>
          <w:rFonts w:ascii="Arial" w:hAnsi="Arial" w:cs="Arial"/>
          <w:color w:val="000000"/>
        </w:rPr>
        <w:t>Health and community care</w:t>
      </w:r>
      <w:r w:rsidR="00854F39">
        <w:rPr>
          <w:rFonts w:ascii="Arial" w:hAnsi="Arial" w:cs="Arial"/>
          <w:color w:val="000000"/>
        </w:rPr>
        <w:t xml:space="preserve">, </w:t>
      </w:r>
      <w:r w:rsidR="00C4015E">
        <w:rPr>
          <w:rFonts w:ascii="Arial" w:hAnsi="Arial" w:cs="Arial"/>
          <w:color w:val="000000"/>
        </w:rPr>
        <w:t>child care</w:t>
      </w:r>
      <w:r w:rsidR="00DB6FE4">
        <w:rPr>
          <w:rFonts w:ascii="Arial" w:hAnsi="Arial" w:cs="Arial"/>
          <w:color w:val="000000"/>
        </w:rPr>
        <w:t xml:space="preserve"> </w:t>
      </w:r>
      <w:r w:rsidR="00854F39">
        <w:rPr>
          <w:rFonts w:ascii="Arial" w:hAnsi="Arial" w:cs="Arial"/>
          <w:color w:val="000000"/>
        </w:rPr>
        <w:t xml:space="preserve">and care of the disabled </w:t>
      </w:r>
      <w:r w:rsidR="00DB6FE4">
        <w:rPr>
          <w:rFonts w:ascii="Arial" w:hAnsi="Arial" w:cs="Arial"/>
          <w:color w:val="000000"/>
        </w:rPr>
        <w:t>and s</w:t>
      </w:r>
      <w:r w:rsidR="00A64C81">
        <w:rPr>
          <w:rFonts w:ascii="Arial" w:hAnsi="Arial" w:cs="Arial"/>
          <w:color w:val="000000"/>
        </w:rPr>
        <w:t>ervices to people and business</w:t>
      </w:r>
      <w:r w:rsidR="00DB6FE4">
        <w:rPr>
          <w:rFonts w:ascii="Arial" w:hAnsi="Arial" w:cs="Arial"/>
          <w:color w:val="000000"/>
        </w:rPr>
        <w:t xml:space="preserve">. </w:t>
      </w:r>
    </w:p>
    <w:p w14:paraId="0F12EB85" w14:textId="5CBA097B" w:rsidR="0078248F" w:rsidRDefault="000A001A" w:rsidP="00E643E9">
      <w:pPr>
        <w:ind w:left="5640" w:hanging="5640"/>
        <w:rPr>
          <w:rFonts w:ascii="Arial" w:hAnsi="Arial" w:cs="Arial"/>
          <w:color w:val="000000"/>
        </w:rPr>
      </w:pPr>
      <w:r>
        <w:rPr>
          <w:rFonts w:ascii="Arial" w:hAnsi="Arial" w:cs="Arial"/>
          <w:color w:val="000000"/>
        </w:rPr>
        <w:t>GCSE</w:t>
      </w:r>
      <w:r w:rsidR="001C702C">
        <w:rPr>
          <w:rFonts w:ascii="Arial" w:hAnsi="Arial" w:cs="Arial"/>
          <w:color w:val="000000"/>
        </w:rPr>
        <w:t>s:</w:t>
      </w:r>
      <w:r w:rsidR="00080E61">
        <w:rPr>
          <w:rFonts w:ascii="Arial" w:hAnsi="Arial" w:cs="Arial"/>
          <w:color w:val="000000"/>
        </w:rPr>
        <w:t xml:space="preserve">   </w:t>
      </w:r>
      <w:r w:rsidR="00A655B4" w:rsidRPr="000D75CC">
        <w:rPr>
          <w:rFonts w:ascii="Arial" w:hAnsi="Arial" w:cs="Arial"/>
          <w:color w:val="000000"/>
        </w:rPr>
        <w:t>Child Development</w:t>
      </w:r>
      <w:r w:rsidR="00A655B4">
        <w:rPr>
          <w:rFonts w:ascii="Arial" w:hAnsi="Arial" w:cs="Arial"/>
          <w:color w:val="000000"/>
        </w:rPr>
        <w:t xml:space="preserve"> (C) </w:t>
      </w:r>
      <w:r w:rsidR="00A655B4" w:rsidRPr="000D75CC">
        <w:rPr>
          <w:rFonts w:ascii="Arial" w:hAnsi="Arial" w:cs="Arial"/>
          <w:color w:val="000000"/>
        </w:rPr>
        <w:t>Art</w:t>
      </w:r>
      <w:r w:rsidR="00A655B4">
        <w:rPr>
          <w:rFonts w:ascii="Arial" w:hAnsi="Arial" w:cs="Arial"/>
          <w:color w:val="000000"/>
        </w:rPr>
        <w:t xml:space="preserve"> (C) </w:t>
      </w:r>
      <w:r w:rsidR="0078248F" w:rsidRPr="000D75CC">
        <w:rPr>
          <w:rFonts w:ascii="Arial" w:hAnsi="Arial" w:cs="Arial"/>
          <w:color w:val="000000"/>
        </w:rPr>
        <w:t>English</w:t>
      </w:r>
      <w:r w:rsidR="001C702C">
        <w:rPr>
          <w:rFonts w:ascii="Arial" w:hAnsi="Arial" w:cs="Arial"/>
          <w:color w:val="000000"/>
        </w:rPr>
        <w:t xml:space="preserve"> (D)</w:t>
      </w:r>
      <w:r w:rsidR="0078248F" w:rsidRPr="000D75CC">
        <w:rPr>
          <w:rFonts w:ascii="Arial" w:hAnsi="Arial" w:cs="Arial"/>
          <w:color w:val="000000"/>
        </w:rPr>
        <w:t xml:space="preserve"> Maths</w:t>
      </w:r>
      <w:r w:rsidR="001C702C">
        <w:rPr>
          <w:rFonts w:ascii="Arial" w:hAnsi="Arial" w:cs="Arial"/>
          <w:color w:val="000000"/>
        </w:rPr>
        <w:t xml:space="preserve"> (D)</w:t>
      </w:r>
      <w:r w:rsidR="0078248F" w:rsidRPr="000D75CC">
        <w:rPr>
          <w:rFonts w:ascii="Arial" w:hAnsi="Arial" w:cs="Arial"/>
          <w:color w:val="000000"/>
        </w:rPr>
        <w:t xml:space="preserve"> Science</w:t>
      </w:r>
      <w:r w:rsidR="001A4358">
        <w:rPr>
          <w:rFonts w:ascii="Arial" w:hAnsi="Arial" w:cs="Arial"/>
          <w:color w:val="000000"/>
        </w:rPr>
        <w:t xml:space="preserve"> (</w:t>
      </w:r>
      <w:r w:rsidR="006C5E78">
        <w:rPr>
          <w:rFonts w:ascii="Arial" w:hAnsi="Arial" w:cs="Arial"/>
          <w:color w:val="000000"/>
        </w:rPr>
        <w:t>D)</w:t>
      </w:r>
      <w:r w:rsidR="00A655B4">
        <w:rPr>
          <w:rFonts w:ascii="Arial" w:hAnsi="Arial" w:cs="Arial"/>
          <w:color w:val="000000"/>
        </w:rPr>
        <w:t xml:space="preserve"> </w:t>
      </w:r>
    </w:p>
    <w:p w14:paraId="59A4F506" w14:textId="2858C0CC" w:rsidR="0082469B" w:rsidRDefault="0082469B" w:rsidP="002E2922">
      <w:pPr>
        <w:ind w:left="5640" w:hanging="5640"/>
        <w:rPr>
          <w:rFonts w:ascii="Arial" w:hAnsi="Arial" w:cs="Arial"/>
          <w:color w:val="000000"/>
        </w:rPr>
      </w:pPr>
    </w:p>
    <w:p w14:paraId="4DB6206A" w14:textId="2317734E" w:rsidR="0082469B" w:rsidRDefault="00F4472C" w:rsidP="0082469B">
      <w:pPr>
        <w:rPr>
          <w:rFonts w:ascii="Arial" w:hAnsi="Arial" w:cs="Arial"/>
          <w:sz w:val="28"/>
          <w:szCs w:val="28"/>
          <w:u w:val="single"/>
        </w:rPr>
      </w:pPr>
      <w:r>
        <w:rPr>
          <w:rFonts w:ascii="Arial" w:hAnsi="Arial" w:cs="Arial"/>
          <w:sz w:val="28"/>
          <w:szCs w:val="28"/>
          <w:u w:val="single"/>
        </w:rPr>
        <w:t>Work Experience</w:t>
      </w:r>
      <w:r w:rsidR="0082469B">
        <w:rPr>
          <w:rFonts w:ascii="Arial" w:hAnsi="Arial" w:cs="Arial"/>
          <w:sz w:val="28"/>
          <w:szCs w:val="28"/>
          <w:u w:val="single"/>
        </w:rPr>
        <w:tab/>
      </w:r>
      <w:r w:rsidR="0082469B">
        <w:rPr>
          <w:rFonts w:ascii="Arial" w:hAnsi="Arial" w:cs="Arial"/>
          <w:sz w:val="28"/>
          <w:szCs w:val="28"/>
          <w:u w:val="single"/>
        </w:rPr>
        <w:tab/>
      </w:r>
      <w:r w:rsidR="0082469B">
        <w:rPr>
          <w:rFonts w:ascii="Arial" w:hAnsi="Arial" w:cs="Arial"/>
          <w:sz w:val="28"/>
          <w:szCs w:val="28"/>
          <w:u w:val="single"/>
        </w:rPr>
        <w:tab/>
      </w:r>
      <w:r w:rsidR="0082469B">
        <w:rPr>
          <w:rFonts w:ascii="Arial" w:hAnsi="Arial" w:cs="Arial"/>
          <w:sz w:val="28"/>
          <w:szCs w:val="28"/>
          <w:u w:val="single"/>
        </w:rPr>
        <w:tab/>
      </w:r>
      <w:r w:rsidR="0082469B">
        <w:rPr>
          <w:rFonts w:ascii="Arial" w:hAnsi="Arial" w:cs="Arial"/>
          <w:sz w:val="28"/>
          <w:szCs w:val="28"/>
          <w:u w:val="single"/>
        </w:rPr>
        <w:tab/>
      </w:r>
      <w:r w:rsidR="0082469B">
        <w:rPr>
          <w:rFonts w:ascii="Arial" w:hAnsi="Arial" w:cs="Arial"/>
          <w:sz w:val="28"/>
          <w:szCs w:val="28"/>
          <w:u w:val="single"/>
        </w:rPr>
        <w:tab/>
      </w:r>
      <w:r w:rsidR="0082469B">
        <w:rPr>
          <w:rFonts w:ascii="Arial" w:hAnsi="Arial" w:cs="Arial"/>
          <w:sz w:val="28"/>
          <w:szCs w:val="28"/>
          <w:u w:val="single"/>
        </w:rPr>
        <w:tab/>
      </w:r>
      <w:r w:rsidR="0082469B">
        <w:rPr>
          <w:rFonts w:ascii="Arial" w:hAnsi="Arial" w:cs="Arial"/>
          <w:sz w:val="28"/>
          <w:szCs w:val="28"/>
          <w:u w:val="single"/>
        </w:rPr>
        <w:tab/>
      </w:r>
      <w:r w:rsidR="0082469B">
        <w:rPr>
          <w:rFonts w:ascii="Arial" w:hAnsi="Arial" w:cs="Arial"/>
          <w:sz w:val="28"/>
          <w:szCs w:val="28"/>
          <w:u w:val="single"/>
        </w:rPr>
        <w:tab/>
      </w:r>
      <w:r w:rsidR="00BD7D39">
        <w:rPr>
          <w:rFonts w:ascii="Arial" w:hAnsi="Arial" w:cs="Arial"/>
          <w:sz w:val="28"/>
          <w:szCs w:val="28"/>
          <w:u w:val="single"/>
        </w:rPr>
        <w:t>________________</w:t>
      </w:r>
    </w:p>
    <w:p w14:paraId="4546306E" w14:textId="77777777" w:rsidR="00AD1F70" w:rsidRDefault="00AD1F70" w:rsidP="00860DF0">
      <w:pPr>
        <w:jc w:val="both"/>
        <w:rPr>
          <w:rFonts w:ascii="Arial" w:hAnsi="Arial" w:cs="Arial"/>
          <w:b/>
          <w:color w:val="000000"/>
        </w:rPr>
      </w:pPr>
    </w:p>
    <w:p w14:paraId="34C8CBAF" w14:textId="7DABDCE5" w:rsidR="00827FB6" w:rsidRPr="00860DF0" w:rsidRDefault="00A86D48" w:rsidP="00860DF0">
      <w:pPr>
        <w:jc w:val="both"/>
      </w:pPr>
      <w:r>
        <w:rPr>
          <w:rFonts w:ascii="Arial" w:hAnsi="Arial" w:cs="Arial"/>
          <w:b/>
          <w:color w:val="000000"/>
        </w:rPr>
        <w:t>Jan</w:t>
      </w:r>
      <w:r w:rsidR="00202B01">
        <w:rPr>
          <w:rFonts w:ascii="Arial" w:hAnsi="Arial" w:cs="Arial"/>
          <w:b/>
          <w:color w:val="000000"/>
        </w:rPr>
        <w:t xml:space="preserve">uary </w:t>
      </w:r>
      <w:r w:rsidR="007C46AA" w:rsidRPr="00860DF0">
        <w:rPr>
          <w:rFonts w:ascii="Arial" w:hAnsi="Arial" w:cs="Arial"/>
          <w:b/>
          <w:color w:val="000000"/>
        </w:rPr>
        <w:t xml:space="preserve">2008 to present: </w:t>
      </w:r>
      <w:r w:rsidR="007C46AA" w:rsidRPr="00860DF0">
        <w:rPr>
          <w:rFonts w:ascii="Arial" w:hAnsi="Arial" w:cs="Arial"/>
          <w:b/>
          <w:i/>
          <w:color w:val="000000"/>
        </w:rPr>
        <w:t>Teaching Assistant</w:t>
      </w:r>
      <w:r w:rsidR="00860DF0" w:rsidRPr="00860DF0">
        <w:rPr>
          <w:rFonts w:ascii="Arial" w:hAnsi="Arial" w:cs="Arial"/>
          <w:b/>
          <w:i/>
          <w:color w:val="000000"/>
        </w:rPr>
        <w:t xml:space="preserve"> - </w:t>
      </w:r>
      <w:r w:rsidR="007C46AA" w:rsidRPr="00860DF0">
        <w:rPr>
          <w:rFonts w:ascii="Arial" w:hAnsi="Arial" w:cs="Arial"/>
          <w:b/>
          <w:i/>
          <w:color w:val="000000"/>
        </w:rPr>
        <w:t>level 3</w:t>
      </w:r>
      <w:r w:rsidR="00860DF0" w:rsidRPr="00860DF0">
        <w:rPr>
          <w:rFonts w:ascii="Arial" w:hAnsi="Arial" w:cs="Arial"/>
          <w:color w:val="000000"/>
        </w:rPr>
        <w:t xml:space="preserve"> (</w:t>
      </w:r>
      <w:proofErr w:type="spellStart"/>
      <w:r w:rsidR="00860DF0" w:rsidRPr="00860DF0">
        <w:rPr>
          <w:rFonts w:ascii="Arial" w:hAnsi="Arial" w:cs="Arial"/>
          <w:color w:val="000000"/>
        </w:rPr>
        <w:t>Penygaer</w:t>
      </w:r>
      <w:proofErr w:type="spellEnd"/>
      <w:r w:rsidR="00860DF0" w:rsidRPr="00860DF0">
        <w:rPr>
          <w:rFonts w:ascii="Arial" w:hAnsi="Arial" w:cs="Arial"/>
          <w:color w:val="000000"/>
        </w:rPr>
        <w:t xml:space="preserve"> Primary</w:t>
      </w:r>
      <w:r w:rsidR="00AD1F70">
        <w:rPr>
          <w:rFonts w:ascii="Arial" w:hAnsi="Arial" w:cs="Arial"/>
          <w:color w:val="000000"/>
        </w:rPr>
        <w:t xml:space="preserve"> school</w:t>
      </w:r>
      <w:r w:rsidR="00860DF0" w:rsidRPr="00860DF0">
        <w:rPr>
          <w:rFonts w:ascii="Arial" w:hAnsi="Arial" w:cs="Arial"/>
          <w:color w:val="000000"/>
        </w:rPr>
        <w:t>, Llanelli)</w:t>
      </w:r>
    </w:p>
    <w:p w14:paraId="37CEADA6" w14:textId="5FAD9B45" w:rsidR="00827FB6" w:rsidRPr="00860DF0" w:rsidRDefault="00827FB6" w:rsidP="00860DF0">
      <w:pPr>
        <w:pStyle w:val="ListParagraph"/>
        <w:numPr>
          <w:ilvl w:val="0"/>
          <w:numId w:val="1"/>
        </w:numPr>
        <w:jc w:val="both"/>
      </w:pPr>
      <w:commentRangeStart w:id="13"/>
      <w:r w:rsidRPr="00860DF0">
        <w:rPr>
          <w:rFonts w:ascii="Arial" w:hAnsi="Arial" w:cs="Arial"/>
          <w:color w:val="000000"/>
        </w:rPr>
        <w:t xml:space="preserve">To assist the class Teacher in all areas of </w:t>
      </w:r>
      <w:r w:rsidR="00534BA0">
        <w:rPr>
          <w:rFonts w:ascii="Arial" w:hAnsi="Arial" w:cs="Arial"/>
          <w:color w:val="000000"/>
        </w:rPr>
        <w:t xml:space="preserve">children’s </w:t>
      </w:r>
      <w:r w:rsidRPr="00860DF0">
        <w:rPr>
          <w:rFonts w:ascii="Arial" w:hAnsi="Arial" w:cs="Arial"/>
          <w:color w:val="000000"/>
        </w:rPr>
        <w:t xml:space="preserve">education </w:t>
      </w:r>
      <w:commentRangeEnd w:id="13"/>
      <w:r w:rsidR="004F5092">
        <w:rPr>
          <w:rStyle w:val="CommentReference"/>
        </w:rPr>
        <w:commentReference w:id="13"/>
      </w:r>
      <w:r w:rsidRPr="00860DF0">
        <w:rPr>
          <w:rFonts w:ascii="Arial" w:hAnsi="Arial" w:cs="Arial"/>
          <w:color w:val="000000"/>
        </w:rPr>
        <w:t>and care within the foundation phase.</w:t>
      </w:r>
    </w:p>
    <w:p w14:paraId="3FE27708" w14:textId="590F4565" w:rsidR="001D3104" w:rsidRPr="002C5F74" w:rsidRDefault="00C46C84" w:rsidP="002C5F74">
      <w:pPr>
        <w:pStyle w:val="ListParagraph"/>
        <w:numPr>
          <w:ilvl w:val="0"/>
          <w:numId w:val="1"/>
        </w:numPr>
        <w:jc w:val="both"/>
      </w:pPr>
      <w:r>
        <w:rPr>
          <w:rFonts w:ascii="Arial" w:hAnsi="Arial" w:cs="Arial"/>
          <w:color w:val="000000"/>
        </w:rPr>
        <w:t xml:space="preserve">Lead small group </w:t>
      </w:r>
      <w:r w:rsidR="00C80C19">
        <w:rPr>
          <w:rFonts w:ascii="Arial" w:hAnsi="Arial" w:cs="Arial"/>
          <w:color w:val="000000"/>
        </w:rPr>
        <w:t>activities</w:t>
      </w:r>
      <w:r w:rsidR="00D94949">
        <w:rPr>
          <w:rFonts w:ascii="Arial" w:hAnsi="Arial" w:cs="Arial"/>
          <w:color w:val="000000"/>
        </w:rPr>
        <w:t>, s</w:t>
      </w:r>
      <w:r w:rsidR="008C19E4">
        <w:rPr>
          <w:rFonts w:ascii="Arial" w:hAnsi="Arial" w:cs="Arial"/>
          <w:color w:val="000000"/>
        </w:rPr>
        <w:t>upportin</w:t>
      </w:r>
      <w:r w:rsidR="00534BA0">
        <w:rPr>
          <w:rFonts w:ascii="Arial" w:hAnsi="Arial" w:cs="Arial"/>
          <w:color w:val="000000"/>
        </w:rPr>
        <w:t xml:space="preserve">g </w:t>
      </w:r>
      <w:r w:rsidR="00534BA0" w:rsidRPr="00860DF0">
        <w:rPr>
          <w:rFonts w:ascii="Arial" w:hAnsi="Arial" w:cs="Arial"/>
          <w:color w:val="000000"/>
        </w:rPr>
        <w:t>children</w:t>
      </w:r>
      <w:r w:rsidR="00534BA0">
        <w:rPr>
          <w:rFonts w:ascii="Arial" w:hAnsi="Arial" w:cs="Arial"/>
          <w:color w:val="000000"/>
        </w:rPr>
        <w:t xml:space="preserve">’s </w:t>
      </w:r>
      <w:r w:rsidR="00534BA0" w:rsidRPr="00860DF0">
        <w:rPr>
          <w:rFonts w:ascii="Arial" w:hAnsi="Arial" w:cs="Arial"/>
          <w:color w:val="000000"/>
        </w:rPr>
        <w:t xml:space="preserve">learning within all areas </w:t>
      </w:r>
      <w:r w:rsidR="00534BA0">
        <w:rPr>
          <w:rFonts w:ascii="Arial" w:hAnsi="Arial" w:cs="Arial"/>
          <w:color w:val="000000"/>
        </w:rPr>
        <w:t xml:space="preserve">of </w:t>
      </w:r>
      <w:r w:rsidR="00534BA0" w:rsidRPr="00860DF0">
        <w:rPr>
          <w:rFonts w:ascii="Arial" w:hAnsi="Arial" w:cs="Arial"/>
          <w:color w:val="000000"/>
        </w:rPr>
        <w:t>development.</w:t>
      </w:r>
    </w:p>
    <w:p w14:paraId="6D3FFC12" w14:textId="031E6FA9" w:rsidR="00070006" w:rsidRPr="008E2BBB" w:rsidRDefault="00EF37DE" w:rsidP="00534BA0">
      <w:pPr>
        <w:pStyle w:val="ListParagraph"/>
        <w:numPr>
          <w:ilvl w:val="0"/>
          <w:numId w:val="1"/>
        </w:numPr>
        <w:jc w:val="both"/>
      </w:pPr>
      <w:r>
        <w:rPr>
          <w:rFonts w:ascii="Arial" w:hAnsi="Arial" w:cs="Arial"/>
          <w:color w:val="000000"/>
        </w:rPr>
        <w:t>Lead and s</w:t>
      </w:r>
      <w:r w:rsidR="009F1898">
        <w:rPr>
          <w:rFonts w:ascii="Arial" w:hAnsi="Arial" w:cs="Arial"/>
          <w:color w:val="000000"/>
        </w:rPr>
        <w:t xml:space="preserve">upervise </w:t>
      </w:r>
      <w:r>
        <w:rPr>
          <w:rFonts w:ascii="Arial" w:hAnsi="Arial" w:cs="Arial"/>
          <w:color w:val="000000"/>
        </w:rPr>
        <w:t xml:space="preserve">whole </w:t>
      </w:r>
      <w:r w:rsidR="009F1898">
        <w:rPr>
          <w:rFonts w:ascii="Arial" w:hAnsi="Arial" w:cs="Arial"/>
          <w:color w:val="000000"/>
        </w:rPr>
        <w:t>class</w:t>
      </w:r>
      <w:r>
        <w:rPr>
          <w:rFonts w:ascii="Arial" w:hAnsi="Arial" w:cs="Arial"/>
          <w:color w:val="000000"/>
        </w:rPr>
        <w:t>es when necessary</w:t>
      </w:r>
    </w:p>
    <w:p w14:paraId="172BE5D1" w14:textId="59C2D63E" w:rsidR="008E2BBB" w:rsidRPr="00685F79" w:rsidRDefault="000D0242" w:rsidP="000D0242">
      <w:pPr>
        <w:pStyle w:val="ListParagraph"/>
        <w:numPr>
          <w:ilvl w:val="0"/>
          <w:numId w:val="1"/>
        </w:numPr>
      </w:pPr>
      <w:r>
        <w:rPr>
          <w:rFonts w:ascii="Arial" w:hAnsi="Arial" w:cs="Arial"/>
          <w:color w:val="000000"/>
        </w:rPr>
        <w:t>Supervise children during outings</w:t>
      </w:r>
      <w:r w:rsidR="00685F79">
        <w:rPr>
          <w:rFonts w:ascii="Arial" w:hAnsi="Arial" w:cs="Arial"/>
          <w:color w:val="000000"/>
        </w:rPr>
        <w:t xml:space="preserve"> and trips</w:t>
      </w:r>
    </w:p>
    <w:p w14:paraId="3B416FBF" w14:textId="6279A2F6" w:rsidR="00685F79" w:rsidRPr="00EF37DE" w:rsidRDefault="007161B8" w:rsidP="000D0242">
      <w:pPr>
        <w:pStyle w:val="ListParagraph"/>
        <w:numPr>
          <w:ilvl w:val="0"/>
          <w:numId w:val="1"/>
        </w:numPr>
      </w:pPr>
      <w:r>
        <w:rPr>
          <w:rFonts w:ascii="Arial" w:hAnsi="Arial" w:cs="Arial"/>
          <w:color w:val="000000"/>
        </w:rPr>
        <w:t>Observe and assess lear</w:t>
      </w:r>
      <w:r w:rsidR="00FC03BF">
        <w:rPr>
          <w:rFonts w:ascii="Arial" w:hAnsi="Arial" w:cs="Arial"/>
          <w:color w:val="000000"/>
        </w:rPr>
        <w:t>ning and m</w:t>
      </w:r>
      <w:r w:rsidR="00685F79">
        <w:rPr>
          <w:rFonts w:ascii="Arial" w:hAnsi="Arial" w:cs="Arial"/>
          <w:color w:val="000000"/>
        </w:rPr>
        <w:t xml:space="preserve">ark work </w:t>
      </w:r>
      <w:r w:rsidR="00FC03BF">
        <w:rPr>
          <w:rFonts w:ascii="Arial" w:hAnsi="Arial" w:cs="Arial"/>
          <w:color w:val="000000"/>
        </w:rPr>
        <w:t>following guidelines</w:t>
      </w:r>
    </w:p>
    <w:p w14:paraId="57C35CCF" w14:textId="371E1819" w:rsidR="00EF37DE" w:rsidRPr="007F4551" w:rsidRDefault="001A4E65" w:rsidP="008E2BBB">
      <w:pPr>
        <w:pStyle w:val="ListParagraph"/>
        <w:numPr>
          <w:ilvl w:val="0"/>
          <w:numId w:val="1"/>
        </w:numPr>
        <w:jc w:val="both"/>
      </w:pPr>
      <w:r>
        <w:rPr>
          <w:rFonts w:ascii="Arial" w:hAnsi="Arial" w:cs="Arial"/>
          <w:color w:val="000000"/>
        </w:rPr>
        <w:t>Work with and support</w:t>
      </w:r>
      <w:r w:rsidR="008E2BBB" w:rsidRPr="00860DF0">
        <w:rPr>
          <w:rFonts w:ascii="Arial" w:hAnsi="Arial" w:cs="Arial"/>
          <w:color w:val="000000"/>
        </w:rPr>
        <w:t xml:space="preserve"> parents/carers</w:t>
      </w:r>
    </w:p>
    <w:p w14:paraId="15F3F9D1" w14:textId="0456D372" w:rsidR="007F4551" w:rsidRPr="0053674F" w:rsidRDefault="007F4551" w:rsidP="008E2BBB">
      <w:pPr>
        <w:pStyle w:val="ListParagraph"/>
        <w:numPr>
          <w:ilvl w:val="0"/>
          <w:numId w:val="1"/>
        </w:numPr>
        <w:jc w:val="both"/>
      </w:pPr>
      <w:r>
        <w:rPr>
          <w:rFonts w:ascii="Arial" w:hAnsi="Arial" w:cs="Arial"/>
          <w:color w:val="000000"/>
        </w:rPr>
        <w:t>Carry out playground duties and basic first aid</w:t>
      </w:r>
    </w:p>
    <w:p w14:paraId="722A5044" w14:textId="41A5C12E" w:rsidR="0053674F" w:rsidRPr="00B04EC5" w:rsidRDefault="00DE3E1C" w:rsidP="008E2BBB">
      <w:pPr>
        <w:pStyle w:val="ListParagraph"/>
        <w:numPr>
          <w:ilvl w:val="0"/>
          <w:numId w:val="1"/>
        </w:numPr>
        <w:jc w:val="both"/>
      </w:pPr>
      <w:r w:rsidRPr="24E77B21">
        <w:rPr>
          <w:rFonts w:ascii="Arial" w:hAnsi="Arial" w:cs="Arial"/>
          <w:color w:val="000000" w:themeColor="text1"/>
        </w:rPr>
        <w:t>Support children with additional learning needs</w:t>
      </w:r>
    </w:p>
    <w:p w14:paraId="50703A52" w14:textId="6146F625" w:rsidR="00B04EC5" w:rsidRPr="001D3104" w:rsidRDefault="00B04EC5" w:rsidP="008E2BBB">
      <w:pPr>
        <w:pStyle w:val="ListParagraph"/>
        <w:numPr>
          <w:ilvl w:val="0"/>
          <w:numId w:val="1"/>
        </w:numPr>
        <w:jc w:val="both"/>
      </w:pPr>
      <w:r w:rsidRPr="24E77B21">
        <w:rPr>
          <w:rFonts w:ascii="Arial" w:hAnsi="Arial" w:cs="Arial"/>
          <w:color w:val="000000" w:themeColor="text1"/>
        </w:rPr>
        <w:t xml:space="preserve">Continue to personally develop through </w:t>
      </w:r>
      <w:r w:rsidR="00CC6AFB" w:rsidRPr="24E77B21">
        <w:rPr>
          <w:rFonts w:ascii="Arial" w:hAnsi="Arial" w:cs="Arial"/>
          <w:color w:val="000000" w:themeColor="text1"/>
        </w:rPr>
        <w:t>training and refection</w:t>
      </w:r>
    </w:p>
    <w:p w14:paraId="01E668B5" w14:textId="77777777" w:rsidR="002C5F74" w:rsidRPr="002C5F74" w:rsidRDefault="002C5F74" w:rsidP="002C5F74">
      <w:pPr>
        <w:jc w:val="both"/>
      </w:pPr>
    </w:p>
    <w:p w14:paraId="5602F2B1" w14:textId="77777777" w:rsidR="008C4ED9" w:rsidRDefault="008C4ED9" w:rsidP="002C5F74">
      <w:pPr>
        <w:rPr>
          <w:rFonts w:ascii="Arial" w:hAnsi="Arial" w:cs="Arial"/>
          <w:b/>
          <w:color w:val="000000"/>
        </w:rPr>
      </w:pPr>
    </w:p>
    <w:p w14:paraId="7FA7C97A" w14:textId="1D72BE80" w:rsidR="00881D2D" w:rsidRPr="002C5F74" w:rsidRDefault="00202B01" w:rsidP="002C5F74">
      <w:r>
        <w:rPr>
          <w:rFonts w:ascii="Arial" w:hAnsi="Arial" w:cs="Arial"/>
          <w:b/>
          <w:color w:val="000000"/>
        </w:rPr>
        <w:t xml:space="preserve">Sept </w:t>
      </w:r>
      <w:r w:rsidR="002C5F74">
        <w:rPr>
          <w:rFonts w:ascii="Arial" w:hAnsi="Arial" w:cs="Arial"/>
          <w:b/>
          <w:color w:val="000000"/>
        </w:rPr>
        <w:t>2005</w:t>
      </w:r>
      <w:r w:rsidR="00E94EBD" w:rsidRPr="002C5F74">
        <w:rPr>
          <w:rFonts w:ascii="Arial" w:hAnsi="Arial" w:cs="Arial"/>
          <w:b/>
          <w:color w:val="000000"/>
        </w:rPr>
        <w:t xml:space="preserve"> </w:t>
      </w:r>
      <w:r w:rsidR="00860DF0" w:rsidRPr="002C5F74">
        <w:rPr>
          <w:rFonts w:ascii="Arial" w:hAnsi="Arial" w:cs="Arial"/>
          <w:b/>
          <w:color w:val="000000"/>
        </w:rPr>
        <w:t>to present:</w:t>
      </w:r>
      <w:r w:rsidR="00812429" w:rsidRPr="002C5F74">
        <w:rPr>
          <w:rFonts w:ascii="Arial" w:hAnsi="Arial" w:cs="Arial"/>
          <w:b/>
          <w:color w:val="000000"/>
        </w:rPr>
        <w:t xml:space="preserve"> </w:t>
      </w:r>
      <w:r w:rsidR="00860DF0" w:rsidRPr="003C24D5">
        <w:rPr>
          <w:rFonts w:ascii="Arial" w:hAnsi="Arial" w:cs="Arial"/>
          <w:b/>
          <w:i/>
          <w:color w:val="000000"/>
        </w:rPr>
        <w:t xml:space="preserve">Project </w:t>
      </w:r>
      <w:r w:rsidR="00812429" w:rsidRPr="003C24D5">
        <w:rPr>
          <w:rFonts w:ascii="Arial" w:hAnsi="Arial" w:cs="Arial"/>
          <w:b/>
          <w:i/>
          <w:color w:val="000000"/>
        </w:rPr>
        <w:t>C</w:t>
      </w:r>
      <w:r w:rsidR="00860DF0" w:rsidRPr="003C24D5">
        <w:rPr>
          <w:rFonts w:ascii="Arial" w:hAnsi="Arial" w:cs="Arial"/>
          <w:b/>
          <w:i/>
          <w:color w:val="000000"/>
        </w:rPr>
        <w:t>oord</w:t>
      </w:r>
      <w:r w:rsidR="00812429" w:rsidRPr="003C24D5">
        <w:rPr>
          <w:rFonts w:ascii="Arial" w:hAnsi="Arial" w:cs="Arial"/>
          <w:b/>
          <w:i/>
          <w:color w:val="000000"/>
        </w:rPr>
        <w:t>inator</w:t>
      </w:r>
      <w:r w:rsidR="00812429" w:rsidRPr="002C5F74">
        <w:rPr>
          <w:rFonts w:ascii="Arial" w:hAnsi="Arial" w:cs="Arial"/>
          <w:b/>
          <w:color w:val="000000"/>
        </w:rPr>
        <w:t xml:space="preserve"> </w:t>
      </w:r>
      <w:r w:rsidR="00812429" w:rsidRPr="002C5F74">
        <w:rPr>
          <w:rFonts w:ascii="Arial" w:hAnsi="Arial" w:cs="Arial"/>
          <w:color w:val="000000"/>
        </w:rPr>
        <w:t>(</w:t>
      </w:r>
      <w:r w:rsidR="00881D2D" w:rsidRPr="002C5F74">
        <w:rPr>
          <w:rFonts w:ascii="Arial" w:hAnsi="Arial" w:cs="Arial"/>
          <w:color w:val="000000"/>
        </w:rPr>
        <w:t>Carmarthenshire supervised contact centre</w:t>
      </w:r>
      <w:r w:rsidR="00812429" w:rsidRPr="002C5F74">
        <w:rPr>
          <w:rFonts w:ascii="Arial" w:hAnsi="Arial" w:cs="Arial"/>
          <w:color w:val="000000"/>
        </w:rPr>
        <w:t>, Carmarthen</w:t>
      </w:r>
      <w:r w:rsidR="00A7674F" w:rsidRPr="002C5F74">
        <w:rPr>
          <w:rFonts w:ascii="Arial" w:hAnsi="Arial" w:cs="Arial"/>
          <w:color w:val="000000"/>
        </w:rPr>
        <w:t>)</w:t>
      </w:r>
      <w:r w:rsidR="00881D2D" w:rsidRPr="002C5F74">
        <w:rPr>
          <w:rFonts w:ascii="Arial" w:hAnsi="Arial" w:cs="Arial"/>
          <w:color w:val="000000"/>
        </w:rPr>
        <w:t xml:space="preserve"> </w:t>
      </w:r>
    </w:p>
    <w:p w14:paraId="5577EF9D" w14:textId="6DA8B871" w:rsidR="00A7674F" w:rsidRPr="00504850" w:rsidRDefault="00AC32AB" w:rsidP="00A7674F">
      <w:pPr>
        <w:pStyle w:val="ListParagraph"/>
        <w:numPr>
          <w:ilvl w:val="0"/>
          <w:numId w:val="4"/>
        </w:numPr>
      </w:pPr>
      <w:r>
        <w:rPr>
          <w:rFonts w:ascii="Arial" w:hAnsi="Arial" w:cs="Arial"/>
          <w:color w:val="000000"/>
        </w:rPr>
        <w:t>Efficiently m</w:t>
      </w:r>
      <w:r w:rsidR="00881D2D" w:rsidRPr="00E94EBD">
        <w:rPr>
          <w:rFonts w:ascii="Arial" w:hAnsi="Arial" w:cs="Arial"/>
          <w:color w:val="000000"/>
        </w:rPr>
        <w:t>anage the running of the supervised contact</w:t>
      </w:r>
      <w:r w:rsidR="00A7674F" w:rsidRPr="00E94EBD">
        <w:rPr>
          <w:rFonts w:ascii="Arial" w:hAnsi="Arial" w:cs="Arial"/>
          <w:color w:val="000000"/>
        </w:rPr>
        <w:t xml:space="preserve"> </w:t>
      </w:r>
      <w:r w:rsidR="00881D2D" w:rsidRPr="00E94EBD">
        <w:rPr>
          <w:rFonts w:ascii="Arial" w:hAnsi="Arial" w:cs="Arial"/>
          <w:color w:val="000000"/>
        </w:rPr>
        <w:t xml:space="preserve">centre. </w:t>
      </w:r>
    </w:p>
    <w:p w14:paraId="244ABCEE" w14:textId="7EF9CA3E" w:rsidR="00504850" w:rsidRPr="00E94EBD" w:rsidRDefault="00504850" w:rsidP="00A7674F">
      <w:pPr>
        <w:pStyle w:val="ListParagraph"/>
        <w:numPr>
          <w:ilvl w:val="0"/>
          <w:numId w:val="4"/>
        </w:numPr>
      </w:pPr>
      <w:r>
        <w:rPr>
          <w:rFonts w:ascii="Arial" w:hAnsi="Arial" w:cs="Arial"/>
          <w:color w:val="000000"/>
        </w:rPr>
        <w:t xml:space="preserve">Liaise with and support </w:t>
      </w:r>
      <w:r w:rsidR="000244DA">
        <w:rPr>
          <w:rFonts w:ascii="Arial" w:hAnsi="Arial" w:cs="Arial"/>
          <w:color w:val="000000"/>
        </w:rPr>
        <w:t xml:space="preserve">vulnerable </w:t>
      </w:r>
      <w:proofErr w:type="spellStart"/>
      <w:r w:rsidR="000244DA">
        <w:rPr>
          <w:rFonts w:ascii="Arial" w:hAnsi="Arial" w:cs="Arial"/>
          <w:color w:val="000000"/>
        </w:rPr>
        <w:t>familes</w:t>
      </w:r>
      <w:proofErr w:type="spellEnd"/>
      <w:r>
        <w:rPr>
          <w:rFonts w:ascii="Arial" w:hAnsi="Arial" w:cs="Arial"/>
          <w:color w:val="000000"/>
        </w:rPr>
        <w:t xml:space="preserve"> </w:t>
      </w:r>
    </w:p>
    <w:p w14:paraId="60514408" w14:textId="2C1523EC" w:rsidR="00EE77CC" w:rsidRPr="00EE77CC" w:rsidRDefault="00881D2D" w:rsidP="00A7674F">
      <w:pPr>
        <w:pStyle w:val="ListParagraph"/>
        <w:numPr>
          <w:ilvl w:val="0"/>
          <w:numId w:val="4"/>
        </w:numPr>
      </w:pPr>
      <w:r w:rsidRPr="00E94EBD">
        <w:rPr>
          <w:rFonts w:ascii="Arial" w:hAnsi="Arial" w:cs="Arial"/>
          <w:color w:val="000000"/>
        </w:rPr>
        <w:t xml:space="preserve">Liaising with </w:t>
      </w:r>
      <w:commentRangeStart w:id="14"/>
      <w:r w:rsidR="00AC32AB">
        <w:rPr>
          <w:rFonts w:ascii="Arial" w:hAnsi="Arial" w:cs="Arial"/>
          <w:color w:val="000000"/>
        </w:rPr>
        <w:t>multi-agency</w:t>
      </w:r>
      <w:r w:rsidR="00471837">
        <w:rPr>
          <w:rFonts w:ascii="Arial" w:hAnsi="Arial" w:cs="Arial"/>
          <w:color w:val="000000"/>
        </w:rPr>
        <w:t xml:space="preserve"> </w:t>
      </w:r>
      <w:r w:rsidRPr="00E94EBD">
        <w:rPr>
          <w:rFonts w:ascii="Arial" w:hAnsi="Arial" w:cs="Arial"/>
          <w:color w:val="000000"/>
        </w:rPr>
        <w:t xml:space="preserve">professionals </w:t>
      </w:r>
      <w:commentRangeEnd w:id="14"/>
      <w:r w:rsidR="003F1E00">
        <w:rPr>
          <w:rStyle w:val="CommentReference"/>
        </w:rPr>
        <w:commentReference w:id="14"/>
      </w:r>
      <w:r w:rsidR="00781213">
        <w:rPr>
          <w:rFonts w:ascii="Arial" w:hAnsi="Arial" w:cs="Arial"/>
          <w:color w:val="000000"/>
        </w:rPr>
        <w:t>via tele</w:t>
      </w:r>
      <w:r w:rsidR="00466D67">
        <w:rPr>
          <w:rFonts w:ascii="Arial" w:hAnsi="Arial" w:cs="Arial"/>
          <w:color w:val="000000"/>
        </w:rPr>
        <w:t>phone, emails and face to face meetings</w:t>
      </w:r>
    </w:p>
    <w:p w14:paraId="6E03C753" w14:textId="6264CD8A" w:rsidR="00D52D46" w:rsidRPr="00D52D46" w:rsidRDefault="00D52D46" w:rsidP="00A7674F">
      <w:pPr>
        <w:pStyle w:val="ListParagraph"/>
        <w:numPr>
          <w:ilvl w:val="0"/>
          <w:numId w:val="4"/>
        </w:numPr>
      </w:pPr>
      <w:r>
        <w:rPr>
          <w:rFonts w:ascii="Arial" w:hAnsi="Arial" w:cs="Arial"/>
          <w:color w:val="000000"/>
        </w:rPr>
        <w:t>S</w:t>
      </w:r>
      <w:r w:rsidR="00881D2D" w:rsidRPr="00E94EBD">
        <w:rPr>
          <w:rFonts w:ascii="Arial" w:hAnsi="Arial" w:cs="Arial"/>
          <w:color w:val="000000"/>
        </w:rPr>
        <w:t>upervis</w:t>
      </w:r>
      <w:r w:rsidR="00466D67">
        <w:rPr>
          <w:rFonts w:ascii="Arial" w:hAnsi="Arial" w:cs="Arial"/>
          <w:color w:val="000000"/>
        </w:rPr>
        <w:t xml:space="preserve">e </w:t>
      </w:r>
      <w:r>
        <w:rPr>
          <w:rFonts w:ascii="Arial" w:hAnsi="Arial" w:cs="Arial"/>
          <w:color w:val="000000"/>
        </w:rPr>
        <w:t xml:space="preserve">and assist </w:t>
      </w:r>
      <w:r w:rsidR="00466D67">
        <w:rPr>
          <w:rFonts w:ascii="Arial" w:hAnsi="Arial" w:cs="Arial"/>
          <w:color w:val="000000"/>
        </w:rPr>
        <w:t xml:space="preserve">with </w:t>
      </w:r>
      <w:r w:rsidR="00881D2D" w:rsidRPr="00E94EBD">
        <w:rPr>
          <w:rFonts w:ascii="Arial" w:hAnsi="Arial" w:cs="Arial"/>
          <w:color w:val="000000"/>
        </w:rPr>
        <w:t>contact sessions</w:t>
      </w:r>
    </w:p>
    <w:p w14:paraId="4F57560D" w14:textId="75B28210" w:rsidR="00D52D46" w:rsidRPr="00D52D46" w:rsidRDefault="00D52D46" w:rsidP="00A7674F">
      <w:pPr>
        <w:pStyle w:val="ListParagraph"/>
        <w:numPr>
          <w:ilvl w:val="0"/>
          <w:numId w:val="4"/>
        </w:numPr>
      </w:pPr>
      <w:r>
        <w:rPr>
          <w:rFonts w:ascii="Arial" w:hAnsi="Arial" w:cs="Arial"/>
          <w:color w:val="000000"/>
        </w:rPr>
        <w:t>R</w:t>
      </w:r>
      <w:r w:rsidR="00881D2D" w:rsidRPr="00E94EBD">
        <w:rPr>
          <w:rFonts w:ascii="Arial" w:hAnsi="Arial" w:cs="Arial"/>
          <w:color w:val="000000"/>
        </w:rPr>
        <w:t xml:space="preserve">eport writing </w:t>
      </w:r>
      <w:r w:rsidR="00AE01AA">
        <w:rPr>
          <w:rFonts w:ascii="Arial" w:hAnsi="Arial" w:cs="Arial"/>
          <w:color w:val="000000"/>
        </w:rPr>
        <w:t>and other administration duties</w:t>
      </w:r>
    </w:p>
    <w:p w14:paraId="5EBD99CD" w14:textId="77777777" w:rsidR="004F0BBF" w:rsidRPr="004F0BBF" w:rsidRDefault="00390001" w:rsidP="00A7674F">
      <w:pPr>
        <w:pStyle w:val="ListParagraph"/>
        <w:numPr>
          <w:ilvl w:val="0"/>
          <w:numId w:val="4"/>
        </w:numPr>
      </w:pPr>
      <w:r>
        <w:rPr>
          <w:rFonts w:ascii="Arial" w:hAnsi="Arial" w:cs="Arial"/>
          <w:color w:val="000000"/>
        </w:rPr>
        <w:t xml:space="preserve">Responsibility of updating and ensuring </w:t>
      </w:r>
      <w:r w:rsidR="004F0BBF">
        <w:rPr>
          <w:rFonts w:ascii="Arial" w:hAnsi="Arial" w:cs="Arial"/>
          <w:color w:val="000000"/>
        </w:rPr>
        <w:t xml:space="preserve">compliance of </w:t>
      </w:r>
      <w:r>
        <w:rPr>
          <w:rFonts w:ascii="Arial" w:hAnsi="Arial" w:cs="Arial"/>
          <w:color w:val="000000"/>
        </w:rPr>
        <w:t xml:space="preserve">policies </w:t>
      </w:r>
      <w:r w:rsidR="00881D2D" w:rsidRPr="00E94EBD">
        <w:rPr>
          <w:rFonts w:ascii="Arial" w:hAnsi="Arial" w:cs="Arial"/>
          <w:color w:val="000000"/>
        </w:rPr>
        <w:t xml:space="preserve">and </w:t>
      </w:r>
      <w:r>
        <w:rPr>
          <w:rFonts w:ascii="Arial" w:hAnsi="Arial" w:cs="Arial"/>
          <w:color w:val="000000"/>
        </w:rPr>
        <w:t>procedures</w:t>
      </w:r>
    </w:p>
    <w:p w14:paraId="5FAD4DEB" w14:textId="0A83A514" w:rsidR="00881D2D" w:rsidRPr="00E94EBD" w:rsidRDefault="00792BCA" w:rsidP="00A7674F">
      <w:pPr>
        <w:pStyle w:val="ListParagraph"/>
        <w:numPr>
          <w:ilvl w:val="0"/>
          <w:numId w:val="4"/>
        </w:numPr>
      </w:pPr>
      <w:commentRangeStart w:id="15"/>
      <w:r>
        <w:rPr>
          <w:rFonts w:ascii="Arial" w:hAnsi="Arial" w:cs="Arial"/>
          <w:color w:val="000000"/>
        </w:rPr>
        <w:t>S</w:t>
      </w:r>
      <w:r w:rsidR="00881D2D" w:rsidRPr="00E94EBD">
        <w:rPr>
          <w:rFonts w:ascii="Arial" w:hAnsi="Arial" w:cs="Arial"/>
          <w:color w:val="000000"/>
        </w:rPr>
        <w:t>upport staff</w:t>
      </w:r>
      <w:r w:rsidR="00F71761">
        <w:rPr>
          <w:rFonts w:ascii="Arial" w:hAnsi="Arial" w:cs="Arial"/>
          <w:color w:val="000000"/>
        </w:rPr>
        <w:t xml:space="preserve"> members</w:t>
      </w:r>
      <w:r w:rsidR="00881D2D" w:rsidRPr="00E94EBD">
        <w:rPr>
          <w:rFonts w:ascii="Arial" w:hAnsi="Arial" w:cs="Arial"/>
          <w:color w:val="000000"/>
        </w:rPr>
        <w:t>.</w:t>
      </w:r>
      <w:commentRangeEnd w:id="15"/>
      <w:r w:rsidR="004512AD">
        <w:rPr>
          <w:rStyle w:val="CommentReference"/>
        </w:rPr>
        <w:commentReference w:id="15"/>
      </w:r>
    </w:p>
    <w:p w14:paraId="021D4C63" w14:textId="77777777" w:rsidR="00827FB6" w:rsidRPr="00E94EBD" w:rsidRDefault="00827FB6" w:rsidP="002E2922">
      <w:pPr>
        <w:ind w:left="5640" w:hanging="5640"/>
        <w:rPr>
          <w:rFonts w:ascii="Arial" w:hAnsi="Arial" w:cs="Arial"/>
        </w:rPr>
      </w:pPr>
    </w:p>
    <w:p w14:paraId="2031DCA7" w14:textId="14456F6F" w:rsidR="002C5F74" w:rsidRPr="003C24D5" w:rsidRDefault="003506EF" w:rsidP="004307BB">
      <w:pPr>
        <w:rPr>
          <w:rFonts w:ascii="Arial" w:hAnsi="Arial" w:cs="Arial"/>
          <w:color w:val="000000"/>
        </w:rPr>
      </w:pPr>
      <w:r>
        <w:rPr>
          <w:rFonts w:ascii="Arial" w:hAnsi="Arial" w:cs="Arial"/>
          <w:b/>
          <w:color w:val="000000"/>
        </w:rPr>
        <w:t xml:space="preserve">Sept </w:t>
      </w:r>
      <w:r w:rsidR="002C5F74" w:rsidRPr="003C24D5">
        <w:rPr>
          <w:rFonts w:ascii="Arial" w:hAnsi="Arial" w:cs="Arial"/>
          <w:b/>
          <w:color w:val="000000"/>
        </w:rPr>
        <w:t xml:space="preserve">2006 </w:t>
      </w:r>
      <w:r>
        <w:rPr>
          <w:rFonts w:ascii="Arial" w:hAnsi="Arial" w:cs="Arial"/>
          <w:b/>
          <w:color w:val="000000"/>
        </w:rPr>
        <w:t>-</w:t>
      </w:r>
      <w:r w:rsidR="00057967" w:rsidRPr="003C24D5">
        <w:rPr>
          <w:rFonts w:ascii="Arial" w:hAnsi="Arial" w:cs="Arial"/>
          <w:b/>
          <w:color w:val="000000"/>
        </w:rPr>
        <w:t xml:space="preserve"> </w:t>
      </w:r>
      <w:r>
        <w:rPr>
          <w:rFonts w:ascii="Arial" w:hAnsi="Arial" w:cs="Arial"/>
          <w:b/>
          <w:color w:val="000000"/>
        </w:rPr>
        <w:t xml:space="preserve">Dec </w:t>
      </w:r>
      <w:r w:rsidR="00057967" w:rsidRPr="003C24D5">
        <w:rPr>
          <w:rFonts w:ascii="Arial" w:hAnsi="Arial" w:cs="Arial"/>
          <w:b/>
          <w:color w:val="000000"/>
        </w:rPr>
        <w:t>2</w:t>
      </w:r>
      <w:r w:rsidR="003C24D5" w:rsidRPr="003C24D5">
        <w:rPr>
          <w:rFonts w:ascii="Arial" w:hAnsi="Arial" w:cs="Arial"/>
          <w:b/>
          <w:color w:val="000000"/>
        </w:rPr>
        <w:t xml:space="preserve">007: </w:t>
      </w:r>
      <w:r w:rsidR="003C24D5" w:rsidRPr="003C24D5">
        <w:rPr>
          <w:rFonts w:ascii="Arial" w:hAnsi="Arial" w:cs="Arial"/>
          <w:b/>
          <w:i/>
          <w:color w:val="000000"/>
        </w:rPr>
        <w:t>Playgroup Assistant</w:t>
      </w:r>
      <w:r w:rsidR="003C24D5" w:rsidRPr="003C24D5">
        <w:rPr>
          <w:rFonts w:ascii="Arial" w:hAnsi="Arial" w:cs="Arial"/>
          <w:color w:val="000000"/>
        </w:rPr>
        <w:t xml:space="preserve"> (</w:t>
      </w:r>
      <w:proofErr w:type="spellStart"/>
      <w:r w:rsidR="003C24D5" w:rsidRPr="003C24D5">
        <w:rPr>
          <w:rFonts w:ascii="Arial" w:hAnsi="Arial" w:cs="Arial"/>
          <w:color w:val="000000"/>
        </w:rPr>
        <w:t>Mudiad</w:t>
      </w:r>
      <w:proofErr w:type="spellEnd"/>
      <w:r w:rsidR="003C24D5" w:rsidRPr="003C24D5">
        <w:rPr>
          <w:rFonts w:ascii="Arial" w:hAnsi="Arial" w:cs="Arial"/>
          <w:color w:val="000000"/>
        </w:rPr>
        <w:t xml:space="preserve"> </w:t>
      </w:r>
      <w:proofErr w:type="spellStart"/>
      <w:r w:rsidR="003C24D5" w:rsidRPr="003C24D5">
        <w:rPr>
          <w:rFonts w:ascii="Arial" w:hAnsi="Arial" w:cs="Arial"/>
          <w:color w:val="000000"/>
        </w:rPr>
        <w:t>Cylch</w:t>
      </w:r>
      <w:proofErr w:type="spellEnd"/>
      <w:r w:rsidR="003C24D5" w:rsidRPr="003C24D5">
        <w:rPr>
          <w:rFonts w:ascii="Arial" w:hAnsi="Arial" w:cs="Arial"/>
          <w:color w:val="000000"/>
        </w:rPr>
        <w:t xml:space="preserve"> </w:t>
      </w:r>
      <w:proofErr w:type="spellStart"/>
      <w:r w:rsidR="003C24D5" w:rsidRPr="003C24D5">
        <w:rPr>
          <w:rFonts w:ascii="Arial" w:hAnsi="Arial" w:cs="Arial"/>
          <w:color w:val="000000"/>
        </w:rPr>
        <w:t>Meithrin</w:t>
      </w:r>
      <w:proofErr w:type="spellEnd"/>
      <w:r w:rsidR="002B044E">
        <w:rPr>
          <w:rFonts w:ascii="Arial" w:hAnsi="Arial" w:cs="Arial"/>
          <w:color w:val="000000"/>
        </w:rPr>
        <w:t>.</w:t>
      </w:r>
      <w:r w:rsidR="003C24D5" w:rsidRPr="003C24D5">
        <w:rPr>
          <w:rFonts w:ascii="Arial" w:hAnsi="Arial" w:cs="Arial"/>
          <w:color w:val="000000"/>
        </w:rPr>
        <w:t xml:space="preserve"> </w:t>
      </w:r>
      <w:proofErr w:type="spellStart"/>
      <w:r w:rsidR="003C24D5" w:rsidRPr="003C24D5">
        <w:rPr>
          <w:rFonts w:ascii="Arial" w:hAnsi="Arial" w:cs="Arial"/>
          <w:color w:val="000000"/>
        </w:rPr>
        <w:t>Llanerch</w:t>
      </w:r>
      <w:proofErr w:type="spellEnd"/>
      <w:r w:rsidR="002B044E">
        <w:rPr>
          <w:rFonts w:ascii="Arial" w:hAnsi="Arial" w:cs="Arial"/>
          <w:color w:val="000000"/>
        </w:rPr>
        <w:t>,</w:t>
      </w:r>
      <w:r w:rsidR="003C24D5" w:rsidRPr="003C24D5">
        <w:rPr>
          <w:rFonts w:ascii="Arial" w:hAnsi="Arial" w:cs="Arial"/>
          <w:color w:val="000000"/>
        </w:rPr>
        <w:t xml:space="preserve"> Llanelli)</w:t>
      </w:r>
    </w:p>
    <w:p w14:paraId="2970E9E9" w14:textId="5E53B5D6" w:rsidR="004307BB" w:rsidRPr="00062585" w:rsidRDefault="004307BB" w:rsidP="004307BB">
      <w:pPr>
        <w:pStyle w:val="ListParagraph"/>
        <w:numPr>
          <w:ilvl w:val="0"/>
          <w:numId w:val="5"/>
        </w:numPr>
      </w:pPr>
      <w:r w:rsidRPr="003C24D5">
        <w:rPr>
          <w:rFonts w:ascii="Arial" w:hAnsi="Arial" w:cs="Arial"/>
          <w:color w:val="000000"/>
        </w:rPr>
        <w:t xml:space="preserve">To assist the playgroup leader within </w:t>
      </w:r>
      <w:r w:rsidR="00AE01AA">
        <w:rPr>
          <w:rFonts w:ascii="Arial" w:hAnsi="Arial" w:cs="Arial"/>
          <w:color w:val="000000"/>
        </w:rPr>
        <w:t xml:space="preserve">all </w:t>
      </w:r>
      <w:r w:rsidR="00062585">
        <w:rPr>
          <w:rFonts w:ascii="Arial" w:hAnsi="Arial" w:cs="Arial"/>
          <w:color w:val="000000"/>
        </w:rPr>
        <w:t xml:space="preserve">areas of </w:t>
      </w:r>
      <w:r w:rsidR="00AE01AA">
        <w:rPr>
          <w:rFonts w:ascii="Arial" w:hAnsi="Arial" w:cs="Arial"/>
          <w:color w:val="000000"/>
        </w:rPr>
        <w:t xml:space="preserve">children’s </w:t>
      </w:r>
      <w:r w:rsidR="00AE01AA" w:rsidRPr="00860DF0">
        <w:rPr>
          <w:rFonts w:ascii="Arial" w:hAnsi="Arial" w:cs="Arial"/>
          <w:color w:val="000000"/>
        </w:rPr>
        <w:t>education and care</w:t>
      </w:r>
      <w:r w:rsidRPr="003C24D5">
        <w:rPr>
          <w:rFonts w:ascii="Arial" w:hAnsi="Arial" w:cs="Arial"/>
          <w:color w:val="000000"/>
        </w:rPr>
        <w:t>, through the medium of welsh.</w:t>
      </w:r>
    </w:p>
    <w:p w14:paraId="10DB11D3" w14:textId="201FE47B" w:rsidR="00062585" w:rsidRPr="00146088" w:rsidRDefault="00062585" w:rsidP="004307BB">
      <w:pPr>
        <w:pStyle w:val="ListParagraph"/>
        <w:numPr>
          <w:ilvl w:val="0"/>
          <w:numId w:val="5"/>
        </w:numPr>
      </w:pPr>
      <w:r>
        <w:rPr>
          <w:rFonts w:ascii="Arial" w:hAnsi="Arial" w:cs="Arial"/>
          <w:color w:val="000000"/>
        </w:rPr>
        <w:t xml:space="preserve">Set up </w:t>
      </w:r>
      <w:r w:rsidR="00146088">
        <w:rPr>
          <w:rFonts w:ascii="Arial" w:hAnsi="Arial" w:cs="Arial"/>
          <w:color w:val="000000"/>
        </w:rPr>
        <w:t>the activities and clear away appropriately</w:t>
      </w:r>
    </w:p>
    <w:p w14:paraId="76A3BF5B" w14:textId="30C5AF1C" w:rsidR="00146088" w:rsidRPr="000D0242" w:rsidRDefault="00AE6ACB" w:rsidP="004307BB">
      <w:pPr>
        <w:pStyle w:val="ListParagraph"/>
        <w:numPr>
          <w:ilvl w:val="0"/>
          <w:numId w:val="5"/>
        </w:numPr>
      </w:pPr>
      <w:r>
        <w:rPr>
          <w:rFonts w:ascii="Arial" w:hAnsi="Arial" w:cs="Arial"/>
          <w:color w:val="000000"/>
        </w:rPr>
        <w:t>Attend weekly team meeting to d</w:t>
      </w:r>
      <w:r w:rsidR="005C2797">
        <w:rPr>
          <w:rFonts w:ascii="Arial" w:hAnsi="Arial" w:cs="Arial"/>
          <w:color w:val="000000"/>
        </w:rPr>
        <w:t>iscuss</w:t>
      </w:r>
      <w:r w:rsidR="001A122D">
        <w:rPr>
          <w:rFonts w:ascii="Arial" w:hAnsi="Arial" w:cs="Arial"/>
          <w:color w:val="000000"/>
        </w:rPr>
        <w:t xml:space="preserve"> the </w:t>
      </w:r>
      <w:r w:rsidR="00314B45">
        <w:rPr>
          <w:rFonts w:ascii="Arial" w:hAnsi="Arial" w:cs="Arial"/>
          <w:color w:val="000000"/>
        </w:rPr>
        <w:t>planning of</w:t>
      </w:r>
      <w:r w:rsidR="005C2797">
        <w:rPr>
          <w:rFonts w:ascii="Arial" w:hAnsi="Arial" w:cs="Arial"/>
          <w:color w:val="000000"/>
        </w:rPr>
        <w:t xml:space="preserve"> </w:t>
      </w:r>
      <w:r w:rsidR="000A5EEE">
        <w:rPr>
          <w:rFonts w:ascii="Arial" w:hAnsi="Arial" w:cs="Arial"/>
          <w:color w:val="000000"/>
        </w:rPr>
        <w:t>activities</w:t>
      </w:r>
      <w:r w:rsidR="000D0242">
        <w:rPr>
          <w:rFonts w:ascii="Arial" w:hAnsi="Arial" w:cs="Arial"/>
          <w:color w:val="000000"/>
        </w:rPr>
        <w:t xml:space="preserve">. </w:t>
      </w:r>
    </w:p>
    <w:p w14:paraId="42B5B2B3" w14:textId="5F83196A" w:rsidR="000D0242" w:rsidRPr="00A36586" w:rsidRDefault="000D0242" w:rsidP="004307BB">
      <w:pPr>
        <w:pStyle w:val="ListParagraph"/>
        <w:numPr>
          <w:ilvl w:val="0"/>
          <w:numId w:val="5"/>
        </w:numPr>
      </w:pPr>
      <w:r>
        <w:rPr>
          <w:rFonts w:ascii="Arial" w:hAnsi="Arial" w:cs="Arial"/>
          <w:color w:val="000000"/>
        </w:rPr>
        <w:t>Supervise children during outings.</w:t>
      </w:r>
    </w:p>
    <w:p w14:paraId="427EC213" w14:textId="77777777" w:rsidR="00A36586" w:rsidRPr="00A36586" w:rsidRDefault="00A36586" w:rsidP="00A36586"/>
    <w:p w14:paraId="58B4FE82" w14:textId="12EE65E8" w:rsidR="00A36586" w:rsidRDefault="00A36586" w:rsidP="00A36586">
      <w:pPr>
        <w:rPr>
          <w:rFonts w:ascii="Arial" w:hAnsi="Arial" w:cs="Arial"/>
          <w:color w:val="000000"/>
        </w:rPr>
      </w:pPr>
      <w:r w:rsidRPr="00A36586">
        <w:rPr>
          <w:rFonts w:ascii="Arial" w:hAnsi="Arial" w:cs="Arial"/>
          <w:b/>
          <w:color w:val="000000"/>
        </w:rPr>
        <w:t>2005</w:t>
      </w:r>
      <w:r>
        <w:rPr>
          <w:rFonts w:ascii="Arial" w:hAnsi="Arial" w:cs="Arial"/>
          <w:b/>
          <w:color w:val="000000"/>
        </w:rPr>
        <w:t xml:space="preserve"> only</w:t>
      </w:r>
      <w:r w:rsidRPr="00A36586">
        <w:rPr>
          <w:rFonts w:ascii="Arial" w:hAnsi="Arial" w:cs="Arial"/>
          <w:b/>
          <w:color w:val="000000"/>
        </w:rPr>
        <w:t>:</w:t>
      </w:r>
      <w:r w:rsidRPr="00A36586">
        <w:rPr>
          <w:rFonts w:ascii="Arial" w:hAnsi="Arial" w:cs="Arial"/>
          <w:color w:val="000000"/>
        </w:rPr>
        <w:t xml:space="preserve"> </w:t>
      </w:r>
      <w:commentRangeStart w:id="16"/>
      <w:r w:rsidR="00647D52">
        <w:rPr>
          <w:rFonts w:ascii="Arial" w:hAnsi="Arial" w:cs="Arial"/>
          <w:b/>
          <w:i/>
          <w:color w:val="000000"/>
        </w:rPr>
        <w:t>V</w:t>
      </w:r>
      <w:r w:rsidR="00B21634">
        <w:rPr>
          <w:rFonts w:ascii="Arial" w:hAnsi="Arial" w:cs="Arial"/>
          <w:b/>
          <w:i/>
          <w:color w:val="000000"/>
        </w:rPr>
        <w:t xml:space="preserve">olunteer </w:t>
      </w:r>
      <w:r w:rsidR="00647D52">
        <w:rPr>
          <w:rFonts w:ascii="Arial" w:hAnsi="Arial" w:cs="Arial"/>
          <w:b/>
          <w:i/>
          <w:color w:val="000000"/>
        </w:rPr>
        <w:t>mentor</w:t>
      </w:r>
      <w:r w:rsidRPr="00A36586">
        <w:rPr>
          <w:rFonts w:ascii="Arial" w:hAnsi="Arial" w:cs="Arial"/>
          <w:color w:val="000000"/>
        </w:rPr>
        <w:t xml:space="preserve"> </w:t>
      </w:r>
      <w:commentRangeEnd w:id="16"/>
      <w:r w:rsidR="00A26F8C">
        <w:rPr>
          <w:rStyle w:val="CommentReference"/>
        </w:rPr>
        <w:commentReference w:id="16"/>
      </w:r>
      <w:r w:rsidRPr="00A36586">
        <w:rPr>
          <w:rFonts w:ascii="Arial" w:hAnsi="Arial" w:cs="Arial"/>
          <w:color w:val="000000"/>
        </w:rPr>
        <w:t>(</w:t>
      </w:r>
      <w:r w:rsidR="00647D52">
        <w:rPr>
          <w:rFonts w:ascii="Arial" w:hAnsi="Arial" w:cs="Arial"/>
          <w:color w:val="000000"/>
        </w:rPr>
        <w:t>Sure Start</w:t>
      </w:r>
      <w:r w:rsidRPr="00A36586">
        <w:rPr>
          <w:rFonts w:ascii="Arial" w:hAnsi="Arial" w:cs="Arial"/>
          <w:color w:val="000000"/>
        </w:rPr>
        <w:t>, Llanelli)</w:t>
      </w:r>
    </w:p>
    <w:p w14:paraId="1AD0C102" w14:textId="5B1E63BF" w:rsidR="0014469B" w:rsidRDefault="00B12BA9" w:rsidP="0014469B">
      <w:pPr>
        <w:pStyle w:val="ListParagraph"/>
        <w:numPr>
          <w:ilvl w:val="0"/>
          <w:numId w:val="5"/>
        </w:numPr>
        <w:rPr>
          <w:rFonts w:ascii="Arial" w:hAnsi="Arial" w:cs="Arial"/>
        </w:rPr>
      </w:pPr>
      <w:r>
        <w:rPr>
          <w:rFonts w:ascii="Arial" w:hAnsi="Arial" w:cs="Arial"/>
        </w:rPr>
        <w:t>Encouraged and s</w:t>
      </w:r>
      <w:r w:rsidR="001A4FC3" w:rsidRPr="001A4FC3">
        <w:rPr>
          <w:rFonts w:ascii="Arial" w:hAnsi="Arial" w:cs="Arial"/>
        </w:rPr>
        <w:t>upport</w:t>
      </w:r>
      <w:r w:rsidR="0014469B">
        <w:rPr>
          <w:rFonts w:ascii="Arial" w:hAnsi="Arial" w:cs="Arial"/>
        </w:rPr>
        <w:t>ed</w:t>
      </w:r>
      <w:r w:rsidR="001A4FC3" w:rsidRPr="001A4FC3">
        <w:rPr>
          <w:rFonts w:ascii="Arial" w:hAnsi="Arial" w:cs="Arial"/>
        </w:rPr>
        <w:t xml:space="preserve"> </w:t>
      </w:r>
      <w:r w:rsidR="000D46C5">
        <w:rPr>
          <w:rFonts w:ascii="Arial" w:hAnsi="Arial" w:cs="Arial"/>
        </w:rPr>
        <w:t xml:space="preserve">vulnerable </w:t>
      </w:r>
      <w:r w:rsidR="00DD68D2">
        <w:rPr>
          <w:rFonts w:ascii="Arial" w:hAnsi="Arial" w:cs="Arial"/>
        </w:rPr>
        <w:t xml:space="preserve">families </w:t>
      </w:r>
      <w:r w:rsidR="0014469B">
        <w:rPr>
          <w:rFonts w:ascii="Arial" w:hAnsi="Arial" w:cs="Arial"/>
        </w:rPr>
        <w:t>within their own homes</w:t>
      </w:r>
    </w:p>
    <w:p w14:paraId="4E538025" w14:textId="5DC29579" w:rsidR="0014469B" w:rsidRDefault="00BE5C7E" w:rsidP="0014469B">
      <w:pPr>
        <w:pStyle w:val="ListParagraph"/>
        <w:numPr>
          <w:ilvl w:val="0"/>
          <w:numId w:val="5"/>
        </w:numPr>
        <w:rPr>
          <w:rFonts w:ascii="Arial" w:hAnsi="Arial" w:cs="Arial"/>
        </w:rPr>
      </w:pPr>
      <w:r>
        <w:rPr>
          <w:rFonts w:ascii="Arial" w:hAnsi="Arial" w:cs="Arial"/>
        </w:rPr>
        <w:t>Assisted</w:t>
      </w:r>
      <w:r w:rsidR="0014469B">
        <w:rPr>
          <w:rFonts w:ascii="Arial" w:hAnsi="Arial" w:cs="Arial"/>
        </w:rPr>
        <w:t xml:space="preserve"> </w:t>
      </w:r>
      <w:r w:rsidR="007B1967">
        <w:rPr>
          <w:rFonts w:ascii="Arial" w:hAnsi="Arial" w:cs="Arial"/>
        </w:rPr>
        <w:t xml:space="preserve">families </w:t>
      </w:r>
      <w:r>
        <w:rPr>
          <w:rFonts w:ascii="Arial" w:hAnsi="Arial" w:cs="Arial"/>
        </w:rPr>
        <w:t>when attending</w:t>
      </w:r>
      <w:r w:rsidR="00B04AA2">
        <w:rPr>
          <w:rFonts w:ascii="Arial" w:hAnsi="Arial" w:cs="Arial"/>
        </w:rPr>
        <w:t xml:space="preserve"> </w:t>
      </w:r>
      <w:r w:rsidR="0014469B">
        <w:rPr>
          <w:rFonts w:ascii="Arial" w:hAnsi="Arial" w:cs="Arial"/>
        </w:rPr>
        <w:t>groups</w:t>
      </w:r>
      <w:r w:rsidR="008B12CD">
        <w:rPr>
          <w:rFonts w:ascii="Arial" w:hAnsi="Arial" w:cs="Arial"/>
        </w:rPr>
        <w:t xml:space="preserve">, </w:t>
      </w:r>
      <w:r w:rsidR="0014469B">
        <w:rPr>
          <w:rFonts w:ascii="Arial" w:hAnsi="Arial" w:cs="Arial"/>
        </w:rPr>
        <w:t>workshops</w:t>
      </w:r>
      <w:r w:rsidR="008B12CD">
        <w:rPr>
          <w:rFonts w:ascii="Arial" w:hAnsi="Arial" w:cs="Arial"/>
        </w:rPr>
        <w:t xml:space="preserve"> and appointments</w:t>
      </w:r>
    </w:p>
    <w:p w14:paraId="62B588EB" w14:textId="2701825B" w:rsidR="005235E9" w:rsidRPr="0014469B" w:rsidRDefault="00B235D9" w:rsidP="0014469B">
      <w:pPr>
        <w:pStyle w:val="ListParagraph"/>
        <w:numPr>
          <w:ilvl w:val="0"/>
          <w:numId w:val="5"/>
        </w:numPr>
        <w:rPr>
          <w:rFonts w:ascii="Arial" w:hAnsi="Arial" w:cs="Arial"/>
        </w:rPr>
      </w:pPr>
      <w:r>
        <w:rPr>
          <w:rFonts w:ascii="Arial" w:hAnsi="Arial" w:cs="Arial"/>
        </w:rPr>
        <w:t xml:space="preserve">Gave </w:t>
      </w:r>
      <w:r w:rsidR="00D60655">
        <w:rPr>
          <w:rFonts w:ascii="Arial" w:hAnsi="Arial" w:cs="Arial"/>
        </w:rPr>
        <w:t xml:space="preserve">guidance and advice on </w:t>
      </w:r>
      <w:r w:rsidR="00141B2A">
        <w:rPr>
          <w:rFonts w:ascii="Arial" w:hAnsi="Arial" w:cs="Arial"/>
        </w:rPr>
        <w:t>sleepin</w:t>
      </w:r>
      <w:r w:rsidR="00D60655">
        <w:rPr>
          <w:rFonts w:ascii="Arial" w:hAnsi="Arial" w:cs="Arial"/>
        </w:rPr>
        <w:t xml:space="preserve">g, </w:t>
      </w:r>
      <w:r w:rsidR="00141B2A">
        <w:rPr>
          <w:rFonts w:ascii="Arial" w:hAnsi="Arial" w:cs="Arial"/>
        </w:rPr>
        <w:t xml:space="preserve">feeding and </w:t>
      </w:r>
      <w:r w:rsidR="00356983">
        <w:rPr>
          <w:rFonts w:ascii="Arial" w:hAnsi="Arial" w:cs="Arial"/>
        </w:rPr>
        <w:t>other</w:t>
      </w:r>
      <w:r w:rsidR="00D60655">
        <w:rPr>
          <w:rFonts w:ascii="Arial" w:hAnsi="Arial" w:cs="Arial"/>
        </w:rPr>
        <w:t xml:space="preserve"> issues</w:t>
      </w:r>
      <w:r w:rsidR="00356983">
        <w:rPr>
          <w:rFonts w:ascii="Arial" w:hAnsi="Arial" w:cs="Arial"/>
        </w:rPr>
        <w:t>,</w:t>
      </w:r>
      <w:r>
        <w:rPr>
          <w:rFonts w:ascii="Arial" w:hAnsi="Arial" w:cs="Arial"/>
        </w:rPr>
        <w:t xml:space="preserve"> following </w:t>
      </w:r>
      <w:r w:rsidR="00356983">
        <w:rPr>
          <w:rFonts w:ascii="Arial" w:hAnsi="Arial" w:cs="Arial"/>
        </w:rPr>
        <w:t xml:space="preserve">relevant </w:t>
      </w:r>
      <w:r w:rsidR="00B7314F">
        <w:rPr>
          <w:rFonts w:ascii="Arial" w:hAnsi="Arial" w:cs="Arial"/>
        </w:rPr>
        <w:t>training</w:t>
      </w:r>
    </w:p>
    <w:p w14:paraId="7F578246" w14:textId="77777777" w:rsidR="003506EF" w:rsidRPr="003C24D5" w:rsidRDefault="003506EF" w:rsidP="002824BE"/>
    <w:p w14:paraId="2C68DF3D" w14:textId="682B45B4" w:rsidR="003506EF" w:rsidRPr="000D75CC" w:rsidRDefault="003506EF" w:rsidP="003506EF">
      <w:r>
        <w:rPr>
          <w:rFonts w:ascii="Arial" w:hAnsi="Arial" w:cs="Arial"/>
          <w:b/>
          <w:color w:val="000000"/>
        </w:rPr>
        <w:t xml:space="preserve">Feb </w:t>
      </w:r>
      <w:r w:rsidRPr="003C24D5">
        <w:rPr>
          <w:rFonts w:ascii="Arial" w:hAnsi="Arial" w:cs="Arial"/>
          <w:b/>
          <w:color w:val="000000"/>
        </w:rPr>
        <w:t>200</w:t>
      </w:r>
      <w:r>
        <w:rPr>
          <w:rFonts w:ascii="Arial" w:hAnsi="Arial" w:cs="Arial"/>
          <w:b/>
          <w:color w:val="000000"/>
        </w:rPr>
        <w:t>5</w:t>
      </w:r>
      <w:r w:rsidRPr="003C24D5">
        <w:rPr>
          <w:rFonts w:ascii="Arial" w:hAnsi="Arial" w:cs="Arial"/>
          <w:b/>
          <w:color w:val="000000"/>
        </w:rPr>
        <w:t xml:space="preserve"> </w:t>
      </w:r>
      <w:r>
        <w:rPr>
          <w:rFonts w:ascii="Arial" w:hAnsi="Arial" w:cs="Arial"/>
          <w:b/>
          <w:color w:val="000000"/>
        </w:rPr>
        <w:t>-</w:t>
      </w:r>
      <w:r w:rsidRPr="003C24D5">
        <w:rPr>
          <w:rFonts w:ascii="Arial" w:hAnsi="Arial" w:cs="Arial"/>
          <w:b/>
          <w:color w:val="000000"/>
        </w:rPr>
        <w:t xml:space="preserve"> </w:t>
      </w:r>
      <w:r>
        <w:rPr>
          <w:rFonts w:ascii="Arial" w:hAnsi="Arial" w:cs="Arial"/>
          <w:b/>
          <w:color w:val="000000"/>
        </w:rPr>
        <w:t xml:space="preserve">Jul </w:t>
      </w:r>
      <w:r w:rsidRPr="003C24D5">
        <w:rPr>
          <w:rFonts w:ascii="Arial" w:hAnsi="Arial" w:cs="Arial"/>
          <w:b/>
          <w:color w:val="000000"/>
        </w:rPr>
        <w:t>200</w:t>
      </w:r>
      <w:r>
        <w:rPr>
          <w:rFonts w:ascii="Arial" w:hAnsi="Arial" w:cs="Arial"/>
          <w:b/>
          <w:color w:val="000000"/>
        </w:rPr>
        <w:t>5</w:t>
      </w:r>
      <w:r w:rsidRPr="003C24D5">
        <w:rPr>
          <w:rFonts w:ascii="Arial" w:hAnsi="Arial" w:cs="Arial"/>
          <w:b/>
          <w:color w:val="000000"/>
        </w:rPr>
        <w:t>:</w:t>
      </w:r>
      <w:r w:rsidRPr="003506EF">
        <w:rPr>
          <w:rFonts w:ascii="Arial" w:hAnsi="Arial" w:cs="Arial"/>
          <w:color w:val="000000"/>
        </w:rPr>
        <w:t xml:space="preserve"> </w:t>
      </w:r>
      <w:r w:rsidRPr="003506EF">
        <w:rPr>
          <w:rFonts w:ascii="Arial" w:hAnsi="Arial" w:cs="Arial"/>
          <w:b/>
          <w:i/>
          <w:color w:val="000000"/>
        </w:rPr>
        <w:t>Creche worker</w:t>
      </w:r>
      <w:r w:rsidRPr="003506EF">
        <w:rPr>
          <w:rFonts w:ascii="Arial" w:hAnsi="Arial" w:cs="Arial"/>
          <w:color w:val="000000"/>
        </w:rPr>
        <w:t xml:space="preserve"> </w:t>
      </w:r>
      <w:r>
        <w:rPr>
          <w:rFonts w:ascii="Arial" w:hAnsi="Arial" w:cs="Arial"/>
          <w:color w:val="000000"/>
        </w:rPr>
        <w:t>(</w:t>
      </w:r>
      <w:r w:rsidRPr="000D75CC">
        <w:rPr>
          <w:rFonts w:ascii="Arial" w:hAnsi="Arial" w:cs="Arial"/>
          <w:color w:val="000000"/>
          <w:sz w:val="22"/>
          <w:szCs w:val="22"/>
        </w:rPr>
        <w:t>WYCA</w:t>
      </w:r>
      <w:r>
        <w:rPr>
          <w:rFonts w:ascii="Arial" w:hAnsi="Arial" w:cs="Arial"/>
          <w:color w:val="000000"/>
        </w:rPr>
        <w:t>, Llanelli)</w:t>
      </w:r>
    </w:p>
    <w:p w14:paraId="6039A6DA" w14:textId="5018B69D" w:rsidR="00231640" w:rsidRPr="00920F33" w:rsidRDefault="00920F33" w:rsidP="00C443E0">
      <w:pPr>
        <w:pStyle w:val="ListParagraph"/>
        <w:numPr>
          <w:ilvl w:val="0"/>
          <w:numId w:val="5"/>
        </w:numPr>
      </w:pPr>
      <w:r>
        <w:rPr>
          <w:rFonts w:ascii="Arial" w:hAnsi="Arial" w:cs="Arial"/>
          <w:color w:val="000000"/>
        </w:rPr>
        <w:t>C</w:t>
      </w:r>
      <w:r w:rsidR="00231640" w:rsidRPr="00C443E0">
        <w:rPr>
          <w:rFonts w:ascii="Arial" w:hAnsi="Arial" w:cs="Arial"/>
          <w:color w:val="000000"/>
        </w:rPr>
        <w:t>are</w:t>
      </w:r>
      <w:r>
        <w:rPr>
          <w:rFonts w:ascii="Arial" w:hAnsi="Arial" w:cs="Arial"/>
          <w:color w:val="000000"/>
        </w:rPr>
        <w:t>d</w:t>
      </w:r>
      <w:r w:rsidR="00231640" w:rsidRPr="00C443E0">
        <w:rPr>
          <w:rFonts w:ascii="Arial" w:hAnsi="Arial" w:cs="Arial"/>
          <w:color w:val="000000"/>
        </w:rPr>
        <w:t xml:space="preserve"> for pre-school children and babies</w:t>
      </w:r>
      <w:r>
        <w:rPr>
          <w:rFonts w:ascii="Arial" w:hAnsi="Arial" w:cs="Arial"/>
          <w:color w:val="000000"/>
        </w:rPr>
        <w:t xml:space="preserve"> while </w:t>
      </w:r>
      <w:r w:rsidR="00231640" w:rsidRPr="00C443E0">
        <w:rPr>
          <w:rFonts w:ascii="Arial" w:hAnsi="Arial" w:cs="Arial"/>
          <w:color w:val="000000"/>
        </w:rPr>
        <w:t>their parent/carers attend</w:t>
      </w:r>
      <w:r>
        <w:rPr>
          <w:rFonts w:ascii="Arial" w:hAnsi="Arial" w:cs="Arial"/>
          <w:color w:val="000000"/>
        </w:rPr>
        <w:t>ed</w:t>
      </w:r>
      <w:r w:rsidR="00231640" w:rsidRPr="00C443E0">
        <w:rPr>
          <w:rFonts w:ascii="Arial" w:hAnsi="Arial" w:cs="Arial"/>
          <w:color w:val="000000"/>
        </w:rPr>
        <w:t xml:space="preserve"> courses within the building.</w:t>
      </w:r>
    </w:p>
    <w:p w14:paraId="47D4DB48" w14:textId="5D1C5942" w:rsidR="00920F33" w:rsidRPr="000A4393" w:rsidRDefault="000B0706" w:rsidP="00C443E0">
      <w:pPr>
        <w:pStyle w:val="ListParagraph"/>
        <w:numPr>
          <w:ilvl w:val="0"/>
          <w:numId w:val="5"/>
        </w:numPr>
      </w:pPr>
      <w:r>
        <w:rPr>
          <w:rFonts w:ascii="Arial" w:hAnsi="Arial" w:cs="Arial"/>
          <w:color w:val="000000"/>
        </w:rPr>
        <w:t xml:space="preserve">Supported </w:t>
      </w:r>
      <w:r w:rsidR="007A4EBF">
        <w:rPr>
          <w:rFonts w:ascii="Arial" w:hAnsi="Arial" w:cs="Arial"/>
          <w:color w:val="000000"/>
        </w:rPr>
        <w:t xml:space="preserve">children in </w:t>
      </w:r>
      <w:r w:rsidR="000A4393">
        <w:rPr>
          <w:rFonts w:ascii="Arial" w:hAnsi="Arial" w:cs="Arial"/>
          <w:color w:val="000000"/>
        </w:rPr>
        <w:t>all areas of development</w:t>
      </w:r>
    </w:p>
    <w:p w14:paraId="014B4F64" w14:textId="6A3FC81B" w:rsidR="003125F5" w:rsidRPr="00A81A55" w:rsidRDefault="00036EBC" w:rsidP="00393FD3">
      <w:pPr>
        <w:pStyle w:val="ListParagraph"/>
        <w:numPr>
          <w:ilvl w:val="0"/>
          <w:numId w:val="5"/>
        </w:numPr>
      </w:pPr>
      <w:r>
        <w:rPr>
          <w:rFonts w:ascii="Arial" w:hAnsi="Arial" w:cs="Arial"/>
          <w:color w:val="000000"/>
        </w:rPr>
        <w:t>Assisted with creating opportunities and activities</w:t>
      </w:r>
      <w:r w:rsidR="00855248">
        <w:rPr>
          <w:rFonts w:ascii="Arial" w:hAnsi="Arial" w:cs="Arial"/>
          <w:color w:val="000000"/>
        </w:rPr>
        <w:t xml:space="preserve"> through </w:t>
      </w:r>
      <w:r w:rsidR="003125F5">
        <w:rPr>
          <w:rFonts w:ascii="Arial" w:hAnsi="Arial" w:cs="Arial"/>
          <w:color w:val="000000"/>
        </w:rPr>
        <w:t xml:space="preserve">indoor and outdoor </w:t>
      </w:r>
      <w:r w:rsidR="00855248">
        <w:rPr>
          <w:rFonts w:ascii="Arial" w:hAnsi="Arial" w:cs="Arial"/>
          <w:color w:val="000000"/>
        </w:rPr>
        <w:t>play</w:t>
      </w:r>
    </w:p>
    <w:p w14:paraId="1D529669" w14:textId="3388062A" w:rsidR="00A81A55" w:rsidRPr="00C443E0" w:rsidRDefault="00504850" w:rsidP="00393FD3">
      <w:pPr>
        <w:pStyle w:val="ListParagraph"/>
        <w:numPr>
          <w:ilvl w:val="0"/>
          <w:numId w:val="5"/>
        </w:numPr>
      </w:pPr>
      <w:r>
        <w:rPr>
          <w:rFonts w:ascii="Arial" w:hAnsi="Arial" w:cs="Arial"/>
          <w:color w:val="000000"/>
        </w:rPr>
        <w:t>Care of equipment</w:t>
      </w:r>
    </w:p>
    <w:p w14:paraId="7EF5D2A0" w14:textId="77777777" w:rsidR="00231640" w:rsidRDefault="00231640" w:rsidP="00231640">
      <w:pPr>
        <w:rPr>
          <w:rFonts w:ascii="Arial" w:hAnsi="Arial" w:cs="Arial"/>
          <w:color w:val="000000"/>
        </w:rPr>
      </w:pPr>
    </w:p>
    <w:p w14:paraId="41159DD1" w14:textId="79699BE1" w:rsidR="008827FE" w:rsidRPr="000D75CC" w:rsidRDefault="00266F69" w:rsidP="008827FE">
      <w:r w:rsidRPr="008827FE">
        <w:rPr>
          <w:rFonts w:ascii="Arial" w:hAnsi="Arial" w:cs="Arial"/>
          <w:b/>
          <w:color w:val="000000"/>
        </w:rPr>
        <w:t>Sept 2002</w:t>
      </w:r>
      <w:r w:rsidR="008827FE" w:rsidRPr="008827FE">
        <w:rPr>
          <w:rFonts w:ascii="Arial" w:hAnsi="Arial" w:cs="Arial"/>
          <w:b/>
          <w:color w:val="000000"/>
        </w:rPr>
        <w:t xml:space="preserve"> – Jan 2004:</w:t>
      </w:r>
      <w:r w:rsidR="008827FE">
        <w:rPr>
          <w:rFonts w:ascii="Arial" w:hAnsi="Arial" w:cs="Arial"/>
          <w:b/>
          <w:i/>
          <w:color w:val="000000"/>
        </w:rPr>
        <w:t xml:space="preserve"> </w:t>
      </w:r>
      <w:r w:rsidR="00C443E0" w:rsidRPr="00860DF0">
        <w:rPr>
          <w:rFonts w:ascii="Arial" w:hAnsi="Arial" w:cs="Arial"/>
          <w:b/>
          <w:i/>
          <w:color w:val="000000"/>
        </w:rPr>
        <w:t xml:space="preserve">Teaching Assistant - level </w:t>
      </w:r>
      <w:r w:rsidR="001825BD">
        <w:rPr>
          <w:rFonts w:ascii="Arial" w:hAnsi="Arial" w:cs="Arial"/>
          <w:b/>
          <w:i/>
          <w:color w:val="000000"/>
        </w:rPr>
        <w:t>1</w:t>
      </w:r>
      <w:r w:rsidR="00C443E0" w:rsidRPr="00860DF0">
        <w:rPr>
          <w:rFonts w:ascii="Arial" w:hAnsi="Arial" w:cs="Arial"/>
          <w:color w:val="000000"/>
        </w:rPr>
        <w:t xml:space="preserve"> </w:t>
      </w:r>
      <w:r w:rsidR="008827FE">
        <w:rPr>
          <w:rFonts w:ascii="Arial" w:hAnsi="Arial" w:cs="Arial"/>
          <w:color w:val="000000"/>
        </w:rPr>
        <w:t>(</w:t>
      </w:r>
      <w:r w:rsidR="008827FE" w:rsidRPr="000D75CC">
        <w:rPr>
          <w:rFonts w:ascii="Arial" w:hAnsi="Arial" w:cs="Arial"/>
          <w:color w:val="000000"/>
          <w:sz w:val="22"/>
          <w:szCs w:val="22"/>
        </w:rPr>
        <w:t>Copperworks Infant School</w:t>
      </w:r>
      <w:r w:rsidR="001825BD">
        <w:rPr>
          <w:rFonts w:ascii="Arial" w:hAnsi="Arial" w:cs="Arial"/>
          <w:color w:val="000000"/>
        </w:rPr>
        <w:t>, Llanelli)</w:t>
      </w:r>
    </w:p>
    <w:p w14:paraId="0CA2F135" w14:textId="210485B9" w:rsidR="00AF3DF4" w:rsidRPr="00860DF0" w:rsidRDefault="00AF3DF4" w:rsidP="00AF3DF4">
      <w:pPr>
        <w:pStyle w:val="ListParagraph"/>
        <w:numPr>
          <w:ilvl w:val="0"/>
          <w:numId w:val="5"/>
        </w:numPr>
        <w:jc w:val="both"/>
      </w:pPr>
      <w:r>
        <w:rPr>
          <w:rFonts w:ascii="Arial" w:hAnsi="Arial" w:cs="Arial"/>
          <w:color w:val="000000"/>
        </w:rPr>
        <w:t>A</w:t>
      </w:r>
      <w:r w:rsidRPr="00860DF0">
        <w:rPr>
          <w:rFonts w:ascii="Arial" w:hAnsi="Arial" w:cs="Arial"/>
          <w:color w:val="000000"/>
        </w:rPr>
        <w:t>ssist</w:t>
      </w:r>
      <w:r>
        <w:rPr>
          <w:rFonts w:ascii="Arial" w:hAnsi="Arial" w:cs="Arial"/>
          <w:color w:val="000000"/>
        </w:rPr>
        <w:t>ed</w:t>
      </w:r>
      <w:r w:rsidRPr="00860DF0">
        <w:rPr>
          <w:rFonts w:ascii="Arial" w:hAnsi="Arial" w:cs="Arial"/>
          <w:color w:val="000000"/>
        </w:rPr>
        <w:t xml:space="preserve"> the class </w:t>
      </w:r>
      <w:r>
        <w:rPr>
          <w:rFonts w:ascii="Arial" w:hAnsi="Arial" w:cs="Arial"/>
          <w:color w:val="000000"/>
        </w:rPr>
        <w:t>t</w:t>
      </w:r>
      <w:r w:rsidRPr="00860DF0">
        <w:rPr>
          <w:rFonts w:ascii="Arial" w:hAnsi="Arial" w:cs="Arial"/>
          <w:color w:val="000000"/>
        </w:rPr>
        <w:t xml:space="preserve">eacher </w:t>
      </w:r>
      <w:r w:rsidR="00D66ACE">
        <w:rPr>
          <w:rFonts w:ascii="Arial" w:hAnsi="Arial" w:cs="Arial"/>
          <w:color w:val="000000"/>
        </w:rPr>
        <w:t>in</w:t>
      </w:r>
      <w:r w:rsidR="00C700EA">
        <w:rPr>
          <w:rFonts w:ascii="Arial" w:hAnsi="Arial" w:cs="Arial"/>
          <w:color w:val="000000"/>
        </w:rPr>
        <w:t xml:space="preserve"> support</w:t>
      </w:r>
      <w:r w:rsidR="00D66ACE">
        <w:rPr>
          <w:rFonts w:ascii="Arial" w:hAnsi="Arial" w:cs="Arial"/>
          <w:color w:val="000000"/>
        </w:rPr>
        <w:t>ing</w:t>
      </w:r>
      <w:r w:rsidR="00C700EA">
        <w:rPr>
          <w:rFonts w:ascii="Arial" w:hAnsi="Arial" w:cs="Arial"/>
          <w:color w:val="000000"/>
        </w:rPr>
        <w:t xml:space="preserve"> </w:t>
      </w:r>
      <w:r w:rsidRPr="00860DF0">
        <w:rPr>
          <w:rFonts w:ascii="Arial" w:hAnsi="Arial" w:cs="Arial"/>
          <w:color w:val="000000"/>
        </w:rPr>
        <w:t xml:space="preserve">all areas of </w:t>
      </w:r>
      <w:r>
        <w:rPr>
          <w:rFonts w:ascii="Arial" w:hAnsi="Arial" w:cs="Arial"/>
          <w:color w:val="000000"/>
        </w:rPr>
        <w:t xml:space="preserve">children’s </w:t>
      </w:r>
      <w:r w:rsidRPr="00860DF0">
        <w:rPr>
          <w:rFonts w:ascii="Arial" w:hAnsi="Arial" w:cs="Arial"/>
          <w:color w:val="000000"/>
        </w:rPr>
        <w:t>education and care</w:t>
      </w:r>
      <w:r w:rsidR="000212C2">
        <w:rPr>
          <w:rFonts w:ascii="Arial" w:hAnsi="Arial" w:cs="Arial"/>
          <w:color w:val="000000"/>
        </w:rPr>
        <w:t>,</w:t>
      </w:r>
      <w:r w:rsidRPr="00860DF0">
        <w:rPr>
          <w:rFonts w:ascii="Arial" w:hAnsi="Arial" w:cs="Arial"/>
          <w:color w:val="000000"/>
        </w:rPr>
        <w:t xml:space="preserve"> within the foundation phase.</w:t>
      </w:r>
    </w:p>
    <w:p w14:paraId="77B0F3BC" w14:textId="17D99BB3" w:rsidR="00231640" w:rsidRPr="00014857" w:rsidRDefault="00707D2C" w:rsidP="00231640">
      <w:pPr>
        <w:pStyle w:val="ListParagraph"/>
        <w:numPr>
          <w:ilvl w:val="0"/>
          <w:numId w:val="5"/>
        </w:numPr>
      </w:pPr>
      <w:r>
        <w:rPr>
          <w:rFonts w:ascii="Arial" w:hAnsi="Arial" w:cs="Arial"/>
          <w:color w:val="000000"/>
        </w:rPr>
        <w:t>Day</w:t>
      </w:r>
      <w:r w:rsidR="00231640" w:rsidRPr="001825BD">
        <w:rPr>
          <w:rFonts w:ascii="Arial" w:hAnsi="Arial" w:cs="Arial"/>
          <w:color w:val="000000"/>
        </w:rPr>
        <w:t xml:space="preserve"> to day care of the children </w:t>
      </w:r>
      <w:r>
        <w:rPr>
          <w:rFonts w:ascii="Arial" w:hAnsi="Arial" w:cs="Arial"/>
          <w:color w:val="000000"/>
        </w:rPr>
        <w:t>and classroom</w:t>
      </w:r>
      <w:r w:rsidR="00D31035">
        <w:rPr>
          <w:rFonts w:ascii="Arial" w:hAnsi="Arial" w:cs="Arial"/>
          <w:color w:val="000000"/>
        </w:rPr>
        <w:t xml:space="preserve">, </w:t>
      </w:r>
      <w:r w:rsidR="00231640" w:rsidRPr="001825BD">
        <w:rPr>
          <w:rFonts w:ascii="Arial" w:hAnsi="Arial" w:cs="Arial"/>
          <w:color w:val="000000"/>
        </w:rPr>
        <w:t xml:space="preserve">setting out </w:t>
      </w:r>
      <w:r w:rsidR="00D31035">
        <w:rPr>
          <w:rFonts w:ascii="Arial" w:hAnsi="Arial" w:cs="Arial"/>
          <w:color w:val="000000"/>
        </w:rPr>
        <w:t>activities</w:t>
      </w:r>
      <w:r w:rsidR="00231640" w:rsidRPr="001825BD">
        <w:rPr>
          <w:rFonts w:ascii="Arial" w:hAnsi="Arial" w:cs="Arial"/>
          <w:color w:val="000000"/>
        </w:rPr>
        <w:t xml:space="preserve"> and </w:t>
      </w:r>
      <w:r w:rsidR="00795675">
        <w:rPr>
          <w:rFonts w:ascii="Arial" w:hAnsi="Arial" w:cs="Arial"/>
          <w:color w:val="000000"/>
        </w:rPr>
        <w:t xml:space="preserve">equipment, </w:t>
      </w:r>
      <w:r w:rsidR="00231640" w:rsidRPr="001825BD">
        <w:rPr>
          <w:rFonts w:ascii="Arial" w:hAnsi="Arial" w:cs="Arial"/>
          <w:color w:val="000000"/>
        </w:rPr>
        <w:t>assisting the children with their learning within all developmental</w:t>
      </w:r>
      <w:r w:rsidR="001825BD">
        <w:rPr>
          <w:rFonts w:ascii="Arial" w:hAnsi="Arial" w:cs="Arial"/>
          <w:color w:val="000000"/>
        </w:rPr>
        <w:t xml:space="preserve"> </w:t>
      </w:r>
      <w:r w:rsidR="00231640" w:rsidRPr="001825BD">
        <w:rPr>
          <w:rFonts w:ascii="Arial" w:hAnsi="Arial" w:cs="Arial"/>
          <w:color w:val="000000"/>
        </w:rPr>
        <w:t>areas.</w:t>
      </w:r>
    </w:p>
    <w:p w14:paraId="64E7D2F5" w14:textId="73E05E6B" w:rsidR="00014857" w:rsidRPr="001825BD" w:rsidRDefault="006D5931" w:rsidP="00231640">
      <w:pPr>
        <w:pStyle w:val="ListParagraph"/>
        <w:numPr>
          <w:ilvl w:val="0"/>
          <w:numId w:val="5"/>
        </w:numPr>
      </w:pPr>
      <w:r>
        <w:rPr>
          <w:rFonts w:ascii="Arial" w:hAnsi="Arial" w:cs="Arial"/>
          <w:color w:val="000000"/>
        </w:rPr>
        <w:t>Designed and c</w:t>
      </w:r>
      <w:r w:rsidR="00014857">
        <w:rPr>
          <w:rFonts w:ascii="Arial" w:hAnsi="Arial" w:cs="Arial"/>
          <w:color w:val="000000"/>
        </w:rPr>
        <w:t xml:space="preserve">reated </w:t>
      </w:r>
      <w:r>
        <w:rPr>
          <w:rFonts w:ascii="Arial" w:hAnsi="Arial" w:cs="Arial"/>
          <w:color w:val="000000"/>
        </w:rPr>
        <w:t>class displays</w:t>
      </w:r>
    </w:p>
    <w:p w14:paraId="4C2CCF06" w14:textId="77777777" w:rsidR="004307BB" w:rsidRDefault="004307BB" w:rsidP="002E2922">
      <w:pPr>
        <w:ind w:left="5640" w:hanging="5640"/>
        <w:rPr>
          <w:rFonts w:ascii="Arial" w:hAnsi="Arial" w:cs="Arial"/>
        </w:rPr>
      </w:pPr>
    </w:p>
    <w:p w14:paraId="204FEFE5" w14:textId="5923F30B" w:rsidR="00BC113F" w:rsidRPr="000D75CC" w:rsidRDefault="001825BD" w:rsidP="005C6E7A">
      <w:r>
        <w:rPr>
          <w:rFonts w:ascii="Arial" w:hAnsi="Arial" w:cs="Arial"/>
          <w:b/>
          <w:color w:val="000000"/>
        </w:rPr>
        <w:t>Feb</w:t>
      </w:r>
      <w:r w:rsidRPr="008827FE">
        <w:rPr>
          <w:rFonts w:ascii="Arial" w:hAnsi="Arial" w:cs="Arial"/>
          <w:b/>
          <w:color w:val="000000"/>
        </w:rPr>
        <w:t xml:space="preserve"> 200</w:t>
      </w:r>
      <w:r>
        <w:rPr>
          <w:rFonts w:ascii="Arial" w:hAnsi="Arial" w:cs="Arial"/>
          <w:b/>
          <w:color w:val="000000"/>
        </w:rPr>
        <w:t>1</w:t>
      </w:r>
      <w:r w:rsidRPr="008827FE">
        <w:rPr>
          <w:rFonts w:ascii="Arial" w:hAnsi="Arial" w:cs="Arial"/>
          <w:b/>
          <w:color w:val="000000"/>
        </w:rPr>
        <w:t xml:space="preserve"> – J</w:t>
      </w:r>
      <w:r>
        <w:rPr>
          <w:rFonts w:ascii="Arial" w:hAnsi="Arial" w:cs="Arial"/>
          <w:b/>
          <w:color w:val="000000"/>
        </w:rPr>
        <w:t>ul</w:t>
      </w:r>
      <w:r w:rsidRPr="008827FE">
        <w:rPr>
          <w:rFonts w:ascii="Arial" w:hAnsi="Arial" w:cs="Arial"/>
          <w:b/>
          <w:color w:val="000000"/>
        </w:rPr>
        <w:t xml:space="preserve"> 200</w:t>
      </w:r>
      <w:r>
        <w:rPr>
          <w:rFonts w:ascii="Arial" w:hAnsi="Arial" w:cs="Arial"/>
          <w:b/>
          <w:color w:val="000000"/>
        </w:rPr>
        <w:t>2</w:t>
      </w:r>
      <w:r w:rsidRPr="008827FE">
        <w:rPr>
          <w:rFonts w:ascii="Arial" w:hAnsi="Arial" w:cs="Arial"/>
          <w:b/>
          <w:color w:val="000000"/>
        </w:rPr>
        <w:t>:</w:t>
      </w:r>
      <w:r>
        <w:rPr>
          <w:rFonts w:ascii="Arial" w:hAnsi="Arial" w:cs="Arial"/>
          <w:b/>
          <w:i/>
          <w:color w:val="000000"/>
        </w:rPr>
        <w:t xml:space="preserve"> </w:t>
      </w:r>
      <w:r w:rsidRPr="00860DF0">
        <w:rPr>
          <w:rFonts w:ascii="Arial" w:hAnsi="Arial" w:cs="Arial"/>
          <w:b/>
          <w:i/>
          <w:color w:val="000000"/>
        </w:rPr>
        <w:t xml:space="preserve">Teaching Assistant - level </w:t>
      </w:r>
      <w:r>
        <w:rPr>
          <w:rFonts w:ascii="Arial" w:hAnsi="Arial" w:cs="Arial"/>
          <w:b/>
          <w:i/>
          <w:color w:val="000000"/>
        </w:rPr>
        <w:t>2</w:t>
      </w:r>
      <w:r w:rsidRPr="00860DF0">
        <w:rPr>
          <w:rFonts w:ascii="Arial" w:hAnsi="Arial" w:cs="Arial"/>
          <w:color w:val="000000"/>
        </w:rPr>
        <w:t xml:space="preserve"> </w:t>
      </w:r>
      <w:r w:rsidR="005C6E7A">
        <w:rPr>
          <w:rFonts w:ascii="Arial" w:hAnsi="Arial" w:cs="Arial"/>
          <w:color w:val="000000"/>
        </w:rPr>
        <w:t>(</w:t>
      </w:r>
      <w:proofErr w:type="spellStart"/>
      <w:r w:rsidR="005C6E7A" w:rsidRPr="000D75CC">
        <w:rPr>
          <w:rFonts w:ascii="Arial" w:hAnsi="Arial" w:cs="Arial"/>
          <w:color w:val="000000"/>
          <w:sz w:val="22"/>
          <w:szCs w:val="22"/>
        </w:rPr>
        <w:t>Dafen</w:t>
      </w:r>
      <w:proofErr w:type="spellEnd"/>
      <w:r w:rsidR="005C6E7A" w:rsidRPr="000D75CC">
        <w:rPr>
          <w:rFonts w:ascii="Arial" w:hAnsi="Arial" w:cs="Arial"/>
          <w:color w:val="000000"/>
          <w:sz w:val="22"/>
          <w:szCs w:val="22"/>
        </w:rPr>
        <w:t xml:space="preserve"> Primary School</w:t>
      </w:r>
      <w:r w:rsidR="005C6E7A">
        <w:rPr>
          <w:rFonts w:ascii="Arial" w:hAnsi="Arial" w:cs="Arial"/>
          <w:color w:val="000000"/>
        </w:rPr>
        <w:t>,</w:t>
      </w:r>
      <w:r w:rsidR="005C6E7A" w:rsidRPr="000D75CC">
        <w:rPr>
          <w:rFonts w:ascii="Arial" w:hAnsi="Arial" w:cs="Arial"/>
          <w:color w:val="000000"/>
          <w:sz w:val="22"/>
          <w:szCs w:val="22"/>
        </w:rPr>
        <w:t xml:space="preserve"> Llanelli</w:t>
      </w:r>
      <w:r w:rsidR="005C6E7A">
        <w:rPr>
          <w:rFonts w:ascii="Arial" w:hAnsi="Arial" w:cs="Arial"/>
          <w:color w:val="000000"/>
        </w:rPr>
        <w:t>)</w:t>
      </w:r>
      <w:r w:rsidR="005C6E7A" w:rsidRPr="000D75CC">
        <w:rPr>
          <w:rFonts w:ascii="Arial" w:hAnsi="Arial" w:cs="Arial"/>
          <w:color w:val="000000"/>
        </w:rPr>
        <w:t xml:space="preserve"> </w:t>
      </w:r>
    </w:p>
    <w:p w14:paraId="28E32E7A" w14:textId="7A91A410" w:rsidR="00BC113F" w:rsidRPr="00DE3E1C" w:rsidRDefault="00A70716" w:rsidP="00BC113F">
      <w:pPr>
        <w:pStyle w:val="ListParagraph"/>
        <w:numPr>
          <w:ilvl w:val="0"/>
          <w:numId w:val="6"/>
        </w:numPr>
      </w:pPr>
      <w:r>
        <w:rPr>
          <w:rFonts w:ascii="Arial" w:hAnsi="Arial" w:cs="Arial"/>
          <w:color w:val="000000"/>
        </w:rPr>
        <w:t>Supported</w:t>
      </w:r>
      <w:r w:rsidR="00BC113F" w:rsidRPr="005C6E7A">
        <w:rPr>
          <w:rFonts w:ascii="Arial" w:hAnsi="Arial" w:cs="Arial"/>
          <w:color w:val="000000"/>
        </w:rPr>
        <w:t xml:space="preserve"> a child with </w:t>
      </w:r>
      <w:r>
        <w:rPr>
          <w:rFonts w:ascii="Arial" w:hAnsi="Arial" w:cs="Arial"/>
          <w:color w:val="000000"/>
        </w:rPr>
        <w:t>a</w:t>
      </w:r>
      <w:r w:rsidR="00BC113F" w:rsidRPr="005C6E7A">
        <w:rPr>
          <w:rFonts w:ascii="Arial" w:hAnsi="Arial" w:cs="Arial"/>
          <w:color w:val="000000"/>
        </w:rPr>
        <w:t xml:space="preserve">utism, </w:t>
      </w:r>
      <w:r>
        <w:rPr>
          <w:rFonts w:ascii="Arial" w:hAnsi="Arial" w:cs="Arial"/>
          <w:color w:val="000000"/>
        </w:rPr>
        <w:t>enabling</w:t>
      </w:r>
      <w:r w:rsidR="00BC113F" w:rsidRPr="005C6E7A">
        <w:rPr>
          <w:rFonts w:ascii="Arial" w:hAnsi="Arial" w:cs="Arial"/>
          <w:color w:val="000000"/>
        </w:rPr>
        <w:t xml:space="preserve"> him to progress and continue in mainstream</w:t>
      </w:r>
      <w:r w:rsidR="005C6E7A">
        <w:rPr>
          <w:rFonts w:ascii="Arial" w:hAnsi="Arial" w:cs="Arial"/>
          <w:color w:val="000000"/>
        </w:rPr>
        <w:t xml:space="preserve"> </w:t>
      </w:r>
      <w:r w:rsidR="00BC113F" w:rsidRPr="005C6E7A">
        <w:rPr>
          <w:rFonts w:ascii="Arial" w:hAnsi="Arial" w:cs="Arial"/>
          <w:color w:val="000000"/>
        </w:rPr>
        <w:t>education</w:t>
      </w:r>
    </w:p>
    <w:p w14:paraId="49BBDB0A" w14:textId="404FF18C" w:rsidR="00DE3E1C" w:rsidRPr="00240A8A" w:rsidRDefault="00DE3E1C" w:rsidP="00BC113F">
      <w:pPr>
        <w:pStyle w:val="ListParagraph"/>
        <w:numPr>
          <w:ilvl w:val="0"/>
          <w:numId w:val="6"/>
        </w:numPr>
      </w:pPr>
      <w:r>
        <w:rPr>
          <w:rFonts w:ascii="Arial" w:hAnsi="Arial" w:cs="Arial"/>
          <w:color w:val="000000"/>
        </w:rPr>
        <w:t xml:space="preserve">Helped organise </w:t>
      </w:r>
      <w:r w:rsidR="00A70716">
        <w:rPr>
          <w:rFonts w:ascii="Arial" w:hAnsi="Arial" w:cs="Arial"/>
          <w:color w:val="000000"/>
        </w:rPr>
        <w:t xml:space="preserve">and plan </w:t>
      </w:r>
      <w:r>
        <w:rPr>
          <w:rFonts w:ascii="Arial" w:hAnsi="Arial" w:cs="Arial"/>
          <w:color w:val="000000"/>
        </w:rPr>
        <w:t>school productions and sports days</w:t>
      </w:r>
    </w:p>
    <w:p w14:paraId="5021D01C" w14:textId="50987644" w:rsidR="00240A8A" w:rsidRPr="005C6E7A" w:rsidRDefault="00076B35" w:rsidP="00BC113F">
      <w:pPr>
        <w:pStyle w:val="ListParagraph"/>
        <w:numPr>
          <w:ilvl w:val="0"/>
          <w:numId w:val="6"/>
        </w:numPr>
      </w:pPr>
      <w:r>
        <w:rPr>
          <w:rFonts w:ascii="Arial" w:hAnsi="Arial" w:cs="Arial"/>
          <w:color w:val="000000"/>
        </w:rPr>
        <w:t>Liaise</w:t>
      </w:r>
      <w:r w:rsidR="005E00B4">
        <w:rPr>
          <w:rFonts w:ascii="Arial" w:hAnsi="Arial" w:cs="Arial"/>
          <w:color w:val="000000"/>
        </w:rPr>
        <w:t>d</w:t>
      </w:r>
      <w:r>
        <w:rPr>
          <w:rFonts w:ascii="Arial" w:hAnsi="Arial" w:cs="Arial"/>
          <w:color w:val="000000"/>
        </w:rPr>
        <w:t xml:space="preserve"> and plan</w:t>
      </w:r>
      <w:r w:rsidR="005E00B4">
        <w:rPr>
          <w:rFonts w:ascii="Arial" w:hAnsi="Arial" w:cs="Arial"/>
          <w:color w:val="000000"/>
        </w:rPr>
        <w:t>ned</w:t>
      </w:r>
      <w:r>
        <w:rPr>
          <w:rFonts w:ascii="Arial" w:hAnsi="Arial" w:cs="Arial"/>
          <w:color w:val="000000"/>
        </w:rPr>
        <w:t xml:space="preserve"> with the class teacher </w:t>
      </w:r>
      <w:r w:rsidR="00C40C88">
        <w:rPr>
          <w:rFonts w:ascii="Arial" w:hAnsi="Arial" w:cs="Arial"/>
          <w:color w:val="000000"/>
        </w:rPr>
        <w:t xml:space="preserve">suitable activities </w:t>
      </w:r>
      <w:r w:rsidR="00B5130D">
        <w:rPr>
          <w:rFonts w:ascii="Arial" w:hAnsi="Arial" w:cs="Arial"/>
          <w:color w:val="000000"/>
        </w:rPr>
        <w:t xml:space="preserve">to </w:t>
      </w:r>
      <w:r w:rsidR="001C3667">
        <w:rPr>
          <w:rFonts w:ascii="Arial" w:hAnsi="Arial" w:cs="Arial"/>
          <w:color w:val="000000"/>
        </w:rPr>
        <w:t xml:space="preserve">appropriately </w:t>
      </w:r>
      <w:r w:rsidR="00B5130D">
        <w:rPr>
          <w:rFonts w:ascii="Arial" w:hAnsi="Arial" w:cs="Arial"/>
          <w:color w:val="000000"/>
        </w:rPr>
        <w:t>support</w:t>
      </w:r>
      <w:r w:rsidR="001C3667">
        <w:rPr>
          <w:rFonts w:ascii="Arial" w:hAnsi="Arial" w:cs="Arial"/>
          <w:color w:val="000000"/>
        </w:rPr>
        <w:t xml:space="preserve"> the child</w:t>
      </w:r>
    </w:p>
    <w:p w14:paraId="2E7AC08F" w14:textId="77777777" w:rsidR="00BC113F" w:rsidRPr="000D75CC" w:rsidRDefault="00BC113F" w:rsidP="00BC113F"/>
    <w:p w14:paraId="00F4A067" w14:textId="60F9523A" w:rsidR="005C6E7A" w:rsidRPr="005C6E7A" w:rsidRDefault="005C6E7A" w:rsidP="005C6E7A">
      <w:pPr>
        <w:rPr>
          <w:b/>
        </w:rPr>
      </w:pPr>
      <w:r w:rsidRPr="005C6E7A">
        <w:rPr>
          <w:rFonts w:ascii="Arial" w:hAnsi="Arial" w:cs="Arial"/>
          <w:b/>
          <w:color w:val="000000"/>
        </w:rPr>
        <w:t xml:space="preserve">March 1999 – Jan 2001: </w:t>
      </w:r>
      <w:r w:rsidRPr="005C6E7A">
        <w:rPr>
          <w:rFonts w:ascii="Arial" w:hAnsi="Arial" w:cs="Arial"/>
          <w:b/>
          <w:i/>
          <w:color w:val="000000"/>
        </w:rPr>
        <w:t>Creche supervisor</w:t>
      </w:r>
      <w:r w:rsidRPr="005C6E7A">
        <w:rPr>
          <w:rFonts w:ascii="Arial" w:hAnsi="Arial" w:cs="Arial"/>
          <w:color w:val="000000"/>
        </w:rPr>
        <w:t xml:space="preserve"> </w:t>
      </w:r>
      <w:r>
        <w:rPr>
          <w:rFonts w:ascii="Arial" w:hAnsi="Arial" w:cs="Arial"/>
          <w:color w:val="000000"/>
        </w:rPr>
        <w:t>(</w:t>
      </w:r>
      <w:r w:rsidRPr="000D75CC">
        <w:rPr>
          <w:rFonts w:ascii="Arial" w:hAnsi="Arial" w:cs="Arial"/>
          <w:color w:val="000000"/>
          <w:sz w:val="22"/>
          <w:szCs w:val="22"/>
        </w:rPr>
        <w:t xml:space="preserve">Llanelli </w:t>
      </w:r>
      <w:r w:rsidR="00197B5F">
        <w:rPr>
          <w:rFonts w:ascii="Arial" w:hAnsi="Arial" w:cs="Arial"/>
          <w:color w:val="000000"/>
        </w:rPr>
        <w:t xml:space="preserve">youth </w:t>
      </w:r>
      <w:r w:rsidRPr="000D75CC">
        <w:rPr>
          <w:rFonts w:ascii="Arial" w:hAnsi="Arial" w:cs="Arial"/>
          <w:color w:val="000000"/>
          <w:sz w:val="22"/>
          <w:szCs w:val="22"/>
        </w:rPr>
        <w:t>centre project</w:t>
      </w:r>
      <w:r>
        <w:rPr>
          <w:rFonts w:ascii="Arial" w:hAnsi="Arial" w:cs="Arial"/>
          <w:color w:val="000000"/>
        </w:rPr>
        <w:t>)</w:t>
      </w:r>
    </w:p>
    <w:p w14:paraId="5ADDDB6E" w14:textId="77777777" w:rsidR="00BC113F" w:rsidRDefault="00BC113F" w:rsidP="00197B5F">
      <w:pPr>
        <w:pStyle w:val="ListParagraph"/>
        <w:numPr>
          <w:ilvl w:val="0"/>
          <w:numId w:val="6"/>
        </w:numPr>
        <w:rPr>
          <w:rFonts w:ascii="Arial" w:hAnsi="Arial" w:cs="Arial"/>
          <w:color w:val="000000"/>
        </w:rPr>
      </w:pPr>
      <w:r w:rsidRPr="00197B5F">
        <w:rPr>
          <w:rFonts w:ascii="Arial" w:hAnsi="Arial" w:cs="Arial"/>
          <w:color w:val="000000"/>
        </w:rPr>
        <w:t>To care for pre-school children and babies, in order to allow their parent/carers (often from vulnerable backgrounds) to attend courses within the building and or to provide respite. </w:t>
      </w:r>
    </w:p>
    <w:p w14:paraId="57F2DB41" w14:textId="7AD43F6A" w:rsidR="00B92709" w:rsidRDefault="00EA1015" w:rsidP="00197B5F">
      <w:pPr>
        <w:pStyle w:val="ListParagraph"/>
        <w:numPr>
          <w:ilvl w:val="0"/>
          <w:numId w:val="6"/>
        </w:numPr>
        <w:rPr>
          <w:rFonts w:ascii="Arial" w:hAnsi="Arial" w:cs="Arial"/>
          <w:color w:val="000000"/>
        </w:rPr>
      </w:pPr>
      <w:r>
        <w:rPr>
          <w:rFonts w:ascii="Arial" w:hAnsi="Arial" w:cs="Arial"/>
          <w:color w:val="000000"/>
        </w:rPr>
        <w:t xml:space="preserve">Plan, organise and </w:t>
      </w:r>
      <w:r w:rsidR="00225FBE">
        <w:rPr>
          <w:rFonts w:ascii="Arial" w:hAnsi="Arial" w:cs="Arial"/>
          <w:color w:val="000000"/>
        </w:rPr>
        <w:t>deliver</w:t>
      </w:r>
      <w:r w:rsidR="00EF4130">
        <w:rPr>
          <w:rFonts w:ascii="Arial" w:hAnsi="Arial" w:cs="Arial"/>
          <w:color w:val="000000"/>
        </w:rPr>
        <w:t xml:space="preserve"> appropriate activities and learning opportunities for </w:t>
      </w:r>
      <w:r w:rsidR="00240A8A">
        <w:rPr>
          <w:rFonts w:ascii="Arial" w:hAnsi="Arial" w:cs="Arial"/>
          <w:color w:val="000000"/>
        </w:rPr>
        <w:t>pre-school children</w:t>
      </w:r>
    </w:p>
    <w:p w14:paraId="5535C866" w14:textId="193EA78C" w:rsidR="00CF758C" w:rsidRPr="00197B5F" w:rsidRDefault="001D042F" w:rsidP="00197B5F">
      <w:pPr>
        <w:pStyle w:val="ListParagraph"/>
        <w:numPr>
          <w:ilvl w:val="0"/>
          <w:numId w:val="6"/>
        </w:numPr>
        <w:rPr>
          <w:rFonts w:ascii="Arial" w:hAnsi="Arial" w:cs="Arial"/>
          <w:color w:val="000000"/>
        </w:rPr>
      </w:pPr>
      <w:r>
        <w:rPr>
          <w:rFonts w:ascii="Arial" w:hAnsi="Arial" w:cs="Arial"/>
          <w:color w:val="000000"/>
        </w:rPr>
        <w:t xml:space="preserve">Deliver </w:t>
      </w:r>
      <w:r w:rsidR="003E412D">
        <w:rPr>
          <w:rFonts w:ascii="Arial" w:hAnsi="Arial" w:cs="Arial"/>
          <w:color w:val="000000"/>
        </w:rPr>
        <w:t>‘</w:t>
      </w:r>
      <w:r>
        <w:rPr>
          <w:rFonts w:ascii="Arial" w:hAnsi="Arial" w:cs="Arial"/>
          <w:color w:val="000000"/>
        </w:rPr>
        <w:t xml:space="preserve">basic </w:t>
      </w:r>
      <w:r w:rsidR="00EC7673">
        <w:rPr>
          <w:rFonts w:ascii="Arial" w:hAnsi="Arial" w:cs="Arial"/>
          <w:color w:val="000000"/>
        </w:rPr>
        <w:t xml:space="preserve">needs </w:t>
      </w:r>
      <w:r w:rsidR="00E857DE">
        <w:rPr>
          <w:rFonts w:ascii="Arial" w:hAnsi="Arial" w:cs="Arial"/>
          <w:color w:val="000000"/>
        </w:rPr>
        <w:t>for babies</w:t>
      </w:r>
      <w:r w:rsidR="003E412D">
        <w:rPr>
          <w:rFonts w:ascii="Arial" w:hAnsi="Arial" w:cs="Arial"/>
          <w:color w:val="000000"/>
        </w:rPr>
        <w:t>’</w:t>
      </w:r>
      <w:r w:rsidR="00E857DE">
        <w:rPr>
          <w:rFonts w:ascii="Arial" w:hAnsi="Arial" w:cs="Arial"/>
          <w:color w:val="000000"/>
        </w:rPr>
        <w:t xml:space="preserve"> training to </w:t>
      </w:r>
      <w:r w:rsidR="006E6266">
        <w:rPr>
          <w:rFonts w:ascii="Arial" w:hAnsi="Arial" w:cs="Arial"/>
          <w:color w:val="000000"/>
        </w:rPr>
        <w:t>parents</w:t>
      </w:r>
    </w:p>
    <w:p w14:paraId="14CAD76F" w14:textId="77777777" w:rsidR="009B21A8" w:rsidRPr="000D75CC" w:rsidRDefault="009B21A8" w:rsidP="00BC113F"/>
    <w:p w14:paraId="4B85554C" w14:textId="77777777" w:rsidR="00231640" w:rsidRDefault="00231640" w:rsidP="002E2922">
      <w:pPr>
        <w:ind w:left="5640" w:hanging="5640"/>
        <w:rPr>
          <w:rFonts w:ascii="Arial" w:hAnsi="Arial" w:cs="Arial"/>
        </w:rPr>
      </w:pPr>
    </w:p>
    <w:p w14:paraId="413F5D44" w14:textId="77777777" w:rsidR="002824BE" w:rsidRDefault="002824BE" w:rsidP="002E2922">
      <w:pPr>
        <w:ind w:left="5640" w:hanging="5640"/>
        <w:rPr>
          <w:rFonts w:ascii="Arial" w:hAnsi="Arial" w:cs="Arial"/>
        </w:rPr>
      </w:pPr>
    </w:p>
    <w:p w14:paraId="42FAF1F4" w14:textId="77777777" w:rsidR="002824BE" w:rsidRDefault="002824BE" w:rsidP="002E2922">
      <w:pPr>
        <w:ind w:left="5640" w:hanging="5640"/>
        <w:rPr>
          <w:rFonts w:ascii="Arial" w:hAnsi="Arial" w:cs="Arial"/>
        </w:rPr>
      </w:pPr>
    </w:p>
    <w:p w14:paraId="7B8C5DCF" w14:textId="77777777" w:rsidR="002824BE" w:rsidRDefault="002824BE" w:rsidP="002E2922">
      <w:pPr>
        <w:ind w:left="5640" w:hanging="5640"/>
        <w:rPr>
          <w:rFonts w:ascii="Arial" w:hAnsi="Arial" w:cs="Arial"/>
        </w:rPr>
      </w:pPr>
    </w:p>
    <w:p w14:paraId="5DBC0CCA" w14:textId="42A501E4" w:rsidR="00B70262" w:rsidRDefault="00B0187A" w:rsidP="00B70262">
      <w:pPr>
        <w:rPr>
          <w:rFonts w:ascii="Arial" w:hAnsi="Arial" w:cs="Arial"/>
          <w:sz w:val="28"/>
          <w:szCs w:val="28"/>
          <w:u w:val="single"/>
        </w:rPr>
      </w:pPr>
      <w:r>
        <w:rPr>
          <w:rFonts w:ascii="Arial" w:hAnsi="Arial" w:cs="Arial"/>
          <w:sz w:val="28"/>
          <w:szCs w:val="28"/>
          <w:u w:val="single"/>
        </w:rPr>
        <w:t>Training</w:t>
      </w:r>
      <w:r w:rsidR="00B70262">
        <w:rPr>
          <w:rFonts w:ascii="Arial" w:hAnsi="Arial" w:cs="Arial"/>
          <w:sz w:val="28"/>
          <w:szCs w:val="28"/>
          <w:u w:val="single"/>
        </w:rPr>
        <w:t xml:space="preserve"> and </w:t>
      </w:r>
      <w:r>
        <w:rPr>
          <w:rFonts w:ascii="Arial" w:hAnsi="Arial" w:cs="Arial"/>
          <w:sz w:val="28"/>
          <w:szCs w:val="28"/>
          <w:u w:val="single"/>
        </w:rPr>
        <w:t>further</w:t>
      </w:r>
      <w:r w:rsidR="003D5DF4">
        <w:rPr>
          <w:rFonts w:ascii="Arial" w:hAnsi="Arial" w:cs="Arial"/>
          <w:sz w:val="28"/>
          <w:szCs w:val="28"/>
          <w:u w:val="single"/>
        </w:rPr>
        <w:t xml:space="preserve"> information</w:t>
      </w:r>
      <w:r w:rsidR="00B70262">
        <w:rPr>
          <w:rFonts w:ascii="Arial" w:hAnsi="Arial" w:cs="Arial"/>
          <w:sz w:val="28"/>
          <w:szCs w:val="28"/>
          <w:u w:val="single"/>
        </w:rPr>
        <w:tab/>
      </w:r>
      <w:r w:rsidR="00B70262">
        <w:rPr>
          <w:rFonts w:ascii="Arial" w:hAnsi="Arial" w:cs="Arial"/>
          <w:sz w:val="28"/>
          <w:szCs w:val="28"/>
          <w:u w:val="single"/>
        </w:rPr>
        <w:tab/>
      </w:r>
      <w:r w:rsidR="00B70262">
        <w:rPr>
          <w:rFonts w:ascii="Arial" w:hAnsi="Arial" w:cs="Arial"/>
          <w:sz w:val="28"/>
          <w:szCs w:val="28"/>
          <w:u w:val="single"/>
        </w:rPr>
        <w:tab/>
      </w:r>
      <w:r w:rsidR="00B70262">
        <w:rPr>
          <w:rFonts w:ascii="Arial" w:hAnsi="Arial" w:cs="Arial"/>
          <w:sz w:val="28"/>
          <w:szCs w:val="28"/>
          <w:u w:val="single"/>
        </w:rPr>
        <w:tab/>
      </w:r>
      <w:r w:rsidR="00B70262">
        <w:rPr>
          <w:rFonts w:ascii="Arial" w:hAnsi="Arial" w:cs="Arial"/>
          <w:sz w:val="28"/>
          <w:szCs w:val="28"/>
          <w:u w:val="single"/>
        </w:rPr>
        <w:tab/>
      </w:r>
      <w:r w:rsidR="00B70262">
        <w:rPr>
          <w:rFonts w:ascii="Arial" w:hAnsi="Arial" w:cs="Arial"/>
          <w:sz w:val="28"/>
          <w:szCs w:val="28"/>
          <w:u w:val="single"/>
        </w:rPr>
        <w:tab/>
      </w:r>
      <w:r w:rsidR="00B70262">
        <w:rPr>
          <w:rFonts w:ascii="Arial" w:hAnsi="Arial" w:cs="Arial"/>
          <w:sz w:val="28"/>
          <w:szCs w:val="28"/>
          <w:u w:val="single"/>
        </w:rPr>
        <w:tab/>
      </w:r>
      <w:r w:rsidR="00B70262">
        <w:rPr>
          <w:rFonts w:ascii="Arial" w:hAnsi="Arial" w:cs="Arial"/>
          <w:sz w:val="28"/>
          <w:szCs w:val="28"/>
          <w:u w:val="single"/>
        </w:rPr>
        <w:tab/>
        <w:t>______</w:t>
      </w:r>
      <w:r w:rsidR="005C3A6E">
        <w:rPr>
          <w:rFonts w:ascii="Arial" w:hAnsi="Arial" w:cs="Arial"/>
          <w:sz w:val="28"/>
          <w:szCs w:val="28"/>
          <w:u w:val="single"/>
        </w:rPr>
        <w:t>_</w:t>
      </w:r>
    </w:p>
    <w:p w14:paraId="6ACA3602" w14:textId="77777777" w:rsidR="00962B5D" w:rsidRPr="00962B5D" w:rsidRDefault="00962B5D" w:rsidP="00962B5D">
      <w:pPr>
        <w:pStyle w:val="ListParagraph"/>
        <w:rPr>
          <w:rFonts w:ascii="Arial" w:hAnsi="Arial" w:cs="Arial"/>
        </w:rPr>
      </w:pPr>
    </w:p>
    <w:p w14:paraId="1806685E" w14:textId="4BD94F76" w:rsidR="00104DD0" w:rsidRPr="001D6037" w:rsidRDefault="00CF3169" w:rsidP="00104DD0">
      <w:pPr>
        <w:pStyle w:val="ListParagraph"/>
        <w:numPr>
          <w:ilvl w:val="0"/>
          <w:numId w:val="8"/>
        </w:numPr>
        <w:rPr>
          <w:rFonts w:ascii="Arial" w:hAnsi="Arial" w:cs="Arial"/>
        </w:rPr>
      </w:pPr>
      <w:r w:rsidRPr="001D6037">
        <w:rPr>
          <w:rFonts w:ascii="Arial" w:hAnsi="Arial" w:cs="Arial"/>
          <w:color w:val="000000"/>
        </w:rPr>
        <w:t xml:space="preserve">Completed the </w:t>
      </w:r>
      <w:proofErr w:type="spellStart"/>
      <w:r w:rsidR="00104DD0" w:rsidRPr="001D6037">
        <w:rPr>
          <w:rFonts w:ascii="Arial" w:hAnsi="Arial" w:cs="Arial"/>
          <w:color w:val="000000"/>
        </w:rPr>
        <w:t>Wlpan</w:t>
      </w:r>
      <w:proofErr w:type="spellEnd"/>
      <w:r w:rsidR="00104DD0" w:rsidRPr="001D6037">
        <w:rPr>
          <w:rFonts w:ascii="Arial" w:hAnsi="Arial" w:cs="Arial"/>
          <w:color w:val="000000"/>
        </w:rPr>
        <w:t xml:space="preserve"> </w:t>
      </w:r>
      <w:r w:rsidR="00FE7779" w:rsidRPr="001D6037">
        <w:rPr>
          <w:rFonts w:ascii="Arial" w:hAnsi="Arial" w:cs="Arial"/>
          <w:color w:val="000000"/>
        </w:rPr>
        <w:t>W</w:t>
      </w:r>
      <w:r w:rsidR="00104DD0" w:rsidRPr="001D6037">
        <w:rPr>
          <w:rFonts w:ascii="Arial" w:hAnsi="Arial" w:cs="Arial"/>
          <w:color w:val="000000"/>
        </w:rPr>
        <w:t xml:space="preserve">elsh </w:t>
      </w:r>
      <w:r w:rsidR="00FE7779" w:rsidRPr="001D6037">
        <w:rPr>
          <w:rFonts w:ascii="Arial" w:hAnsi="Arial" w:cs="Arial"/>
          <w:color w:val="000000"/>
        </w:rPr>
        <w:t>l</w:t>
      </w:r>
      <w:r w:rsidR="00104DD0" w:rsidRPr="001D6037">
        <w:rPr>
          <w:rFonts w:ascii="Arial" w:hAnsi="Arial" w:cs="Arial"/>
          <w:color w:val="000000"/>
        </w:rPr>
        <w:t xml:space="preserve">anguage </w:t>
      </w:r>
      <w:r w:rsidR="00FE7779" w:rsidRPr="001D6037">
        <w:rPr>
          <w:rFonts w:ascii="Arial" w:hAnsi="Arial" w:cs="Arial"/>
          <w:color w:val="000000"/>
        </w:rPr>
        <w:t>c</w:t>
      </w:r>
      <w:r w:rsidR="00104DD0" w:rsidRPr="001D6037">
        <w:rPr>
          <w:rFonts w:ascii="Arial" w:hAnsi="Arial" w:cs="Arial"/>
          <w:color w:val="000000"/>
        </w:rPr>
        <w:t>ourse</w:t>
      </w:r>
      <w:r w:rsidR="00B5744B" w:rsidRPr="001D6037">
        <w:rPr>
          <w:rFonts w:ascii="Arial" w:hAnsi="Arial" w:cs="Arial"/>
          <w:color w:val="000000"/>
        </w:rPr>
        <w:t xml:space="preserve"> </w:t>
      </w:r>
      <w:r w:rsidR="003F7932" w:rsidRPr="001D6037">
        <w:rPr>
          <w:rFonts w:ascii="Arial" w:hAnsi="Arial" w:cs="Arial"/>
          <w:color w:val="000000"/>
        </w:rPr>
        <w:t>(1997-1998)</w:t>
      </w:r>
    </w:p>
    <w:p w14:paraId="3083A509" w14:textId="581292D5" w:rsidR="00FE7779" w:rsidRPr="00A649E7" w:rsidRDefault="00CF3169" w:rsidP="00FE7779">
      <w:pPr>
        <w:pStyle w:val="ListParagraph"/>
        <w:numPr>
          <w:ilvl w:val="0"/>
          <w:numId w:val="8"/>
        </w:numPr>
        <w:rPr>
          <w:rFonts w:ascii="Arial" w:hAnsi="Arial" w:cs="Arial"/>
        </w:rPr>
      </w:pPr>
      <w:r w:rsidRPr="001D6037">
        <w:rPr>
          <w:rFonts w:ascii="Arial" w:hAnsi="Arial" w:cs="Arial"/>
          <w:color w:val="000000"/>
        </w:rPr>
        <w:t>Completed p</w:t>
      </w:r>
      <w:r w:rsidR="00FE7779" w:rsidRPr="001D6037">
        <w:rPr>
          <w:rFonts w:ascii="Arial" w:hAnsi="Arial" w:cs="Arial"/>
          <w:color w:val="000000"/>
        </w:rPr>
        <w:t>ersonal tutor skills in youth work</w:t>
      </w:r>
      <w:r w:rsidR="00DE50A4" w:rsidRPr="001D6037">
        <w:rPr>
          <w:rFonts w:ascii="Arial" w:hAnsi="Arial" w:cs="Arial"/>
          <w:color w:val="000000"/>
        </w:rPr>
        <w:t xml:space="preserve"> </w:t>
      </w:r>
      <w:r w:rsidRPr="001D6037">
        <w:rPr>
          <w:rFonts w:ascii="Arial" w:hAnsi="Arial" w:cs="Arial"/>
          <w:color w:val="000000"/>
        </w:rPr>
        <w:t xml:space="preserve">training </w:t>
      </w:r>
      <w:r w:rsidR="00DE50A4" w:rsidRPr="001D6037">
        <w:rPr>
          <w:rFonts w:ascii="Arial" w:hAnsi="Arial" w:cs="Arial"/>
          <w:color w:val="000000"/>
        </w:rPr>
        <w:t xml:space="preserve">- </w:t>
      </w:r>
      <w:r w:rsidR="00FE7779" w:rsidRPr="001D6037">
        <w:rPr>
          <w:rFonts w:ascii="Arial" w:hAnsi="Arial" w:cs="Arial"/>
          <w:color w:val="000000"/>
        </w:rPr>
        <w:t>Level 2</w:t>
      </w:r>
      <w:r w:rsidR="00DE50A4" w:rsidRPr="001D6037">
        <w:rPr>
          <w:rFonts w:ascii="Arial" w:hAnsi="Arial" w:cs="Arial"/>
          <w:color w:val="000000"/>
        </w:rPr>
        <w:t xml:space="preserve"> (20</w:t>
      </w:r>
      <w:r w:rsidR="00CE20BF" w:rsidRPr="001D6037">
        <w:rPr>
          <w:rFonts w:ascii="Arial" w:hAnsi="Arial" w:cs="Arial"/>
          <w:color w:val="000000"/>
        </w:rPr>
        <w:t>0</w:t>
      </w:r>
      <w:r w:rsidR="00DE50A4" w:rsidRPr="001D6037">
        <w:rPr>
          <w:rFonts w:ascii="Arial" w:hAnsi="Arial" w:cs="Arial"/>
          <w:color w:val="000000"/>
        </w:rPr>
        <w:t>0)</w:t>
      </w:r>
    </w:p>
    <w:p w14:paraId="07366393" w14:textId="581D9C3A" w:rsidR="00A649E7" w:rsidRPr="001D6037" w:rsidRDefault="00385A6A" w:rsidP="00FE7779">
      <w:pPr>
        <w:pStyle w:val="ListParagraph"/>
        <w:numPr>
          <w:ilvl w:val="0"/>
          <w:numId w:val="8"/>
        </w:numPr>
        <w:rPr>
          <w:rFonts w:ascii="Arial" w:hAnsi="Arial" w:cs="Arial"/>
        </w:rPr>
      </w:pPr>
      <w:r>
        <w:rPr>
          <w:rFonts w:ascii="Arial" w:hAnsi="Arial" w:cs="Arial"/>
          <w:color w:val="000000"/>
        </w:rPr>
        <w:t>Completed a Foundation phase course</w:t>
      </w:r>
      <w:r w:rsidR="00A01F92">
        <w:rPr>
          <w:rFonts w:ascii="Arial" w:hAnsi="Arial" w:cs="Arial"/>
          <w:color w:val="000000"/>
        </w:rPr>
        <w:t xml:space="preserve"> at UWTSD</w:t>
      </w:r>
      <w:r w:rsidR="00EC455C">
        <w:rPr>
          <w:rFonts w:ascii="Arial" w:hAnsi="Arial" w:cs="Arial"/>
          <w:color w:val="000000"/>
        </w:rPr>
        <w:t xml:space="preserve"> Carmarthen (2009)</w:t>
      </w:r>
    </w:p>
    <w:p w14:paraId="631239EE" w14:textId="1D26A078" w:rsidR="00620083" w:rsidRPr="001D6037" w:rsidRDefault="00E70A32" w:rsidP="00620083">
      <w:pPr>
        <w:pStyle w:val="ListParagraph"/>
        <w:numPr>
          <w:ilvl w:val="0"/>
          <w:numId w:val="8"/>
        </w:numPr>
        <w:rPr>
          <w:rFonts w:ascii="Arial" w:hAnsi="Arial" w:cs="Arial"/>
        </w:rPr>
      </w:pPr>
      <w:r w:rsidRPr="001D6037">
        <w:rPr>
          <w:rFonts w:ascii="Arial" w:hAnsi="Arial" w:cs="Arial"/>
          <w:color w:val="000000"/>
        </w:rPr>
        <w:t xml:space="preserve">Completed an </w:t>
      </w:r>
      <w:proofErr w:type="spellStart"/>
      <w:r w:rsidR="00FE7779" w:rsidRPr="001D6037">
        <w:rPr>
          <w:rFonts w:ascii="Arial" w:hAnsi="Arial" w:cs="Arial"/>
          <w:color w:val="000000"/>
        </w:rPr>
        <w:t>Elklan</w:t>
      </w:r>
      <w:proofErr w:type="spellEnd"/>
      <w:r w:rsidR="00FE7779" w:rsidRPr="001D6037">
        <w:rPr>
          <w:rFonts w:ascii="Arial" w:hAnsi="Arial" w:cs="Arial"/>
          <w:color w:val="000000"/>
        </w:rPr>
        <w:t>, Speech and language support</w:t>
      </w:r>
      <w:r w:rsidR="00CE20BF" w:rsidRPr="001D6037">
        <w:rPr>
          <w:rFonts w:ascii="Arial" w:hAnsi="Arial" w:cs="Arial"/>
          <w:color w:val="000000"/>
        </w:rPr>
        <w:t xml:space="preserve"> </w:t>
      </w:r>
      <w:r w:rsidR="001348F9" w:rsidRPr="001D6037">
        <w:rPr>
          <w:rFonts w:ascii="Arial" w:hAnsi="Arial" w:cs="Arial"/>
          <w:color w:val="000000"/>
        </w:rPr>
        <w:t xml:space="preserve">level 3 </w:t>
      </w:r>
      <w:r w:rsidRPr="001D6037">
        <w:rPr>
          <w:rFonts w:ascii="Arial" w:hAnsi="Arial" w:cs="Arial"/>
          <w:color w:val="000000"/>
        </w:rPr>
        <w:t>course</w:t>
      </w:r>
      <w:r w:rsidR="00277385" w:rsidRPr="001D6037">
        <w:rPr>
          <w:rFonts w:ascii="Arial" w:hAnsi="Arial" w:cs="Arial"/>
          <w:color w:val="000000"/>
        </w:rPr>
        <w:t xml:space="preserve"> </w:t>
      </w:r>
      <w:r w:rsidR="00CE20BF" w:rsidRPr="001D6037">
        <w:rPr>
          <w:rFonts w:ascii="Arial" w:hAnsi="Arial" w:cs="Arial"/>
          <w:color w:val="000000"/>
        </w:rPr>
        <w:t>(2010)</w:t>
      </w:r>
    </w:p>
    <w:p w14:paraId="11999438" w14:textId="08728BAF" w:rsidR="00620083" w:rsidRPr="001D6037" w:rsidRDefault="00E70A32" w:rsidP="00620083">
      <w:pPr>
        <w:pStyle w:val="ListParagraph"/>
        <w:numPr>
          <w:ilvl w:val="0"/>
          <w:numId w:val="8"/>
        </w:numPr>
        <w:rPr>
          <w:rFonts w:ascii="Arial" w:hAnsi="Arial" w:cs="Arial"/>
        </w:rPr>
      </w:pPr>
      <w:r w:rsidRPr="001D6037">
        <w:rPr>
          <w:rFonts w:ascii="Arial" w:hAnsi="Arial" w:cs="Arial"/>
          <w:color w:val="000000"/>
        </w:rPr>
        <w:t>Attended a t</w:t>
      </w:r>
      <w:r w:rsidR="00620083" w:rsidRPr="001D6037">
        <w:rPr>
          <w:rFonts w:ascii="Arial" w:hAnsi="Arial" w:cs="Arial"/>
          <w:color w:val="000000"/>
        </w:rPr>
        <w:t>ime to listen welfare officer course</w:t>
      </w:r>
      <w:r w:rsidRPr="001D6037">
        <w:rPr>
          <w:rFonts w:ascii="Arial" w:hAnsi="Arial" w:cs="Arial"/>
          <w:color w:val="000000"/>
        </w:rPr>
        <w:t xml:space="preserve"> with </w:t>
      </w:r>
      <w:r w:rsidR="00620083" w:rsidRPr="001D6037">
        <w:rPr>
          <w:rFonts w:ascii="Arial" w:hAnsi="Arial" w:cs="Arial"/>
          <w:color w:val="000000"/>
        </w:rPr>
        <w:t>British gymnastics</w:t>
      </w:r>
      <w:r w:rsidR="00CE20BF" w:rsidRPr="001D6037">
        <w:rPr>
          <w:rFonts w:ascii="Arial" w:hAnsi="Arial" w:cs="Arial"/>
          <w:color w:val="000000"/>
        </w:rPr>
        <w:t xml:space="preserve"> (2016)</w:t>
      </w:r>
    </w:p>
    <w:p w14:paraId="572B4FF8" w14:textId="7A4F5B21" w:rsidR="004C7253" w:rsidRPr="001D6037" w:rsidRDefault="004C7253" w:rsidP="004C7253">
      <w:pPr>
        <w:pStyle w:val="ListParagraph"/>
        <w:numPr>
          <w:ilvl w:val="0"/>
          <w:numId w:val="8"/>
        </w:numPr>
        <w:rPr>
          <w:rFonts w:ascii="Arial" w:hAnsi="Arial" w:cs="Arial"/>
        </w:rPr>
      </w:pPr>
      <w:r w:rsidRPr="001D6037">
        <w:rPr>
          <w:rFonts w:ascii="Arial" w:hAnsi="Arial" w:cs="Arial"/>
          <w:color w:val="000000"/>
        </w:rPr>
        <w:t>A</w:t>
      </w:r>
      <w:r w:rsidR="00646E5B" w:rsidRPr="001D6037">
        <w:rPr>
          <w:rFonts w:ascii="Arial" w:hAnsi="Arial" w:cs="Arial"/>
          <w:color w:val="000000"/>
        </w:rPr>
        <w:t>ttended an a</w:t>
      </w:r>
      <w:r w:rsidRPr="001D6037">
        <w:rPr>
          <w:rFonts w:ascii="Arial" w:hAnsi="Arial" w:cs="Arial"/>
          <w:color w:val="000000"/>
        </w:rPr>
        <w:t>nger management in the workplace course</w:t>
      </w:r>
      <w:r w:rsidR="00646E5B" w:rsidRPr="001D6037">
        <w:rPr>
          <w:rFonts w:ascii="Arial" w:hAnsi="Arial" w:cs="Arial"/>
          <w:color w:val="000000"/>
        </w:rPr>
        <w:t xml:space="preserve"> with t</w:t>
      </w:r>
      <w:r w:rsidRPr="001D6037">
        <w:rPr>
          <w:rFonts w:ascii="Arial" w:hAnsi="Arial" w:cs="Arial"/>
          <w:color w:val="000000"/>
        </w:rPr>
        <w:t>he learning journey</w:t>
      </w:r>
    </w:p>
    <w:p w14:paraId="0BBFC29C" w14:textId="3173BDF1" w:rsidR="003F7932" w:rsidRPr="001D6037" w:rsidRDefault="00646E5B" w:rsidP="003F7932">
      <w:pPr>
        <w:pStyle w:val="ListParagraph"/>
        <w:numPr>
          <w:ilvl w:val="0"/>
          <w:numId w:val="8"/>
        </w:numPr>
        <w:rPr>
          <w:rFonts w:ascii="Arial" w:hAnsi="Arial" w:cs="Arial"/>
        </w:rPr>
      </w:pPr>
      <w:r w:rsidRPr="001D6037">
        <w:rPr>
          <w:rFonts w:ascii="Arial" w:hAnsi="Arial" w:cs="Arial"/>
          <w:color w:val="000000"/>
        </w:rPr>
        <w:t xml:space="preserve">Completed a </w:t>
      </w:r>
      <w:r w:rsidR="003F7932" w:rsidRPr="001D6037">
        <w:rPr>
          <w:rFonts w:ascii="Arial" w:hAnsi="Arial" w:cs="Arial"/>
          <w:color w:val="000000"/>
        </w:rPr>
        <w:t>Language and play training course</w:t>
      </w:r>
      <w:r w:rsidR="00416450" w:rsidRPr="001D6037">
        <w:rPr>
          <w:rFonts w:ascii="Arial" w:hAnsi="Arial" w:cs="Arial"/>
          <w:color w:val="000000"/>
        </w:rPr>
        <w:t xml:space="preserve"> (2015)</w:t>
      </w:r>
    </w:p>
    <w:p w14:paraId="5C25B705" w14:textId="024BFCB0" w:rsidR="003F7932" w:rsidRPr="0004153A" w:rsidRDefault="00646E5B" w:rsidP="003F7932">
      <w:pPr>
        <w:pStyle w:val="ListParagraph"/>
        <w:numPr>
          <w:ilvl w:val="0"/>
          <w:numId w:val="8"/>
        </w:numPr>
        <w:rPr>
          <w:rFonts w:ascii="Arial" w:hAnsi="Arial" w:cs="Arial"/>
        </w:rPr>
      </w:pPr>
      <w:r w:rsidRPr="001D6037">
        <w:rPr>
          <w:rFonts w:ascii="Arial" w:hAnsi="Arial" w:cs="Arial"/>
          <w:color w:val="000000"/>
        </w:rPr>
        <w:t>Attended s</w:t>
      </w:r>
      <w:r w:rsidR="003F7932" w:rsidRPr="001D6037">
        <w:rPr>
          <w:rFonts w:ascii="Arial" w:hAnsi="Arial" w:cs="Arial"/>
          <w:color w:val="000000"/>
        </w:rPr>
        <w:t xml:space="preserve">afeguarding </w:t>
      </w:r>
      <w:r w:rsidRPr="001D6037">
        <w:rPr>
          <w:rFonts w:ascii="Arial" w:hAnsi="Arial" w:cs="Arial"/>
          <w:color w:val="000000"/>
        </w:rPr>
        <w:t xml:space="preserve">training </w:t>
      </w:r>
      <w:r w:rsidR="00B9474B" w:rsidRPr="001D6037">
        <w:rPr>
          <w:rFonts w:ascii="Arial" w:hAnsi="Arial" w:cs="Arial"/>
          <w:color w:val="000000"/>
        </w:rPr>
        <w:t>(2019)</w:t>
      </w:r>
    </w:p>
    <w:p w14:paraId="638E8C72" w14:textId="5AC069EA" w:rsidR="0004153A" w:rsidRPr="001D6037" w:rsidRDefault="00516F2D" w:rsidP="003F7932">
      <w:pPr>
        <w:pStyle w:val="ListParagraph"/>
        <w:numPr>
          <w:ilvl w:val="0"/>
          <w:numId w:val="8"/>
        </w:numPr>
        <w:rPr>
          <w:rFonts w:ascii="Arial" w:hAnsi="Arial" w:cs="Arial"/>
        </w:rPr>
      </w:pPr>
      <w:r>
        <w:rPr>
          <w:rFonts w:ascii="Arial" w:hAnsi="Arial" w:cs="Arial"/>
          <w:color w:val="000000"/>
        </w:rPr>
        <w:t>Attended</w:t>
      </w:r>
      <w:r w:rsidR="0004153A">
        <w:rPr>
          <w:rFonts w:ascii="Arial" w:hAnsi="Arial" w:cs="Arial"/>
          <w:color w:val="000000"/>
        </w:rPr>
        <w:t xml:space="preserve"> A</w:t>
      </w:r>
      <w:r w:rsidR="004C3AFE">
        <w:rPr>
          <w:rFonts w:ascii="Arial" w:hAnsi="Arial" w:cs="Arial"/>
          <w:color w:val="000000"/>
        </w:rPr>
        <w:t>dverse Childhood Experience</w:t>
      </w:r>
      <w:r w:rsidR="003F2C94">
        <w:rPr>
          <w:rFonts w:ascii="Arial" w:hAnsi="Arial" w:cs="Arial"/>
          <w:color w:val="000000"/>
        </w:rPr>
        <w:t>’s (A</w:t>
      </w:r>
      <w:r w:rsidR="0004153A">
        <w:rPr>
          <w:rFonts w:ascii="Arial" w:hAnsi="Arial" w:cs="Arial"/>
          <w:color w:val="000000"/>
        </w:rPr>
        <w:t>CE</w:t>
      </w:r>
      <w:r w:rsidR="003F2C94">
        <w:rPr>
          <w:rFonts w:ascii="Arial" w:hAnsi="Arial" w:cs="Arial"/>
          <w:color w:val="000000"/>
        </w:rPr>
        <w:t>)</w:t>
      </w:r>
      <w:r>
        <w:rPr>
          <w:rFonts w:ascii="Arial" w:hAnsi="Arial" w:cs="Arial"/>
          <w:color w:val="000000"/>
        </w:rPr>
        <w:t xml:space="preserve"> training</w:t>
      </w:r>
    </w:p>
    <w:p w14:paraId="2E36A632" w14:textId="2ABD91FC" w:rsidR="003F7932" w:rsidRPr="00BA07BC" w:rsidRDefault="00646E5B" w:rsidP="003F7932">
      <w:pPr>
        <w:pStyle w:val="ListParagraph"/>
        <w:numPr>
          <w:ilvl w:val="0"/>
          <w:numId w:val="8"/>
        </w:numPr>
        <w:rPr>
          <w:rFonts w:ascii="Arial" w:hAnsi="Arial" w:cs="Arial"/>
        </w:rPr>
      </w:pPr>
      <w:r w:rsidRPr="001D6037">
        <w:rPr>
          <w:rFonts w:ascii="Arial" w:hAnsi="Arial" w:cs="Arial"/>
          <w:color w:val="000000"/>
        </w:rPr>
        <w:t xml:space="preserve">Attended a </w:t>
      </w:r>
      <w:r w:rsidR="003F7932" w:rsidRPr="001D6037">
        <w:rPr>
          <w:rFonts w:ascii="Arial" w:hAnsi="Arial" w:cs="Arial"/>
          <w:color w:val="000000"/>
        </w:rPr>
        <w:t xml:space="preserve">Domestic abuse awareness </w:t>
      </w:r>
      <w:r w:rsidRPr="001D6037">
        <w:rPr>
          <w:rFonts w:ascii="Arial" w:hAnsi="Arial" w:cs="Arial"/>
          <w:color w:val="000000"/>
        </w:rPr>
        <w:t xml:space="preserve">course with the </w:t>
      </w:r>
      <w:r w:rsidR="003F7932" w:rsidRPr="001D6037">
        <w:rPr>
          <w:rFonts w:ascii="Arial" w:hAnsi="Arial" w:cs="Arial"/>
          <w:color w:val="000000"/>
        </w:rPr>
        <w:t>Domestic abuse forum</w:t>
      </w:r>
    </w:p>
    <w:p w14:paraId="3AFA6222" w14:textId="44462D47" w:rsidR="00BA07BC" w:rsidRPr="00727806" w:rsidRDefault="00BA07BC" w:rsidP="003F7932">
      <w:pPr>
        <w:pStyle w:val="ListParagraph"/>
        <w:numPr>
          <w:ilvl w:val="0"/>
          <w:numId w:val="8"/>
        </w:numPr>
        <w:rPr>
          <w:rFonts w:ascii="Arial" w:hAnsi="Arial" w:cs="Arial"/>
        </w:rPr>
      </w:pPr>
      <w:r>
        <w:rPr>
          <w:rFonts w:ascii="Arial" w:hAnsi="Arial" w:cs="Arial"/>
          <w:color w:val="000000"/>
        </w:rPr>
        <w:t>Attended restorative practice training</w:t>
      </w:r>
    </w:p>
    <w:p w14:paraId="5E577A6D" w14:textId="63A89C0D" w:rsidR="00727806" w:rsidRPr="001D6037" w:rsidRDefault="00195CB6" w:rsidP="003F7932">
      <w:pPr>
        <w:pStyle w:val="ListParagraph"/>
        <w:numPr>
          <w:ilvl w:val="0"/>
          <w:numId w:val="8"/>
        </w:numPr>
        <w:rPr>
          <w:rFonts w:ascii="Arial" w:hAnsi="Arial" w:cs="Arial"/>
        </w:rPr>
      </w:pPr>
      <w:r>
        <w:rPr>
          <w:rFonts w:ascii="Arial" w:hAnsi="Arial" w:cs="Arial"/>
          <w:color w:val="000000"/>
        </w:rPr>
        <w:t>Completed</w:t>
      </w:r>
      <w:r w:rsidR="00994817">
        <w:rPr>
          <w:rFonts w:ascii="Arial" w:hAnsi="Arial" w:cs="Arial"/>
          <w:color w:val="000000"/>
        </w:rPr>
        <w:t xml:space="preserve"> </w:t>
      </w:r>
      <w:r w:rsidR="00C0603B">
        <w:rPr>
          <w:rFonts w:ascii="Arial" w:hAnsi="Arial" w:cs="Arial"/>
          <w:color w:val="000000"/>
        </w:rPr>
        <w:t xml:space="preserve">a </w:t>
      </w:r>
      <w:r>
        <w:rPr>
          <w:rFonts w:ascii="Arial" w:hAnsi="Arial" w:cs="Arial"/>
          <w:color w:val="000000"/>
        </w:rPr>
        <w:t>positive play training</w:t>
      </w:r>
      <w:r w:rsidR="00C0603B">
        <w:rPr>
          <w:rFonts w:ascii="Arial" w:hAnsi="Arial" w:cs="Arial"/>
          <w:color w:val="000000"/>
        </w:rPr>
        <w:t xml:space="preserve"> course</w:t>
      </w:r>
      <w:r>
        <w:rPr>
          <w:rFonts w:ascii="Arial" w:hAnsi="Arial" w:cs="Arial"/>
          <w:color w:val="000000"/>
        </w:rPr>
        <w:t xml:space="preserve">. </w:t>
      </w:r>
    </w:p>
    <w:p w14:paraId="0192A1BC" w14:textId="2C972429" w:rsidR="003F7932" w:rsidRPr="001D6037" w:rsidRDefault="00646E5B" w:rsidP="003F7932">
      <w:pPr>
        <w:pStyle w:val="ListParagraph"/>
        <w:numPr>
          <w:ilvl w:val="0"/>
          <w:numId w:val="8"/>
        </w:numPr>
        <w:rPr>
          <w:rFonts w:ascii="Arial" w:hAnsi="Arial" w:cs="Arial"/>
        </w:rPr>
      </w:pPr>
      <w:r w:rsidRPr="001D6037">
        <w:rPr>
          <w:rFonts w:ascii="Arial" w:hAnsi="Arial" w:cs="Arial"/>
          <w:color w:val="000000"/>
        </w:rPr>
        <w:t xml:space="preserve">Completed a </w:t>
      </w:r>
      <w:r w:rsidR="003F7932" w:rsidRPr="001D6037">
        <w:rPr>
          <w:rFonts w:ascii="Arial" w:hAnsi="Arial" w:cs="Arial"/>
          <w:color w:val="000000"/>
        </w:rPr>
        <w:t>Sure start mentoring course</w:t>
      </w:r>
      <w:r w:rsidRPr="001D6037">
        <w:rPr>
          <w:rFonts w:ascii="Arial" w:hAnsi="Arial" w:cs="Arial"/>
          <w:color w:val="000000"/>
        </w:rPr>
        <w:t>.</w:t>
      </w:r>
    </w:p>
    <w:p w14:paraId="0C247545" w14:textId="001CE8D1" w:rsidR="00FE7779" w:rsidRPr="001D6037" w:rsidRDefault="001D6037" w:rsidP="00FE7779">
      <w:pPr>
        <w:pStyle w:val="ListParagraph"/>
        <w:numPr>
          <w:ilvl w:val="0"/>
          <w:numId w:val="8"/>
        </w:numPr>
        <w:rPr>
          <w:rFonts w:ascii="Arial" w:hAnsi="Arial" w:cs="Arial"/>
        </w:rPr>
      </w:pPr>
      <w:r w:rsidRPr="001D6037">
        <w:rPr>
          <w:rFonts w:ascii="Arial" w:hAnsi="Arial" w:cs="Arial"/>
        </w:rPr>
        <w:t xml:space="preserve">GPDR </w:t>
      </w:r>
      <w:r w:rsidR="00070773">
        <w:rPr>
          <w:rFonts w:ascii="Arial" w:hAnsi="Arial" w:cs="Arial"/>
        </w:rPr>
        <w:t>awareness course</w:t>
      </w:r>
    </w:p>
    <w:p w14:paraId="50472183" w14:textId="71434762" w:rsidR="001D6037" w:rsidRDefault="001D6037" w:rsidP="00FE7779">
      <w:pPr>
        <w:pStyle w:val="ListParagraph"/>
        <w:numPr>
          <w:ilvl w:val="0"/>
          <w:numId w:val="8"/>
        </w:numPr>
        <w:rPr>
          <w:rFonts w:ascii="Arial" w:hAnsi="Arial" w:cs="Arial"/>
        </w:rPr>
      </w:pPr>
      <w:r w:rsidRPr="001D6037">
        <w:rPr>
          <w:rFonts w:ascii="Arial" w:hAnsi="Arial" w:cs="Arial"/>
        </w:rPr>
        <w:t>Autism awareness</w:t>
      </w:r>
      <w:r w:rsidR="00070773">
        <w:rPr>
          <w:rFonts w:ascii="Arial" w:hAnsi="Arial" w:cs="Arial"/>
        </w:rPr>
        <w:t xml:space="preserve"> course</w:t>
      </w:r>
    </w:p>
    <w:p w14:paraId="3B9D8DB8" w14:textId="38D32914" w:rsidR="005C5524" w:rsidRPr="005C5524" w:rsidRDefault="0082425E" w:rsidP="005C5524">
      <w:pPr>
        <w:pStyle w:val="ListParagraph"/>
        <w:numPr>
          <w:ilvl w:val="0"/>
          <w:numId w:val="8"/>
        </w:numPr>
        <w:rPr>
          <w:rFonts w:ascii="Arial" w:hAnsi="Arial" w:cs="Arial"/>
        </w:rPr>
      </w:pPr>
      <w:r>
        <w:rPr>
          <w:rFonts w:ascii="Arial" w:hAnsi="Arial" w:cs="Arial"/>
        </w:rPr>
        <w:t>Former welfare officer and coach at a local gymnastics</w:t>
      </w:r>
      <w:r w:rsidR="005C5524">
        <w:rPr>
          <w:rFonts w:ascii="Arial" w:hAnsi="Arial" w:cs="Arial"/>
        </w:rPr>
        <w:t>’</w:t>
      </w:r>
      <w:r>
        <w:rPr>
          <w:rFonts w:ascii="Arial" w:hAnsi="Arial" w:cs="Arial"/>
        </w:rPr>
        <w:t xml:space="preserve"> academy.</w:t>
      </w:r>
    </w:p>
    <w:p w14:paraId="008A705F" w14:textId="77777777" w:rsidR="005C5524" w:rsidRDefault="005C5524" w:rsidP="005C5524">
      <w:pPr>
        <w:rPr>
          <w:rFonts w:ascii="Arial" w:hAnsi="Arial" w:cs="Arial"/>
        </w:rPr>
      </w:pPr>
    </w:p>
    <w:p w14:paraId="0280A510" w14:textId="77777777" w:rsidR="005C5524" w:rsidRPr="005C5524" w:rsidRDefault="005C5524" w:rsidP="005C5524">
      <w:pPr>
        <w:rPr>
          <w:rFonts w:ascii="Arial" w:hAnsi="Arial" w:cs="Arial"/>
        </w:rPr>
      </w:pPr>
    </w:p>
    <w:p w14:paraId="7A957C72" w14:textId="0F3E6843" w:rsidR="00104DD0" w:rsidRPr="00FE7779" w:rsidRDefault="00104DD0" w:rsidP="00FE7779">
      <w:pPr>
        <w:ind w:left="360"/>
        <w:rPr>
          <w:rFonts w:ascii="Arial" w:hAnsi="Arial" w:cs="Arial"/>
        </w:rPr>
      </w:pPr>
    </w:p>
    <w:p w14:paraId="5C36A912" w14:textId="6F55B3D7" w:rsidR="00323981" w:rsidRDefault="00180171" w:rsidP="00323981">
      <w:pPr>
        <w:rPr>
          <w:rFonts w:ascii="Arial" w:hAnsi="Arial" w:cs="Arial"/>
          <w:sz w:val="28"/>
          <w:szCs w:val="28"/>
          <w:u w:val="single"/>
        </w:rPr>
      </w:pPr>
      <w:r>
        <w:rPr>
          <w:rFonts w:ascii="Arial" w:hAnsi="Arial" w:cs="Arial"/>
          <w:sz w:val="28"/>
          <w:szCs w:val="28"/>
          <w:u w:val="single"/>
        </w:rPr>
        <w:t>Interests</w:t>
      </w:r>
      <w:r w:rsidR="00EB53DD">
        <w:rPr>
          <w:rFonts w:ascii="Arial" w:hAnsi="Arial" w:cs="Arial"/>
          <w:sz w:val="28"/>
          <w:szCs w:val="28"/>
          <w:u w:val="single"/>
        </w:rPr>
        <w:t>____________________</w:t>
      </w:r>
      <w:r w:rsidR="00323981">
        <w:rPr>
          <w:rFonts w:ascii="Arial" w:hAnsi="Arial" w:cs="Arial"/>
          <w:sz w:val="28"/>
          <w:szCs w:val="28"/>
          <w:u w:val="single"/>
        </w:rPr>
        <w:tab/>
      </w:r>
      <w:r w:rsidR="00323981">
        <w:rPr>
          <w:rFonts w:ascii="Arial" w:hAnsi="Arial" w:cs="Arial"/>
          <w:sz w:val="28"/>
          <w:szCs w:val="28"/>
          <w:u w:val="single"/>
        </w:rPr>
        <w:tab/>
      </w:r>
      <w:r w:rsidR="00323981">
        <w:rPr>
          <w:rFonts w:ascii="Arial" w:hAnsi="Arial" w:cs="Arial"/>
          <w:sz w:val="28"/>
          <w:szCs w:val="28"/>
          <w:u w:val="single"/>
        </w:rPr>
        <w:tab/>
      </w:r>
      <w:r w:rsidR="00323981">
        <w:rPr>
          <w:rFonts w:ascii="Arial" w:hAnsi="Arial" w:cs="Arial"/>
          <w:sz w:val="28"/>
          <w:szCs w:val="28"/>
          <w:u w:val="single"/>
        </w:rPr>
        <w:tab/>
      </w:r>
      <w:r w:rsidR="00323981">
        <w:rPr>
          <w:rFonts w:ascii="Arial" w:hAnsi="Arial" w:cs="Arial"/>
          <w:sz w:val="28"/>
          <w:szCs w:val="28"/>
          <w:u w:val="single"/>
        </w:rPr>
        <w:tab/>
      </w:r>
      <w:r w:rsidR="00323981">
        <w:rPr>
          <w:rFonts w:ascii="Arial" w:hAnsi="Arial" w:cs="Arial"/>
          <w:sz w:val="28"/>
          <w:szCs w:val="28"/>
          <w:u w:val="single"/>
        </w:rPr>
        <w:tab/>
      </w:r>
      <w:r w:rsidR="00323981">
        <w:rPr>
          <w:rFonts w:ascii="Arial" w:hAnsi="Arial" w:cs="Arial"/>
          <w:sz w:val="28"/>
          <w:szCs w:val="28"/>
          <w:u w:val="single"/>
        </w:rPr>
        <w:tab/>
        <w:t>___________</w:t>
      </w:r>
    </w:p>
    <w:p w14:paraId="07E1354E" w14:textId="77777777" w:rsidR="002824BE" w:rsidRDefault="002824BE" w:rsidP="002E2922">
      <w:pPr>
        <w:ind w:left="5640" w:hanging="5640"/>
        <w:rPr>
          <w:rFonts w:ascii="Arial" w:hAnsi="Arial" w:cs="Arial"/>
          <w:b/>
        </w:rPr>
      </w:pPr>
    </w:p>
    <w:p w14:paraId="5BEEC8FD" w14:textId="52F7CF86" w:rsidR="00BC113F" w:rsidRDefault="0088135F" w:rsidP="002E2922">
      <w:pPr>
        <w:ind w:left="5640" w:hanging="5640"/>
        <w:rPr>
          <w:rFonts w:ascii="Arial" w:hAnsi="Arial" w:cs="Arial"/>
        </w:rPr>
      </w:pPr>
      <w:r w:rsidRPr="008862D1">
        <w:rPr>
          <w:rFonts w:ascii="Arial" w:hAnsi="Arial" w:cs="Arial"/>
          <w:b/>
        </w:rPr>
        <w:t>Theatre</w:t>
      </w:r>
      <w:r w:rsidR="00925CA0" w:rsidRPr="008862D1">
        <w:rPr>
          <w:rFonts w:ascii="Arial" w:hAnsi="Arial" w:cs="Arial"/>
          <w:b/>
        </w:rPr>
        <w:t>:</w:t>
      </w:r>
      <w:r w:rsidR="008862D1">
        <w:rPr>
          <w:rFonts w:ascii="Arial" w:hAnsi="Arial" w:cs="Arial"/>
        </w:rPr>
        <w:t xml:space="preserve">           </w:t>
      </w:r>
      <w:r w:rsidR="00A60629">
        <w:rPr>
          <w:rFonts w:ascii="Arial" w:hAnsi="Arial" w:cs="Arial"/>
        </w:rPr>
        <w:t>C</w:t>
      </w:r>
      <w:r w:rsidR="004E5EC3">
        <w:rPr>
          <w:rFonts w:ascii="Arial" w:hAnsi="Arial" w:cs="Arial"/>
        </w:rPr>
        <w:t>haperone</w:t>
      </w:r>
      <w:r w:rsidR="00A23C5F">
        <w:rPr>
          <w:rFonts w:ascii="Arial" w:hAnsi="Arial" w:cs="Arial"/>
        </w:rPr>
        <w:t xml:space="preserve"> and </w:t>
      </w:r>
      <w:r w:rsidR="00F912EA">
        <w:rPr>
          <w:rFonts w:ascii="Arial" w:hAnsi="Arial" w:cs="Arial"/>
        </w:rPr>
        <w:t>support</w:t>
      </w:r>
      <w:r w:rsidR="007E4E7B">
        <w:rPr>
          <w:rFonts w:ascii="Arial" w:hAnsi="Arial" w:cs="Arial"/>
        </w:rPr>
        <w:t xml:space="preserve"> children at</w:t>
      </w:r>
      <w:r w:rsidR="004E5EC3">
        <w:rPr>
          <w:rFonts w:ascii="Arial" w:hAnsi="Arial" w:cs="Arial"/>
        </w:rPr>
        <w:t xml:space="preserve"> </w:t>
      </w:r>
      <w:r w:rsidR="00A60629">
        <w:rPr>
          <w:rFonts w:ascii="Arial" w:hAnsi="Arial" w:cs="Arial"/>
        </w:rPr>
        <w:t>a</w:t>
      </w:r>
      <w:r w:rsidR="004E5EC3">
        <w:rPr>
          <w:rFonts w:ascii="Arial" w:hAnsi="Arial" w:cs="Arial"/>
        </w:rPr>
        <w:t xml:space="preserve"> local theatre group</w:t>
      </w:r>
      <w:r w:rsidR="00A60629">
        <w:rPr>
          <w:rFonts w:ascii="Arial" w:hAnsi="Arial" w:cs="Arial"/>
        </w:rPr>
        <w:t xml:space="preserve"> that my daughter attends</w:t>
      </w:r>
      <w:r w:rsidR="00822700">
        <w:rPr>
          <w:rFonts w:ascii="Arial" w:hAnsi="Arial" w:cs="Arial"/>
        </w:rPr>
        <w:t xml:space="preserve">. </w:t>
      </w:r>
    </w:p>
    <w:p w14:paraId="2B9647BA" w14:textId="7A897328" w:rsidR="007E4E7B" w:rsidRDefault="0024593D" w:rsidP="002E2922">
      <w:pPr>
        <w:ind w:left="5640" w:hanging="5640"/>
        <w:rPr>
          <w:rFonts w:ascii="Arial" w:hAnsi="Arial" w:cs="Arial"/>
        </w:rPr>
      </w:pPr>
      <w:r w:rsidRPr="00FA204A">
        <w:rPr>
          <w:rFonts w:ascii="Arial" w:hAnsi="Arial" w:cs="Arial"/>
          <w:b/>
        </w:rPr>
        <w:t>D.I.Y</w:t>
      </w:r>
      <w:r w:rsidR="00994CD7" w:rsidRPr="00FA204A">
        <w:rPr>
          <w:rFonts w:ascii="Arial" w:hAnsi="Arial" w:cs="Arial"/>
          <w:b/>
        </w:rPr>
        <w:t>:</w:t>
      </w:r>
      <w:r w:rsidR="00994CD7">
        <w:rPr>
          <w:rFonts w:ascii="Arial" w:hAnsi="Arial" w:cs="Arial"/>
        </w:rPr>
        <w:t xml:space="preserve">                </w:t>
      </w:r>
      <w:r w:rsidR="00FA204A">
        <w:rPr>
          <w:rFonts w:ascii="Arial" w:hAnsi="Arial" w:cs="Arial"/>
        </w:rPr>
        <w:t xml:space="preserve"> </w:t>
      </w:r>
      <w:r w:rsidR="0025370C">
        <w:rPr>
          <w:rFonts w:ascii="Arial" w:hAnsi="Arial" w:cs="Arial"/>
        </w:rPr>
        <w:t xml:space="preserve">I love to design and decorate </w:t>
      </w:r>
      <w:r w:rsidR="00FA204A">
        <w:rPr>
          <w:rFonts w:ascii="Arial" w:hAnsi="Arial" w:cs="Arial"/>
        </w:rPr>
        <w:t>my home</w:t>
      </w:r>
      <w:r w:rsidR="00C048DE">
        <w:rPr>
          <w:rFonts w:ascii="Arial" w:hAnsi="Arial" w:cs="Arial"/>
        </w:rPr>
        <w:t>, including carpentry</w:t>
      </w:r>
      <w:r w:rsidR="00F60D55">
        <w:rPr>
          <w:rFonts w:ascii="Arial" w:hAnsi="Arial" w:cs="Arial"/>
        </w:rPr>
        <w:t xml:space="preserve"> and textiles. </w:t>
      </w:r>
    </w:p>
    <w:p w14:paraId="40D7808F" w14:textId="6419BA05" w:rsidR="00F60D55" w:rsidRDefault="008445F3" w:rsidP="002E2922">
      <w:pPr>
        <w:ind w:left="5640" w:hanging="5640"/>
        <w:rPr>
          <w:rFonts w:ascii="Arial" w:hAnsi="Arial" w:cs="Arial"/>
        </w:rPr>
      </w:pPr>
      <w:r>
        <w:rPr>
          <w:rFonts w:ascii="Arial" w:hAnsi="Arial" w:cs="Arial"/>
          <w:b/>
        </w:rPr>
        <w:t>Studying:</w:t>
      </w:r>
      <w:r>
        <w:rPr>
          <w:rFonts w:ascii="Arial" w:hAnsi="Arial" w:cs="Arial"/>
        </w:rPr>
        <w:t xml:space="preserve">         </w:t>
      </w:r>
      <w:r w:rsidR="003F5682">
        <w:rPr>
          <w:rFonts w:ascii="Arial" w:hAnsi="Arial" w:cs="Arial"/>
        </w:rPr>
        <w:t xml:space="preserve">Enjoy </w:t>
      </w:r>
      <w:r w:rsidR="002975E5">
        <w:rPr>
          <w:rFonts w:ascii="Arial" w:hAnsi="Arial" w:cs="Arial"/>
        </w:rPr>
        <w:t xml:space="preserve">reading, </w:t>
      </w:r>
      <w:r w:rsidR="003F5682">
        <w:rPr>
          <w:rFonts w:ascii="Arial" w:hAnsi="Arial" w:cs="Arial"/>
        </w:rPr>
        <w:t xml:space="preserve">researching and </w:t>
      </w:r>
      <w:r w:rsidR="00127258">
        <w:rPr>
          <w:rFonts w:ascii="Arial" w:hAnsi="Arial" w:cs="Arial"/>
        </w:rPr>
        <w:t>learning</w:t>
      </w:r>
      <w:r w:rsidR="00011030">
        <w:rPr>
          <w:rFonts w:ascii="Arial" w:hAnsi="Arial" w:cs="Arial"/>
        </w:rPr>
        <w:t xml:space="preserve">. </w:t>
      </w:r>
    </w:p>
    <w:p w14:paraId="33526603" w14:textId="2FF86FA4" w:rsidR="00586689" w:rsidRDefault="00586689" w:rsidP="002E2922">
      <w:pPr>
        <w:ind w:left="5640" w:hanging="5640"/>
        <w:rPr>
          <w:rFonts w:ascii="Arial" w:hAnsi="Arial" w:cs="Arial"/>
        </w:rPr>
      </w:pPr>
      <w:r>
        <w:rPr>
          <w:rFonts w:ascii="Arial" w:hAnsi="Arial" w:cs="Arial"/>
          <w:b/>
        </w:rPr>
        <w:t>Walk</w:t>
      </w:r>
      <w:r w:rsidR="00AA1E96">
        <w:rPr>
          <w:rFonts w:ascii="Arial" w:hAnsi="Arial" w:cs="Arial"/>
          <w:b/>
        </w:rPr>
        <w:t>ing:</w:t>
      </w:r>
      <w:r w:rsidR="00AA1E96">
        <w:rPr>
          <w:rFonts w:ascii="Arial" w:hAnsi="Arial" w:cs="Arial"/>
        </w:rPr>
        <w:t xml:space="preserve">           </w:t>
      </w:r>
      <w:r w:rsidR="00357E70">
        <w:rPr>
          <w:rFonts w:ascii="Arial" w:hAnsi="Arial" w:cs="Arial"/>
        </w:rPr>
        <w:t xml:space="preserve">Getting outdoors and spending quality time with family. </w:t>
      </w:r>
    </w:p>
    <w:p w14:paraId="3D047114" w14:textId="77777777" w:rsidR="007E6E58" w:rsidRDefault="007E6E58" w:rsidP="00357E70">
      <w:pPr>
        <w:rPr>
          <w:rFonts w:ascii="Arial" w:hAnsi="Arial" w:cs="Arial"/>
          <w:sz w:val="28"/>
          <w:szCs w:val="28"/>
          <w:u w:val="single"/>
        </w:rPr>
      </w:pPr>
    </w:p>
    <w:p w14:paraId="48B04E74" w14:textId="77777777" w:rsidR="007E6E58" w:rsidRDefault="007E6E58" w:rsidP="00357E70">
      <w:pPr>
        <w:rPr>
          <w:rFonts w:ascii="Arial" w:hAnsi="Arial" w:cs="Arial"/>
          <w:sz w:val="28"/>
          <w:szCs w:val="28"/>
          <w:u w:val="single"/>
        </w:rPr>
      </w:pPr>
    </w:p>
    <w:p w14:paraId="7B69E44B" w14:textId="1970A7BE" w:rsidR="00357E70" w:rsidRDefault="00357E70" w:rsidP="00357E70">
      <w:pPr>
        <w:rPr>
          <w:rFonts w:ascii="Arial" w:hAnsi="Arial" w:cs="Arial"/>
          <w:sz w:val="28"/>
          <w:szCs w:val="28"/>
          <w:u w:val="single"/>
        </w:rPr>
      </w:pPr>
      <w:r>
        <w:rPr>
          <w:rFonts w:ascii="Arial" w:hAnsi="Arial" w:cs="Arial"/>
          <w:sz w:val="28"/>
          <w:szCs w:val="28"/>
          <w:u w:val="single"/>
        </w:rPr>
        <w:t>Referees____________________</w:t>
      </w:r>
      <w:r>
        <w:rPr>
          <w:rFonts w:ascii="Arial" w:hAnsi="Arial" w:cs="Arial"/>
          <w:sz w:val="28"/>
          <w:szCs w:val="28"/>
          <w:u w:val="single"/>
        </w:rPr>
        <w:tab/>
      </w:r>
      <w:r>
        <w:rPr>
          <w:rFonts w:ascii="Arial" w:hAnsi="Arial" w:cs="Arial"/>
          <w:sz w:val="28"/>
          <w:szCs w:val="28"/>
          <w:u w:val="single"/>
        </w:rPr>
        <w:tab/>
      </w:r>
      <w:r>
        <w:rPr>
          <w:rFonts w:ascii="Arial" w:hAnsi="Arial" w:cs="Arial"/>
          <w:sz w:val="28"/>
          <w:szCs w:val="28"/>
          <w:u w:val="single"/>
        </w:rPr>
        <w:tab/>
      </w:r>
      <w:r>
        <w:rPr>
          <w:rFonts w:ascii="Arial" w:hAnsi="Arial" w:cs="Arial"/>
          <w:sz w:val="28"/>
          <w:szCs w:val="28"/>
          <w:u w:val="single"/>
        </w:rPr>
        <w:tab/>
      </w:r>
      <w:r>
        <w:rPr>
          <w:rFonts w:ascii="Arial" w:hAnsi="Arial" w:cs="Arial"/>
          <w:sz w:val="28"/>
          <w:szCs w:val="28"/>
          <w:u w:val="single"/>
        </w:rPr>
        <w:tab/>
      </w:r>
      <w:r>
        <w:rPr>
          <w:rFonts w:ascii="Arial" w:hAnsi="Arial" w:cs="Arial"/>
          <w:sz w:val="28"/>
          <w:szCs w:val="28"/>
          <w:u w:val="single"/>
        </w:rPr>
        <w:tab/>
      </w:r>
      <w:r>
        <w:rPr>
          <w:rFonts w:ascii="Arial" w:hAnsi="Arial" w:cs="Arial"/>
          <w:sz w:val="28"/>
          <w:szCs w:val="28"/>
          <w:u w:val="single"/>
        </w:rPr>
        <w:tab/>
        <w:t>___________</w:t>
      </w:r>
    </w:p>
    <w:p w14:paraId="2C429A4F" w14:textId="77777777" w:rsidR="002554C7" w:rsidRDefault="002554C7" w:rsidP="002E2922">
      <w:pPr>
        <w:ind w:left="5640" w:hanging="5640"/>
        <w:rPr>
          <w:rFonts w:ascii="Arial" w:hAnsi="Arial" w:cs="Arial"/>
        </w:rPr>
        <w:sectPr w:rsidR="002554C7" w:rsidSect="0078248F">
          <w:type w:val="continuous"/>
          <w:pgSz w:w="11900" w:h="16820"/>
          <w:pgMar w:top="720" w:right="720" w:bottom="720" w:left="720" w:header="567" w:footer="567" w:gutter="0"/>
          <w:cols w:space="720"/>
          <w:docGrid w:linePitch="299"/>
        </w:sectPr>
      </w:pPr>
    </w:p>
    <w:p w14:paraId="69D08396" w14:textId="443B268C" w:rsidR="00357E70" w:rsidRDefault="00357E70" w:rsidP="002E2922">
      <w:pPr>
        <w:ind w:left="5640" w:hanging="5640"/>
        <w:rPr>
          <w:rFonts w:ascii="Arial" w:hAnsi="Arial" w:cs="Arial"/>
        </w:rPr>
      </w:pPr>
    </w:p>
    <w:p w14:paraId="1BF9537E" w14:textId="1995FC41" w:rsidR="00145A57" w:rsidRDefault="00271C68" w:rsidP="00145A57">
      <w:pPr>
        <w:ind w:left="5640" w:hanging="5640"/>
        <w:rPr>
          <w:rFonts w:ascii="Arial" w:hAnsi="Arial" w:cs="Arial"/>
        </w:rPr>
      </w:pPr>
      <w:r>
        <w:rPr>
          <w:rFonts w:ascii="Arial" w:hAnsi="Arial" w:cs="Arial"/>
        </w:rPr>
        <w:t>Anthony Stevenson</w:t>
      </w:r>
    </w:p>
    <w:p w14:paraId="02C7A21A" w14:textId="0940FF06" w:rsidR="00FD3431" w:rsidRDefault="00FD3431" w:rsidP="002E2922">
      <w:pPr>
        <w:ind w:left="5640" w:hanging="5640"/>
        <w:rPr>
          <w:rFonts w:ascii="Arial" w:hAnsi="Arial" w:cs="Arial"/>
        </w:rPr>
      </w:pPr>
      <w:r>
        <w:rPr>
          <w:rFonts w:ascii="Arial" w:hAnsi="Arial" w:cs="Arial"/>
        </w:rPr>
        <w:t>Headteacher</w:t>
      </w:r>
      <w:r w:rsidR="00145A57">
        <w:rPr>
          <w:rFonts w:ascii="Arial" w:hAnsi="Arial" w:cs="Arial"/>
        </w:rPr>
        <w:t xml:space="preserve"> </w:t>
      </w:r>
    </w:p>
    <w:p w14:paraId="2F9ECCDA" w14:textId="77777777" w:rsidR="00975E53" w:rsidRDefault="00FD3431" w:rsidP="00975E53">
      <w:pPr>
        <w:ind w:left="5640" w:hanging="5640"/>
        <w:rPr>
          <w:rFonts w:ascii="Arial" w:hAnsi="Arial" w:cs="Arial"/>
        </w:rPr>
      </w:pPr>
      <w:proofErr w:type="spellStart"/>
      <w:r>
        <w:rPr>
          <w:rFonts w:ascii="Arial" w:hAnsi="Arial" w:cs="Arial"/>
        </w:rPr>
        <w:t>Penygaer</w:t>
      </w:r>
      <w:proofErr w:type="spellEnd"/>
      <w:r w:rsidR="00987F1A">
        <w:rPr>
          <w:rFonts w:ascii="Arial" w:hAnsi="Arial" w:cs="Arial"/>
        </w:rPr>
        <w:t xml:space="preserve"> Primary School</w:t>
      </w:r>
    </w:p>
    <w:p w14:paraId="71DF8F79" w14:textId="77777777" w:rsidR="00975E53" w:rsidRDefault="00987F1A" w:rsidP="00975E53">
      <w:pPr>
        <w:ind w:left="5640" w:hanging="5640"/>
        <w:rPr>
          <w:rFonts w:ascii="Arial" w:hAnsi="Arial" w:cs="Arial"/>
        </w:rPr>
      </w:pPr>
      <w:r>
        <w:rPr>
          <w:rFonts w:ascii="Arial" w:hAnsi="Arial" w:cs="Arial"/>
        </w:rPr>
        <w:t>Llanelli</w:t>
      </w:r>
      <w:r w:rsidR="007E6E58">
        <w:rPr>
          <w:rFonts w:ascii="Arial" w:hAnsi="Arial" w:cs="Arial"/>
        </w:rPr>
        <w:t xml:space="preserve">, </w:t>
      </w:r>
      <w:r w:rsidR="005C3BF0">
        <w:rPr>
          <w:rFonts w:ascii="Arial" w:hAnsi="Arial" w:cs="Arial"/>
        </w:rPr>
        <w:t>Carmarthen</w:t>
      </w:r>
      <w:r w:rsidR="00975E53" w:rsidRPr="00975E53">
        <w:rPr>
          <w:rFonts w:ascii="Arial" w:hAnsi="Arial" w:cs="Arial"/>
        </w:rPr>
        <w:t xml:space="preserve"> </w:t>
      </w:r>
    </w:p>
    <w:p w14:paraId="38D68B18" w14:textId="74DDF741" w:rsidR="00975E53" w:rsidRDefault="00975E53" w:rsidP="00975E53">
      <w:pPr>
        <w:ind w:left="5640" w:hanging="5640"/>
        <w:rPr>
          <w:rFonts w:ascii="Arial" w:hAnsi="Arial" w:cs="Arial"/>
        </w:rPr>
      </w:pPr>
      <w:r>
        <w:rPr>
          <w:rFonts w:ascii="Arial" w:hAnsi="Arial" w:cs="Arial"/>
        </w:rPr>
        <w:t>SA14 8RS</w:t>
      </w:r>
    </w:p>
    <w:p w14:paraId="313BEB81" w14:textId="05584CD4" w:rsidR="00975E53" w:rsidRDefault="00975E53" w:rsidP="00975E53">
      <w:pPr>
        <w:ind w:left="5640" w:hanging="5640"/>
        <w:rPr>
          <w:rFonts w:ascii="Arial" w:hAnsi="Arial" w:cs="Arial"/>
        </w:rPr>
      </w:pPr>
      <w:r>
        <w:rPr>
          <w:rFonts w:ascii="Arial" w:hAnsi="Arial" w:cs="Arial"/>
        </w:rPr>
        <w:t>Tel: 01554 750900</w:t>
      </w:r>
    </w:p>
    <w:p w14:paraId="0A9F2EB7" w14:textId="77777777" w:rsidR="00975E53" w:rsidRDefault="00975E53" w:rsidP="00975E53">
      <w:pPr>
        <w:rPr>
          <w:rStyle w:val="Hyperlink"/>
          <w:rFonts w:ascii="Arial" w:hAnsi="Arial" w:cs="Arial"/>
        </w:rPr>
      </w:pPr>
      <w:r>
        <w:rPr>
          <w:rFonts w:ascii="Arial" w:hAnsi="Arial" w:cs="Arial"/>
        </w:rPr>
        <w:t xml:space="preserve">Email: </w:t>
      </w:r>
      <w:hyperlink r:id="rId20" w:history="1">
        <w:r w:rsidRPr="00D72B53">
          <w:rPr>
            <w:rStyle w:val="Hyperlink"/>
            <w:rFonts w:ascii="Arial" w:hAnsi="Arial" w:cs="Arial"/>
          </w:rPr>
          <w:t>Admin@penygaer.ysgolccc.cymru</w:t>
        </w:r>
      </w:hyperlink>
    </w:p>
    <w:p w14:paraId="72A20D51" w14:textId="77777777" w:rsidR="00975E53" w:rsidRDefault="00975E53" w:rsidP="00975E53">
      <w:pPr>
        <w:ind w:left="5640" w:hanging="5640"/>
        <w:rPr>
          <w:rFonts w:ascii="Arial" w:hAnsi="Arial" w:cs="Arial"/>
        </w:rPr>
      </w:pPr>
    </w:p>
    <w:p w14:paraId="0206AF96" w14:textId="77777777" w:rsidR="00975E53" w:rsidRDefault="00975E53" w:rsidP="00975E53">
      <w:pPr>
        <w:ind w:left="5640" w:hanging="5640"/>
        <w:rPr>
          <w:rFonts w:ascii="Arial" w:hAnsi="Arial" w:cs="Arial"/>
        </w:rPr>
      </w:pPr>
    </w:p>
    <w:p w14:paraId="48B4C946" w14:textId="77777777" w:rsidR="00975E53" w:rsidRDefault="00975E53" w:rsidP="00975E53">
      <w:pPr>
        <w:ind w:left="5640" w:hanging="5640"/>
        <w:rPr>
          <w:rFonts w:ascii="Arial" w:hAnsi="Arial" w:cs="Arial"/>
        </w:rPr>
      </w:pPr>
    </w:p>
    <w:p w14:paraId="702005BC" w14:textId="77777777" w:rsidR="00975E53" w:rsidRDefault="00975E53" w:rsidP="00975E53">
      <w:pPr>
        <w:ind w:left="5640" w:hanging="5640"/>
        <w:rPr>
          <w:rFonts w:ascii="Arial" w:hAnsi="Arial" w:cs="Arial"/>
        </w:rPr>
      </w:pPr>
    </w:p>
    <w:p w14:paraId="7ABA488A" w14:textId="77777777" w:rsidR="00975E53" w:rsidRDefault="00975E53" w:rsidP="00975E53">
      <w:pPr>
        <w:ind w:left="5640" w:hanging="5640"/>
        <w:rPr>
          <w:rFonts w:ascii="Arial" w:hAnsi="Arial" w:cs="Arial"/>
        </w:rPr>
      </w:pPr>
    </w:p>
    <w:p w14:paraId="212B389A" w14:textId="68746745" w:rsidR="00975E53" w:rsidRDefault="00975E53" w:rsidP="00975E53">
      <w:pPr>
        <w:rPr>
          <w:rFonts w:ascii="Arial" w:hAnsi="Arial" w:cs="Arial"/>
        </w:rPr>
      </w:pPr>
      <w:r>
        <w:rPr>
          <w:rFonts w:ascii="Arial" w:hAnsi="Arial" w:cs="Arial"/>
        </w:rPr>
        <w:t xml:space="preserve">Dawn Jones </w:t>
      </w:r>
    </w:p>
    <w:p w14:paraId="122734B4" w14:textId="1D84444D" w:rsidR="00975E53" w:rsidRDefault="00AE3A44" w:rsidP="00975E53">
      <w:pPr>
        <w:ind w:left="5640" w:hanging="5640"/>
        <w:rPr>
          <w:rFonts w:ascii="Arial" w:hAnsi="Arial" w:cs="Arial"/>
        </w:rPr>
      </w:pPr>
      <w:r>
        <w:rPr>
          <w:rFonts w:ascii="Arial" w:hAnsi="Arial" w:cs="Arial"/>
        </w:rPr>
        <w:t xml:space="preserve">Personal </w:t>
      </w:r>
      <w:r w:rsidR="00975E53">
        <w:rPr>
          <w:rFonts w:ascii="Arial" w:hAnsi="Arial" w:cs="Arial"/>
        </w:rPr>
        <w:t>Tutor/Lecturer</w:t>
      </w:r>
    </w:p>
    <w:p w14:paraId="051D9F2E" w14:textId="77777777" w:rsidR="00975E53" w:rsidRDefault="00975E53" w:rsidP="00975E53">
      <w:pPr>
        <w:ind w:left="5640" w:hanging="5640"/>
        <w:rPr>
          <w:rFonts w:ascii="Arial" w:hAnsi="Arial" w:cs="Arial"/>
        </w:rPr>
      </w:pPr>
      <w:r>
        <w:rPr>
          <w:rFonts w:ascii="Arial" w:hAnsi="Arial" w:cs="Arial"/>
        </w:rPr>
        <w:t>University of Wales Trinity St David</w:t>
      </w:r>
    </w:p>
    <w:p w14:paraId="5C706D9E" w14:textId="77777777" w:rsidR="00975E53" w:rsidRDefault="00975E53" w:rsidP="00975E53">
      <w:pPr>
        <w:ind w:left="5640" w:hanging="5640"/>
        <w:rPr>
          <w:rFonts w:ascii="Arial" w:hAnsi="Arial" w:cs="Arial"/>
        </w:rPr>
      </w:pPr>
      <w:r>
        <w:rPr>
          <w:rFonts w:ascii="Arial" w:hAnsi="Arial" w:cs="Arial"/>
        </w:rPr>
        <w:t>Carmarthen Campus</w:t>
      </w:r>
    </w:p>
    <w:p w14:paraId="602A324B" w14:textId="77777777" w:rsidR="00975E53" w:rsidRDefault="00975E53" w:rsidP="00975E53">
      <w:pPr>
        <w:ind w:left="5640" w:hanging="5640"/>
        <w:rPr>
          <w:rFonts w:ascii="Arial" w:hAnsi="Arial" w:cs="Arial"/>
        </w:rPr>
      </w:pPr>
      <w:r>
        <w:rPr>
          <w:rFonts w:ascii="Arial" w:hAnsi="Arial" w:cs="Arial"/>
        </w:rPr>
        <w:t>Carmarthen</w:t>
      </w:r>
    </w:p>
    <w:p w14:paraId="4DD856AA" w14:textId="77777777" w:rsidR="00975E53" w:rsidRDefault="00975E53" w:rsidP="00975E53">
      <w:pPr>
        <w:ind w:left="5640" w:hanging="5640"/>
        <w:rPr>
          <w:rFonts w:ascii="Arial" w:hAnsi="Arial" w:cs="Arial"/>
        </w:rPr>
      </w:pPr>
      <w:r>
        <w:rPr>
          <w:rFonts w:ascii="Arial" w:hAnsi="Arial" w:cs="Arial"/>
        </w:rPr>
        <w:t>Tel: 01267 676767</w:t>
      </w:r>
    </w:p>
    <w:p w14:paraId="7F81956A" w14:textId="77777777" w:rsidR="00975E53" w:rsidRPr="00BD7D39" w:rsidRDefault="00975E53" w:rsidP="00975E53">
      <w:pPr>
        <w:ind w:left="5640" w:hanging="5640"/>
        <w:rPr>
          <w:rFonts w:ascii="Arial" w:hAnsi="Arial" w:cs="Arial"/>
        </w:rPr>
      </w:pPr>
      <w:r>
        <w:rPr>
          <w:rFonts w:ascii="Arial" w:hAnsi="Arial" w:cs="Arial"/>
        </w:rPr>
        <w:t xml:space="preserve">Email: </w:t>
      </w:r>
      <w:hyperlink r:id="rId21" w:history="1">
        <w:r w:rsidRPr="00D72B53">
          <w:rPr>
            <w:rStyle w:val="Hyperlink"/>
            <w:rFonts w:ascii="Arial" w:hAnsi="Arial" w:cs="Arial"/>
          </w:rPr>
          <w:t>dawn.jones@uwtsd.ac.uk</w:t>
        </w:r>
      </w:hyperlink>
    </w:p>
    <w:p w14:paraId="1BFD5C36" w14:textId="3CCF3982" w:rsidR="005C3BF0" w:rsidRDefault="00B23A0B" w:rsidP="00975E53">
      <w:pPr>
        <w:ind w:left="5640" w:hanging="5640"/>
        <w:rPr>
          <w:rFonts w:ascii="Arial" w:hAnsi="Arial" w:cs="Arial"/>
        </w:rPr>
      </w:pPr>
      <w:r>
        <w:rPr>
          <w:rFonts w:ascii="Arial" w:hAnsi="Arial" w:cs="Arial"/>
        </w:rPr>
        <w:tab/>
      </w:r>
    </w:p>
    <w:p w14:paraId="65935E35" w14:textId="1D8C957C" w:rsidR="007E6E58" w:rsidRDefault="00B23A0B" w:rsidP="007E6E58">
      <w:pPr>
        <w:ind w:left="5640" w:hanging="5640"/>
        <w:rPr>
          <w:rFonts w:ascii="Arial" w:hAnsi="Arial" w:cs="Arial"/>
        </w:rPr>
      </w:pPr>
      <w:r>
        <w:rPr>
          <w:rFonts w:ascii="Arial" w:hAnsi="Arial" w:cs="Arial"/>
        </w:rPr>
        <w:tab/>
      </w:r>
    </w:p>
    <w:p w14:paraId="7FB54334" w14:textId="32370F72" w:rsidR="003801DE" w:rsidRDefault="00B23A0B" w:rsidP="007E6E58">
      <w:pPr>
        <w:ind w:left="5640" w:hanging="5640"/>
        <w:rPr>
          <w:rFonts w:ascii="Arial" w:hAnsi="Arial" w:cs="Arial"/>
        </w:rPr>
      </w:pPr>
      <w:r>
        <w:rPr>
          <w:rFonts w:ascii="Arial" w:hAnsi="Arial" w:cs="Arial"/>
        </w:rPr>
        <w:tab/>
      </w:r>
    </w:p>
    <w:p w14:paraId="6C031EA9" w14:textId="77777777" w:rsidR="002554C7" w:rsidRDefault="002554C7" w:rsidP="007D0B31">
      <w:pPr>
        <w:rPr>
          <w:rFonts w:ascii="Arial" w:hAnsi="Arial" w:cs="Arial"/>
        </w:rPr>
        <w:sectPr w:rsidR="002554C7" w:rsidSect="002554C7">
          <w:type w:val="continuous"/>
          <w:pgSz w:w="11900" w:h="16820"/>
          <w:pgMar w:top="720" w:right="720" w:bottom="720" w:left="720" w:header="567" w:footer="567" w:gutter="0"/>
          <w:cols w:num="2" w:space="720"/>
          <w:docGrid w:linePitch="299"/>
        </w:sectPr>
      </w:pPr>
    </w:p>
    <w:p w14:paraId="7ECC118B" w14:textId="763CFD82" w:rsidR="007D0B31" w:rsidRPr="007D0B31" w:rsidRDefault="00C822B3" w:rsidP="007D0B31">
      <w:r>
        <w:rPr>
          <w:rFonts w:ascii="Arial" w:hAnsi="Arial" w:cs="Arial"/>
        </w:rPr>
        <w:tab/>
      </w:r>
    </w:p>
    <w:p w14:paraId="19A2F994" w14:textId="7847B9EC" w:rsidR="00AE3A44" w:rsidRDefault="00AE3A44">
      <w:pPr>
        <w:spacing w:after="160" w:line="259" w:lineRule="auto"/>
        <w:rPr>
          <w:rFonts w:ascii="Arial" w:hAnsi="Arial" w:cs="Arial"/>
        </w:rPr>
      </w:pPr>
      <w:r>
        <w:rPr>
          <w:rFonts w:ascii="Arial" w:hAnsi="Arial" w:cs="Arial"/>
        </w:rPr>
        <w:br w:type="page"/>
      </w:r>
    </w:p>
    <w:p w14:paraId="72B479E8" w14:textId="77777777" w:rsidR="00975E53" w:rsidRDefault="00975E53">
      <w:pPr>
        <w:ind w:left="5640" w:hanging="5640"/>
        <w:rPr>
          <w:rFonts w:ascii="Arial" w:hAnsi="Arial" w:cs="Arial"/>
        </w:rPr>
      </w:pPr>
    </w:p>
    <w:p w14:paraId="1AE5DEF9" w14:textId="09507591" w:rsidR="006A633B" w:rsidRPr="006A633B" w:rsidRDefault="006A633B" w:rsidP="006A633B">
      <w:pPr>
        <w:spacing w:after="120" w:line="360" w:lineRule="auto"/>
        <w:jc w:val="both"/>
        <w:textAlignment w:val="baseline"/>
        <w:rPr>
          <w:rFonts w:ascii="Arial" w:hAnsi="Arial" w:cs="Arial"/>
        </w:rPr>
      </w:pPr>
      <w:bookmarkStart w:id="17" w:name="_GoBack"/>
      <w:bookmarkEnd w:id="17"/>
      <w:r w:rsidRPr="006A633B">
        <w:rPr>
          <w:rFonts w:ascii="Arial" w:hAnsi="Arial" w:cs="Arial"/>
        </w:rPr>
        <w:t>The following reflection regards how the ‘Skills for Life: employability and future pathways’ module has developed my understanding and knowledge of key skills, considered fundamental to successful employability.  </w:t>
      </w:r>
    </w:p>
    <w:p w14:paraId="7FA7B398" w14:textId="77777777" w:rsidR="006A633B" w:rsidRPr="006A633B" w:rsidRDefault="006A633B" w:rsidP="006A633B">
      <w:pPr>
        <w:spacing w:after="120" w:line="360" w:lineRule="auto"/>
        <w:jc w:val="both"/>
        <w:textAlignment w:val="baseline"/>
        <w:rPr>
          <w:rFonts w:ascii="Arial" w:hAnsi="Arial" w:cs="Arial"/>
        </w:rPr>
      </w:pPr>
      <w:r w:rsidRPr="006A633B">
        <w:rPr>
          <w:rFonts w:ascii="Arial" w:hAnsi="Arial" w:cs="Arial"/>
        </w:rPr>
        <w:t>Prior to commencing the module, I felt reasonably experienced and confident in my ability to work effectively in my current employment and furthermore, be able to competently apply for future employment. Consequently, when the module began with talks from a respective </w:t>
      </w:r>
      <w:proofErr w:type="gramStart"/>
      <w:r w:rsidRPr="006A633B">
        <w:rPr>
          <w:rFonts w:ascii="Arial" w:hAnsi="Arial" w:cs="Arial"/>
        </w:rPr>
        <w:t>careers</w:t>
      </w:r>
      <w:proofErr w:type="gramEnd"/>
      <w:r w:rsidRPr="006A633B">
        <w:rPr>
          <w:rFonts w:ascii="Arial" w:hAnsi="Arial" w:cs="Arial"/>
        </w:rPr>
        <w:t> advisor, having attended many successful interviews, I was initially sceptical as to whether the information would be beneficial to me. It did, however, encourage me to review my current CV, using the example provided during lectures, which I found to be very informative and as Thomas (2019) suggested, keeping it short, punchy and to the point.  </w:t>
      </w:r>
    </w:p>
    <w:p w14:paraId="5FA1D6D0" w14:textId="77777777" w:rsidR="006A633B" w:rsidRPr="006A633B" w:rsidRDefault="006A633B" w:rsidP="006A633B">
      <w:pPr>
        <w:spacing w:after="120" w:line="360" w:lineRule="auto"/>
        <w:jc w:val="both"/>
        <w:textAlignment w:val="baseline"/>
        <w:rPr>
          <w:rFonts w:ascii="Arial" w:hAnsi="Arial" w:cs="Arial"/>
        </w:rPr>
      </w:pPr>
      <w:r w:rsidRPr="006A633B">
        <w:rPr>
          <w:rFonts w:ascii="Arial" w:hAnsi="Arial" w:cs="Arial"/>
        </w:rPr>
        <w:t>I was also already aware that when applying for a specific employment opportunity, it is important to customise the application to suit the job specification. However, this module prompted me to look back at a more recent application I had completed, and I was able to recognise that it had not been written succinctly. This, according to </w:t>
      </w:r>
      <w:proofErr w:type="spellStart"/>
      <w:r w:rsidRPr="006A633B">
        <w:rPr>
          <w:rFonts w:ascii="Arial" w:hAnsi="Arial" w:cs="Arial"/>
        </w:rPr>
        <w:t>Trought</w:t>
      </w:r>
      <w:proofErr w:type="spellEnd"/>
      <w:r w:rsidRPr="006A633B">
        <w:rPr>
          <w:rFonts w:ascii="Arial" w:hAnsi="Arial" w:cs="Arial"/>
        </w:rPr>
        <w:t> (2017) may put potential employers off reading the application, due to the volume of words and long, in depth examples. Learning to be concise is an area where I feel I am continuously improving on and developing as I progress throughout my degree.  </w:t>
      </w:r>
    </w:p>
    <w:p w14:paraId="5EBAC87F" w14:textId="77777777" w:rsidR="006A633B" w:rsidRPr="006A633B" w:rsidRDefault="006A633B" w:rsidP="006A633B">
      <w:pPr>
        <w:spacing w:after="120" w:line="360" w:lineRule="auto"/>
        <w:jc w:val="both"/>
        <w:textAlignment w:val="baseline"/>
        <w:rPr>
          <w:rFonts w:ascii="Arial" w:hAnsi="Arial" w:cs="Arial"/>
        </w:rPr>
      </w:pPr>
      <w:r w:rsidRPr="006A633B">
        <w:rPr>
          <w:rFonts w:ascii="Arial" w:hAnsi="Arial" w:cs="Arial"/>
        </w:rPr>
        <w:t>Having very limited experience of presentations prior to studying a degree, the task of preparing a </w:t>
      </w:r>
      <w:proofErr w:type="spellStart"/>
      <w:r w:rsidRPr="006A633B">
        <w:rPr>
          <w:rFonts w:ascii="Arial" w:hAnsi="Arial" w:cs="Arial"/>
        </w:rPr>
        <w:t>powerpoint</w:t>
      </w:r>
      <w:proofErr w:type="spellEnd"/>
      <w:r w:rsidRPr="006A633B">
        <w:rPr>
          <w:rFonts w:ascii="Arial" w:hAnsi="Arial" w:cs="Arial"/>
        </w:rPr>
        <w:t> to coincide with a presentation, allowed me to gain an insight of what may be expected during any future interviews I may attend. Subsequently, I became aware of how presentations are a useful tool to communicate in an effective and appropriate way, with effective communication being recognised as the critical foundation for most skills (</w:t>
      </w:r>
      <w:proofErr w:type="spellStart"/>
      <w:r w:rsidRPr="006A633B">
        <w:rPr>
          <w:rFonts w:ascii="Arial" w:hAnsi="Arial" w:cs="Arial"/>
        </w:rPr>
        <w:t>Mousawa</w:t>
      </w:r>
      <w:proofErr w:type="spellEnd"/>
      <w:r w:rsidRPr="006A633B">
        <w:rPr>
          <w:rFonts w:ascii="Arial" w:hAnsi="Arial" w:cs="Arial"/>
        </w:rPr>
        <w:t xml:space="preserve"> and </w:t>
      </w:r>
      <w:proofErr w:type="spellStart"/>
      <w:r w:rsidRPr="006A633B">
        <w:rPr>
          <w:rFonts w:ascii="Arial" w:hAnsi="Arial" w:cs="Arial"/>
        </w:rPr>
        <w:t>Elyas</w:t>
      </w:r>
      <w:proofErr w:type="spellEnd"/>
      <w:r w:rsidRPr="006A633B">
        <w:rPr>
          <w:rFonts w:ascii="Arial" w:hAnsi="Arial" w:cs="Arial"/>
        </w:rPr>
        <w:t>, 2015).</w:t>
      </w:r>
      <w:r w:rsidRPr="006A633B">
        <w:rPr>
          <w:rFonts w:ascii="Arial" w:hAnsi="Arial" w:cs="Arial"/>
          <w:color w:val="555555"/>
        </w:rPr>
        <w:t> </w:t>
      </w:r>
      <w:r w:rsidRPr="006A633B">
        <w:rPr>
          <w:rFonts w:ascii="Arial" w:hAnsi="Arial" w:cs="Arial"/>
        </w:rPr>
        <w:t>Furthermore, preparing the presentation enabled me to develop and use skills such as, problem solving and time management when needing to write concisely and manage my time effectively, in order to fulfil the expected criteria.  </w:t>
      </w:r>
    </w:p>
    <w:p w14:paraId="3EAA8F4C" w14:textId="77777777" w:rsidR="006A633B" w:rsidRPr="006A633B" w:rsidRDefault="006A633B" w:rsidP="006A633B">
      <w:pPr>
        <w:spacing w:after="120" w:line="360" w:lineRule="auto"/>
        <w:jc w:val="both"/>
        <w:textAlignment w:val="baseline"/>
        <w:rPr>
          <w:rFonts w:ascii="Arial" w:hAnsi="Arial" w:cs="Arial"/>
        </w:rPr>
      </w:pPr>
      <w:r w:rsidRPr="006A633B">
        <w:rPr>
          <w:rFonts w:ascii="Arial" w:hAnsi="Arial" w:cs="Arial"/>
        </w:rPr>
        <w:t>During some of the lectures I was able to study and consider a range of components. I soon realised that there were many I had never seen or used before such as, the professional behaviour evaluation and the STAR technique and was initially unsure of their purpose. However, through the lecturer’s guidance as the lectures progressed, I was able to begin considering how the skills I possess can link to the examples and accomplishments in the components. Thus, advantageous as </w:t>
      </w:r>
      <w:proofErr w:type="spellStart"/>
      <w:r w:rsidRPr="006A633B">
        <w:rPr>
          <w:rFonts w:ascii="Arial" w:hAnsi="Arial" w:cs="Arial"/>
        </w:rPr>
        <w:t>Trought</w:t>
      </w:r>
      <w:proofErr w:type="spellEnd"/>
      <w:r w:rsidRPr="006A633B">
        <w:rPr>
          <w:rFonts w:ascii="Arial" w:hAnsi="Arial" w:cs="Arial"/>
        </w:rPr>
        <w:t> (2017) suggests that employers often look for candidates who can display evidence of their capabilities against key competencies as part of the application process.  </w:t>
      </w:r>
    </w:p>
    <w:p w14:paraId="591A32F8" w14:textId="77777777" w:rsidR="006A633B" w:rsidRDefault="006A633B" w:rsidP="006A633B">
      <w:pPr>
        <w:spacing w:after="120" w:line="360" w:lineRule="auto"/>
        <w:jc w:val="both"/>
        <w:textAlignment w:val="baseline"/>
        <w:rPr>
          <w:rFonts w:ascii="Arial" w:hAnsi="Arial" w:cs="Arial"/>
        </w:rPr>
      </w:pPr>
      <w:r w:rsidRPr="006A633B">
        <w:rPr>
          <w:rFonts w:ascii="Arial" w:hAnsi="Arial" w:cs="Arial"/>
        </w:rPr>
        <w:t xml:space="preserve">Furthermore, by reading and researching the various competencies, I became familiar with the distinction between employment skills; such as the knowledge and experience required to perform </w:t>
      </w:r>
    </w:p>
    <w:p w14:paraId="07CC8783" w14:textId="77777777" w:rsidR="006A633B" w:rsidRDefault="006A633B" w:rsidP="006A633B">
      <w:pPr>
        <w:spacing w:after="120" w:line="360" w:lineRule="auto"/>
        <w:jc w:val="both"/>
        <w:textAlignment w:val="baseline"/>
        <w:rPr>
          <w:rFonts w:ascii="Arial" w:hAnsi="Arial" w:cs="Arial"/>
        </w:rPr>
      </w:pPr>
    </w:p>
    <w:p w14:paraId="30482450" w14:textId="683661BD" w:rsidR="006A633B" w:rsidRPr="006A633B" w:rsidRDefault="006A633B" w:rsidP="006A633B">
      <w:pPr>
        <w:spacing w:after="120" w:line="360" w:lineRule="auto"/>
        <w:jc w:val="both"/>
        <w:textAlignment w:val="baseline"/>
        <w:rPr>
          <w:rFonts w:ascii="Arial" w:hAnsi="Arial" w:cs="Arial"/>
        </w:rPr>
      </w:pPr>
      <w:r w:rsidRPr="006A633B">
        <w:rPr>
          <w:rFonts w:ascii="Arial" w:hAnsi="Arial" w:cs="Arial"/>
        </w:rPr>
        <w:t>a task effectively (</w:t>
      </w:r>
      <w:proofErr w:type="spellStart"/>
      <w:r w:rsidRPr="006A633B">
        <w:rPr>
          <w:rFonts w:ascii="Arial" w:hAnsi="Arial" w:cs="Arial"/>
        </w:rPr>
        <w:t>Trought</w:t>
      </w:r>
      <w:proofErr w:type="spellEnd"/>
      <w:r w:rsidRPr="006A633B">
        <w:rPr>
          <w:rFonts w:ascii="Arial" w:hAnsi="Arial" w:cs="Arial"/>
        </w:rPr>
        <w:t>, 2017) and employability skills, recognised by Shah (2013) as problem-solving, team-working and communication skills for example. </w:t>
      </w:r>
      <w:proofErr w:type="gramStart"/>
      <w:r w:rsidRPr="006A633B">
        <w:rPr>
          <w:rFonts w:ascii="Arial" w:hAnsi="Arial" w:cs="Arial"/>
        </w:rPr>
        <w:t>The</w:t>
      </w:r>
      <w:r w:rsidR="000B64CD">
        <w:rPr>
          <w:rFonts w:ascii="Arial" w:hAnsi="Arial" w:cs="Arial"/>
        </w:rPr>
        <w:t xml:space="preserve"> </w:t>
      </w:r>
      <w:r w:rsidRPr="006A633B">
        <w:rPr>
          <w:rFonts w:ascii="Arial" w:hAnsi="Arial" w:cs="Arial"/>
        </w:rPr>
        <w:t>latter,</w:t>
      </w:r>
      <w:proofErr w:type="gramEnd"/>
      <w:r w:rsidRPr="006A633B">
        <w:rPr>
          <w:rFonts w:ascii="Arial" w:hAnsi="Arial" w:cs="Arial"/>
        </w:rPr>
        <w:t> considered essential to professional success and becoming increasingly more important than academic results (Development of Economics Ltd, 2015 cited </w:t>
      </w:r>
      <w:proofErr w:type="spellStart"/>
      <w:r w:rsidRPr="006A633B">
        <w:rPr>
          <w:rFonts w:ascii="Arial" w:hAnsi="Arial" w:cs="Arial"/>
        </w:rPr>
        <w:t>Trought</w:t>
      </w:r>
      <w:proofErr w:type="spellEnd"/>
      <w:r w:rsidRPr="006A633B">
        <w:rPr>
          <w:rFonts w:ascii="Arial" w:hAnsi="Arial" w:cs="Arial"/>
        </w:rPr>
        <w:t>, 2017).  </w:t>
      </w:r>
    </w:p>
    <w:p w14:paraId="5AA5D266" w14:textId="77777777" w:rsidR="006A633B" w:rsidRPr="006A633B" w:rsidRDefault="006A633B" w:rsidP="006A633B">
      <w:pPr>
        <w:spacing w:after="120" w:line="360" w:lineRule="auto"/>
        <w:jc w:val="both"/>
        <w:textAlignment w:val="baseline"/>
        <w:rPr>
          <w:rFonts w:ascii="Arial" w:hAnsi="Arial" w:cs="Arial"/>
        </w:rPr>
      </w:pPr>
      <w:r w:rsidRPr="006A633B">
        <w:rPr>
          <w:rFonts w:ascii="Arial" w:hAnsi="Arial" w:cs="Arial"/>
        </w:rPr>
        <w:t>Being a determined and conscientious person, I strive to complete tasks to the best of my ability and I believe that by attending all lectures and asking the lecturer questions when unsure of the task, supported me to achieve this. However, on reflection of the module, I felt there was a lot of information to process and consider for both the presentation and in particular, the portfolio and having a long break in between lectures is often difficult for me as I work better when a task is ongoing. Therefore, in hindsight I would have used the break more wisely by attending available careers sessions for support and/or preparing the components sooner, as the workload was significantly more than I expected.  </w:t>
      </w:r>
    </w:p>
    <w:p w14:paraId="26857BE2" w14:textId="77777777" w:rsidR="006A633B" w:rsidRPr="006A633B" w:rsidRDefault="006A633B" w:rsidP="006A633B">
      <w:pPr>
        <w:spacing w:after="120" w:line="360" w:lineRule="auto"/>
        <w:jc w:val="both"/>
        <w:textAlignment w:val="baseline"/>
        <w:rPr>
          <w:rFonts w:ascii="Arial" w:hAnsi="Arial" w:cs="Arial"/>
        </w:rPr>
      </w:pPr>
      <w:r w:rsidRPr="006A633B">
        <w:rPr>
          <w:rFonts w:ascii="Arial" w:hAnsi="Arial" w:cs="Arial"/>
        </w:rPr>
        <w:t>For me also, the ability to separate the competencies was somewhat challenging, as many of the examples I provided in the components, could undoubtedly offer links to several competencies. Equally challenging was thinking of relevant and concise examples to demonstrate the competencies. As a mature student and being in the same job for many years, it is often easy to complete tasks routinely and forget to consider the meaning or purpose of why you do something. This led to me reminding myself of the importance of reflecting in order to critically appraise what has been experienced via practice. Consequently, improve ongoing practice using the information and knowledge gained from experience (</w:t>
      </w:r>
      <w:proofErr w:type="spellStart"/>
      <w:r w:rsidRPr="006A633B">
        <w:rPr>
          <w:rFonts w:ascii="Arial" w:hAnsi="Arial" w:cs="Arial"/>
        </w:rPr>
        <w:t>Heyler</w:t>
      </w:r>
      <w:proofErr w:type="spellEnd"/>
      <w:r w:rsidRPr="006A633B">
        <w:rPr>
          <w:rFonts w:ascii="Arial" w:hAnsi="Arial" w:cs="Arial"/>
        </w:rPr>
        <w:t>, 2015).  </w:t>
      </w:r>
    </w:p>
    <w:p w14:paraId="69EE44FF" w14:textId="77777777" w:rsidR="006A633B" w:rsidRPr="006A633B" w:rsidRDefault="006A633B" w:rsidP="006A633B">
      <w:pPr>
        <w:spacing w:after="120" w:line="360" w:lineRule="auto"/>
        <w:jc w:val="both"/>
        <w:textAlignment w:val="baseline"/>
        <w:rPr>
          <w:rFonts w:ascii="Arial" w:hAnsi="Arial" w:cs="Arial"/>
        </w:rPr>
      </w:pPr>
      <w:r w:rsidRPr="006A633B">
        <w:rPr>
          <w:rFonts w:ascii="Arial" w:hAnsi="Arial" w:cs="Arial"/>
        </w:rPr>
        <w:t>Moving forward, I now recognise that despite being able to competently display many desired employability skills, the continuous learning and developing of competencies is essential practice, be it in current or future employment (</w:t>
      </w:r>
      <w:proofErr w:type="spellStart"/>
      <w:r w:rsidRPr="006A633B">
        <w:rPr>
          <w:rFonts w:ascii="Arial" w:hAnsi="Arial" w:cs="Arial"/>
        </w:rPr>
        <w:t>Trought</w:t>
      </w:r>
      <w:proofErr w:type="spellEnd"/>
      <w:r w:rsidRPr="006A633B">
        <w:rPr>
          <w:rFonts w:ascii="Arial" w:hAnsi="Arial" w:cs="Arial"/>
        </w:rPr>
        <w:t>, 2017), particularly as opportunities, companies and societal needs are changing, and will continue to change (</w:t>
      </w:r>
      <w:proofErr w:type="spellStart"/>
      <w:r w:rsidRPr="006A633B">
        <w:rPr>
          <w:rFonts w:ascii="Arial" w:hAnsi="Arial" w:cs="Arial"/>
        </w:rPr>
        <w:t>Heyler</w:t>
      </w:r>
      <w:proofErr w:type="spellEnd"/>
      <w:r w:rsidRPr="006A633B">
        <w:rPr>
          <w:rFonts w:ascii="Arial" w:hAnsi="Arial" w:cs="Arial"/>
        </w:rPr>
        <w:t>, 2015). Therefore, learning to learn and accepting responsibility for one’s own learning and development is essential for responsible and ethical practice, regardless of one’s position or professional status (Bolton, 2014). </w:t>
      </w:r>
    </w:p>
    <w:p w14:paraId="74D9D7CE" w14:textId="77777777" w:rsidR="006A633B" w:rsidRPr="006A633B" w:rsidRDefault="006A633B" w:rsidP="006A633B">
      <w:pPr>
        <w:spacing w:after="120" w:line="360" w:lineRule="auto"/>
        <w:jc w:val="both"/>
        <w:textAlignment w:val="baseline"/>
        <w:rPr>
          <w:rFonts w:ascii="Arial" w:hAnsi="Arial" w:cs="Arial"/>
        </w:rPr>
      </w:pPr>
      <w:r w:rsidRPr="006A633B">
        <w:rPr>
          <w:rFonts w:ascii="Arial" w:hAnsi="Arial" w:cs="Arial"/>
        </w:rPr>
        <w:t>In order to achieve this, the module has taught me to push myself further to strive for success. For many years I questioned and doubted my capabilities and skills, however, it is important to recognise that we all have a different history and individual experiences that can impact on how we develop our employability skills and therefore, our goals, ambition and drive will dictate to what extent these skills are ingrained in our profile (</w:t>
      </w:r>
      <w:proofErr w:type="spellStart"/>
      <w:r w:rsidRPr="006A633B">
        <w:rPr>
          <w:rFonts w:ascii="Arial" w:hAnsi="Arial" w:cs="Arial"/>
        </w:rPr>
        <w:t>Trought</w:t>
      </w:r>
      <w:proofErr w:type="spellEnd"/>
      <w:r w:rsidRPr="006A633B">
        <w:rPr>
          <w:rFonts w:ascii="Arial" w:hAnsi="Arial" w:cs="Arial"/>
        </w:rPr>
        <w:t>, 2017). On completion of the module I am motivated to achieve more, and more importantly, view change as an interesting opportunity rather than a negative or frightening occurrence (</w:t>
      </w:r>
      <w:proofErr w:type="spellStart"/>
      <w:r w:rsidRPr="006A633B">
        <w:rPr>
          <w:rFonts w:ascii="Arial" w:hAnsi="Arial" w:cs="Arial"/>
        </w:rPr>
        <w:t>Heyler</w:t>
      </w:r>
      <w:proofErr w:type="spellEnd"/>
      <w:r w:rsidRPr="006A633B">
        <w:rPr>
          <w:rFonts w:ascii="Arial" w:hAnsi="Arial" w:cs="Arial"/>
        </w:rPr>
        <w:t>, 2015), which is something that has previously held me back from achieving more and striving for better.  </w:t>
      </w:r>
    </w:p>
    <w:p w14:paraId="198DCAC8" w14:textId="77777777" w:rsidR="006A633B" w:rsidRDefault="006A633B" w:rsidP="006A633B">
      <w:pPr>
        <w:spacing w:after="120" w:line="360" w:lineRule="auto"/>
        <w:jc w:val="both"/>
        <w:textAlignment w:val="baseline"/>
        <w:rPr>
          <w:rFonts w:ascii="Arial" w:hAnsi="Arial" w:cs="Arial"/>
        </w:rPr>
      </w:pPr>
    </w:p>
    <w:p w14:paraId="7D757EA1" w14:textId="4C775893" w:rsidR="00AE3A44" w:rsidRPr="006A633B" w:rsidRDefault="006A633B" w:rsidP="006A633B">
      <w:pPr>
        <w:spacing w:after="120" w:line="360" w:lineRule="auto"/>
        <w:jc w:val="both"/>
        <w:textAlignment w:val="baseline"/>
        <w:rPr>
          <w:rFonts w:ascii="Arial" w:hAnsi="Arial" w:cs="Arial"/>
        </w:rPr>
      </w:pPr>
      <w:r w:rsidRPr="006A633B">
        <w:rPr>
          <w:rFonts w:ascii="Arial" w:hAnsi="Arial" w:cs="Arial"/>
        </w:rPr>
        <w:t>Over the last few years with encouragement, I am learning to take myself out of my comfort zone and now, having a better understanding of what is desired and required for successful employability, am motivated to use continuous reflection to improve and develop my knowledge, skills, and cognitive capacities, as regardless of where my employment future leads, the modern workforce requires adaptable all-rounders, with an entrepreneurial attitude, who are willing to continuously learn (</w:t>
      </w:r>
      <w:proofErr w:type="spellStart"/>
      <w:r w:rsidRPr="006A633B">
        <w:rPr>
          <w:rFonts w:ascii="Arial" w:hAnsi="Arial" w:cs="Arial"/>
        </w:rPr>
        <w:t>Heyler</w:t>
      </w:r>
      <w:proofErr w:type="spellEnd"/>
      <w:r w:rsidRPr="006A633B">
        <w:rPr>
          <w:rFonts w:ascii="Arial" w:hAnsi="Arial" w:cs="Arial"/>
        </w:rPr>
        <w:t>, 2015). </w:t>
      </w:r>
    </w:p>
    <w:p w14:paraId="122D96A8" w14:textId="77777777" w:rsidR="009B475A" w:rsidRDefault="009B475A">
      <w:pPr>
        <w:ind w:left="5640" w:hanging="5640"/>
        <w:rPr>
          <w:rFonts w:ascii="Arial" w:hAnsi="Arial" w:cs="Arial"/>
        </w:rPr>
        <w:sectPr w:rsidR="009B475A" w:rsidSect="0078248F">
          <w:headerReference w:type="default" r:id="rId22"/>
          <w:type w:val="continuous"/>
          <w:pgSz w:w="11900" w:h="16820"/>
          <w:pgMar w:top="720" w:right="720" w:bottom="720" w:left="720" w:header="567" w:footer="567" w:gutter="0"/>
          <w:cols w:space="720"/>
          <w:docGrid w:linePitch="299"/>
        </w:sectPr>
      </w:pPr>
    </w:p>
    <w:p w14:paraId="39E69A6D" w14:textId="77777777" w:rsidR="00AE3A44" w:rsidRDefault="00AE3A44">
      <w:pPr>
        <w:ind w:left="5640" w:hanging="5640"/>
        <w:rPr>
          <w:rFonts w:ascii="Arial" w:hAnsi="Arial" w:cs="Arial"/>
        </w:rPr>
      </w:pPr>
    </w:p>
    <w:p w14:paraId="3AF04BB6" w14:textId="77777777" w:rsidR="0067635C" w:rsidRPr="0018059B" w:rsidRDefault="0067635C" w:rsidP="0067635C">
      <w:pPr>
        <w:spacing w:before="160" w:after="160"/>
        <w:textAlignment w:val="baseline"/>
        <w:rPr>
          <w:rFonts w:ascii="Arial" w:hAnsi="Arial" w:cs="Arial"/>
          <w:sz w:val="18"/>
          <w:szCs w:val="18"/>
        </w:rPr>
      </w:pPr>
      <w:proofErr w:type="spellStart"/>
      <w:r w:rsidRPr="0018059B">
        <w:rPr>
          <w:rFonts w:ascii="Arial" w:hAnsi="Arial" w:cs="Arial"/>
        </w:rPr>
        <w:t>Arnedillo</w:t>
      </w:r>
      <w:proofErr w:type="spellEnd"/>
      <w:r w:rsidRPr="0018059B">
        <w:rPr>
          <w:rFonts w:ascii="Arial" w:hAnsi="Arial" w:cs="Arial"/>
        </w:rPr>
        <w:t xml:space="preserve">-Sanchez, I., De </w:t>
      </w:r>
      <w:proofErr w:type="spellStart"/>
      <w:r w:rsidRPr="0018059B">
        <w:rPr>
          <w:rFonts w:ascii="Arial" w:hAnsi="Arial" w:cs="Arial"/>
        </w:rPr>
        <w:t>Aldama</w:t>
      </w:r>
      <w:proofErr w:type="spellEnd"/>
      <w:r w:rsidRPr="0018059B">
        <w:rPr>
          <w:rFonts w:ascii="Arial" w:hAnsi="Arial" w:cs="Arial"/>
        </w:rPr>
        <w:t xml:space="preserve">, C. and </w:t>
      </w:r>
      <w:proofErr w:type="spellStart"/>
      <w:r w:rsidRPr="0018059B">
        <w:rPr>
          <w:rFonts w:ascii="Arial" w:hAnsi="Arial" w:cs="Arial"/>
        </w:rPr>
        <w:t>Tseloudi</w:t>
      </w:r>
      <w:proofErr w:type="spellEnd"/>
      <w:r w:rsidRPr="0018059B">
        <w:rPr>
          <w:rFonts w:ascii="Arial" w:hAnsi="Arial" w:cs="Arial"/>
        </w:rPr>
        <w:t>, C. (2018). </w:t>
      </w:r>
      <w:proofErr w:type="spellStart"/>
      <w:r w:rsidRPr="0018059B">
        <w:rPr>
          <w:rFonts w:ascii="Arial" w:hAnsi="Arial" w:cs="Arial"/>
        </w:rPr>
        <w:t>rESSuME</w:t>
      </w:r>
      <w:proofErr w:type="spellEnd"/>
      <w:r w:rsidRPr="0018059B">
        <w:rPr>
          <w:rFonts w:ascii="Arial" w:hAnsi="Arial" w:cs="Arial"/>
        </w:rPr>
        <w:t>: Employability Skills Social Media </w:t>
      </w:r>
      <w:proofErr w:type="spellStart"/>
      <w:r w:rsidRPr="0018059B">
        <w:rPr>
          <w:rFonts w:ascii="Arial" w:hAnsi="Arial" w:cs="Arial"/>
        </w:rPr>
        <w:t>SurvEy</w:t>
      </w:r>
      <w:proofErr w:type="spellEnd"/>
      <w:r w:rsidRPr="0018059B">
        <w:rPr>
          <w:rFonts w:ascii="Arial" w:hAnsi="Arial" w:cs="Arial"/>
        </w:rPr>
        <w:t>. </w:t>
      </w:r>
      <w:r w:rsidRPr="0018059B">
        <w:rPr>
          <w:rFonts w:ascii="Arial" w:hAnsi="Arial" w:cs="Arial"/>
          <w:i/>
          <w:iCs/>
        </w:rPr>
        <w:t>International Journal of Manpower, </w:t>
      </w:r>
      <w:r w:rsidRPr="0018059B">
        <w:rPr>
          <w:rFonts w:ascii="Arial" w:hAnsi="Arial" w:cs="Arial"/>
        </w:rPr>
        <w:t>39(8), pp. 1080-1095. </w:t>
      </w:r>
    </w:p>
    <w:p w14:paraId="2F95569F"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 xml:space="preserve">Bolton, G (2014). </w:t>
      </w:r>
      <w:r w:rsidRPr="0018059B">
        <w:rPr>
          <w:rFonts w:ascii="Arial" w:hAnsi="Arial" w:cs="Arial"/>
          <w:i/>
        </w:rPr>
        <w:t>Reflective Practice. Writing and Professional Development.</w:t>
      </w:r>
      <w:r w:rsidRPr="0018059B">
        <w:rPr>
          <w:rFonts w:ascii="Arial" w:hAnsi="Arial" w:cs="Arial"/>
        </w:rPr>
        <w:t> London: SAGE Publications Ltd. </w:t>
      </w:r>
    </w:p>
    <w:p w14:paraId="0F28E516"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Cable, C. and Miller, L. (2011)</w:t>
      </w:r>
      <w:r w:rsidRPr="0018059B">
        <w:rPr>
          <w:rFonts w:ascii="Arial" w:hAnsi="Arial" w:cs="Arial"/>
          <w:i/>
          <w:iCs/>
        </w:rPr>
        <w:t> </w:t>
      </w:r>
      <w:hyperlink r:id="rId23" w:tgtFrame="_blank" w:history="1">
        <w:r w:rsidRPr="0018059B">
          <w:rPr>
            <w:rFonts w:ascii="Arial" w:hAnsi="Arial" w:cs="Arial"/>
            <w:i/>
            <w:iCs/>
          </w:rPr>
          <w:t>Professionalization, leadership and management in the early years</w:t>
        </w:r>
      </w:hyperlink>
      <w:r w:rsidRPr="0018059B">
        <w:rPr>
          <w:rFonts w:ascii="Arial" w:hAnsi="Arial" w:cs="Arial"/>
        </w:rPr>
        <w:t>. London: SAGE </w:t>
      </w:r>
      <w:r w:rsidRPr="0018059B">
        <w:rPr>
          <w:rFonts w:ascii="Arial" w:hAnsi="Arial" w:cs="Arial"/>
          <w:i/>
          <w:iCs/>
        </w:rPr>
        <w:t> </w:t>
      </w:r>
      <w:r w:rsidRPr="0018059B">
        <w:rPr>
          <w:rFonts w:ascii="Arial" w:hAnsi="Arial" w:cs="Arial"/>
        </w:rPr>
        <w:t> </w:t>
      </w:r>
    </w:p>
    <w:p w14:paraId="2EE92FDF"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Careers Wales (no date) </w:t>
      </w:r>
      <w:proofErr w:type="spellStart"/>
      <w:r w:rsidRPr="0018059B">
        <w:rPr>
          <w:rFonts w:ascii="Arial" w:hAnsi="Arial" w:cs="Arial"/>
          <w:i/>
          <w:iCs/>
        </w:rPr>
        <w:t>Dewis</w:t>
      </w:r>
      <w:proofErr w:type="spellEnd"/>
      <w:r w:rsidRPr="0018059B">
        <w:rPr>
          <w:rFonts w:ascii="Arial" w:hAnsi="Arial" w:cs="Arial"/>
          <w:i/>
          <w:iCs/>
        </w:rPr>
        <w:t xml:space="preserve"> Da – Why Choose Welsh? </w:t>
      </w:r>
      <w:r w:rsidRPr="0018059B">
        <w:rPr>
          <w:rFonts w:ascii="Arial" w:hAnsi="Arial" w:cs="Arial"/>
        </w:rPr>
        <w:t>Available at: </w:t>
      </w:r>
      <w:hyperlink r:id="rId24" w:tgtFrame="_blank" w:history="1">
        <w:r w:rsidRPr="0018059B">
          <w:rPr>
            <w:rFonts w:ascii="Arial" w:hAnsi="Arial" w:cs="Arial"/>
            <w:color w:val="0563C1"/>
            <w:u w:val="single"/>
          </w:rPr>
          <w:t>https://www.careerswales.com/en/tools-and-resources/dewis-da-why-choose-welsh/</w:t>
        </w:r>
      </w:hyperlink>
      <w:r w:rsidRPr="0018059B">
        <w:rPr>
          <w:rFonts w:ascii="Arial" w:hAnsi="Arial" w:cs="Arial"/>
        </w:rPr>
        <w:t> (Accessed: 19</w:t>
      </w:r>
      <w:r w:rsidRPr="0018059B">
        <w:rPr>
          <w:rFonts w:ascii="Arial" w:hAnsi="Arial" w:cs="Arial"/>
          <w:sz w:val="19"/>
          <w:szCs w:val="19"/>
          <w:vertAlign w:val="superscript"/>
        </w:rPr>
        <w:t>th</w:t>
      </w:r>
      <w:r w:rsidRPr="0018059B">
        <w:rPr>
          <w:rFonts w:ascii="Arial" w:hAnsi="Arial" w:cs="Arial"/>
        </w:rPr>
        <w:t> January 2020). </w:t>
      </w:r>
    </w:p>
    <w:p w14:paraId="42DE3E4D"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Clapper, T. C. and Rice, D. M. (2017) ‘Teaching Conflict Resolution in the Bioecological System: Implementing Winning </w:t>
      </w:r>
      <w:proofErr w:type="spellStart"/>
      <w:r w:rsidRPr="0018059B">
        <w:rPr>
          <w:rFonts w:ascii="Arial" w:hAnsi="Arial" w:cs="Arial"/>
        </w:rPr>
        <w:t>Colors</w:t>
      </w:r>
      <w:proofErr w:type="spellEnd"/>
      <w:r w:rsidRPr="0018059B">
        <w:rPr>
          <w:rFonts w:ascii="Arial" w:hAnsi="Arial" w:cs="Arial"/>
        </w:rPr>
        <w:t>®’, </w:t>
      </w:r>
      <w:r w:rsidRPr="0018059B">
        <w:rPr>
          <w:rFonts w:ascii="Arial" w:hAnsi="Arial" w:cs="Arial"/>
          <w:i/>
          <w:iCs/>
        </w:rPr>
        <w:t>Simulation &amp; Gaming</w:t>
      </w:r>
      <w:r w:rsidRPr="0018059B">
        <w:rPr>
          <w:rFonts w:ascii="Arial" w:hAnsi="Arial" w:cs="Arial"/>
        </w:rPr>
        <w:t>, 48(4), pp. 539–552. </w:t>
      </w:r>
      <w:proofErr w:type="spellStart"/>
      <w:r w:rsidRPr="0018059B">
        <w:rPr>
          <w:rFonts w:ascii="Arial" w:hAnsi="Arial" w:cs="Arial"/>
        </w:rPr>
        <w:t>doi</w:t>
      </w:r>
      <w:proofErr w:type="spellEnd"/>
      <w:r w:rsidRPr="0018059B">
        <w:rPr>
          <w:rFonts w:ascii="Arial" w:hAnsi="Arial" w:cs="Arial"/>
        </w:rPr>
        <w:t>: </w:t>
      </w:r>
      <w:hyperlink r:id="rId25" w:tgtFrame="_blank" w:history="1">
        <w:r w:rsidRPr="0018059B">
          <w:rPr>
            <w:rFonts w:ascii="Arial" w:hAnsi="Arial" w:cs="Arial"/>
            <w:u w:val="single"/>
          </w:rPr>
          <w:t>10.1177/1046878117709842</w:t>
        </w:r>
      </w:hyperlink>
      <w:r w:rsidRPr="0018059B">
        <w:rPr>
          <w:rFonts w:ascii="Arial" w:hAnsi="Arial" w:cs="Arial"/>
        </w:rPr>
        <w:t>. </w:t>
      </w:r>
    </w:p>
    <w:p w14:paraId="6308E3F7" w14:textId="4131373A" w:rsidR="0067635C" w:rsidRPr="0018059B" w:rsidRDefault="0067635C" w:rsidP="0067635C">
      <w:pPr>
        <w:spacing w:before="160" w:after="160"/>
        <w:textAlignment w:val="baseline"/>
        <w:rPr>
          <w:rFonts w:ascii="Arial" w:hAnsi="Arial" w:cs="Arial"/>
          <w:sz w:val="18"/>
          <w:szCs w:val="18"/>
        </w:rPr>
      </w:pPr>
      <w:proofErr w:type="spellStart"/>
      <w:r w:rsidRPr="0018059B">
        <w:rPr>
          <w:rFonts w:ascii="Arial" w:hAnsi="Arial" w:cs="Arial"/>
        </w:rPr>
        <w:t>Cotronei</w:t>
      </w:r>
      <w:proofErr w:type="spellEnd"/>
      <w:r w:rsidRPr="0018059B">
        <w:rPr>
          <w:rFonts w:ascii="Arial" w:hAnsi="Arial" w:cs="Arial"/>
        </w:rPr>
        <w:t>-Baird, V.S. (2019). Academic hindrances in the integration of employability skills development in teaching and assessment practice. </w:t>
      </w:r>
      <w:r w:rsidRPr="0018059B">
        <w:rPr>
          <w:rFonts w:ascii="Arial" w:hAnsi="Arial" w:cs="Arial"/>
          <w:i/>
          <w:iCs/>
        </w:rPr>
        <w:t>High Educ</w:t>
      </w:r>
      <w:r>
        <w:rPr>
          <w:rFonts w:ascii="Arial" w:hAnsi="Arial" w:cs="Arial"/>
          <w:i/>
          <w:iCs/>
        </w:rPr>
        <w:t>ation</w:t>
      </w:r>
      <w:r w:rsidRPr="0018059B">
        <w:rPr>
          <w:rFonts w:ascii="Arial" w:hAnsi="Arial" w:cs="Arial"/>
          <w:i/>
          <w:iCs/>
        </w:rPr>
        <w:t>.</w:t>
      </w:r>
      <w:r w:rsidRPr="0018059B">
        <w:rPr>
          <w:rFonts w:ascii="Arial" w:hAnsi="Arial" w:cs="Arial"/>
        </w:rPr>
        <w:t>  </w:t>
      </w:r>
      <w:hyperlink r:id="rId26" w:tgtFrame="_blank" w:history="1">
        <w:r w:rsidRPr="0018059B">
          <w:rPr>
            <w:rFonts w:ascii="Arial" w:hAnsi="Arial" w:cs="Arial"/>
            <w:u w:val="single"/>
          </w:rPr>
          <w:t>https://doi-org.ezproxy.uwtsd.ac.uk/10.1007/s10734-019-00405-4</w:t>
        </w:r>
      </w:hyperlink>
      <w:r w:rsidRPr="0018059B">
        <w:rPr>
          <w:rFonts w:ascii="Arial" w:hAnsi="Arial" w:cs="Arial"/>
        </w:rPr>
        <w:t> </w:t>
      </w:r>
    </w:p>
    <w:p w14:paraId="671E6C52"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Cottrell, S. (2015) </w:t>
      </w:r>
      <w:r w:rsidRPr="0018059B">
        <w:rPr>
          <w:rFonts w:ascii="Arial" w:hAnsi="Arial" w:cs="Arial"/>
          <w:i/>
          <w:iCs/>
        </w:rPr>
        <w:t>Skills for success: Personal development and employability</w:t>
      </w:r>
      <w:r w:rsidRPr="0018059B">
        <w:rPr>
          <w:rFonts w:ascii="Arial" w:hAnsi="Arial" w:cs="Arial"/>
        </w:rPr>
        <w:t>. Basingstoke: Palgrave Macmillan </w:t>
      </w:r>
    </w:p>
    <w:p w14:paraId="152E6DB8" w14:textId="77777777" w:rsidR="0067635C" w:rsidRPr="0018059B" w:rsidRDefault="0067635C" w:rsidP="0067635C">
      <w:pPr>
        <w:spacing w:before="160" w:after="160"/>
        <w:textAlignment w:val="baseline"/>
        <w:rPr>
          <w:rFonts w:ascii="Arial" w:hAnsi="Arial" w:cs="Arial"/>
          <w:sz w:val="18"/>
          <w:szCs w:val="18"/>
        </w:rPr>
      </w:pPr>
      <w:proofErr w:type="spellStart"/>
      <w:r w:rsidRPr="0018059B">
        <w:rPr>
          <w:rFonts w:ascii="Arial" w:hAnsi="Arial" w:cs="Arial"/>
        </w:rPr>
        <w:t>Denicolo</w:t>
      </w:r>
      <w:proofErr w:type="spellEnd"/>
      <w:r w:rsidRPr="0018059B">
        <w:rPr>
          <w:rFonts w:ascii="Arial" w:hAnsi="Arial" w:cs="Arial"/>
        </w:rPr>
        <w:t>, P. and Reeves, J. (2014)</w:t>
      </w:r>
      <w:r w:rsidRPr="0018059B">
        <w:rPr>
          <w:rFonts w:ascii="Arial" w:hAnsi="Arial" w:cs="Arial"/>
          <w:i/>
          <w:iCs/>
        </w:rPr>
        <w:t> Developing Transferable Skills: Enhancing Your Research and Employment Potential.</w:t>
      </w:r>
      <w:r w:rsidRPr="0018059B">
        <w:rPr>
          <w:rFonts w:ascii="Arial" w:hAnsi="Arial" w:cs="Arial"/>
        </w:rPr>
        <w:t> London: Sage Publications Ltd.  </w:t>
      </w:r>
    </w:p>
    <w:p w14:paraId="3133DCD9"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 xml:space="preserve">Doyle, A (2019) </w:t>
      </w:r>
      <w:r w:rsidRPr="0018059B">
        <w:rPr>
          <w:rFonts w:ascii="Arial" w:hAnsi="Arial" w:cs="Arial"/>
          <w:i/>
        </w:rPr>
        <w:t>Using motivational skills in the workplace.</w:t>
      </w:r>
      <w:r w:rsidRPr="0018059B">
        <w:rPr>
          <w:rFonts w:ascii="Arial" w:hAnsi="Arial" w:cs="Arial"/>
        </w:rPr>
        <w:t xml:space="preserve"> Available at: </w:t>
      </w:r>
      <w:hyperlink r:id="rId27" w:tgtFrame="_blank" w:history="1">
        <w:r w:rsidRPr="0018059B">
          <w:rPr>
            <w:rFonts w:ascii="Arial" w:hAnsi="Arial" w:cs="Arial"/>
            <w:color w:val="0563C1"/>
            <w:u w:val="single"/>
          </w:rPr>
          <w:t>https://www.thebalancecareers.com/motivational-skills-with-examples-2059691</w:t>
        </w:r>
      </w:hyperlink>
      <w:r w:rsidRPr="0018059B">
        <w:rPr>
          <w:rFonts w:ascii="Arial" w:hAnsi="Arial" w:cs="Arial"/>
        </w:rPr>
        <w:t> (Accessed: 23</w:t>
      </w:r>
      <w:r w:rsidRPr="0018059B">
        <w:rPr>
          <w:rFonts w:ascii="Arial" w:hAnsi="Arial" w:cs="Arial"/>
          <w:sz w:val="19"/>
          <w:szCs w:val="19"/>
          <w:vertAlign w:val="superscript"/>
        </w:rPr>
        <w:t>rd</w:t>
      </w:r>
      <w:r w:rsidRPr="0018059B">
        <w:rPr>
          <w:rFonts w:ascii="Arial" w:hAnsi="Arial" w:cs="Arial"/>
        </w:rPr>
        <w:t> January 2020).  </w:t>
      </w:r>
    </w:p>
    <w:p w14:paraId="2DAC42BB" w14:textId="77777777" w:rsidR="0067635C" w:rsidRPr="0067635C" w:rsidRDefault="0067635C" w:rsidP="0067635C">
      <w:pPr>
        <w:spacing w:before="160" w:after="160"/>
        <w:textAlignment w:val="baseline"/>
        <w:rPr>
          <w:rFonts w:ascii="Arial" w:hAnsi="Arial" w:cs="Arial"/>
          <w:sz w:val="18"/>
          <w:szCs w:val="18"/>
        </w:rPr>
      </w:pPr>
      <w:r w:rsidRPr="0018059B">
        <w:rPr>
          <w:rFonts w:ascii="Arial" w:hAnsi="Arial" w:cs="Arial"/>
        </w:rPr>
        <w:t>Doyle, A (2020) </w:t>
      </w:r>
      <w:r w:rsidRPr="0018059B">
        <w:rPr>
          <w:rFonts w:ascii="Arial" w:hAnsi="Arial" w:cs="Arial"/>
          <w:i/>
        </w:rPr>
        <w:t>Hard Skills vs. Soft Skills: What's the Difference?</w:t>
      </w:r>
      <w:r w:rsidRPr="0018059B">
        <w:rPr>
          <w:rFonts w:ascii="Arial" w:hAnsi="Arial" w:cs="Arial"/>
        </w:rPr>
        <w:t> Available at: </w:t>
      </w:r>
      <w:hyperlink r:id="rId28" w:tgtFrame="_blank" w:history="1">
        <w:r w:rsidRPr="0018059B">
          <w:rPr>
            <w:rFonts w:ascii="Arial" w:hAnsi="Arial" w:cs="Arial"/>
            <w:color w:val="0563C1"/>
            <w:u w:val="single"/>
          </w:rPr>
          <w:t>https://www.thebalancecareers.com/hard-skills-vs-soft-skills-2063780</w:t>
        </w:r>
      </w:hyperlink>
      <w:r w:rsidRPr="0018059B">
        <w:rPr>
          <w:rFonts w:ascii="Arial" w:hAnsi="Arial" w:cs="Arial"/>
        </w:rPr>
        <w:t> (Accessed: 24th January 2020). </w:t>
      </w:r>
    </w:p>
    <w:p w14:paraId="4488C7DD" w14:textId="77777777" w:rsidR="0067635C" w:rsidRPr="0018059B" w:rsidRDefault="0067635C" w:rsidP="0067635C">
      <w:pPr>
        <w:spacing w:before="160" w:after="160"/>
        <w:textAlignment w:val="baseline"/>
        <w:rPr>
          <w:rFonts w:ascii="Arial" w:hAnsi="Arial" w:cs="Arial"/>
          <w:sz w:val="18"/>
          <w:szCs w:val="18"/>
        </w:rPr>
      </w:pPr>
      <w:proofErr w:type="spellStart"/>
      <w:r w:rsidRPr="0018059B">
        <w:rPr>
          <w:rFonts w:ascii="Arial" w:hAnsi="Arial" w:cs="Arial"/>
        </w:rPr>
        <w:t>Draksler</w:t>
      </w:r>
      <w:proofErr w:type="spellEnd"/>
      <w:r w:rsidRPr="0018059B">
        <w:rPr>
          <w:rFonts w:ascii="Arial" w:hAnsi="Arial" w:cs="Arial"/>
        </w:rPr>
        <w:t>, T.Z. and </w:t>
      </w:r>
      <w:proofErr w:type="spellStart"/>
      <w:r w:rsidRPr="0018059B">
        <w:rPr>
          <w:rFonts w:ascii="Arial" w:hAnsi="Arial" w:cs="Arial"/>
        </w:rPr>
        <w:t>Širec</w:t>
      </w:r>
      <w:proofErr w:type="spellEnd"/>
      <w:r w:rsidRPr="0018059B">
        <w:rPr>
          <w:rFonts w:ascii="Arial" w:hAnsi="Arial" w:cs="Arial"/>
        </w:rPr>
        <w:t>, K. (2018). Conceptual Research Model for Studying Students' Entrepreneurial Competencies. </w:t>
      </w:r>
      <w:proofErr w:type="spellStart"/>
      <w:r w:rsidRPr="0018059B">
        <w:rPr>
          <w:rFonts w:ascii="Arial" w:hAnsi="Arial" w:cs="Arial"/>
          <w:i/>
          <w:iCs/>
        </w:rPr>
        <w:t>Nase</w:t>
      </w:r>
      <w:proofErr w:type="spellEnd"/>
      <w:r w:rsidRPr="0018059B">
        <w:rPr>
          <w:rFonts w:ascii="Arial" w:hAnsi="Arial" w:cs="Arial"/>
          <w:i/>
          <w:iCs/>
        </w:rPr>
        <w:t xml:space="preserve"> </w:t>
      </w:r>
      <w:proofErr w:type="spellStart"/>
      <w:r w:rsidRPr="0018059B">
        <w:rPr>
          <w:rFonts w:ascii="Arial" w:hAnsi="Arial" w:cs="Arial"/>
          <w:i/>
          <w:iCs/>
        </w:rPr>
        <w:t>Gospodarstvo</w:t>
      </w:r>
      <w:proofErr w:type="spellEnd"/>
      <w:r w:rsidRPr="0018059B">
        <w:rPr>
          <w:rFonts w:ascii="Arial" w:hAnsi="Arial" w:cs="Arial"/>
          <w:i/>
          <w:iCs/>
        </w:rPr>
        <w:t>: NG, </w:t>
      </w:r>
      <w:r w:rsidRPr="0018059B">
        <w:rPr>
          <w:rFonts w:ascii="Arial" w:hAnsi="Arial" w:cs="Arial"/>
          <w:b/>
          <w:bCs/>
        </w:rPr>
        <w:t>64</w:t>
      </w:r>
      <w:r w:rsidRPr="0018059B">
        <w:rPr>
          <w:rFonts w:ascii="Arial" w:hAnsi="Arial" w:cs="Arial"/>
        </w:rPr>
        <w:t>(4), pp. 23-33. </w:t>
      </w:r>
    </w:p>
    <w:p w14:paraId="4E685183"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Education Scotland (2014) </w:t>
      </w:r>
      <w:r w:rsidRPr="0018059B">
        <w:rPr>
          <w:rFonts w:ascii="Arial" w:hAnsi="Arial" w:cs="Arial"/>
          <w:i/>
          <w:iCs/>
        </w:rPr>
        <w:t>Conversations about Learning for Sustainability.</w:t>
      </w:r>
      <w:r w:rsidRPr="0018059B">
        <w:rPr>
          <w:rFonts w:ascii="Arial" w:hAnsi="Arial" w:cs="Arial"/>
        </w:rPr>
        <w:t> Available at: </w:t>
      </w:r>
      <w:hyperlink r:id="rId29" w:tgtFrame="_blank" w:history="1">
        <w:r w:rsidRPr="0018059B">
          <w:rPr>
            <w:rFonts w:ascii="Arial" w:hAnsi="Arial" w:cs="Arial"/>
            <w:u w:val="single"/>
          </w:rPr>
          <w:t>https://www.keepscotlandbeautiful.org/media/1559697/conversations-about-lfs.pdf</w:t>
        </w:r>
      </w:hyperlink>
      <w:r w:rsidRPr="0018059B">
        <w:rPr>
          <w:rFonts w:ascii="Arial" w:hAnsi="Arial" w:cs="Arial"/>
        </w:rPr>
        <w:t> (Accessed: 20th January 2020). </w:t>
      </w:r>
    </w:p>
    <w:p w14:paraId="130BDB78"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 xml:space="preserve">Education Workforce Council (2019). </w:t>
      </w:r>
      <w:r w:rsidRPr="0067635C">
        <w:rPr>
          <w:rFonts w:ascii="Arial" w:hAnsi="Arial" w:cs="Arial"/>
          <w:i/>
        </w:rPr>
        <w:t>Code of Professional Conduct and Practice.</w:t>
      </w:r>
      <w:r>
        <w:rPr>
          <w:rFonts w:ascii="Arial" w:hAnsi="Arial" w:cs="Arial"/>
        </w:rPr>
        <w:t xml:space="preserve"> </w:t>
      </w:r>
      <w:r w:rsidRPr="0018059B">
        <w:rPr>
          <w:rFonts w:ascii="Arial" w:hAnsi="Arial" w:cs="Arial"/>
        </w:rPr>
        <w:t>Available at:</w:t>
      </w:r>
      <w:r w:rsidRPr="0018059B">
        <w:rPr>
          <w:rFonts w:ascii="Arial" w:hAnsi="Arial" w:cs="Arial"/>
          <w:color w:val="0563C1"/>
        </w:rPr>
        <w:t> </w:t>
      </w:r>
      <w:hyperlink r:id="rId30" w:tgtFrame="_blank" w:history="1">
        <w:r w:rsidRPr="0018059B">
          <w:rPr>
            <w:rFonts w:ascii="Arial" w:hAnsi="Arial" w:cs="Arial"/>
            <w:color w:val="0563C1"/>
            <w:u w:val="single"/>
          </w:rPr>
          <w:t>file:///Users/helen/Downloads/J16540%20EWC%20Code%20of%20Professional%20Conduct_E_Web.pdf</w:t>
        </w:r>
      </w:hyperlink>
      <w:r w:rsidRPr="0018059B">
        <w:rPr>
          <w:rFonts w:ascii="Arial" w:hAnsi="Arial" w:cs="Arial"/>
        </w:rPr>
        <w:t> (Accessed: 24</w:t>
      </w:r>
      <w:r w:rsidRPr="0018059B">
        <w:rPr>
          <w:rFonts w:ascii="Arial" w:hAnsi="Arial" w:cs="Arial"/>
          <w:sz w:val="19"/>
          <w:szCs w:val="19"/>
          <w:vertAlign w:val="superscript"/>
        </w:rPr>
        <w:t>th</w:t>
      </w:r>
      <w:r w:rsidRPr="0018059B">
        <w:rPr>
          <w:rFonts w:ascii="Arial" w:hAnsi="Arial" w:cs="Arial"/>
        </w:rPr>
        <w:t> January 2020). </w:t>
      </w:r>
    </w:p>
    <w:p w14:paraId="48EF4C02" w14:textId="77777777" w:rsidR="0067635C" w:rsidRPr="0018059B" w:rsidRDefault="0067635C" w:rsidP="0067635C">
      <w:pPr>
        <w:spacing w:before="160" w:after="160"/>
        <w:textAlignment w:val="baseline"/>
        <w:rPr>
          <w:rFonts w:ascii="Arial" w:hAnsi="Arial" w:cs="Arial"/>
          <w:sz w:val="18"/>
          <w:szCs w:val="18"/>
        </w:rPr>
      </w:pPr>
      <w:proofErr w:type="spellStart"/>
      <w:r w:rsidRPr="0018059B">
        <w:rPr>
          <w:rFonts w:ascii="Arial" w:hAnsi="Arial" w:cs="Arial"/>
        </w:rPr>
        <w:t>Eyler</w:t>
      </w:r>
      <w:proofErr w:type="spellEnd"/>
      <w:r w:rsidRPr="0018059B">
        <w:rPr>
          <w:rFonts w:ascii="Arial" w:hAnsi="Arial" w:cs="Arial"/>
        </w:rPr>
        <w:t>, J. (2002). Reflection: Linking Service and Learning—Linking Students and Communities. </w:t>
      </w:r>
      <w:r w:rsidRPr="0018059B">
        <w:rPr>
          <w:rFonts w:ascii="Arial" w:hAnsi="Arial" w:cs="Arial"/>
          <w:i/>
          <w:iCs/>
        </w:rPr>
        <w:t>Journal of Social Issues.</w:t>
      </w:r>
      <w:r w:rsidRPr="0018059B">
        <w:rPr>
          <w:rFonts w:ascii="Arial" w:hAnsi="Arial" w:cs="Arial"/>
        </w:rPr>
        <w:t> 58. 10.1111/1540-4560.00274. </w:t>
      </w:r>
    </w:p>
    <w:p w14:paraId="1F43B229" w14:textId="77777777" w:rsidR="0067635C" w:rsidRPr="0018059B" w:rsidRDefault="0067635C" w:rsidP="0067635C">
      <w:pPr>
        <w:spacing w:before="160" w:after="160"/>
        <w:textAlignment w:val="baseline"/>
        <w:rPr>
          <w:rFonts w:ascii="Arial" w:hAnsi="Arial" w:cs="Arial"/>
          <w:sz w:val="18"/>
          <w:szCs w:val="18"/>
        </w:rPr>
      </w:pPr>
      <w:proofErr w:type="spellStart"/>
      <w:r w:rsidRPr="0018059B">
        <w:rPr>
          <w:rFonts w:ascii="Arial" w:hAnsi="Arial" w:cs="Arial"/>
        </w:rPr>
        <w:t>Forrier</w:t>
      </w:r>
      <w:proofErr w:type="spellEnd"/>
      <w:r w:rsidRPr="0018059B">
        <w:rPr>
          <w:rFonts w:ascii="Arial" w:hAnsi="Arial" w:cs="Arial"/>
        </w:rPr>
        <w:t>, A., De </w:t>
      </w:r>
      <w:proofErr w:type="spellStart"/>
      <w:r w:rsidRPr="0018059B">
        <w:rPr>
          <w:rFonts w:ascii="Arial" w:hAnsi="Arial" w:cs="Arial"/>
        </w:rPr>
        <w:t>Cuyper</w:t>
      </w:r>
      <w:proofErr w:type="spellEnd"/>
      <w:r w:rsidRPr="0018059B">
        <w:rPr>
          <w:rFonts w:ascii="Arial" w:hAnsi="Arial" w:cs="Arial"/>
        </w:rPr>
        <w:t>, N. and </w:t>
      </w:r>
      <w:proofErr w:type="spellStart"/>
      <w:r w:rsidRPr="0018059B">
        <w:rPr>
          <w:rFonts w:ascii="Arial" w:hAnsi="Arial" w:cs="Arial"/>
        </w:rPr>
        <w:t>Akkermans</w:t>
      </w:r>
      <w:proofErr w:type="spellEnd"/>
      <w:r w:rsidRPr="0018059B">
        <w:rPr>
          <w:rFonts w:ascii="Arial" w:hAnsi="Arial" w:cs="Arial"/>
        </w:rPr>
        <w:t>, J. (2018) ‘The winner takes it all, the loser has to fall: Provoking the agency perspective in employability research’, </w:t>
      </w:r>
      <w:r w:rsidRPr="0018059B">
        <w:rPr>
          <w:rFonts w:ascii="Arial" w:hAnsi="Arial" w:cs="Arial"/>
          <w:i/>
          <w:iCs/>
        </w:rPr>
        <w:t>Human Resource Management Journal</w:t>
      </w:r>
      <w:r w:rsidRPr="0018059B">
        <w:rPr>
          <w:rFonts w:ascii="Arial" w:hAnsi="Arial" w:cs="Arial"/>
        </w:rPr>
        <w:t>, 28(4), pp. 511–523. </w:t>
      </w:r>
      <w:proofErr w:type="spellStart"/>
      <w:r w:rsidRPr="0018059B">
        <w:rPr>
          <w:rFonts w:ascii="Arial" w:hAnsi="Arial" w:cs="Arial"/>
        </w:rPr>
        <w:t>doi</w:t>
      </w:r>
      <w:proofErr w:type="spellEnd"/>
      <w:r w:rsidRPr="0018059B">
        <w:rPr>
          <w:rFonts w:ascii="Arial" w:hAnsi="Arial" w:cs="Arial"/>
        </w:rPr>
        <w:t>: 10.1111/1748-8583.12206. </w:t>
      </w:r>
    </w:p>
    <w:p w14:paraId="031682AD" w14:textId="77777777" w:rsidR="0067635C" w:rsidRPr="0018059B" w:rsidRDefault="0067635C" w:rsidP="0067635C">
      <w:pPr>
        <w:spacing w:before="160" w:after="160"/>
        <w:textAlignment w:val="baseline"/>
        <w:rPr>
          <w:rFonts w:ascii="Arial" w:hAnsi="Arial" w:cs="Arial"/>
          <w:color w:val="2F5496"/>
          <w:sz w:val="18"/>
          <w:szCs w:val="18"/>
        </w:rPr>
      </w:pPr>
      <w:r w:rsidRPr="0018059B">
        <w:rPr>
          <w:rFonts w:ascii="Arial" w:hAnsi="Arial" w:cs="Arial"/>
        </w:rPr>
        <w:t>Gault, I. et al. (2017) </w:t>
      </w:r>
      <w:r w:rsidRPr="0018059B">
        <w:rPr>
          <w:rFonts w:ascii="Arial" w:hAnsi="Arial" w:cs="Arial"/>
          <w:i/>
          <w:iCs/>
        </w:rPr>
        <w:t>Communication in Nursing and Healthcare: A Guide for Compassionate Practice. </w:t>
      </w:r>
      <w:proofErr w:type="spellStart"/>
      <w:r w:rsidRPr="0018059B">
        <w:rPr>
          <w:rFonts w:ascii="Arial" w:hAnsi="Arial" w:cs="Arial"/>
        </w:rPr>
        <w:t>Croyden</w:t>
      </w:r>
      <w:proofErr w:type="spellEnd"/>
      <w:r w:rsidRPr="0018059B">
        <w:rPr>
          <w:rFonts w:ascii="Arial" w:hAnsi="Arial" w:cs="Arial"/>
        </w:rPr>
        <w:t>, UK: CPI Group (UK) Ltd</w:t>
      </w:r>
      <w:r w:rsidRPr="0018059B">
        <w:rPr>
          <w:rFonts w:ascii="Arial" w:hAnsi="Arial" w:cs="Arial"/>
          <w:color w:val="2F5496"/>
        </w:rPr>
        <w:t> </w:t>
      </w:r>
    </w:p>
    <w:p w14:paraId="119FC7AB"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Gravells, A. (2010) </w:t>
      </w:r>
      <w:r w:rsidRPr="0018059B">
        <w:rPr>
          <w:rFonts w:ascii="Arial" w:hAnsi="Arial" w:cs="Arial"/>
          <w:i/>
          <w:iCs/>
        </w:rPr>
        <w:t>Delivering Employability Skills in the Lifelong Learning Sector.</w:t>
      </w:r>
      <w:r w:rsidRPr="0018059B">
        <w:rPr>
          <w:rFonts w:ascii="Arial" w:hAnsi="Arial" w:cs="Arial"/>
        </w:rPr>
        <w:t> London: SAGE Publications. </w:t>
      </w:r>
    </w:p>
    <w:p w14:paraId="11CF5ED8" w14:textId="77777777" w:rsidR="0067635C" w:rsidRDefault="0067635C" w:rsidP="0067635C">
      <w:pPr>
        <w:spacing w:before="160" w:after="160"/>
        <w:textAlignment w:val="baseline"/>
        <w:rPr>
          <w:rFonts w:ascii="Arial" w:hAnsi="Arial" w:cs="Arial"/>
        </w:rPr>
      </w:pPr>
    </w:p>
    <w:p w14:paraId="39BBB408" w14:textId="746064D1"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Hampton, M. (no date) </w:t>
      </w:r>
      <w:r w:rsidRPr="0018059B">
        <w:rPr>
          <w:rFonts w:ascii="Arial" w:hAnsi="Arial" w:cs="Arial"/>
          <w:i/>
          <w:iCs/>
        </w:rPr>
        <w:t>Reflective writing: a basic introduction. </w:t>
      </w:r>
      <w:r w:rsidRPr="0018059B">
        <w:rPr>
          <w:rFonts w:ascii="Arial" w:hAnsi="Arial" w:cs="Arial"/>
        </w:rPr>
        <w:t>Department for Curriculum and Quality Enhancement. Available at: </w:t>
      </w:r>
      <w:hyperlink r:id="rId31" w:tgtFrame="_blank" w:history="1">
        <w:r w:rsidRPr="0018059B">
          <w:rPr>
            <w:rFonts w:ascii="Arial" w:hAnsi="Arial" w:cs="Arial"/>
            <w:color w:val="0563C1"/>
            <w:u w:val="single"/>
          </w:rPr>
          <w:t>http://www2.port.ac.uk/media/contacts-and-departments/student-support-services/ask/downloads/Reflective-writing---a-basic-introduction.pdf</w:t>
        </w:r>
      </w:hyperlink>
      <w:r w:rsidRPr="0018059B">
        <w:rPr>
          <w:rFonts w:ascii="Arial" w:hAnsi="Arial" w:cs="Arial"/>
        </w:rPr>
        <w:t>. (Accessed: 24</w:t>
      </w:r>
      <w:r w:rsidRPr="0018059B">
        <w:rPr>
          <w:rFonts w:ascii="Arial" w:hAnsi="Arial" w:cs="Arial"/>
          <w:sz w:val="19"/>
          <w:szCs w:val="19"/>
          <w:vertAlign w:val="superscript"/>
        </w:rPr>
        <w:t>th</w:t>
      </w:r>
      <w:r w:rsidRPr="0018059B">
        <w:rPr>
          <w:rFonts w:ascii="Arial" w:hAnsi="Arial" w:cs="Arial"/>
        </w:rPr>
        <w:t> January 2020).  </w:t>
      </w:r>
    </w:p>
    <w:p w14:paraId="70F65744"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Han, W-J. (2012) "Bilingualism and Academic Achievement." </w:t>
      </w:r>
      <w:r w:rsidRPr="0018059B">
        <w:rPr>
          <w:rFonts w:ascii="Arial" w:hAnsi="Arial" w:cs="Arial"/>
          <w:i/>
          <w:iCs/>
        </w:rPr>
        <w:t>Child Development</w:t>
      </w:r>
      <w:r w:rsidRPr="0018059B">
        <w:rPr>
          <w:rFonts w:ascii="Arial" w:hAnsi="Arial" w:cs="Arial"/>
        </w:rPr>
        <w:t> 83(1). Pp. 300-21.  </w:t>
      </w:r>
      <w:hyperlink r:id="rId32" w:tgtFrame="_blank" w:history="1">
        <w:r w:rsidRPr="0018059B">
          <w:rPr>
            <w:rFonts w:ascii="Arial" w:hAnsi="Arial" w:cs="Arial"/>
            <w:u w:val="single"/>
          </w:rPr>
          <w:t>www.jstor.org/stable/41416083</w:t>
        </w:r>
      </w:hyperlink>
      <w:r w:rsidRPr="0018059B">
        <w:rPr>
          <w:rFonts w:ascii="Arial" w:hAnsi="Arial" w:cs="Arial"/>
        </w:rPr>
        <w:t>. (Accessed 21st January 2020). </w:t>
      </w:r>
    </w:p>
    <w:p w14:paraId="357ECD08" w14:textId="77777777" w:rsidR="0067635C" w:rsidRPr="0018059B" w:rsidRDefault="0067635C" w:rsidP="0067635C">
      <w:pPr>
        <w:spacing w:before="160" w:after="160"/>
        <w:textAlignment w:val="baseline"/>
        <w:rPr>
          <w:rFonts w:ascii="Arial" w:hAnsi="Arial" w:cs="Arial"/>
          <w:sz w:val="18"/>
          <w:szCs w:val="18"/>
        </w:rPr>
      </w:pPr>
      <w:proofErr w:type="spellStart"/>
      <w:r w:rsidRPr="0018059B">
        <w:rPr>
          <w:rFonts w:ascii="Arial" w:hAnsi="Arial" w:cs="Arial"/>
        </w:rPr>
        <w:t>Helyer</w:t>
      </w:r>
      <w:proofErr w:type="spellEnd"/>
      <w:r w:rsidRPr="0018059B">
        <w:rPr>
          <w:rFonts w:ascii="Arial" w:hAnsi="Arial" w:cs="Arial"/>
        </w:rPr>
        <w:t>, R. (2015) ‘Learning through reflection: the critical role of reflection in work-based learning (WBL)’ </w:t>
      </w:r>
      <w:r w:rsidRPr="0018059B">
        <w:rPr>
          <w:rFonts w:ascii="Arial" w:hAnsi="Arial" w:cs="Arial"/>
          <w:i/>
          <w:iCs/>
        </w:rPr>
        <w:t>Journal of Work-Applied Management,</w:t>
      </w:r>
      <w:r w:rsidRPr="0018059B">
        <w:rPr>
          <w:rFonts w:ascii="Arial" w:hAnsi="Arial" w:cs="Arial"/>
        </w:rPr>
        <w:t> 7 (1), pp. 15-27. DOI 10.1108/JWAM-10-2015-003 </w:t>
      </w:r>
    </w:p>
    <w:p w14:paraId="5C8C7329"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Hornby, G. (2011) </w:t>
      </w:r>
      <w:r w:rsidRPr="0018059B">
        <w:rPr>
          <w:rFonts w:ascii="Arial" w:hAnsi="Arial" w:cs="Arial"/>
          <w:i/>
        </w:rPr>
        <w:t>Parental Involvement in Childhood Education.</w:t>
      </w:r>
      <w:r w:rsidRPr="0018059B">
        <w:rPr>
          <w:rFonts w:ascii="Arial" w:hAnsi="Arial" w:cs="Arial"/>
        </w:rPr>
        <w:t xml:space="preserve"> London: Springer. </w:t>
      </w:r>
    </w:p>
    <w:p w14:paraId="132AE222" w14:textId="77777777" w:rsidR="0067635C" w:rsidRPr="0018059B" w:rsidRDefault="0067635C" w:rsidP="0067635C">
      <w:pPr>
        <w:spacing w:before="160" w:after="160"/>
        <w:textAlignment w:val="baseline"/>
        <w:rPr>
          <w:rFonts w:ascii="Arial" w:hAnsi="Arial" w:cs="Arial"/>
          <w:sz w:val="18"/>
          <w:szCs w:val="18"/>
        </w:rPr>
      </w:pPr>
      <w:hyperlink r:id="rId33" w:tgtFrame="_blank" w:history="1">
        <w:r w:rsidRPr="0018059B">
          <w:rPr>
            <w:rFonts w:ascii="Arial" w:hAnsi="Arial" w:cs="Arial"/>
          </w:rPr>
          <w:t>Hoylman</w:t>
        </w:r>
      </w:hyperlink>
      <w:r w:rsidRPr="0018059B">
        <w:rPr>
          <w:rFonts w:ascii="Arial" w:hAnsi="Arial" w:cs="Arial"/>
        </w:rPr>
        <w:t>, R. (2018)</w:t>
      </w:r>
      <w:r w:rsidRPr="0018059B">
        <w:rPr>
          <w:rFonts w:ascii="Arial" w:hAnsi="Arial" w:cs="Arial"/>
          <w:i/>
          <w:iCs/>
        </w:rPr>
        <w:t> Teaching and Evaluating Professionalism.</w:t>
      </w:r>
      <w:r w:rsidRPr="0018059B">
        <w:rPr>
          <w:rFonts w:ascii="Arial" w:hAnsi="Arial" w:cs="Arial"/>
        </w:rPr>
        <w:t> Available at: </w:t>
      </w:r>
      <w:hyperlink r:id="rId34" w:tgtFrame="_blank" w:history="1">
        <w:r w:rsidRPr="0018059B">
          <w:rPr>
            <w:rFonts w:ascii="Arial" w:hAnsi="Arial" w:cs="Arial"/>
            <w:color w:val="0563C1"/>
            <w:u w:val="single"/>
          </w:rPr>
          <w:t>https://www.facultyfocus.com/articles/teaching-and-learning/teaching-and-evaluating-professionalism/</w:t>
        </w:r>
      </w:hyperlink>
      <w:r w:rsidRPr="0018059B">
        <w:rPr>
          <w:rFonts w:ascii="Arial" w:hAnsi="Arial" w:cs="Arial"/>
        </w:rPr>
        <w:t> (Accessed: 23</w:t>
      </w:r>
      <w:r w:rsidRPr="0018059B">
        <w:rPr>
          <w:rFonts w:ascii="Arial" w:hAnsi="Arial" w:cs="Arial"/>
          <w:sz w:val="19"/>
          <w:szCs w:val="19"/>
          <w:vertAlign w:val="superscript"/>
        </w:rPr>
        <w:t>rd</w:t>
      </w:r>
      <w:r w:rsidRPr="0018059B">
        <w:rPr>
          <w:rFonts w:ascii="Arial" w:hAnsi="Arial" w:cs="Arial"/>
        </w:rPr>
        <w:t> January 2020).  </w:t>
      </w:r>
    </w:p>
    <w:p w14:paraId="6F31FDF4"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Leigh, J. (2013) </w:t>
      </w:r>
      <w:r w:rsidRPr="0018059B">
        <w:rPr>
          <w:rFonts w:ascii="Arial" w:hAnsi="Arial" w:cs="Arial"/>
          <w:i/>
          <w:iCs/>
        </w:rPr>
        <w:t>How to Write: Successful CVs and Job Applications,</w:t>
      </w:r>
      <w:r w:rsidRPr="0018059B">
        <w:rPr>
          <w:rFonts w:ascii="Arial" w:hAnsi="Arial" w:cs="Arial"/>
        </w:rPr>
        <w:t> Oxford University Press, Oxford. </w:t>
      </w:r>
    </w:p>
    <w:p w14:paraId="6BE85E0B"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Liddle, D. (2017) How to address common types of unhealthy team conflict. </w:t>
      </w:r>
      <w:r w:rsidRPr="0018059B">
        <w:rPr>
          <w:rFonts w:ascii="Arial" w:hAnsi="Arial" w:cs="Arial"/>
          <w:i/>
          <w:iCs/>
        </w:rPr>
        <w:t>Public Finance, </w:t>
      </w:r>
      <w:r w:rsidRPr="0018059B">
        <w:rPr>
          <w:rFonts w:ascii="Arial" w:hAnsi="Arial" w:cs="Arial"/>
        </w:rPr>
        <w:t>(12), pp. 44-45. </w:t>
      </w:r>
    </w:p>
    <w:p w14:paraId="4C6CB51F"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Lindon, J. and </w:t>
      </w:r>
      <w:proofErr w:type="spellStart"/>
      <w:r w:rsidRPr="0018059B">
        <w:rPr>
          <w:rFonts w:ascii="Arial" w:hAnsi="Arial" w:cs="Arial"/>
        </w:rPr>
        <w:t>Trodd</w:t>
      </w:r>
      <w:proofErr w:type="spellEnd"/>
      <w:r w:rsidRPr="0018059B">
        <w:rPr>
          <w:rFonts w:ascii="Arial" w:hAnsi="Arial" w:cs="Arial"/>
        </w:rPr>
        <w:t>, L. (2016) </w:t>
      </w:r>
      <w:r w:rsidRPr="0018059B">
        <w:rPr>
          <w:rFonts w:ascii="Arial" w:hAnsi="Arial" w:cs="Arial"/>
          <w:i/>
          <w:iCs/>
        </w:rPr>
        <w:t>Reflective Practice and Early Years Professionalism. 3</w:t>
      </w:r>
      <w:r w:rsidRPr="0018059B">
        <w:rPr>
          <w:rFonts w:ascii="Arial" w:hAnsi="Arial" w:cs="Arial"/>
          <w:i/>
          <w:iCs/>
          <w:sz w:val="19"/>
          <w:szCs w:val="19"/>
          <w:vertAlign w:val="superscript"/>
        </w:rPr>
        <w:t>rd</w:t>
      </w:r>
      <w:r w:rsidRPr="0018059B">
        <w:rPr>
          <w:rFonts w:ascii="Arial" w:hAnsi="Arial" w:cs="Arial"/>
          <w:i/>
          <w:iCs/>
        </w:rPr>
        <w:t> </w:t>
      </w:r>
      <w:proofErr w:type="spellStart"/>
      <w:r w:rsidRPr="0018059B">
        <w:rPr>
          <w:rFonts w:ascii="Arial" w:hAnsi="Arial" w:cs="Arial"/>
          <w:i/>
          <w:iCs/>
        </w:rPr>
        <w:t>edn</w:t>
      </w:r>
      <w:proofErr w:type="spellEnd"/>
      <w:r w:rsidRPr="0018059B">
        <w:rPr>
          <w:rFonts w:ascii="Arial" w:hAnsi="Arial" w:cs="Arial"/>
          <w:i/>
          <w:iCs/>
        </w:rPr>
        <w:t>. London: </w:t>
      </w:r>
      <w:r w:rsidRPr="0018059B">
        <w:rPr>
          <w:rFonts w:ascii="Arial" w:hAnsi="Arial" w:cs="Arial"/>
        </w:rPr>
        <w:t>Hodder Education. </w:t>
      </w:r>
    </w:p>
    <w:p w14:paraId="016D3A1C"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Lindon, J., Lindon, L. and Beckley, P. (2016)</w:t>
      </w:r>
      <w:r w:rsidRPr="0018059B">
        <w:rPr>
          <w:rFonts w:ascii="Arial" w:hAnsi="Arial" w:cs="Arial"/>
          <w:i/>
          <w:iCs/>
        </w:rPr>
        <w:t> Leadership in Early Years.</w:t>
      </w:r>
      <w:r w:rsidRPr="0018059B">
        <w:rPr>
          <w:rFonts w:ascii="Arial" w:hAnsi="Arial" w:cs="Arial"/>
        </w:rPr>
        <w:t> London: Hodder Education </w:t>
      </w:r>
    </w:p>
    <w:p w14:paraId="565B0176" w14:textId="2F488BCE" w:rsidR="0067635C" w:rsidRPr="0018059B" w:rsidRDefault="0067635C" w:rsidP="0067635C">
      <w:pPr>
        <w:spacing w:before="160" w:after="160"/>
        <w:textAlignment w:val="baseline"/>
        <w:rPr>
          <w:rFonts w:ascii="Arial" w:hAnsi="Arial" w:cs="Arial"/>
          <w:sz w:val="18"/>
          <w:szCs w:val="18"/>
        </w:rPr>
      </w:pPr>
      <w:proofErr w:type="spellStart"/>
      <w:r w:rsidRPr="0018059B">
        <w:rPr>
          <w:rFonts w:ascii="Arial" w:hAnsi="Arial" w:cs="Arial"/>
        </w:rPr>
        <w:t>Mousawa</w:t>
      </w:r>
      <w:proofErr w:type="spellEnd"/>
      <w:r w:rsidRPr="0018059B">
        <w:rPr>
          <w:rFonts w:ascii="Arial" w:hAnsi="Arial" w:cs="Arial"/>
        </w:rPr>
        <w:t>, D.T. and </w:t>
      </w:r>
      <w:proofErr w:type="spellStart"/>
      <w:r w:rsidRPr="0018059B">
        <w:rPr>
          <w:rFonts w:ascii="Arial" w:hAnsi="Arial" w:cs="Arial"/>
        </w:rPr>
        <w:t>Elyas</w:t>
      </w:r>
      <w:proofErr w:type="spellEnd"/>
      <w:r w:rsidRPr="0018059B">
        <w:rPr>
          <w:rFonts w:ascii="Arial" w:hAnsi="Arial" w:cs="Arial"/>
        </w:rPr>
        <w:t>, T. (2015). Presentation as Employability Soft Skill to ESP Learners in the English Language Institute at King </w:t>
      </w:r>
      <w:proofErr w:type="spellStart"/>
      <w:r w:rsidRPr="0018059B">
        <w:rPr>
          <w:rFonts w:ascii="Arial" w:hAnsi="Arial" w:cs="Arial"/>
        </w:rPr>
        <w:t>Abdulaziz</w:t>
      </w:r>
      <w:proofErr w:type="spellEnd"/>
      <w:r w:rsidRPr="0018059B">
        <w:rPr>
          <w:rFonts w:ascii="Arial" w:hAnsi="Arial" w:cs="Arial"/>
        </w:rPr>
        <w:t> University. </w:t>
      </w:r>
      <w:r w:rsidRPr="0018059B">
        <w:rPr>
          <w:rFonts w:ascii="Arial" w:hAnsi="Arial" w:cs="Arial"/>
          <w:i/>
          <w:iCs/>
        </w:rPr>
        <w:t>Journal of Language Teaching and Research, </w:t>
      </w:r>
      <w:r w:rsidRPr="0018059B">
        <w:rPr>
          <w:rFonts w:ascii="Arial" w:hAnsi="Arial" w:cs="Arial"/>
        </w:rPr>
        <w:t>6(5), pp. 1058-1062. DOI:0002149440; 10.17507/jltr.0605.19 </w:t>
      </w:r>
      <w:r w:rsidR="00A96FA2" w:rsidRPr="0018059B">
        <w:rPr>
          <w:rFonts w:ascii="Arial" w:hAnsi="Arial" w:cs="Arial"/>
        </w:rPr>
        <w:t xml:space="preserve">(Accessed: </w:t>
      </w:r>
      <w:r w:rsidR="00772A8F">
        <w:rPr>
          <w:rFonts w:ascii="Arial" w:hAnsi="Arial" w:cs="Arial"/>
        </w:rPr>
        <w:t>20</w:t>
      </w:r>
      <w:r w:rsidR="00772A8F" w:rsidRPr="00772A8F">
        <w:rPr>
          <w:rFonts w:ascii="Arial" w:hAnsi="Arial" w:cs="Arial"/>
          <w:vertAlign w:val="superscript"/>
        </w:rPr>
        <w:t>th</w:t>
      </w:r>
      <w:r w:rsidR="00A96FA2" w:rsidRPr="0018059B">
        <w:rPr>
          <w:rFonts w:ascii="Arial" w:hAnsi="Arial" w:cs="Arial"/>
        </w:rPr>
        <w:t xml:space="preserve"> January 2020). </w:t>
      </w:r>
    </w:p>
    <w:p w14:paraId="7C53FC08" w14:textId="3A780470"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 xml:space="preserve">Nisha, M. S. and </w:t>
      </w:r>
      <w:proofErr w:type="spellStart"/>
      <w:r w:rsidRPr="0018059B">
        <w:rPr>
          <w:rFonts w:ascii="Arial" w:hAnsi="Arial" w:cs="Arial"/>
        </w:rPr>
        <w:t>Rajasekaran</w:t>
      </w:r>
      <w:proofErr w:type="spellEnd"/>
      <w:r w:rsidRPr="0018059B">
        <w:rPr>
          <w:rFonts w:ascii="Arial" w:hAnsi="Arial" w:cs="Arial"/>
        </w:rPr>
        <w:t>, V. (2018) ‘Employability Skills: A Review’, </w:t>
      </w:r>
      <w:r w:rsidRPr="0018059B">
        <w:rPr>
          <w:rFonts w:ascii="Arial" w:hAnsi="Arial" w:cs="Arial"/>
          <w:i/>
          <w:iCs/>
        </w:rPr>
        <w:t>IUP Journal of Soft Skills</w:t>
      </w:r>
      <w:r w:rsidRPr="0018059B">
        <w:rPr>
          <w:rFonts w:ascii="Arial" w:hAnsi="Arial" w:cs="Arial"/>
        </w:rPr>
        <w:t>, 12(1), pp. 29–37. Available at: https://search-ebscohost-com.ezproxy.uwtsd.ac.uk/login.aspx?direct=true&amp;db=bth&amp;AN=128789551&amp;site=ehost-live (Accessed: 19</w:t>
      </w:r>
      <w:r w:rsidR="00772A8F" w:rsidRPr="00772A8F">
        <w:rPr>
          <w:rFonts w:ascii="Arial" w:hAnsi="Arial" w:cs="Arial"/>
          <w:vertAlign w:val="superscript"/>
        </w:rPr>
        <w:t>th</w:t>
      </w:r>
      <w:r w:rsidRPr="0018059B">
        <w:rPr>
          <w:rFonts w:ascii="Arial" w:hAnsi="Arial" w:cs="Arial"/>
        </w:rPr>
        <w:t xml:space="preserve"> January 2020). </w:t>
      </w:r>
    </w:p>
    <w:p w14:paraId="3CF8C75A" w14:textId="77777777" w:rsidR="0067635C" w:rsidRPr="0018059B" w:rsidRDefault="0067635C" w:rsidP="0067635C">
      <w:pPr>
        <w:spacing w:before="160" w:after="160"/>
        <w:textAlignment w:val="baseline"/>
        <w:rPr>
          <w:rFonts w:ascii="Arial" w:hAnsi="Arial" w:cs="Arial"/>
          <w:color w:val="2F5496"/>
          <w:sz w:val="18"/>
          <w:szCs w:val="18"/>
        </w:rPr>
      </w:pPr>
      <w:proofErr w:type="spellStart"/>
      <w:r w:rsidRPr="0018059B">
        <w:rPr>
          <w:rFonts w:ascii="Arial" w:hAnsi="Arial" w:cs="Arial"/>
        </w:rPr>
        <w:t>Patal</w:t>
      </w:r>
      <w:proofErr w:type="spellEnd"/>
      <w:r w:rsidRPr="0018059B">
        <w:rPr>
          <w:rFonts w:ascii="Arial" w:hAnsi="Arial" w:cs="Arial"/>
        </w:rPr>
        <w:t>, A. (no date) </w:t>
      </w:r>
      <w:r w:rsidRPr="0018059B">
        <w:rPr>
          <w:rFonts w:ascii="Arial" w:hAnsi="Arial" w:cs="Arial"/>
          <w:i/>
          <w:iCs/>
        </w:rPr>
        <w:t>Supporting Transitions in the Early Years. </w:t>
      </w:r>
      <w:r w:rsidRPr="0018059B">
        <w:rPr>
          <w:rFonts w:ascii="Arial" w:hAnsi="Arial" w:cs="Arial"/>
        </w:rPr>
        <w:t>Available at:</w:t>
      </w:r>
      <w:r w:rsidRPr="0018059B">
        <w:rPr>
          <w:rFonts w:ascii="Arial" w:hAnsi="Arial" w:cs="Arial"/>
          <w:color w:val="2F5496"/>
        </w:rPr>
        <w:t> </w:t>
      </w:r>
      <w:hyperlink r:id="rId35" w:tgtFrame="_blank" w:history="1">
        <w:r w:rsidRPr="0018059B">
          <w:rPr>
            <w:rFonts w:ascii="Arial" w:hAnsi="Arial" w:cs="Arial"/>
            <w:color w:val="0563C1"/>
            <w:u w:val="single"/>
          </w:rPr>
          <w:t>https://www.teachearlyyears.com/a-unique-child/view/supporting-transitions-in-the-early-years</w:t>
        </w:r>
      </w:hyperlink>
      <w:r w:rsidRPr="0018059B">
        <w:rPr>
          <w:rFonts w:ascii="Arial" w:hAnsi="Arial" w:cs="Arial"/>
        </w:rPr>
        <w:t> (Accessed: 24</w:t>
      </w:r>
      <w:r w:rsidRPr="0018059B">
        <w:rPr>
          <w:rFonts w:ascii="Arial" w:hAnsi="Arial" w:cs="Arial"/>
          <w:sz w:val="19"/>
          <w:szCs w:val="19"/>
          <w:vertAlign w:val="superscript"/>
        </w:rPr>
        <w:t>th</w:t>
      </w:r>
      <w:r w:rsidRPr="0018059B">
        <w:rPr>
          <w:rFonts w:ascii="Arial" w:hAnsi="Arial" w:cs="Arial"/>
        </w:rPr>
        <w:t> January 2020).</w:t>
      </w:r>
      <w:r w:rsidRPr="0018059B">
        <w:rPr>
          <w:rFonts w:ascii="Arial" w:hAnsi="Arial" w:cs="Arial"/>
          <w:color w:val="2F5496"/>
        </w:rPr>
        <w:t> </w:t>
      </w:r>
    </w:p>
    <w:p w14:paraId="2F0498B2"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Rae, D. (2008), </w:t>
      </w:r>
      <w:r w:rsidRPr="0018059B">
        <w:rPr>
          <w:rFonts w:ascii="Arial" w:hAnsi="Arial" w:cs="Arial"/>
          <w:i/>
          <w:iCs/>
        </w:rPr>
        <w:t>Entrepreneurship: from opportunity to action</w:t>
      </w:r>
      <w:r w:rsidRPr="0018059B">
        <w:rPr>
          <w:rFonts w:ascii="Arial" w:hAnsi="Arial" w:cs="Arial"/>
        </w:rPr>
        <w:t>, 2</w:t>
      </w:r>
      <w:r w:rsidRPr="0018059B">
        <w:rPr>
          <w:rFonts w:ascii="Arial" w:hAnsi="Arial" w:cs="Arial"/>
          <w:sz w:val="19"/>
          <w:szCs w:val="19"/>
          <w:vertAlign w:val="superscript"/>
        </w:rPr>
        <w:t>nd</w:t>
      </w:r>
      <w:r w:rsidRPr="0018059B">
        <w:rPr>
          <w:rFonts w:ascii="Arial" w:hAnsi="Arial" w:cs="Arial"/>
        </w:rPr>
        <w:t> Edition, Basingstoke: Palgrave Macmillan. </w:t>
      </w:r>
    </w:p>
    <w:p w14:paraId="5E62A5B3"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Reed, M. and Canning, N. (2010) </w:t>
      </w:r>
      <w:r w:rsidRPr="0018059B">
        <w:rPr>
          <w:rFonts w:ascii="Arial" w:hAnsi="Arial" w:cs="Arial"/>
          <w:i/>
          <w:iCs/>
        </w:rPr>
        <w:t>Reflective Practice in the Early Years.</w:t>
      </w:r>
      <w:r w:rsidRPr="0018059B">
        <w:rPr>
          <w:rFonts w:ascii="Arial" w:hAnsi="Arial" w:cs="Arial"/>
        </w:rPr>
        <w:t> London: SAGE Publications Ltd. </w:t>
      </w:r>
    </w:p>
    <w:p w14:paraId="097BB758"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Robertson, J. (2014) </w:t>
      </w:r>
      <w:r w:rsidRPr="0018059B">
        <w:rPr>
          <w:rFonts w:ascii="Arial" w:hAnsi="Arial" w:cs="Arial"/>
          <w:i/>
          <w:iCs/>
        </w:rPr>
        <w:t>Dirty Teaching, A Beginner's Guide to Learning Outdoors. </w:t>
      </w:r>
      <w:r w:rsidRPr="0018059B">
        <w:rPr>
          <w:rFonts w:ascii="Arial" w:hAnsi="Arial" w:cs="Arial"/>
        </w:rPr>
        <w:t>Wales: Independent Thinking Press. </w:t>
      </w:r>
    </w:p>
    <w:p w14:paraId="6A357359" w14:textId="77777777" w:rsidR="0067635C" w:rsidRDefault="0067635C" w:rsidP="0067635C">
      <w:pPr>
        <w:spacing w:before="160" w:after="160"/>
        <w:textAlignment w:val="baseline"/>
        <w:rPr>
          <w:rFonts w:ascii="Arial" w:hAnsi="Arial" w:cs="Arial"/>
          <w:color w:val="2F5496"/>
          <w:sz w:val="18"/>
          <w:szCs w:val="18"/>
        </w:rPr>
      </w:pPr>
      <w:r w:rsidRPr="0018059B">
        <w:rPr>
          <w:rFonts w:ascii="Arial" w:hAnsi="Arial" w:cs="Arial"/>
        </w:rPr>
        <w:t>Rose, J., Gilbert, L. and Richards, V. (2016) </w:t>
      </w:r>
      <w:r w:rsidRPr="0018059B">
        <w:rPr>
          <w:rFonts w:ascii="Arial" w:hAnsi="Arial" w:cs="Arial"/>
          <w:i/>
          <w:iCs/>
        </w:rPr>
        <w:t>Health and Well-being in Early Childhood</w:t>
      </w:r>
      <w:r w:rsidRPr="0018059B">
        <w:rPr>
          <w:rFonts w:ascii="Arial" w:hAnsi="Arial" w:cs="Arial"/>
        </w:rPr>
        <w:t>. London: SAGE Publications Ltd. </w:t>
      </w:r>
      <w:r w:rsidRPr="0018059B">
        <w:rPr>
          <w:rFonts w:ascii="Arial" w:hAnsi="Arial" w:cs="Arial"/>
          <w:color w:val="2F5496"/>
        </w:rPr>
        <w:t> </w:t>
      </w:r>
    </w:p>
    <w:p w14:paraId="1F970902" w14:textId="77777777" w:rsidR="0067635C" w:rsidRPr="007B4262" w:rsidRDefault="0067635C" w:rsidP="0067635C">
      <w:pPr>
        <w:spacing w:before="160" w:after="160"/>
        <w:textAlignment w:val="baseline"/>
        <w:rPr>
          <w:rFonts w:ascii="Arial" w:hAnsi="Arial" w:cs="Arial"/>
          <w:sz w:val="18"/>
          <w:szCs w:val="18"/>
        </w:rPr>
      </w:pPr>
      <w:r w:rsidRPr="0018059B">
        <w:rPr>
          <w:rFonts w:ascii="Arial" w:hAnsi="Arial" w:cs="Arial"/>
        </w:rPr>
        <w:t>Rutledge, L. et al. (2016) ‘Competency-Based Talent Management: Three Perspectives in an Academic Library’, </w:t>
      </w:r>
      <w:r w:rsidRPr="0018059B">
        <w:rPr>
          <w:rFonts w:ascii="Arial" w:hAnsi="Arial" w:cs="Arial"/>
          <w:i/>
          <w:iCs/>
        </w:rPr>
        <w:t>Journal of Library Administration</w:t>
      </w:r>
      <w:r w:rsidRPr="0018059B">
        <w:rPr>
          <w:rFonts w:ascii="Arial" w:hAnsi="Arial" w:cs="Arial"/>
        </w:rPr>
        <w:t>, 56(3), pp. 235–250. </w:t>
      </w:r>
      <w:proofErr w:type="spellStart"/>
      <w:r w:rsidRPr="0018059B">
        <w:rPr>
          <w:rFonts w:ascii="Arial" w:hAnsi="Arial" w:cs="Arial"/>
        </w:rPr>
        <w:t>doi</w:t>
      </w:r>
      <w:proofErr w:type="spellEnd"/>
      <w:r w:rsidRPr="0018059B">
        <w:rPr>
          <w:rFonts w:ascii="Arial" w:hAnsi="Arial" w:cs="Arial"/>
        </w:rPr>
        <w:t>: 10.1080/01930826.2015.1105051. </w:t>
      </w:r>
    </w:p>
    <w:p w14:paraId="64FEC609" w14:textId="77777777" w:rsidR="0067635C" w:rsidRDefault="0067635C" w:rsidP="0067635C">
      <w:pPr>
        <w:spacing w:before="160" w:after="160"/>
        <w:textAlignment w:val="baseline"/>
        <w:rPr>
          <w:rFonts w:ascii="Arial" w:hAnsi="Arial" w:cs="Arial"/>
        </w:rPr>
      </w:pPr>
    </w:p>
    <w:p w14:paraId="004145E2" w14:textId="1D0039EA"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Ryan, M. (2011) ‘Improving reflective writing in higher education: a social semiotic perspective’, </w:t>
      </w:r>
      <w:r w:rsidRPr="0018059B">
        <w:rPr>
          <w:rFonts w:ascii="Arial" w:hAnsi="Arial" w:cs="Arial"/>
          <w:i/>
          <w:iCs/>
        </w:rPr>
        <w:t>Teaching in Higher Education</w:t>
      </w:r>
      <w:r w:rsidRPr="0018059B">
        <w:rPr>
          <w:rFonts w:ascii="Arial" w:hAnsi="Arial" w:cs="Arial"/>
        </w:rPr>
        <w:t>, 16(1), pp. 99–111. </w:t>
      </w:r>
      <w:proofErr w:type="spellStart"/>
      <w:r w:rsidRPr="0018059B">
        <w:rPr>
          <w:rFonts w:ascii="Arial" w:hAnsi="Arial" w:cs="Arial"/>
        </w:rPr>
        <w:t>doi</w:t>
      </w:r>
      <w:proofErr w:type="spellEnd"/>
      <w:r w:rsidRPr="0018059B">
        <w:rPr>
          <w:rFonts w:ascii="Arial" w:hAnsi="Arial" w:cs="Arial"/>
        </w:rPr>
        <w:t>: 10.1080/13562517.2010.507311.  </w:t>
      </w:r>
    </w:p>
    <w:p w14:paraId="63228C66" w14:textId="77777777" w:rsidR="0067635C" w:rsidRPr="0018059B" w:rsidRDefault="0067635C" w:rsidP="0067635C">
      <w:pPr>
        <w:spacing w:before="160" w:after="160"/>
        <w:textAlignment w:val="baseline"/>
        <w:rPr>
          <w:rFonts w:ascii="Arial" w:hAnsi="Arial" w:cs="Arial"/>
          <w:sz w:val="18"/>
          <w:szCs w:val="18"/>
        </w:rPr>
      </w:pPr>
      <w:proofErr w:type="spellStart"/>
      <w:r w:rsidRPr="0018059B">
        <w:rPr>
          <w:rFonts w:ascii="Arial" w:hAnsi="Arial" w:cs="Arial"/>
        </w:rPr>
        <w:t>Schaubroeck</w:t>
      </w:r>
      <w:proofErr w:type="spellEnd"/>
      <w:r w:rsidRPr="0018059B">
        <w:rPr>
          <w:rFonts w:ascii="Arial" w:hAnsi="Arial" w:cs="Arial"/>
        </w:rPr>
        <w:t>, J. et al</w:t>
      </w:r>
      <w:r w:rsidRPr="0018059B">
        <w:rPr>
          <w:rFonts w:ascii="Arial" w:hAnsi="Arial" w:cs="Arial"/>
          <w:i/>
          <w:iCs/>
        </w:rPr>
        <w:t>.</w:t>
      </w:r>
      <w:r w:rsidRPr="0018059B">
        <w:rPr>
          <w:rFonts w:ascii="Arial" w:hAnsi="Arial" w:cs="Arial"/>
        </w:rPr>
        <w:t> (2016) ‘Enabling team learning when members are prone to contentious communication: The role of team leader coaching’, </w:t>
      </w:r>
      <w:r w:rsidRPr="0018059B">
        <w:rPr>
          <w:rFonts w:ascii="Arial" w:hAnsi="Arial" w:cs="Arial"/>
          <w:i/>
          <w:iCs/>
        </w:rPr>
        <w:t>Human Relations</w:t>
      </w:r>
      <w:r w:rsidRPr="0018059B">
        <w:rPr>
          <w:rFonts w:ascii="Arial" w:hAnsi="Arial" w:cs="Arial"/>
        </w:rPr>
        <w:t>, 69(8), pp. 1709–1727. </w:t>
      </w:r>
      <w:proofErr w:type="spellStart"/>
      <w:r w:rsidRPr="0018059B">
        <w:rPr>
          <w:rFonts w:ascii="Arial" w:hAnsi="Arial" w:cs="Arial"/>
        </w:rPr>
        <w:t>doi</w:t>
      </w:r>
      <w:proofErr w:type="spellEnd"/>
      <w:r w:rsidRPr="0018059B">
        <w:rPr>
          <w:rFonts w:ascii="Arial" w:hAnsi="Arial" w:cs="Arial"/>
        </w:rPr>
        <w:t>:</w:t>
      </w:r>
      <w:r w:rsidRPr="0018059B">
        <w:rPr>
          <w:rFonts w:ascii="Arial" w:hAnsi="Arial" w:cs="Arial"/>
          <w:color w:val="333333"/>
        </w:rPr>
        <w:t> </w:t>
      </w:r>
      <w:hyperlink r:id="rId36" w:tgtFrame="_blank" w:history="1">
        <w:r w:rsidRPr="0018059B">
          <w:rPr>
            <w:rFonts w:ascii="Arial" w:hAnsi="Arial" w:cs="Arial"/>
            <w:color w:val="006ACC"/>
            <w:u w:val="single"/>
          </w:rPr>
          <w:t>10.1177/0018726715622673</w:t>
        </w:r>
      </w:hyperlink>
      <w:r w:rsidRPr="0018059B">
        <w:rPr>
          <w:rFonts w:ascii="Arial" w:hAnsi="Arial" w:cs="Arial"/>
          <w:color w:val="006ACC"/>
        </w:rPr>
        <w:t>.</w:t>
      </w:r>
      <w:r w:rsidRPr="0018059B">
        <w:rPr>
          <w:rFonts w:ascii="Arial" w:hAnsi="Arial" w:cs="Arial"/>
        </w:rPr>
        <w:t> </w:t>
      </w:r>
    </w:p>
    <w:p w14:paraId="3F70FFB8" w14:textId="77777777" w:rsidR="0067635C" w:rsidRPr="0018059B" w:rsidRDefault="0067635C" w:rsidP="0067635C">
      <w:pPr>
        <w:spacing w:before="160" w:after="160"/>
        <w:textAlignment w:val="baseline"/>
        <w:rPr>
          <w:rFonts w:ascii="Arial" w:hAnsi="Arial" w:cs="Arial"/>
          <w:sz w:val="18"/>
          <w:szCs w:val="18"/>
        </w:rPr>
      </w:pPr>
      <w:proofErr w:type="spellStart"/>
      <w:r w:rsidRPr="0018059B">
        <w:rPr>
          <w:rFonts w:ascii="Arial" w:hAnsi="Arial" w:cs="Arial"/>
        </w:rPr>
        <w:t>Shabani</w:t>
      </w:r>
      <w:proofErr w:type="spellEnd"/>
      <w:r w:rsidRPr="0018059B">
        <w:rPr>
          <w:rFonts w:ascii="Arial" w:hAnsi="Arial" w:cs="Arial"/>
        </w:rPr>
        <w:t>, K and Ewing, B,F. (2016) Applications of Vygotsky’s sociocultural approach for teachers’ professional development, </w:t>
      </w:r>
      <w:r w:rsidRPr="0018059B">
        <w:rPr>
          <w:rFonts w:ascii="Arial" w:hAnsi="Arial" w:cs="Arial"/>
          <w:i/>
          <w:iCs/>
        </w:rPr>
        <w:t>Cogent Education,</w:t>
      </w:r>
      <w:r w:rsidRPr="0018059B">
        <w:rPr>
          <w:rFonts w:ascii="Arial" w:hAnsi="Arial" w:cs="Arial"/>
        </w:rPr>
        <w:t> 3(1), DOI: </w:t>
      </w:r>
      <w:hyperlink r:id="rId37" w:tgtFrame="_blank" w:history="1">
        <w:r w:rsidRPr="0018059B">
          <w:rPr>
            <w:rFonts w:ascii="Arial" w:hAnsi="Arial" w:cs="Arial"/>
            <w:u w:val="single"/>
          </w:rPr>
          <w:t>10.1080/2331186X.2016.1252177</w:t>
        </w:r>
      </w:hyperlink>
      <w:r w:rsidRPr="0018059B">
        <w:rPr>
          <w:rFonts w:ascii="Arial" w:hAnsi="Arial" w:cs="Arial"/>
        </w:rPr>
        <w:t> </w:t>
      </w:r>
    </w:p>
    <w:p w14:paraId="6D0F15D3"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Shah, S. Z. A. (2013) ‘The use of group activities in developing personal transferable skills’, </w:t>
      </w:r>
      <w:r w:rsidRPr="0018059B">
        <w:rPr>
          <w:rFonts w:ascii="Arial" w:hAnsi="Arial" w:cs="Arial"/>
          <w:i/>
          <w:iCs/>
        </w:rPr>
        <w:t>Innovations in Education &amp; Teaching International</w:t>
      </w:r>
      <w:r w:rsidRPr="0018059B">
        <w:rPr>
          <w:rFonts w:ascii="Arial" w:hAnsi="Arial" w:cs="Arial"/>
        </w:rPr>
        <w:t>, 50(3), pp. 297–307. </w:t>
      </w:r>
      <w:proofErr w:type="spellStart"/>
      <w:r w:rsidRPr="0018059B">
        <w:rPr>
          <w:rFonts w:ascii="Arial" w:hAnsi="Arial" w:cs="Arial"/>
        </w:rPr>
        <w:t>doi</w:t>
      </w:r>
      <w:proofErr w:type="spellEnd"/>
      <w:r w:rsidRPr="0018059B">
        <w:rPr>
          <w:rFonts w:ascii="Arial" w:hAnsi="Arial" w:cs="Arial"/>
        </w:rPr>
        <w:t>: 10.1080/14703297.2012.760778. </w:t>
      </w:r>
    </w:p>
    <w:p w14:paraId="52626B23" w14:textId="77777777" w:rsidR="00FB7129" w:rsidRPr="00FB7129" w:rsidRDefault="00FB7129" w:rsidP="00FB7129">
      <w:proofErr w:type="spellStart"/>
      <w:r w:rsidRPr="00FB7129">
        <w:rPr>
          <w:rFonts w:ascii="Arial" w:hAnsi="Arial" w:cs="Arial"/>
          <w:shd w:val="clear" w:color="auto" w:fill="FFFFFF"/>
        </w:rPr>
        <w:t>Sidebotham</w:t>
      </w:r>
      <w:proofErr w:type="spellEnd"/>
      <w:r w:rsidRPr="00FB7129">
        <w:rPr>
          <w:rFonts w:ascii="Arial" w:hAnsi="Arial" w:cs="Arial"/>
          <w:shd w:val="clear" w:color="auto" w:fill="FFFFFF"/>
        </w:rPr>
        <w:t>, P.</w:t>
      </w:r>
      <w:r w:rsidRPr="00FB7129">
        <w:rPr>
          <w:rFonts w:ascii="Arial" w:hAnsi="Arial" w:cs="Arial"/>
          <w:i/>
          <w:iCs/>
          <w:shd w:val="clear" w:color="auto" w:fill="FFFFFF"/>
        </w:rPr>
        <w:t> et al.</w:t>
      </w:r>
      <w:r w:rsidRPr="00FB7129">
        <w:rPr>
          <w:rFonts w:ascii="Arial" w:hAnsi="Arial" w:cs="Arial"/>
          <w:shd w:val="clear" w:color="auto" w:fill="FFFFFF"/>
        </w:rPr>
        <w:t> (2016) </w:t>
      </w:r>
      <w:r w:rsidRPr="00FB7129">
        <w:rPr>
          <w:rFonts w:ascii="Arial" w:hAnsi="Arial" w:cs="Arial"/>
          <w:i/>
          <w:iCs/>
          <w:color w:val="000000"/>
          <w:shd w:val="clear" w:color="auto" w:fill="FFFFFF"/>
        </w:rPr>
        <w:t>Pathways to harm, pathways to protection: a triennial analysis of serious case reviews 2011 to 2014. </w:t>
      </w:r>
      <w:r w:rsidRPr="00FB7129">
        <w:rPr>
          <w:rFonts w:ascii="Arial" w:hAnsi="Arial" w:cs="Arial"/>
          <w:color w:val="000000"/>
          <w:shd w:val="clear" w:color="auto" w:fill="FFFFFF"/>
        </w:rPr>
        <w:t>Available at: </w:t>
      </w:r>
      <w:hyperlink r:id="rId38" w:tgtFrame="_blank" w:history="1">
        <w:r w:rsidRPr="00FB7129">
          <w:rPr>
            <w:rFonts w:ascii="Arial" w:hAnsi="Arial" w:cs="Arial"/>
            <w:color w:val="0563C1"/>
            <w:u w:val="single"/>
            <w:shd w:val="clear" w:color="auto" w:fill="FFFFFF"/>
          </w:rPr>
          <w:t>https://assets.publishing.service.gov.uk/government/uploads/system/uploads/attachment_data/file/533826/Triennial_Analysis_of_SCRs_2011-2014_-__Pathways_to_harm_and_protection.pdf</w:t>
        </w:r>
      </w:hyperlink>
      <w:r w:rsidRPr="00FB7129">
        <w:rPr>
          <w:rFonts w:ascii="Arial" w:hAnsi="Arial" w:cs="Arial"/>
          <w:color w:val="000000"/>
          <w:shd w:val="clear" w:color="auto" w:fill="FFFFFF"/>
        </w:rPr>
        <w:t> (Accessed: 20</w:t>
      </w:r>
      <w:r w:rsidRPr="00FB7129">
        <w:rPr>
          <w:rFonts w:ascii="Arial" w:hAnsi="Arial" w:cs="Arial"/>
          <w:color w:val="000000"/>
          <w:sz w:val="19"/>
          <w:szCs w:val="19"/>
          <w:shd w:val="clear" w:color="auto" w:fill="FFFFFF"/>
          <w:vertAlign w:val="superscript"/>
        </w:rPr>
        <w:t>th</w:t>
      </w:r>
      <w:r w:rsidRPr="00FB7129">
        <w:rPr>
          <w:rFonts w:ascii="Arial" w:hAnsi="Arial" w:cs="Arial"/>
          <w:color w:val="000000"/>
          <w:shd w:val="clear" w:color="auto" w:fill="FFFFFF"/>
        </w:rPr>
        <w:t> January 2020). </w:t>
      </w:r>
    </w:p>
    <w:p w14:paraId="065AFB50" w14:textId="348FACCD"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Smith, E. (2011) ‘Teaching critical reflection’, </w:t>
      </w:r>
      <w:r w:rsidRPr="0018059B">
        <w:rPr>
          <w:rFonts w:ascii="Arial" w:hAnsi="Arial" w:cs="Arial"/>
          <w:i/>
          <w:iCs/>
        </w:rPr>
        <w:t>Teaching in Higher Education</w:t>
      </w:r>
      <w:r w:rsidRPr="0018059B">
        <w:rPr>
          <w:rFonts w:ascii="Arial" w:hAnsi="Arial" w:cs="Arial"/>
        </w:rPr>
        <w:t>, 16(2), pp. 211–223. </w:t>
      </w:r>
      <w:proofErr w:type="spellStart"/>
      <w:r w:rsidRPr="0018059B">
        <w:rPr>
          <w:rFonts w:ascii="Arial" w:hAnsi="Arial" w:cs="Arial"/>
        </w:rPr>
        <w:t>doi</w:t>
      </w:r>
      <w:proofErr w:type="spellEnd"/>
      <w:r w:rsidRPr="0018059B">
        <w:rPr>
          <w:rFonts w:ascii="Arial" w:hAnsi="Arial" w:cs="Arial"/>
        </w:rPr>
        <w:t>: 10.1080/13562517.2010.515022. </w:t>
      </w:r>
      <w:r w:rsidR="00721BC6">
        <w:rPr>
          <w:rFonts w:ascii="Arial" w:hAnsi="Arial" w:cs="Arial"/>
        </w:rPr>
        <w:t xml:space="preserve"> </w:t>
      </w:r>
    </w:p>
    <w:p w14:paraId="6B67F2B8"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Suleman, F. The employability skills of higher education graduates: insights into conceptual frameworks and methodological options. </w:t>
      </w:r>
      <w:r w:rsidRPr="0018059B">
        <w:rPr>
          <w:rFonts w:ascii="Arial" w:hAnsi="Arial" w:cs="Arial"/>
          <w:i/>
          <w:iCs/>
        </w:rPr>
        <w:t>High Education.</w:t>
      </w:r>
      <w:r w:rsidRPr="0018059B">
        <w:rPr>
          <w:rFonts w:ascii="Arial" w:hAnsi="Arial" w:cs="Arial"/>
        </w:rPr>
        <w:t> 76, 263–278 (2018) doi:10.1007/s10734-017-0207-0 </w:t>
      </w:r>
    </w:p>
    <w:p w14:paraId="0DD761B3"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The University of Edinburgh (2018)</w:t>
      </w:r>
      <w:r w:rsidRPr="0018059B">
        <w:rPr>
          <w:rFonts w:ascii="Arial" w:hAnsi="Arial" w:cs="Arial"/>
          <w:i/>
          <w:iCs/>
        </w:rPr>
        <w:t> Reflection Toolkit. Structure of Academic Reflections.</w:t>
      </w:r>
      <w:r w:rsidRPr="0018059B">
        <w:rPr>
          <w:rFonts w:ascii="Arial" w:hAnsi="Arial" w:cs="Arial"/>
        </w:rPr>
        <w:t> Available at: </w:t>
      </w:r>
      <w:hyperlink r:id="rId39" w:tgtFrame="_blank" w:history="1">
        <w:r w:rsidRPr="0018059B">
          <w:rPr>
            <w:rFonts w:ascii="Arial" w:hAnsi="Arial" w:cs="Arial"/>
            <w:color w:val="0563C1"/>
            <w:u w:val="single"/>
          </w:rPr>
          <w:t>https://www.ed.ac.uk/reflection/reflectors-toolkit/producing-reflections/academic-reflections/structure</w:t>
        </w:r>
      </w:hyperlink>
      <w:r w:rsidRPr="0018059B">
        <w:rPr>
          <w:rFonts w:ascii="Arial" w:hAnsi="Arial" w:cs="Arial"/>
        </w:rPr>
        <w:t> (Accessed: 24</w:t>
      </w:r>
      <w:r w:rsidRPr="0018059B">
        <w:rPr>
          <w:rFonts w:ascii="Arial" w:hAnsi="Arial" w:cs="Arial"/>
          <w:sz w:val="19"/>
          <w:szCs w:val="19"/>
          <w:vertAlign w:val="superscript"/>
        </w:rPr>
        <w:t>th</w:t>
      </w:r>
      <w:r w:rsidRPr="0018059B">
        <w:rPr>
          <w:rFonts w:ascii="Arial" w:hAnsi="Arial" w:cs="Arial"/>
        </w:rPr>
        <w:t> January 2020).  </w:t>
      </w:r>
    </w:p>
    <w:p w14:paraId="1ACBD663"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Thomas, M. (2019) Careers presentation at University of Wales Trinity Saint David. (2</w:t>
      </w:r>
      <w:r w:rsidRPr="0018059B">
        <w:rPr>
          <w:rFonts w:ascii="Arial" w:hAnsi="Arial" w:cs="Arial"/>
          <w:sz w:val="19"/>
          <w:szCs w:val="19"/>
          <w:vertAlign w:val="superscript"/>
        </w:rPr>
        <w:t>nd</w:t>
      </w:r>
      <w:r w:rsidRPr="0018059B">
        <w:rPr>
          <w:rFonts w:ascii="Arial" w:hAnsi="Arial" w:cs="Arial"/>
        </w:rPr>
        <w:t> December 2019).  </w:t>
      </w:r>
    </w:p>
    <w:p w14:paraId="18EC5CF3" w14:textId="77777777" w:rsidR="0067635C" w:rsidRPr="0018059B" w:rsidRDefault="0067635C" w:rsidP="0067635C">
      <w:pPr>
        <w:spacing w:before="160" w:after="160"/>
        <w:textAlignment w:val="baseline"/>
        <w:rPr>
          <w:rFonts w:ascii="Arial" w:hAnsi="Arial" w:cs="Arial"/>
          <w:sz w:val="18"/>
          <w:szCs w:val="18"/>
        </w:rPr>
      </w:pPr>
      <w:proofErr w:type="spellStart"/>
      <w:r w:rsidRPr="0018059B">
        <w:rPr>
          <w:rFonts w:ascii="Arial" w:hAnsi="Arial" w:cs="Arial"/>
        </w:rPr>
        <w:t>Trought</w:t>
      </w:r>
      <w:proofErr w:type="spellEnd"/>
      <w:r w:rsidRPr="0018059B">
        <w:rPr>
          <w:rFonts w:ascii="Arial" w:hAnsi="Arial" w:cs="Arial"/>
        </w:rPr>
        <w:t>, F. (2017) </w:t>
      </w:r>
      <w:r w:rsidRPr="0018059B">
        <w:rPr>
          <w:rFonts w:ascii="Arial" w:hAnsi="Arial" w:cs="Arial"/>
          <w:i/>
          <w:iCs/>
        </w:rPr>
        <w:t>Brilliant Employability Skills: How to stand out from the crowd in the graduate job market.</w:t>
      </w:r>
      <w:r w:rsidRPr="0018059B">
        <w:rPr>
          <w:rFonts w:ascii="Arial" w:hAnsi="Arial" w:cs="Arial"/>
        </w:rPr>
        <w:t> Harlow, United Kingdom: Pearson Education Limited. </w:t>
      </w:r>
    </w:p>
    <w:p w14:paraId="3EB6869B" w14:textId="77777777" w:rsidR="0067635C" w:rsidRPr="0018059B" w:rsidRDefault="0067635C" w:rsidP="0067635C">
      <w:pPr>
        <w:spacing w:before="160" w:after="160"/>
        <w:textAlignment w:val="baseline"/>
        <w:rPr>
          <w:rFonts w:ascii="Arial" w:hAnsi="Arial" w:cs="Arial"/>
          <w:sz w:val="18"/>
          <w:szCs w:val="18"/>
        </w:rPr>
      </w:pPr>
      <w:proofErr w:type="spellStart"/>
      <w:r w:rsidRPr="0018059B">
        <w:rPr>
          <w:rFonts w:ascii="Arial" w:hAnsi="Arial" w:cs="Arial"/>
        </w:rPr>
        <w:t>Unicef</w:t>
      </w:r>
      <w:proofErr w:type="spellEnd"/>
      <w:r w:rsidRPr="0018059B">
        <w:rPr>
          <w:rFonts w:ascii="Arial" w:hAnsi="Arial" w:cs="Arial"/>
        </w:rPr>
        <w:t> (2010) </w:t>
      </w:r>
      <w:r w:rsidRPr="0018059B">
        <w:rPr>
          <w:rFonts w:ascii="Arial" w:hAnsi="Arial" w:cs="Arial"/>
          <w:i/>
          <w:iCs/>
        </w:rPr>
        <w:t>A summary of the UN Convention on the Rights of the Child.</w:t>
      </w:r>
      <w:r w:rsidRPr="0018059B">
        <w:rPr>
          <w:rFonts w:ascii="Arial" w:hAnsi="Arial" w:cs="Arial"/>
        </w:rPr>
        <w:t> Available at: </w:t>
      </w:r>
      <w:hyperlink r:id="rId40" w:tgtFrame="_blank" w:history="1">
        <w:r w:rsidRPr="0018059B">
          <w:rPr>
            <w:rFonts w:ascii="Arial" w:hAnsi="Arial" w:cs="Arial"/>
            <w:color w:val="0563C1"/>
            <w:u w:val="single"/>
          </w:rPr>
          <w:t>https://www.unicef.org.uk/wp-content/uploads/2010/05/UNCRC_summary-1.pdf</w:t>
        </w:r>
      </w:hyperlink>
      <w:r w:rsidRPr="0018059B">
        <w:rPr>
          <w:rFonts w:ascii="Arial" w:hAnsi="Arial" w:cs="Arial"/>
        </w:rPr>
        <w:t> (Accessed: 20</w:t>
      </w:r>
      <w:r w:rsidRPr="0018059B">
        <w:rPr>
          <w:rFonts w:ascii="Arial" w:hAnsi="Arial" w:cs="Arial"/>
          <w:sz w:val="19"/>
          <w:szCs w:val="19"/>
          <w:vertAlign w:val="superscript"/>
        </w:rPr>
        <w:t>th</w:t>
      </w:r>
      <w:r w:rsidRPr="0018059B">
        <w:rPr>
          <w:rFonts w:ascii="Arial" w:hAnsi="Arial" w:cs="Arial"/>
        </w:rPr>
        <w:t> January 2020).  </w:t>
      </w:r>
    </w:p>
    <w:p w14:paraId="7B56C837" w14:textId="77777777" w:rsidR="0067635C" w:rsidRPr="0018059B" w:rsidRDefault="0067635C" w:rsidP="0067635C">
      <w:pPr>
        <w:spacing w:before="160" w:after="160"/>
        <w:textAlignment w:val="baseline"/>
        <w:rPr>
          <w:rFonts w:ascii="Arial" w:hAnsi="Arial" w:cs="Arial"/>
          <w:color w:val="2F5496"/>
          <w:sz w:val="18"/>
          <w:szCs w:val="18"/>
        </w:rPr>
      </w:pPr>
      <w:r w:rsidRPr="0018059B">
        <w:rPr>
          <w:rFonts w:ascii="Arial" w:hAnsi="Arial" w:cs="Arial"/>
        </w:rPr>
        <w:t>Walker, G. (2014) The significance of Jerome Bruner. </w:t>
      </w:r>
      <w:r w:rsidRPr="0018059B">
        <w:rPr>
          <w:rFonts w:ascii="Arial" w:hAnsi="Arial" w:cs="Arial"/>
          <w:i/>
          <w:iCs/>
        </w:rPr>
        <w:t>The International Schools Journal, </w:t>
      </w:r>
      <w:r w:rsidRPr="0018059B">
        <w:rPr>
          <w:rFonts w:ascii="Arial" w:hAnsi="Arial" w:cs="Arial"/>
          <w:b/>
          <w:bCs/>
        </w:rPr>
        <w:t>33</w:t>
      </w:r>
      <w:r w:rsidRPr="0018059B">
        <w:rPr>
          <w:rFonts w:ascii="Arial" w:hAnsi="Arial" w:cs="Arial"/>
        </w:rPr>
        <w:t>(2), pp. 8-15. </w:t>
      </w:r>
      <w:r w:rsidRPr="0018059B">
        <w:rPr>
          <w:rFonts w:ascii="Arial" w:hAnsi="Arial" w:cs="Arial"/>
          <w:color w:val="2F5496"/>
        </w:rPr>
        <w:t> </w:t>
      </w:r>
    </w:p>
    <w:p w14:paraId="4B4BD300"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Welsh Government (2016) </w:t>
      </w:r>
      <w:r w:rsidRPr="0018059B">
        <w:rPr>
          <w:rFonts w:ascii="Arial" w:hAnsi="Arial" w:cs="Arial"/>
          <w:i/>
        </w:rPr>
        <w:t>Social Services and Well-being (Wales) Act 2014.</w:t>
      </w:r>
      <w:r w:rsidRPr="0018059B">
        <w:rPr>
          <w:rFonts w:ascii="Arial" w:hAnsi="Arial" w:cs="Arial"/>
        </w:rPr>
        <w:t xml:space="preserve"> Available at: </w:t>
      </w:r>
      <w:hyperlink r:id="rId41" w:tgtFrame="_blank" w:history="1">
        <w:r w:rsidRPr="0018059B">
          <w:rPr>
            <w:rFonts w:ascii="Arial" w:hAnsi="Arial" w:cs="Arial"/>
            <w:color w:val="0563C1"/>
            <w:u w:val="single"/>
          </w:rPr>
          <w:t>https://gov.wales/sites/default/files/publications/2019-06/working-together-to-safeguard-people-volume-2-child-practice-reviews.pdf</w:t>
        </w:r>
      </w:hyperlink>
      <w:r w:rsidRPr="0018059B">
        <w:rPr>
          <w:rFonts w:ascii="Arial" w:hAnsi="Arial" w:cs="Arial"/>
        </w:rPr>
        <w:t> (Accessed: 23</w:t>
      </w:r>
      <w:r w:rsidRPr="0018059B">
        <w:rPr>
          <w:rFonts w:ascii="Arial" w:hAnsi="Arial" w:cs="Arial"/>
          <w:sz w:val="19"/>
          <w:szCs w:val="19"/>
          <w:vertAlign w:val="superscript"/>
        </w:rPr>
        <w:t>rd</w:t>
      </w:r>
      <w:r w:rsidRPr="0018059B">
        <w:rPr>
          <w:rFonts w:ascii="Arial" w:hAnsi="Arial" w:cs="Arial"/>
        </w:rPr>
        <w:t> January 2020). </w:t>
      </w:r>
    </w:p>
    <w:p w14:paraId="36EA8BEE"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Welsh Government (2017) </w:t>
      </w:r>
      <w:proofErr w:type="spellStart"/>
      <w:r w:rsidRPr="0018059B">
        <w:rPr>
          <w:rFonts w:ascii="Arial" w:hAnsi="Arial" w:cs="Arial"/>
          <w:i/>
          <w:iCs/>
        </w:rPr>
        <w:t>Cymraeg</w:t>
      </w:r>
      <w:proofErr w:type="spellEnd"/>
      <w:r w:rsidRPr="0018059B">
        <w:rPr>
          <w:rFonts w:ascii="Arial" w:hAnsi="Arial" w:cs="Arial"/>
          <w:i/>
          <w:iCs/>
        </w:rPr>
        <w:t xml:space="preserve"> 2050: Million Welsh Speakers.</w:t>
      </w:r>
      <w:r w:rsidRPr="0018059B">
        <w:rPr>
          <w:rFonts w:ascii="Arial" w:hAnsi="Arial" w:cs="Arial"/>
        </w:rPr>
        <w:t> Available at: </w:t>
      </w:r>
      <w:hyperlink r:id="rId42" w:tgtFrame="_blank" w:history="1">
        <w:r w:rsidRPr="0018059B">
          <w:rPr>
            <w:rFonts w:ascii="Arial" w:hAnsi="Arial" w:cs="Arial"/>
            <w:color w:val="0563C1"/>
            <w:u w:val="single"/>
          </w:rPr>
          <w:t>https://gov.wales/sites/default/files/publications/2018-12/cymraeg-2050-welsh-language-strategy.pdf</w:t>
        </w:r>
      </w:hyperlink>
      <w:r w:rsidRPr="0018059B">
        <w:rPr>
          <w:rFonts w:ascii="Arial" w:hAnsi="Arial" w:cs="Arial"/>
        </w:rPr>
        <w:t> (Accessed: 22</w:t>
      </w:r>
      <w:r w:rsidRPr="0018059B">
        <w:rPr>
          <w:rFonts w:ascii="Arial" w:hAnsi="Arial" w:cs="Arial"/>
          <w:sz w:val="19"/>
          <w:szCs w:val="19"/>
          <w:vertAlign w:val="superscript"/>
        </w:rPr>
        <w:t>nd</w:t>
      </w:r>
      <w:r w:rsidRPr="0018059B">
        <w:rPr>
          <w:rFonts w:ascii="Arial" w:hAnsi="Arial" w:cs="Arial"/>
        </w:rPr>
        <w:t> January 2020).  </w:t>
      </w:r>
    </w:p>
    <w:p w14:paraId="5F06F6A3" w14:textId="77777777" w:rsidR="0067635C" w:rsidRPr="0018059B" w:rsidRDefault="0067635C" w:rsidP="0067635C">
      <w:pPr>
        <w:spacing w:before="160" w:after="160"/>
        <w:textAlignment w:val="baseline"/>
        <w:rPr>
          <w:rFonts w:ascii="Arial" w:hAnsi="Arial" w:cs="Arial"/>
          <w:sz w:val="18"/>
          <w:szCs w:val="18"/>
        </w:rPr>
      </w:pPr>
      <w:r w:rsidRPr="0018059B">
        <w:rPr>
          <w:rFonts w:ascii="Arial" w:hAnsi="Arial" w:cs="Arial"/>
        </w:rPr>
        <w:t>Welsh Government (2017) </w:t>
      </w:r>
      <w:r w:rsidRPr="0018059B">
        <w:rPr>
          <w:rFonts w:ascii="Arial" w:hAnsi="Arial" w:cs="Arial"/>
          <w:i/>
          <w:iCs/>
        </w:rPr>
        <w:t>Flying Start – Annex, Guidance on Speech, Language and Communication. </w:t>
      </w:r>
      <w:r w:rsidRPr="0018059B">
        <w:rPr>
          <w:rFonts w:ascii="Arial" w:hAnsi="Arial" w:cs="Arial"/>
        </w:rPr>
        <w:t>Available at: </w:t>
      </w:r>
      <w:hyperlink r:id="rId43" w:tgtFrame="_blank" w:history="1">
        <w:r w:rsidRPr="0018059B">
          <w:rPr>
            <w:rFonts w:ascii="Arial" w:hAnsi="Arial" w:cs="Arial"/>
            <w:color w:val="0563C1"/>
            <w:u w:val="single"/>
          </w:rPr>
          <w:t>https://gov.wales/sites/default/files/publications/2019-07/flying-start-speech-language-and-communication-guidance.pdf</w:t>
        </w:r>
      </w:hyperlink>
      <w:r w:rsidRPr="0018059B">
        <w:rPr>
          <w:rFonts w:ascii="Arial" w:hAnsi="Arial" w:cs="Arial"/>
        </w:rPr>
        <w:t> (Accessed: 21</w:t>
      </w:r>
      <w:r w:rsidRPr="0018059B">
        <w:rPr>
          <w:rFonts w:ascii="Arial" w:hAnsi="Arial" w:cs="Arial"/>
          <w:sz w:val="19"/>
          <w:szCs w:val="19"/>
          <w:vertAlign w:val="superscript"/>
        </w:rPr>
        <w:t>st</w:t>
      </w:r>
      <w:r w:rsidRPr="0018059B">
        <w:rPr>
          <w:rFonts w:ascii="Arial" w:hAnsi="Arial" w:cs="Arial"/>
        </w:rPr>
        <w:t> January 2020).  </w:t>
      </w:r>
    </w:p>
    <w:sectPr w:rsidR="0067635C" w:rsidRPr="0018059B" w:rsidSect="009B475A">
      <w:headerReference w:type="default" r:id="rId44"/>
      <w:pgSz w:w="11900" w:h="16820"/>
      <w:pgMar w:top="720" w:right="720" w:bottom="720" w:left="720" w:header="567" w:footer="567"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Helen Price (1806929)" w:date="2020-01-24T01:21:00Z" w:initials="HP(">
    <w:p w14:paraId="2F09928C" w14:textId="77777777" w:rsidR="003972D4" w:rsidRDefault="003972D4">
      <w:pPr>
        <w:pStyle w:val="CommentText"/>
      </w:pPr>
      <w:r>
        <w:rPr>
          <w:rStyle w:val="CommentReference"/>
        </w:rPr>
        <w:annotationRef/>
      </w:r>
    </w:p>
    <w:p w14:paraId="3450BC1E" w14:textId="2D9F7571" w:rsidR="00035217" w:rsidRPr="00EF01FC" w:rsidRDefault="00EF01FC" w:rsidP="00B40C89">
      <w:r w:rsidRPr="00EF01FC">
        <w:rPr>
          <w:rFonts w:ascii="Arial" w:hAnsi="Arial" w:cs="Arial"/>
          <w:color w:val="111111"/>
          <w:shd w:val="clear" w:color="auto" w:fill="FFFFFF"/>
        </w:rPr>
        <w:t>During my role as teaching assistant, I regularly work independently with small groups of children, where I am able to demonstrate strong communication skills by asking open-ended questions, listening attentively, making suggestions, clarifying ideas and offering encouragement (Rose, Gilbert and Richards, 2016). This sustained shared thinking, suggested by Siraj-Blatchford et al, (2002 cited Rose, Gilbert and Richards, 2016) which is further emphasised by Bruner’s theory of scaffolding (Walker, 2014), is an example of how I am able to advance children’s learning by supporting them to solve problems and develop their own ideas and skills. While crucially, recognising every child as an individual (</w:t>
      </w:r>
      <w:proofErr w:type="spellStart"/>
      <w:r w:rsidRPr="00EF01FC">
        <w:rPr>
          <w:rFonts w:ascii="Arial" w:hAnsi="Arial" w:cs="Arial"/>
          <w:color w:val="111111"/>
          <w:shd w:val="clear" w:color="auto" w:fill="FFFFFF"/>
        </w:rPr>
        <w:t>Unicef</w:t>
      </w:r>
      <w:proofErr w:type="spellEnd"/>
      <w:r w:rsidRPr="00EF01FC">
        <w:rPr>
          <w:rFonts w:ascii="Arial" w:hAnsi="Arial" w:cs="Arial"/>
          <w:color w:val="111111"/>
          <w:shd w:val="clear" w:color="auto" w:fill="FFFFFF"/>
        </w:rPr>
        <w:t>, 2010)</w:t>
      </w:r>
      <w:r w:rsidRPr="00EF01FC">
        <w:rPr>
          <w:rFonts w:ascii="Arial" w:hAnsi="Arial" w:cs="Arial"/>
          <w:color w:val="000000"/>
          <w:shd w:val="clear" w:color="auto" w:fill="FFFFFF"/>
        </w:rPr>
        <w:t>.  </w:t>
      </w:r>
    </w:p>
    <w:p w14:paraId="0FED71E7" w14:textId="76BFBA08" w:rsidR="00906CDF" w:rsidRDefault="00906CDF" w:rsidP="00B40C89"/>
  </w:comment>
  <w:comment w:id="1" w:author="Helen Price (1806929)" w:date="2020-01-24T01:19:00Z" w:initials="HP(">
    <w:p w14:paraId="66F70F2B" w14:textId="77777777" w:rsidR="00D40092" w:rsidRDefault="00CC2C9E">
      <w:pPr>
        <w:pStyle w:val="CommentText"/>
      </w:pPr>
      <w:r>
        <w:rPr>
          <w:rStyle w:val="CommentReference"/>
        </w:rPr>
        <w:annotationRef/>
      </w:r>
    </w:p>
    <w:p w14:paraId="4F0C3685" w14:textId="77777777" w:rsidR="00D40092" w:rsidRPr="00D40092" w:rsidRDefault="00D40092" w:rsidP="00D40092">
      <w:r w:rsidRPr="00D40092">
        <w:rPr>
          <w:rFonts w:ascii="Arial" w:hAnsi="Arial" w:cs="Arial"/>
          <w:shd w:val="clear" w:color="auto" w:fill="FFFFFF"/>
        </w:rPr>
        <w:t>As project coordinator, I am often faced with conflict due to the emotions of the families running high. Having attended conflict management training and using good communication skills and emotional intelligence, I am able to detect and evaluate the body and facial movements and vocalisations of others (Rose, Gilbert and Richards, 2016) and use active and receptive listening skills and careful use of questioning and negotiation strategies (Lindon and </w:t>
      </w:r>
      <w:proofErr w:type="spellStart"/>
      <w:r w:rsidRPr="00D40092">
        <w:rPr>
          <w:rFonts w:ascii="Arial" w:hAnsi="Arial" w:cs="Arial"/>
          <w:shd w:val="clear" w:color="auto" w:fill="FFFFFF"/>
        </w:rPr>
        <w:t>Trodd</w:t>
      </w:r>
      <w:proofErr w:type="spellEnd"/>
      <w:r w:rsidRPr="00D40092">
        <w:rPr>
          <w:rFonts w:ascii="Arial" w:hAnsi="Arial" w:cs="Arial"/>
          <w:shd w:val="clear" w:color="auto" w:fill="FFFFFF"/>
        </w:rPr>
        <w:t>, 2016) while remaining calm. Additionally, by creating a contract of rules and expectations, written in language and terminology that all will understand, can create a successful working atmosphere (Gravells, 2010). Furthermore, Liddle (2017) suggests that we need to create systems and behaviours that promote collaboration, empathy, insight and flow, in order to succeed in today's global environment. </w:t>
      </w:r>
      <w:r w:rsidRPr="00D40092">
        <w:rPr>
          <w:rFonts w:ascii="Arial" w:hAnsi="Arial" w:cs="Arial"/>
          <w:color w:val="000000"/>
          <w:shd w:val="clear" w:color="auto" w:fill="FFFFFF"/>
        </w:rPr>
        <w:t> </w:t>
      </w:r>
    </w:p>
    <w:p w14:paraId="720BD79A" w14:textId="34C07FF1" w:rsidR="00CC2C9E" w:rsidRDefault="004643C9">
      <w:pPr>
        <w:pStyle w:val="CommentText"/>
      </w:pPr>
      <w:r>
        <w:t xml:space="preserve"> </w:t>
      </w:r>
    </w:p>
  </w:comment>
  <w:comment w:id="2" w:author="Helen Price (1806929)" w:date="2020-01-24T16:25:00Z" w:initials="HP(">
    <w:p w14:paraId="7926BBC2" w14:textId="77777777" w:rsidR="0051477F" w:rsidRDefault="0051477F">
      <w:pPr>
        <w:pStyle w:val="CommentText"/>
      </w:pPr>
      <w:r>
        <w:rPr>
          <w:rStyle w:val="CommentReference"/>
        </w:rPr>
        <w:annotationRef/>
      </w:r>
    </w:p>
    <w:p w14:paraId="00293E43" w14:textId="67E75253" w:rsidR="004F76C8" w:rsidRPr="004F76C8" w:rsidRDefault="004F76C8" w:rsidP="004F76C8">
      <w:r w:rsidRPr="004F76C8">
        <w:rPr>
          <w:rFonts w:ascii="Arial" w:hAnsi="Arial" w:cs="Arial"/>
          <w:color w:val="000000"/>
          <w:shd w:val="clear" w:color="auto" w:fill="FFFFFF"/>
        </w:rPr>
        <w:t>Having been interviewed on television following my daughter’s medal success at the Commonwealth Games Glasgow. I felt confident during the on-the-spot interview and others praised my communication skills. However, when faced with presenting at university, I recognised that I felt less nervous when I was confident with the topic and if I had planned appropriately. Likewise, with written communication also, learning to say what was required within a word count and time scale, it was essential to use problem-solving skills, effective time management and critical thinking, which according to </w:t>
      </w:r>
      <w:proofErr w:type="spellStart"/>
      <w:r w:rsidRPr="004F76C8">
        <w:rPr>
          <w:rFonts w:ascii="Arial" w:hAnsi="Arial" w:cs="Arial"/>
          <w:color w:val="000000"/>
          <w:shd w:val="clear" w:color="auto" w:fill="FFFFFF"/>
        </w:rPr>
        <w:t>Cotronei</w:t>
      </w:r>
      <w:proofErr w:type="spellEnd"/>
      <w:r w:rsidRPr="004F76C8">
        <w:rPr>
          <w:rFonts w:ascii="Arial" w:hAnsi="Arial" w:cs="Arial"/>
          <w:color w:val="000000"/>
          <w:shd w:val="clear" w:color="auto" w:fill="FFFFFF"/>
        </w:rPr>
        <w:t>-Baird (2019) are required for a work ready graduate</w:t>
      </w:r>
      <w:r w:rsidR="00A52FA0">
        <w:rPr>
          <w:rFonts w:ascii="Arial" w:hAnsi="Arial" w:cs="Arial"/>
          <w:color w:val="000000"/>
          <w:shd w:val="clear" w:color="auto" w:fill="FFFFFF"/>
        </w:rPr>
        <w:t>.</w:t>
      </w:r>
    </w:p>
    <w:p w14:paraId="291254C0" w14:textId="5D0B3985" w:rsidR="0051477F" w:rsidRDefault="0051477F">
      <w:pPr>
        <w:pStyle w:val="CommentText"/>
      </w:pPr>
    </w:p>
  </w:comment>
  <w:comment w:id="3" w:author="Helen Price (1806929)" w:date="2020-01-24T00:36:00Z" w:initials="HP(">
    <w:p w14:paraId="6ECEB5AD" w14:textId="77777777" w:rsidR="009647D9" w:rsidRDefault="009647D9">
      <w:pPr>
        <w:pStyle w:val="CommentText"/>
        <w:rPr>
          <w:rStyle w:val="CommentReference"/>
        </w:rPr>
      </w:pPr>
      <w:r>
        <w:rPr>
          <w:rStyle w:val="CommentReference"/>
        </w:rPr>
        <w:annotationRef/>
      </w:r>
      <w:r>
        <w:rPr>
          <w:rStyle w:val="CommentReference"/>
        </w:rPr>
        <w:t xml:space="preserve"> </w:t>
      </w:r>
    </w:p>
    <w:p w14:paraId="009E4020" w14:textId="091BCB05" w:rsidR="009647D9" w:rsidRPr="00452CED" w:rsidRDefault="009647D9" w:rsidP="00452CED">
      <w:r w:rsidRPr="00452CED">
        <w:rPr>
          <w:rFonts w:ascii="Arial" w:hAnsi="Arial" w:cs="Arial"/>
          <w:color w:val="000000"/>
          <w:shd w:val="clear" w:color="auto" w:fill="FFFFFF"/>
        </w:rPr>
        <w:t>During group working as part of my degree, I naturally took the role of leader of my group. However, being an empathetic and compassionate person and having emotional intelligence, which Goleman (1998 cited Lindon and </w:t>
      </w:r>
      <w:proofErr w:type="spellStart"/>
      <w:r w:rsidRPr="00452CED">
        <w:rPr>
          <w:rFonts w:ascii="Arial" w:hAnsi="Arial" w:cs="Arial"/>
          <w:color w:val="000000"/>
          <w:shd w:val="clear" w:color="auto" w:fill="FFFFFF"/>
        </w:rPr>
        <w:t>Trodd</w:t>
      </w:r>
      <w:proofErr w:type="spellEnd"/>
      <w:r w:rsidRPr="00452CED">
        <w:rPr>
          <w:rFonts w:ascii="Arial" w:hAnsi="Arial" w:cs="Arial"/>
          <w:color w:val="000000"/>
          <w:shd w:val="clear" w:color="auto" w:fill="FFFFFF"/>
        </w:rPr>
        <w:t>, 2016) argues is the key attribute in a successful leader, I was able to recognise how others were thinking and feeling, and as a result, organise and delegate sympathetically, to ensure everyone was happy and confident with their contribution to the task ahead. Furthermore, organising and enabling group discussions and contributions, allowed each member to feel valued and important, to achieve the desired outcome, as </w:t>
      </w:r>
      <w:proofErr w:type="spellStart"/>
      <w:r w:rsidRPr="00452CED">
        <w:fldChar w:fldCharType="begin"/>
      </w:r>
      <w:r w:rsidRPr="00452CED">
        <w:instrText xml:space="preserve"> HYPERLINK "https://journals-sagepub-com.ezproxy.uwtsd.ac.uk/action/doSearch?target=default&amp;ContribAuthorStored=Schaubroeck%2C+John" \t "_blank" </w:instrText>
      </w:r>
      <w:r w:rsidRPr="00452CED">
        <w:fldChar w:fldCharType="separate"/>
      </w:r>
      <w:r w:rsidRPr="00452CED">
        <w:rPr>
          <w:rFonts w:ascii="Arial" w:hAnsi="Arial" w:cs="Arial"/>
          <w:shd w:val="clear" w:color="auto" w:fill="FFFFFF"/>
        </w:rPr>
        <w:t>Schaubroeck</w:t>
      </w:r>
      <w:proofErr w:type="spellEnd"/>
      <w:r w:rsidRPr="00452CED">
        <w:fldChar w:fldCharType="end"/>
      </w:r>
      <w:r w:rsidRPr="00452CED">
        <w:rPr>
          <w:rFonts w:ascii="Arial" w:hAnsi="Arial" w:cs="Arial"/>
          <w:shd w:val="clear" w:color="auto" w:fill="FFFFFF"/>
        </w:rPr>
        <w:t>,</w:t>
      </w:r>
      <w:r w:rsidRPr="00452CED">
        <w:rPr>
          <w:rFonts w:ascii="Arial" w:hAnsi="Arial" w:cs="Arial"/>
          <w:color w:val="000000"/>
          <w:shd w:val="clear" w:color="auto" w:fill="FFFFFF"/>
        </w:rPr>
        <w:t> et al (2016) suggests, recognising the conceptually differentiating context of team discussion from the interpersonal tendencies among members, is</w:t>
      </w:r>
      <w:r w:rsidRPr="00452CED">
        <w:rPr>
          <w:rFonts w:ascii="Arial" w:hAnsi="Arial" w:cs="Arial"/>
          <w:color w:val="000000"/>
          <w:u w:val="single"/>
          <w:shd w:val="clear" w:color="auto" w:fill="FFFFFF"/>
        </w:rPr>
        <w:t> </w:t>
      </w:r>
      <w:r w:rsidRPr="00452CED">
        <w:rPr>
          <w:rFonts w:ascii="Arial" w:hAnsi="Arial" w:cs="Arial"/>
          <w:color w:val="000000"/>
          <w:shd w:val="clear" w:color="auto" w:fill="FFFFFF"/>
        </w:rPr>
        <w:t>essential to team learning. </w:t>
      </w:r>
    </w:p>
    <w:p w14:paraId="4A5F80A9" w14:textId="1E8EFEB9" w:rsidR="009647D9" w:rsidRDefault="009647D9">
      <w:pPr>
        <w:pStyle w:val="CommentText"/>
      </w:pPr>
    </w:p>
  </w:comment>
  <w:comment w:id="4" w:author="Helen Price (1806929)" w:date="2020-01-24T16:00:00Z" w:initials="HP(">
    <w:p w14:paraId="07B2C71A" w14:textId="77777777" w:rsidR="009D39E5" w:rsidRDefault="009D39E5">
      <w:pPr>
        <w:pStyle w:val="CommentText"/>
      </w:pPr>
      <w:r>
        <w:rPr>
          <w:rStyle w:val="CommentReference"/>
        </w:rPr>
        <w:annotationRef/>
      </w:r>
    </w:p>
    <w:p w14:paraId="1DCE3074" w14:textId="61213AEA" w:rsidR="009D39E5" w:rsidRDefault="009D39E5" w:rsidP="009D39E5">
      <w:pPr>
        <w:rPr>
          <w:rFonts w:ascii="Arial" w:hAnsi="Arial" w:cs="Arial"/>
          <w:color w:val="000000"/>
          <w:shd w:val="clear" w:color="auto" w:fill="FFFFFF"/>
        </w:rPr>
      </w:pPr>
      <w:r w:rsidRPr="009D39E5">
        <w:rPr>
          <w:rFonts w:ascii="Arial" w:hAnsi="Arial" w:cs="Arial"/>
          <w:color w:val="000000"/>
          <w:shd w:val="clear" w:color="auto" w:fill="FFFFFF"/>
        </w:rPr>
        <w:t>While working as a teaching assistant at a nursery setting, I was responsible</w:t>
      </w:r>
      <w:r>
        <w:rPr>
          <w:rFonts w:ascii="Arial" w:hAnsi="Arial" w:cs="Arial"/>
          <w:color w:val="000000"/>
          <w:shd w:val="clear" w:color="auto" w:fill="FFFFFF"/>
        </w:rPr>
        <w:t xml:space="preserve"> </w:t>
      </w:r>
      <w:r w:rsidRPr="009D39E5">
        <w:rPr>
          <w:rFonts w:ascii="Arial" w:hAnsi="Arial" w:cs="Arial"/>
          <w:color w:val="000000"/>
          <w:shd w:val="clear" w:color="auto" w:fill="FFFFFF"/>
        </w:rPr>
        <w:t>for planning and</w:t>
      </w:r>
    </w:p>
    <w:p w14:paraId="493BC21D" w14:textId="2B19F4B9" w:rsidR="009D39E5" w:rsidRPr="009D39E5" w:rsidRDefault="009D39E5" w:rsidP="009D39E5">
      <w:r w:rsidRPr="009D39E5">
        <w:rPr>
          <w:rFonts w:ascii="Arial" w:hAnsi="Arial" w:cs="Arial"/>
          <w:color w:val="000000"/>
          <w:shd w:val="clear" w:color="auto" w:fill="FFFFFF"/>
        </w:rPr>
        <w:t>implementing activities for the language and play sessions, for parents and their children, before making the transition to nursery. From studying the human development module as part of my degree, I recognised the importance of using effective communication skills to build strong, respectful, professional relationships with the children and parents (Patel, no date) and how </w:t>
      </w:r>
      <w:r w:rsidRPr="009D39E5">
        <w:rPr>
          <w:rFonts w:ascii="Arial" w:hAnsi="Arial" w:cs="Arial"/>
          <w:color w:val="111111"/>
          <w:shd w:val="clear" w:color="auto" w:fill="FFFFFF"/>
        </w:rPr>
        <w:t>forming a good rapport is the cornerstone of relationships (Cottrell, 2010), </w:t>
      </w:r>
      <w:r w:rsidRPr="009D39E5">
        <w:rPr>
          <w:rFonts w:ascii="Arial" w:hAnsi="Arial" w:cs="Arial"/>
          <w:color w:val="000000"/>
          <w:shd w:val="clear" w:color="auto" w:fill="FFFFFF"/>
        </w:rPr>
        <w:t>which </w:t>
      </w:r>
      <w:r w:rsidRPr="009D39E5">
        <w:rPr>
          <w:rFonts w:ascii="Arial" w:hAnsi="Arial" w:cs="Arial"/>
          <w:color w:val="111111"/>
          <w:shd w:val="clear" w:color="auto" w:fill="FFFFFF"/>
        </w:rPr>
        <w:t>can lay the foundation for a smooth and positive transition (</w:t>
      </w:r>
      <w:r w:rsidRPr="009D39E5">
        <w:rPr>
          <w:rFonts w:ascii="Arial" w:hAnsi="Arial" w:cs="Arial"/>
          <w:color w:val="000000"/>
          <w:shd w:val="clear" w:color="auto" w:fill="FFFFFF"/>
        </w:rPr>
        <w:t>Patel, no date). </w:t>
      </w:r>
    </w:p>
    <w:p w14:paraId="49357E98" w14:textId="5A30AD71" w:rsidR="009D39E5" w:rsidRDefault="009D39E5">
      <w:pPr>
        <w:pStyle w:val="CommentText"/>
      </w:pPr>
    </w:p>
  </w:comment>
  <w:comment w:id="5" w:author="Helen Price (1806929)" w:date="2020-01-24T00:49:00Z" w:initials="HP(">
    <w:p w14:paraId="579B5A80" w14:textId="77777777" w:rsidR="007E054A" w:rsidRDefault="007E054A">
      <w:pPr>
        <w:pStyle w:val="CommentText"/>
      </w:pPr>
      <w:r>
        <w:rPr>
          <w:rStyle w:val="CommentReference"/>
        </w:rPr>
        <w:annotationRef/>
      </w:r>
    </w:p>
    <w:p w14:paraId="069B497A" w14:textId="0E5E7749" w:rsidR="0081671B" w:rsidRDefault="0081671B" w:rsidP="0081671B">
      <w:pPr>
        <w:rPr>
          <w:rFonts w:ascii="Arial" w:hAnsi="Arial" w:cs="Arial"/>
          <w:shd w:val="clear" w:color="auto" w:fill="FFFFFF"/>
        </w:rPr>
      </w:pPr>
      <w:r w:rsidRPr="0081671B">
        <w:rPr>
          <w:rFonts w:ascii="Arial" w:hAnsi="Arial" w:cs="Arial"/>
          <w:shd w:val="clear" w:color="auto" w:fill="FFFFFF"/>
        </w:rPr>
        <w:t>In order to work effectively with parents, professionals need to possess strong communication skills, which are necessary for maintaining contact with parents (Hornby, 2011). During my work as a supervised contact worker, I meet with the parents before the sessions and it is essential that I am able to listen to the parents, show empathy and also assertion when needed (Hornby, 2011), while remaining unbiased and non-judgemental,</w:t>
      </w:r>
    </w:p>
    <w:p w14:paraId="7CADC0A9" w14:textId="73C613CF" w:rsidR="0081671B" w:rsidRPr="0081671B" w:rsidRDefault="0081671B" w:rsidP="0081671B">
      <w:pPr>
        <w:rPr>
          <w:rFonts w:ascii="Arial" w:hAnsi="Arial" w:cs="Arial"/>
          <w:shd w:val="clear" w:color="auto" w:fill="FFFFFF"/>
        </w:rPr>
      </w:pPr>
      <w:r w:rsidRPr="0081671B">
        <w:rPr>
          <w:rFonts w:ascii="Arial" w:hAnsi="Arial" w:cs="Arial"/>
          <w:shd w:val="clear" w:color="auto" w:fill="FFFFFF"/>
        </w:rPr>
        <w:t>in order to avoid prejudice, conflict and hostility (Gault, et al. 2017)</w:t>
      </w:r>
      <w:r w:rsidR="0076527B">
        <w:rPr>
          <w:rFonts w:ascii="Arial" w:hAnsi="Arial" w:cs="Arial"/>
          <w:shd w:val="clear" w:color="auto" w:fill="FFFFFF"/>
        </w:rPr>
        <w:t xml:space="preserve"> </w:t>
      </w:r>
      <w:r w:rsidRPr="0081671B">
        <w:rPr>
          <w:rFonts w:ascii="Arial" w:hAnsi="Arial" w:cs="Arial"/>
          <w:shd w:val="clear" w:color="auto" w:fill="FFFFFF"/>
        </w:rPr>
        <w:t>and in turn, using effective communication skills, create a welcoming, supportive and inclusive atmosphere (Welsh Government, 2017). Furthermore, maintaining trust by ensuring confidentiality is respected at all times (Welsh Government, 2016).</w:t>
      </w:r>
      <w:r w:rsidRPr="0081671B">
        <w:rPr>
          <w:rFonts w:ascii="Arial" w:hAnsi="Arial" w:cs="Arial"/>
          <w:color w:val="000000"/>
          <w:shd w:val="clear" w:color="auto" w:fill="FFFFFF"/>
        </w:rPr>
        <w:t> </w:t>
      </w:r>
    </w:p>
    <w:p w14:paraId="2757723A" w14:textId="139EE58E" w:rsidR="007E054A" w:rsidRDefault="007E054A">
      <w:pPr>
        <w:pStyle w:val="CommentText"/>
      </w:pPr>
    </w:p>
  </w:comment>
  <w:comment w:id="6" w:author="Helen Price (1806929)" w:date="2020-01-21T22:50:00Z" w:initials="HP(">
    <w:p w14:paraId="5CD74E19" w14:textId="77777777" w:rsidR="00864D5D" w:rsidRDefault="00864D5D">
      <w:pPr>
        <w:pStyle w:val="CommentText"/>
      </w:pPr>
      <w:r>
        <w:rPr>
          <w:rStyle w:val="CommentReference"/>
        </w:rPr>
        <w:annotationRef/>
      </w:r>
    </w:p>
    <w:p w14:paraId="2E322F79" w14:textId="7030B1BB" w:rsidR="00864D5D" w:rsidRPr="003B20CE" w:rsidRDefault="00864D5D">
      <w:pPr>
        <w:pStyle w:val="CommentText"/>
        <w:rPr>
          <w:rFonts w:ascii="Arial" w:hAnsi="Arial" w:cs="Arial"/>
          <w:sz w:val="24"/>
          <w:szCs w:val="24"/>
        </w:rPr>
      </w:pPr>
      <w:r w:rsidRPr="003B20CE">
        <w:rPr>
          <w:rFonts w:ascii="Arial" w:hAnsi="Arial" w:cs="Arial"/>
          <w:sz w:val="24"/>
          <w:szCs w:val="24"/>
        </w:rPr>
        <w:t xml:space="preserve">I became motivated to </w:t>
      </w:r>
      <w:r w:rsidR="00934D3C" w:rsidRPr="003B20CE">
        <w:rPr>
          <w:rFonts w:ascii="Arial" w:hAnsi="Arial" w:cs="Arial"/>
          <w:sz w:val="24"/>
          <w:szCs w:val="24"/>
        </w:rPr>
        <w:t>find, attend a</w:t>
      </w:r>
      <w:r w:rsidR="008D5D0B" w:rsidRPr="003B20CE">
        <w:rPr>
          <w:rFonts w:ascii="Arial" w:hAnsi="Arial" w:cs="Arial"/>
          <w:sz w:val="24"/>
          <w:szCs w:val="24"/>
        </w:rPr>
        <w:t>nd</w:t>
      </w:r>
      <w:r w:rsidR="00934D3C" w:rsidRPr="003B20CE">
        <w:rPr>
          <w:rFonts w:ascii="Arial" w:hAnsi="Arial" w:cs="Arial"/>
          <w:sz w:val="24"/>
          <w:szCs w:val="24"/>
        </w:rPr>
        <w:t xml:space="preserve"> pass the </w:t>
      </w:r>
      <w:r w:rsidR="0015409A" w:rsidRPr="003B20CE">
        <w:rPr>
          <w:rFonts w:ascii="Arial" w:hAnsi="Arial" w:cs="Arial"/>
          <w:sz w:val="24"/>
          <w:szCs w:val="24"/>
        </w:rPr>
        <w:t xml:space="preserve">essential skills </w:t>
      </w:r>
      <w:r w:rsidR="006256C9" w:rsidRPr="003B20CE">
        <w:rPr>
          <w:rFonts w:ascii="Arial" w:hAnsi="Arial" w:cs="Arial"/>
          <w:sz w:val="24"/>
          <w:szCs w:val="24"/>
        </w:rPr>
        <w:t>level 2</w:t>
      </w:r>
      <w:r w:rsidR="0015409A" w:rsidRPr="003B20CE">
        <w:rPr>
          <w:rFonts w:ascii="Arial" w:hAnsi="Arial" w:cs="Arial"/>
          <w:sz w:val="24"/>
          <w:szCs w:val="24"/>
        </w:rPr>
        <w:t xml:space="preserve"> </w:t>
      </w:r>
      <w:r w:rsidR="008D5D0B" w:rsidRPr="003B20CE">
        <w:rPr>
          <w:rFonts w:ascii="Arial" w:hAnsi="Arial" w:cs="Arial"/>
          <w:sz w:val="24"/>
          <w:szCs w:val="24"/>
        </w:rPr>
        <w:t xml:space="preserve">tests, </w:t>
      </w:r>
      <w:r w:rsidR="00C34622" w:rsidRPr="003B20CE">
        <w:rPr>
          <w:rFonts w:ascii="Arial" w:hAnsi="Arial" w:cs="Arial"/>
          <w:sz w:val="24"/>
          <w:szCs w:val="24"/>
        </w:rPr>
        <w:t xml:space="preserve">due </w:t>
      </w:r>
      <w:r w:rsidR="00E51ADE" w:rsidRPr="003B20CE">
        <w:rPr>
          <w:rFonts w:ascii="Arial" w:hAnsi="Arial" w:cs="Arial"/>
          <w:sz w:val="24"/>
          <w:szCs w:val="24"/>
        </w:rPr>
        <w:t>a potential HLTA job opportunity</w:t>
      </w:r>
      <w:r w:rsidR="00940313" w:rsidRPr="003B20CE">
        <w:rPr>
          <w:rFonts w:ascii="Arial" w:hAnsi="Arial" w:cs="Arial"/>
          <w:sz w:val="24"/>
          <w:szCs w:val="24"/>
        </w:rPr>
        <w:t xml:space="preserve">. However, I found this quite difficult to manage </w:t>
      </w:r>
      <w:proofErr w:type="spellStart"/>
      <w:r w:rsidR="00940313" w:rsidRPr="003B20CE">
        <w:rPr>
          <w:rFonts w:ascii="Arial" w:hAnsi="Arial" w:cs="Arial"/>
          <w:sz w:val="24"/>
          <w:szCs w:val="24"/>
        </w:rPr>
        <w:t>along side</w:t>
      </w:r>
      <w:proofErr w:type="spellEnd"/>
      <w:r w:rsidR="00940313" w:rsidRPr="003B20CE">
        <w:rPr>
          <w:rFonts w:ascii="Arial" w:hAnsi="Arial" w:cs="Arial"/>
          <w:sz w:val="24"/>
          <w:szCs w:val="24"/>
        </w:rPr>
        <w:t xml:space="preserve"> my other many commitments</w:t>
      </w:r>
      <w:r w:rsidR="00873349" w:rsidRPr="003B20CE">
        <w:rPr>
          <w:rFonts w:ascii="Arial" w:hAnsi="Arial" w:cs="Arial"/>
          <w:sz w:val="24"/>
          <w:szCs w:val="24"/>
        </w:rPr>
        <w:t xml:space="preserve"> and despite managing to pass the communication test</w:t>
      </w:r>
      <w:r w:rsidR="00D67CBE">
        <w:rPr>
          <w:rFonts w:ascii="Arial" w:hAnsi="Arial" w:cs="Arial"/>
          <w:sz w:val="24"/>
          <w:szCs w:val="24"/>
        </w:rPr>
        <w:t xml:space="preserve">, </w:t>
      </w:r>
      <w:r w:rsidR="00684184" w:rsidRPr="003B20CE">
        <w:rPr>
          <w:rFonts w:ascii="Arial" w:hAnsi="Arial" w:cs="Arial"/>
          <w:sz w:val="24"/>
          <w:szCs w:val="24"/>
        </w:rPr>
        <w:t xml:space="preserve">Cottrell (2010) expresses the importance of recognising your own limits and </w:t>
      </w:r>
      <w:r w:rsidR="00D67CBE">
        <w:rPr>
          <w:rFonts w:ascii="Arial" w:hAnsi="Arial" w:cs="Arial"/>
          <w:sz w:val="24"/>
          <w:szCs w:val="24"/>
        </w:rPr>
        <w:t xml:space="preserve">effectively managing your time and </w:t>
      </w:r>
      <w:r w:rsidR="00A20D05">
        <w:rPr>
          <w:rFonts w:ascii="Arial" w:hAnsi="Arial" w:cs="Arial"/>
          <w:sz w:val="24"/>
          <w:szCs w:val="24"/>
        </w:rPr>
        <w:t xml:space="preserve">personal efficiency </w:t>
      </w:r>
      <w:r w:rsidR="00684184" w:rsidRPr="003B20CE">
        <w:rPr>
          <w:rFonts w:ascii="Arial" w:hAnsi="Arial" w:cs="Arial"/>
          <w:sz w:val="24"/>
          <w:szCs w:val="24"/>
        </w:rPr>
        <w:t>to limit the effects on your stress levels</w:t>
      </w:r>
      <w:r w:rsidR="00A20D05">
        <w:rPr>
          <w:rFonts w:ascii="Arial" w:hAnsi="Arial" w:cs="Arial"/>
          <w:sz w:val="24"/>
          <w:szCs w:val="24"/>
        </w:rPr>
        <w:t>.</w:t>
      </w:r>
      <w:r w:rsidR="00873349" w:rsidRPr="003B20CE">
        <w:rPr>
          <w:rFonts w:ascii="Arial" w:hAnsi="Arial" w:cs="Arial"/>
          <w:sz w:val="24"/>
          <w:szCs w:val="24"/>
        </w:rPr>
        <w:t xml:space="preserve"> I </w:t>
      </w:r>
      <w:r w:rsidR="006F3B93" w:rsidRPr="003B20CE">
        <w:rPr>
          <w:rFonts w:ascii="Arial" w:hAnsi="Arial" w:cs="Arial"/>
          <w:sz w:val="24"/>
          <w:szCs w:val="24"/>
        </w:rPr>
        <w:t>have</w:t>
      </w:r>
      <w:r w:rsidR="00A20D05">
        <w:rPr>
          <w:rFonts w:ascii="Arial" w:hAnsi="Arial" w:cs="Arial"/>
          <w:sz w:val="24"/>
          <w:szCs w:val="24"/>
        </w:rPr>
        <w:t xml:space="preserve"> therefore</w:t>
      </w:r>
      <w:r w:rsidR="006F3B93" w:rsidRPr="003B20CE">
        <w:rPr>
          <w:rFonts w:ascii="Arial" w:hAnsi="Arial" w:cs="Arial"/>
          <w:sz w:val="24"/>
          <w:szCs w:val="24"/>
        </w:rPr>
        <w:t xml:space="preserve"> </w:t>
      </w:r>
      <w:r w:rsidR="000C4407" w:rsidRPr="003B20CE">
        <w:rPr>
          <w:rFonts w:ascii="Arial" w:hAnsi="Arial" w:cs="Arial"/>
          <w:sz w:val="24"/>
          <w:szCs w:val="24"/>
        </w:rPr>
        <w:t xml:space="preserve">decided </w:t>
      </w:r>
      <w:r w:rsidR="006F3B93" w:rsidRPr="003B20CE">
        <w:rPr>
          <w:rFonts w:ascii="Arial" w:hAnsi="Arial" w:cs="Arial"/>
          <w:sz w:val="24"/>
          <w:szCs w:val="24"/>
        </w:rPr>
        <w:t xml:space="preserve">to postpone </w:t>
      </w:r>
      <w:r w:rsidR="005F0C91" w:rsidRPr="003B20CE">
        <w:rPr>
          <w:rFonts w:ascii="Arial" w:hAnsi="Arial" w:cs="Arial"/>
          <w:sz w:val="24"/>
          <w:szCs w:val="24"/>
        </w:rPr>
        <w:t xml:space="preserve">completing </w:t>
      </w:r>
      <w:r w:rsidR="006F3B93" w:rsidRPr="003B20CE">
        <w:rPr>
          <w:rFonts w:ascii="Arial" w:hAnsi="Arial" w:cs="Arial"/>
          <w:sz w:val="24"/>
          <w:szCs w:val="24"/>
        </w:rPr>
        <w:t>the numer</w:t>
      </w:r>
      <w:r w:rsidR="005F0C91" w:rsidRPr="003B20CE">
        <w:rPr>
          <w:rFonts w:ascii="Arial" w:hAnsi="Arial" w:cs="Arial"/>
          <w:sz w:val="24"/>
          <w:szCs w:val="24"/>
        </w:rPr>
        <w:t>acy</w:t>
      </w:r>
      <w:r w:rsidR="000C4407" w:rsidRPr="003B20CE">
        <w:rPr>
          <w:rFonts w:ascii="Arial" w:hAnsi="Arial" w:cs="Arial"/>
          <w:sz w:val="24"/>
          <w:szCs w:val="24"/>
        </w:rPr>
        <w:t xml:space="preserve"> at present</w:t>
      </w:r>
      <w:r w:rsidR="001D6BE0">
        <w:rPr>
          <w:rFonts w:ascii="Arial" w:hAnsi="Arial" w:cs="Arial"/>
          <w:sz w:val="24"/>
          <w:szCs w:val="24"/>
        </w:rPr>
        <w:t xml:space="preserve"> </w:t>
      </w:r>
      <w:r w:rsidR="00045F1F">
        <w:rPr>
          <w:rFonts w:ascii="Arial" w:hAnsi="Arial" w:cs="Arial"/>
          <w:sz w:val="24"/>
          <w:szCs w:val="24"/>
        </w:rPr>
        <w:t xml:space="preserve">as despite being motivated, </w:t>
      </w:r>
      <w:r w:rsidR="0043468E">
        <w:rPr>
          <w:rFonts w:ascii="Arial" w:hAnsi="Arial" w:cs="Arial"/>
          <w:sz w:val="24"/>
          <w:szCs w:val="24"/>
        </w:rPr>
        <w:t xml:space="preserve">not </w:t>
      </w:r>
      <w:r w:rsidR="00DA49E6">
        <w:rPr>
          <w:rFonts w:ascii="Arial" w:hAnsi="Arial" w:cs="Arial"/>
          <w:sz w:val="24"/>
          <w:szCs w:val="24"/>
        </w:rPr>
        <w:t xml:space="preserve">having the </w:t>
      </w:r>
      <w:r w:rsidR="0079134F">
        <w:rPr>
          <w:rFonts w:ascii="Arial" w:hAnsi="Arial" w:cs="Arial"/>
          <w:sz w:val="24"/>
          <w:szCs w:val="24"/>
        </w:rPr>
        <w:t xml:space="preserve">ability </w:t>
      </w:r>
      <w:r w:rsidR="00846B3B">
        <w:rPr>
          <w:rFonts w:ascii="Arial" w:hAnsi="Arial" w:cs="Arial"/>
          <w:sz w:val="24"/>
          <w:szCs w:val="24"/>
        </w:rPr>
        <w:t>to complete the task efficiently</w:t>
      </w:r>
      <w:r w:rsidR="008F1D25">
        <w:rPr>
          <w:rFonts w:ascii="Arial" w:hAnsi="Arial" w:cs="Arial"/>
          <w:sz w:val="24"/>
          <w:szCs w:val="24"/>
        </w:rPr>
        <w:t xml:space="preserve">, </w:t>
      </w:r>
      <w:r w:rsidR="003F3AC1">
        <w:rPr>
          <w:rFonts w:ascii="Arial" w:hAnsi="Arial" w:cs="Arial"/>
          <w:sz w:val="24"/>
          <w:szCs w:val="24"/>
        </w:rPr>
        <w:t>can negatively affect the outcome (</w:t>
      </w:r>
      <w:r w:rsidR="00EE37CF">
        <w:rPr>
          <w:rFonts w:ascii="Arial" w:hAnsi="Arial" w:cs="Arial"/>
          <w:sz w:val="24"/>
          <w:szCs w:val="24"/>
        </w:rPr>
        <w:t>Lindon, Lindon and Beckley</w:t>
      </w:r>
      <w:r w:rsidR="00677E70">
        <w:rPr>
          <w:rFonts w:ascii="Arial" w:hAnsi="Arial" w:cs="Arial"/>
          <w:sz w:val="24"/>
          <w:szCs w:val="24"/>
        </w:rPr>
        <w:t>, 2016)</w:t>
      </w:r>
      <w:r w:rsidR="00567F26" w:rsidRPr="003B20CE">
        <w:rPr>
          <w:rFonts w:ascii="Arial" w:hAnsi="Arial" w:cs="Arial"/>
          <w:sz w:val="24"/>
          <w:szCs w:val="24"/>
        </w:rPr>
        <w:t xml:space="preserve">. </w:t>
      </w:r>
    </w:p>
  </w:comment>
  <w:comment w:id="7" w:author="Helen Price (1806929)" w:date="2020-01-21T23:45:00Z" w:initials="HP(">
    <w:p w14:paraId="47C01ED3" w14:textId="77777777" w:rsidR="00D42CBD" w:rsidRDefault="00D42CBD">
      <w:pPr>
        <w:pStyle w:val="CommentText"/>
      </w:pPr>
      <w:r>
        <w:rPr>
          <w:rStyle w:val="CommentReference"/>
        </w:rPr>
        <w:annotationRef/>
      </w:r>
    </w:p>
    <w:p w14:paraId="16EDC78E" w14:textId="77777777" w:rsidR="00A24642" w:rsidRDefault="00D42CBD" w:rsidP="00D42CBD">
      <w:pPr>
        <w:rPr>
          <w:rFonts w:ascii="Arial" w:hAnsi="Arial" w:cs="Arial"/>
          <w:color w:val="000000"/>
          <w:shd w:val="clear" w:color="auto" w:fill="FFFFFF"/>
        </w:rPr>
      </w:pPr>
      <w:r w:rsidRPr="00D42CBD">
        <w:rPr>
          <w:rFonts w:ascii="Arial" w:hAnsi="Arial" w:cs="Arial"/>
          <w:color w:val="000000"/>
          <w:shd w:val="clear" w:color="auto" w:fill="FFFFFF"/>
        </w:rPr>
        <w:t xml:space="preserve">When I became aware that </w:t>
      </w:r>
      <w:r>
        <w:rPr>
          <w:rFonts w:ascii="Arial" w:hAnsi="Arial" w:cs="Arial"/>
          <w:color w:val="000000"/>
          <w:shd w:val="clear" w:color="auto" w:fill="FFFFFF"/>
        </w:rPr>
        <w:t xml:space="preserve">the </w:t>
      </w:r>
      <w:proofErr w:type="gramStart"/>
      <w:r w:rsidRPr="00D42CBD">
        <w:rPr>
          <w:rFonts w:ascii="Arial" w:hAnsi="Arial" w:cs="Arial"/>
          <w:color w:val="000000"/>
          <w:shd w:val="clear" w:color="auto" w:fill="FFFFFF"/>
        </w:rPr>
        <w:t>results</w:t>
      </w:r>
      <w:proofErr w:type="gramEnd"/>
      <w:r w:rsidRPr="00D42CBD">
        <w:rPr>
          <w:rFonts w:ascii="Arial" w:hAnsi="Arial" w:cs="Arial"/>
          <w:color w:val="000000"/>
          <w:shd w:val="clear" w:color="auto" w:fill="FFFFFF"/>
        </w:rPr>
        <w:t xml:space="preserve"> </w:t>
      </w:r>
      <w:r>
        <w:rPr>
          <w:rFonts w:ascii="Arial" w:hAnsi="Arial" w:cs="Arial"/>
          <w:color w:val="000000"/>
          <w:shd w:val="clear" w:color="auto" w:fill="FFFFFF"/>
        </w:rPr>
        <w:t xml:space="preserve">I would </w:t>
      </w:r>
      <w:r w:rsidRPr="00D42CBD">
        <w:rPr>
          <w:rFonts w:ascii="Arial" w:hAnsi="Arial" w:cs="Arial"/>
          <w:color w:val="000000"/>
          <w:shd w:val="clear" w:color="auto" w:fill="FFFFFF"/>
        </w:rPr>
        <w:t xml:space="preserve">achieve at level 4 would not be counted towards the final degree, it could have been viewed as a reason to put less effort in or submit late for example. </w:t>
      </w:r>
      <w:r>
        <w:rPr>
          <w:rFonts w:ascii="Arial" w:hAnsi="Arial" w:cs="Arial"/>
          <w:color w:val="000000"/>
          <w:shd w:val="clear" w:color="auto" w:fill="FFFFFF"/>
        </w:rPr>
        <w:t xml:space="preserve">My </w:t>
      </w:r>
      <w:r w:rsidRPr="00D42CBD">
        <w:rPr>
          <w:rFonts w:ascii="Arial" w:hAnsi="Arial" w:cs="Arial"/>
          <w:color w:val="000000"/>
          <w:shd w:val="clear" w:color="auto" w:fill="FFFFFF"/>
        </w:rPr>
        <w:t>beli</w:t>
      </w:r>
      <w:r>
        <w:rPr>
          <w:rFonts w:ascii="Arial" w:hAnsi="Arial" w:cs="Arial"/>
          <w:color w:val="000000"/>
          <w:shd w:val="clear" w:color="auto" w:fill="FFFFFF"/>
        </w:rPr>
        <w:t>ef</w:t>
      </w:r>
      <w:r w:rsidRPr="00D42CBD">
        <w:rPr>
          <w:rFonts w:ascii="Arial" w:hAnsi="Arial" w:cs="Arial"/>
          <w:color w:val="000000"/>
          <w:shd w:val="clear" w:color="auto" w:fill="FFFFFF"/>
        </w:rPr>
        <w:t xml:space="preserve"> however</w:t>
      </w:r>
      <w:r>
        <w:rPr>
          <w:rFonts w:ascii="Arial" w:hAnsi="Arial" w:cs="Arial"/>
          <w:color w:val="000000"/>
          <w:shd w:val="clear" w:color="auto" w:fill="FFFFFF"/>
        </w:rPr>
        <w:t>,</w:t>
      </w:r>
      <w:r w:rsidRPr="00D42CBD">
        <w:rPr>
          <w:rFonts w:ascii="Arial" w:hAnsi="Arial" w:cs="Arial"/>
          <w:color w:val="000000"/>
          <w:shd w:val="clear" w:color="auto" w:fill="FFFFFF"/>
        </w:rPr>
        <w:t xml:space="preserve"> that by putting one hundred percent effort in early on, would not only prepare me for when the results mattered but also enabled me to learn what was expected at the higher levels</w:t>
      </w:r>
      <w:r w:rsidR="00A24642">
        <w:rPr>
          <w:rFonts w:ascii="Arial" w:hAnsi="Arial" w:cs="Arial"/>
          <w:color w:val="000000"/>
          <w:shd w:val="clear" w:color="auto" w:fill="FFFFFF"/>
        </w:rPr>
        <w:t>, which</w:t>
      </w:r>
      <w:r w:rsidR="00AE6196">
        <w:rPr>
          <w:rFonts w:ascii="Arial" w:hAnsi="Arial" w:cs="Arial"/>
          <w:color w:val="000000"/>
          <w:shd w:val="clear" w:color="auto" w:fill="FFFFFF"/>
        </w:rPr>
        <w:t xml:space="preserve"> </w:t>
      </w:r>
      <w:r w:rsidR="004010E9">
        <w:rPr>
          <w:rFonts w:ascii="Arial" w:hAnsi="Arial" w:cs="Arial"/>
          <w:color w:val="000000"/>
          <w:shd w:val="clear" w:color="auto" w:fill="FFFFFF"/>
        </w:rPr>
        <w:t xml:space="preserve">motivated </w:t>
      </w:r>
      <w:r w:rsidR="00AE6196">
        <w:rPr>
          <w:rFonts w:ascii="Arial" w:hAnsi="Arial" w:cs="Arial"/>
          <w:color w:val="000000"/>
          <w:shd w:val="clear" w:color="auto" w:fill="FFFFFF"/>
        </w:rPr>
        <w:t>me to continue to do well</w:t>
      </w:r>
      <w:r w:rsidRPr="00D42CBD">
        <w:rPr>
          <w:rFonts w:ascii="Arial" w:hAnsi="Arial" w:cs="Arial"/>
          <w:color w:val="000000"/>
          <w:shd w:val="clear" w:color="auto" w:fill="FFFFFF"/>
        </w:rPr>
        <w:t>. </w:t>
      </w:r>
    </w:p>
    <w:p w14:paraId="0631B1E7" w14:textId="77777777" w:rsidR="00A24642" w:rsidRDefault="00A24642" w:rsidP="00D42CBD">
      <w:pPr>
        <w:rPr>
          <w:rFonts w:ascii="Arial" w:hAnsi="Arial" w:cs="Arial"/>
          <w:color w:val="000000"/>
          <w:shd w:val="clear" w:color="auto" w:fill="FFFFFF"/>
        </w:rPr>
      </w:pPr>
    </w:p>
    <w:p w14:paraId="0508237B" w14:textId="389FFC16" w:rsidR="00D42CBD" w:rsidRPr="00D42CBD" w:rsidRDefault="00A24642" w:rsidP="00D42CBD">
      <w:r>
        <w:rPr>
          <w:rFonts w:ascii="Arial" w:hAnsi="Arial" w:cs="Arial"/>
          <w:color w:val="000000"/>
          <w:shd w:val="clear" w:color="auto" w:fill="FFFFFF"/>
        </w:rPr>
        <w:t xml:space="preserve">Additionally, </w:t>
      </w:r>
      <w:r w:rsidR="00EC61C9">
        <w:rPr>
          <w:rStyle w:val="normaltextrun"/>
          <w:rFonts w:ascii="Arial" w:hAnsi="Arial" w:cs="Arial"/>
          <w:shd w:val="clear" w:color="auto" w:fill="FFFFFF"/>
        </w:rPr>
        <w:t>Bass and Bass (2008, cited Lindon, Lindon and Beckley, 2016) suggests that inspirational motivation plays a significant factor in the desire to succeed. </w:t>
      </w:r>
      <w:r w:rsidR="00AD7E5B">
        <w:rPr>
          <w:rStyle w:val="normaltextrun"/>
          <w:rFonts w:ascii="Arial" w:hAnsi="Arial" w:cs="Arial"/>
          <w:shd w:val="clear" w:color="auto" w:fill="FFFFFF"/>
        </w:rPr>
        <w:t>S</w:t>
      </w:r>
      <w:r w:rsidR="00EC61C9">
        <w:rPr>
          <w:rStyle w:val="normaltextrun"/>
          <w:rFonts w:ascii="Arial" w:hAnsi="Arial" w:cs="Arial"/>
          <w:shd w:val="clear" w:color="auto" w:fill="FFFFFF"/>
        </w:rPr>
        <w:t>uch as, the support, encouragement and guidance of the Early </w:t>
      </w:r>
      <w:proofErr w:type="gramStart"/>
      <w:r w:rsidR="00EC61C9">
        <w:rPr>
          <w:rStyle w:val="contextualspellingandgrammarerror"/>
          <w:rFonts w:ascii="Arial" w:hAnsi="Arial" w:cs="Arial"/>
          <w:shd w:val="clear" w:color="auto" w:fill="FFFFFF"/>
        </w:rPr>
        <w:t>years</w:t>
      </w:r>
      <w:proofErr w:type="gramEnd"/>
      <w:r w:rsidR="00EC61C9">
        <w:rPr>
          <w:rStyle w:val="normaltextrun"/>
          <w:rFonts w:ascii="Arial" w:hAnsi="Arial" w:cs="Arial"/>
          <w:shd w:val="clear" w:color="auto" w:fill="FFFFFF"/>
        </w:rPr>
        <w:t> lecturers, by their ability to express confidence and optimism in my ability. Consequently, by learning from constructive and developmental feedback provided, Gravells (2010) states, can enable one to manage their own learning, develop their skills and improve performance to maximise potential. </w:t>
      </w:r>
      <w:r w:rsidR="00EC61C9">
        <w:rPr>
          <w:rStyle w:val="eop"/>
          <w:rFonts w:ascii="Arial" w:hAnsi="Arial" w:cs="Arial"/>
          <w:color w:val="000000"/>
          <w:shd w:val="clear" w:color="auto" w:fill="FFFFFF"/>
        </w:rPr>
        <w:t> </w:t>
      </w:r>
    </w:p>
    <w:p w14:paraId="04858437" w14:textId="2B71CC87" w:rsidR="00D42CBD" w:rsidRDefault="00D42CBD">
      <w:pPr>
        <w:pStyle w:val="CommentText"/>
      </w:pPr>
    </w:p>
  </w:comment>
  <w:comment w:id="8" w:author="Helen Price (1806929)" w:date="2020-01-21T22:34:00Z" w:initials="HP(">
    <w:p w14:paraId="69AF1C47" w14:textId="77777777" w:rsidR="00B665AD" w:rsidRDefault="00181DCF" w:rsidP="002C3EAE">
      <w:pPr>
        <w:pStyle w:val="paragraph"/>
        <w:spacing w:before="0" w:beforeAutospacing="0" w:after="0" w:afterAutospacing="0"/>
        <w:textAlignment w:val="baseline"/>
        <w:rPr>
          <w:rFonts w:ascii="Arial" w:hAnsi="Arial" w:cs="Arial"/>
        </w:rPr>
      </w:pPr>
      <w:r>
        <w:rPr>
          <w:rStyle w:val="CommentReference"/>
        </w:rPr>
        <w:annotationRef/>
      </w:r>
    </w:p>
    <w:p w14:paraId="5FA796FF" w14:textId="6135D812" w:rsidR="00181DCF" w:rsidRPr="00181DCF" w:rsidRDefault="00181DCF" w:rsidP="002C3EAE">
      <w:pPr>
        <w:pStyle w:val="paragraph"/>
        <w:spacing w:before="0" w:beforeAutospacing="0" w:after="0" w:afterAutospacing="0"/>
        <w:textAlignment w:val="baseline"/>
        <w:rPr>
          <w:rFonts w:ascii="Arial" w:hAnsi="Arial" w:cs="Arial"/>
        </w:rPr>
      </w:pPr>
      <w:r w:rsidRPr="00B665AD">
        <w:rPr>
          <w:rFonts w:ascii="Arial" w:hAnsi="Arial" w:cs="Arial"/>
        </w:rPr>
        <w:t>Understanding the many benefits of being bilingual such as, the relation of bilingualism to greater cognitive flexibility and abstract thinking skills (Han, 2012) was the motivation I needed to choose an education through the medium of welsh for my own children. I was then further motivated to learn welsh myself in order to support my children. </w:t>
      </w:r>
    </w:p>
    <w:p w14:paraId="43C3F314" w14:textId="4F5124D3" w:rsidR="00181DCF" w:rsidRDefault="00181DCF">
      <w:pPr>
        <w:pStyle w:val="CommentText"/>
      </w:pPr>
    </w:p>
  </w:comment>
  <w:comment w:id="9" w:author="Helen Price (1806929)" w:date="2020-01-21T22:35:00Z" w:initials="HP(">
    <w:p w14:paraId="19978D28" w14:textId="77777777" w:rsidR="00B665AD" w:rsidRDefault="002C3EAE" w:rsidP="00982F25">
      <w:pPr>
        <w:pStyle w:val="CommentText"/>
        <w:jc w:val="both"/>
        <w:rPr>
          <w:rFonts w:ascii="Arial" w:hAnsi="Arial" w:cs="Arial"/>
        </w:rPr>
      </w:pPr>
      <w:r>
        <w:rPr>
          <w:rStyle w:val="CommentReference"/>
        </w:rPr>
        <w:annotationRef/>
      </w:r>
    </w:p>
    <w:p w14:paraId="6E5FA57F" w14:textId="1D184BF8" w:rsidR="002C3EAE" w:rsidRPr="00B665AD" w:rsidRDefault="002C3EAE" w:rsidP="00982F25">
      <w:pPr>
        <w:pStyle w:val="CommentText"/>
        <w:spacing w:line="360" w:lineRule="auto"/>
        <w:jc w:val="both"/>
        <w:rPr>
          <w:sz w:val="24"/>
          <w:szCs w:val="24"/>
        </w:rPr>
      </w:pPr>
      <w:r w:rsidRPr="00181DCF">
        <w:rPr>
          <w:rFonts w:ascii="Arial" w:hAnsi="Arial" w:cs="Arial"/>
          <w:sz w:val="24"/>
          <w:szCs w:val="24"/>
        </w:rPr>
        <w:t xml:space="preserve">Furthermore, recognising the ambition of the Welsh Government (2017) to achieve a million welsh speakers by 2050, I am motivated further to continue to develop my welsh language skills, by attending additional courses and using the language at every opportunity. This will not only support the children I work with to develop their welsh language but additionally, improve my own future job prospects, as according to Careers Wales (no date) in an </w:t>
      </w:r>
      <w:r w:rsidR="00786EAD" w:rsidRPr="00181DCF">
        <w:rPr>
          <w:rFonts w:ascii="Arial" w:hAnsi="Arial" w:cs="Arial"/>
          <w:sz w:val="24"/>
          <w:szCs w:val="24"/>
        </w:rPr>
        <w:t>ever-evolving</w:t>
      </w:r>
      <w:r w:rsidRPr="00181DCF">
        <w:rPr>
          <w:rFonts w:ascii="Arial" w:hAnsi="Arial" w:cs="Arial"/>
          <w:sz w:val="24"/>
          <w:szCs w:val="24"/>
        </w:rPr>
        <w:t xml:space="preserve"> Wales, the Welsh language and bilingualism can be advantageous, opening doors to many new professional and vocational opportunities. </w:t>
      </w:r>
    </w:p>
  </w:comment>
  <w:comment w:id="10" w:author="Helen Price (1806929)" w:date="2020-01-24T10:33:00Z" w:initials="HP(">
    <w:p w14:paraId="122D1B63" w14:textId="77777777" w:rsidR="00037444" w:rsidRDefault="00037444">
      <w:pPr>
        <w:pStyle w:val="CommentText"/>
      </w:pPr>
      <w:r>
        <w:rPr>
          <w:rStyle w:val="CommentReference"/>
        </w:rPr>
        <w:annotationRef/>
      </w:r>
    </w:p>
    <w:p w14:paraId="54ED1085" w14:textId="77777777" w:rsidR="00B13F32" w:rsidRDefault="0037405E" w:rsidP="0037405E">
      <w:pPr>
        <w:rPr>
          <w:rFonts w:ascii="Arial" w:hAnsi="Arial" w:cs="Arial"/>
          <w:shd w:val="clear" w:color="auto" w:fill="FFFFFF"/>
        </w:rPr>
      </w:pPr>
      <w:r w:rsidRPr="0037405E">
        <w:rPr>
          <w:rFonts w:ascii="Arial" w:hAnsi="Arial" w:cs="Arial"/>
          <w:shd w:val="clear" w:color="auto" w:fill="FFFFFF"/>
        </w:rPr>
        <w:t>Discovering that I could achieve results of a good standard at undergraduate level, has given me the motivation and desire to study a postgraduate degree to further develop my self-esteem, career prospects and future perspectives (</w:t>
      </w:r>
      <w:proofErr w:type="spellStart"/>
      <w:r w:rsidRPr="0037405E">
        <w:rPr>
          <w:rFonts w:ascii="Arial" w:hAnsi="Arial" w:cs="Arial"/>
          <w:shd w:val="clear" w:color="auto" w:fill="FFFFFF"/>
        </w:rPr>
        <w:t>Kelchtermans</w:t>
      </w:r>
      <w:proofErr w:type="spellEnd"/>
      <w:r w:rsidRPr="0037405E">
        <w:rPr>
          <w:rFonts w:ascii="Arial" w:hAnsi="Arial" w:cs="Arial"/>
          <w:shd w:val="clear" w:color="auto" w:fill="FFFFFF"/>
        </w:rPr>
        <w:t>, 1993 cited Miller and Cable, 2011). </w:t>
      </w:r>
    </w:p>
    <w:p w14:paraId="25EA3353" w14:textId="259FB049" w:rsidR="00037444" w:rsidRDefault="0037405E" w:rsidP="0037405E">
      <w:pPr>
        <w:rPr>
          <w:rFonts w:ascii="Arial" w:hAnsi="Arial" w:cs="Arial"/>
          <w:color w:val="000000"/>
          <w:shd w:val="clear" w:color="auto" w:fill="FFFFFF"/>
        </w:rPr>
      </w:pPr>
      <w:r w:rsidRPr="0037405E">
        <w:rPr>
          <w:rFonts w:ascii="Arial" w:hAnsi="Arial" w:cs="Arial"/>
          <w:shd w:val="clear" w:color="auto" w:fill="FFFFFF"/>
        </w:rPr>
        <w:t>Furthermore, being passionate about the subject may enthuse, encourage and motivate others to recognise that they can also achieve and in turn, increase their employment opportunities (Gravells</w:t>
      </w:r>
      <w:r w:rsidR="00B13F32">
        <w:rPr>
          <w:rFonts w:ascii="Arial" w:hAnsi="Arial" w:cs="Arial"/>
          <w:shd w:val="clear" w:color="auto" w:fill="FFFFFF"/>
        </w:rPr>
        <w:t>,</w:t>
      </w:r>
      <w:r w:rsidRPr="0037405E">
        <w:rPr>
          <w:rFonts w:ascii="Arial" w:hAnsi="Arial" w:cs="Arial"/>
          <w:shd w:val="clear" w:color="auto" w:fill="FFFFFF"/>
        </w:rPr>
        <w:t xml:space="preserve"> 2010). Moreover, Doyle (2019) suggests that successfully motivating and inspiring others is an important skill and in particular, a requirement for a successful leader. </w:t>
      </w:r>
      <w:r w:rsidRPr="0037405E">
        <w:rPr>
          <w:rFonts w:ascii="Arial" w:hAnsi="Arial" w:cs="Arial"/>
          <w:color w:val="000000"/>
          <w:shd w:val="clear" w:color="auto" w:fill="FFFFFF"/>
        </w:rPr>
        <w:t> </w:t>
      </w:r>
    </w:p>
    <w:p w14:paraId="30E0239E" w14:textId="0FD628DC" w:rsidR="0037405E" w:rsidRDefault="0037405E" w:rsidP="0037405E"/>
  </w:comment>
  <w:comment w:id="11" w:author="Helen Price (1806929)" w:date="2020-01-24T10:25:00Z" w:initials="HP(">
    <w:p w14:paraId="637D00D9" w14:textId="77777777" w:rsidR="00AA0D05" w:rsidRDefault="00AA0D05">
      <w:pPr>
        <w:pStyle w:val="CommentText"/>
      </w:pPr>
      <w:r>
        <w:rPr>
          <w:rStyle w:val="CommentReference"/>
        </w:rPr>
        <w:annotationRef/>
      </w:r>
    </w:p>
    <w:p w14:paraId="58A8D224" w14:textId="77777777" w:rsidR="00B942F5" w:rsidRDefault="00AA0D05" w:rsidP="00B942F5">
      <w:pPr>
        <w:jc w:val="both"/>
        <w:rPr>
          <w:rFonts w:ascii="Arial" w:hAnsi="Arial" w:cs="Arial"/>
          <w:shd w:val="clear" w:color="auto" w:fill="FFFFFF"/>
        </w:rPr>
      </w:pPr>
      <w:r w:rsidRPr="00AA0D05">
        <w:rPr>
          <w:rFonts w:ascii="Arial" w:hAnsi="Arial" w:cs="Arial"/>
          <w:shd w:val="clear" w:color="auto" w:fill="FFFFFF"/>
        </w:rPr>
        <w:t>When applying for a postgraduate degree, showing how I not only researched and recognised the grades required to apply but also ensuring</w:t>
      </w:r>
      <w:r w:rsidR="00B942F5">
        <w:rPr>
          <w:rFonts w:ascii="Arial" w:hAnsi="Arial" w:cs="Arial"/>
          <w:shd w:val="clear" w:color="auto" w:fill="FFFFFF"/>
        </w:rPr>
        <w:t xml:space="preserve"> </w:t>
      </w:r>
      <w:r w:rsidRPr="00AA0D05">
        <w:rPr>
          <w:rFonts w:ascii="Arial" w:hAnsi="Arial" w:cs="Arial"/>
          <w:shd w:val="clear" w:color="auto" w:fill="FFFFFF"/>
        </w:rPr>
        <w:t>I successfully </w:t>
      </w:r>
    </w:p>
    <w:p w14:paraId="3E6B68B6" w14:textId="77777777" w:rsidR="00562EB8" w:rsidRDefault="00AA0D05" w:rsidP="00B942F5">
      <w:pPr>
        <w:jc w:val="both"/>
        <w:rPr>
          <w:rFonts w:ascii="Arial" w:hAnsi="Arial" w:cs="Arial"/>
          <w:shd w:val="clear" w:color="auto" w:fill="FFFFFF"/>
        </w:rPr>
      </w:pPr>
      <w:r w:rsidRPr="00AA0D05">
        <w:rPr>
          <w:rFonts w:ascii="Arial" w:hAnsi="Arial" w:cs="Arial"/>
          <w:shd w:val="clear" w:color="auto" w:fill="FFFFFF"/>
        </w:rPr>
        <w:t>obtained them, will demonstrate to prospective universities and future employers a motivation and determination to succeed (</w:t>
      </w:r>
      <w:proofErr w:type="spellStart"/>
      <w:r w:rsidRPr="00AA0D05">
        <w:rPr>
          <w:rFonts w:ascii="Arial" w:hAnsi="Arial" w:cs="Arial"/>
          <w:shd w:val="clear" w:color="auto" w:fill="FFFFFF"/>
        </w:rPr>
        <w:t>Trought</w:t>
      </w:r>
      <w:proofErr w:type="spellEnd"/>
      <w:r w:rsidRPr="00AA0D05">
        <w:rPr>
          <w:rFonts w:ascii="Arial" w:hAnsi="Arial" w:cs="Arial"/>
          <w:shd w:val="clear" w:color="auto" w:fill="FFFFFF"/>
        </w:rPr>
        <w:t>, 2017). </w:t>
      </w:r>
    </w:p>
    <w:p w14:paraId="6C25F3F6" w14:textId="0BF483A8" w:rsidR="00B942F5" w:rsidRDefault="00AA0D05" w:rsidP="00B942F5">
      <w:pPr>
        <w:jc w:val="both"/>
        <w:rPr>
          <w:rFonts w:ascii="Arial" w:hAnsi="Arial" w:cs="Arial"/>
          <w:shd w:val="clear" w:color="auto" w:fill="FFFFFF"/>
        </w:rPr>
      </w:pPr>
      <w:r w:rsidRPr="00AA0D05">
        <w:rPr>
          <w:rFonts w:ascii="Arial" w:hAnsi="Arial" w:cs="Arial"/>
          <w:shd w:val="clear" w:color="auto" w:fill="FFFFFF"/>
        </w:rPr>
        <w:t>Further</w:t>
      </w:r>
      <w:r w:rsidR="00B942F5">
        <w:rPr>
          <w:rFonts w:ascii="Arial" w:hAnsi="Arial" w:cs="Arial"/>
          <w:shd w:val="clear" w:color="auto" w:fill="FFFFFF"/>
        </w:rPr>
        <w:t>m</w:t>
      </w:r>
      <w:r w:rsidRPr="00AA0D05">
        <w:rPr>
          <w:rFonts w:ascii="Arial" w:hAnsi="Arial" w:cs="Arial"/>
          <w:shd w:val="clear" w:color="auto" w:fill="FFFFFF"/>
        </w:rPr>
        <w:t>ore, </w:t>
      </w:r>
      <w:proofErr w:type="spellStart"/>
      <w:r w:rsidRPr="00AA0D05">
        <w:rPr>
          <w:rFonts w:ascii="Arial" w:hAnsi="Arial" w:cs="Arial"/>
          <w:shd w:val="clear" w:color="auto" w:fill="FFFFFF"/>
        </w:rPr>
        <w:t>Teijeiro</w:t>
      </w:r>
      <w:proofErr w:type="spellEnd"/>
      <w:r w:rsidRPr="00AA0D05">
        <w:rPr>
          <w:rFonts w:ascii="Arial" w:hAnsi="Arial" w:cs="Arial"/>
          <w:shd w:val="clear" w:color="auto" w:fill="FFFFFF"/>
        </w:rPr>
        <w:t xml:space="preserve"> et al. </w:t>
      </w:r>
      <w:r w:rsidRPr="00AA0D05">
        <w:rPr>
          <w:rFonts w:ascii="Arial" w:hAnsi="Arial" w:cs="Arial"/>
          <w:u w:val="single"/>
          <w:shd w:val="clear" w:color="auto" w:fill="FFFFFF"/>
        </w:rPr>
        <w:t>(</w:t>
      </w:r>
      <w:hyperlink r:id="rId1" w:anchor="ref-CR77" w:tgtFrame="_blank" w:history="1">
        <w:r w:rsidRPr="00AA0D05">
          <w:rPr>
            <w:rFonts w:ascii="Arial" w:hAnsi="Arial" w:cs="Arial"/>
            <w:shd w:val="clear" w:color="auto" w:fill="FFFFFF"/>
          </w:rPr>
          <w:t>2013</w:t>
        </w:r>
      </w:hyperlink>
      <w:r w:rsidRPr="00AA0D05">
        <w:rPr>
          <w:rFonts w:ascii="Arial" w:hAnsi="Arial" w:cs="Arial"/>
          <w:u w:val="single"/>
          <w:shd w:val="clear" w:color="auto" w:fill="FFFFFF"/>
        </w:rPr>
        <w:t>)</w:t>
      </w:r>
      <w:r w:rsidRPr="00AA0D05">
        <w:rPr>
          <w:rFonts w:ascii="Arial" w:hAnsi="Arial" w:cs="Arial"/>
          <w:shd w:val="clear" w:color="auto" w:fill="FFFFFF"/>
        </w:rPr>
        <w:t> and Velasco </w:t>
      </w:r>
      <w:r w:rsidRPr="00AA0D05">
        <w:rPr>
          <w:rFonts w:ascii="Arial" w:hAnsi="Arial" w:cs="Arial"/>
          <w:u w:val="single"/>
          <w:shd w:val="clear" w:color="auto" w:fill="FFFFFF"/>
        </w:rPr>
        <w:t>(</w:t>
      </w:r>
      <w:hyperlink r:id="rId2" w:anchor="ref-CR79" w:tgtFrame="_blank" w:history="1">
        <w:r w:rsidRPr="00AA0D05">
          <w:rPr>
            <w:rFonts w:ascii="Arial" w:hAnsi="Arial" w:cs="Arial"/>
            <w:shd w:val="clear" w:color="auto" w:fill="FFFFFF"/>
          </w:rPr>
          <w:t>2012</w:t>
        </w:r>
      </w:hyperlink>
      <w:r w:rsidRPr="00AA0D05">
        <w:rPr>
          <w:rFonts w:ascii="Arial" w:hAnsi="Arial" w:cs="Arial"/>
          <w:shd w:val="clear" w:color="auto" w:fill="FFFFFF"/>
        </w:rPr>
        <w:t> cited Suleman, 2017) suggest that </w:t>
      </w:r>
    </w:p>
    <w:p w14:paraId="2C18DC90" w14:textId="77777777" w:rsidR="00B942F5" w:rsidRDefault="00AA0D05" w:rsidP="00B942F5">
      <w:pPr>
        <w:jc w:val="both"/>
        <w:rPr>
          <w:rFonts w:ascii="Arial" w:hAnsi="Arial" w:cs="Arial"/>
          <w:shd w:val="clear" w:color="auto" w:fill="FFFFFF"/>
        </w:rPr>
      </w:pPr>
      <w:r w:rsidRPr="00AA0D05">
        <w:rPr>
          <w:rFonts w:ascii="Arial" w:hAnsi="Arial" w:cs="Arial"/>
          <w:shd w:val="clear" w:color="auto" w:fill="FFFFFF"/>
        </w:rPr>
        <w:t>personal traits such as, motivation, enthusiasm, </w:t>
      </w:r>
    </w:p>
    <w:p w14:paraId="6EF78F45" w14:textId="12824EE2" w:rsidR="00AA0D05" w:rsidRPr="00B942F5" w:rsidRDefault="00AA0D05" w:rsidP="00B942F5">
      <w:pPr>
        <w:jc w:val="both"/>
        <w:rPr>
          <w:rFonts w:ascii="Arial" w:hAnsi="Arial" w:cs="Arial"/>
          <w:shd w:val="clear" w:color="auto" w:fill="FFFFFF"/>
        </w:rPr>
      </w:pPr>
      <w:r w:rsidRPr="00AA0D05">
        <w:rPr>
          <w:rFonts w:ascii="Arial" w:hAnsi="Arial" w:cs="Arial"/>
          <w:shd w:val="clear" w:color="auto" w:fill="FFFFFF"/>
        </w:rPr>
        <w:t>dedication and hard-working, are highly valued by employers. </w:t>
      </w:r>
      <w:r w:rsidRPr="00AA0D05">
        <w:rPr>
          <w:rFonts w:ascii="Arial" w:hAnsi="Arial" w:cs="Arial"/>
          <w:color w:val="000000"/>
          <w:shd w:val="clear" w:color="auto" w:fill="FFFFFF"/>
        </w:rPr>
        <w:t> </w:t>
      </w:r>
    </w:p>
    <w:p w14:paraId="2C384D57" w14:textId="33877746" w:rsidR="00AA0D05" w:rsidRDefault="00AA0D05" w:rsidP="00AA0D05"/>
  </w:comment>
  <w:comment w:id="12" w:author="Helen Price (1806929)" w:date="2020-01-24T00:09:00Z" w:initials="HP(">
    <w:p w14:paraId="0994432E" w14:textId="62332A23" w:rsidR="00173BEB" w:rsidRPr="00173BEB" w:rsidRDefault="00173BEB" w:rsidP="00173BEB">
      <w:pPr>
        <w:pStyle w:val="CommentText"/>
      </w:pPr>
      <w:r>
        <w:rPr>
          <w:rStyle w:val="CommentReference"/>
        </w:rPr>
        <w:annotationRef/>
      </w:r>
    </w:p>
    <w:p w14:paraId="17E1F02A" w14:textId="77777777" w:rsidR="00173BEB" w:rsidRPr="00173BEB" w:rsidRDefault="00173BEB" w:rsidP="00173BEB">
      <w:pPr>
        <w:jc w:val="both"/>
        <w:textAlignment w:val="baseline"/>
        <w:rPr>
          <w:rFonts w:ascii="Arial" w:hAnsi="Arial" w:cs="Arial"/>
          <w:sz w:val="18"/>
          <w:szCs w:val="18"/>
        </w:rPr>
      </w:pPr>
      <w:r w:rsidRPr="00173BEB">
        <w:rPr>
          <w:rFonts w:ascii="Arial" w:hAnsi="Arial" w:cs="Arial"/>
        </w:rPr>
        <w:t>During group work as part of my degree, I was required to work with other students to prepare for and present a group presentation. This was challenging on occasions due to individuals having their own preferred ways of completing tasks, however, by focusing on the needs of the task, the team; and the individuals (Coverdale, 1977 cited Gravells, 2010), by hearing and respecting the views of others, using time management and negotiating skills and sharing knowledge and expertise for example, the task was completed successfully (Cottrell, 2010). Using such team working and problem-solving skills are, according to </w:t>
      </w:r>
      <w:proofErr w:type="spellStart"/>
      <w:r w:rsidRPr="00173BEB">
        <w:rPr>
          <w:rFonts w:ascii="Arial" w:hAnsi="Arial" w:cs="Arial"/>
        </w:rPr>
        <w:t>Cotronei</w:t>
      </w:r>
      <w:proofErr w:type="spellEnd"/>
      <w:r w:rsidRPr="00173BEB">
        <w:rPr>
          <w:rFonts w:ascii="Arial" w:hAnsi="Arial" w:cs="Arial"/>
        </w:rPr>
        <w:t>-Baird (2019), key employability skills. </w:t>
      </w:r>
    </w:p>
    <w:p w14:paraId="6AFAA681" w14:textId="2670843D" w:rsidR="00173BEB" w:rsidRDefault="00173BEB">
      <w:pPr>
        <w:pStyle w:val="CommentText"/>
      </w:pPr>
    </w:p>
  </w:comment>
  <w:comment w:id="13" w:author="Helen Price (1806929)" w:date="2020-01-23T21:25:00Z" w:initials="HP(">
    <w:p w14:paraId="5693E50E" w14:textId="77777777" w:rsidR="004F5092" w:rsidRDefault="004F5092" w:rsidP="004F5092">
      <w:pPr>
        <w:rPr>
          <w:rFonts w:ascii="Arial" w:hAnsi="Arial" w:cs="Arial"/>
        </w:rPr>
      </w:pPr>
      <w:r>
        <w:rPr>
          <w:rStyle w:val="CommentReference"/>
        </w:rPr>
        <w:annotationRef/>
      </w:r>
    </w:p>
    <w:p w14:paraId="3402DCDF" w14:textId="26C75F3B" w:rsidR="004F5092" w:rsidRDefault="004F5092" w:rsidP="004F5092">
      <w:r w:rsidRPr="004F5092">
        <w:rPr>
          <w:rFonts w:ascii="Arial" w:hAnsi="Arial" w:cs="Arial"/>
        </w:rPr>
        <w:t xml:space="preserve">Despite studying outdoor </w:t>
      </w:r>
      <w:r w:rsidR="00E4112A">
        <w:rPr>
          <w:rFonts w:ascii="Arial" w:hAnsi="Arial" w:cs="Arial"/>
        </w:rPr>
        <w:t xml:space="preserve">learning </w:t>
      </w:r>
      <w:r w:rsidRPr="004F5092">
        <w:rPr>
          <w:rFonts w:ascii="Arial" w:hAnsi="Arial" w:cs="Arial"/>
        </w:rPr>
        <w:t>during Foundation Phase training, I was unable to recognise the benefits</w:t>
      </w:r>
      <w:r w:rsidR="00E4112A">
        <w:rPr>
          <w:rFonts w:ascii="Arial" w:hAnsi="Arial" w:cs="Arial"/>
        </w:rPr>
        <w:t xml:space="preserve"> </w:t>
      </w:r>
      <w:r w:rsidRPr="004F5092">
        <w:rPr>
          <w:rFonts w:ascii="Arial" w:hAnsi="Arial" w:cs="Arial"/>
        </w:rPr>
        <w:t>until I began experiencing and helping to plan and promote outdoor sessions, under the guidance of the class teacher. Consequently, </w:t>
      </w:r>
      <w:proofErr w:type="spellStart"/>
      <w:r w:rsidRPr="004F5092">
        <w:rPr>
          <w:rFonts w:ascii="Arial" w:hAnsi="Arial" w:cs="Arial"/>
        </w:rPr>
        <w:t>Lantolf</w:t>
      </w:r>
      <w:proofErr w:type="spellEnd"/>
      <w:r w:rsidRPr="004F5092">
        <w:rPr>
          <w:rFonts w:ascii="Arial" w:hAnsi="Arial" w:cs="Arial"/>
        </w:rPr>
        <w:t> (</w:t>
      </w:r>
      <w:hyperlink r:id="rId3" w:anchor="reference-CIT0016" w:tgtFrame="_blank" w:history="1">
        <w:r w:rsidRPr="004F5092">
          <w:rPr>
            <w:rFonts w:ascii="Arial" w:hAnsi="Arial" w:cs="Arial"/>
            <w:u w:val="single"/>
          </w:rPr>
          <w:t>2008</w:t>
        </w:r>
      </w:hyperlink>
      <w:r w:rsidRPr="004F5092">
        <w:rPr>
          <w:rFonts w:ascii="Arial" w:hAnsi="Arial" w:cs="Arial"/>
        </w:rPr>
        <w:t> cited </w:t>
      </w:r>
      <w:proofErr w:type="spellStart"/>
      <w:r w:rsidRPr="004F5092">
        <w:rPr>
          <w:rFonts w:ascii="Arial" w:hAnsi="Arial" w:cs="Arial"/>
        </w:rPr>
        <w:t>Shabani</w:t>
      </w:r>
      <w:proofErr w:type="spellEnd"/>
      <w:r w:rsidRPr="004F5092">
        <w:rPr>
          <w:rFonts w:ascii="Arial" w:hAnsi="Arial" w:cs="Arial"/>
        </w:rPr>
        <w:t>, 2016) states that Vygotsky’s theory recognised that during such social interaction, co-constructed between a more and a less knowledgeable individual is when knowledge construction is developed, and during such contribution, experience and questioning of the professional knowledge of the class teacher (Miller and Cable, 2011), I was able to recognise outdoor learning as an essential experience that can offer children the freedom, creativity and inspiration to thrive (Robertson, 2015)</w:t>
      </w:r>
      <w:r w:rsidR="00331AD9">
        <w:rPr>
          <w:rFonts w:ascii="Arial" w:hAnsi="Arial" w:cs="Arial"/>
        </w:rPr>
        <w:t>,</w:t>
      </w:r>
      <w:r w:rsidRPr="004F5092">
        <w:rPr>
          <w:rFonts w:ascii="Arial" w:hAnsi="Arial" w:cs="Arial"/>
        </w:rPr>
        <w:t xml:space="preserve"> and adopt Froebel’s influence of how children learn through engaging with the natural world, </w:t>
      </w:r>
      <w:r w:rsidR="00B51A80">
        <w:rPr>
          <w:rFonts w:ascii="Arial" w:hAnsi="Arial" w:cs="Arial"/>
        </w:rPr>
        <w:t xml:space="preserve">consequently helping </w:t>
      </w:r>
      <w:r w:rsidRPr="004F5092">
        <w:rPr>
          <w:rFonts w:ascii="Arial" w:hAnsi="Arial" w:cs="Arial"/>
        </w:rPr>
        <w:t>promot</w:t>
      </w:r>
      <w:r w:rsidR="00B51A80">
        <w:rPr>
          <w:rFonts w:ascii="Arial" w:hAnsi="Arial" w:cs="Arial"/>
        </w:rPr>
        <w:t xml:space="preserve">e </w:t>
      </w:r>
      <w:r w:rsidRPr="004F5092">
        <w:rPr>
          <w:rFonts w:ascii="Arial" w:hAnsi="Arial" w:cs="Arial"/>
        </w:rPr>
        <w:t>children’s autonomy and holistic development (Education Scotland, 2014). </w:t>
      </w:r>
      <w:r w:rsidRPr="004F5092">
        <w:rPr>
          <w:rFonts w:ascii="Arial" w:hAnsi="Arial" w:cs="Arial"/>
          <w:color w:val="000000"/>
          <w:shd w:val="clear" w:color="auto" w:fill="FFFFFF"/>
        </w:rPr>
        <w:t> </w:t>
      </w:r>
    </w:p>
  </w:comment>
  <w:comment w:id="14" w:author="Helen Price (1806929)" w:date="2020-01-24T17:47:00Z" w:initials="HP(">
    <w:p w14:paraId="3454F834" w14:textId="77777777" w:rsidR="003F1E00" w:rsidRDefault="003F1E00">
      <w:pPr>
        <w:pStyle w:val="CommentText"/>
      </w:pPr>
      <w:r>
        <w:rPr>
          <w:rStyle w:val="CommentReference"/>
        </w:rPr>
        <w:annotationRef/>
      </w:r>
    </w:p>
    <w:p w14:paraId="4D2E3C7D" w14:textId="3AC9D8BF" w:rsidR="003F1E00" w:rsidRPr="003F1E00" w:rsidRDefault="003F1E00" w:rsidP="003F1E00">
      <w:r w:rsidRPr="003F1E00">
        <w:rPr>
          <w:rFonts w:ascii="Arial" w:hAnsi="Arial" w:cs="Arial"/>
          <w:shd w:val="clear" w:color="auto" w:fill="FFFFFF"/>
        </w:rPr>
        <w:t>Through my experience of work with children and families, I was aware that the safeguarding and well-being of children is the responsibility of all (reed and Canning, 2010)</w:t>
      </w:r>
      <w:r w:rsidR="00400173">
        <w:rPr>
          <w:rFonts w:ascii="Arial" w:hAnsi="Arial" w:cs="Arial"/>
          <w:shd w:val="clear" w:color="auto" w:fill="FFFFFF"/>
        </w:rPr>
        <w:t xml:space="preserve"> and what </w:t>
      </w:r>
      <w:r w:rsidR="001D193A">
        <w:rPr>
          <w:rFonts w:ascii="Arial" w:hAnsi="Arial" w:cs="Arial"/>
          <w:shd w:val="clear" w:color="auto" w:fill="FFFFFF"/>
        </w:rPr>
        <w:t xml:space="preserve">I needed to do to report </w:t>
      </w:r>
      <w:r w:rsidR="00E316CA">
        <w:rPr>
          <w:rFonts w:ascii="Arial" w:hAnsi="Arial" w:cs="Arial"/>
          <w:shd w:val="clear" w:color="auto" w:fill="FFFFFF"/>
        </w:rPr>
        <w:t>concerns</w:t>
      </w:r>
      <w:r w:rsidR="00DC13AD">
        <w:rPr>
          <w:rFonts w:ascii="Arial" w:hAnsi="Arial" w:cs="Arial"/>
          <w:shd w:val="clear" w:color="auto" w:fill="FFFFFF"/>
        </w:rPr>
        <w:t>.</w:t>
      </w:r>
      <w:r w:rsidRPr="003F1E00">
        <w:rPr>
          <w:rFonts w:ascii="Arial" w:hAnsi="Arial" w:cs="Arial"/>
          <w:shd w:val="clear" w:color="auto" w:fill="FFFFFF"/>
        </w:rPr>
        <w:t xml:space="preserve"> However, while studying the safeguarding module as part of my degree, I gained further understanding of how multi-agency working is key to effective safeguarding and child protection (</w:t>
      </w:r>
      <w:proofErr w:type="spellStart"/>
      <w:r w:rsidRPr="003F1E00">
        <w:rPr>
          <w:rFonts w:ascii="Arial" w:hAnsi="Arial" w:cs="Arial"/>
          <w:shd w:val="clear" w:color="auto" w:fill="FFFFFF"/>
        </w:rPr>
        <w:t>Sidebotham</w:t>
      </w:r>
      <w:proofErr w:type="spellEnd"/>
      <w:r w:rsidRPr="003F1E00">
        <w:rPr>
          <w:rFonts w:ascii="Arial" w:hAnsi="Arial" w:cs="Arial"/>
          <w:shd w:val="clear" w:color="auto" w:fill="FFFFFF"/>
        </w:rPr>
        <w:t> et al, 2016). Furthermore, developing an awareness through research, of up to date policies, legislations and framework, will potentially develop a more competent and confident multi-agency practice and a better understanding of the knowledge base and perspective of different professionals with whom I may work (Welsh Government, 2016).</w:t>
      </w:r>
      <w:r w:rsidRPr="003F1E00">
        <w:rPr>
          <w:rFonts w:ascii="Arial" w:hAnsi="Arial" w:cs="Arial"/>
          <w:color w:val="000000"/>
          <w:shd w:val="clear" w:color="auto" w:fill="FFFFFF"/>
        </w:rPr>
        <w:t> </w:t>
      </w:r>
    </w:p>
    <w:p w14:paraId="14F15973" w14:textId="6CAFEE47" w:rsidR="003F1E00" w:rsidRDefault="003F1E00">
      <w:pPr>
        <w:pStyle w:val="CommentText"/>
      </w:pPr>
    </w:p>
  </w:comment>
  <w:comment w:id="15" w:author="Helen Price (1806929)" w:date="2020-01-24T12:15:00Z" w:initials="HP(">
    <w:p w14:paraId="564D055E" w14:textId="77777777" w:rsidR="004512AD" w:rsidRDefault="004512AD" w:rsidP="004512AD">
      <w:pPr>
        <w:rPr>
          <w:rFonts w:ascii="Arial" w:hAnsi="Arial" w:cs="Arial"/>
          <w:color w:val="000000"/>
          <w:shd w:val="clear" w:color="auto" w:fill="FFFFFF"/>
        </w:rPr>
      </w:pPr>
      <w:r>
        <w:rPr>
          <w:rStyle w:val="CommentReference"/>
        </w:rPr>
        <w:annotationRef/>
      </w:r>
    </w:p>
    <w:p w14:paraId="0716B06A" w14:textId="0C7A9905" w:rsidR="004512AD" w:rsidRPr="004512AD" w:rsidRDefault="004512AD" w:rsidP="004512AD">
      <w:r w:rsidRPr="004512AD">
        <w:rPr>
          <w:rFonts w:ascii="Arial" w:hAnsi="Arial" w:cs="Arial"/>
          <w:color w:val="000000"/>
          <w:shd w:val="clear" w:color="auto" w:fill="FFFFFF"/>
        </w:rPr>
        <w:t>During my role as project coordinator in a supervised contact centre, I have successfully led a small team by modelling good practice and encouraging and supporting their development and confidence within their role, by ensuring regular discussion and both personal and team reflection, through effective communication and critical thinking skills (Lindon and </w:t>
      </w:r>
      <w:proofErr w:type="spellStart"/>
      <w:r w:rsidRPr="004512AD">
        <w:rPr>
          <w:rFonts w:ascii="Arial" w:hAnsi="Arial" w:cs="Arial"/>
          <w:color w:val="000000"/>
          <w:shd w:val="clear" w:color="auto" w:fill="FFFFFF"/>
        </w:rPr>
        <w:t>Trodd</w:t>
      </w:r>
      <w:proofErr w:type="spellEnd"/>
      <w:r w:rsidRPr="004512AD">
        <w:rPr>
          <w:rFonts w:ascii="Arial" w:hAnsi="Arial" w:cs="Arial"/>
          <w:color w:val="000000"/>
          <w:shd w:val="clear" w:color="auto" w:fill="FFFFFF"/>
        </w:rPr>
        <w:t>, 2016). </w:t>
      </w:r>
      <w:proofErr w:type="spellStart"/>
      <w:r w:rsidRPr="004512AD">
        <w:rPr>
          <w:rFonts w:ascii="Arial" w:hAnsi="Arial" w:cs="Arial"/>
          <w:color w:val="000000"/>
          <w:shd w:val="clear" w:color="auto" w:fill="FFFFFF"/>
        </w:rPr>
        <w:t>Heyler</w:t>
      </w:r>
      <w:proofErr w:type="spellEnd"/>
      <w:r w:rsidRPr="004512AD">
        <w:rPr>
          <w:rFonts w:ascii="Arial" w:hAnsi="Arial" w:cs="Arial"/>
          <w:color w:val="000000"/>
          <w:shd w:val="clear" w:color="auto" w:fill="FFFFFF"/>
        </w:rPr>
        <w:t> (2015) suggests that developing an ongoing ethos of reflection is most effective when it involves collaboration and sharing ideas with others about changes, alterations and new ways of operating. However, Lindon, Lindon and Beckley (2016) recognise the importance of ensuring that individuals within a team are also able to make independent decisions, in order to develop the necessary skills and the confidence to become responsible in their own positions.  </w:t>
      </w:r>
    </w:p>
    <w:p w14:paraId="33B107BA" w14:textId="298239B2" w:rsidR="004512AD" w:rsidRDefault="004512AD">
      <w:pPr>
        <w:pStyle w:val="CommentText"/>
      </w:pPr>
    </w:p>
  </w:comment>
  <w:comment w:id="16" w:author="Helen Price (1806929)" w:date="2020-01-24T13:55:00Z" w:initials="HP(">
    <w:p w14:paraId="6BD5C6B9" w14:textId="77777777" w:rsidR="00A26F8C" w:rsidRDefault="00A26F8C">
      <w:pPr>
        <w:pStyle w:val="CommentText"/>
      </w:pPr>
      <w:r>
        <w:rPr>
          <w:rStyle w:val="CommentReference"/>
        </w:rPr>
        <w:annotationRef/>
      </w:r>
    </w:p>
    <w:p w14:paraId="2BF5A14D" w14:textId="77777777" w:rsidR="00A26F8C" w:rsidRDefault="00A26F8C" w:rsidP="00A26F8C">
      <w:pPr>
        <w:jc w:val="both"/>
        <w:textAlignment w:val="baseline"/>
        <w:rPr>
          <w:rFonts w:ascii="Arial" w:hAnsi="Arial" w:cs="Arial"/>
        </w:rPr>
      </w:pPr>
      <w:r w:rsidRPr="00A26F8C">
        <w:rPr>
          <w:rFonts w:ascii="Arial" w:hAnsi="Arial" w:cs="Arial"/>
        </w:rPr>
        <w:t>Siraj-Blatchford et al. (2007 cited Rose, Gilberts and Richards, 2016) recognises that raising a child is a shared responsibility and a communal effort by establishing a supportive team around the child. And while volunteering to work with and support vulnerable families in the community, providing guidance, advice and encouragement by putting the training, such as, feeding, sleeping and safeguarding into action, I was able to recognise that family support, community involvement and multi-agency working, is the key to successful early intervention to promote the health and well-being of families (Blackman, 2002 cited Rose, Gilberts and Richards, 2016). </w:t>
      </w:r>
    </w:p>
    <w:p w14:paraId="037DD251" w14:textId="77777777" w:rsidR="00A26F8C" w:rsidRPr="00A26F8C" w:rsidRDefault="00A26F8C" w:rsidP="00A26F8C">
      <w:pPr>
        <w:jc w:val="both"/>
        <w:textAlignment w:val="baseline"/>
        <w:rPr>
          <w:rFonts w:ascii="Arial" w:hAnsi="Arial" w:cs="Arial"/>
          <w:sz w:val="18"/>
          <w:szCs w:val="18"/>
        </w:rPr>
      </w:pPr>
    </w:p>
    <w:p w14:paraId="0939C551" w14:textId="77777777" w:rsidR="00A26F8C" w:rsidRPr="00A26F8C" w:rsidRDefault="00A26F8C" w:rsidP="00A26F8C">
      <w:pPr>
        <w:jc w:val="both"/>
        <w:textAlignment w:val="baseline"/>
        <w:rPr>
          <w:rFonts w:ascii="Arial" w:hAnsi="Arial" w:cs="Arial"/>
          <w:sz w:val="18"/>
          <w:szCs w:val="18"/>
        </w:rPr>
      </w:pPr>
      <w:r w:rsidRPr="00A26F8C">
        <w:rPr>
          <w:rFonts w:ascii="Arial" w:hAnsi="Arial" w:cs="Arial"/>
        </w:rPr>
        <w:t>Furthermore, </w:t>
      </w:r>
      <w:proofErr w:type="spellStart"/>
      <w:r w:rsidRPr="00A26F8C">
        <w:rPr>
          <w:rFonts w:ascii="Arial" w:hAnsi="Arial" w:cs="Arial"/>
        </w:rPr>
        <w:t>Trought</w:t>
      </w:r>
      <w:proofErr w:type="spellEnd"/>
      <w:r w:rsidRPr="00A26F8C">
        <w:rPr>
          <w:rFonts w:ascii="Arial" w:hAnsi="Arial" w:cs="Arial"/>
        </w:rPr>
        <w:t> (2017) suggests that volunteer work fosters a work ethic and attitude that many employers look for. As from an employer’s perspective, a candidate who can demonstrate a willingness to help others and freely give up their time, </w:t>
      </w:r>
      <w:r w:rsidRPr="00A26F8C">
        <w:rPr>
          <w:rFonts w:ascii="Arial" w:hAnsi="Arial" w:cs="Arial"/>
        </w:rPr>
        <w:softHyphen/>
        <w:t>represents the kind of person that many organisations would like to have on their team.  </w:t>
      </w:r>
    </w:p>
    <w:p w14:paraId="2FBA5473" w14:textId="1CB1CB6D" w:rsidR="00A26F8C" w:rsidRDefault="00A26F8C">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FED71E7" w15:done="0"/>
  <w15:commentEx w15:paraId="720BD79A" w15:done="0"/>
  <w15:commentEx w15:paraId="291254C0" w15:done="0"/>
  <w15:commentEx w15:paraId="4A5F80A9" w15:done="0"/>
  <w15:commentEx w15:paraId="49357E98" w15:done="0"/>
  <w15:commentEx w15:paraId="2757723A" w15:done="0"/>
  <w15:commentEx w15:paraId="2E322F79" w15:done="0"/>
  <w15:commentEx w15:paraId="04858437" w15:done="0"/>
  <w15:commentEx w15:paraId="43C3F314" w15:done="0"/>
  <w15:commentEx w15:paraId="6E5FA57F" w15:done="0"/>
  <w15:commentEx w15:paraId="30E0239E" w15:done="0"/>
  <w15:commentEx w15:paraId="2C384D57" w15:done="0"/>
  <w15:commentEx w15:paraId="6AFAA681" w15:done="0"/>
  <w15:commentEx w15:paraId="3402DCDF" w15:done="0"/>
  <w15:commentEx w15:paraId="14F15973" w15:done="0"/>
  <w15:commentEx w15:paraId="33B107BA" w15:done="0"/>
  <w15:commentEx w15:paraId="2FBA547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FED71E7" w16cid:durableId="21D4C50E"/>
  <w16cid:commentId w16cid:paraId="720BD79A" w16cid:durableId="21D4C4A1"/>
  <w16cid:commentId w16cid:paraId="291254C0" w16cid:durableId="21D59911"/>
  <w16cid:commentId w16cid:paraId="4A5F80A9" w16cid:durableId="21D4BA96"/>
  <w16cid:commentId w16cid:paraId="49357E98" w16cid:durableId="21D59300"/>
  <w16cid:commentId w16cid:paraId="2757723A" w16cid:durableId="21D4BDA8"/>
  <w16cid:commentId w16cid:paraId="2E322F79" w16cid:durableId="21D1FEC5"/>
  <w16cid:commentId w16cid:paraId="04858437" w16cid:durableId="21D20B94"/>
  <w16cid:commentId w16cid:paraId="43C3F314" w16cid:durableId="21D1FAE9"/>
  <w16cid:commentId w16cid:paraId="6E5FA57F" w16cid:durableId="21D1FB23"/>
  <w16cid:commentId w16cid:paraId="30E0239E" w16cid:durableId="21D54675"/>
  <w16cid:commentId w16cid:paraId="2C384D57" w16cid:durableId="21D544A4"/>
  <w16cid:commentId w16cid:paraId="6AFAA681" w16cid:durableId="21D4B438"/>
  <w16cid:commentId w16cid:paraId="3402DCDF" w16cid:durableId="21D48DCE"/>
  <w16cid:commentId w16cid:paraId="14F15973" w16cid:durableId="21D5AC37"/>
  <w16cid:commentId w16cid:paraId="33B107BA" w16cid:durableId="21D55E50"/>
  <w16cid:commentId w16cid:paraId="2FBA5473" w16cid:durableId="21D575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10699F" w14:textId="77777777" w:rsidR="004B25D5" w:rsidRDefault="004B25D5">
      <w:r>
        <w:separator/>
      </w:r>
    </w:p>
  </w:endnote>
  <w:endnote w:type="continuationSeparator" w:id="0">
    <w:p w14:paraId="3D329119" w14:textId="77777777" w:rsidR="004B25D5" w:rsidRDefault="004B25D5">
      <w:r>
        <w:continuationSeparator/>
      </w:r>
    </w:p>
  </w:endnote>
  <w:endnote w:type="continuationNotice" w:id="1">
    <w:p w14:paraId="75719875" w14:textId="77777777" w:rsidR="004B25D5" w:rsidRDefault="004B25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987443"/>
      <w:docPartObj>
        <w:docPartGallery w:val="Page Numbers (Bottom of Page)"/>
        <w:docPartUnique/>
      </w:docPartObj>
    </w:sdtPr>
    <w:sdtEndPr>
      <w:rPr>
        <w:rStyle w:val="PageNumber"/>
      </w:rPr>
    </w:sdtEndPr>
    <w:sdtContent>
      <w:p w14:paraId="0EF0D72C" w14:textId="404A77B9" w:rsidR="00F25A64" w:rsidRDefault="00F25A64" w:rsidP="00C148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9D1451" w14:textId="77777777" w:rsidR="00F25A64" w:rsidRDefault="00F25A64" w:rsidP="00F25A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21725879"/>
      <w:docPartObj>
        <w:docPartGallery w:val="Page Numbers (Bottom of Page)"/>
        <w:docPartUnique/>
      </w:docPartObj>
    </w:sdtPr>
    <w:sdtEndPr>
      <w:rPr>
        <w:rStyle w:val="PageNumber"/>
      </w:rPr>
    </w:sdtEndPr>
    <w:sdtContent>
      <w:p w14:paraId="3670B3D6" w14:textId="0A54A3CD" w:rsidR="00F25A64" w:rsidRDefault="00F25A64" w:rsidP="00C148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487BC4B" w14:textId="77777777" w:rsidR="00F25A64" w:rsidRDefault="00F25A64" w:rsidP="00F25A64">
    <w:pPr>
      <w:pStyle w:val="Foote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41235697"/>
      <w:docPartObj>
        <w:docPartGallery w:val="Page Numbers (Bottom of Page)"/>
        <w:docPartUnique/>
      </w:docPartObj>
    </w:sdtPr>
    <w:sdtEndPr>
      <w:rPr>
        <w:rStyle w:val="PageNumber"/>
      </w:rPr>
    </w:sdtEndPr>
    <w:sdtContent>
      <w:p w14:paraId="4144E7B2" w14:textId="4C5867F5" w:rsidR="00F25A64" w:rsidRDefault="00F25A64" w:rsidP="00C148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E78ABA" w14:textId="76990415" w:rsidR="00F25A64" w:rsidRDefault="00F25A64" w:rsidP="00F25A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7E26B" w14:textId="77777777" w:rsidR="004B25D5" w:rsidRDefault="004B25D5">
      <w:r>
        <w:separator/>
      </w:r>
    </w:p>
  </w:footnote>
  <w:footnote w:type="continuationSeparator" w:id="0">
    <w:p w14:paraId="539F0D6E" w14:textId="77777777" w:rsidR="004B25D5" w:rsidRDefault="004B25D5">
      <w:r>
        <w:continuationSeparator/>
      </w:r>
    </w:p>
  </w:footnote>
  <w:footnote w:type="continuationNotice" w:id="1">
    <w:p w14:paraId="1A3E79DE" w14:textId="77777777" w:rsidR="004B25D5" w:rsidRDefault="004B25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DC8C7" w14:textId="07326E66" w:rsidR="00EE20F2" w:rsidRPr="00EE20F2" w:rsidRDefault="009A7BB2" w:rsidP="008C4ED9">
    <w:pPr>
      <w:rPr>
        <w:rFonts w:ascii="Arial" w:hAnsi="Arial" w:cs="Arial"/>
        <w:b/>
      </w:rPr>
    </w:pPr>
    <w:r w:rsidRPr="009A7BB2">
      <w:rPr>
        <w:rFonts w:ascii="Arial" w:hAnsi="Arial" w:cs="Arial"/>
        <w:b/>
      </w:rPr>
      <w:t xml:space="preserve">ECGE6001P </w:t>
    </w:r>
    <w:r w:rsidRPr="009A7BB2">
      <w:rPr>
        <w:rFonts w:ascii="Arial" w:hAnsi="Arial" w:cs="Arial"/>
        <w:b/>
      </w:rPr>
      <w:ptab w:relativeTo="margin" w:alignment="center" w:leader="none"/>
    </w:r>
    <w:r w:rsidR="00356A7A">
      <w:rPr>
        <w:rFonts w:ascii="Arial" w:hAnsi="Arial" w:cs="Arial"/>
        <w:b/>
      </w:rPr>
      <w:t xml:space="preserve">   </w:t>
    </w:r>
    <w:r>
      <w:rPr>
        <w:rFonts w:ascii="Arial" w:hAnsi="Arial" w:cs="Arial"/>
        <w:b/>
      </w:rPr>
      <w:t>Professional Behaviour Evaluatio</w:t>
    </w:r>
    <w:r w:rsidR="002202FA">
      <w:rPr>
        <w:rFonts w:ascii="Arial" w:hAnsi="Arial" w:cs="Arial"/>
        <w:b/>
      </w:rPr>
      <w:t>n</w:t>
    </w:r>
    <w:r w:rsidR="00D00620">
      <w:rPr>
        <w:rFonts w:ascii="Arial" w:hAnsi="Arial" w:cs="Arial"/>
        <w:b/>
      </w:rPr>
      <w:t xml:space="preserve"> – (Communication)</w:t>
    </w:r>
    <w:r w:rsidRPr="009A7BB2">
      <w:rPr>
        <w:rFonts w:ascii="Arial" w:hAnsi="Arial" w:cs="Arial"/>
        <w:b/>
      </w:rPr>
      <w:ptab w:relativeTo="margin" w:alignment="right" w:leader="none"/>
    </w:r>
    <w:r w:rsidRPr="009A7BB2">
      <w:rPr>
        <w:rFonts w:ascii="Arial" w:hAnsi="Arial" w:cs="Arial"/>
        <w:b/>
      </w:rPr>
      <w:t>1806929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A6B09" w14:textId="45377E8D" w:rsidR="00B02473" w:rsidRPr="00B02473" w:rsidRDefault="00B02473">
    <w:pPr>
      <w:pStyle w:val="Header"/>
      <w:rPr>
        <w:rFonts w:ascii="Arial" w:hAnsi="Arial" w:cs="Arial"/>
      </w:rPr>
    </w:pPr>
    <w:r w:rsidRPr="00B02473">
      <w:rPr>
        <w:rFonts w:ascii="Arial" w:hAnsi="Arial" w:cs="Arial"/>
      </w:rPr>
      <w:t>ECGE6001P</w:t>
    </w:r>
    <w:r w:rsidRPr="00B02473">
      <w:rPr>
        <w:rFonts w:ascii="Arial" w:hAnsi="Arial" w:cs="Arial"/>
      </w:rPr>
      <w:ptab w:relativeTo="margin" w:alignment="center" w:leader="none"/>
    </w:r>
    <w:r w:rsidRPr="00B02473">
      <w:rPr>
        <w:rFonts w:ascii="Arial" w:hAnsi="Arial" w:cs="Arial"/>
      </w:rPr>
      <w:t>Skills for Life: Employability and Future Pathways</w:t>
    </w:r>
    <w:r w:rsidRPr="00B02473">
      <w:rPr>
        <w:rFonts w:ascii="Arial" w:hAnsi="Arial" w:cs="Arial"/>
      </w:rPr>
      <w:ptab w:relativeTo="margin" w:alignment="right" w:leader="none"/>
    </w:r>
    <w:r w:rsidRPr="00B02473">
      <w:rPr>
        <w:rFonts w:ascii="Arial" w:hAnsi="Arial" w:cs="Arial"/>
      </w:rPr>
      <w:t>1806929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56223" w14:textId="5A3A0703" w:rsidR="00EB1FEB" w:rsidRPr="009A7BB2" w:rsidRDefault="009A7BB2" w:rsidP="009A7BB2">
    <w:pPr>
      <w:rPr>
        <w:rFonts w:ascii="Arial" w:hAnsi="Arial" w:cs="Arial"/>
        <w:b/>
      </w:rPr>
    </w:pPr>
    <w:r w:rsidRPr="009A7BB2">
      <w:rPr>
        <w:rFonts w:ascii="Arial" w:hAnsi="Arial" w:cs="Arial"/>
        <w:b/>
      </w:rPr>
      <w:t xml:space="preserve">ECGE6001P </w:t>
    </w:r>
    <w:r w:rsidR="00EB1FEB" w:rsidRPr="009A7BB2">
      <w:rPr>
        <w:rFonts w:ascii="Arial" w:hAnsi="Arial" w:cs="Arial"/>
        <w:b/>
      </w:rPr>
      <w:ptab w:relativeTo="margin" w:alignment="center" w:leader="none"/>
    </w:r>
    <w:r w:rsidR="00EB1FEB" w:rsidRPr="009A7BB2">
      <w:rPr>
        <w:rFonts w:ascii="Arial" w:hAnsi="Arial" w:cs="Arial"/>
        <w:b/>
      </w:rPr>
      <w:t>Personal Development Plan</w:t>
    </w:r>
    <w:r w:rsidR="00D00620">
      <w:rPr>
        <w:rFonts w:ascii="Arial" w:hAnsi="Arial" w:cs="Arial"/>
        <w:b/>
      </w:rPr>
      <w:t xml:space="preserve"> – (Motivation)</w:t>
    </w:r>
    <w:r w:rsidR="00EB1FEB" w:rsidRPr="009A7BB2">
      <w:rPr>
        <w:rFonts w:ascii="Arial" w:hAnsi="Arial" w:cs="Arial"/>
        <w:b/>
      </w:rPr>
      <w:ptab w:relativeTo="margin" w:alignment="right" w:leader="none"/>
    </w:r>
    <w:r w:rsidRPr="009A7BB2">
      <w:rPr>
        <w:rFonts w:ascii="Arial" w:hAnsi="Arial" w:cs="Arial"/>
        <w:b/>
      </w:rPr>
      <w:t>1806929</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56857" w14:textId="1D758A5A" w:rsidR="00EB1FEB" w:rsidRPr="009A7BB2" w:rsidRDefault="009A7BB2" w:rsidP="009A7BB2">
    <w:pPr>
      <w:rPr>
        <w:rFonts w:ascii="Arial" w:hAnsi="Arial" w:cs="Arial"/>
        <w:b/>
      </w:rPr>
    </w:pPr>
    <w:r w:rsidRPr="009A7BB2">
      <w:rPr>
        <w:rFonts w:ascii="Arial" w:hAnsi="Arial" w:cs="Arial"/>
        <w:b/>
      </w:rPr>
      <w:t xml:space="preserve">ECGE6001P </w:t>
    </w:r>
    <w:r w:rsidRPr="009A7BB2">
      <w:rPr>
        <w:rFonts w:ascii="Arial" w:hAnsi="Arial" w:cs="Arial"/>
        <w:b/>
      </w:rPr>
      <w:ptab w:relativeTo="margin" w:alignment="center" w:leader="none"/>
    </w:r>
    <w:r w:rsidR="00B02473">
      <w:rPr>
        <w:rFonts w:ascii="Arial" w:hAnsi="Arial" w:cs="Arial"/>
        <w:b/>
      </w:rPr>
      <w:t>Curriculum Vitae</w:t>
    </w:r>
    <w:r w:rsidR="002F4D4D">
      <w:rPr>
        <w:rFonts w:ascii="Arial" w:hAnsi="Arial" w:cs="Arial"/>
        <w:b/>
      </w:rPr>
      <w:t xml:space="preserve"> </w:t>
    </w:r>
    <w:r w:rsidR="00D00620">
      <w:rPr>
        <w:rFonts w:ascii="Arial" w:hAnsi="Arial" w:cs="Arial"/>
        <w:b/>
      </w:rPr>
      <w:t>– (Teamwork)</w:t>
    </w:r>
    <w:r w:rsidRPr="009A7BB2">
      <w:rPr>
        <w:rFonts w:ascii="Arial" w:hAnsi="Arial" w:cs="Arial"/>
        <w:b/>
      </w:rPr>
      <w:ptab w:relativeTo="margin" w:alignment="right" w:leader="none"/>
    </w:r>
    <w:r w:rsidRPr="009A7BB2">
      <w:rPr>
        <w:rFonts w:ascii="Arial" w:hAnsi="Arial" w:cs="Arial"/>
        <w:b/>
      </w:rPr>
      <w:t>1806929</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D0614" w14:textId="77777777" w:rsidR="00AE3A44" w:rsidRPr="009A7BB2" w:rsidRDefault="00AE3A44" w:rsidP="009A7BB2">
    <w:pPr>
      <w:rPr>
        <w:rFonts w:ascii="Arial" w:hAnsi="Arial" w:cs="Arial"/>
        <w:b/>
      </w:rPr>
    </w:pPr>
    <w:r w:rsidRPr="009A7BB2">
      <w:rPr>
        <w:rFonts w:ascii="Arial" w:hAnsi="Arial" w:cs="Arial"/>
        <w:b/>
      </w:rPr>
      <w:t xml:space="preserve">ECGE6001P </w:t>
    </w:r>
    <w:r w:rsidRPr="009A7BB2">
      <w:rPr>
        <w:rFonts w:ascii="Arial" w:hAnsi="Arial" w:cs="Arial"/>
        <w:b/>
      </w:rPr>
      <w:ptab w:relativeTo="margin" w:alignment="center" w:leader="none"/>
    </w:r>
    <w:r>
      <w:rPr>
        <w:rFonts w:ascii="Arial" w:hAnsi="Arial" w:cs="Arial"/>
        <w:b/>
      </w:rPr>
      <w:t>Reflection</w:t>
    </w:r>
    <w:r w:rsidRPr="009A7BB2">
      <w:rPr>
        <w:rFonts w:ascii="Arial" w:hAnsi="Arial" w:cs="Arial"/>
        <w:b/>
      </w:rPr>
      <w:ptab w:relativeTo="margin" w:alignment="right" w:leader="none"/>
    </w:r>
    <w:r w:rsidRPr="009A7BB2">
      <w:rPr>
        <w:rFonts w:ascii="Arial" w:hAnsi="Arial" w:cs="Arial"/>
        <w:b/>
      </w:rPr>
      <w:t>1806929</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21A04" w14:textId="4A0EFD4B" w:rsidR="00C14827" w:rsidRDefault="00C14827" w:rsidP="009A7BB2">
    <w:pPr>
      <w:rPr>
        <w:rFonts w:ascii="Arial" w:hAnsi="Arial" w:cs="Arial"/>
        <w:b/>
      </w:rPr>
    </w:pPr>
  </w:p>
  <w:p w14:paraId="3F763030" w14:textId="0C85F034" w:rsidR="009B475A" w:rsidRPr="009A7BB2" w:rsidRDefault="009B475A" w:rsidP="009A7BB2">
    <w:pPr>
      <w:rPr>
        <w:rFonts w:ascii="Arial" w:hAnsi="Arial" w:cs="Arial"/>
        <w:b/>
      </w:rPr>
    </w:pPr>
    <w:r w:rsidRPr="009A7BB2">
      <w:rPr>
        <w:rFonts w:ascii="Arial" w:hAnsi="Arial" w:cs="Arial"/>
        <w:b/>
      </w:rPr>
      <w:t xml:space="preserve">ECGE6001P </w:t>
    </w:r>
    <w:r w:rsidRPr="009A7BB2">
      <w:rPr>
        <w:rFonts w:ascii="Arial" w:hAnsi="Arial" w:cs="Arial"/>
        <w:b/>
      </w:rPr>
      <w:ptab w:relativeTo="margin" w:alignment="center" w:leader="none"/>
    </w:r>
    <w:r w:rsidR="001E75FF">
      <w:rPr>
        <w:rFonts w:ascii="Arial" w:hAnsi="Arial" w:cs="Arial"/>
        <w:b/>
      </w:rPr>
      <w:t>References:</w:t>
    </w:r>
    <w:r w:rsidRPr="009A7BB2">
      <w:rPr>
        <w:rFonts w:ascii="Arial" w:hAnsi="Arial" w:cs="Arial"/>
        <w:b/>
      </w:rPr>
      <w:ptab w:relativeTo="margin" w:alignment="right" w:leader="none"/>
    </w:r>
    <w:r w:rsidRPr="009A7BB2">
      <w:rPr>
        <w:rFonts w:ascii="Arial" w:hAnsi="Arial" w:cs="Arial"/>
        <w:b/>
      </w:rPr>
      <w:t>1806929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14F87"/>
    <w:multiLevelType w:val="hybridMultilevel"/>
    <w:tmpl w:val="5038CA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95876"/>
    <w:multiLevelType w:val="hybridMultilevel"/>
    <w:tmpl w:val="E892EDAE"/>
    <w:lvl w:ilvl="0" w:tplc="3FDC337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1AE4841"/>
    <w:multiLevelType w:val="hybridMultilevel"/>
    <w:tmpl w:val="CBB698EC"/>
    <w:lvl w:ilvl="0" w:tplc="4912ABC2">
      <w:start w:val="2005"/>
      <w:numFmt w:val="decimal"/>
      <w:lvlText w:val="%1"/>
      <w:lvlJc w:val="left"/>
      <w:pPr>
        <w:ind w:left="900" w:hanging="540"/>
      </w:pPr>
      <w:rPr>
        <w:rFonts w:ascii="Arial" w:hAnsi="Arial" w:cs="Arial"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8436C5"/>
    <w:multiLevelType w:val="hybridMultilevel"/>
    <w:tmpl w:val="10304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6A51AF"/>
    <w:multiLevelType w:val="hybridMultilevel"/>
    <w:tmpl w:val="97AE6AD6"/>
    <w:lvl w:ilvl="0" w:tplc="3FDC337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B01DF5"/>
    <w:multiLevelType w:val="hybridMultilevel"/>
    <w:tmpl w:val="52D07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2F6A6C"/>
    <w:multiLevelType w:val="hybridMultilevel"/>
    <w:tmpl w:val="50B8F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F060F4"/>
    <w:multiLevelType w:val="hybridMultilevel"/>
    <w:tmpl w:val="90B4ADE0"/>
    <w:lvl w:ilvl="0" w:tplc="3FDC337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10793F"/>
    <w:multiLevelType w:val="hybridMultilevel"/>
    <w:tmpl w:val="76C27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A61110"/>
    <w:multiLevelType w:val="hybridMultilevel"/>
    <w:tmpl w:val="9E9EB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2"/>
  </w:num>
  <w:num w:numId="4">
    <w:abstractNumId w:val="9"/>
  </w:num>
  <w:num w:numId="5">
    <w:abstractNumId w:val="3"/>
  </w:num>
  <w:num w:numId="6">
    <w:abstractNumId w:val="6"/>
  </w:num>
  <w:num w:numId="7">
    <w:abstractNumId w:val="0"/>
  </w:num>
  <w:num w:numId="8">
    <w:abstractNumId w:val="4"/>
  </w:num>
  <w:num w:numId="9">
    <w:abstractNumId w:val="7"/>
  </w:num>
  <w:num w:numId="1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elen Price (1806929)">
    <w15:presenceInfo w15:providerId="AD" w15:userId="S::1806929@student.uwtsd.ac.uk::00f159d9-afd7-4e17-9772-980be7142cc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F3A"/>
    <w:rsid w:val="00003305"/>
    <w:rsid w:val="00011030"/>
    <w:rsid w:val="0001172C"/>
    <w:rsid w:val="00011B57"/>
    <w:rsid w:val="00012892"/>
    <w:rsid w:val="00012BF9"/>
    <w:rsid w:val="000131E4"/>
    <w:rsid w:val="0001394C"/>
    <w:rsid w:val="00014857"/>
    <w:rsid w:val="000212C2"/>
    <w:rsid w:val="000244DA"/>
    <w:rsid w:val="0003079C"/>
    <w:rsid w:val="00031A7F"/>
    <w:rsid w:val="00035217"/>
    <w:rsid w:val="00035EF7"/>
    <w:rsid w:val="00036EBC"/>
    <w:rsid w:val="00037444"/>
    <w:rsid w:val="0004047F"/>
    <w:rsid w:val="0004153A"/>
    <w:rsid w:val="00042334"/>
    <w:rsid w:val="00042A65"/>
    <w:rsid w:val="00045F1F"/>
    <w:rsid w:val="0005242E"/>
    <w:rsid w:val="00052CE3"/>
    <w:rsid w:val="000534C0"/>
    <w:rsid w:val="00055120"/>
    <w:rsid w:val="000575EC"/>
    <w:rsid w:val="00057967"/>
    <w:rsid w:val="00062585"/>
    <w:rsid w:val="00062CCC"/>
    <w:rsid w:val="00063C56"/>
    <w:rsid w:val="00065608"/>
    <w:rsid w:val="00070006"/>
    <w:rsid w:val="0007076B"/>
    <w:rsid w:val="00070773"/>
    <w:rsid w:val="00076B35"/>
    <w:rsid w:val="000771FF"/>
    <w:rsid w:val="00080E61"/>
    <w:rsid w:val="00082435"/>
    <w:rsid w:val="0008530A"/>
    <w:rsid w:val="00085757"/>
    <w:rsid w:val="00086343"/>
    <w:rsid w:val="00087869"/>
    <w:rsid w:val="00091694"/>
    <w:rsid w:val="0009507E"/>
    <w:rsid w:val="000A001A"/>
    <w:rsid w:val="000A3B9E"/>
    <w:rsid w:val="000A4284"/>
    <w:rsid w:val="000A4393"/>
    <w:rsid w:val="000A5EEE"/>
    <w:rsid w:val="000B0706"/>
    <w:rsid w:val="000B4BE7"/>
    <w:rsid w:val="000B64CD"/>
    <w:rsid w:val="000C057C"/>
    <w:rsid w:val="000C4407"/>
    <w:rsid w:val="000C765E"/>
    <w:rsid w:val="000D0242"/>
    <w:rsid w:val="000D2480"/>
    <w:rsid w:val="000D36B7"/>
    <w:rsid w:val="000D451C"/>
    <w:rsid w:val="000D46C5"/>
    <w:rsid w:val="000D6F6F"/>
    <w:rsid w:val="000E3018"/>
    <w:rsid w:val="000E4EC7"/>
    <w:rsid w:val="000F08BF"/>
    <w:rsid w:val="000F2981"/>
    <w:rsid w:val="000F4EF6"/>
    <w:rsid w:val="00104A28"/>
    <w:rsid w:val="00104DD0"/>
    <w:rsid w:val="001074CC"/>
    <w:rsid w:val="001106AA"/>
    <w:rsid w:val="00111064"/>
    <w:rsid w:val="001113F6"/>
    <w:rsid w:val="00115B40"/>
    <w:rsid w:val="00116660"/>
    <w:rsid w:val="001213BA"/>
    <w:rsid w:val="00126238"/>
    <w:rsid w:val="00127258"/>
    <w:rsid w:val="00131A2D"/>
    <w:rsid w:val="00133767"/>
    <w:rsid w:val="00133D49"/>
    <w:rsid w:val="00134733"/>
    <w:rsid w:val="001348F9"/>
    <w:rsid w:val="001416F2"/>
    <w:rsid w:val="00141B2A"/>
    <w:rsid w:val="0014469B"/>
    <w:rsid w:val="00145A57"/>
    <w:rsid w:val="00146088"/>
    <w:rsid w:val="00146964"/>
    <w:rsid w:val="00152962"/>
    <w:rsid w:val="0015409A"/>
    <w:rsid w:val="001563AC"/>
    <w:rsid w:val="00162E49"/>
    <w:rsid w:val="00163E2E"/>
    <w:rsid w:val="00171B07"/>
    <w:rsid w:val="00173425"/>
    <w:rsid w:val="00173BEB"/>
    <w:rsid w:val="00175387"/>
    <w:rsid w:val="00180171"/>
    <w:rsid w:val="00180320"/>
    <w:rsid w:val="0018059B"/>
    <w:rsid w:val="00181DCF"/>
    <w:rsid w:val="001825BD"/>
    <w:rsid w:val="001847AD"/>
    <w:rsid w:val="0018546D"/>
    <w:rsid w:val="001857EE"/>
    <w:rsid w:val="0019372B"/>
    <w:rsid w:val="00194692"/>
    <w:rsid w:val="00195CB6"/>
    <w:rsid w:val="00197B5F"/>
    <w:rsid w:val="001A122D"/>
    <w:rsid w:val="001A2329"/>
    <w:rsid w:val="001A4358"/>
    <w:rsid w:val="001A4E65"/>
    <w:rsid w:val="001A4FC3"/>
    <w:rsid w:val="001C360A"/>
    <w:rsid w:val="001C3667"/>
    <w:rsid w:val="001C702C"/>
    <w:rsid w:val="001D042F"/>
    <w:rsid w:val="001D193A"/>
    <w:rsid w:val="001D22D4"/>
    <w:rsid w:val="001D3104"/>
    <w:rsid w:val="001D6037"/>
    <w:rsid w:val="001D6BE0"/>
    <w:rsid w:val="001E08B8"/>
    <w:rsid w:val="001E1B31"/>
    <w:rsid w:val="001E75FF"/>
    <w:rsid w:val="001F046A"/>
    <w:rsid w:val="001F1877"/>
    <w:rsid w:val="002022EC"/>
    <w:rsid w:val="00202B01"/>
    <w:rsid w:val="00213770"/>
    <w:rsid w:val="00214CB0"/>
    <w:rsid w:val="002202FA"/>
    <w:rsid w:val="00221F66"/>
    <w:rsid w:val="00223D21"/>
    <w:rsid w:val="00225FBE"/>
    <w:rsid w:val="00231640"/>
    <w:rsid w:val="00235FAD"/>
    <w:rsid w:val="00240A8A"/>
    <w:rsid w:val="00242032"/>
    <w:rsid w:val="0024377B"/>
    <w:rsid w:val="0024593D"/>
    <w:rsid w:val="0025370C"/>
    <w:rsid w:val="00253B86"/>
    <w:rsid w:val="00254E93"/>
    <w:rsid w:val="002554C7"/>
    <w:rsid w:val="00260C56"/>
    <w:rsid w:val="00266F69"/>
    <w:rsid w:val="00271C68"/>
    <w:rsid w:val="00277385"/>
    <w:rsid w:val="002802E3"/>
    <w:rsid w:val="002824BE"/>
    <w:rsid w:val="00283181"/>
    <w:rsid w:val="002872BA"/>
    <w:rsid w:val="00290506"/>
    <w:rsid w:val="00291951"/>
    <w:rsid w:val="00296EE8"/>
    <w:rsid w:val="002975E5"/>
    <w:rsid w:val="002A78E8"/>
    <w:rsid w:val="002B044E"/>
    <w:rsid w:val="002B10C0"/>
    <w:rsid w:val="002B3B02"/>
    <w:rsid w:val="002B577B"/>
    <w:rsid w:val="002C39A7"/>
    <w:rsid w:val="002C3EAE"/>
    <w:rsid w:val="002C5F74"/>
    <w:rsid w:val="002C7D2D"/>
    <w:rsid w:val="002D23D7"/>
    <w:rsid w:val="002E2922"/>
    <w:rsid w:val="002E46F7"/>
    <w:rsid w:val="002F4D4D"/>
    <w:rsid w:val="003010FB"/>
    <w:rsid w:val="00302F88"/>
    <w:rsid w:val="00305DC7"/>
    <w:rsid w:val="003104EE"/>
    <w:rsid w:val="003125F5"/>
    <w:rsid w:val="0031465D"/>
    <w:rsid w:val="00314B45"/>
    <w:rsid w:val="00322BCC"/>
    <w:rsid w:val="00323981"/>
    <w:rsid w:val="00331AD9"/>
    <w:rsid w:val="00335A1F"/>
    <w:rsid w:val="003426C1"/>
    <w:rsid w:val="00344A67"/>
    <w:rsid w:val="003506EF"/>
    <w:rsid w:val="00352B8F"/>
    <w:rsid w:val="00353D91"/>
    <w:rsid w:val="00355188"/>
    <w:rsid w:val="00355351"/>
    <w:rsid w:val="00355EE5"/>
    <w:rsid w:val="003564FF"/>
    <w:rsid w:val="00356983"/>
    <w:rsid w:val="00356A7A"/>
    <w:rsid w:val="00357D1C"/>
    <w:rsid w:val="00357E70"/>
    <w:rsid w:val="00362F7A"/>
    <w:rsid w:val="00364CFF"/>
    <w:rsid w:val="00370BAE"/>
    <w:rsid w:val="0037405E"/>
    <w:rsid w:val="00377ECB"/>
    <w:rsid w:val="003801DE"/>
    <w:rsid w:val="00385A6A"/>
    <w:rsid w:val="00387952"/>
    <w:rsid w:val="00390001"/>
    <w:rsid w:val="00393FD3"/>
    <w:rsid w:val="003972D4"/>
    <w:rsid w:val="003A104D"/>
    <w:rsid w:val="003B20CE"/>
    <w:rsid w:val="003B3F9B"/>
    <w:rsid w:val="003B7FAB"/>
    <w:rsid w:val="003C1577"/>
    <w:rsid w:val="003C24D5"/>
    <w:rsid w:val="003C486C"/>
    <w:rsid w:val="003C61AA"/>
    <w:rsid w:val="003C6710"/>
    <w:rsid w:val="003C702A"/>
    <w:rsid w:val="003D0484"/>
    <w:rsid w:val="003D5DF4"/>
    <w:rsid w:val="003D6F7F"/>
    <w:rsid w:val="003E0693"/>
    <w:rsid w:val="003E30D4"/>
    <w:rsid w:val="003E412D"/>
    <w:rsid w:val="003E44C5"/>
    <w:rsid w:val="003F1E00"/>
    <w:rsid w:val="003F2C94"/>
    <w:rsid w:val="003F3AC1"/>
    <w:rsid w:val="003F529F"/>
    <w:rsid w:val="003F5682"/>
    <w:rsid w:val="003F7932"/>
    <w:rsid w:val="00400173"/>
    <w:rsid w:val="004010E9"/>
    <w:rsid w:val="00402F8A"/>
    <w:rsid w:val="004041E0"/>
    <w:rsid w:val="00404A27"/>
    <w:rsid w:val="00404B9F"/>
    <w:rsid w:val="00405D6A"/>
    <w:rsid w:val="00414DD3"/>
    <w:rsid w:val="00415FEC"/>
    <w:rsid w:val="00416450"/>
    <w:rsid w:val="00420AC1"/>
    <w:rsid w:val="00422ED0"/>
    <w:rsid w:val="004307BB"/>
    <w:rsid w:val="0043468E"/>
    <w:rsid w:val="00434EBF"/>
    <w:rsid w:val="00434F39"/>
    <w:rsid w:val="00444A98"/>
    <w:rsid w:val="00447C41"/>
    <w:rsid w:val="0045075C"/>
    <w:rsid w:val="004512AD"/>
    <w:rsid w:val="00452CED"/>
    <w:rsid w:val="00454E3A"/>
    <w:rsid w:val="004609CC"/>
    <w:rsid w:val="0046129A"/>
    <w:rsid w:val="004643C9"/>
    <w:rsid w:val="00465BD4"/>
    <w:rsid w:val="00466686"/>
    <w:rsid w:val="00466D67"/>
    <w:rsid w:val="00467096"/>
    <w:rsid w:val="00471837"/>
    <w:rsid w:val="004858A7"/>
    <w:rsid w:val="00491D29"/>
    <w:rsid w:val="004920FF"/>
    <w:rsid w:val="004961B0"/>
    <w:rsid w:val="00496AE5"/>
    <w:rsid w:val="004A119C"/>
    <w:rsid w:val="004A6A6B"/>
    <w:rsid w:val="004B0E49"/>
    <w:rsid w:val="004B25D5"/>
    <w:rsid w:val="004C3AFE"/>
    <w:rsid w:val="004C4E8D"/>
    <w:rsid w:val="004C7253"/>
    <w:rsid w:val="004D01B6"/>
    <w:rsid w:val="004D07A2"/>
    <w:rsid w:val="004D3C62"/>
    <w:rsid w:val="004D4038"/>
    <w:rsid w:val="004D4754"/>
    <w:rsid w:val="004D4DC0"/>
    <w:rsid w:val="004E0405"/>
    <w:rsid w:val="004E0A96"/>
    <w:rsid w:val="004E1452"/>
    <w:rsid w:val="004E5EC3"/>
    <w:rsid w:val="004E6506"/>
    <w:rsid w:val="004E7C9A"/>
    <w:rsid w:val="004F0BBF"/>
    <w:rsid w:val="004F143D"/>
    <w:rsid w:val="004F5092"/>
    <w:rsid w:val="004F5B37"/>
    <w:rsid w:val="004F76C8"/>
    <w:rsid w:val="00504850"/>
    <w:rsid w:val="00504870"/>
    <w:rsid w:val="005136DE"/>
    <w:rsid w:val="0051477F"/>
    <w:rsid w:val="00516F2D"/>
    <w:rsid w:val="00520886"/>
    <w:rsid w:val="0052235F"/>
    <w:rsid w:val="00522DCB"/>
    <w:rsid w:val="005231AD"/>
    <w:rsid w:val="005235E9"/>
    <w:rsid w:val="00523D37"/>
    <w:rsid w:val="00532DDE"/>
    <w:rsid w:val="00534BA0"/>
    <w:rsid w:val="0053674F"/>
    <w:rsid w:val="00546B73"/>
    <w:rsid w:val="00546EB3"/>
    <w:rsid w:val="005514D6"/>
    <w:rsid w:val="00562EB8"/>
    <w:rsid w:val="005636BF"/>
    <w:rsid w:val="00563CEC"/>
    <w:rsid w:val="00567F26"/>
    <w:rsid w:val="00581930"/>
    <w:rsid w:val="00585945"/>
    <w:rsid w:val="00586689"/>
    <w:rsid w:val="005900B2"/>
    <w:rsid w:val="005A4663"/>
    <w:rsid w:val="005B4900"/>
    <w:rsid w:val="005B4C48"/>
    <w:rsid w:val="005B65D8"/>
    <w:rsid w:val="005C2797"/>
    <w:rsid w:val="005C3A6E"/>
    <w:rsid w:val="005C3BF0"/>
    <w:rsid w:val="005C5524"/>
    <w:rsid w:val="005C6E7A"/>
    <w:rsid w:val="005C7B59"/>
    <w:rsid w:val="005D1535"/>
    <w:rsid w:val="005D1BED"/>
    <w:rsid w:val="005D3FA3"/>
    <w:rsid w:val="005E00B4"/>
    <w:rsid w:val="005E33D5"/>
    <w:rsid w:val="005E379F"/>
    <w:rsid w:val="005E3D0A"/>
    <w:rsid w:val="005E5ED0"/>
    <w:rsid w:val="005E6A89"/>
    <w:rsid w:val="005E7DC2"/>
    <w:rsid w:val="005F0C91"/>
    <w:rsid w:val="005F1BB9"/>
    <w:rsid w:val="005F7356"/>
    <w:rsid w:val="005F7EB0"/>
    <w:rsid w:val="0060063E"/>
    <w:rsid w:val="00600F72"/>
    <w:rsid w:val="006036CA"/>
    <w:rsid w:val="00604811"/>
    <w:rsid w:val="00615D3C"/>
    <w:rsid w:val="006174AF"/>
    <w:rsid w:val="00620083"/>
    <w:rsid w:val="00622333"/>
    <w:rsid w:val="00623303"/>
    <w:rsid w:val="006256C9"/>
    <w:rsid w:val="00626AE5"/>
    <w:rsid w:val="006313B6"/>
    <w:rsid w:val="006320F8"/>
    <w:rsid w:val="0063410E"/>
    <w:rsid w:val="00634807"/>
    <w:rsid w:val="00635A88"/>
    <w:rsid w:val="0064051C"/>
    <w:rsid w:val="00642BC4"/>
    <w:rsid w:val="00644964"/>
    <w:rsid w:val="00646E5B"/>
    <w:rsid w:val="00647D52"/>
    <w:rsid w:val="0065291B"/>
    <w:rsid w:val="00662B99"/>
    <w:rsid w:val="00671545"/>
    <w:rsid w:val="00674021"/>
    <w:rsid w:val="00674D16"/>
    <w:rsid w:val="0067635C"/>
    <w:rsid w:val="00677E70"/>
    <w:rsid w:val="00684184"/>
    <w:rsid w:val="00685F79"/>
    <w:rsid w:val="006905D4"/>
    <w:rsid w:val="00694E83"/>
    <w:rsid w:val="006A1BE6"/>
    <w:rsid w:val="006A2078"/>
    <w:rsid w:val="006A2B47"/>
    <w:rsid w:val="006A31BE"/>
    <w:rsid w:val="006A5F9F"/>
    <w:rsid w:val="006A633B"/>
    <w:rsid w:val="006B4A18"/>
    <w:rsid w:val="006C2E19"/>
    <w:rsid w:val="006C3707"/>
    <w:rsid w:val="006C5E78"/>
    <w:rsid w:val="006D37CC"/>
    <w:rsid w:val="006D5931"/>
    <w:rsid w:val="006D6A83"/>
    <w:rsid w:val="006E4DBC"/>
    <w:rsid w:val="006E5249"/>
    <w:rsid w:val="006E6266"/>
    <w:rsid w:val="006F3B93"/>
    <w:rsid w:val="006F7B75"/>
    <w:rsid w:val="0070384D"/>
    <w:rsid w:val="007077BA"/>
    <w:rsid w:val="00707D2C"/>
    <w:rsid w:val="0071241A"/>
    <w:rsid w:val="007130AB"/>
    <w:rsid w:val="007161B8"/>
    <w:rsid w:val="00721BC6"/>
    <w:rsid w:val="007225DC"/>
    <w:rsid w:val="0072508A"/>
    <w:rsid w:val="00727806"/>
    <w:rsid w:val="007350C4"/>
    <w:rsid w:val="0073626C"/>
    <w:rsid w:val="00736C0F"/>
    <w:rsid w:val="00752F66"/>
    <w:rsid w:val="007549C8"/>
    <w:rsid w:val="0075794C"/>
    <w:rsid w:val="007600D9"/>
    <w:rsid w:val="007641BB"/>
    <w:rsid w:val="0076527B"/>
    <w:rsid w:val="00772A8F"/>
    <w:rsid w:val="007755E6"/>
    <w:rsid w:val="007756BC"/>
    <w:rsid w:val="00777CC7"/>
    <w:rsid w:val="00781213"/>
    <w:rsid w:val="0078248F"/>
    <w:rsid w:val="00786EAD"/>
    <w:rsid w:val="0079134F"/>
    <w:rsid w:val="00792044"/>
    <w:rsid w:val="00792313"/>
    <w:rsid w:val="007929B6"/>
    <w:rsid w:val="00792BCA"/>
    <w:rsid w:val="00795675"/>
    <w:rsid w:val="0079570D"/>
    <w:rsid w:val="00795E0D"/>
    <w:rsid w:val="007A4EBF"/>
    <w:rsid w:val="007A77D3"/>
    <w:rsid w:val="007B1463"/>
    <w:rsid w:val="007B1967"/>
    <w:rsid w:val="007B2A94"/>
    <w:rsid w:val="007B2E89"/>
    <w:rsid w:val="007B4262"/>
    <w:rsid w:val="007B45FD"/>
    <w:rsid w:val="007B70BA"/>
    <w:rsid w:val="007C46AA"/>
    <w:rsid w:val="007C53C9"/>
    <w:rsid w:val="007C573D"/>
    <w:rsid w:val="007C6F26"/>
    <w:rsid w:val="007C7918"/>
    <w:rsid w:val="007D0B31"/>
    <w:rsid w:val="007D3AC2"/>
    <w:rsid w:val="007D47C7"/>
    <w:rsid w:val="007D4F75"/>
    <w:rsid w:val="007E054A"/>
    <w:rsid w:val="007E10AD"/>
    <w:rsid w:val="007E1575"/>
    <w:rsid w:val="007E33E3"/>
    <w:rsid w:val="007E4E7B"/>
    <w:rsid w:val="007E5CB6"/>
    <w:rsid w:val="007E6E58"/>
    <w:rsid w:val="007F0D51"/>
    <w:rsid w:val="007F4551"/>
    <w:rsid w:val="007F7F33"/>
    <w:rsid w:val="00812429"/>
    <w:rsid w:val="00813D70"/>
    <w:rsid w:val="00814940"/>
    <w:rsid w:val="0081671B"/>
    <w:rsid w:val="00822700"/>
    <w:rsid w:val="0082425E"/>
    <w:rsid w:val="0082469B"/>
    <w:rsid w:val="00825141"/>
    <w:rsid w:val="008254F1"/>
    <w:rsid w:val="00826C2E"/>
    <w:rsid w:val="00827FB6"/>
    <w:rsid w:val="00830E8E"/>
    <w:rsid w:val="00834327"/>
    <w:rsid w:val="00843F5E"/>
    <w:rsid w:val="008440F9"/>
    <w:rsid w:val="0084447C"/>
    <w:rsid w:val="008445F3"/>
    <w:rsid w:val="00844DE9"/>
    <w:rsid w:val="00846B3B"/>
    <w:rsid w:val="008476C0"/>
    <w:rsid w:val="00847E98"/>
    <w:rsid w:val="00847F28"/>
    <w:rsid w:val="00850FA0"/>
    <w:rsid w:val="00851D0C"/>
    <w:rsid w:val="008540A4"/>
    <w:rsid w:val="00854F39"/>
    <w:rsid w:val="00855248"/>
    <w:rsid w:val="00860DF0"/>
    <w:rsid w:val="0086100D"/>
    <w:rsid w:val="008626C4"/>
    <w:rsid w:val="00864D5D"/>
    <w:rsid w:val="008673AE"/>
    <w:rsid w:val="008720AE"/>
    <w:rsid w:val="00873349"/>
    <w:rsid w:val="00880737"/>
    <w:rsid w:val="0088135F"/>
    <w:rsid w:val="00881D2D"/>
    <w:rsid w:val="008827FE"/>
    <w:rsid w:val="008849B5"/>
    <w:rsid w:val="00885645"/>
    <w:rsid w:val="008859AB"/>
    <w:rsid w:val="008862D1"/>
    <w:rsid w:val="008869A8"/>
    <w:rsid w:val="008874EA"/>
    <w:rsid w:val="008920D1"/>
    <w:rsid w:val="008A3180"/>
    <w:rsid w:val="008B12CD"/>
    <w:rsid w:val="008B147F"/>
    <w:rsid w:val="008B1A0C"/>
    <w:rsid w:val="008B64F5"/>
    <w:rsid w:val="008B7940"/>
    <w:rsid w:val="008C01B9"/>
    <w:rsid w:val="008C19E4"/>
    <w:rsid w:val="008C3C31"/>
    <w:rsid w:val="008C42C0"/>
    <w:rsid w:val="008C4ED9"/>
    <w:rsid w:val="008C739A"/>
    <w:rsid w:val="008D5D0B"/>
    <w:rsid w:val="008E2BBB"/>
    <w:rsid w:val="008E46F4"/>
    <w:rsid w:val="008E4891"/>
    <w:rsid w:val="008F09B0"/>
    <w:rsid w:val="008F1D25"/>
    <w:rsid w:val="00900E0B"/>
    <w:rsid w:val="009028E6"/>
    <w:rsid w:val="009030DE"/>
    <w:rsid w:val="0090427A"/>
    <w:rsid w:val="00906CDF"/>
    <w:rsid w:val="00913EAF"/>
    <w:rsid w:val="00914C8B"/>
    <w:rsid w:val="00920F33"/>
    <w:rsid w:val="00922684"/>
    <w:rsid w:val="0092517B"/>
    <w:rsid w:val="00925CA0"/>
    <w:rsid w:val="00925E69"/>
    <w:rsid w:val="009325D5"/>
    <w:rsid w:val="00933CCA"/>
    <w:rsid w:val="00934D3C"/>
    <w:rsid w:val="00937610"/>
    <w:rsid w:val="009377E9"/>
    <w:rsid w:val="00940313"/>
    <w:rsid w:val="00947378"/>
    <w:rsid w:val="00960BB4"/>
    <w:rsid w:val="00962736"/>
    <w:rsid w:val="00962B5D"/>
    <w:rsid w:val="009647D9"/>
    <w:rsid w:val="009668D3"/>
    <w:rsid w:val="00970AC3"/>
    <w:rsid w:val="0097235E"/>
    <w:rsid w:val="00975E53"/>
    <w:rsid w:val="00982F25"/>
    <w:rsid w:val="00983DD2"/>
    <w:rsid w:val="00987943"/>
    <w:rsid w:val="00987F1A"/>
    <w:rsid w:val="00992B18"/>
    <w:rsid w:val="00994817"/>
    <w:rsid w:val="00994CD7"/>
    <w:rsid w:val="00996A88"/>
    <w:rsid w:val="00997D44"/>
    <w:rsid w:val="009A2B37"/>
    <w:rsid w:val="009A780F"/>
    <w:rsid w:val="009A7BB2"/>
    <w:rsid w:val="009B025B"/>
    <w:rsid w:val="009B104F"/>
    <w:rsid w:val="009B21A8"/>
    <w:rsid w:val="009B3A48"/>
    <w:rsid w:val="009B3DD5"/>
    <w:rsid w:val="009B475A"/>
    <w:rsid w:val="009B7A2C"/>
    <w:rsid w:val="009C090B"/>
    <w:rsid w:val="009C1D63"/>
    <w:rsid w:val="009C5AAA"/>
    <w:rsid w:val="009D0ACD"/>
    <w:rsid w:val="009D2FBB"/>
    <w:rsid w:val="009D39E5"/>
    <w:rsid w:val="009D51E1"/>
    <w:rsid w:val="009D7023"/>
    <w:rsid w:val="009E0452"/>
    <w:rsid w:val="009E1606"/>
    <w:rsid w:val="009E245B"/>
    <w:rsid w:val="009E3969"/>
    <w:rsid w:val="009E44BC"/>
    <w:rsid w:val="009E6A2C"/>
    <w:rsid w:val="009E7075"/>
    <w:rsid w:val="009F1898"/>
    <w:rsid w:val="009F4429"/>
    <w:rsid w:val="009F4899"/>
    <w:rsid w:val="00A01F92"/>
    <w:rsid w:val="00A05BC7"/>
    <w:rsid w:val="00A1210E"/>
    <w:rsid w:val="00A136D9"/>
    <w:rsid w:val="00A13D3D"/>
    <w:rsid w:val="00A159D6"/>
    <w:rsid w:val="00A20D05"/>
    <w:rsid w:val="00A20D53"/>
    <w:rsid w:val="00A23B72"/>
    <w:rsid w:val="00A23C5F"/>
    <w:rsid w:val="00A24642"/>
    <w:rsid w:val="00A25540"/>
    <w:rsid w:val="00A26F8C"/>
    <w:rsid w:val="00A277E0"/>
    <w:rsid w:val="00A320D2"/>
    <w:rsid w:val="00A339FE"/>
    <w:rsid w:val="00A36483"/>
    <w:rsid w:val="00A36586"/>
    <w:rsid w:val="00A377B6"/>
    <w:rsid w:val="00A4018F"/>
    <w:rsid w:val="00A4631F"/>
    <w:rsid w:val="00A51314"/>
    <w:rsid w:val="00A5242C"/>
    <w:rsid w:val="00A52FA0"/>
    <w:rsid w:val="00A53777"/>
    <w:rsid w:val="00A548FC"/>
    <w:rsid w:val="00A555F9"/>
    <w:rsid w:val="00A56C87"/>
    <w:rsid w:val="00A57DE9"/>
    <w:rsid w:val="00A60629"/>
    <w:rsid w:val="00A614F1"/>
    <w:rsid w:val="00A63286"/>
    <w:rsid w:val="00A64427"/>
    <w:rsid w:val="00A649E7"/>
    <w:rsid w:val="00A64C81"/>
    <w:rsid w:val="00A655B4"/>
    <w:rsid w:val="00A66625"/>
    <w:rsid w:val="00A70716"/>
    <w:rsid w:val="00A737FA"/>
    <w:rsid w:val="00A7674F"/>
    <w:rsid w:val="00A804F6"/>
    <w:rsid w:val="00A81A55"/>
    <w:rsid w:val="00A85D5C"/>
    <w:rsid w:val="00A86D48"/>
    <w:rsid w:val="00A960E1"/>
    <w:rsid w:val="00A96FA2"/>
    <w:rsid w:val="00AA0D05"/>
    <w:rsid w:val="00AA1E96"/>
    <w:rsid w:val="00AA49D3"/>
    <w:rsid w:val="00AA725F"/>
    <w:rsid w:val="00AB04C0"/>
    <w:rsid w:val="00AB7ED4"/>
    <w:rsid w:val="00AC2D52"/>
    <w:rsid w:val="00AC32AB"/>
    <w:rsid w:val="00AC3B48"/>
    <w:rsid w:val="00AC4FF7"/>
    <w:rsid w:val="00AC7CBC"/>
    <w:rsid w:val="00AD1F70"/>
    <w:rsid w:val="00AD4AA0"/>
    <w:rsid w:val="00AD7263"/>
    <w:rsid w:val="00AD7E5B"/>
    <w:rsid w:val="00AE01AA"/>
    <w:rsid w:val="00AE0D95"/>
    <w:rsid w:val="00AE1C4A"/>
    <w:rsid w:val="00AE21B9"/>
    <w:rsid w:val="00AE3A44"/>
    <w:rsid w:val="00AE6196"/>
    <w:rsid w:val="00AE6ACB"/>
    <w:rsid w:val="00AF3DF4"/>
    <w:rsid w:val="00AF45A7"/>
    <w:rsid w:val="00AF5B55"/>
    <w:rsid w:val="00AF5ED9"/>
    <w:rsid w:val="00B0187A"/>
    <w:rsid w:val="00B02473"/>
    <w:rsid w:val="00B04AA2"/>
    <w:rsid w:val="00B04EC5"/>
    <w:rsid w:val="00B07538"/>
    <w:rsid w:val="00B10282"/>
    <w:rsid w:val="00B12BA9"/>
    <w:rsid w:val="00B13F32"/>
    <w:rsid w:val="00B155B2"/>
    <w:rsid w:val="00B15E03"/>
    <w:rsid w:val="00B21634"/>
    <w:rsid w:val="00B219BC"/>
    <w:rsid w:val="00B235D9"/>
    <w:rsid w:val="00B23A0B"/>
    <w:rsid w:val="00B25CA5"/>
    <w:rsid w:val="00B2792D"/>
    <w:rsid w:val="00B35BB5"/>
    <w:rsid w:val="00B40C89"/>
    <w:rsid w:val="00B441D7"/>
    <w:rsid w:val="00B50ED6"/>
    <w:rsid w:val="00B5130D"/>
    <w:rsid w:val="00B51946"/>
    <w:rsid w:val="00B51A80"/>
    <w:rsid w:val="00B51B40"/>
    <w:rsid w:val="00B5483A"/>
    <w:rsid w:val="00B573B5"/>
    <w:rsid w:val="00B5744B"/>
    <w:rsid w:val="00B62E6D"/>
    <w:rsid w:val="00B665AD"/>
    <w:rsid w:val="00B671DB"/>
    <w:rsid w:val="00B70262"/>
    <w:rsid w:val="00B70C9B"/>
    <w:rsid w:val="00B7314F"/>
    <w:rsid w:val="00B77ADD"/>
    <w:rsid w:val="00B80AA7"/>
    <w:rsid w:val="00B83203"/>
    <w:rsid w:val="00B867A9"/>
    <w:rsid w:val="00B92076"/>
    <w:rsid w:val="00B9255C"/>
    <w:rsid w:val="00B92709"/>
    <w:rsid w:val="00B942F5"/>
    <w:rsid w:val="00B9474B"/>
    <w:rsid w:val="00BA07BC"/>
    <w:rsid w:val="00BA52C2"/>
    <w:rsid w:val="00BA7F6F"/>
    <w:rsid w:val="00BB00E2"/>
    <w:rsid w:val="00BB287C"/>
    <w:rsid w:val="00BB3C35"/>
    <w:rsid w:val="00BB4090"/>
    <w:rsid w:val="00BB7AB6"/>
    <w:rsid w:val="00BC0308"/>
    <w:rsid w:val="00BC113F"/>
    <w:rsid w:val="00BC2C1D"/>
    <w:rsid w:val="00BC4404"/>
    <w:rsid w:val="00BD1604"/>
    <w:rsid w:val="00BD1F48"/>
    <w:rsid w:val="00BD3ABA"/>
    <w:rsid w:val="00BD7D39"/>
    <w:rsid w:val="00BE5C7E"/>
    <w:rsid w:val="00BF0BAF"/>
    <w:rsid w:val="00BF598E"/>
    <w:rsid w:val="00BF7F67"/>
    <w:rsid w:val="00C00DA1"/>
    <w:rsid w:val="00C038F4"/>
    <w:rsid w:val="00C039BE"/>
    <w:rsid w:val="00C048DE"/>
    <w:rsid w:val="00C0603B"/>
    <w:rsid w:val="00C11E74"/>
    <w:rsid w:val="00C13D75"/>
    <w:rsid w:val="00C14827"/>
    <w:rsid w:val="00C1702C"/>
    <w:rsid w:val="00C274E3"/>
    <w:rsid w:val="00C30355"/>
    <w:rsid w:val="00C33B32"/>
    <w:rsid w:val="00C34622"/>
    <w:rsid w:val="00C4015E"/>
    <w:rsid w:val="00C40C88"/>
    <w:rsid w:val="00C418B7"/>
    <w:rsid w:val="00C443E0"/>
    <w:rsid w:val="00C46C84"/>
    <w:rsid w:val="00C4773F"/>
    <w:rsid w:val="00C55259"/>
    <w:rsid w:val="00C60479"/>
    <w:rsid w:val="00C6751C"/>
    <w:rsid w:val="00C700EA"/>
    <w:rsid w:val="00C703A4"/>
    <w:rsid w:val="00C764A9"/>
    <w:rsid w:val="00C771B1"/>
    <w:rsid w:val="00C805D2"/>
    <w:rsid w:val="00C80C19"/>
    <w:rsid w:val="00C822B3"/>
    <w:rsid w:val="00C905A3"/>
    <w:rsid w:val="00C97F99"/>
    <w:rsid w:val="00CA1EB0"/>
    <w:rsid w:val="00CA36DA"/>
    <w:rsid w:val="00CA3893"/>
    <w:rsid w:val="00CA5196"/>
    <w:rsid w:val="00CB688F"/>
    <w:rsid w:val="00CB7F3A"/>
    <w:rsid w:val="00CC10D3"/>
    <w:rsid w:val="00CC2C9E"/>
    <w:rsid w:val="00CC5556"/>
    <w:rsid w:val="00CC63C5"/>
    <w:rsid w:val="00CC6AFB"/>
    <w:rsid w:val="00CD028B"/>
    <w:rsid w:val="00CD4AED"/>
    <w:rsid w:val="00CE20BF"/>
    <w:rsid w:val="00CE5053"/>
    <w:rsid w:val="00CF00BA"/>
    <w:rsid w:val="00CF3169"/>
    <w:rsid w:val="00CF3616"/>
    <w:rsid w:val="00CF758C"/>
    <w:rsid w:val="00D00620"/>
    <w:rsid w:val="00D104A3"/>
    <w:rsid w:val="00D16CB3"/>
    <w:rsid w:val="00D214FE"/>
    <w:rsid w:val="00D26E7D"/>
    <w:rsid w:val="00D279D5"/>
    <w:rsid w:val="00D30D8C"/>
    <w:rsid w:val="00D31035"/>
    <w:rsid w:val="00D328A8"/>
    <w:rsid w:val="00D34099"/>
    <w:rsid w:val="00D35EDD"/>
    <w:rsid w:val="00D37170"/>
    <w:rsid w:val="00D40092"/>
    <w:rsid w:val="00D403CE"/>
    <w:rsid w:val="00D40E74"/>
    <w:rsid w:val="00D42CBD"/>
    <w:rsid w:val="00D51187"/>
    <w:rsid w:val="00D52D46"/>
    <w:rsid w:val="00D57302"/>
    <w:rsid w:val="00D60655"/>
    <w:rsid w:val="00D66ACE"/>
    <w:rsid w:val="00D67019"/>
    <w:rsid w:val="00D67CBE"/>
    <w:rsid w:val="00D718DD"/>
    <w:rsid w:val="00D72484"/>
    <w:rsid w:val="00D773F0"/>
    <w:rsid w:val="00D859B2"/>
    <w:rsid w:val="00D94949"/>
    <w:rsid w:val="00DA2D37"/>
    <w:rsid w:val="00DA49E6"/>
    <w:rsid w:val="00DA5F57"/>
    <w:rsid w:val="00DB6FE4"/>
    <w:rsid w:val="00DB756B"/>
    <w:rsid w:val="00DC13AD"/>
    <w:rsid w:val="00DC3712"/>
    <w:rsid w:val="00DC3CE2"/>
    <w:rsid w:val="00DD06D2"/>
    <w:rsid w:val="00DD0B55"/>
    <w:rsid w:val="00DD18A4"/>
    <w:rsid w:val="00DD68D2"/>
    <w:rsid w:val="00DD7222"/>
    <w:rsid w:val="00DD7CAA"/>
    <w:rsid w:val="00DE2210"/>
    <w:rsid w:val="00DE3E1C"/>
    <w:rsid w:val="00DE50A4"/>
    <w:rsid w:val="00DF488A"/>
    <w:rsid w:val="00DF4DF6"/>
    <w:rsid w:val="00DF6C54"/>
    <w:rsid w:val="00E0002F"/>
    <w:rsid w:val="00E04052"/>
    <w:rsid w:val="00E07992"/>
    <w:rsid w:val="00E1117C"/>
    <w:rsid w:val="00E113DA"/>
    <w:rsid w:val="00E1194B"/>
    <w:rsid w:val="00E13D1A"/>
    <w:rsid w:val="00E14B86"/>
    <w:rsid w:val="00E20172"/>
    <w:rsid w:val="00E20650"/>
    <w:rsid w:val="00E241BC"/>
    <w:rsid w:val="00E25E89"/>
    <w:rsid w:val="00E25FFA"/>
    <w:rsid w:val="00E27A45"/>
    <w:rsid w:val="00E27E2F"/>
    <w:rsid w:val="00E316CA"/>
    <w:rsid w:val="00E33FF3"/>
    <w:rsid w:val="00E3401D"/>
    <w:rsid w:val="00E36563"/>
    <w:rsid w:val="00E4112A"/>
    <w:rsid w:val="00E441F5"/>
    <w:rsid w:val="00E51ADE"/>
    <w:rsid w:val="00E643E9"/>
    <w:rsid w:val="00E663B1"/>
    <w:rsid w:val="00E70A32"/>
    <w:rsid w:val="00E853E1"/>
    <w:rsid w:val="00E857DE"/>
    <w:rsid w:val="00E94EBD"/>
    <w:rsid w:val="00E9557A"/>
    <w:rsid w:val="00EA1015"/>
    <w:rsid w:val="00EA36D3"/>
    <w:rsid w:val="00EA4BD2"/>
    <w:rsid w:val="00EA7B51"/>
    <w:rsid w:val="00EB00F7"/>
    <w:rsid w:val="00EB1FEB"/>
    <w:rsid w:val="00EB41AA"/>
    <w:rsid w:val="00EB53DD"/>
    <w:rsid w:val="00EB574A"/>
    <w:rsid w:val="00EC455C"/>
    <w:rsid w:val="00EC61C9"/>
    <w:rsid w:val="00EC6C9C"/>
    <w:rsid w:val="00EC7673"/>
    <w:rsid w:val="00ED17E7"/>
    <w:rsid w:val="00EE0E2F"/>
    <w:rsid w:val="00EE20F2"/>
    <w:rsid w:val="00EE37CF"/>
    <w:rsid w:val="00EE4436"/>
    <w:rsid w:val="00EE59CD"/>
    <w:rsid w:val="00EE7096"/>
    <w:rsid w:val="00EE710B"/>
    <w:rsid w:val="00EE77CC"/>
    <w:rsid w:val="00EF01FC"/>
    <w:rsid w:val="00EF18DC"/>
    <w:rsid w:val="00EF37DE"/>
    <w:rsid w:val="00EF4130"/>
    <w:rsid w:val="00F06ED5"/>
    <w:rsid w:val="00F12B8D"/>
    <w:rsid w:val="00F16244"/>
    <w:rsid w:val="00F168BE"/>
    <w:rsid w:val="00F2065B"/>
    <w:rsid w:val="00F21B50"/>
    <w:rsid w:val="00F23158"/>
    <w:rsid w:val="00F25344"/>
    <w:rsid w:val="00F25A64"/>
    <w:rsid w:val="00F31353"/>
    <w:rsid w:val="00F34132"/>
    <w:rsid w:val="00F35414"/>
    <w:rsid w:val="00F41A07"/>
    <w:rsid w:val="00F4472C"/>
    <w:rsid w:val="00F51D27"/>
    <w:rsid w:val="00F60D55"/>
    <w:rsid w:val="00F624A3"/>
    <w:rsid w:val="00F64F67"/>
    <w:rsid w:val="00F67492"/>
    <w:rsid w:val="00F71761"/>
    <w:rsid w:val="00F751E8"/>
    <w:rsid w:val="00F77BE2"/>
    <w:rsid w:val="00F912EA"/>
    <w:rsid w:val="00F92155"/>
    <w:rsid w:val="00F92576"/>
    <w:rsid w:val="00F95BF4"/>
    <w:rsid w:val="00F96C52"/>
    <w:rsid w:val="00F96C9A"/>
    <w:rsid w:val="00FA204A"/>
    <w:rsid w:val="00FA3921"/>
    <w:rsid w:val="00FA549E"/>
    <w:rsid w:val="00FB1780"/>
    <w:rsid w:val="00FB270B"/>
    <w:rsid w:val="00FB423B"/>
    <w:rsid w:val="00FB6C61"/>
    <w:rsid w:val="00FB7129"/>
    <w:rsid w:val="00FC03BF"/>
    <w:rsid w:val="00FC04A2"/>
    <w:rsid w:val="00FC6C57"/>
    <w:rsid w:val="00FD057C"/>
    <w:rsid w:val="00FD1315"/>
    <w:rsid w:val="00FD3431"/>
    <w:rsid w:val="00FE33C7"/>
    <w:rsid w:val="00FE41AD"/>
    <w:rsid w:val="00FE7779"/>
    <w:rsid w:val="00FF0749"/>
    <w:rsid w:val="00FF26A6"/>
    <w:rsid w:val="00FF270F"/>
    <w:rsid w:val="24E77B21"/>
    <w:rsid w:val="2F6E9B14"/>
    <w:rsid w:val="444EE92B"/>
    <w:rsid w:val="725FD0D1"/>
    <w:rsid w:val="7B1A70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E785B"/>
  <w15:docId w15:val="{98D380C0-9FAC-D94B-B100-A676FA9CE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61C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EB1FEB"/>
    <w:pPr>
      <w:tabs>
        <w:tab w:val="center" w:pos="4680"/>
        <w:tab w:val="right" w:pos="9360"/>
      </w:tabs>
    </w:pPr>
  </w:style>
  <w:style w:type="character" w:customStyle="1" w:styleId="HeaderChar">
    <w:name w:val="Header Char"/>
    <w:basedOn w:val="DefaultParagraphFont"/>
    <w:link w:val="Header"/>
    <w:uiPriority w:val="99"/>
    <w:rsid w:val="00EB1FE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B1FEB"/>
    <w:pPr>
      <w:tabs>
        <w:tab w:val="center" w:pos="4680"/>
        <w:tab w:val="right" w:pos="9360"/>
      </w:tabs>
    </w:pPr>
  </w:style>
  <w:style w:type="character" w:customStyle="1" w:styleId="FooterChar">
    <w:name w:val="Footer Char"/>
    <w:basedOn w:val="DefaultParagraphFont"/>
    <w:link w:val="Footer"/>
    <w:uiPriority w:val="99"/>
    <w:rsid w:val="00EB1FEB"/>
    <w:rPr>
      <w:rFonts w:ascii="Times New Roman" w:eastAsia="Times New Roman" w:hAnsi="Times New Roman" w:cs="Times New Roman"/>
      <w:sz w:val="24"/>
      <w:szCs w:val="24"/>
    </w:rPr>
  </w:style>
  <w:style w:type="paragraph" w:styleId="NoSpacing">
    <w:name w:val="No Spacing"/>
    <w:uiPriority w:val="1"/>
    <w:qFormat/>
    <w:rsid w:val="00EB1FEB"/>
    <w:pPr>
      <w:spacing w:after="0" w:line="240" w:lineRule="auto"/>
    </w:pPr>
    <w:rPr>
      <w:rFonts w:asciiTheme="minorHAnsi" w:eastAsiaTheme="minorEastAsia" w:hAnsiTheme="minorHAnsi" w:cstheme="minorBidi"/>
      <w:lang w:val="en-US" w:eastAsia="zh-CN"/>
    </w:rPr>
  </w:style>
  <w:style w:type="character" w:styleId="Hyperlink">
    <w:name w:val="Hyperlink"/>
    <w:basedOn w:val="DefaultParagraphFont"/>
    <w:uiPriority w:val="99"/>
    <w:unhideWhenUsed/>
    <w:rsid w:val="009A7BB2"/>
    <w:rPr>
      <w:color w:val="0000FF"/>
      <w:u w:val="single"/>
    </w:rPr>
  </w:style>
  <w:style w:type="paragraph" w:customStyle="1" w:styleId="paragraph">
    <w:name w:val="paragraph"/>
    <w:basedOn w:val="Normal"/>
    <w:rsid w:val="00173425"/>
    <w:pPr>
      <w:spacing w:before="100" w:beforeAutospacing="1" w:after="100" w:afterAutospacing="1"/>
    </w:pPr>
  </w:style>
  <w:style w:type="character" w:customStyle="1" w:styleId="normaltextrun">
    <w:name w:val="normaltextrun"/>
    <w:basedOn w:val="DefaultParagraphFont"/>
    <w:rsid w:val="00173425"/>
  </w:style>
  <w:style w:type="character" w:customStyle="1" w:styleId="eop">
    <w:name w:val="eop"/>
    <w:basedOn w:val="DefaultParagraphFont"/>
    <w:rsid w:val="00173425"/>
  </w:style>
  <w:style w:type="character" w:customStyle="1" w:styleId="advancedproofingissue">
    <w:name w:val="advancedproofingissue"/>
    <w:basedOn w:val="DefaultParagraphFont"/>
    <w:rsid w:val="00173425"/>
  </w:style>
  <w:style w:type="character" w:customStyle="1" w:styleId="spellingerror">
    <w:name w:val="spellingerror"/>
    <w:basedOn w:val="DefaultParagraphFont"/>
    <w:rsid w:val="00173425"/>
  </w:style>
  <w:style w:type="character" w:customStyle="1" w:styleId="contextualspellingandgrammarerror">
    <w:name w:val="contextualspellingandgrammarerror"/>
    <w:basedOn w:val="DefaultParagraphFont"/>
    <w:rsid w:val="00173425"/>
  </w:style>
  <w:style w:type="character" w:styleId="UnresolvedMention">
    <w:name w:val="Unresolved Mention"/>
    <w:basedOn w:val="DefaultParagraphFont"/>
    <w:uiPriority w:val="99"/>
    <w:semiHidden/>
    <w:unhideWhenUsed/>
    <w:rsid w:val="00FD057C"/>
    <w:rPr>
      <w:color w:val="605E5C"/>
      <w:shd w:val="clear" w:color="auto" w:fill="E1DFDD"/>
    </w:rPr>
  </w:style>
  <w:style w:type="character" w:styleId="PageNumber">
    <w:name w:val="page number"/>
    <w:basedOn w:val="DefaultParagraphFont"/>
    <w:uiPriority w:val="99"/>
    <w:semiHidden/>
    <w:unhideWhenUsed/>
    <w:rsid w:val="00F25A64"/>
  </w:style>
  <w:style w:type="paragraph" w:styleId="ListParagraph">
    <w:name w:val="List Paragraph"/>
    <w:basedOn w:val="Normal"/>
    <w:uiPriority w:val="34"/>
    <w:qFormat/>
    <w:rsid w:val="00860DF0"/>
    <w:pPr>
      <w:ind w:left="720"/>
      <w:contextualSpacing/>
    </w:pPr>
  </w:style>
  <w:style w:type="paragraph" w:styleId="NormalWeb">
    <w:name w:val="Normal (Web)"/>
    <w:basedOn w:val="Normal"/>
    <w:uiPriority w:val="99"/>
    <w:semiHidden/>
    <w:unhideWhenUsed/>
    <w:rsid w:val="00214CB0"/>
    <w:pPr>
      <w:spacing w:before="100" w:beforeAutospacing="1" w:after="100" w:afterAutospacing="1"/>
    </w:pPr>
  </w:style>
  <w:style w:type="character" w:styleId="CommentReference">
    <w:name w:val="annotation reference"/>
    <w:basedOn w:val="DefaultParagraphFont"/>
    <w:uiPriority w:val="99"/>
    <w:semiHidden/>
    <w:unhideWhenUsed/>
    <w:rsid w:val="004D07A2"/>
    <w:rPr>
      <w:sz w:val="16"/>
      <w:szCs w:val="16"/>
    </w:rPr>
  </w:style>
  <w:style w:type="paragraph" w:styleId="CommentText">
    <w:name w:val="annotation text"/>
    <w:basedOn w:val="Normal"/>
    <w:link w:val="CommentTextChar"/>
    <w:uiPriority w:val="99"/>
    <w:unhideWhenUsed/>
    <w:rsid w:val="004D07A2"/>
    <w:rPr>
      <w:sz w:val="20"/>
      <w:szCs w:val="20"/>
    </w:rPr>
  </w:style>
  <w:style w:type="character" w:customStyle="1" w:styleId="CommentTextChar">
    <w:name w:val="Comment Text Char"/>
    <w:basedOn w:val="DefaultParagraphFont"/>
    <w:link w:val="CommentText"/>
    <w:uiPriority w:val="99"/>
    <w:rsid w:val="004D07A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D07A2"/>
    <w:rPr>
      <w:b/>
      <w:bCs/>
    </w:rPr>
  </w:style>
  <w:style w:type="character" w:customStyle="1" w:styleId="CommentSubjectChar">
    <w:name w:val="Comment Subject Char"/>
    <w:basedOn w:val="CommentTextChar"/>
    <w:link w:val="CommentSubject"/>
    <w:uiPriority w:val="99"/>
    <w:semiHidden/>
    <w:rsid w:val="004D07A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4D07A2"/>
    <w:rPr>
      <w:sz w:val="18"/>
      <w:szCs w:val="18"/>
    </w:rPr>
  </w:style>
  <w:style w:type="character" w:customStyle="1" w:styleId="BalloonTextChar">
    <w:name w:val="Balloon Text Char"/>
    <w:basedOn w:val="DefaultParagraphFont"/>
    <w:link w:val="BalloonText"/>
    <w:uiPriority w:val="99"/>
    <w:semiHidden/>
    <w:rsid w:val="004D07A2"/>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482571">
      <w:bodyDiv w:val="1"/>
      <w:marLeft w:val="0"/>
      <w:marRight w:val="0"/>
      <w:marTop w:val="0"/>
      <w:marBottom w:val="0"/>
      <w:divBdr>
        <w:top w:val="none" w:sz="0" w:space="0" w:color="auto"/>
        <w:left w:val="none" w:sz="0" w:space="0" w:color="auto"/>
        <w:bottom w:val="none" w:sz="0" w:space="0" w:color="auto"/>
        <w:right w:val="none" w:sz="0" w:space="0" w:color="auto"/>
      </w:divBdr>
      <w:divsChild>
        <w:div w:id="186793490">
          <w:marLeft w:val="0"/>
          <w:marRight w:val="0"/>
          <w:marTop w:val="0"/>
          <w:marBottom w:val="0"/>
          <w:divBdr>
            <w:top w:val="none" w:sz="0" w:space="0" w:color="auto"/>
            <w:left w:val="none" w:sz="0" w:space="0" w:color="auto"/>
            <w:bottom w:val="none" w:sz="0" w:space="0" w:color="auto"/>
            <w:right w:val="none" w:sz="0" w:space="0" w:color="auto"/>
          </w:divBdr>
        </w:div>
        <w:div w:id="1690256596">
          <w:marLeft w:val="0"/>
          <w:marRight w:val="0"/>
          <w:marTop w:val="0"/>
          <w:marBottom w:val="0"/>
          <w:divBdr>
            <w:top w:val="none" w:sz="0" w:space="0" w:color="auto"/>
            <w:left w:val="none" w:sz="0" w:space="0" w:color="auto"/>
            <w:bottom w:val="none" w:sz="0" w:space="0" w:color="auto"/>
            <w:right w:val="none" w:sz="0" w:space="0" w:color="auto"/>
          </w:divBdr>
        </w:div>
      </w:divsChild>
    </w:div>
    <w:div w:id="301932666">
      <w:bodyDiv w:val="1"/>
      <w:marLeft w:val="0"/>
      <w:marRight w:val="0"/>
      <w:marTop w:val="0"/>
      <w:marBottom w:val="0"/>
      <w:divBdr>
        <w:top w:val="none" w:sz="0" w:space="0" w:color="auto"/>
        <w:left w:val="none" w:sz="0" w:space="0" w:color="auto"/>
        <w:bottom w:val="none" w:sz="0" w:space="0" w:color="auto"/>
        <w:right w:val="none" w:sz="0" w:space="0" w:color="auto"/>
      </w:divBdr>
      <w:divsChild>
        <w:div w:id="1743942089">
          <w:marLeft w:val="0"/>
          <w:marRight w:val="0"/>
          <w:marTop w:val="0"/>
          <w:marBottom w:val="0"/>
          <w:divBdr>
            <w:top w:val="none" w:sz="0" w:space="0" w:color="auto"/>
            <w:left w:val="none" w:sz="0" w:space="0" w:color="auto"/>
            <w:bottom w:val="none" w:sz="0" w:space="0" w:color="auto"/>
            <w:right w:val="none" w:sz="0" w:space="0" w:color="auto"/>
          </w:divBdr>
        </w:div>
        <w:div w:id="1292636720">
          <w:marLeft w:val="0"/>
          <w:marRight w:val="0"/>
          <w:marTop w:val="0"/>
          <w:marBottom w:val="0"/>
          <w:divBdr>
            <w:top w:val="none" w:sz="0" w:space="0" w:color="auto"/>
            <w:left w:val="none" w:sz="0" w:space="0" w:color="auto"/>
            <w:bottom w:val="none" w:sz="0" w:space="0" w:color="auto"/>
            <w:right w:val="none" w:sz="0" w:space="0" w:color="auto"/>
          </w:divBdr>
        </w:div>
        <w:div w:id="1435243899">
          <w:marLeft w:val="0"/>
          <w:marRight w:val="0"/>
          <w:marTop w:val="0"/>
          <w:marBottom w:val="0"/>
          <w:divBdr>
            <w:top w:val="none" w:sz="0" w:space="0" w:color="auto"/>
            <w:left w:val="none" w:sz="0" w:space="0" w:color="auto"/>
            <w:bottom w:val="none" w:sz="0" w:space="0" w:color="auto"/>
            <w:right w:val="none" w:sz="0" w:space="0" w:color="auto"/>
          </w:divBdr>
        </w:div>
        <w:div w:id="284117662">
          <w:marLeft w:val="0"/>
          <w:marRight w:val="0"/>
          <w:marTop w:val="0"/>
          <w:marBottom w:val="0"/>
          <w:divBdr>
            <w:top w:val="none" w:sz="0" w:space="0" w:color="auto"/>
            <w:left w:val="none" w:sz="0" w:space="0" w:color="auto"/>
            <w:bottom w:val="none" w:sz="0" w:space="0" w:color="auto"/>
            <w:right w:val="none" w:sz="0" w:space="0" w:color="auto"/>
          </w:divBdr>
        </w:div>
        <w:div w:id="727414437">
          <w:marLeft w:val="0"/>
          <w:marRight w:val="0"/>
          <w:marTop w:val="0"/>
          <w:marBottom w:val="0"/>
          <w:divBdr>
            <w:top w:val="none" w:sz="0" w:space="0" w:color="auto"/>
            <w:left w:val="none" w:sz="0" w:space="0" w:color="auto"/>
            <w:bottom w:val="none" w:sz="0" w:space="0" w:color="auto"/>
            <w:right w:val="none" w:sz="0" w:space="0" w:color="auto"/>
          </w:divBdr>
        </w:div>
        <w:div w:id="1278952456">
          <w:marLeft w:val="0"/>
          <w:marRight w:val="0"/>
          <w:marTop w:val="0"/>
          <w:marBottom w:val="0"/>
          <w:divBdr>
            <w:top w:val="none" w:sz="0" w:space="0" w:color="auto"/>
            <w:left w:val="none" w:sz="0" w:space="0" w:color="auto"/>
            <w:bottom w:val="none" w:sz="0" w:space="0" w:color="auto"/>
            <w:right w:val="none" w:sz="0" w:space="0" w:color="auto"/>
          </w:divBdr>
        </w:div>
        <w:div w:id="2130735103">
          <w:marLeft w:val="0"/>
          <w:marRight w:val="0"/>
          <w:marTop w:val="0"/>
          <w:marBottom w:val="0"/>
          <w:divBdr>
            <w:top w:val="none" w:sz="0" w:space="0" w:color="auto"/>
            <w:left w:val="none" w:sz="0" w:space="0" w:color="auto"/>
            <w:bottom w:val="none" w:sz="0" w:space="0" w:color="auto"/>
            <w:right w:val="none" w:sz="0" w:space="0" w:color="auto"/>
          </w:divBdr>
        </w:div>
        <w:div w:id="660044914">
          <w:marLeft w:val="0"/>
          <w:marRight w:val="0"/>
          <w:marTop w:val="0"/>
          <w:marBottom w:val="0"/>
          <w:divBdr>
            <w:top w:val="none" w:sz="0" w:space="0" w:color="auto"/>
            <w:left w:val="none" w:sz="0" w:space="0" w:color="auto"/>
            <w:bottom w:val="none" w:sz="0" w:space="0" w:color="auto"/>
            <w:right w:val="none" w:sz="0" w:space="0" w:color="auto"/>
          </w:divBdr>
        </w:div>
        <w:div w:id="1270042670">
          <w:marLeft w:val="0"/>
          <w:marRight w:val="0"/>
          <w:marTop w:val="0"/>
          <w:marBottom w:val="0"/>
          <w:divBdr>
            <w:top w:val="none" w:sz="0" w:space="0" w:color="auto"/>
            <w:left w:val="none" w:sz="0" w:space="0" w:color="auto"/>
            <w:bottom w:val="none" w:sz="0" w:space="0" w:color="auto"/>
            <w:right w:val="none" w:sz="0" w:space="0" w:color="auto"/>
          </w:divBdr>
        </w:div>
        <w:div w:id="603463435">
          <w:marLeft w:val="0"/>
          <w:marRight w:val="0"/>
          <w:marTop w:val="0"/>
          <w:marBottom w:val="0"/>
          <w:divBdr>
            <w:top w:val="none" w:sz="0" w:space="0" w:color="auto"/>
            <w:left w:val="none" w:sz="0" w:space="0" w:color="auto"/>
            <w:bottom w:val="none" w:sz="0" w:space="0" w:color="auto"/>
            <w:right w:val="none" w:sz="0" w:space="0" w:color="auto"/>
          </w:divBdr>
        </w:div>
        <w:div w:id="128398029">
          <w:marLeft w:val="0"/>
          <w:marRight w:val="0"/>
          <w:marTop w:val="0"/>
          <w:marBottom w:val="0"/>
          <w:divBdr>
            <w:top w:val="none" w:sz="0" w:space="0" w:color="auto"/>
            <w:left w:val="none" w:sz="0" w:space="0" w:color="auto"/>
            <w:bottom w:val="none" w:sz="0" w:space="0" w:color="auto"/>
            <w:right w:val="none" w:sz="0" w:space="0" w:color="auto"/>
          </w:divBdr>
        </w:div>
        <w:div w:id="1861700152">
          <w:marLeft w:val="0"/>
          <w:marRight w:val="0"/>
          <w:marTop w:val="0"/>
          <w:marBottom w:val="0"/>
          <w:divBdr>
            <w:top w:val="none" w:sz="0" w:space="0" w:color="auto"/>
            <w:left w:val="none" w:sz="0" w:space="0" w:color="auto"/>
            <w:bottom w:val="none" w:sz="0" w:space="0" w:color="auto"/>
            <w:right w:val="none" w:sz="0" w:space="0" w:color="auto"/>
          </w:divBdr>
        </w:div>
        <w:div w:id="1710061611">
          <w:marLeft w:val="0"/>
          <w:marRight w:val="0"/>
          <w:marTop w:val="0"/>
          <w:marBottom w:val="0"/>
          <w:divBdr>
            <w:top w:val="none" w:sz="0" w:space="0" w:color="auto"/>
            <w:left w:val="none" w:sz="0" w:space="0" w:color="auto"/>
            <w:bottom w:val="none" w:sz="0" w:space="0" w:color="auto"/>
            <w:right w:val="none" w:sz="0" w:space="0" w:color="auto"/>
          </w:divBdr>
        </w:div>
        <w:div w:id="877661656">
          <w:marLeft w:val="0"/>
          <w:marRight w:val="0"/>
          <w:marTop w:val="0"/>
          <w:marBottom w:val="0"/>
          <w:divBdr>
            <w:top w:val="none" w:sz="0" w:space="0" w:color="auto"/>
            <w:left w:val="none" w:sz="0" w:space="0" w:color="auto"/>
            <w:bottom w:val="none" w:sz="0" w:space="0" w:color="auto"/>
            <w:right w:val="none" w:sz="0" w:space="0" w:color="auto"/>
          </w:divBdr>
        </w:div>
        <w:div w:id="480922739">
          <w:marLeft w:val="0"/>
          <w:marRight w:val="0"/>
          <w:marTop w:val="0"/>
          <w:marBottom w:val="0"/>
          <w:divBdr>
            <w:top w:val="none" w:sz="0" w:space="0" w:color="auto"/>
            <w:left w:val="none" w:sz="0" w:space="0" w:color="auto"/>
            <w:bottom w:val="none" w:sz="0" w:space="0" w:color="auto"/>
            <w:right w:val="none" w:sz="0" w:space="0" w:color="auto"/>
          </w:divBdr>
        </w:div>
        <w:div w:id="1706327677">
          <w:marLeft w:val="0"/>
          <w:marRight w:val="0"/>
          <w:marTop w:val="0"/>
          <w:marBottom w:val="0"/>
          <w:divBdr>
            <w:top w:val="none" w:sz="0" w:space="0" w:color="auto"/>
            <w:left w:val="none" w:sz="0" w:space="0" w:color="auto"/>
            <w:bottom w:val="none" w:sz="0" w:space="0" w:color="auto"/>
            <w:right w:val="none" w:sz="0" w:space="0" w:color="auto"/>
          </w:divBdr>
        </w:div>
        <w:div w:id="970095709">
          <w:marLeft w:val="0"/>
          <w:marRight w:val="0"/>
          <w:marTop w:val="0"/>
          <w:marBottom w:val="0"/>
          <w:divBdr>
            <w:top w:val="none" w:sz="0" w:space="0" w:color="auto"/>
            <w:left w:val="none" w:sz="0" w:space="0" w:color="auto"/>
            <w:bottom w:val="none" w:sz="0" w:space="0" w:color="auto"/>
            <w:right w:val="none" w:sz="0" w:space="0" w:color="auto"/>
          </w:divBdr>
        </w:div>
        <w:div w:id="908854947">
          <w:marLeft w:val="0"/>
          <w:marRight w:val="0"/>
          <w:marTop w:val="0"/>
          <w:marBottom w:val="0"/>
          <w:divBdr>
            <w:top w:val="none" w:sz="0" w:space="0" w:color="auto"/>
            <w:left w:val="none" w:sz="0" w:space="0" w:color="auto"/>
            <w:bottom w:val="none" w:sz="0" w:space="0" w:color="auto"/>
            <w:right w:val="none" w:sz="0" w:space="0" w:color="auto"/>
          </w:divBdr>
        </w:div>
        <w:div w:id="841167218">
          <w:marLeft w:val="0"/>
          <w:marRight w:val="0"/>
          <w:marTop w:val="0"/>
          <w:marBottom w:val="0"/>
          <w:divBdr>
            <w:top w:val="none" w:sz="0" w:space="0" w:color="auto"/>
            <w:left w:val="none" w:sz="0" w:space="0" w:color="auto"/>
            <w:bottom w:val="none" w:sz="0" w:space="0" w:color="auto"/>
            <w:right w:val="none" w:sz="0" w:space="0" w:color="auto"/>
          </w:divBdr>
        </w:div>
        <w:div w:id="2143309669">
          <w:marLeft w:val="0"/>
          <w:marRight w:val="0"/>
          <w:marTop w:val="0"/>
          <w:marBottom w:val="0"/>
          <w:divBdr>
            <w:top w:val="none" w:sz="0" w:space="0" w:color="auto"/>
            <w:left w:val="none" w:sz="0" w:space="0" w:color="auto"/>
            <w:bottom w:val="none" w:sz="0" w:space="0" w:color="auto"/>
            <w:right w:val="none" w:sz="0" w:space="0" w:color="auto"/>
          </w:divBdr>
        </w:div>
        <w:div w:id="2135710484">
          <w:marLeft w:val="0"/>
          <w:marRight w:val="0"/>
          <w:marTop w:val="0"/>
          <w:marBottom w:val="0"/>
          <w:divBdr>
            <w:top w:val="none" w:sz="0" w:space="0" w:color="auto"/>
            <w:left w:val="none" w:sz="0" w:space="0" w:color="auto"/>
            <w:bottom w:val="none" w:sz="0" w:space="0" w:color="auto"/>
            <w:right w:val="none" w:sz="0" w:space="0" w:color="auto"/>
          </w:divBdr>
        </w:div>
        <w:div w:id="996298142">
          <w:marLeft w:val="0"/>
          <w:marRight w:val="0"/>
          <w:marTop w:val="0"/>
          <w:marBottom w:val="0"/>
          <w:divBdr>
            <w:top w:val="none" w:sz="0" w:space="0" w:color="auto"/>
            <w:left w:val="none" w:sz="0" w:space="0" w:color="auto"/>
            <w:bottom w:val="none" w:sz="0" w:space="0" w:color="auto"/>
            <w:right w:val="none" w:sz="0" w:space="0" w:color="auto"/>
          </w:divBdr>
        </w:div>
        <w:div w:id="1089229726">
          <w:marLeft w:val="0"/>
          <w:marRight w:val="0"/>
          <w:marTop w:val="0"/>
          <w:marBottom w:val="0"/>
          <w:divBdr>
            <w:top w:val="none" w:sz="0" w:space="0" w:color="auto"/>
            <w:left w:val="none" w:sz="0" w:space="0" w:color="auto"/>
            <w:bottom w:val="none" w:sz="0" w:space="0" w:color="auto"/>
            <w:right w:val="none" w:sz="0" w:space="0" w:color="auto"/>
          </w:divBdr>
        </w:div>
        <w:div w:id="1975914142">
          <w:marLeft w:val="0"/>
          <w:marRight w:val="0"/>
          <w:marTop w:val="0"/>
          <w:marBottom w:val="0"/>
          <w:divBdr>
            <w:top w:val="none" w:sz="0" w:space="0" w:color="auto"/>
            <w:left w:val="none" w:sz="0" w:space="0" w:color="auto"/>
            <w:bottom w:val="none" w:sz="0" w:space="0" w:color="auto"/>
            <w:right w:val="none" w:sz="0" w:space="0" w:color="auto"/>
          </w:divBdr>
        </w:div>
        <w:div w:id="1293947712">
          <w:marLeft w:val="0"/>
          <w:marRight w:val="0"/>
          <w:marTop w:val="0"/>
          <w:marBottom w:val="0"/>
          <w:divBdr>
            <w:top w:val="none" w:sz="0" w:space="0" w:color="auto"/>
            <w:left w:val="none" w:sz="0" w:space="0" w:color="auto"/>
            <w:bottom w:val="none" w:sz="0" w:space="0" w:color="auto"/>
            <w:right w:val="none" w:sz="0" w:space="0" w:color="auto"/>
          </w:divBdr>
        </w:div>
        <w:div w:id="477038419">
          <w:marLeft w:val="0"/>
          <w:marRight w:val="0"/>
          <w:marTop w:val="0"/>
          <w:marBottom w:val="0"/>
          <w:divBdr>
            <w:top w:val="none" w:sz="0" w:space="0" w:color="auto"/>
            <w:left w:val="none" w:sz="0" w:space="0" w:color="auto"/>
            <w:bottom w:val="none" w:sz="0" w:space="0" w:color="auto"/>
            <w:right w:val="none" w:sz="0" w:space="0" w:color="auto"/>
          </w:divBdr>
        </w:div>
        <w:div w:id="222713989">
          <w:marLeft w:val="0"/>
          <w:marRight w:val="0"/>
          <w:marTop w:val="0"/>
          <w:marBottom w:val="0"/>
          <w:divBdr>
            <w:top w:val="none" w:sz="0" w:space="0" w:color="auto"/>
            <w:left w:val="none" w:sz="0" w:space="0" w:color="auto"/>
            <w:bottom w:val="none" w:sz="0" w:space="0" w:color="auto"/>
            <w:right w:val="none" w:sz="0" w:space="0" w:color="auto"/>
          </w:divBdr>
        </w:div>
        <w:div w:id="294143713">
          <w:marLeft w:val="0"/>
          <w:marRight w:val="0"/>
          <w:marTop w:val="0"/>
          <w:marBottom w:val="0"/>
          <w:divBdr>
            <w:top w:val="none" w:sz="0" w:space="0" w:color="auto"/>
            <w:left w:val="none" w:sz="0" w:space="0" w:color="auto"/>
            <w:bottom w:val="none" w:sz="0" w:space="0" w:color="auto"/>
            <w:right w:val="none" w:sz="0" w:space="0" w:color="auto"/>
          </w:divBdr>
        </w:div>
        <w:div w:id="1325426445">
          <w:marLeft w:val="0"/>
          <w:marRight w:val="0"/>
          <w:marTop w:val="0"/>
          <w:marBottom w:val="0"/>
          <w:divBdr>
            <w:top w:val="none" w:sz="0" w:space="0" w:color="auto"/>
            <w:left w:val="none" w:sz="0" w:space="0" w:color="auto"/>
            <w:bottom w:val="none" w:sz="0" w:space="0" w:color="auto"/>
            <w:right w:val="none" w:sz="0" w:space="0" w:color="auto"/>
          </w:divBdr>
        </w:div>
        <w:div w:id="82842249">
          <w:marLeft w:val="0"/>
          <w:marRight w:val="0"/>
          <w:marTop w:val="0"/>
          <w:marBottom w:val="0"/>
          <w:divBdr>
            <w:top w:val="none" w:sz="0" w:space="0" w:color="auto"/>
            <w:left w:val="none" w:sz="0" w:space="0" w:color="auto"/>
            <w:bottom w:val="none" w:sz="0" w:space="0" w:color="auto"/>
            <w:right w:val="none" w:sz="0" w:space="0" w:color="auto"/>
          </w:divBdr>
        </w:div>
        <w:div w:id="790704468">
          <w:marLeft w:val="0"/>
          <w:marRight w:val="0"/>
          <w:marTop w:val="0"/>
          <w:marBottom w:val="0"/>
          <w:divBdr>
            <w:top w:val="none" w:sz="0" w:space="0" w:color="auto"/>
            <w:left w:val="none" w:sz="0" w:space="0" w:color="auto"/>
            <w:bottom w:val="none" w:sz="0" w:space="0" w:color="auto"/>
            <w:right w:val="none" w:sz="0" w:space="0" w:color="auto"/>
          </w:divBdr>
        </w:div>
        <w:div w:id="150803417">
          <w:marLeft w:val="0"/>
          <w:marRight w:val="0"/>
          <w:marTop w:val="0"/>
          <w:marBottom w:val="0"/>
          <w:divBdr>
            <w:top w:val="none" w:sz="0" w:space="0" w:color="auto"/>
            <w:left w:val="none" w:sz="0" w:space="0" w:color="auto"/>
            <w:bottom w:val="none" w:sz="0" w:space="0" w:color="auto"/>
            <w:right w:val="none" w:sz="0" w:space="0" w:color="auto"/>
          </w:divBdr>
        </w:div>
        <w:div w:id="1720938509">
          <w:marLeft w:val="0"/>
          <w:marRight w:val="0"/>
          <w:marTop w:val="0"/>
          <w:marBottom w:val="0"/>
          <w:divBdr>
            <w:top w:val="none" w:sz="0" w:space="0" w:color="auto"/>
            <w:left w:val="none" w:sz="0" w:space="0" w:color="auto"/>
            <w:bottom w:val="none" w:sz="0" w:space="0" w:color="auto"/>
            <w:right w:val="none" w:sz="0" w:space="0" w:color="auto"/>
          </w:divBdr>
        </w:div>
        <w:div w:id="1331568223">
          <w:marLeft w:val="0"/>
          <w:marRight w:val="0"/>
          <w:marTop w:val="0"/>
          <w:marBottom w:val="0"/>
          <w:divBdr>
            <w:top w:val="none" w:sz="0" w:space="0" w:color="auto"/>
            <w:left w:val="none" w:sz="0" w:space="0" w:color="auto"/>
            <w:bottom w:val="none" w:sz="0" w:space="0" w:color="auto"/>
            <w:right w:val="none" w:sz="0" w:space="0" w:color="auto"/>
          </w:divBdr>
        </w:div>
        <w:div w:id="944725986">
          <w:marLeft w:val="0"/>
          <w:marRight w:val="0"/>
          <w:marTop w:val="0"/>
          <w:marBottom w:val="0"/>
          <w:divBdr>
            <w:top w:val="none" w:sz="0" w:space="0" w:color="auto"/>
            <w:left w:val="none" w:sz="0" w:space="0" w:color="auto"/>
            <w:bottom w:val="none" w:sz="0" w:space="0" w:color="auto"/>
            <w:right w:val="none" w:sz="0" w:space="0" w:color="auto"/>
          </w:divBdr>
        </w:div>
        <w:div w:id="2054454582">
          <w:marLeft w:val="0"/>
          <w:marRight w:val="0"/>
          <w:marTop w:val="0"/>
          <w:marBottom w:val="0"/>
          <w:divBdr>
            <w:top w:val="none" w:sz="0" w:space="0" w:color="auto"/>
            <w:left w:val="none" w:sz="0" w:space="0" w:color="auto"/>
            <w:bottom w:val="none" w:sz="0" w:space="0" w:color="auto"/>
            <w:right w:val="none" w:sz="0" w:space="0" w:color="auto"/>
          </w:divBdr>
        </w:div>
        <w:div w:id="1091851082">
          <w:marLeft w:val="0"/>
          <w:marRight w:val="0"/>
          <w:marTop w:val="0"/>
          <w:marBottom w:val="0"/>
          <w:divBdr>
            <w:top w:val="none" w:sz="0" w:space="0" w:color="auto"/>
            <w:left w:val="none" w:sz="0" w:space="0" w:color="auto"/>
            <w:bottom w:val="none" w:sz="0" w:space="0" w:color="auto"/>
            <w:right w:val="none" w:sz="0" w:space="0" w:color="auto"/>
          </w:divBdr>
        </w:div>
        <w:div w:id="1329554236">
          <w:marLeft w:val="0"/>
          <w:marRight w:val="0"/>
          <w:marTop w:val="0"/>
          <w:marBottom w:val="0"/>
          <w:divBdr>
            <w:top w:val="none" w:sz="0" w:space="0" w:color="auto"/>
            <w:left w:val="none" w:sz="0" w:space="0" w:color="auto"/>
            <w:bottom w:val="none" w:sz="0" w:space="0" w:color="auto"/>
            <w:right w:val="none" w:sz="0" w:space="0" w:color="auto"/>
          </w:divBdr>
        </w:div>
        <w:div w:id="152141372">
          <w:marLeft w:val="0"/>
          <w:marRight w:val="0"/>
          <w:marTop w:val="0"/>
          <w:marBottom w:val="0"/>
          <w:divBdr>
            <w:top w:val="none" w:sz="0" w:space="0" w:color="auto"/>
            <w:left w:val="none" w:sz="0" w:space="0" w:color="auto"/>
            <w:bottom w:val="none" w:sz="0" w:space="0" w:color="auto"/>
            <w:right w:val="none" w:sz="0" w:space="0" w:color="auto"/>
          </w:divBdr>
        </w:div>
        <w:div w:id="1755666877">
          <w:marLeft w:val="0"/>
          <w:marRight w:val="0"/>
          <w:marTop w:val="0"/>
          <w:marBottom w:val="0"/>
          <w:divBdr>
            <w:top w:val="none" w:sz="0" w:space="0" w:color="auto"/>
            <w:left w:val="none" w:sz="0" w:space="0" w:color="auto"/>
            <w:bottom w:val="none" w:sz="0" w:space="0" w:color="auto"/>
            <w:right w:val="none" w:sz="0" w:space="0" w:color="auto"/>
          </w:divBdr>
        </w:div>
        <w:div w:id="1092581724">
          <w:marLeft w:val="0"/>
          <w:marRight w:val="0"/>
          <w:marTop w:val="0"/>
          <w:marBottom w:val="0"/>
          <w:divBdr>
            <w:top w:val="none" w:sz="0" w:space="0" w:color="auto"/>
            <w:left w:val="none" w:sz="0" w:space="0" w:color="auto"/>
            <w:bottom w:val="none" w:sz="0" w:space="0" w:color="auto"/>
            <w:right w:val="none" w:sz="0" w:space="0" w:color="auto"/>
          </w:divBdr>
        </w:div>
        <w:div w:id="1794589807">
          <w:marLeft w:val="0"/>
          <w:marRight w:val="0"/>
          <w:marTop w:val="0"/>
          <w:marBottom w:val="0"/>
          <w:divBdr>
            <w:top w:val="none" w:sz="0" w:space="0" w:color="auto"/>
            <w:left w:val="none" w:sz="0" w:space="0" w:color="auto"/>
            <w:bottom w:val="none" w:sz="0" w:space="0" w:color="auto"/>
            <w:right w:val="none" w:sz="0" w:space="0" w:color="auto"/>
          </w:divBdr>
        </w:div>
        <w:div w:id="2144538295">
          <w:marLeft w:val="0"/>
          <w:marRight w:val="0"/>
          <w:marTop w:val="0"/>
          <w:marBottom w:val="0"/>
          <w:divBdr>
            <w:top w:val="none" w:sz="0" w:space="0" w:color="auto"/>
            <w:left w:val="none" w:sz="0" w:space="0" w:color="auto"/>
            <w:bottom w:val="none" w:sz="0" w:space="0" w:color="auto"/>
            <w:right w:val="none" w:sz="0" w:space="0" w:color="auto"/>
          </w:divBdr>
        </w:div>
        <w:div w:id="435055876">
          <w:marLeft w:val="0"/>
          <w:marRight w:val="0"/>
          <w:marTop w:val="0"/>
          <w:marBottom w:val="0"/>
          <w:divBdr>
            <w:top w:val="none" w:sz="0" w:space="0" w:color="auto"/>
            <w:left w:val="none" w:sz="0" w:space="0" w:color="auto"/>
            <w:bottom w:val="none" w:sz="0" w:space="0" w:color="auto"/>
            <w:right w:val="none" w:sz="0" w:space="0" w:color="auto"/>
          </w:divBdr>
        </w:div>
        <w:div w:id="1717242039">
          <w:marLeft w:val="0"/>
          <w:marRight w:val="0"/>
          <w:marTop w:val="0"/>
          <w:marBottom w:val="0"/>
          <w:divBdr>
            <w:top w:val="none" w:sz="0" w:space="0" w:color="auto"/>
            <w:left w:val="none" w:sz="0" w:space="0" w:color="auto"/>
            <w:bottom w:val="none" w:sz="0" w:space="0" w:color="auto"/>
            <w:right w:val="none" w:sz="0" w:space="0" w:color="auto"/>
          </w:divBdr>
        </w:div>
        <w:div w:id="1455565621">
          <w:marLeft w:val="0"/>
          <w:marRight w:val="0"/>
          <w:marTop w:val="0"/>
          <w:marBottom w:val="0"/>
          <w:divBdr>
            <w:top w:val="none" w:sz="0" w:space="0" w:color="auto"/>
            <w:left w:val="none" w:sz="0" w:space="0" w:color="auto"/>
            <w:bottom w:val="none" w:sz="0" w:space="0" w:color="auto"/>
            <w:right w:val="none" w:sz="0" w:space="0" w:color="auto"/>
          </w:divBdr>
        </w:div>
        <w:div w:id="330840881">
          <w:marLeft w:val="0"/>
          <w:marRight w:val="0"/>
          <w:marTop w:val="0"/>
          <w:marBottom w:val="0"/>
          <w:divBdr>
            <w:top w:val="none" w:sz="0" w:space="0" w:color="auto"/>
            <w:left w:val="none" w:sz="0" w:space="0" w:color="auto"/>
            <w:bottom w:val="none" w:sz="0" w:space="0" w:color="auto"/>
            <w:right w:val="none" w:sz="0" w:space="0" w:color="auto"/>
          </w:divBdr>
        </w:div>
        <w:div w:id="1367870842">
          <w:marLeft w:val="0"/>
          <w:marRight w:val="0"/>
          <w:marTop w:val="0"/>
          <w:marBottom w:val="0"/>
          <w:divBdr>
            <w:top w:val="none" w:sz="0" w:space="0" w:color="auto"/>
            <w:left w:val="none" w:sz="0" w:space="0" w:color="auto"/>
            <w:bottom w:val="none" w:sz="0" w:space="0" w:color="auto"/>
            <w:right w:val="none" w:sz="0" w:space="0" w:color="auto"/>
          </w:divBdr>
        </w:div>
        <w:div w:id="524682467">
          <w:marLeft w:val="0"/>
          <w:marRight w:val="0"/>
          <w:marTop w:val="0"/>
          <w:marBottom w:val="0"/>
          <w:divBdr>
            <w:top w:val="none" w:sz="0" w:space="0" w:color="auto"/>
            <w:left w:val="none" w:sz="0" w:space="0" w:color="auto"/>
            <w:bottom w:val="none" w:sz="0" w:space="0" w:color="auto"/>
            <w:right w:val="none" w:sz="0" w:space="0" w:color="auto"/>
          </w:divBdr>
        </w:div>
      </w:divsChild>
    </w:div>
    <w:div w:id="305202366">
      <w:bodyDiv w:val="1"/>
      <w:marLeft w:val="0"/>
      <w:marRight w:val="0"/>
      <w:marTop w:val="0"/>
      <w:marBottom w:val="0"/>
      <w:divBdr>
        <w:top w:val="none" w:sz="0" w:space="0" w:color="auto"/>
        <w:left w:val="none" w:sz="0" w:space="0" w:color="auto"/>
        <w:bottom w:val="none" w:sz="0" w:space="0" w:color="auto"/>
        <w:right w:val="none" w:sz="0" w:space="0" w:color="auto"/>
      </w:divBdr>
      <w:divsChild>
        <w:div w:id="12151109">
          <w:marLeft w:val="0"/>
          <w:marRight w:val="0"/>
          <w:marTop w:val="0"/>
          <w:marBottom w:val="0"/>
          <w:divBdr>
            <w:top w:val="none" w:sz="0" w:space="0" w:color="auto"/>
            <w:left w:val="none" w:sz="0" w:space="0" w:color="auto"/>
            <w:bottom w:val="none" w:sz="0" w:space="0" w:color="auto"/>
            <w:right w:val="none" w:sz="0" w:space="0" w:color="auto"/>
          </w:divBdr>
        </w:div>
        <w:div w:id="649402903">
          <w:marLeft w:val="0"/>
          <w:marRight w:val="0"/>
          <w:marTop w:val="0"/>
          <w:marBottom w:val="0"/>
          <w:divBdr>
            <w:top w:val="none" w:sz="0" w:space="0" w:color="auto"/>
            <w:left w:val="none" w:sz="0" w:space="0" w:color="auto"/>
            <w:bottom w:val="none" w:sz="0" w:space="0" w:color="auto"/>
            <w:right w:val="none" w:sz="0" w:space="0" w:color="auto"/>
          </w:divBdr>
        </w:div>
        <w:div w:id="1785223751">
          <w:marLeft w:val="0"/>
          <w:marRight w:val="0"/>
          <w:marTop w:val="0"/>
          <w:marBottom w:val="0"/>
          <w:divBdr>
            <w:top w:val="none" w:sz="0" w:space="0" w:color="auto"/>
            <w:left w:val="none" w:sz="0" w:space="0" w:color="auto"/>
            <w:bottom w:val="none" w:sz="0" w:space="0" w:color="auto"/>
            <w:right w:val="none" w:sz="0" w:space="0" w:color="auto"/>
          </w:divBdr>
        </w:div>
      </w:divsChild>
    </w:div>
    <w:div w:id="311326194">
      <w:bodyDiv w:val="1"/>
      <w:marLeft w:val="0"/>
      <w:marRight w:val="0"/>
      <w:marTop w:val="0"/>
      <w:marBottom w:val="0"/>
      <w:divBdr>
        <w:top w:val="none" w:sz="0" w:space="0" w:color="auto"/>
        <w:left w:val="none" w:sz="0" w:space="0" w:color="auto"/>
        <w:bottom w:val="none" w:sz="0" w:space="0" w:color="auto"/>
        <w:right w:val="none" w:sz="0" w:space="0" w:color="auto"/>
      </w:divBdr>
    </w:div>
    <w:div w:id="462962162">
      <w:bodyDiv w:val="1"/>
      <w:marLeft w:val="0"/>
      <w:marRight w:val="0"/>
      <w:marTop w:val="0"/>
      <w:marBottom w:val="0"/>
      <w:divBdr>
        <w:top w:val="none" w:sz="0" w:space="0" w:color="auto"/>
        <w:left w:val="none" w:sz="0" w:space="0" w:color="auto"/>
        <w:bottom w:val="none" w:sz="0" w:space="0" w:color="auto"/>
        <w:right w:val="none" w:sz="0" w:space="0" w:color="auto"/>
      </w:divBdr>
      <w:divsChild>
        <w:div w:id="697194046">
          <w:marLeft w:val="0"/>
          <w:marRight w:val="0"/>
          <w:marTop w:val="0"/>
          <w:marBottom w:val="0"/>
          <w:divBdr>
            <w:top w:val="none" w:sz="0" w:space="0" w:color="auto"/>
            <w:left w:val="none" w:sz="0" w:space="0" w:color="auto"/>
            <w:bottom w:val="none" w:sz="0" w:space="0" w:color="auto"/>
            <w:right w:val="none" w:sz="0" w:space="0" w:color="auto"/>
          </w:divBdr>
        </w:div>
        <w:div w:id="487554252">
          <w:marLeft w:val="0"/>
          <w:marRight w:val="0"/>
          <w:marTop w:val="0"/>
          <w:marBottom w:val="0"/>
          <w:divBdr>
            <w:top w:val="none" w:sz="0" w:space="0" w:color="auto"/>
            <w:left w:val="none" w:sz="0" w:space="0" w:color="auto"/>
            <w:bottom w:val="none" w:sz="0" w:space="0" w:color="auto"/>
            <w:right w:val="none" w:sz="0" w:space="0" w:color="auto"/>
          </w:divBdr>
        </w:div>
        <w:div w:id="1158352086">
          <w:marLeft w:val="0"/>
          <w:marRight w:val="0"/>
          <w:marTop w:val="0"/>
          <w:marBottom w:val="0"/>
          <w:divBdr>
            <w:top w:val="none" w:sz="0" w:space="0" w:color="auto"/>
            <w:left w:val="none" w:sz="0" w:space="0" w:color="auto"/>
            <w:bottom w:val="none" w:sz="0" w:space="0" w:color="auto"/>
            <w:right w:val="none" w:sz="0" w:space="0" w:color="auto"/>
          </w:divBdr>
        </w:div>
        <w:div w:id="1725909537">
          <w:marLeft w:val="0"/>
          <w:marRight w:val="0"/>
          <w:marTop w:val="0"/>
          <w:marBottom w:val="0"/>
          <w:divBdr>
            <w:top w:val="none" w:sz="0" w:space="0" w:color="auto"/>
            <w:left w:val="none" w:sz="0" w:space="0" w:color="auto"/>
            <w:bottom w:val="none" w:sz="0" w:space="0" w:color="auto"/>
            <w:right w:val="none" w:sz="0" w:space="0" w:color="auto"/>
          </w:divBdr>
        </w:div>
        <w:div w:id="1765496253">
          <w:marLeft w:val="0"/>
          <w:marRight w:val="0"/>
          <w:marTop w:val="0"/>
          <w:marBottom w:val="0"/>
          <w:divBdr>
            <w:top w:val="none" w:sz="0" w:space="0" w:color="auto"/>
            <w:left w:val="none" w:sz="0" w:space="0" w:color="auto"/>
            <w:bottom w:val="none" w:sz="0" w:space="0" w:color="auto"/>
            <w:right w:val="none" w:sz="0" w:space="0" w:color="auto"/>
          </w:divBdr>
        </w:div>
        <w:div w:id="1476291836">
          <w:marLeft w:val="0"/>
          <w:marRight w:val="0"/>
          <w:marTop w:val="0"/>
          <w:marBottom w:val="0"/>
          <w:divBdr>
            <w:top w:val="none" w:sz="0" w:space="0" w:color="auto"/>
            <w:left w:val="none" w:sz="0" w:space="0" w:color="auto"/>
            <w:bottom w:val="none" w:sz="0" w:space="0" w:color="auto"/>
            <w:right w:val="none" w:sz="0" w:space="0" w:color="auto"/>
          </w:divBdr>
        </w:div>
        <w:div w:id="789595249">
          <w:marLeft w:val="0"/>
          <w:marRight w:val="0"/>
          <w:marTop w:val="0"/>
          <w:marBottom w:val="0"/>
          <w:divBdr>
            <w:top w:val="none" w:sz="0" w:space="0" w:color="auto"/>
            <w:left w:val="none" w:sz="0" w:space="0" w:color="auto"/>
            <w:bottom w:val="none" w:sz="0" w:space="0" w:color="auto"/>
            <w:right w:val="none" w:sz="0" w:space="0" w:color="auto"/>
          </w:divBdr>
        </w:div>
        <w:div w:id="1243178534">
          <w:marLeft w:val="0"/>
          <w:marRight w:val="0"/>
          <w:marTop w:val="0"/>
          <w:marBottom w:val="0"/>
          <w:divBdr>
            <w:top w:val="none" w:sz="0" w:space="0" w:color="auto"/>
            <w:left w:val="none" w:sz="0" w:space="0" w:color="auto"/>
            <w:bottom w:val="none" w:sz="0" w:space="0" w:color="auto"/>
            <w:right w:val="none" w:sz="0" w:space="0" w:color="auto"/>
          </w:divBdr>
        </w:div>
        <w:div w:id="1727532327">
          <w:marLeft w:val="0"/>
          <w:marRight w:val="0"/>
          <w:marTop w:val="0"/>
          <w:marBottom w:val="0"/>
          <w:divBdr>
            <w:top w:val="none" w:sz="0" w:space="0" w:color="auto"/>
            <w:left w:val="none" w:sz="0" w:space="0" w:color="auto"/>
            <w:bottom w:val="none" w:sz="0" w:space="0" w:color="auto"/>
            <w:right w:val="none" w:sz="0" w:space="0" w:color="auto"/>
          </w:divBdr>
        </w:div>
      </w:divsChild>
    </w:div>
    <w:div w:id="612253958">
      <w:bodyDiv w:val="1"/>
      <w:marLeft w:val="0"/>
      <w:marRight w:val="0"/>
      <w:marTop w:val="0"/>
      <w:marBottom w:val="0"/>
      <w:divBdr>
        <w:top w:val="none" w:sz="0" w:space="0" w:color="auto"/>
        <w:left w:val="none" w:sz="0" w:space="0" w:color="auto"/>
        <w:bottom w:val="none" w:sz="0" w:space="0" w:color="auto"/>
        <w:right w:val="none" w:sz="0" w:space="0" w:color="auto"/>
      </w:divBdr>
    </w:div>
    <w:div w:id="713820093">
      <w:bodyDiv w:val="1"/>
      <w:marLeft w:val="0"/>
      <w:marRight w:val="0"/>
      <w:marTop w:val="0"/>
      <w:marBottom w:val="0"/>
      <w:divBdr>
        <w:top w:val="none" w:sz="0" w:space="0" w:color="auto"/>
        <w:left w:val="none" w:sz="0" w:space="0" w:color="auto"/>
        <w:bottom w:val="none" w:sz="0" w:space="0" w:color="auto"/>
        <w:right w:val="none" w:sz="0" w:space="0" w:color="auto"/>
      </w:divBdr>
    </w:div>
    <w:div w:id="744836582">
      <w:bodyDiv w:val="1"/>
      <w:marLeft w:val="0"/>
      <w:marRight w:val="0"/>
      <w:marTop w:val="0"/>
      <w:marBottom w:val="0"/>
      <w:divBdr>
        <w:top w:val="none" w:sz="0" w:space="0" w:color="auto"/>
        <w:left w:val="none" w:sz="0" w:space="0" w:color="auto"/>
        <w:bottom w:val="none" w:sz="0" w:space="0" w:color="auto"/>
        <w:right w:val="none" w:sz="0" w:space="0" w:color="auto"/>
      </w:divBdr>
      <w:divsChild>
        <w:div w:id="166672503">
          <w:marLeft w:val="0"/>
          <w:marRight w:val="0"/>
          <w:marTop w:val="0"/>
          <w:marBottom w:val="0"/>
          <w:divBdr>
            <w:top w:val="none" w:sz="0" w:space="0" w:color="auto"/>
            <w:left w:val="none" w:sz="0" w:space="0" w:color="auto"/>
            <w:bottom w:val="none" w:sz="0" w:space="0" w:color="auto"/>
            <w:right w:val="none" w:sz="0" w:space="0" w:color="auto"/>
          </w:divBdr>
          <w:divsChild>
            <w:div w:id="941689663">
              <w:marLeft w:val="0"/>
              <w:marRight w:val="0"/>
              <w:marTop w:val="0"/>
              <w:marBottom w:val="0"/>
              <w:divBdr>
                <w:top w:val="none" w:sz="0" w:space="0" w:color="auto"/>
                <w:left w:val="none" w:sz="0" w:space="0" w:color="auto"/>
                <w:bottom w:val="none" w:sz="0" w:space="0" w:color="auto"/>
                <w:right w:val="none" w:sz="0" w:space="0" w:color="auto"/>
              </w:divBdr>
            </w:div>
          </w:divsChild>
        </w:div>
        <w:div w:id="175728592">
          <w:marLeft w:val="0"/>
          <w:marRight w:val="0"/>
          <w:marTop w:val="0"/>
          <w:marBottom w:val="0"/>
          <w:divBdr>
            <w:top w:val="none" w:sz="0" w:space="0" w:color="auto"/>
            <w:left w:val="none" w:sz="0" w:space="0" w:color="auto"/>
            <w:bottom w:val="none" w:sz="0" w:space="0" w:color="auto"/>
            <w:right w:val="none" w:sz="0" w:space="0" w:color="auto"/>
          </w:divBdr>
          <w:divsChild>
            <w:div w:id="1424181864">
              <w:marLeft w:val="0"/>
              <w:marRight w:val="0"/>
              <w:marTop w:val="0"/>
              <w:marBottom w:val="0"/>
              <w:divBdr>
                <w:top w:val="none" w:sz="0" w:space="0" w:color="auto"/>
                <w:left w:val="none" w:sz="0" w:space="0" w:color="auto"/>
                <w:bottom w:val="none" w:sz="0" w:space="0" w:color="auto"/>
                <w:right w:val="none" w:sz="0" w:space="0" w:color="auto"/>
              </w:divBdr>
            </w:div>
          </w:divsChild>
        </w:div>
        <w:div w:id="183981101">
          <w:marLeft w:val="0"/>
          <w:marRight w:val="0"/>
          <w:marTop w:val="0"/>
          <w:marBottom w:val="0"/>
          <w:divBdr>
            <w:top w:val="none" w:sz="0" w:space="0" w:color="auto"/>
            <w:left w:val="none" w:sz="0" w:space="0" w:color="auto"/>
            <w:bottom w:val="none" w:sz="0" w:space="0" w:color="auto"/>
            <w:right w:val="none" w:sz="0" w:space="0" w:color="auto"/>
          </w:divBdr>
          <w:divsChild>
            <w:div w:id="1718972501">
              <w:marLeft w:val="0"/>
              <w:marRight w:val="0"/>
              <w:marTop w:val="0"/>
              <w:marBottom w:val="0"/>
              <w:divBdr>
                <w:top w:val="none" w:sz="0" w:space="0" w:color="auto"/>
                <w:left w:val="none" w:sz="0" w:space="0" w:color="auto"/>
                <w:bottom w:val="none" w:sz="0" w:space="0" w:color="auto"/>
                <w:right w:val="none" w:sz="0" w:space="0" w:color="auto"/>
              </w:divBdr>
            </w:div>
          </w:divsChild>
        </w:div>
        <w:div w:id="208499723">
          <w:marLeft w:val="0"/>
          <w:marRight w:val="0"/>
          <w:marTop w:val="0"/>
          <w:marBottom w:val="0"/>
          <w:divBdr>
            <w:top w:val="none" w:sz="0" w:space="0" w:color="auto"/>
            <w:left w:val="none" w:sz="0" w:space="0" w:color="auto"/>
            <w:bottom w:val="none" w:sz="0" w:space="0" w:color="auto"/>
            <w:right w:val="none" w:sz="0" w:space="0" w:color="auto"/>
          </w:divBdr>
          <w:divsChild>
            <w:div w:id="1849982695">
              <w:marLeft w:val="0"/>
              <w:marRight w:val="0"/>
              <w:marTop w:val="0"/>
              <w:marBottom w:val="0"/>
              <w:divBdr>
                <w:top w:val="none" w:sz="0" w:space="0" w:color="auto"/>
                <w:left w:val="none" w:sz="0" w:space="0" w:color="auto"/>
                <w:bottom w:val="none" w:sz="0" w:space="0" w:color="auto"/>
                <w:right w:val="none" w:sz="0" w:space="0" w:color="auto"/>
              </w:divBdr>
            </w:div>
          </w:divsChild>
        </w:div>
        <w:div w:id="251204102">
          <w:marLeft w:val="0"/>
          <w:marRight w:val="0"/>
          <w:marTop w:val="0"/>
          <w:marBottom w:val="0"/>
          <w:divBdr>
            <w:top w:val="none" w:sz="0" w:space="0" w:color="auto"/>
            <w:left w:val="none" w:sz="0" w:space="0" w:color="auto"/>
            <w:bottom w:val="none" w:sz="0" w:space="0" w:color="auto"/>
            <w:right w:val="none" w:sz="0" w:space="0" w:color="auto"/>
          </w:divBdr>
          <w:divsChild>
            <w:div w:id="513761861">
              <w:marLeft w:val="0"/>
              <w:marRight w:val="0"/>
              <w:marTop w:val="0"/>
              <w:marBottom w:val="0"/>
              <w:divBdr>
                <w:top w:val="none" w:sz="0" w:space="0" w:color="auto"/>
                <w:left w:val="none" w:sz="0" w:space="0" w:color="auto"/>
                <w:bottom w:val="none" w:sz="0" w:space="0" w:color="auto"/>
                <w:right w:val="none" w:sz="0" w:space="0" w:color="auto"/>
              </w:divBdr>
            </w:div>
          </w:divsChild>
        </w:div>
        <w:div w:id="270473798">
          <w:marLeft w:val="0"/>
          <w:marRight w:val="0"/>
          <w:marTop w:val="0"/>
          <w:marBottom w:val="0"/>
          <w:divBdr>
            <w:top w:val="none" w:sz="0" w:space="0" w:color="auto"/>
            <w:left w:val="none" w:sz="0" w:space="0" w:color="auto"/>
            <w:bottom w:val="none" w:sz="0" w:space="0" w:color="auto"/>
            <w:right w:val="none" w:sz="0" w:space="0" w:color="auto"/>
          </w:divBdr>
          <w:divsChild>
            <w:div w:id="511068016">
              <w:marLeft w:val="0"/>
              <w:marRight w:val="0"/>
              <w:marTop w:val="0"/>
              <w:marBottom w:val="0"/>
              <w:divBdr>
                <w:top w:val="none" w:sz="0" w:space="0" w:color="auto"/>
                <w:left w:val="none" w:sz="0" w:space="0" w:color="auto"/>
                <w:bottom w:val="none" w:sz="0" w:space="0" w:color="auto"/>
                <w:right w:val="none" w:sz="0" w:space="0" w:color="auto"/>
              </w:divBdr>
            </w:div>
            <w:div w:id="898631404">
              <w:marLeft w:val="0"/>
              <w:marRight w:val="0"/>
              <w:marTop w:val="0"/>
              <w:marBottom w:val="0"/>
              <w:divBdr>
                <w:top w:val="none" w:sz="0" w:space="0" w:color="auto"/>
                <w:left w:val="none" w:sz="0" w:space="0" w:color="auto"/>
                <w:bottom w:val="none" w:sz="0" w:space="0" w:color="auto"/>
                <w:right w:val="none" w:sz="0" w:space="0" w:color="auto"/>
              </w:divBdr>
            </w:div>
          </w:divsChild>
        </w:div>
        <w:div w:id="288510970">
          <w:marLeft w:val="0"/>
          <w:marRight w:val="0"/>
          <w:marTop w:val="0"/>
          <w:marBottom w:val="0"/>
          <w:divBdr>
            <w:top w:val="none" w:sz="0" w:space="0" w:color="auto"/>
            <w:left w:val="none" w:sz="0" w:space="0" w:color="auto"/>
            <w:bottom w:val="none" w:sz="0" w:space="0" w:color="auto"/>
            <w:right w:val="none" w:sz="0" w:space="0" w:color="auto"/>
          </w:divBdr>
          <w:divsChild>
            <w:div w:id="626665327">
              <w:marLeft w:val="0"/>
              <w:marRight w:val="0"/>
              <w:marTop w:val="0"/>
              <w:marBottom w:val="0"/>
              <w:divBdr>
                <w:top w:val="none" w:sz="0" w:space="0" w:color="auto"/>
                <w:left w:val="none" w:sz="0" w:space="0" w:color="auto"/>
                <w:bottom w:val="none" w:sz="0" w:space="0" w:color="auto"/>
                <w:right w:val="none" w:sz="0" w:space="0" w:color="auto"/>
              </w:divBdr>
            </w:div>
            <w:div w:id="1513568584">
              <w:marLeft w:val="0"/>
              <w:marRight w:val="0"/>
              <w:marTop w:val="0"/>
              <w:marBottom w:val="0"/>
              <w:divBdr>
                <w:top w:val="none" w:sz="0" w:space="0" w:color="auto"/>
                <w:left w:val="none" w:sz="0" w:space="0" w:color="auto"/>
                <w:bottom w:val="none" w:sz="0" w:space="0" w:color="auto"/>
                <w:right w:val="none" w:sz="0" w:space="0" w:color="auto"/>
              </w:divBdr>
            </w:div>
            <w:div w:id="2024355775">
              <w:marLeft w:val="0"/>
              <w:marRight w:val="0"/>
              <w:marTop w:val="0"/>
              <w:marBottom w:val="0"/>
              <w:divBdr>
                <w:top w:val="none" w:sz="0" w:space="0" w:color="auto"/>
                <w:left w:val="none" w:sz="0" w:space="0" w:color="auto"/>
                <w:bottom w:val="none" w:sz="0" w:space="0" w:color="auto"/>
                <w:right w:val="none" w:sz="0" w:space="0" w:color="auto"/>
              </w:divBdr>
            </w:div>
          </w:divsChild>
        </w:div>
        <w:div w:id="293365827">
          <w:marLeft w:val="0"/>
          <w:marRight w:val="0"/>
          <w:marTop w:val="0"/>
          <w:marBottom w:val="0"/>
          <w:divBdr>
            <w:top w:val="none" w:sz="0" w:space="0" w:color="auto"/>
            <w:left w:val="none" w:sz="0" w:space="0" w:color="auto"/>
            <w:bottom w:val="none" w:sz="0" w:space="0" w:color="auto"/>
            <w:right w:val="none" w:sz="0" w:space="0" w:color="auto"/>
          </w:divBdr>
          <w:divsChild>
            <w:div w:id="1680690105">
              <w:marLeft w:val="0"/>
              <w:marRight w:val="0"/>
              <w:marTop w:val="0"/>
              <w:marBottom w:val="0"/>
              <w:divBdr>
                <w:top w:val="none" w:sz="0" w:space="0" w:color="auto"/>
                <w:left w:val="none" w:sz="0" w:space="0" w:color="auto"/>
                <w:bottom w:val="none" w:sz="0" w:space="0" w:color="auto"/>
                <w:right w:val="none" w:sz="0" w:space="0" w:color="auto"/>
              </w:divBdr>
            </w:div>
          </w:divsChild>
        </w:div>
        <w:div w:id="305477403">
          <w:marLeft w:val="0"/>
          <w:marRight w:val="0"/>
          <w:marTop w:val="0"/>
          <w:marBottom w:val="0"/>
          <w:divBdr>
            <w:top w:val="none" w:sz="0" w:space="0" w:color="auto"/>
            <w:left w:val="none" w:sz="0" w:space="0" w:color="auto"/>
            <w:bottom w:val="none" w:sz="0" w:space="0" w:color="auto"/>
            <w:right w:val="none" w:sz="0" w:space="0" w:color="auto"/>
          </w:divBdr>
          <w:divsChild>
            <w:div w:id="1981422010">
              <w:marLeft w:val="0"/>
              <w:marRight w:val="0"/>
              <w:marTop w:val="0"/>
              <w:marBottom w:val="0"/>
              <w:divBdr>
                <w:top w:val="none" w:sz="0" w:space="0" w:color="auto"/>
                <w:left w:val="none" w:sz="0" w:space="0" w:color="auto"/>
                <w:bottom w:val="none" w:sz="0" w:space="0" w:color="auto"/>
                <w:right w:val="none" w:sz="0" w:space="0" w:color="auto"/>
              </w:divBdr>
            </w:div>
          </w:divsChild>
        </w:div>
        <w:div w:id="386611836">
          <w:marLeft w:val="0"/>
          <w:marRight w:val="0"/>
          <w:marTop w:val="0"/>
          <w:marBottom w:val="0"/>
          <w:divBdr>
            <w:top w:val="none" w:sz="0" w:space="0" w:color="auto"/>
            <w:left w:val="none" w:sz="0" w:space="0" w:color="auto"/>
            <w:bottom w:val="none" w:sz="0" w:space="0" w:color="auto"/>
            <w:right w:val="none" w:sz="0" w:space="0" w:color="auto"/>
          </w:divBdr>
          <w:divsChild>
            <w:div w:id="406464990">
              <w:marLeft w:val="0"/>
              <w:marRight w:val="0"/>
              <w:marTop w:val="0"/>
              <w:marBottom w:val="0"/>
              <w:divBdr>
                <w:top w:val="none" w:sz="0" w:space="0" w:color="auto"/>
                <w:left w:val="none" w:sz="0" w:space="0" w:color="auto"/>
                <w:bottom w:val="none" w:sz="0" w:space="0" w:color="auto"/>
                <w:right w:val="none" w:sz="0" w:space="0" w:color="auto"/>
              </w:divBdr>
            </w:div>
            <w:div w:id="1210648122">
              <w:marLeft w:val="0"/>
              <w:marRight w:val="0"/>
              <w:marTop w:val="0"/>
              <w:marBottom w:val="0"/>
              <w:divBdr>
                <w:top w:val="none" w:sz="0" w:space="0" w:color="auto"/>
                <w:left w:val="none" w:sz="0" w:space="0" w:color="auto"/>
                <w:bottom w:val="none" w:sz="0" w:space="0" w:color="auto"/>
                <w:right w:val="none" w:sz="0" w:space="0" w:color="auto"/>
              </w:divBdr>
            </w:div>
            <w:div w:id="1899899654">
              <w:marLeft w:val="0"/>
              <w:marRight w:val="0"/>
              <w:marTop w:val="0"/>
              <w:marBottom w:val="0"/>
              <w:divBdr>
                <w:top w:val="none" w:sz="0" w:space="0" w:color="auto"/>
                <w:left w:val="none" w:sz="0" w:space="0" w:color="auto"/>
                <w:bottom w:val="none" w:sz="0" w:space="0" w:color="auto"/>
                <w:right w:val="none" w:sz="0" w:space="0" w:color="auto"/>
              </w:divBdr>
            </w:div>
          </w:divsChild>
        </w:div>
        <w:div w:id="396976054">
          <w:marLeft w:val="0"/>
          <w:marRight w:val="0"/>
          <w:marTop w:val="0"/>
          <w:marBottom w:val="0"/>
          <w:divBdr>
            <w:top w:val="none" w:sz="0" w:space="0" w:color="auto"/>
            <w:left w:val="none" w:sz="0" w:space="0" w:color="auto"/>
            <w:bottom w:val="none" w:sz="0" w:space="0" w:color="auto"/>
            <w:right w:val="none" w:sz="0" w:space="0" w:color="auto"/>
          </w:divBdr>
          <w:divsChild>
            <w:div w:id="586229256">
              <w:marLeft w:val="0"/>
              <w:marRight w:val="0"/>
              <w:marTop w:val="0"/>
              <w:marBottom w:val="0"/>
              <w:divBdr>
                <w:top w:val="none" w:sz="0" w:space="0" w:color="auto"/>
                <w:left w:val="none" w:sz="0" w:space="0" w:color="auto"/>
                <w:bottom w:val="none" w:sz="0" w:space="0" w:color="auto"/>
                <w:right w:val="none" w:sz="0" w:space="0" w:color="auto"/>
              </w:divBdr>
            </w:div>
          </w:divsChild>
        </w:div>
        <w:div w:id="452016313">
          <w:marLeft w:val="0"/>
          <w:marRight w:val="0"/>
          <w:marTop w:val="0"/>
          <w:marBottom w:val="0"/>
          <w:divBdr>
            <w:top w:val="none" w:sz="0" w:space="0" w:color="auto"/>
            <w:left w:val="none" w:sz="0" w:space="0" w:color="auto"/>
            <w:bottom w:val="none" w:sz="0" w:space="0" w:color="auto"/>
            <w:right w:val="none" w:sz="0" w:space="0" w:color="auto"/>
          </w:divBdr>
          <w:divsChild>
            <w:div w:id="1561865570">
              <w:marLeft w:val="0"/>
              <w:marRight w:val="0"/>
              <w:marTop w:val="0"/>
              <w:marBottom w:val="0"/>
              <w:divBdr>
                <w:top w:val="none" w:sz="0" w:space="0" w:color="auto"/>
                <w:left w:val="none" w:sz="0" w:space="0" w:color="auto"/>
                <w:bottom w:val="none" w:sz="0" w:space="0" w:color="auto"/>
                <w:right w:val="none" w:sz="0" w:space="0" w:color="auto"/>
              </w:divBdr>
            </w:div>
          </w:divsChild>
        </w:div>
        <w:div w:id="557015832">
          <w:marLeft w:val="0"/>
          <w:marRight w:val="0"/>
          <w:marTop w:val="0"/>
          <w:marBottom w:val="0"/>
          <w:divBdr>
            <w:top w:val="none" w:sz="0" w:space="0" w:color="auto"/>
            <w:left w:val="none" w:sz="0" w:space="0" w:color="auto"/>
            <w:bottom w:val="none" w:sz="0" w:space="0" w:color="auto"/>
            <w:right w:val="none" w:sz="0" w:space="0" w:color="auto"/>
          </w:divBdr>
          <w:divsChild>
            <w:div w:id="1198396445">
              <w:marLeft w:val="0"/>
              <w:marRight w:val="0"/>
              <w:marTop w:val="0"/>
              <w:marBottom w:val="0"/>
              <w:divBdr>
                <w:top w:val="none" w:sz="0" w:space="0" w:color="auto"/>
                <w:left w:val="none" w:sz="0" w:space="0" w:color="auto"/>
                <w:bottom w:val="none" w:sz="0" w:space="0" w:color="auto"/>
                <w:right w:val="none" w:sz="0" w:space="0" w:color="auto"/>
              </w:divBdr>
            </w:div>
          </w:divsChild>
        </w:div>
        <w:div w:id="576331504">
          <w:marLeft w:val="0"/>
          <w:marRight w:val="0"/>
          <w:marTop w:val="0"/>
          <w:marBottom w:val="0"/>
          <w:divBdr>
            <w:top w:val="none" w:sz="0" w:space="0" w:color="auto"/>
            <w:left w:val="none" w:sz="0" w:space="0" w:color="auto"/>
            <w:bottom w:val="none" w:sz="0" w:space="0" w:color="auto"/>
            <w:right w:val="none" w:sz="0" w:space="0" w:color="auto"/>
          </w:divBdr>
          <w:divsChild>
            <w:div w:id="1664044522">
              <w:marLeft w:val="0"/>
              <w:marRight w:val="0"/>
              <w:marTop w:val="0"/>
              <w:marBottom w:val="0"/>
              <w:divBdr>
                <w:top w:val="none" w:sz="0" w:space="0" w:color="auto"/>
                <w:left w:val="none" w:sz="0" w:space="0" w:color="auto"/>
                <w:bottom w:val="none" w:sz="0" w:space="0" w:color="auto"/>
                <w:right w:val="none" w:sz="0" w:space="0" w:color="auto"/>
              </w:divBdr>
            </w:div>
          </w:divsChild>
        </w:div>
        <w:div w:id="581792869">
          <w:marLeft w:val="0"/>
          <w:marRight w:val="0"/>
          <w:marTop w:val="0"/>
          <w:marBottom w:val="0"/>
          <w:divBdr>
            <w:top w:val="none" w:sz="0" w:space="0" w:color="auto"/>
            <w:left w:val="none" w:sz="0" w:space="0" w:color="auto"/>
            <w:bottom w:val="none" w:sz="0" w:space="0" w:color="auto"/>
            <w:right w:val="none" w:sz="0" w:space="0" w:color="auto"/>
          </w:divBdr>
          <w:divsChild>
            <w:div w:id="54740114">
              <w:marLeft w:val="0"/>
              <w:marRight w:val="0"/>
              <w:marTop w:val="0"/>
              <w:marBottom w:val="0"/>
              <w:divBdr>
                <w:top w:val="none" w:sz="0" w:space="0" w:color="auto"/>
                <w:left w:val="none" w:sz="0" w:space="0" w:color="auto"/>
                <w:bottom w:val="none" w:sz="0" w:space="0" w:color="auto"/>
                <w:right w:val="none" w:sz="0" w:space="0" w:color="auto"/>
              </w:divBdr>
            </w:div>
          </w:divsChild>
        </w:div>
        <w:div w:id="675232531">
          <w:marLeft w:val="0"/>
          <w:marRight w:val="0"/>
          <w:marTop w:val="0"/>
          <w:marBottom w:val="0"/>
          <w:divBdr>
            <w:top w:val="none" w:sz="0" w:space="0" w:color="auto"/>
            <w:left w:val="none" w:sz="0" w:space="0" w:color="auto"/>
            <w:bottom w:val="none" w:sz="0" w:space="0" w:color="auto"/>
            <w:right w:val="none" w:sz="0" w:space="0" w:color="auto"/>
          </w:divBdr>
          <w:divsChild>
            <w:div w:id="1938058572">
              <w:marLeft w:val="0"/>
              <w:marRight w:val="0"/>
              <w:marTop w:val="0"/>
              <w:marBottom w:val="0"/>
              <w:divBdr>
                <w:top w:val="none" w:sz="0" w:space="0" w:color="auto"/>
                <w:left w:val="none" w:sz="0" w:space="0" w:color="auto"/>
                <w:bottom w:val="none" w:sz="0" w:space="0" w:color="auto"/>
                <w:right w:val="none" w:sz="0" w:space="0" w:color="auto"/>
              </w:divBdr>
            </w:div>
          </w:divsChild>
        </w:div>
        <w:div w:id="726034537">
          <w:marLeft w:val="0"/>
          <w:marRight w:val="0"/>
          <w:marTop w:val="0"/>
          <w:marBottom w:val="0"/>
          <w:divBdr>
            <w:top w:val="none" w:sz="0" w:space="0" w:color="auto"/>
            <w:left w:val="none" w:sz="0" w:space="0" w:color="auto"/>
            <w:bottom w:val="none" w:sz="0" w:space="0" w:color="auto"/>
            <w:right w:val="none" w:sz="0" w:space="0" w:color="auto"/>
          </w:divBdr>
          <w:divsChild>
            <w:div w:id="1730612768">
              <w:marLeft w:val="0"/>
              <w:marRight w:val="0"/>
              <w:marTop w:val="0"/>
              <w:marBottom w:val="0"/>
              <w:divBdr>
                <w:top w:val="none" w:sz="0" w:space="0" w:color="auto"/>
                <w:left w:val="none" w:sz="0" w:space="0" w:color="auto"/>
                <w:bottom w:val="none" w:sz="0" w:space="0" w:color="auto"/>
                <w:right w:val="none" w:sz="0" w:space="0" w:color="auto"/>
              </w:divBdr>
            </w:div>
            <w:div w:id="1928881791">
              <w:marLeft w:val="0"/>
              <w:marRight w:val="0"/>
              <w:marTop w:val="0"/>
              <w:marBottom w:val="0"/>
              <w:divBdr>
                <w:top w:val="none" w:sz="0" w:space="0" w:color="auto"/>
                <w:left w:val="none" w:sz="0" w:space="0" w:color="auto"/>
                <w:bottom w:val="none" w:sz="0" w:space="0" w:color="auto"/>
                <w:right w:val="none" w:sz="0" w:space="0" w:color="auto"/>
              </w:divBdr>
            </w:div>
          </w:divsChild>
        </w:div>
        <w:div w:id="777990615">
          <w:marLeft w:val="0"/>
          <w:marRight w:val="0"/>
          <w:marTop w:val="0"/>
          <w:marBottom w:val="0"/>
          <w:divBdr>
            <w:top w:val="none" w:sz="0" w:space="0" w:color="auto"/>
            <w:left w:val="none" w:sz="0" w:space="0" w:color="auto"/>
            <w:bottom w:val="none" w:sz="0" w:space="0" w:color="auto"/>
            <w:right w:val="none" w:sz="0" w:space="0" w:color="auto"/>
          </w:divBdr>
          <w:divsChild>
            <w:div w:id="335421403">
              <w:marLeft w:val="0"/>
              <w:marRight w:val="0"/>
              <w:marTop w:val="0"/>
              <w:marBottom w:val="0"/>
              <w:divBdr>
                <w:top w:val="none" w:sz="0" w:space="0" w:color="auto"/>
                <w:left w:val="none" w:sz="0" w:space="0" w:color="auto"/>
                <w:bottom w:val="none" w:sz="0" w:space="0" w:color="auto"/>
                <w:right w:val="none" w:sz="0" w:space="0" w:color="auto"/>
              </w:divBdr>
            </w:div>
          </w:divsChild>
        </w:div>
        <w:div w:id="919101313">
          <w:marLeft w:val="0"/>
          <w:marRight w:val="0"/>
          <w:marTop w:val="0"/>
          <w:marBottom w:val="0"/>
          <w:divBdr>
            <w:top w:val="none" w:sz="0" w:space="0" w:color="auto"/>
            <w:left w:val="none" w:sz="0" w:space="0" w:color="auto"/>
            <w:bottom w:val="none" w:sz="0" w:space="0" w:color="auto"/>
            <w:right w:val="none" w:sz="0" w:space="0" w:color="auto"/>
          </w:divBdr>
          <w:divsChild>
            <w:div w:id="1058289285">
              <w:marLeft w:val="0"/>
              <w:marRight w:val="0"/>
              <w:marTop w:val="0"/>
              <w:marBottom w:val="0"/>
              <w:divBdr>
                <w:top w:val="none" w:sz="0" w:space="0" w:color="auto"/>
                <w:left w:val="none" w:sz="0" w:space="0" w:color="auto"/>
                <w:bottom w:val="none" w:sz="0" w:space="0" w:color="auto"/>
                <w:right w:val="none" w:sz="0" w:space="0" w:color="auto"/>
              </w:divBdr>
            </w:div>
          </w:divsChild>
        </w:div>
        <w:div w:id="924151047">
          <w:marLeft w:val="0"/>
          <w:marRight w:val="0"/>
          <w:marTop w:val="0"/>
          <w:marBottom w:val="0"/>
          <w:divBdr>
            <w:top w:val="none" w:sz="0" w:space="0" w:color="auto"/>
            <w:left w:val="none" w:sz="0" w:space="0" w:color="auto"/>
            <w:bottom w:val="none" w:sz="0" w:space="0" w:color="auto"/>
            <w:right w:val="none" w:sz="0" w:space="0" w:color="auto"/>
          </w:divBdr>
          <w:divsChild>
            <w:div w:id="778373127">
              <w:marLeft w:val="0"/>
              <w:marRight w:val="0"/>
              <w:marTop w:val="0"/>
              <w:marBottom w:val="0"/>
              <w:divBdr>
                <w:top w:val="none" w:sz="0" w:space="0" w:color="auto"/>
                <w:left w:val="none" w:sz="0" w:space="0" w:color="auto"/>
                <w:bottom w:val="none" w:sz="0" w:space="0" w:color="auto"/>
                <w:right w:val="none" w:sz="0" w:space="0" w:color="auto"/>
              </w:divBdr>
            </w:div>
            <w:div w:id="2053378945">
              <w:marLeft w:val="0"/>
              <w:marRight w:val="0"/>
              <w:marTop w:val="0"/>
              <w:marBottom w:val="0"/>
              <w:divBdr>
                <w:top w:val="none" w:sz="0" w:space="0" w:color="auto"/>
                <w:left w:val="none" w:sz="0" w:space="0" w:color="auto"/>
                <w:bottom w:val="none" w:sz="0" w:space="0" w:color="auto"/>
                <w:right w:val="none" w:sz="0" w:space="0" w:color="auto"/>
              </w:divBdr>
            </w:div>
          </w:divsChild>
        </w:div>
        <w:div w:id="977681721">
          <w:marLeft w:val="0"/>
          <w:marRight w:val="0"/>
          <w:marTop w:val="0"/>
          <w:marBottom w:val="0"/>
          <w:divBdr>
            <w:top w:val="none" w:sz="0" w:space="0" w:color="auto"/>
            <w:left w:val="none" w:sz="0" w:space="0" w:color="auto"/>
            <w:bottom w:val="none" w:sz="0" w:space="0" w:color="auto"/>
            <w:right w:val="none" w:sz="0" w:space="0" w:color="auto"/>
          </w:divBdr>
          <w:divsChild>
            <w:div w:id="1534267099">
              <w:marLeft w:val="0"/>
              <w:marRight w:val="0"/>
              <w:marTop w:val="0"/>
              <w:marBottom w:val="0"/>
              <w:divBdr>
                <w:top w:val="none" w:sz="0" w:space="0" w:color="auto"/>
                <w:left w:val="none" w:sz="0" w:space="0" w:color="auto"/>
                <w:bottom w:val="none" w:sz="0" w:space="0" w:color="auto"/>
                <w:right w:val="none" w:sz="0" w:space="0" w:color="auto"/>
              </w:divBdr>
            </w:div>
            <w:div w:id="1948196420">
              <w:marLeft w:val="0"/>
              <w:marRight w:val="0"/>
              <w:marTop w:val="0"/>
              <w:marBottom w:val="0"/>
              <w:divBdr>
                <w:top w:val="none" w:sz="0" w:space="0" w:color="auto"/>
                <w:left w:val="none" w:sz="0" w:space="0" w:color="auto"/>
                <w:bottom w:val="none" w:sz="0" w:space="0" w:color="auto"/>
                <w:right w:val="none" w:sz="0" w:space="0" w:color="auto"/>
              </w:divBdr>
            </w:div>
          </w:divsChild>
        </w:div>
        <w:div w:id="1002197698">
          <w:marLeft w:val="0"/>
          <w:marRight w:val="0"/>
          <w:marTop w:val="0"/>
          <w:marBottom w:val="0"/>
          <w:divBdr>
            <w:top w:val="none" w:sz="0" w:space="0" w:color="auto"/>
            <w:left w:val="none" w:sz="0" w:space="0" w:color="auto"/>
            <w:bottom w:val="none" w:sz="0" w:space="0" w:color="auto"/>
            <w:right w:val="none" w:sz="0" w:space="0" w:color="auto"/>
          </w:divBdr>
          <w:divsChild>
            <w:div w:id="1402214677">
              <w:marLeft w:val="0"/>
              <w:marRight w:val="0"/>
              <w:marTop w:val="0"/>
              <w:marBottom w:val="0"/>
              <w:divBdr>
                <w:top w:val="none" w:sz="0" w:space="0" w:color="auto"/>
                <w:left w:val="none" w:sz="0" w:space="0" w:color="auto"/>
                <w:bottom w:val="none" w:sz="0" w:space="0" w:color="auto"/>
                <w:right w:val="none" w:sz="0" w:space="0" w:color="auto"/>
              </w:divBdr>
            </w:div>
          </w:divsChild>
        </w:div>
        <w:div w:id="1018697358">
          <w:marLeft w:val="0"/>
          <w:marRight w:val="0"/>
          <w:marTop w:val="0"/>
          <w:marBottom w:val="0"/>
          <w:divBdr>
            <w:top w:val="none" w:sz="0" w:space="0" w:color="auto"/>
            <w:left w:val="none" w:sz="0" w:space="0" w:color="auto"/>
            <w:bottom w:val="none" w:sz="0" w:space="0" w:color="auto"/>
            <w:right w:val="none" w:sz="0" w:space="0" w:color="auto"/>
          </w:divBdr>
          <w:divsChild>
            <w:div w:id="386756908">
              <w:marLeft w:val="0"/>
              <w:marRight w:val="0"/>
              <w:marTop w:val="0"/>
              <w:marBottom w:val="0"/>
              <w:divBdr>
                <w:top w:val="none" w:sz="0" w:space="0" w:color="auto"/>
                <w:left w:val="none" w:sz="0" w:space="0" w:color="auto"/>
                <w:bottom w:val="none" w:sz="0" w:space="0" w:color="auto"/>
                <w:right w:val="none" w:sz="0" w:space="0" w:color="auto"/>
              </w:divBdr>
            </w:div>
          </w:divsChild>
        </w:div>
        <w:div w:id="1056466081">
          <w:marLeft w:val="0"/>
          <w:marRight w:val="0"/>
          <w:marTop w:val="0"/>
          <w:marBottom w:val="0"/>
          <w:divBdr>
            <w:top w:val="none" w:sz="0" w:space="0" w:color="auto"/>
            <w:left w:val="none" w:sz="0" w:space="0" w:color="auto"/>
            <w:bottom w:val="none" w:sz="0" w:space="0" w:color="auto"/>
            <w:right w:val="none" w:sz="0" w:space="0" w:color="auto"/>
          </w:divBdr>
          <w:divsChild>
            <w:div w:id="1101995846">
              <w:marLeft w:val="0"/>
              <w:marRight w:val="0"/>
              <w:marTop w:val="0"/>
              <w:marBottom w:val="0"/>
              <w:divBdr>
                <w:top w:val="none" w:sz="0" w:space="0" w:color="auto"/>
                <w:left w:val="none" w:sz="0" w:space="0" w:color="auto"/>
                <w:bottom w:val="none" w:sz="0" w:space="0" w:color="auto"/>
                <w:right w:val="none" w:sz="0" w:space="0" w:color="auto"/>
              </w:divBdr>
            </w:div>
          </w:divsChild>
        </w:div>
        <w:div w:id="1135291113">
          <w:marLeft w:val="0"/>
          <w:marRight w:val="0"/>
          <w:marTop w:val="0"/>
          <w:marBottom w:val="0"/>
          <w:divBdr>
            <w:top w:val="none" w:sz="0" w:space="0" w:color="auto"/>
            <w:left w:val="none" w:sz="0" w:space="0" w:color="auto"/>
            <w:bottom w:val="none" w:sz="0" w:space="0" w:color="auto"/>
            <w:right w:val="none" w:sz="0" w:space="0" w:color="auto"/>
          </w:divBdr>
          <w:divsChild>
            <w:div w:id="184178519">
              <w:marLeft w:val="0"/>
              <w:marRight w:val="0"/>
              <w:marTop w:val="0"/>
              <w:marBottom w:val="0"/>
              <w:divBdr>
                <w:top w:val="none" w:sz="0" w:space="0" w:color="auto"/>
                <w:left w:val="none" w:sz="0" w:space="0" w:color="auto"/>
                <w:bottom w:val="none" w:sz="0" w:space="0" w:color="auto"/>
                <w:right w:val="none" w:sz="0" w:space="0" w:color="auto"/>
              </w:divBdr>
            </w:div>
          </w:divsChild>
        </w:div>
        <w:div w:id="1154950836">
          <w:marLeft w:val="0"/>
          <w:marRight w:val="0"/>
          <w:marTop w:val="0"/>
          <w:marBottom w:val="0"/>
          <w:divBdr>
            <w:top w:val="none" w:sz="0" w:space="0" w:color="auto"/>
            <w:left w:val="none" w:sz="0" w:space="0" w:color="auto"/>
            <w:bottom w:val="none" w:sz="0" w:space="0" w:color="auto"/>
            <w:right w:val="none" w:sz="0" w:space="0" w:color="auto"/>
          </w:divBdr>
          <w:divsChild>
            <w:div w:id="1323852789">
              <w:marLeft w:val="0"/>
              <w:marRight w:val="0"/>
              <w:marTop w:val="0"/>
              <w:marBottom w:val="0"/>
              <w:divBdr>
                <w:top w:val="none" w:sz="0" w:space="0" w:color="auto"/>
                <w:left w:val="none" w:sz="0" w:space="0" w:color="auto"/>
                <w:bottom w:val="none" w:sz="0" w:space="0" w:color="auto"/>
                <w:right w:val="none" w:sz="0" w:space="0" w:color="auto"/>
              </w:divBdr>
            </w:div>
            <w:div w:id="1417289445">
              <w:marLeft w:val="0"/>
              <w:marRight w:val="0"/>
              <w:marTop w:val="0"/>
              <w:marBottom w:val="0"/>
              <w:divBdr>
                <w:top w:val="none" w:sz="0" w:space="0" w:color="auto"/>
                <w:left w:val="none" w:sz="0" w:space="0" w:color="auto"/>
                <w:bottom w:val="none" w:sz="0" w:space="0" w:color="auto"/>
                <w:right w:val="none" w:sz="0" w:space="0" w:color="auto"/>
              </w:divBdr>
            </w:div>
          </w:divsChild>
        </w:div>
        <w:div w:id="1157378183">
          <w:marLeft w:val="0"/>
          <w:marRight w:val="0"/>
          <w:marTop w:val="0"/>
          <w:marBottom w:val="0"/>
          <w:divBdr>
            <w:top w:val="none" w:sz="0" w:space="0" w:color="auto"/>
            <w:left w:val="none" w:sz="0" w:space="0" w:color="auto"/>
            <w:bottom w:val="none" w:sz="0" w:space="0" w:color="auto"/>
            <w:right w:val="none" w:sz="0" w:space="0" w:color="auto"/>
          </w:divBdr>
          <w:divsChild>
            <w:div w:id="53313456">
              <w:marLeft w:val="0"/>
              <w:marRight w:val="0"/>
              <w:marTop w:val="0"/>
              <w:marBottom w:val="0"/>
              <w:divBdr>
                <w:top w:val="none" w:sz="0" w:space="0" w:color="auto"/>
                <w:left w:val="none" w:sz="0" w:space="0" w:color="auto"/>
                <w:bottom w:val="none" w:sz="0" w:space="0" w:color="auto"/>
                <w:right w:val="none" w:sz="0" w:space="0" w:color="auto"/>
              </w:divBdr>
            </w:div>
            <w:div w:id="531500465">
              <w:marLeft w:val="0"/>
              <w:marRight w:val="0"/>
              <w:marTop w:val="0"/>
              <w:marBottom w:val="0"/>
              <w:divBdr>
                <w:top w:val="none" w:sz="0" w:space="0" w:color="auto"/>
                <w:left w:val="none" w:sz="0" w:space="0" w:color="auto"/>
                <w:bottom w:val="none" w:sz="0" w:space="0" w:color="auto"/>
                <w:right w:val="none" w:sz="0" w:space="0" w:color="auto"/>
              </w:divBdr>
            </w:div>
            <w:div w:id="560596826">
              <w:marLeft w:val="0"/>
              <w:marRight w:val="0"/>
              <w:marTop w:val="0"/>
              <w:marBottom w:val="0"/>
              <w:divBdr>
                <w:top w:val="none" w:sz="0" w:space="0" w:color="auto"/>
                <w:left w:val="none" w:sz="0" w:space="0" w:color="auto"/>
                <w:bottom w:val="none" w:sz="0" w:space="0" w:color="auto"/>
                <w:right w:val="none" w:sz="0" w:space="0" w:color="auto"/>
              </w:divBdr>
            </w:div>
          </w:divsChild>
        </w:div>
        <w:div w:id="1167403909">
          <w:marLeft w:val="0"/>
          <w:marRight w:val="0"/>
          <w:marTop w:val="0"/>
          <w:marBottom w:val="0"/>
          <w:divBdr>
            <w:top w:val="none" w:sz="0" w:space="0" w:color="auto"/>
            <w:left w:val="none" w:sz="0" w:space="0" w:color="auto"/>
            <w:bottom w:val="none" w:sz="0" w:space="0" w:color="auto"/>
            <w:right w:val="none" w:sz="0" w:space="0" w:color="auto"/>
          </w:divBdr>
          <w:divsChild>
            <w:div w:id="1296791209">
              <w:marLeft w:val="0"/>
              <w:marRight w:val="0"/>
              <w:marTop w:val="0"/>
              <w:marBottom w:val="0"/>
              <w:divBdr>
                <w:top w:val="none" w:sz="0" w:space="0" w:color="auto"/>
                <w:left w:val="none" w:sz="0" w:space="0" w:color="auto"/>
                <w:bottom w:val="none" w:sz="0" w:space="0" w:color="auto"/>
                <w:right w:val="none" w:sz="0" w:space="0" w:color="auto"/>
              </w:divBdr>
            </w:div>
            <w:div w:id="1381631555">
              <w:marLeft w:val="0"/>
              <w:marRight w:val="0"/>
              <w:marTop w:val="0"/>
              <w:marBottom w:val="0"/>
              <w:divBdr>
                <w:top w:val="none" w:sz="0" w:space="0" w:color="auto"/>
                <w:left w:val="none" w:sz="0" w:space="0" w:color="auto"/>
                <w:bottom w:val="none" w:sz="0" w:space="0" w:color="auto"/>
                <w:right w:val="none" w:sz="0" w:space="0" w:color="auto"/>
              </w:divBdr>
            </w:div>
          </w:divsChild>
        </w:div>
        <w:div w:id="1212113539">
          <w:marLeft w:val="0"/>
          <w:marRight w:val="0"/>
          <w:marTop w:val="0"/>
          <w:marBottom w:val="0"/>
          <w:divBdr>
            <w:top w:val="none" w:sz="0" w:space="0" w:color="auto"/>
            <w:left w:val="none" w:sz="0" w:space="0" w:color="auto"/>
            <w:bottom w:val="none" w:sz="0" w:space="0" w:color="auto"/>
            <w:right w:val="none" w:sz="0" w:space="0" w:color="auto"/>
          </w:divBdr>
          <w:divsChild>
            <w:div w:id="1028095787">
              <w:marLeft w:val="0"/>
              <w:marRight w:val="0"/>
              <w:marTop w:val="0"/>
              <w:marBottom w:val="0"/>
              <w:divBdr>
                <w:top w:val="none" w:sz="0" w:space="0" w:color="auto"/>
                <w:left w:val="none" w:sz="0" w:space="0" w:color="auto"/>
                <w:bottom w:val="none" w:sz="0" w:space="0" w:color="auto"/>
                <w:right w:val="none" w:sz="0" w:space="0" w:color="auto"/>
              </w:divBdr>
            </w:div>
          </w:divsChild>
        </w:div>
        <w:div w:id="1329089899">
          <w:marLeft w:val="0"/>
          <w:marRight w:val="0"/>
          <w:marTop w:val="0"/>
          <w:marBottom w:val="0"/>
          <w:divBdr>
            <w:top w:val="none" w:sz="0" w:space="0" w:color="auto"/>
            <w:left w:val="none" w:sz="0" w:space="0" w:color="auto"/>
            <w:bottom w:val="none" w:sz="0" w:space="0" w:color="auto"/>
            <w:right w:val="none" w:sz="0" w:space="0" w:color="auto"/>
          </w:divBdr>
          <w:divsChild>
            <w:div w:id="286474619">
              <w:marLeft w:val="0"/>
              <w:marRight w:val="0"/>
              <w:marTop w:val="0"/>
              <w:marBottom w:val="0"/>
              <w:divBdr>
                <w:top w:val="none" w:sz="0" w:space="0" w:color="auto"/>
                <w:left w:val="none" w:sz="0" w:space="0" w:color="auto"/>
                <w:bottom w:val="none" w:sz="0" w:space="0" w:color="auto"/>
                <w:right w:val="none" w:sz="0" w:space="0" w:color="auto"/>
              </w:divBdr>
            </w:div>
            <w:div w:id="338895760">
              <w:marLeft w:val="0"/>
              <w:marRight w:val="0"/>
              <w:marTop w:val="0"/>
              <w:marBottom w:val="0"/>
              <w:divBdr>
                <w:top w:val="none" w:sz="0" w:space="0" w:color="auto"/>
                <w:left w:val="none" w:sz="0" w:space="0" w:color="auto"/>
                <w:bottom w:val="none" w:sz="0" w:space="0" w:color="auto"/>
                <w:right w:val="none" w:sz="0" w:space="0" w:color="auto"/>
              </w:divBdr>
            </w:div>
            <w:div w:id="793982576">
              <w:marLeft w:val="0"/>
              <w:marRight w:val="0"/>
              <w:marTop w:val="0"/>
              <w:marBottom w:val="0"/>
              <w:divBdr>
                <w:top w:val="none" w:sz="0" w:space="0" w:color="auto"/>
                <w:left w:val="none" w:sz="0" w:space="0" w:color="auto"/>
                <w:bottom w:val="none" w:sz="0" w:space="0" w:color="auto"/>
                <w:right w:val="none" w:sz="0" w:space="0" w:color="auto"/>
              </w:divBdr>
            </w:div>
          </w:divsChild>
        </w:div>
        <w:div w:id="1348672718">
          <w:marLeft w:val="0"/>
          <w:marRight w:val="0"/>
          <w:marTop w:val="0"/>
          <w:marBottom w:val="0"/>
          <w:divBdr>
            <w:top w:val="none" w:sz="0" w:space="0" w:color="auto"/>
            <w:left w:val="none" w:sz="0" w:space="0" w:color="auto"/>
            <w:bottom w:val="none" w:sz="0" w:space="0" w:color="auto"/>
            <w:right w:val="none" w:sz="0" w:space="0" w:color="auto"/>
          </w:divBdr>
          <w:divsChild>
            <w:div w:id="16547464">
              <w:marLeft w:val="0"/>
              <w:marRight w:val="0"/>
              <w:marTop w:val="0"/>
              <w:marBottom w:val="0"/>
              <w:divBdr>
                <w:top w:val="none" w:sz="0" w:space="0" w:color="auto"/>
                <w:left w:val="none" w:sz="0" w:space="0" w:color="auto"/>
                <w:bottom w:val="none" w:sz="0" w:space="0" w:color="auto"/>
                <w:right w:val="none" w:sz="0" w:space="0" w:color="auto"/>
              </w:divBdr>
            </w:div>
          </w:divsChild>
        </w:div>
        <w:div w:id="1421440546">
          <w:marLeft w:val="0"/>
          <w:marRight w:val="0"/>
          <w:marTop w:val="0"/>
          <w:marBottom w:val="0"/>
          <w:divBdr>
            <w:top w:val="none" w:sz="0" w:space="0" w:color="auto"/>
            <w:left w:val="none" w:sz="0" w:space="0" w:color="auto"/>
            <w:bottom w:val="none" w:sz="0" w:space="0" w:color="auto"/>
            <w:right w:val="none" w:sz="0" w:space="0" w:color="auto"/>
          </w:divBdr>
          <w:divsChild>
            <w:div w:id="757825407">
              <w:marLeft w:val="0"/>
              <w:marRight w:val="0"/>
              <w:marTop w:val="0"/>
              <w:marBottom w:val="0"/>
              <w:divBdr>
                <w:top w:val="none" w:sz="0" w:space="0" w:color="auto"/>
                <w:left w:val="none" w:sz="0" w:space="0" w:color="auto"/>
                <w:bottom w:val="none" w:sz="0" w:space="0" w:color="auto"/>
                <w:right w:val="none" w:sz="0" w:space="0" w:color="auto"/>
              </w:divBdr>
            </w:div>
            <w:div w:id="1837912324">
              <w:marLeft w:val="0"/>
              <w:marRight w:val="0"/>
              <w:marTop w:val="0"/>
              <w:marBottom w:val="0"/>
              <w:divBdr>
                <w:top w:val="none" w:sz="0" w:space="0" w:color="auto"/>
                <w:left w:val="none" w:sz="0" w:space="0" w:color="auto"/>
                <w:bottom w:val="none" w:sz="0" w:space="0" w:color="auto"/>
                <w:right w:val="none" w:sz="0" w:space="0" w:color="auto"/>
              </w:divBdr>
            </w:div>
          </w:divsChild>
        </w:div>
        <w:div w:id="1433819061">
          <w:marLeft w:val="0"/>
          <w:marRight w:val="0"/>
          <w:marTop w:val="0"/>
          <w:marBottom w:val="0"/>
          <w:divBdr>
            <w:top w:val="none" w:sz="0" w:space="0" w:color="auto"/>
            <w:left w:val="none" w:sz="0" w:space="0" w:color="auto"/>
            <w:bottom w:val="none" w:sz="0" w:space="0" w:color="auto"/>
            <w:right w:val="none" w:sz="0" w:space="0" w:color="auto"/>
          </w:divBdr>
          <w:divsChild>
            <w:div w:id="970206763">
              <w:marLeft w:val="0"/>
              <w:marRight w:val="0"/>
              <w:marTop w:val="0"/>
              <w:marBottom w:val="0"/>
              <w:divBdr>
                <w:top w:val="none" w:sz="0" w:space="0" w:color="auto"/>
                <w:left w:val="none" w:sz="0" w:space="0" w:color="auto"/>
                <w:bottom w:val="none" w:sz="0" w:space="0" w:color="auto"/>
                <w:right w:val="none" w:sz="0" w:space="0" w:color="auto"/>
              </w:divBdr>
            </w:div>
            <w:div w:id="1225070523">
              <w:marLeft w:val="0"/>
              <w:marRight w:val="0"/>
              <w:marTop w:val="0"/>
              <w:marBottom w:val="0"/>
              <w:divBdr>
                <w:top w:val="none" w:sz="0" w:space="0" w:color="auto"/>
                <w:left w:val="none" w:sz="0" w:space="0" w:color="auto"/>
                <w:bottom w:val="none" w:sz="0" w:space="0" w:color="auto"/>
                <w:right w:val="none" w:sz="0" w:space="0" w:color="auto"/>
              </w:divBdr>
            </w:div>
            <w:div w:id="1988125201">
              <w:marLeft w:val="0"/>
              <w:marRight w:val="0"/>
              <w:marTop w:val="0"/>
              <w:marBottom w:val="0"/>
              <w:divBdr>
                <w:top w:val="none" w:sz="0" w:space="0" w:color="auto"/>
                <w:left w:val="none" w:sz="0" w:space="0" w:color="auto"/>
                <w:bottom w:val="none" w:sz="0" w:space="0" w:color="auto"/>
                <w:right w:val="none" w:sz="0" w:space="0" w:color="auto"/>
              </w:divBdr>
            </w:div>
          </w:divsChild>
        </w:div>
        <w:div w:id="1452095994">
          <w:marLeft w:val="0"/>
          <w:marRight w:val="0"/>
          <w:marTop w:val="0"/>
          <w:marBottom w:val="0"/>
          <w:divBdr>
            <w:top w:val="none" w:sz="0" w:space="0" w:color="auto"/>
            <w:left w:val="none" w:sz="0" w:space="0" w:color="auto"/>
            <w:bottom w:val="none" w:sz="0" w:space="0" w:color="auto"/>
            <w:right w:val="none" w:sz="0" w:space="0" w:color="auto"/>
          </w:divBdr>
          <w:divsChild>
            <w:div w:id="1231110604">
              <w:marLeft w:val="0"/>
              <w:marRight w:val="0"/>
              <w:marTop w:val="0"/>
              <w:marBottom w:val="0"/>
              <w:divBdr>
                <w:top w:val="none" w:sz="0" w:space="0" w:color="auto"/>
                <w:left w:val="none" w:sz="0" w:space="0" w:color="auto"/>
                <w:bottom w:val="none" w:sz="0" w:space="0" w:color="auto"/>
                <w:right w:val="none" w:sz="0" w:space="0" w:color="auto"/>
              </w:divBdr>
            </w:div>
          </w:divsChild>
        </w:div>
        <w:div w:id="1544558558">
          <w:marLeft w:val="0"/>
          <w:marRight w:val="0"/>
          <w:marTop w:val="0"/>
          <w:marBottom w:val="0"/>
          <w:divBdr>
            <w:top w:val="none" w:sz="0" w:space="0" w:color="auto"/>
            <w:left w:val="none" w:sz="0" w:space="0" w:color="auto"/>
            <w:bottom w:val="none" w:sz="0" w:space="0" w:color="auto"/>
            <w:right w:val="none" w:sz="0" w:space="0" w:color="auto"/>
          </w:divBdr>
          <w:divsChild>
            <w:div w:id="1437558640">
              <w:marLeft w:val="0"/>
              <w:marRight w:val="0"/>
              <w:marTop w:val="0"/>
              <w:marBottom w:val="0"/>
              <w:divBdr>
                <w:top w:val="none" w:sz="0" w:space="0" w:color="auto"/>
                <w:left w:val="none" w:sz="0" w:space="0" w:color="auto"/>
                <w:bottom w:val="none" w:sz="0" w:space="0" w:color="auto"/>
                <w:right w:val="none" w:sz="0" w:space="0" w:color="auto"/>
              </w:divBdr>
            </w:div>
          </w:divsChild>
        </w:div>
        <w:div w:id="1637030365">
          <w:marLeft w:val="0"/>
          <w:marRight w:val="0"/>
          <w:marTop w:val="0"/>
          <w:marBottom w:val="0"/>
          <w:divBdr>
            <w:top w:val="none" w:sz="0" w:space="0" w:color="auto"/>
            <w:left w:val="none" w:sz="0" w:space="0" w:color="auto"/>
            <w:bottom w:val="none" w:sz="0" w:space="0" w:color="auto"/>
            <w:right w:val="none" w:sz="0" w:space="0" w:color="auto"/>
          </w:divBdr>
          <w:divsChild>
            <w:div w:id="836071291">
              <w:marLeft w:val="0"/>
              <w:marRight w:val="0"/>
              <w:marTop w:val="0"/>
              <w:marBottom w:val="0"/>
              <w:divBdr>
                <w:top w:val="none" w:sz="0" w:space="0" w:color="auto"/>
                <w:left w:val="none" w:sz="0" w:space="0" w:color="auto"/>
                <w:bottom w:val="none" w:sz="0" w:space="0" w:color="auto"/>
                <w:right w:val="none" w:sz="0" w:space="0" w:color="auto"/>
              </w:divBdr>
            </w:div>
          </w:divsChild>
        </w:div>
        <w:div w:id="1673987336">
          <w:marLeft w:val="0"/>
          <w:marRight w:val="0"/>
          <w:marTop w:val="0"/>
          <w:marBottom w:val="0"/>
          <w:divBdr>
            <w:top w:val="none" w:sz="0" w:space="0" w:color="auto"/>
            <w:left w:val="none" w:sz="0" w:space="0" w:color="auto"/>
            <w:bottom w:val="none" w:sz="0" w:space="0" w:color="auto"/>
            <w:right w:val="none" w:sz="0" w:space="0" w:color="auto"/>
          </w:divBdr>
          <w:divsChild>
            <w:div w:id="1813020270">
              <w:marLeft w:val="0"/>
              <w:marRight w:val="0"/>
              <w:marTop w:val="0"/>
              <w:marBottom w:val="0"/>
              <w:divBdr>
                <w:top w:val="none" w:sz="0" w:space="0" w:color="auto"/>
                <w:left w:val="none" w:sz="0" w:space="0" w:color="auto"/>
                <w:bottom w:val="none" w:sz="0" w:space="0" w:color="auto"/>
                <w:right w:val="none" w:sz="0" w:space="0" w:color="auto"/>
              </w:divBdr>
            </w:div>
          </w:divsChild>
        </w:div>
        <w:div w:id="1740706264">
          <w:marLeft w:val="0"/>
          <w:marRight w:val="0"/>
          <w:marTop w:val="0"/>
          <w:marBottom w:val="0"/>
          <w:divBdr>
            <w:top w:val="none" w:sz="0" w:space="0" w:color="auto"/>
            <w:left w:val="none" w:sz="0" w:space="0" w:color="auto"/>
            <w:bottom w:val="none" w:sz="0" w:space="0" w:color="auto"/>
            <w:right w:val="none" w:sz="0" w:space="0" w:color="auto"/>
          </w:divBdr>
          <w:divsChild>
            <w:div w:id="1473668406">
              <w:marLeft w:val="0"/>
              <w:marRight w:val="0"/>
              <w:marTop w:val="0"/>
              <w:marBottom w:val="0"/>
              <w:divBdr>
                <w:top w:val="none" w:sz="0" w:space="0" w:color="auto"/>
                <w:left w:val="none" w:sz="0" w:space="0" w:color="auto"/>
                <w:bottom w:val="none" w:sz="0" w:space="0" w:color="auto"/>
                <w:right w:val="none" w:sz="0" w:space="0" w:color="auto"/>
              </w:divBdr>
            </w:div>
            <w:div w:id="1678383579">
              <w:marLeft w:val="0"/>
              <w:marRight w:val="0"/>
              <w:marTop w:val="0"/>
              <w:marBottom w:val="0"/>
              <w:divBdr>
                <w:top w:val="none" w:sz="0" w:space="0" w:color="auto"/>
                <w:left w:val="none" w:sz="0" w:space="0" w:color="auto"/>
                <w:bottom w:val="none" w:sz="0" w:space="0" w:color="auto"/>
                <w:right w:val="none" w:sz="0" w:space="0" w:color="auto"/>
              </w:divBdr>
            </w:div>
          </w:divsChild>
        </w:div>
        <w:div w:id="1885292773">
          <w:marLeft w:val="0"/>
          <w:marRight w:val="0"/>
          <w:marTop w:val="0"/>
          <w:marBottom w:val="0"/>
          <w:divBdr>
            <w:top w:val="none" w:sz="0" w:space="0" w:color="auto"/>
            <w:left w:val="none" w:sz="0" w:space="0" w:color="auto"/>
            <w:bottom w:val="none" w:sz="0" w:space="0" w:color="auto"/>
            <w:right w:val="none" w:sz="0" w:space="0" w:color="auto"/>
          </w:divBdr>
          <w:divsChild>
            <w:div w:id="598367204">
              <w:marLeft w:val="0"/>
              <w:marRight w:val="0"/>
              <w:marTop w:val="0"/>
              <w:marBottom w:val="0"/>
              <w:divBdr>
                <w:top w:val="none" w:sz="0" w:space="0" w:color="auto"/>
                <w:left w:val="none" w:sz="0" w:space="0" w:color="auto"/>
                <w:bottom w:val="none" w:sz="0" w:space="0" w:color="auto"/>
                <w:right w:val="none" w:sz="0" w:space="0" w:color="auto"/>
              </w:divBdr>
            </w:div>
          </w:divsChild>
        </w:div>
        <w:div w:id="1957251470">
          <w:marLeft w:val="0"/>
          <w:marRight w:val="0"/>
          <w:marTop w:val="0"/>
          <w:marBottom w:val="0"/>
          <w:divBdr>
            <w:top w:val="none" w:sz="0" w:space="0" w:color="auto"/>
            <w:left w:val="none" w:sz="0" w:space="0" w:color="auto"/>
            <w:bottom w:val="none" w:sz="0" w:space="0" w:color="auto"/>
            <w:right w:val="none" w:sz="0" w:space="0" w:color="auto"/>
          </w:divBdr>
          <w:divsChild>
            <w:div w:id="1059748341">
              <w:marLeft w:val="0"/>
              <w:marRight w:val="0"/>
              <w:marTop w:val="0"/>
              <w:marBottom w:val="0"/>
              <w:divBdr>
                <w:top w:val="none" w:sz="0" w:space="0" w:color="auto"/>
                <w:left w:val="none" w:sz="0" w:space="0" w:color="auto"/>
                <w:bottom w:val="none" w:sz="0" w:space="0" w:color="auto"/>
                <w:right w:val="none" w:sz="0" w:space="0" w:color="auto"/>
              </w:divBdr>
            </w:div>
            <w:div w:id="159292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990818">
      <w:bodyDiv w:val="1"/>
      <w:marLeft w:val="0"/>
      <w:marRight w:val="0"/>
      <w:marTop w:val="0"/>
      <w:marBottom w:val="0"/>
      <w:divBdr>
        <w:top w:val="none" w:sz="0" w:space="0" w:color="auto"/>
        <w:left w:val="none" w:sz="0" w:space="0" w:color="auto"/>
        <w:bottom w:val="none" w:sz="0" w:space="0" w:color="auto"/>
        <w:right w:val="none" w:sz="0" w:space="0" w:color="auto"/>
      </w:divBdr>
    </w:div>
    <w:div w:id="874463004">
      <w:bodyDiv w:val="1"/>
      <w:marLeft w:val="0"/>
      <w:marRight w:val="0"/>
      <w:marTop w:val="0"/>
      <w:marBottom w:val="0"/>
      <w:divBdr>
        <w:top w:val="none" w:sz="0" w:space="0" w:color="auto"/>
        <w:left w:val="none" w:sz="0" w:space="0" w:color="auto"/>
        <w:bottom w:val="none" w:sz="0" w:space="0" w:color="auto"/>
        <w:right w:val="none" w:sz="0" w:space="0" w:color="auto"/>
      </w:divBdr>
    </w:div>
    <w:div w:id="1037774950">
      <w:bodyDiv w:val="1"/>
      <w:marLeft w:val="0"/>
      <w:marRight w:val="0"/>
      <w:marTop w:val="0"/>
      <w:marBottom w:val="0"/>
      <w:divBdr>
        <w:top w:val="none" w:sz="0" w:space="0" w:color="auto"/>
        <w:left w:val="none" w:sz="0" w:space="0" w:color="auto"/>
        <w:bottom w:val="none" w:sz="0" w:space="0" w:color="auto"/>
        <w:right w:val="none" w:sz="0" w:space="0" w:color="auto"/>
      </w:divBdr>
      <w:divsChild>
        <w:div w:id="1306542063">
          <w:marLeft w:val="0"/>
          <w:marRight w:val="0"/>
          <w:marTop w:val="0"/>
          <w:marBottom w:val="0"/>
          <w:divBdr>
            <w:top w:val="none" w:sz="0" w:space="0" w:color="auto"/>
            <w:left w:val="none" w:sz="0" w:space="0" w:color="auto"/>
            <w:bottom w:val="none" w:sz="0" w:space="0" w:color="auto"/>
            <w:right w:val="none" w:sz="0" w:space="0" w:color="auto"/>
          </w:divBdr>
        </w:div>
        <w:div w:id="1569607927">
          <w:marLeft w:val="0"/>
          <w:marRight w:val="0"/>
          <w:marTop w:val="0"/>
          <w:marBottom w:val="0"/>
          <w:divBdr>
            <w:top w:val="none" w:sz="0" w:space="0" w:color="auto"/>
            <w:left w:val="none" w:sz="0" w:space="0" w:color="auto"/>
            <w:bottom w:val="none" w:sz="0" w:space="0" w:color="auto"/>
            <w:right w:val="none" w:sz="0" w:space="0" w:color="auto"/>
          </w:divBdr>
        </w:div>
      </w:divsChild>
    </w:div>
    <w:div w:id="1121921211">
      <w:bodyDiv w:val="1"/>
      <w:marLeft w:val="0"/>
      <w:marRight w:val="0"/>
      <w:marTop w:val="0"/>
      <w:marBottom w:val="0"/>
      <w:divBdr>
        <w:top w:val="none" w:sz="0" w:space="0" w:color="auto"/>
        <w:left w:val="none" w:sz="0" w:space="0" w:color="auto"/>
        <w:bottom w:val="none" w:sz="0" w:space="0" w:color="auto"/>
        <w:right w:val="none" w:sz="0" w:space="0" w:color="auto"/>
      </w:divBdr>
    </w:div>
    <w:div w:id="1155609353">
      <w:bodyDiv w:val="1"/>
      <w:marLeft w:val="0"/>
      <w:marRight w:val="0"/>
      <w:marTop w:val="0"/>
      <w:marBottom w:val="0"/>
      <w:divBdr>
        <w:top w:val="none" w:sz="0" w:space="0" w:color="auto"/>
        <w:left w:val="none" w:sz="0" w:space="0" w:color="auto"/>
        <w:bottom w:val="none" w:sz="0" w:space="0" w:color="auto"/>
        <w:right w:val="none" w:sz="0" w:space="0" w:color="auto"/>
      </w:divBdr>
    </w:div>
    <w:div w:id="1175654827">
      <w:bodyDiv w:val="1"/>
      <w:marLeft w:val="0"/>
      <w:marRight w:val="0"/>
      <w:marTop w:val="0"/>
      <w:marBottom w:val="0"/>
      <w:divBdr>
        <w:top w:val="none" w:sz="0" w:space="0" w:color="auto"/>
        <w:left w:val="none" w:sz="0" w:space="0" w:color="auto"/>
        <w:bottom w:val="none" w:sz="0" w:space="0" w:color="auto"/>
        <w:right w:val="none" w:sz="0" w:space="0" w:color="auto"/>
      </w:divBdr>
    </w:div>
    <w:div w:id="1244948926">
      <w:bodyDiv w:val="1"/>
      <w:marLeft w:val="0"/>
      <w:marRight w:val="0"/>
      <w:marTop w:val="0"/>
      <w:marBottom w:val="0"/>
      <w:divBdr>
        <w:top w:val="none" w:sz="0" w:space="0" w:color="auto"/>
        <w:left w:val="none" w:sz="0" w:space="0" w:color="auto"/>
        <w:bottom w:val="none" w:sz="0" w:space="0" w:color="auto"/>
        <w:right w:val="none" w:sz="0" w:space="0" w:color="auto"/>
      </w:divBdr>
    </w:div>
    <w:div w:id="1285769988">
      <w:bodyDiv w:val="1"/>
      <w:marLeft w:val="0"/>
      <w:marRight w:val="0"/>
      <w:marTop w:val="0"/>
      <w:marBottom w:val="0"/>
      <w:divBdr>
        <w:top w:val="none" w:sz="0" w:space="0" w:color="auto"/>
        <w:left w:val="none" w:sz="0" w:space="0" w:color="auto"/>
        <w:bottom w:val="none" w:sz="0" w:space="0" w:color="auto"/>
        <w:right w:val="none" w:sz="0" w:space="0" w:color="auto"/>
      </w:divBdr>
    </w:div>
    <w:div w:id="1620063445">
      <w:bodyDiv w:val="1"/>
      <w:marLeft w:val="0"/>
      <w:marRight w:val="0"/>
      <w:marTop w:val="0"/>
      <w:marBottom w:val="0"/>
      <w:divBdr>
        <w:top w:val="none" w:sz="0" w:space="0" w:color="auto"/>
        <w:left w:val="none" w:sz="0" w:space="0" w:color="auto"/>
        <w:bottom w:val="none" w:sz="0" w:space="0" w:color="auto"/>
        <w:right w:val="none" w:sz="0" w:space="0" w:color="auto"/>
      </w:divBdr>
      <w:divsChild>
        <w:div w:id="93717029">
          <w:marLeft w:val="-539"/>
          <w:marRight w:val="0"/>
          <w:marTop w:val="0"/>
          <w:marBottom w:val="0"/>
          <w:divBdr>
            <w:top w:val="none" w:sz="0" w:space="0" w:color="auto"/>
            <w:left w:val="none" w:sz="0" w:space="0" w:color="auto"/>
            <w:bottom w:val="none" w:sz="0" w:space="0" w:color="auto"/>
            <w:right w:val="none" w:sz="0" w:space="0" w:color="auto"/>
          </w:divBdr>
        </w:div>
      </w:divsChild>
    </w:div>
    <w:div w:id="1645499132">
      <w:bodyDiv w:val="1"/>
      <w:marLeft w:val="0"/>
      <w:marRight w:val="0"/>
      <w:marTop w:val="0"/>
      <w:marBottom w:val="0"/>
      <w:divBdr>
        <w:top w:val="none" w:sz="0" w:space="0" w:color="auto"/>
        <w:left w:val="none" w:sz="0" w:space="0" w:color="auto"/>
        <w:bottom w:val="none" w:sz="0" w:space="0" w:color="auto"/>
        <w:right w:val="none" w:sz="0" w:space="0" w:color="auto"/>
      </w:divBdr>
    </w:div>
    <w:div w:id="1670596032">
      <w:bodyDiv w:val="1"/>
      <w:marLeft w:val="0"/>
      <w:marRight w:val="0"/>
      <w:marTop w:val="0"/>
      <w:marBottom w:val="0"/>
      <w:divBdr>
        <w:top w:val="none" w:sz="0" w:space="0" w:color="auto"/>
        <w:left w:val="none" w:sz="0" w:space="0" w:color="auto"/>
        <w:bottom w:val="none" w:sz="0" w:space="0" w:color="auto"/>
        <w:right w:val="none" w:sz="0" w:space="0" w:color="auto"/>
      </w:divBdr>
    </w:div>
    <w:div w:id="1703674462">
      <w:bodyDiv w:val="1"/>
      <w:marLeft w:val="0"/>
      <w:marRight w:val="0"/>
      <w:marTop w:val="0"/>
      <w:marBottom w:val="0"/>
      <w:divBdr>
        <w:top w:val="none" w:sz="0" w:space="0" w:color="auto"/>
        <w:left w:val="none" w:sz="0" w:space="0" w:color="auto"/>
        <w:bottom w:val="none" w:sz="0" w:space="0" w:color="auto"/>
        <w:right w:val="none" w:sz="0" w:space="0" w:color="auto"/>
      </w:divBdr>
    </w:div>
    <w:div w:id="1741175540">
      <w:bodyDiv w:val="1"/>
      <w:marLeft w:val="0"/>
      <w:marRight w:val="0"/>
      <w:marTop w:val="0"/>
      <w:marBottom w:val="0"/>
      <w:divBdr>
        <w:top w:val="none" w:sz="0" w:space="0" w:color="auto"/>
        <w:left w:val="none" w:sz="0" w:space="0" w:color="auto"/>
        <w:bottom w:val="none" w:sz="0" w:space="0" w:color="auto"/>
        <w:right w:val="none" w:sz="0" w:space="0" w:color="auto"/>
      </w:divBdr>
    </w:div>
    <w:div w:id="1776292169">
      <w:bodyDiv w:val="1"/>
      <w:marLeft w:val="0"/>
      <w:marRight w:val="0"/>
      <w:marTop w:val="0"/>
      <w:marBottom w:val="0"/>
      <w:divBdr>
        <w:top w:val="none" w:sz="0" w:space="0" w:color="auto"/>
        <w:left w:val="none" w:sz="0" w:space="0" w:color="auto"/>
        <w:bottom w:val="none" w:sz="0" w:space="0" w:color="auto"/>
        <w:right w:val="none" w:sz="0" w:space="0" w:color="auto"/>
      </w:divBdr>
    </w:div>
    <w:div w:id="1830828105">
      <w:bodyDiv w:val="1"/>
      <w:marLeft w:val="0"/>
      <w:marRight w:val="0"/>
      <w:marTop w:val="0"/>
      <w:marBottom w:val="0"/>
      <w:divBdr>
        <w:top w:val="none" w:sz="0" w:space="0" w:color="auto"/>
        <w:left w:val="none" w:sz="0" w:space="0" w:color="auto"/>
        <w:bottom w:val="none" w:sz="0" w:space="0" w:color="auto"/>
        <w:right w:val="none" w:sz="0" w:space="0" w:color="auto"/>
      </w:divBdr>
      <w:divsChild>
        <w:div w:id="99879406">
          <w:marLeft w:val="0"/>
          <w:marRight w:val="0"/>
          <w:marTop w:val="0"/>
          <w:marBottom w:val="0"/>
          <w:divBdr>
            <w:top w:val="none" w:sz="0" w:space="0" w:color="auto"/>
            <w:left w:val="none" w:sz="0" w:space="0" w:color="auto"/>
            <w:bottom w:val="none" w:sz="0" w:space="0" w:color="auto"/>
            <w:right w:val="none" w:sz="0" w:space="0" w:color="auto"/>
          </w:divBdr>
        </w:div>
        <w:div w:id="1834947358">
          <w:marLeft w:val="0"/>
          <w:marRight w:val="0"/>
          <w:marTop w:val="0"/>
          <w:marBottom w:val="0"/>
          <w:divBdr>
            <w:top w:val="none" w:sz="0" w:space="0" w:color="auto"/>
            <w:left w:val="none" w:sz="0" w:space="0" w:color="auto"/>
            <w:bottom w:val="none" w:sz="0" w:space="0" w:color="auto"/>
            <w:right w:val="none" w:sz="0" w:space="0" w:color="auto"/>
          </w:divBdr>
        </w:div>
      </w:divsChild>
    </w:div>
    <w:div w:id="1921980941">
      <w:bodyDiv w:val="1"/>
      <w:marLeft w:val="0"/>
      <w:marRight w:val="0"/>
      <w:marTop w:val="0"/>
      <w:marBottom w:val="0"/>
      <w:divBdr>
        <w:top w:val="none" w:sz="0" w:space="0" w:color="auto"/>
        <w:left w:val="none" w:sz="0" w:space="0" w:color="auto"/>
        <w:bottom w:val="none" w:sz="0" w:space="0" w:color="auto"/>
        <w:right w:val="none" w:sz="0" w:space="0" w:color="auto"/>
      </w:divBdr>
      <w:divsChild>
        <w:div w:id="221985355">
          <w:marLeft w:val="0"/>
          <w:marRight w:val="0"/>
          <w:marTop w:val="0"/>
          <w:marBottom w:val="0"/>
          <w:divBdr>
            <w:top w:val="none" w:sz="0" w:space="0" w:color="auto"/>
            <w:left w:val="none" w:sz="0" w:space="0" w:color="auto"/>
            <w:bottom w:val="none" w:sz="0" w:space="0" w:color="auto"/>
            <w:right w:val="none" w:sz="0" w:space="0" w:color="auto"/>
          </w:divBdr>
        </w:div>
        <w:div w:id="357968709">
          <w:marLeft w:val="0"/>
          <w:marRight w:val="0"/>
          <w:marTop w:val="0"/>
          <w:marBottom w:val="0"/>
          <w:divBdr>
            <w:top w:val="none" w:sz="0" w:space="0" w:color="auto"/>
            <w:left w:val="none" w:sz="0" w:space="0" w:color="auto"/>
            <w:bottom w:val="none" w:sz="0" w:space="0" w:color="auto"/>
            <w:right w:val="none" w:sz="0" w:space="0" w:color="auto"/>
          </w:divBdr>
        </w:div>
        <w:div w:id="381254454">
          <w:marLeft w:val="0"/>
          <w:marRight w:val="0"/>
          <w:marTop w:val="0"/>
          <w:marBottom w:val="0"/>
          <w:divBdr>
            <w:top w:val="none" w:sz="0" w:space="0" w:color="auto"/>
            <w:left w:val="none" w:sz="0" w:space="0" w:color="auto"/>
            <w:bottom w:val="none" w:sz="0" w:space="0" w:color="auto"/>
            <w:right w:val="none" w:sz="0" w:space="0" w:color="auto"/>
          </w:divBdr>
        </w:div>
        <w:div w:id="412240376">
          <w:marLeft w:val="0"/>
          <w:marRight w:val="0"/>
          <w:marTop w:val="0"/>
          <w:marBottom w:val="0"/>
          <w:divBdr>
            <w:top w:val="none" w:sz="0" w:space="0" w:color="auto"/>
            <w:left w:val="none" w:sz="0" w:space="0" w:color="auto"/>
            <w:bottom w:val="none" w:sz="0" w:space="0" w:color="auto"/>
            <w:right w:val="none" w:sz="0" w:space="0" w:color="auto"/>
          </w:divBdr>
        </w:div>
        <w:div w:id="513231904">
          <w:marLeft w:val="0"/>
          <w:marRight w:val="0"/>
          <w:marTop w:val="0"/>
          <w:marBottom w:val="0"/>
          <w:divBdr>
            <w:top w:val="none" w:sz="0" w:space="0" w:color="auto"/>
            <w:left w:val="none" w:sz="0" w:space="0" w:color="auto"/>
            <w:bottom w:val="none" w:sz="0" w:space="0" w:color="auto"/>
            <w:right w:val="none" w:sz="0" w:space="0" w:color="auto"/>
          </w:divBdr>
        </w:div>
        <w:div w:id="689527773">
          <w:marLeft w:val="0"/>
          <w:marRight w:val="0"/>
          <w:marTop w:val="0"/>
          <w:marBottom w:val="0"/>
          <w:divBdr>
            <w:top w:val="none" w:sz="0" w:space="0" w:color="auto"/>
            <w:left w:val="none" w:sz="0" w:space="0" w:color="auto"/>
            <w:bottom w:val="none" w:sz="0" w:space="0" w:color="auto"/>
            <w:right w:val="none" w:sz="0" w:space="0" w:color="auto"/>
          </w:divBdr>
        </w:div>
        <w:div w:id="1060052823">
          <w:marLeft w:val="0"/>
          <w:marRight w:val="0"/>
          <w:marTop w:val="0"/>
          <w:marBottom w:val="0"/>
          <w:divBdr>
            <w:top w:val="none" w:sz="0" w:space="0" w:color="auto"/>
            <w:left w:val="none" w:sz="0" w:space="0" w:color="auto"/>
            <w:bottom w:val="none" w:sz="0" w:space="0" w:color="auto"/>
            <w:right w:val="none" w:sz="0" w:space="0" w:color="auto"/>
          </w:divBdr>
        </w:div>
        <w:div w:id="1252929934">
          <w:marLeft w:val="0"/>
          <w:marRight w:val="0"/>
          <w:marTop w:val="0"/>
          <w:marBottom w:val="0"/>
          <w:divBdr>
            <w:top w:val="none" w:sz="0" w:space="0" w:color="auto"/>
            <w:left w:val="none" w:sz="0" w:space="0" w:color="auto"/>
            <w:bottom w:val="none" w:sz="0" w:space="0" w:color="auto"/>
            <w:right w:val="none" w:sz="0" w:space="0" w:color="auto"/>
          </w:divBdr>
        </w:div>
        <w:div w:id="1398672811">
          <w:marLeft w:val="0"/>
          <w:marRight w:val="0"/>
          <w:marTop w:val="0"/>
          <w:marBottom w:val="0"/>
          <w:divBdr>
            <w:top w:val="none" w:sz="0" w:space="0" w:color="auto"/>
            <w:left w:val="none" w:sz="0" w:space="0" w:color="auto"/>
            <w:bottom w:val="none" w:sz="0" w:space="0" w:color="auto"/>
            <w:right w:val="none" w:sz="0" w:space="0" w:color="auto"/>
          </w:divBdr>
        </w:div>
        <w:div w:id="1414350266">
          <w:marLeft w:val="0"/>
          <w:marRight w:val="0"/>
          <w:marTop w:val="0"/>
          <w:marBottom w:val="0"/>
          <w:divBdr>
            <w:top w:val="none" w:sz="0" w:space="0" w:color="auto"/>
            <w:left w:val="none" w:sz="0" w:space="0" w:color="auto"/>
            <w:bottom w:val="none" w:sz="0" w:space="0" w:color="auto"/>
            <w:right w:val="none" w:sz="0" w:space="0" w:color="auto"/>
          </w:divBdr>
        </w:div>
        <w:div w:id="1444114927">
          <w:marLeft w:val="0"/>
          <w:marRight w:val="0"/>
          <w:marTop w:val="0"/>
          <w:marBottom w:val="0"/>
          <w:divBdr>
            <w:top w:val="none" w:sz="0" w:space="0" w:color="auto"/>
            <w:left w:val="none" w:sz="0" w:space="0" w:color="auto"/>
            <w:bottom w:val="none" w:sz="0" w:space="0" w:color="auto"/>
            <w:right w:val="none" w:sz="0" w:space="0" w:color="auto"/>
          </w:divBdr>
        </w:div>
        <w:div w:id="1512254185">
          <w:marLeft w:val="0"/>
          <w:marRight w:val="0"/>
          <w:marTop w:val="0"/>
          <w:marBottom w:val="0"/>
          <w:divBdr>
            <w:top w:val="none" w:sz="0" w:space="0" w:color="auto"/>
            <w:left w:val="none" w:sz="0" w:space="0" w:color="auto"/>
            <w:bottom w:val="none" w:sz="0" w:space="0" w:color="auto"/>
            <w:right w:val="none" w:sz="0" w:space="0" w:color="auto"/>
          </w:divBdr>
        </w:div>
        <w:div w:id="1597639950">
          <w:marLeft w:val="0"/>
          <w:marRight w:val="0"/>
          <w:marTop w:val="0"/>
          <w:marBottom w:val="0"/>
          <w:divBdr>
            <w:top w:val="none" w:sz="0" w:space="0" w:color="auto"/>
            <w:left w:val="none" w:sz="0" w:space="0" w:color="auto"/>
            <w:bottom w:val="none" w:sz="0" w:space="0" w:color="auto"/>
            <w:right w:val="none" w:sz="0" w:space="0" w:color="auto"/>
          </w:divBdr>
        </w:div>
        <w:div w:id="1913419662">
          <w:marLeft w:val="0"/>
          <w:marRight w:val="0"/>
          <w:marTop w:val="0"/>
          <w:marBottom w:val="0"/>
          <w:divBdr>
            <w:top w:val="none" w:sz="0" w:space="0" w:color="auto"/>
            <w:left w:val="none" w:sz="0" w:space="0" w:color="auto"/>
            <w:bottom w:val="none" w:sz="0" w:space="0" w:color="auto"/>
            <w:right w:val="none" w:sz="0" w:space="0" w:color="auto"/>
          </w:divBdr>
        </w:div>
        <w:div w:id="2064450599">
          <w:marLeft w:val="0"/>
          <w:marRight w:val="0"/>
          <w:marTop w:val="0"/>
          <w:marBottom w:val="0"/>
          <w:divBdr>
            <w:top w:val="none" w:sz="0" w:space="0" w:color="auto"/>
            <w:left w:val="none" w:sz="0" w:space="0" w:color="auto"/>
            <w:bottom w:val="none" w:sz="0" w:space="0" w:color="auto"/>
            <w:right w:val="none" w:sz="0" w:space="0" w:color="auto"/>
          </w:divBdr>
        </w:div>
      </w:divsChild>
    </w:div>
    <w:div w:id="1925724931">
      <w:bodyDiv w:val="1"/>
      <w:marLeft w:val="0"/>
      <w:marRight w:val="0"/>
      <w:marTop w:val="0"/>
      <w:marBottom w:val="0"/>
      <w:divBdr>
        <w:top w:val="none" w:sz="0" w:space="0" w:color="auto"/>
        <w:left w:val="none" w:sz="0" w:space="0" w:color="auto"/>
        <w:bottom w:val="none" w:sz="0" w:space="0" w:color="auto"/>
        <w:right w:val="none" w:sz="0" w:space="0" w:color="auto"/>
      </w:divBdr>
    </w:div>
    <w:div w:id="1949778974">
      <w:bodyDiv w:val="1"/>
      <w:marLeft w:val="0"/>
      <w:marRight w:val="0"/>
      <w:marTop w:val="0"/>
      <w:marBottom w:val="0"/>
      <w:divBdr>
        <w:top w:val="none" w:sz="0" w:space="0" w:color="auto"/>
        <w:left w:val="none" w:sz="0" w:space="0" w:color="auto"/>
        <w:bottom w:val="none" w:sz="0" w:space="0" w:color="auto"/>
        <w:right w:val="none" w:sz="0" w:space="0" w:color="auto"/>
      </w:divBdr>
    </w:div>
    <w:div w:id="1969585659">
      <w:bodyDiv w:val="1"/>
      <w:marLeft w:val="0"/>
      <w:marRight w:val="0"/>
      <w:marTop w:val="0"/>
      <w:marBottom w:val="0"/>
      <w:divBdr>
        <w:top w:val="none" w:sz="0" w:space="0" w:color="auto"/>
        <w:left w:val="none" w:sz="0" w:space="0" w:color="auto"/>
        <w:bottom w:val="none" w:sz="0" w:space="0" w:color="auto"/>
        <w:right w:val="none" w:sz="0" w:space="0" w:color="auto"/>
      </w:divBdr>
      <w:divsChild>
        <w:div w:id="933829193">
          <w:marLeft w:val="0"/>
          <w:marRight w:val="0"/>
          <w:marTop w:val="0"/>
          <w:marBottom w:val="0"/>
          <w:divBdr>
            <w:top w:val="none" w:sz="0" w:space="0" w:color="auto"/>
            <w:left w:val="none" w:sz="0" w:space="0" w:color="auto"/>
            <w:bottom w:val="none" w:sz="0" w:space="0" w:color="auto"/>
            <w:right w:val="none" w:sz="0" w:space="0" w:color="auto"/>
          </w:divBdr>
        </w:div>
        <w:div w:id="1636912228">
          <w:marLeft w:val="0"/>
          <w:marRight w:val="0"/>
          <w:marTop w:val="0"/>
          <w:marBottom w:val="0"/>
          <w:divBdr>
            <w:top w:val="none" w:sz="0" w:space="0" w:color="auto"/>
            <w:left w:val="none" w:sz="0" w:space="0" w:color="auto"/>
            <w:bottom w:val="none" w:sz="0" w:space="0" w:color="auto"/>
            <w:right w:val="none" w:sz="0" w:space="0" w:color="auto"/>
          </w:divBdr>
        </w:div>
        <w:div w:id="896668444">
          <w:marLeft w:val="0"/>
          <w:marRight w:val="0"/>
          <w:marTop w:val="0"/>
          <w:marBottom w:val="0"/>
          <w:divBdr>
            <w:top w:val="none" w:sz="0" w:space="0" w:color="auto"/>
            <w:left w:val="none" w:sz="0" w:space="0" w:color="auto"/>
            <w:bottom w:val="none" w:sz="0" w:space="0" w:color="auto"/>
            <w:right w:val="none" w:sz="0" w:space="0" w:color="auto"/>
          </w:divBdr>
        </w:div>
        <w:div w:id="343745971">
          <w:marLeft w:val="0"/>
          <w:marRight w:val="0"/>
          <w:marTop w:val="0"/>
          <w:marBottom w:val="0"/>
          <w:divBdr>
            <w:top w:val="none" w:sz="0" w:space="0" w:color="auto"/>
            <w:left w:val="none" w:sz="0" w:space="0" w:color="auto"/>
            <w:bottom w:val="none" w:sz="0" w:space="0" w:color="auto"/>
            <w:right w:val="none" w:sz="0" w:space="0" w:color="auto"/>
          </w:divBdr>
        </w:div>
        <w:div w:id="1574656813">
          <w:marLeft w:val="0"/>
          <w:marRight w:val="0"/>
          <w:marTop w:val="0"/>
          <w:marBottom w:val="0"/>
          <w:divBdr>
            <w:top w:val="none" w:sz="0" w:space="0" w:color="auto"/>
            <w:left w:val="none" w:sz="0" w:space="0" w:color="auto"/>
            <w:bottom w:val="none" w:sz="0" w:space="0" w:color="auto"/>
            <w:right w:val="none" w:sz="0" w:space="0" w:color="auto"/>
          </w:divBdr>
        </w:div>
        <w:div w:id="1612660856">
          <w:marLeft w:val="0"/>
          <w:marRight w:val="0"/>
          <w:marTop w:val="0"/>
          <w:marBottom w:val="0"/>
          <w:divBdr>
            <w:top w:val="none" w:sz="0" w:space="0" w:color="auto"/>
            <w:left w:val="none" w:sz="0" w:space="0" w:color="auto"/>
            <w:bottom w:val="none" w:sz="0" w:space="0" w:color="auto"/>
            <w:right w:val="none" w:sz="0" w:space="0" w:color="auto"/>
          </w:divBdr>
        </w:div>
        <w:div w:id="1405488776">
          <w:marLeft w:val="0"/>
          <w:marRight w:val="0"/>
          <w:marTop w:val="0"/>
          <w:marBottom w:val="0"/>
          <w:divBdr>
            <w:top w:val="none" w:sz="0" w:space="0" w:color="auto"/>
            <w:left w:val="none" w:sz="0" w:space="0" w:color="auto"/>
            <w:bottom w:val="none" w:sz="0" w:space="0" w:color="auto"/>
            <w:right w:val="none" w:sz="0" w:space="0" w:color="auto"/>
          </w:divBdr>
        </w:div>
        <w:div w:id="232393911">
          <w:marLeft w:val="0"/>
          <w:marRight w:val="0"/>
          <w:marTop w:val="0"/>
          <w:marBottom w:val="0"/>
          <w:divBdr>
            <w:top w:val="none" w:sz="0" w:space="0" w:color="auto"/>
            <w:left w:val="none" w:sz="0" w:space="0" w:color="auto"/>
            <w:bottom w:val="none" w:sz="0" w:space="0" w:color="auto"/>
            <w:right w:val="none" w:sz="0" w:space="0" w:color="auto"/>
          </w:divBdr>
        </w:div>
        <w:div w:id="1560634387">
          <w:marLeft w:val="0"/>
          <w:marRight w:val="0"/>
          <w:marTop w:val="0"/>
          <w:marBottom w:val="0"/>
          <w:divBdr>
            <w:top w:val="none" w:sz="0" w:space="0" w:color="auto"/>
            <w:left w:val="none" w:sz="0" w:space="0" w:color="auto"/>
            <w:bottom w:val="none" w:sz="0" w:space="0" w:color="auto"/>
            <w:right w:val="none" w:sz="0" w:space="0" w:color="auto"/>
          </w:divBdr>
        </w:div>
        <w:div w:id="1582521890">
          <w:marLeft w:val="0"/>
          <w:marRight w:val="0"/>
          <w:marTop w:val="0"/>
          <w:marBottom w:val="0"/>
          <w:divBdr>
            <w:top w:val="none" w:sz="0" w:space="0" w:color="auto"/>
            <w:left w:val="none" w:sz="0" w:space="0" w:color="auto"/>
            <w:bottom w:val="none" w:sz="0" w:space="0" w:color="auto"/>
            <w:right w:val="none" w:sz="0" w:space="0" w:color="auto"/>
          </w:divBdr>
        </w:div>
        <w:div w:id="1622957175">
          <w:marLeft w:val="0"/>
          <w:marRight w:val="0"/>
          <w:marTop w:val="0"/>
          <w:marBottom w:val="0"/>
          <w:divBdr>
            <w:top w:val="none" w:sz="0" w:space="0" w:color="auto"/>
            <w:left w:val="none" w:sz="0" w:space="0" w:color="auto"/>
            <w:bottom w:val="none" w:sz="0" w:space="0" w:color="auto"/>
            <w:right w:val="none" w:sz="0" w:space="0" w:color="auto"/>
          </w:divBdr>
        </w:div>
      </w:divsChild>
    </w:div>
    <w:div w:id="1998535467">
      <w:bodyDiv w:val="1"/>
      <w:marLeft w:val="0"/>
      <w:marRight w:val="0"/>
      <w:marTop w:val="0"/>
      <w:marBottom w:val="0"/>
      <w:divBdr>
        <w:top w:val="none" w:sz="0" w:space="0" w:color="auto"/>
        <w:left w:val="none" w:sz="0" w:space="0" w:color="auto"/>
        <w:bottom w:val="none" w:sz="0" w:space="0" w:color="auto"/>
        <w:right w:val="none" w:sz="0" w:space="0" w:color="auto"/>
      </w:divBdr>
    </w:div>
    <w:div w:id="2046639111">
      <w:bodyDiv w:val="1"/>
      <w:marLeft w:val="0"/>
      <w:marRight w:val="0"/>
      <w:marTop w:val="0"/>
      <w:marBottom w:val="0"/>
      <w:divBdr>
        <w:top w:val="none" w:sz="0" w:space="0" w:color="auto"/>
        <w:left w:val="none" w:sz="0" w:space="0" w:color="auto"/>
        <w:bottom w:val="none" w:sz="0" w:space="0" w:color="auto"/>
        <w:right w:val="none" w:sz="0" w:space="0" w:color="auto"/>
      </w:divBdr>
    </w:div>
    <w:div w:id="2052683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www.cogentoa.com/article/10.1080/2331186X.2016.1252177" TargetMode="External"/><Relationship Id="rId2" Type="http://schemas.openxmlformats.org/officeDocument/2006/relationships/hyperlink" Target="https://link-springer-com.ezproxy.uwtsd.ac.uk/article/10.1007/s10734-017-0207-0?shared-article-renderer" TargetMode="External"/><Relationship Id="rId1" Type="http://schemas.openxmlformats.org/officeDocument/2006/relationships/hyperlink" Target="https://link-springer-com.ezproxy.uwtsd.ac.uk/article/10.1007/s10734-017-0207-0?shared-article-renderer" TargetMode="External"/></Relationship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1806929@student.uwtsd.ac.uk" TargetMode="External"/><Relationship Id="rId26" Type="http://schemas.openxmlformats.org/officeDocument/2006/relationships/hyperlink" Target="https://doi-org.ezproxy.uwtsd.ac.uk/10.1007/s10734-019-00405-4" TargetMode="External"/><Relationship Id="rId39" Type="http://schemas.openxmlformats.org/officeDocument/2006/relationships/hyperlink" Target="https://www.ed.ac.uk/reflection/reflectors-toolkit/producing-reflections/academic-reflections/structure" TargetMode="External"/><Relationship Id="rId21" Type="http://schemas.openxmlformats.org/officeDocument/2006/relationships/hyperlink" Target="mailto:dawn.jones@uwtsd.ac.uk" TargetMode="External"/><Relationship Id="rId34" Type="http://schemas.openxmlformats.org/officeDocument/2006/relationships/hyperlink" Target="https://www.facultyfocus.com/articles/teaching-and-learning/teaching-and-evaluating-professionalism/" TargetMode="External"/><Relationship Id="rId42" Type="http://schemas.openxmlformats.org/officeDocument/2006/relationships/hyperlink" Target="https://gov.wales/sites/default/files/publications/2018-12/cymraeg-2050-welsh-language-strategy.pdf" TargetMode="External"/><Relationship Id="rId47" Type="http://schemas.openxmlformats.org/officeDocument/2006/relationships/theme" Target="theme/theme1.xml"/><Relationship Id="rId7" Type="http://schemas.openxmlformats.org/officeDocument/2006/relationships/image" Target="media/image1.tiff"/><Relationship Id="rId2" Type="http://schemas.openxmlformats.org/officeDocument/2006/relationships/styles" Target="styles.xml"/><Relationship Id="rId16" Type="http://schemas.openxmlformats.org/officeDocument/2006/relationships/footer" Target="footer3.xml"/><Relationship Id="rId29" Type="http://schemas.openxmlformats.org/officeDocument/2006/relationships/hyperlink" Target="https://www.keepscotlandbeautiful.org/media/1559697/conversations-about-lfs.pdf"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24" Type="http://schemas.openxmlformats.org/officeDocument/2006/relationships/hyperlink" Target="https://www.careerswales.com/en/tools-and-resources/dewis-da-why-choose-welsh/" TargetMode="External"/><Relationship Id="rId32" Type="http://schemas.openxmlformats.org/officeDocument/2006/relationships/hyperlink" Target="http://www.jstor.org/stable/41416083" TargetMode="External"/><Relationship Id="rId37" Type="http://schemas.openxmlformats.org/officeDocument/2006/relationships/hyperlink" Target="https://doi.org/10.1080/2331186X.2016.1252177" TargetMode="External"/><Relationship Id="rId40" Type="http://schemas.openxmlformats.org/officeDocument/2006/relationships/hyperlink" Target="https://www.unicef.org.uk/wp-content/uploads/2010/05/UNCRC_summary-1.pd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s://whel-primo.hosted.exlibrisgroup.com/primo-explore/fulldisplay?docid=44UWTSD_ALMA21159676280002421&amp;context=L&amp;vid=44WHELF_UWTSD_VU1&amp;lang=en_US&amp;search_scope=CSCOP_EVERYTHING&amp;adaptor=Local%20Search%20Engine&amp;tab=tab1&amp;query=any,contains,early%20years%20professional%20practice&amp;facet=tlevel,include,online_resources&amp;offset=0" TargetMode="External"/><Relationship Id="rId28" Type="http://schemas.openxmlformats.org/officeDocument/2006/relationships/hyperlink" Target="https://www.thebalancecareers.com/hard-skills-vs-soft-skills-2063780" TargetMode="External"/><Relationship Id="rId36" Type="http://schemas.openxmlformats.org/officeDocument/2006/relationships/hyperlink" Target="https://doi-org.ezproxy.uwtsd.ac.uk/10.1177/0018726715622673" TargetMode="External"/><Relationship Id="rId10" Type="http://schemas.microsoft.com/office/2011/relationships/commentsExtended" Target="commentsExtended.xml"/><Relationship Id="rId19" Type="http://schemas.openxmlformats.org/officeDocument/2006/relationships/header" Target="header4.xml"/><Relationship Id="rId31" Type="http://schemas.openxmlformats.org/officeDocument/2006/relationships/hyperlink" Target="http://www2.port.ac.uk/media/contacts-and-departments/student-support-services/ask/downloads/Reflective-writing---a-basic-introduction.pdf" TargetMode="External"/><Relationship Id="rId44"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2.xml"/><Relationship Id="rId22" Type="http://schemas.openxmlformats.org/officeDocument/2006/relationships/header" Target="header5.xml"/><Relationship Id="rId27" Type="http://schemas.openxmlformats.org/officeDocument/2006/relationships/hyperlink" Target="https://www.thebalancecareers.com/motivational-skills-with-examples-2059691" TargetMode="External"/><Relationship Id="rId30" Type="http://schemas.openxmlformats.org/officeDocument/2006/relationships/hyperlink" Target="file:///Users/helen/Downloads/J16540%20EWC%20Code%20of%20Professional%20Conduct_E_Web.pdf" TargetMode="External"/><Relationship Id="rId35" Type="http://schemas.openxmlformats.org/officeDocument/2006/relationships/hyperlink" Target="https://www.teachearlyyears.com/a-unique-child/view/supporting-transitions-in-the-early-years" TargetMode="External"/><Relationship Id="rId43" Type="http://schemas.openxmlformats.org/officeDocument/2006/relationships/hyperlink" Target="https://gov.wales/sites/default/files/publications/2019-07/flying-start-speech-language-and-communication-guidance.pdf" TargetMode="External"/><Relationship Id="rId8" Type="http://schemas.openxmlformats.org/officeDocument/2006/relationships/image" Target="media/image2.tiff"/><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hyperlink" Target="https://doi-org.ezproxy.uwtsd.ac.uk/10.1177/1046878117709842" TargetMode="External"/><Relationship Id="rId33" Type="http://schemas.openxmlformats.org/officeDocument/2006/relationships/hyperlink" Target="https://www.facultyfocus.com/author/richardhoylman/" TargetMode="External"/><Relationship Id="rId38" Type="http://schemas.openxmlformats.org/officeDocument/2006/relationships/hyperlink" Target="https://assets.publishing.service.gov.uk/government/uploads/system/uploads/attachment_data/file/533826/Triennial_Analysis_of_SCRs_2011-2014_-__Pathways_to_harm_and_protection.pdf" TargetMode="External"/><Relationship Id="rId46" Type="http://schemas.microsoft.com/office/2011/relationships/people" Target="people.xml"/><Relationship Id="rId20" Type="http://schemas.openxmlformats.org/officeDocument/2006/relationships/hyperlink" Target="mailto:Admin@penygaer.ysgolccc.cymru" TargetMode="External"/><Relationship Id="rId41" Type="http://schemas.openxmlformats.org/officeDocument/2006/relationships/hyperlink" Target="https://gov.wales/sites/default/files/publications/2019-06/working-together-to-safeguard-people-volume-2-child-practice-review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672</TotalTime>
  <Pages>14</Pages>
  <Words>4785</Words>
  <Characters>27276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31998</CharactersWithSpaces>
  <SharedDoc>false</SharedDoc>
  <HLinks>
    <vt:vector size="66" baseType="variant">
      <vt:variant>
        <vt:i4>6422643</vt:i4>
      </vt:variant>
      <vt:variant>
        <vt:i4>18</vt:i4>
      </vt:variant>
      <vt:variant>
        <vt:i4>0</vt:i4>
      </vt:variant>
      <vt:variant>
        <vt:i4>5</vt:i4>
      </vt:variant>
      <vt:variant>
        <vt:lpwstr>https://doi-org.ezproxy.uwtsd.ac.uk/10.1007/s10734-019-00405-4</vt:lpwstr>
      </vt:variant>
      <vt:variant>
        <vt:lpwstr/>
      </vt:variant>
      <vt:variant>
        <vt:i4>1900610</vt:i4>
      </vt:variant>
      <vt:variant>
        <vt:i4>15</vt:i4>
      </vt:variant>
      <vt:variant>
        <vt:i4>0</vt:i4>
      </vt:variant>
      <vt:variant>
        <vt:i4>5</vt:i4>
      </vt:variant>
      <vt:variant>
        <vt:lpwstr>http://www.jstor.org/stable/41416083</vt:lpwstr>
      </vt:variant>
      <vt:variant>
        <vt:lpwstr/>
      </vt:variant>
      <vt:variant>
        <vt:i4>6815799</vt:i4>
      </vt:variant>
      <vt:variant>
        <vt:i4>12</vt:i4>
      </vt:variant>
      <vt:variant>
        <vt:i4>0</vt:i4>
      </vt:variant>
      <vt:variant>
        <vt:i4>5</vt:i4>
      </vt:variant>
      <vt:variant>
        <vt:lpwstr>https://www.careerswales.com/en/tools-and-resources/dewis-da-why-choose-welsh/</vt:lpwstr>
      </vt:variant>
      <vt:variant>
        <vt:lpwstr/>
      </vt:variant>
      <vt:variant>
        <vt:i4>3014698</vt:i4>
      </vt:variant>
      <vt:variant>
        <vt:i4>9</vt:i4>
      </vt:variant>
      <vt:variant>
        <vt:i4>0</vt:i4>
      </vt:variant>
      <vt:variant>
        <vt:i4>5</vt:i4>
      </vt:variant>
      <vt:variant>
        <vt:lpwstr>https://whel-primo.hosted.exlibrisgroup.com/primo-explore/fulldisplay?docid=44UWTSD_ALMA21159676280002421&amp;context=L&amp;vid=44WHELF_UWTSD_VU1&amp;lang=en_US&amp;search_scope=CSCOP_EVERYTHING&amp;adaptor=Local%20Search%20Engine&amp;tab=tab1&amp;query=any,contains,early%20years%20professional%20practice&amp;facet=tlevel,include,online_resources&amp;offset=0</vt:lpwstr>
      </vt:variant>
      <vt:variant>
        <vt:lpwstr/>
      </vt:variant>
      <vt:variant>
        <vt:i4>2687000</vt:i4>
      </vt:variant>
      <vt:variant>
        <vt:i4>6</vt:i4>
      </vt:variant>
      <vt:variant>
        <vt:i4>0</vt:i4>
      </vt:variant>
      <vt:variant>
        <vt:i4>5</vt:i4>
      </vt:variant>
      <vt:variant>
        <vt:lpwstr>mailto:dawn.jones@uwtsd.ac.uk</vt:lpwstr>
      </vt:variant>
      <vt:variant>
        <vt:lpwstr/>
      </vt:variant>
      <vt:variant>
        <vt:i4>5570620</vt:i4>
      </vt:variant>
      <vt:variant>
        <vt:i4>3</vt:i4>
      </vt:variant>
      <vt:variant>
        <vt:i4>0</vt:i4>
      </vt:variant>
      <vt:variant>
        <vt:i4>5</vt:i4>
      </vt:variant>
      <vt:variant>
        <vt:lpwstr>mailto:Admin@penygaer.ysgolccc.cymru</vt:lpwstr>
      </vt:variant>
      <vt:variant>
        <vt:lpwstr/>
      </vt:variant>
      <vt:variant>
        <vt:i4>3473498</vt:i4>
      </vt:variant>
      <vt:variant>
        <vt:i4>0</vt:i4>
      </vt:variant>
      <vt:variant>
        <vt:i4>0</vt:i4>
      </vt:variant>
      <vt:variant>
        <vt:i4>5</vt:i4>
      </vt:variant>
      <vt:variant>
        <vt:lpwstr>mailto:1806929@student.uwtsd.ac.uk</vt:lpwstr>
      </vt:variant>
      <vt:variant>
        <vt:lpwstr/>
      </vt:variant>
      <vt:variant>
        <vt:i4>3801207</vt:i4>
      </vt:variant>
      <vt:variant>
        <vt:i4>9</vt:i4>
      </vt:variant>
      <vt:variant>
        <vt:i4>0</vt:i4>
      </vt:variant>
      <vt:variant>
        <vt:i4>5</vt:i4>
      </vt:variant>
      <vt:variant>
        <vt:lpwstr>https://www.cogentoa.com/article/10.1080/2331186X.2016.1252177</vt:lpwstr>
      </vt:variant>
      <vt:variant>
        <vt:lpwstr>reference-CIT0016</vt:lpwstr>
      </vt:variant>
      <vt:variant>
        <vt:i4>2818147</vt:i4>
      </vt:variant>
      <vt:variant>
        <vt:i4>6</vt:i4>
      </vt:variant>
      <vt:variant>
        <vt:i4>0</vt:i4>
      </vt:variant>
      <vt:variant>
        <vt:i4>5</vt:i4>
      </vt:variant>
      <vt:variant>
        <vt:lpwstr>https://link-springer-com.ezproxy.uwtsd.ac.uk/article/10.1007/s10734-017-0207-0?shared-article-renderer</vt:lpwstr>
      </vt:variant>
      <vt:variant>
        <vt:lpwstr>ref-CR79</vt:lpwstr>
      </vt:variant>
      <vt:variant>
        <vt:i4>2424931</vt:i4>
      </vt:variant>
      <vt:variant>
        <vt:i4>3</vt:i4>
      </vt:variant>
      <vt:variant>
        <vt:i4>0</vt:i4>
      </vt:variant>
      <vt:variant>
        <vt:i4>5</vt:i4>
      </vt:variant>
      <vt:variant>
        <vt:lpwstr>https://link-springer-com.ezproxy.uwtsd.ac.uk/article/10.1007/s10734-017-0207-0?shared-article-renderer</vt:lpwstr>
      </vt:variant>
      <vt:variant>
        <vt:lpwstr>ref-CR77</vt:lpwstr>
      </vt:variant>
      <vt:variant>
        <vt:i4>6619243</vt:i4>
      </vt:variant>
      <vt:variant>
        <vt:i4>0</vt:i4>
      </vt:variant>
      <vt:variant>
        <vt:i4>0</vt:i4>
      </vt:variant>
      <vt:variant>
        <vt:i4>5</vt:i4>
      </vt:variant>
      <vt:variant>
        <vt:lpwstr>https://journals-sagepub-com.ezproxy.uwtsd.ac.uk/action/doSearch?target=default&amp;ContribAuthorStored=Schaubroeck%2C+John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Helen Price (1806929)</cp:lastModifiedBy>
  <cp:revision>627</cp:revision>
  <dcterms:created xsi:type="dcterms:W3CDTF">2020-01-20T18:38:00Z</dcterms:created>
  <dcterms:modified xsi:type="dcterms:W3CDTF">2020-01-26T15:48:00Z</dcterms:modified>
</cp:coreProperties>
</file>