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C813FAD" w14:textId="6EFE0193" w:rsidR="00E247B9" w:rsidRDefault="73EBF6F2" w:rsidP="00B23F1A">
      <w:pPr>
        <w:jc w:val="both"/>
        <w:rPr>
          <w:rFonts w:asciiTheme="minorBidi" w:hAnsiTheme="minorBidi"/>
          <w:sz w:val="24"/>
          <w:szCs w:val="24"/>
        </w:rPr>
      </w:pPr>
      <w:r w:rsidRPr="00B23F1A">
        <w:rPr>
          <w:rFonts w:asciiTheme="minorBidi" w:hAnsiTheme="minorBidi"/>
          <w:noProof/>
          <w:sz w:val="24"/>
          <w:szCs w:val="24"/>
        </w:rPr>
        <w:drawing>
          <wp:inline distT="0" distB="0" distL="0" distR="0" wp14:anchorId="5A17E277" wp14:editId="1BD70A59">
            <wp:extent cx="2919368" cy="1459684"/>
            <wp:effectExtent l="0" t="0" r="1905" b="1270"/>
            <wp:docPr id="527614896" name="Picture 527614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43387" cy="1471694"/>
                    </a:xfrm>
                    <a:prstGeom prst="rect">
                      <a:avLst/>
                    </a:prstGeom>
                  </pic:spPr>
                </pic:pic>
              </a:graphicData>
            </a:graphic>
          </wp:inline>
        </w:drawing>
      </w:r>
    </w:p>
    <w:p w14:paraId="18278BC6" w14:textId="77777777" w:rsidR="00DD227A" w:rsidRPr="00B23F1A" w:rsidRDefault="00DD227A" w:rsidP="00B23F1A">
      <w:pPr>
        <w:jc w:val="both"/>
        <w:rPr>
          <w:rFonts w:asciiTheme="minorBidi" w:hAnsiTheme="minorBidi"/>
          <w:sz w:val="24"/>
          <w:szCs w:val="24"/>
        </w:rPr>
      </w:pPr>
    </w:p>
    <w:p w14:paraId="42C3B68B" w14:textId="1FB733B9" w:rsidR="05133FDC" w:rsidRPr="00B23F1A" w:rsidRDefault="05133FDC" w:rsidP="00B23F1A">
      <w:pPr>
        <w:jc w:val="both"/>
        <w:rPr>
          <w:rFonts w:asciiTheme="minorBidi" w:hAnsiTheme="minorBidi"/>
          <w:sz w:val="24"/>
          <w:szCs w:val="24"/>
        </w:rPr>
      </w:pPr>
    </w:p>
    <w:p w14:paraId="0B340E80" w14:textId="6E7CF5E8" w:rsidR="00DD227A" w:rsidRPr="00DD227A" w:rsidRDefault="00DD227A" w:rsidP="00DD227A">
      <w:pPr>
        <w:jc w:val="center"/>
        <w:rPr>
          <w:rFonts w:ascii="Arial" w:hAnsi="Arial" w:cs="Arial"/>
          <w:b/>
          <w:bCs/>
          <w:sz w:val="28"/>
          <w:szCs w:val="28"/>
        </w:rPr>
      </w:pPr>
      <w:r w:rsidRPr="00DD227A">
        <w:rPr>
          <w:rFonts w:ascii="Arial" w:hAnsi="Arial" w:cs="Arial"/>
          <w:b/>
          <w:bCs/>
          <w:sz w:val="28"/>
          <w:szCs w:val="28"/>
        </w:rPr>
        <w:t>Assignment 1: Identifying Skills</w:t>
      </w:r>
    </w:p>
    <w:p w14:paraId="671CEDB5" w14:textId="77777777" w:rsidR="00DD227A" w:rsidRPr="00DD227A" w:rsidRDefault="00DD227A" w:rsidP="00DD227A">
      <w:pPr>
        <w:jc w:val="center"/>
        <w:rPr>
          <w:rFonts w:ascii="Arial" w:hAnsi="Arial" w:cs="Arial"/>
          <w:b/>
          <w:bCs/>
          <w:sz w:val="28"/>
          <w:szCs w:val="28"/>
        </w:rPr>
      </w:pPr>
      <w:r w:rsidRPr="00DD227A">
        <w:rPr>
          <w:rFonts w:ascii="Arial" w:hAnsi="Arial" w:cs="Arial"/>
          <w:b/>
          <w:bCs/>
          <w:sz w:val="28"/>
          <w:szCs w:val="28"/>
        </w:rPr>
        <w:t>Guidelines and Advice</w:t>
      </w:r>
    </w:p>
    <w:p w14:paraId="00D3C17F" w14:textId="75666A78" w:rsidR="05133FDC" w:rsidRPr="00DD227A" w:rsidRDefault="05133FDC" w:rsidP="00DD227A">
      <w:pPr>
        <w:rPr>
          <w:rFonts w:ascii="Arial" w:hAnsi="Arial" w:cs="Arial"/>
          <w:b/>
          <w:bCs/>
          <w:sz w:val="28"/>
          <w:szCs w:val="28"/>
        </w:rPr>
      </w:pPr>
    </w:p>
    <w:p w14:paraId="6455980D" w14:textId="0BF6F30E" w:rsidR="00DD227A" w:rsidRPr="00DD227A" w:rsidRDefault="00E247B9" w:rsidP="00DD227A">
      <w:pPr>
        <w:jc w:val="center"/>
        <w:rPr>
          <w:rFonts w:ascii="Arial" w:hAnsi="Arial" w:cs="Arial"/>
          <w:b/>
          <w:bCs/>
          <w:sz w:val="28"/>
          <w:szCs w:val="28"/>
        </w:rPr>
      </w:pPr>
      <w:proofErr w:type="gramStart"/>
      <w:r w:rsidRPr="00DD227A">
        <w:rPr>
          <w:rFonts w:ascii="Arial" w:hAnsi="Arial" w:cs="Arial"/>
          <w:b/>
          <w:bCs/>
          <w:sz w:val="28"/>
          <w:szCs w:val="28"/>
        </w:rPr>
        <w:t xml:space="preserve">Name </w:t>
      </w:r>
      <w:r w:rsidR="00DD227A" w:rsidRPr="00DD227A">
        <w:rPr>
          <w:rFonts w:ascii="Arial" w:hAnsi="Arial" w:cs="Arial"/>
          <w:b/>
          <w:bCs/>
          <w:sz w:val="28"/>
          <w:szCs w:val="28"/>
        </w:rPr>
        <w:t>:</w:t>
      </w:r>
      <w:proofErr w:type="gramEnd"/>
      <w:r w:rsidR="00DD227A" w:rsidRPr="00DD227A">
        <w:rPr>
          <w:rFonts w:ascii="Arial" w:hAnsi="Arial" w:cs="Arial"/>
          <w:b/>
          <w:bCs/>
          <w:sz w:val="28"/>
          <w:szCs w:val="28"/>
        </w:rPr>
        <w:t xml:space="preserve"> </w:t>
      </w:r>
      <w:proofErr w:type="spellStart"/>
      <w:r w:rsidR="00DD227A" w:rsidRPr="00DD227A">
        <w:rPr>
          <w:rFonts w:ascii="Arial" w:hAnsi="Arial" w:cs="Arial"/>
          <w:b/>
          <w:bCs/>
          <w:sz w:val="28"/>
          <w:szCs w:val="28"/>
        </w:rPr>
        <w:t>Kostadinka</w:t>
      </w:r>
      <w:proofErr w:type="spellEnd"/>
      <w:r w:rsidR="00DD227A">
        <w:rPr>
          <w:rFonts w:ascii="Arial" w:hAnsi="Arial" w:cs="Arial"/>
          <w:b/>
          <w:bCs/>
          <w:sz w:val="28"/>
          <w:szCs w:val="28"/>
        </w:rPr>
        <w:t xml:space="preserve"> Stoyanova </w:t>
      </w:r>
    </w:p>
    <w:p w14:paraId="6D4BFEAC" w14:textId="1A28C4AD" w:rsidR="00E247B9" w:rsidRPr="00DD227A" w:rsidRDefault="00E247B9" w:rsidP="00DD227A">
      <w:pPr>
        <w:jc w:val="center"/>
        <w:rPr>
          <w:rFonts w:ascii="Arial" w:hAnsi="Arial" w:cs="Arial"/>
          <w:b/>
          <w:bCs/>
          <w:sz w:val="28"/>
          <w:szCs w:val="28"/>
        </w:rPr>
      </w:pPr>
      <w:r w:rsidRPr="00DD227A">
        <w:rPr>
          <w:rFonts w:ascii="Arial" w:hAnsi="Arial" w:cs="Arial"/>
          <w:b/>
          <w:bCs/>
          <w:sz w:val="28"/>
          <w:szCs w:val="28"/>
        </w:rPr>
        <w:t xml:space="preserve">Student </w:t>
      </w:r>
      <w:proofErr w:type="gramStart"/>
      <w:r w:rsidRPr="00DD227A">
        <w:rPr>
          <w:rFonts w:ascii="Arial" w:hAnsi="Arial" w:cs="Arial"/>
          <w:b/>
          <w:bCs/>
          <w:sz w:val="28"/>
          <w:szCs w:val="28"/>
        </w:rPr>
        <w:t>ID</w:t>
      </w:r>
      <w:r w:rsidR="00DD227A" w:rsidRPr="00DD227A">
        <w:rPr>
          <w:rFonts w:ascii="Arial" w:hAnsi="Arial" w:cs="Arial"/>
          <w:b/>
          <w:bCs/>
          <w:sz w:val="28"/>
          <w:szCs w:val="28"/>
        </w:rPr>
        <w:t xml:space="preserve"> :</w:t>
      </w:r>
      <w:proofErr w:type="gramEnd"/>
      <w:r w:rsidR="00DD227A" w:rsidRPr="00DD227A">
        <w:rPr>
          <w:rFonts w:ascii="Arial" w:hAnsi="Arial" w:cs="Arial"/>
          <w:b/>
          <w:bCs/>
          <w:sz w:val="28"/>
          <w:szCs w:val="28"/>
        </w:rPr>
        <w:t xml:space="preserve"> </w:t>
      </w:r>
      <w:r w:rsidR="00EF05AF">
        <w:rPr>
          <w:rFonts w:ascii="Arial" w:hAnsi="Arial" w:cs="Arial"/>
          <w:b/>
          <w:bCs/>
          <w:sz w:val="28"/>
          <w:szCs w:val="28"/>
        </w:rPr>
        <w:t>2309383</w:t>
      </w:r>
    </w:p>
    <w:p w14:paraId="49CD52AB" w14:textId="77777777" w:rsidR="00DD227A" w:rsidRPr="00DD227A" w:rsidRDefault="00E247B9" w:rsidP="00DD227A">
      <w:pPr>
        <w:jc w:val="center"/>
        <w:rPr>
          <w:rFonts w:ascii="Arial" w:hAnsi="Arial" w:cs="Arial"/>
          <w:b/>
          <w:bCs/>
          <w:sz w:val="28"/>
          <w:szCs w:val="28"/>
        </w:rPr>
      </w:pPr>
      <w:r w:rsidRPr="00DD227A">
        <w:rPr>
          <w:rFonts w:ascii="Arial" w:hAnsi="Arial" w:cs="Arial"/>
          <w:b/>
          <w:bCs/>
          <w:sz w:val="28"/>
          <w:szCs w:val="28"/>
        </w:rPr>
        <w:t xml:space="preserve">Module </w:t>
      </w:r>
      <w:proofErr w:type="gramStart"/>
      <w:r w:rsidRPr="00DD227A">
        <w:rPr>
          <w:rFonts w:ascii="Arial" w:hAnsi="Arial" w:cs="Arial"/>
          <w:b/>
          <w:bCs/>
          <w:sz w:val="28"/>
          <w:szCs w:val="28"/>
        </w:rPr>
        <w:t xml:space="preserve">code </w:t>
      </w:r>
      <w:r w:rsidR="00DD227A" w:rsidRPr="00DD227A">
        <w:rPr>
          <w:rFonts w:ascii="Arial" w:hAnsi="Arial" w:cs="Arial"/>
          <w:b/>
          <w:bCs/>
          <w:sz w:val="28"/>
          <w:szCs w:val="28"/>
        </w:rPr>
        <w:t>:</w:t>
      </w:r>
      <w:proofErr w:type="gramEnd"/>
      <w:r w:rsidR="00DD227A" w:rsidRPr="00DD227A">
        <w:rPr>
          <w:rFonts w:ascii="Arial" w:hAnsi="Arial" w:cs="Arial"/>
          <w:b/>
          <w:bCs/>
          <w:sz w:val="28"/>
          <w:szCs w:val="28"/>
        </w:rPr>
        <w:t xml:space="preserve"> LCBB4006</w:t>
      </w:r>
    </w:p>
    <w:p w14:paraId="67E9EC03" w14:textId="4F111929" w:rsidR="00E247B9" w:rsidRPr="00DD227A" w:rsidRDefault="00E247B9" w:rsidP="00DD227A">
      <w:pPr>
        <w:jc w:val="center"/>
        <w:rPr>
          <w:rFonts w:ascii="Arial" w:hAnsi="Arial" w:cs="Arial"/>
          <w:b/>
          <w:bCs/>
          <w:sz w:val="28"/>
          <w:szCs w:val="28"/>
        </w:rPr>
      </w:pPr>
      <w:r w:rsidRPr="00DD227A">
        <w:rPr>
          <w:rFonts w:ascii="Arial" w:hAnsi="Arial" w:cs="Arial"/>
          <w:b/>
          <w:bCs/>
          <w:sz w:val="28"/>
          <w:szCs w:val="28"/>
        </w:rPr>
        <w:t xml:space="preserve">Module </w:t>
      </w:r>
      <w:proofErr w:type="gramStart"/>
      <w:r w:rsidRPr="00DD227A">
        <w:rPr>
          <w:rFonts w:ascii="Arial" w:hAnsi="Arial" w:cs="Arial"/>
          <w:b/>
          <w:bCs/>
          <w:sz w:val="28"/>
          <w:szCs w:val="28"/>
        </w:rPr>
        <w:t xml:space="preserve">name </w:t>
      </w:r>
      <w:r w:rsidR="00DD227A" w:rsidRPr="00DD227A">
        <w:rPr>
          <w:rFonts w:ascii="Arial" w:hAnsi="Arial" w:cs="Arial"/>
          <w:b/>
          <w:bCs/>
          <w:sz w:val="28"/>
          <w:szCs w:val="28"/>
        </w:rPr>
        <w:t>:</w:t>
      </w:r>
      <w:proofErr w:type="gramEnd"/>
      <w:r w:rsidR="00DD227A" w:rsidRPr="00DD227A">
        <w:rPr>
          <w:rFonts w:ascii="Arial" w:hAnsi="Arial" w:cs="Arial"/>
          <w:b/>
          <w:bCs/>
          <w:sz w:val="28"/>
          <w:szCs w:val="28"/>
        </w:rPr>
        <w:t xml:space="preserve"> Academic skills</w:t>
      </w:r>
    </w:p>
    <w:p w14:paraId="689EFD70" w14:textId="6EA4FEE3" w:rsidR="15C028CB" w:rsidRPr="00DD227A" w:rsidRDefault="15C028CB" w:rsidP="00DD227A">
      <w:pPr>
        <w:jc w:val="center"/>
        <w:rPr>
          <w:rFonts w:ascii="Arial" w:hAnsi="Arial" w:cs="Arial"/>
          <w:b/>
          <w:bCs/>
          <w:sz w:val="28"/>
          <w:szCs w:val="28"/>
        </w:rPr>
      </w:pPr>
      <w:proofErr w:type="gramStart"/>
      <w:r w:rsidRPr="00DD227A">
        <w:rPr>
          <w:rFonts w:ascii="Arial" w:hAnsi="Arial" w:cs="Arial"/>
          <w:b/>
          <w:bCs/>
          <w:sz w:val="28"/>
          <w:szCs w:val="28"/>
        </w:rPr>
        <w:t>Lecturer</w:t>
      </w:r>
      <w:r w:rsidR="00DD227A" w:rsidRPr="00DD227A">
        <w:rPr>
          <w:rFonts w:ascii="Arial" w:hAnsi="Arial" w:cs="Arial"/>
          <w:b/>
          <w:bCs/>
          <w:sz w:val="28"/>
          <w:szCs w:val="28"/>
        </w:rPr>
        <w:t xml:space="preserve"> :</w:t>
      </w:r>
      <w:proofErr w:type="gramEnd"/>
      <w:r w:rsidR="00EF05AF">
        <w:rPr>
          <w:rFonts w:ascii="Arial" w:hAnsi="Arial" w:cs="Arial"/>
          <w:b/>
          <w:bCs/>
          <w:sz w:val="28"/>
          <w:szCs w:val="28"/>
        </w:rPr>
        <w:t xml:space="preserve"> Natalia </w:t>
      </w:r>
      <w:proofErr w:type="spellStart"/>
      <w:r w:rsidR="00EF05AF">
        <w:rPr>
          <w:rFonts w:ascii="Arial" w:hAnsi="Arial" w:cs="Arial"/>
          <w:b/>
          <w:bCs/>
          <w:sz w:val="28"/>
          <w:szCs w:val="28"/>
        </w:rPr>
        <w:t>Zajaczkowska</w:t>
      </w:r>
      <w:proofErr w:type="spellEnd"/>
    </w:p>
    <w:p w14:paraId="47AE6264" w14:textId="036562A9" w:rsidR="05133FDC" w:rsidRPr="00B23F1A" w:rsidRDefault="05133FDC" w:rsidP="00DD227A">
      <w:pPr>
        <w:jc w:val="center"/>
        <w:rPr>
          <w:rFonts w:asciiTheme="minorBidi" w:hAnsiTheme="minorBidi"/>
          <w:sz w:val="24"/>
          <w:szCs w:val="24"/>
        </w:rPr>
      </w:pPr>
    </w:p>
    <w:p w14:paraId="383EB317" w14:textId="6513E050" w:rsidR="4B0EC5F8" w:rsidRPr="00B23F1A" w:rsidRDefault="4B0EC5F8" w:rsidP="00DD227A">
      <w:pPr>
        <w:jc w:val="center"/>
        <w:rPr>
          <w:rFonts w:asciiTheme="minorBidi" w:hAnsiTheme="minorBidi"/>
          <w:sz w:val="24"/>
          <w:szCs w:val="24"/>
        </w:rPr>
      </w:pPr>
    </w:p>
    <w:p w14:paraId="4F53BB0B" w14:textId="5A3B7760" w:rsidR="00E247B9" w:rsidRPr="00B23F1A" w:rsidRDefault="00E247B9" w:rsidP="00B23F1A">
      <w:pPr>
        <w:jc w:val="both"/>
        <w:rPr>
          <w:rFonts w:asciiTheme="minorBidi" w:hAnsiTheme="minorBidi"/>
          <w:sz w:val="24"/>
          <w:szCs w:val="24"/>
        </w:rPr>
      </w:pPr>
    </w:p>
    <w:p w14:paraId="365F8AAC" w14:textId="0A57B870" w:rsidR="00E247B9" w:rsidRPr="00B23F1A" w:rsidRDefault="00E247B9" w:rsidP="00B23F1A">
      <w:pPr>
        <w:jc w:val="both"/>
        <w:rPr>
          <w:rFonts w:asciiTheme="minorBidi" w:hAnsiTheme="minorBidi"/>
          <w:sz w:val="24"/>
          <w:szCs w:val="24"/>
        </w:rPr>
      </w:pPr>
    </w:p>
    <w:p w14:paraId="624B4CE5" w14:textId="7DD1CD79" w:rsidR="00E247B9" w:rsidRPr="00B23F1A" w:rsidRDefault="00E247B9" w:rsidP="00B23F1A">
      <w:pPr>
        <w:jc w:val="both"/>
        <w:rPr>
          <w:rFonts w:asciiTheme="minorBidi" w:hAnsiTheme="minorBidi"/>
          <w:sz w:val="24"/>
          <w:szCs w:val="24"/>
        </w:rPr>
      </w:pPr>
    </w:p>
    <w:p w14:paraId="74C48474" w14:textId="321A4CC1" w:rsidR="00E247B9" w:rsidRPr="00B23F1A" w:rsidRDefault="00E247B9" w:rsidP="00B23F1A">
      <w:pPr>
        <w:jc w:val="both"/>
        <w:rPr>
          <w:rFonts w:asciiTheme="minorBidi" w:hAnsiTheme="minorBidi"/>
          <w:sz w:val="24"/>
          <w:szCs w:val="24"/>
        </w:rPr>
      </w:pPr>
    </w:p>
    <w:p w14:paraId="35FF5045" w14:textId="1EB73DD6" w:rsidR="00E247B9" w:rsidRPr="00B23F1A" w:rsidRDefault="00E247B9" w:rsidP="00B23F1A">
      <w:pPr>
        <w:jc w:val="both"/>
        <w:rPr>
          <w:rFonts w:asciiTheme="minorBidi" w:hAnsiTheme="minorBidi"/>
          <w:sz w:val="24"/>
          <w:szCs w:val="24"/>
        </w:rPr>
      </w:pPr>
    </w:p>
    <w:p w14:paraId="76CBFB41" w14:textId="0A72D584" w:rsidR="00E247B9" w:rsidRDefault="00E247B9" w:rsidP="00B23F1A">
      <w:pPr>
        <w:jc w:val="both"/>
        <w:rPr>
          <w:rFonts w:asciiTheme="minorBidi" w:hAnsiTheme="minorBidi"/>
          <w:sz w:val="24"/>
          <w:szCs w:val="24"/>
        </w:rPr>
      </w:pPr>
    </w:p>
    <w:p w14:paraId="1420A4AD" w14:textId="77777777" w:rsidR="00B23F1A" w:rsidRDefault="00B23F1A" w:rsidP="00B23F1A">
      <w:pPr>
        <w:jc w:val="both"/>
        <w:rPr>
          <w:rFonts w:asciiTheme="minorBidi" w:hAnsiTheme="minorBidi"/>
          <w:sz w:val="24"/>
          <w:szCs w:val="24"/>
        </w:rPr>
      </w:pPr>
    </w:p>
    <w:p w14:paraId="75F52D10" w14:textId="77777777" w:rsidR="00B23F1A" w:rsidRDefault="00B23F1A" w:rsidP="00B23F1A">
      <w:pPr>
        <w:jc w:val="both"/>
        <w:rPr>
          <w:rFonts w:asciiTheme="minorBidi" w:hAnsiTheme="minorBidi"/>
          <w:sz w:val="24"/>
          <w:szCs w:val="24"/>
        </w:rPr>
      </w:pPr>
    </w:p>
    <w:p w14:paraId="2231C2DA" w14:textId="77777777" w:rsidR="00DD227A" w:rsidRDefault="00DD227A" w:rsidP="00B23F1A">
      <w:pPr>
        <w:jc w:val="both"/>
        <w:rPr>
          <w:rFonts w:asciiTheme="minorBidi" w:hAnsiTheme="minorBidi"/>
          <w:sz w:val="24"/>
          <w:szCs w:val="24"/>
        </w:rPr>
      </w:pPr>
    </w:p>
    <w:p w14:paraId="6B888DF0" w14:textId="77777777" w:rsidR="00B23F1A" w:rsidRDefault="00B23F1A" w:rsidP="00B23F1A">
      <w:pPr>
        <w:jc w:val="both"/>
        <w:rPr>
          <w:rFonts w:asciiTheme="minorBidi" w:hAnsiTheme="minorBidi"/>
          <w:sz w:val="24"/>
          <w:szCs w:val="24"/>
        </w:rPr>
      </w:pPr>
    </w:p>
    <w:p w14:paraId="3F5E3EAE" w14:textId="77777777" w:rsidR="00B23F1A" w:rsidRPr="00B23F1A" w:rsidRDefault="00B23F1A" w:rsidP="00B23F1A">
      <w:pPr>
        <w:jc w:val="both"/>
        <w:rPr>
          <w:rFonts w:asciiTheme="minorBidi" w:hAnsiTheme="minorBidi"/>
          <w:sz w:val="24"/>
          <w:szCs w:val="24"/>
        </w:rPr>
      </w:pPr>
    </w:p>
    <w:p w14:paraId="6D2A4883" w14:textId="0A2CC659" w:rsidR="00E247B9" w:rsidRPr="00B23F1A" w:rsidRDefault="00E247B9" w:rsidP="00B23F1A">
      <w:pPr>
        <w:jc w:val="both"/>
        <w:rPr>
          <w:rFonts w:asciiTheme="minorBidi" w:hAnsiTheme="minorBidi"/>
          <w:sz w:val="24"/>
          <w:szCs w:val="24"/>
        </w:rPr>
      </w:pPr>
    </w:p>
    <w:p w14:paraId="72C20870" w14:textId="18CAB52A" w:rsidR="00E247B9" w:rsidRPr="00B23F1A" w:rsidRDefault="00E247B9" w:rsidP="00B23F1A">
      <w:pPr>
        <w:jc w:val="both"/>
        <w:rPr>
          <w:rFonts w:asciiTheme="minorBidi" w:hAnsiTheme="minorBidi"/>
          <w:sz w:val="24"/>
          <w:szCs w:val="24"/>
        </w:rPr>
      </w:pPr>
    </w:p>
    <w:p w14:paraId="3394C521" w14:textId="6D5B57A8" w:rsidR="00E247B9" w:rsidRPr="00B23F1A" w:rsidRDefault="00E247B9" w:rsidP="00B23F1A">
      <w:pPr>
        <w:jc w:val="both"/>
        <w:rPr>
          <w:rFonts w:asciiTheme="minorBidi" w:hAnsiTheme="minorBidi"/>
          <w:sz w:val="24"/>
          <w:szCs w:val="24"/>
        </w:rPr>
      </w:pPr>
    </w:p>
    <w:sdt>
      <w:sdtPr>
        <w:rPr>
          <w:rFonts w:asciiTheme="minorHAnsi" w:eastAsiaTheme="minorEastAsia" w:hAnsiTheme="minorHAnsi" w:cstheme="minorBidi"/>
          <w:b w:val="0"/>
          <w:bCs w:val="0"/>
          <w:color w:val="auto"/>
          <w:sz w:val="22"/>
          <w:szCs w:val="22"/>
          <w:lang w:val="en-GB" w:eastAsia="zh-CN"/>
        </w:rPr>
        <w:id w:val="1477724091"/>
        <w:docPartObj>
          <w:docPartGallery w:val="Table of Contents"/>
          <w:docPartUnique/>
        </w:docPartObj>
      </w:sdtPr>
      <w:sdtEndPr>
        <w:rPr>
          <w:noProof/>
        </w:rPr>
      </w:sdtEndPr>
      <w:sdtContent>
        <w:p w14:paraId="30FCE14E" w14:textId="14F23C92" w:rsidR="00256BFC" w:rsidRDefault="00256BFC">
          <w:pPr>
            <w:pStyle w:val="TOCHeading"/>
          </w:pPr>
          <w:r>
            <w:t>Table of Contents</w:t>
          </w:r>
        </w:p>
        <w:p w14:paraId="692F74AB" w14:textId="334218CF" w:rsidR="00AC7A13" w:rsidRDefault="00256BFC">
          <w:pPr>
            <w:pStyle w:val="TOC1"/>
            <w:tabs>
              <w:tab w:val="right" w:leader="dot" w:pos="9016"/>
            </w:tabs>
            <w:rPr>
              <w:rFonts w:cstheme="minorBidi"/>
              <w:b w:val="0"/>
              <w:bCs w:val="0"/>
              <w:i w:val="0"/>
              <w:iCs w:val="0"/>
              <w:noProof/>
              <w:kern w:val="2"/>
              <w:lang w:eastAsia="en-GB"/>
              <w14:ligatures w14:val="standardContextual"/>
            </w:rPr>
          </w:pPr>
          <w:r>
            <w:rPr>
              <w:b w:val="0"/>
              <w:bCs w:val="0"/>
            </w:rPr>
            <w:fldChar w:fldCharType="begin"/>
          </w:r>
          <w:r>
            <w:instrText xml:space="preserve"> TOC \o "1-3" \h \z \u </w:instrText>
          </w:r>
          <w:r>
            <w:rPr>
              <w:b w:val="0"/>
              <w:bCs w:val="0"/>
            </w:rPr>
            <w:fldChar w:fldCharType="separate"/>
          </w:r>
          <w:hyperlink w:anchor="_Toc152118045" w:history="1">
            <w:r w:rsidR="00AC7A13" w:rsidRPr="006F72C3">
              <w:rPr>
                <w:rStyle w:val="Hyperlink"/>
                <w:rFonts w:ascii="Arial" w:hAnsi="Arial" w:cs="Arial"/>
                <w:noProof/>
              </w:rPr>
              <w:t>1. Introduction to Study Skills</w:t>
            </w:r>
            <w:r w:rsidR="00AC7A13">
              <w:rPr>
                <w:noProof/>
                <w:webHidden/>
              </w:rPr>
              <w:tab/>
            </w:r>
            <w:r w:rsidR="00AC7A13">
              <w:rPr>
                <w:noProof/>
                <w:webHidden/>
              </w:rPr>
              <w:fldChar w:fldCharType="begin"/>
            </w:r>
            <w:r w:rsidR="00AC7A13">
              <w:rPr>
                <w:noProof/>
                <w:webHidden/>
              </w:rPr>
              <w:instrText xml:space="preserve"> PAGEREF _Toc152118045 \h </w:instrText>
            </w:r>
            <w:r w:rsidR="00AC7A13">
              <w:rPr>
                <w:noProof/>
                <w:webHidden/>
              </w:rPr>
            </w:r>
            <w:r w:rsidR="00AC7A13">
              <w:rPr>
                <w:noProof/>
                <w:webHidden/>
              </w:rPr>
              <w:fldChar w:fldCharType="separate"/>
            </w:r>
            <w:r w:rsidR="00AC7A13">
              <w:rPr>
                <w:noProof/>
                <w:webHidden/>
              </w:rPr>
              <w:t>3</w:t>
            </w:r>
            <w:r w:rsidR="00AC7A13">
              <w:rPr>
                <w:noProof/>
                <w:webHidden/>
              </w:rPr>
              <w:fldChar w:fldCharType="end"/>
            </w:r>
          </w:hyperlink>
        </w:p>
        <w:p w14:paraId="5C9BAAB2" w14:textId="09082D59" w:rsidR="00AC7A13" w:rsidRDefault="00681A3F">
          <w:pPr>
            <w:pStyle w:val="TOC1"/>
            <w:tabs>
              <w:tab w:val="right" w:leader="dot" w:pos="9016"/>
            </w:tabs>
            <w:rPr>
              <w:rFonts w:cstheme="minorBidi"/>
              <w:b w:val="0"/>
              <w:bCs w:val="0"/>
              <w:i w:val="0"/>
              <w:iCs w:val="0"/>
              <w:noProof/>
              <w:kern w:val="2"/>
              <w:lang w:eastAsia="en-GB"/>
              <w14:ligatures w14:val="standardContextual"/>
            </w:rPr>
          </w:pPr>
          <w:hyperlink w:anchor="_Toc152118046" w:history="1">
            <w:r w:rsidR="00AC7A13" w:rsidRPr="006F72C3">
              <w:rPr>
                <w:rStyle w:val="Hyperlink"/>
                <w:rFonts w:ascii="Arial" w:hAnsi="Arial" w:cs="Arial"/>
                <w:noProof/>
              </w:rPr>
              <w:t>2. Summarising “Managing Yourself for Study”</w:t>
            </w:r>
            <w:r w:rsidR="00AC7A13">
              <w:rPr>
                <w:noProof/>
                <w:webHidden/>
              </w:rPr>
              <w:tab/>
            </w:r>
            <w:r w:rsidR="00AC7A13">
              <w:rPr>
                <w:noProof/>
                <w:webHidden/>
              </w:rPr>
              <w:fldChar w:fldCharType="begin"/>
            </w:r>
            <w:r w:rsidR="00AC7A13">
              <w:rPr>
                <w:noProof/>
                <w:webHidden/>
              </w:rPr>
              <w:instrText xml:space="preserve"> PAGEREF _Toc152118046 \h </w:instrText>
            </w:r>
            <w:r w:rsidR="00AC7A13">
              <w:rPr>
                <w:noProof/>
                <w:webHidden/>
              </w:rPr>
            </w:r>
            <w:r w:rsidR="00AC7A13">
              <w:rPr>
                <w:noProof/>
                <w:webHidden/>
              </w:rPr>
              <w:fldChar w:fldCharType="separate"/>
            </w:r>
            <w:r w:rsidR="00AC7A13">
              <w:rPr>
                <w:noProof/>
                <w:webHidden/>
              </w:rPr>
              <w:t>3</w:t>
            </w:r>
            <w:r w:rsidR="00AC7A13">
              <w:rPr>
                <w:noProof/>
                <w:webHidden/>
              </w:rPr>
              <w:fldChar w:fldCharType="end"/>
            </w:r>
          </w:hyperlink>
        </w:p>
        <w:p w14:paraId="5AF0620D" w14:textId="6483175C" w:rsidR="00AC7A13" w:rsidRDefault="00681A3F">
          <w:pPr>
            <w:pStyle w:val="TOC1"/>
            <w:tabs>
              <w:tab w:val="right" w:leader="dot" w:pos="9016"/>
            </w:tabs>
            <w:rPr>
              <w:rFonts w:cstheme="minorBidi"/>
              <w:b w:val="0"/>
              <w:bCs w:val="0"/>
              <w:i w:val="0"/>
              <w:iCs w:val="0"/>
              <w:noProof/>
              <w:kern w:val="2"/>
              <w:lang w:eastAsia="en-GB"/>
              <w14:ligatures w14:val="standardContextual"/>
            </w:rPr>
          </w:pPr>
          <w:hyperlink w:anchor="_Toc152118047" w:history="1">
            <w:r w:rsidR="00AC7A13" w:rsidRPr="006F72C3">
              <w:rPr>
                <w:rStyle w:val="Hyperlink"/>
                <w:rFonts w:ascii="Arial" w:hAnsi="Arial" w:cs="Arial"/>
                <w:noProof/>
              </w:rPr>
              <w:t>3. Evaluation of the Skills</w:t>
            </w:r>
            <w:r w:rsidR="00AC7A13">
              <w:rPr>
                <w:noProof/>
                <w:webHidden/>
              </w:rPr>
              <w:tab/>
            </w:r>
            <w:r w:rsidR="00AC7A13">
              <w:rPr>
                <w:noProof/>
                <w:webHidden/>
              </w:rPr>
              <w:fldChar w:fldCharType="begin"/>
            </w:r>
            <w:r w:rsidR="00AC7A13">
              <w:rPr>
                <w:noProof/>
                <w:webHidden/>
              </w:rPr>
              <w:instrText xml:space="preserve"> PAGEREF _Toc152118047 \h </w:instrText>
            </w:r>
            <w:r w:rsidR="00AC7A13">
              <w:rPr>
                <w:noProof/>
                <w:webHidden/>
              </w:rPr>
            </w:r>
            <w:r w:rsidR="00AC7A13">
              <w:rPr>
                <w:noProof/>
                <w:webHidden/>
              </w:rPr>
              <w:fldChar w:fldCharType="separate"/>
            </w:r>
            <w:r w:rsidR="00AC7A13">
              <w:rPr>
                <w:noProof/>
                <w:webHidden/>
              </w:rPr>
              <w:t>3</w:t>
            </w:r>
            <w:r w:rsidR="00AC7A13">
              <w:rPr>
                <w:noProof/>
                <w:webHidden/>
              </w:rPr>
              <w:fldChar w:fldCharType="end"/>
            </w:r>
          </w:hyperlink>
        </w:p>
        <w:p w14:paraId="52EE826F" w14:textId="54490896" w:rsidR="00AC7A13" w:rsidRDefault="00681A3F">
          <w:pPr>
            <w:pStyle w:val="TOC2"/>
            <w:tabs>
              <w:tab w:val="right" w:leader="dot" w:pos="9016"/>
            </w:tabs>
            <w:rPr>
              <w:rFonts w:cstheme="minorBidi"/>
              <w:b w:val="0"/>
              <w:bCs w:val="0"/>
              <w:noProof/>
              <w:kern w:val="2"/>
              <w:sz w:val="24"/>
              <w:szCs w:val="24"/>
              <w:lang w:eastAsia="en-GB"/>
              <w14:ligatures w14:val="standardContextual"/>
            </w:rPr>
          </w:pPr>
          <w:hyperlink w:anchor="_Toc152118048" w:history="1">
            <w:r w:rsidR="00AC7A13" w:rsidRPr="006F72C3">
              <w:rPr>
                <w:rStyle w:val="Hyperlink"/>
                <w:rFonts w:ascii="Arial" w:hAnsi="Arial" w:cs="Arial"/>
                <w:noProof/>
              </w:rPr>
              <w:t>3.1. Critical Thinking:</w:t>
            </w:r>
            <w:r w:rsidR="00AC7A13">
              <w:rPr>
                <w:noProof/>
                <w:webHidden/>
              </w:rPr>
              <w:tab/>
            </w:r>
            <w:r w:rsidR="00AC7A13">
              <w:rPr>
                <w:noProof/>
                <w:webHidden/>
              </w:rPr>
              <w:fldChar w:fldCharType="begin"/>
            </w:r>
            <w:r w:rsidR="00AC7A13">
              <w:rPr>
                <w:noProof/>
                <w:webHidden/>
              </w:rPr>
              <w:instrText xml:space="preserve"> PAGEREF _Toc152118048 \h </w:instrText>
            </w:r>
            <w:r w:rsidR="00AC7A13">
              <w:rPr>
                <w:noProof/>
                <w:webHidden/>
              </w:rPr>
            </w:r>
            <w:r w:rsidR="00AC7A13">
              <w:rPr>
                <w:noProof/>
                <w:webHidden/>
              </w:rPr>
              <w:fldChar w:fldCharType="separate"/>
            </w:r>
            <w:r w:rsidR="00AC7A13">
              <w:rPr>
                <w:noProof/>
                <w:webHidden/>
              </w:rPr>
              <w:t>3</w:t>
            </w:r>
            <w:r w:rsidR="00AC7A13">
              <w:rPr>
                <w:noProof/>
                <w:webHidden/>
              </w:rPr>
              <w:fldChar w:fldCharType="end"/>
            </w:r>
          </w:hyperlink>
        </w:p>
        <w:p w14:paraId="230EC3E1" w14:textId="550C5558" w:rsidR="00AC7A13" w:rsidRDefault="00681A3F">
          <w:pPr>
            <w:pStyle w:val="TOC2"/>
            <w:tabs>
              <w:tab w:val="right" w:leader="dot" w:pos="9016"/>
            </w:tabs>
            <w:rPr>
              <w:rFonts w:cstheme="minorBidi"/>
              <w:b w:val="0"/>
              <w:bCs w:val="0"/>
              <w:noProof/>
              <w:kern w:val="2"/>
              <w:sz w:val="24"/>
              <w:szCs w:val="24"/>
              <w:lang w:eastAsia="en-GB"/>
              <w14:ligatures w14:val="standardContextual"/>
            </w:rPr>
          </w:pPr>
          <w:hyperlink w:anchor="_Toc152118049" w:history="1">
            <w:r w:rsidR="00AC7A13" w:rsidRPr="006F72C3">
              <w:rPr>
                <w:rStyle w:val="Hyperlink"/>
                <w:rFonts w:ascii="Arial" w:hAnsi="Arial" w:cs="Arial"/>
                <w:noProof/>
              </w:rPr>
              <w:t>3.2.Self-Management:</w:t>
            </w:r>
            <w:r w:rsidR="00AC7A13">
              <w:rPr>
                <w:noProof/>
                <w:webHidden/>
              </w:rPr>
              <w:tab/>
            </w:r>
            <w:r w:rsidR="00AC7A13">
              <w:rPr>
                <w:noProof/>
                <w:webHidden/>
              </w:rPr>
              <w:fldChar w:fldCharType="begin"/>
            </w:r>
            <w:r w:rsidR="00AC7A13">
              <w:rPr>
                <w:noProof/>
                <w:webHidden/>
              </w:rPr>
              <w:instrText xml:space="preserve"> PAGEREF _Toc152118049 \h </w:instrText>
            </w:r>
            <w:r w:rsidR="00AC7A13">
              <w:rPr>
                <w:noProof/>
                <w:webHidden/>
              </w:rPr>
            </w:r>
            <w:r w:rsidR="00AC7A13">
              <w:rPr>
                <w:noProof/>
                <w:webHidden/>
              </w:rPr>
              <w:fldChar w:fldCharType="separate"/>
            </w:r>
            <w:r w:rsidR="00AC7A13">
              <w:rPr>
                <w:noProof/>
                <w:webHidden/>
              </w:rPr>
              <w:t>4</w:t>
            </w:r>
            <w:r w:rsidR="00AC7A13">
              <w:rPr>
                <w:noProof/>
                <w:webHidden/>
              </w:rPr>
              <w:fldChar w:fldCharType="end"/>
            </w:r>
          </w:hyperlink>
        </w:p>
        <w:p w14:paraId="087D4344" w14:textId="7D6AB308" w:rsidR="00AC7A13" w:rsidRDefault="00681A3F">
          <w:pPr>
            <w:pStyle w:val="TOC2"/>
            <w:tabs>
              <w:tab w:val="right" w:leader="dot" w:pos="9016"/>
            </w:tabs>
            <w:rPr>
              <w:rFonts w:cstheme="minorBidi"/>
              <w:b w:val="0"/>
              <w:bCs w:val="0"/>
              <w:noProof/>
              <w:kern w:val="2"/>
              <w:sz w:val="24"/>
              <w:szCs w:val="24"/>
              <w:lang w:eastAsia="en-GB"/>
              <w14:ligatures w14:val="standardContextual"/>
            </w:rPr>
          </w:pPr>
          <w:hyperlink w:anchor="_Toc152118050" w:history="1">
            <w:r w:rsidR="00AC7A13" w:rsidRPr="006F72C3">
              <w:rPr>
                <w:rStyle w:val="Hyperlink"/>
                <w:rFonts w:ascii="Arial" w:hAnsi="Arial" w:cs="Arial"/>
                <w:noProof/>
              </w:rPr>
              <w:t>3.3. Reading:</w:t>
            </w:r>
            <w:r w:rsidR="00AC7A13">
              <w:rPr>
                <w:noProof/>
                <w:webHidden/>
              </w:rPr>
              <w:tab/>
            </w:r>
            <w:r w:rsidR="00AC7A13">
              <w:rPr>
                <w:noProof/>
                <w:webHidden/>
              </w:rPr>
              <w:fldChar w:fldCharType="begin"/>
            </w:r>
            <w:r w:rsidR="00AC7A13">
              <w:rPr>
                <w:noProof/>
                <w:webHidden/>
              </w:rPr>
              <w:instrText xml:space="preserve"> PAGEREF _Toc152118050 \h </w:instrText>
            </w:r>
            <w:r w:rsidR="00AC7A13">
              <w:rPr>
                <w:noProof/>
                <w:webHidden/>
              </w:rPr>
            </w:r>
            <w:r w:rsidR="00AC7A13">
              <w:rPr>
                <w:noProof/>
                <w:webHidden/>
              </w:rPr>
              <w:fldChar w:fldCharType="separate"/>
            </w:r>
            <w:r w:rsidR="00AC7A13">
              <w:rPr>
                <w:noProof/>
                <w:webHidden/>
              </w:rPr>
              <w:t>4</w:t>
            </w:r>
            <w:r w:rsidR="00AC7A13">
              <w:rPr>
                <w:noProof/>
                <w:webHidden/>
              </w:rPr>
              <w:fldChar w:fldCharType="end"/>
            </w:r>
          </w:hyperlink>
        </w:p>
        <w:p w14:paraId="488A47D7" w14:textId="664DFCEF" w:rsidR="00AC7A13" w:rsidRDefault="00681A3F">
          <w:pPr>
            <w:pStyle w:val="TOC2"/>
            <w:tabs>
              <w:tab w:val="right" w:leader="dot" w:pos="9016"/>
            </w:tabs>
            <w:rPr>
              <w:rFonts w:cstheme="minorBidi"/>
              <w:b w:val="0"/>
              <w:bCs w:val="0"/>
              <w:noProof/>
              <w:kern w:val="2"/>
              <w:sz w:val="24"/>
              <w:szCs w:val="24"/>
              <w:lang w:eastAsia="en-GB"/>
              <w14:ligatures w14:val="standardContextual"/>
            </w:rPr>
          </w:pPr>
          <w:hyperlink w:anchor="_Toc152118051" w:history="1">
            <w:r w:rsidR="00AC7A13" w:rsidRPr="006F72C3">
              <w:rPr>
                <w:rStyle w:val="Hyperlink"/>
                <w:rFonts w:ascii="Arial" w:hAnsi="Arial" w:cs="Arial"/>
                <w:noProof/>
              </w:rPr>
              <w:t>3.4. Note-Making:</w:t>
            </w:r>
            <w:r w:rsidR="00AC7A13">
              <w:rPr>
                <w:noProof/>
                <w:webHidden/>
              </w:rPr>
              <w:tab/>
            </w:r>
            <w:r w:rsidR="00AC7A13">
              <w:rPr>
                <w:noProof/>
                <w:webHidden/>
              </w:rPr>
              <w:fldChar w:fldCharType="begin"/>
            </w:r>
            <w:r w:rsidR="00AC7A13">
              <w:rPr>
                <w:noProof/>
                <w:webHidden/>
              </w:rPr>
              <w:instrText xml:space="preserve"> PAGEREF _Toc152118051 \h </w:instrText>
            </w:r>
            <w:r w:rsidR="00AC7A13">
              <w:rPr>
                <w:noProof/>
                <w:webHidden/>
              </w:rPr>
            </w:r>
            <w:r w:rsidR="00AC7A13">
              <w:rPr>
                <w:noProof/>
                <w:webHidden/>
              </w:rPr>
              <w:fldChar w:fldCharType="separate"/>
            </w:r>
            <w:r w:rsidR="00AC7A13">
              <w:rPr>
                <w:noProof/>
                <w:webHidden/>
              </w:rPr>
              <w:t>4</w:t>
            </w:r>
            <w:r w:rsidR="00AC7A13">
              <w:rPr>
                <w:noProof/>
                <w:webHidden/>
              </w:rPr>
              <w:fldChar w:fldCharType="end"/>
            </w:r>
          </w:hyperlink>
        </w:p>
        <w:p w14:paraId="7BF2EF86" w14:textId="286BA2FA" w:rsidR="00AC7A13" w:rsidRDefault="00681A3F">
          <w:pPr>
            <w:pStyle w:val="TOC2"/>
            <w:tabs>
              <w:tab w:val="right" w:leader="dot" w:pos="9016"/>
            </w:tabs>
            <w:rPr>
              <w:rFonts w:cstheme="minorBidi"/>
              <w:b w:val="0"/>
              <w:bCs w:val="0"/>
              <w:noProof/>
              <w:kern w:val="2"/>
              <w:sz w:val="24"/>
              <w:szCs w:val="24"/>
              <w:lang w:eastAsia="en-GB"/>
              <w14:ligatures w14:val="standardContextual"/>
            </w:rPr>
          </w:pPr>
          <w:hyperlink w:anchor="_Toc152118052" w:history="1">
            <w:r w:rsidR="00AC7A13" w:rsidRPr="006F72C3">
              <w:rPr>
                <w:rStyle w:val="Hyperlink"/>
                <w:rFonts w:ascii="Arial" w:hAnsi="Arial" w:cs="Arial"/>
                <w:noProof/>
              </w:rPr>
              <w:t>3.5. Memory:</w:t>
            </w:r>
            <w:r w:rsidR="00AC7A13">
              <w:rPr>
                <w:noProof/>
                <w:webHidden/>
              </w:rPr>
              <w:tab/>
            </w:r>
            <w:r w:rsidR="00AC7A13">
              <w:rPr>
                <w:noProof/>
                <w:webHidden/>
              </w:rPr>
              <w:fldChar w:fldCharType="begin"/>
            </w:r>
            <w:r w:rsidR="00AC7A13">
              <w:rPr>
                <w:noProof/>
                <w:webHidden/>
              </w:rPr>
              <w:instrText xml:space="preserve"> PAGEREF _Toc152118052 \h </w:instrText>
            </w:r>
            <w:r w:rsidR="00AC7A13">
              <w:rPr>
                <w:noProof/>
                <w:webHidden/>
              </w:rPr>
            </w:r>
            <w:r w:rsidR="00AC7A13">
              <w:rPr>
                <w:noProof/>
                <w:webHidden/>
              </w:rPr>
              <w:fldChar w:fldCharType="separate"/>
            </w:r>
            <w:r w:rsidR="00AC7A13">
              <w:rPr>
                <w:noProof/>
                <w:webHidden/>
              </w:rPr>
              <w:t>4</w:t>
            </w:r>
            <w:r w:rsidR="00AC7A13">
              <w:rPr>
                <w:noProof/>
                <w:webHidden/>
              </w:rPr>
              <w:fldChar w:fldCharType="end"/>
            </w:r>
          </w:hyperlink>
        </w:p>
        <w:p w14:paraId="31DBE184" w14:textId="146EDE90" w:rsidR="00AC7A13" w:rsidRDefault="00681A3F">
          <w:pPr>
            <w:pStyle w:val="TOC2"/>
            <w:tabs>
              <w:tab w:val="right" w:leader="dot" w:pos="9016"/>
            </w:tabs>
            <w:rPr>
              <w:rFonts w:cstheme="minorBidi"/>
              <w:b w:val="0"/>
              <w:bCs w:val="0"/>
              <w:noProof/>
              <w:kern w:val="2"/>
              <w:sz w:val="24"/>
              <w:szCs w:val="24"/>
              <w:lang w:eastAsia="en-GB"/>
              <w14:ligatures w14:val="standardContextual"/>
            </w:rPr>
          </w:pPr>
          <w:hyperlink w:anchor="_Toc152118053" w:history="1">
            <w:r w:rsidR="00AC7A13" w:rsidRPr="006F72C3">
              <w:rPr>
                <w:rStyle w:val="Hyperlink"/>
                <w:rFonts w:ascii="Arial" w:hAnsi="Arial" w:cs="Arial"/>
                <w:noProof/>
              </w:rPr>
              <w:t>3.6. Time Management:</w:t>
            </w:r>
            <w:r w:rsidR="00AC7A13">
              <w:rPr>
                <w:noProof/>
                <w:webHidden/>
              </w:rPr>
              <w:tab/>
            </w:r>
            <w:r w:rsidR="00AC7A13">
              <w:rPr>
                <w:noProof/>
                <w:webHidden/>
              </w:rPr>
              <w:fldChar w:fldCharType="begin"/>
            </w:r>
            <w:r w:rsidR="00AC7A13">
              <w:rPr>
                <w:noProof/>
                <w:webHidden/>
              </w:rPr>
              <w:instrText xml:space="preserve"> PAGEREF _Toc152118053 \h </w:instrText>
            </w:r>
            <w:r w:rsidR="00AC7A13">
              <w:rPr>
                <w:noProof/>
                <w:webHidden/>
              </w:rPr>
            </w:r>
            <w:r w:rsidR="00AC7A13">
              <w:rPr>
                <w:noProof/>
                <w:webHidden/>
              </w:rPr>
              <w:fldChar w:fldCharType="separate"/>
            </w:r>
            <w:r w:rsidR="00AC7A13">
              <w:rPr>
                <w:noProof/>
                <w:webHidden/>
              </w:rPr>
              <w:t>4</w:t>
            </w:r>
            <w:r w:rsidR="00AC7A13">
              <w:rPr>
                <w:noProof/>
                <w:webHidden/>
              </w:rPr>
              <w:fldChar w:fldCharType="end"/>
            </w:r>
          </w:hyperlink>
        </w:p>
        <w:p w14:paraId="5B6745C4" w14:textId="170C1B84" w:rsidR="00AC7A13" w:rsidRDefault="00681A3F">
          <w:pPr>
            <w:pStyle w:val="TOC1"/>
            <w:tabs>
              <w:tab w:val="right" w:leader="dot" w:pos="9016"/>
            </w:tabs>
            <w:rPr>
              <w:rFonts w:cstheme="minorBidi"/>
              <w:b w:val="0"/>
              <w:bCs w:val="0"/>
              <w:i w:val="0"/>
              <w:iCs w:val="0"/>
              <w:noProof/>
              <w:kern w:val="2"/>
              <w:lang w:eastAsia="en-GB"/>
              <w14:ligatures w14:val="standardContextual"/>
            </w:rPr>
          </w:pPr>
          <w:hyperlink w:anchor="_Toc152118054" w:history="1">
            <w:r w:rsidR="00AC7A13" w:rsidRPr="006F72C3">
              <w:rPr>
                <w:rStyle w:val="Hyperlink"/>
                <w:rFonts w:ascii="Arial" w:hAnsi="Arial" w:cs="Arial"/>
                <w:noProof/>
              </w:rPr>
              <w:t>4 .Important in Personal and Professional Development Relevance and Usefulness:</w:t>
            </w:r>
            <w:r w:rsidR="00AC7A13">
              <w:rPr>
                <w:noProof/>
                <w:webHidden/>
              </w:rPr>
              <w:tab/>
            </w:r>
            <w:r w:rsidR="00AC7A13">
              <w:rPr>
                <w:noProof/>
                <w:webHidden/>
              </w:rPr>
              <w:fldChar w:fldCharType="begin"/>
            </w:r>
            <w:r w:rsidR="00AC7A13">
              <w:rPr>
                <w:noProof/>
                <w:webHidden/>
              </w:rPr>
              <w:instrText xml:space="preserve"> PAGEREF _Toc152118054 \h </w:instrText>
            </w:r>
            <w:r w:rsidR="00AC7A13">
              <w:rPr>
                <w:noProof/>
                <w:webHidden/>
              </w:rPr>
            </w:r>
            <w:r w:rsidR="00AC7A13">
              <w:rPr>
                <w:noProof/>
                <w:webHidden/>
              </w:rPr>
              <w:fldChar w:fldCharType="separate"/>
            </w:r>
            <w:r w:rsidR="00AC7A13">
              <w:rPr>
                <w:noProof/>
                <w:webHidden/>
              </w:rPr>
              <w:t>5</w:t>
            </w:r>
            <w:r w:rsidR="00AC7A13">
              <w:rPr>
                <w:noProof/>
                <w:webHidden/>
              </w:rPr>
              <w:fldChar w:fldCharType="end"/>
            </w:r>
          </w:hyperlink>
        </w:p>
        <w:p w14:paraId="23EC4E9D" w14:textId="6E169ACA" w:rsidR="00AC7A13" w:rsidRDefault="00681A3F">
          <w:pPr>
            <w:pStyle w:val="TOC2"/>
            <w:tabs>
              <w:tab w:val="right" w:leader="dot" w:pos="9016"/>
            </w:tabs>
            <w:rPr>
              <w:rFonts w:cstheme="minorBidi"/>
              <w:b w:val="0"/>
              <w:bCs w:val="0"/>
              <w:noProof/>
              <w:kern w:val="2"/>
              <w:sz w:val="24"/>
              <w:szCs w:val="24"/>
              <w:lang w:eastAsia="en-GB"/>
              <w14:ligatures w14:val="standardContextual"/>
            </w:rPr>
          </w:pPr>
          <w:hyperlink w:anchor="_Toc152118055" w:history="1">
            <w:r w:rsidR="00AC7A13" w:rsidRPr="006F72C3">
              <w:rPr>
                <w:rStyle w:val="Hyperlink"/>
                <w:rFonts w:ascii="Arial" w:hAnsi="Arial" w:cs="Arial"/>
                <w:noProof/>
                <w:lang w:eastAsia="en-GB"/>
              </w:rPr>
              <w:t>4.1.Academic and Professional Success:</w:t>
            </w:r>
            <w:r w:rsidR="00AC7A13">
              <w:rPr>
                <w:noProof/>
                <w:webHidden/>
              </w:rPr>
              <w:tab/>
            </w:r>
            <w:r w:rsidR="00AC7A13">
              <w:rPr>
                <w:noProof/>
                <w:webHidden/>
              </w:rPr>
              <w:fldChar w:fldCharType="begin"/>
            </w:r>
            <w:r w:rsidR="00AC7A13">
              <w:rPr>
                <w:noProof/>
                <w:webHidden/>
              </w:rPr>
              <w:instrText xml:space="preserve"> PAGEREF _Toc152118055 \h </w:instrText>
            </w:r>
            <w:r w:rsidR="00AC7A13">
              <w:rPr>
                <w:noProof/>
                <w:webHidden/>
              </w:rPr>
            </w:r>
            <w:r w:rsidR="00AC7A13">
              <w:rPr>
                <w:noProof/>
                <w:webHidden/>
              </w:rPr>
              <w:fldChar w:fldCharType="separate"/>
            </w:r>
            <w:r w:rsidR="00AC7A13">
              <w:rPr>
                <w:noProof/>
                <w:webHidden/>
              </w:rPr>
              <w:t>5</w:t>
            </w:r>
            <w:r w:rsidR="00AC7A13">
              <w:rPr>
                <w:noProof/>
                <w:webHidden/>
              </w:rPr>
              <w:fldChar w:fldCharType="end"/>
            </w:r>
          </w:hyperlink>
        </w:p>
        <w:p w14:paraId="3B90B1C8" w14:textId="7489F043" w:rsidR="00AC7A13" w:rsidRDefault="00681A3F">
          <w:pPr>
            <w:pStyle w:val="TOC2"/>
            <w:tabs>
              <w:tab w:val="right" w:leader="dot" w:pos="9016"/>
            </w:tabs>
            <w:rPr>
              <w:rFonts w:cstheme="minorBidi"/>
              <w:b w:val="0"/>
              <w:bCs w:val="0"/>
              <w:noProof/>
              <w:kern w:val="2"/>
              <w:sz w:val="24"/>
              <w:szCs w:val="24"/>
              <w:lang w:eastAsia="en-GB"/>
              <w14:ligatures w14:val="standardContextual"/>
            </w:rPr>
          </w:pPr>
          <w:hyperlink w:anchor="_Toc152118056" w:history="1">
            <w:r w:rsidR="00AC7A13" w:rsidRPr="006F72C3">
              <w:rPr>
                <w:rStyle w:val="Hyperlink"/>
                <w:rFonts w:ascii="Arial" w:hAnsi="Arial" w:cs="Arial"/>
                <w:noProof/>
                <w:lang w:eastAsia="en-GB"/>
              </w:rPr>
              <w:t>4.2. Independent Learning:</w:t>
            </w:r>
            <w:r w:rsidR="00AC7A13">
              <w:rPr>
                <w:noProof/>
                <w:webHidden/>
              </w:rPr>
              <w:tab/>
            </w:r>
            <w:r w:rsidR="00AC7A13">
              <w:rPr>
                <w:noProof/>
                <w:webHidden/>
              </w:rPr>
              <w:fldChar w:fldCharType="begin"/>
            </w:r>
            <w:r w:rsidR="00AC7A13">
              <w:rPr>
                <w:noProof/>
                <w:webHidden/>
              </w:rPr>
              <w:instrText xml:space="preserve"> PAGEREF _Toc152118056 \h </w:instrText>
            </w:r>
            <w:r w:rsidR="00AC7A13">
              <w:rPr>
                <w:noProof/>
                <w:webHidden/>
              </w:rPr>
            </w:r>
            <w:r w:rsidR="00AC7A13">
              <w:rPr>
                <w:noProof/>
                <w:webHidden/>
              </w:rPr>
              <w:fldChar w:fldCharType="separate"/>
            </w:r>
            <w:r w:rsidR="00AC7A13">
              <w:rPr>
                <w:noProof/>
                <w:webHidden/>
              </w:rPr>
              <w:t>5</w:t>
            </w:r>
            <w:r w:rsidR="00AC7A13">
              <w:rPr>
                <w:noProof/>
                <w:webHidden/>
              </w:rPr>
              <w:fldChar w:fldCharType="end"/>
            </w:r>
          </w:hyperlink>
        </w:p>
        <w:p w14:paraId="390109D7" w14:textId="22228153" w:rsidR="00AC7A13" w:rsidRDefault="00681A3F">
          <w:pPr>
            <w:pStyle w:val="TOC2"/>
            <w:tabs>
              <w:tab w:val="right" w:leader="dot" w:pos="9016"/>
            </w:tabs>
            <w:rPr>
              <w:rFonts w:cstheme="minorBidi"/>
              <w:b w:val="0"/>
              <w:bCs w:val="0"/>
              <w:noProof/>
              <w:kern w:val="2"/>
              <w:sz w:val="24"/>
              <w:szCs w:val="24"/>
              <w:lang w:eastAsia="en-GB"/>
              <w14:ligatures w14:val="standardContextual"/>
            </w:rPr>
          </w:pPr>
          <w:hyperlink w:anchor="_Toc152118057" w:history="1">
            <w:r w:rsidR="00AC7A13" w:rsidRPr="006F72C3">
              <w:rPr>
                <w:rStyle w:val="Hyperlink"/>
                <w:rFonts w:ascii="Arial" w:hAnsi="Arial" w:cs="Arial"/>
                <w:noProof/>
                <w:lang w:eastAsia="en-GB"/>
              </w:rPr>
              <w:t>4.3.Personal Development:</w:t>
            </w:r>
            <w:r w:rsidR="00AC7A13">
              <w:rPr>
                <w:noProof/>
                <w:webHidden/>
              </w:rPr>
              <w:tab/>
            </w:r>
            <w:r w:rsidR="00AC7A13">
              <w:rPr>
                <w:noProof/>
                <w:webHidden/>
              </w:rPr>
              <w:fldChar w:fldCharType="begin"/>
            </w:r>
            <w:r w:rsidR="00AC7A13">
              <w:rPr>
                <w:noProof/>
                <w:webHidden/>
              </w:rPr>
              <w:instrText xml:space="preserve"> PAGEREF _Toc152118057 \h </w:instrText>
            </w:r>
            <w:r w:rsidR="00AC7A13">
              <w:rPr>
                <w:noProof/>
                <w:webHidden/>
              </w:rPr>
            </w:r>
            <w:r w:rsidR="00AC7A13">
              <w:rPr>
                <w:noProof/>
                <w:webHidden/>
              </w:rPr>
              <w:fldChar w:fldCharType="separate"/>
            </w:r>
            <w:r w:rsidR="00AC7A13">
              <w:rPr>
                <w:noProof/>
                <w:webHidden/>
              </w:rPr>
              <w:t>5</w:t>
            </w:r>
            <w:r w:rsidR="00AC7A13">
              <w:rPr>
                <w:noProof/>
                <w:webHidden/>
              </w:rPr>
              <w:fldChar w:fldCharType="end"/>
            </w:r>
          </w:hyperlink>
        </w:p>
        <w:p w14:paraId="77E3622E" w14:textId="0F0A1A40" w:rsidR="00AC7A13" w:rsidRDefault="00681A3F">
          <w:pPr>
            <w:pStyle w:val="TOC2"/>
            <w:tabs>
              <w:tab w:val="right" w:leader="dot" w:pos="9016"/>
            </w:tabs>
            <w:rPr>
              <w:rFonts w:cstheme="minorBidi"/>
              <w:b w:val="0"/>
              <w:bCs w:val="0"/>
              <w:noProof/>
              <w:kern w:val="2"/>
              <w:sz w:val="24"/>
              <w:szCs w:val="24"/>
              <w:lang w:eastAsia="en-GB"/>
              <w14:ligatures w14:val="standardContextual"/>
            </w:rPr>
          </w:pPr>
          <w:hyperlink w:anchor="_Toc152118058" w:history="1">
            <w:r w:rsidR="00AC7A13" w:rsidRPr="006F72C3">
              <w:rPr>
                <w:rStyle w:val="Hyperlink"/>
                <w:rFonts w:ascii="Arial" w:hAnsi="Arial" w:cs="Arial"/>
                <w:noProof/>
              </w:rPr>
              <w:t>4.4.Tips for Improvement:</w:t>
            </w:r>
            <w:r w:rsidR="00AC7A13">
              <w:rPr>
                <w:noProof/>
                <w:webHidden/>
              </w:rPr>
              <w:tab/>
            </w:r>
            <w:r w:rsidR="00AC7A13">
              <w:rPr>
                <w:noProof/>
                <w:webHidden/>
              </w:rPr>
              <w:fldChar w:fldCharType="begin"/>
            </w:r>
            <w:r w:rsidR="00AC7A13">
              <w:rPr>
                <w:noProof/>
                <w:webHidden/>
              </w:rPr>
              <w:instrText xml:space="preserve"> PAGEREF _Toc152118058 \h </w:instrText>
            </w:r>
            <w:r w:rsidR="00AC7A13">
              <w:rPr>
                <w:noProof/>
                <w:webHidden/>
              </w:rPr>
            </w:r>
            <w:r w:rsidR="00AC7A13">
              <w:rPr>
                <w:noProof/>
                <w:webHidden/>
              </w:rPr>
              <w:fldChar w:fldCharType="separate"/>
            </w:r>
            <w:r w:rsidR="00AC7A13">
              <w:rPr>
                <w:noProof/>
                <w:webHidden/>
              </w:rPr>
              <w:t>5</w:t>
            </w:r>
            <w:r w:rsidR="00AC7A13">
              <w:rPr>
                <w:noProof/>
                <w:webHidden/>
              </w:rPr>
              <w:fldChar w:fldCharType="end"/>
            </w:r>
          </w:hyperlink>
        </w:p>
        <w:p w14:paraId="693A802F" w14:textId="427359A5" w:rsidR="00AC7A13" w:rsidRDefault="00681A3F">
          <w:pPr>
            <w:pStyle w:val="TOC1"/>
            <w:tabs>
              <w:tab w:val="right" w:leader="dot" w:pos="9016"/>
            </w:tabs>
            <w:rPr>
              <w:rFonts w:cstheme="minorBidi"/>
              <w:b w:val="0"/>
              <w:bCs w:val="0"/>
              <w:i w:val="0"/>
              <w:iCs w:val="0"/>
              <w:noProof/>
              <w:kern w:val="2"/>
              <w:lang w:eastAsia="en-GB"/>
              <w14:ligatures w14:val="standardContextual"/>
            </w:rPr>
          </w:pPr>
          <w:hyperlink w:anchor="_Toc152118059" w:history="1">
            <w:r w:rsidR="00AC7A13" w:rsidRPr="006F72C3">
              <w:rPr>
                <w:rStyle w:val="Hyperlink"/>
                <w:rFonts w:ascii="Arial" w:hAnsi="Arial" w:cs="Arial"/>
                <w:noProof/>
              </w:rPr>
              <w:t>Conclusion</w:t>
            </w:r>
            <w:r w:rsidR="00AC7A13">
              <w:rPr>
                <w:noProof/>
                <w:webHidden/>
              </w:rPr>
              <w:tab/>
            </w:r>
            <w:r w:rsidR="00AC7A13">
              <w:rPr>
                <w:noProof/>
                <w:webHidden/>
              </w:rPr>
              <w:fldChar w:fldCharType="begin"/>
            </w:r>
            <w:r w:rsidR="00AC7A13">
              <w:rPr>
                <w:noProof/>
                <w:webHidden/>
              </w:rPr>
              <w:instrText xml:space="preserve"> PAGEREF _Toc152118059 \h </w:instrText>
            </w:r>
            <w:r w:rsidR="00AC7A13">
              <w:rPr>
                <w:noProof/>
                <w:webHidden/>
              </w:rPr>
            </w:r>
            <w:r w:rsidR="00AC7A13">
              <w:rPr>
                <w:noProof/>
                <w:webHidden/>
              </w:rPr>
              <w:fldChar w:fldCharType="separate"/>
            </w:r>
            <w:r w:rsidR="00AC7A13">
              <w:rPr>
                <w:noProof/>
                <w:webHidden/>
              </w:rPr>
              <w:t>5</w:t>
            </w:r>
            <w:r w:rsidR="00AC7A13">
              <w:rPr>
                <w:noProof/>
                <w:webHidden/>
              </w:rPr>
              <w:fldChar w:fldCharType="end"/>
            </w:r>
          </w:hyperlink>
        </w:p>
        <w:p w14:paraId="0454867C" w14:textId="53ED6E55" w:rsidR="00AC7A13" w:rsidRDefault="00681A3F">
          <w:pPr>
            <w:pStyle w:val="TOC1"/>
            <w:tabs>
              <w:tab w:val="right" w:leader="dot" w:pos="9016"/>
            </w:tabs>
            <w:rPr>
              <w:rFonts w:cstheme="minorBidi"/>
              <w:b w:val="0"/>
              <w:bCs w:val="0"/>
              <w:i w:val="0"/>
              <w:iCs w:val="0"/>
              <w:noProof/>
              <w:kern w:val="2"/>
              <w:lang w:eastAsia="en-GB"/>
              <w14:ligatures w14:val="standardContextual"/>
            </w:rPr>
          </w:pPr>
          <w:hyperlink w:anchor="_Toc152118060" w:history="1">
            <w:r w:rsidR="00AC7A13" w:rsidRPr="006F72C3">
              <w:rPr>
                <w:rStyle w:val="Hyperlink"/>
                <w:rFonts w:ascii="Arial" w:hAnsi="Arial" w:cs="Arial"/>
                <w:noProof/>
              </w:rPr>
              <w:t>Reference List</w:t>
            </w:r>
            <w:r w:rsidR="00AC7A13">
              <w:rPr>
                <w:noProof/>
                <w:webHidden/>
              </w:rPr>
              <w:tab/>
            </w:r>
            <w:r w:rsidR="00AC7A13">
              <w:rPr>
                <w:noProof/>
                <w:webHidden/>
              </w:rPr>
              <w:fldChar w:fldCharType="begin"/>
            </w:r>
            <w:r w:rsidR="00AC7A13">
              <w:rPr>
                <w:noProof/>
                <w:webHidden/>
              </w:rPr>
              <w:instrText xml:space="preserve"> PAGEREF _Toc152118060 \h </w:instrText>
            </w:r>
            <w:r w:rsidR="00AC7A13">
              <w:rPr>
                <w:noProof/>
                <w:webHidden/>
              </w:rPr>
            </w:r>
            <w:r w:rsidR="00AC7A13">
              <w:rPr>
                <w:noProof/>
                <w:webHidden/>
              </w:rPr>
              <w:fldChar w:fldCharType="separate"/>
            </w:r>
            <w:r w:rsidR="00AC7A13">
              <w:rPr>
                <w:noProof/>
                <w:webHidden/>
              </w:rPr>
              <w:t>6</w:t>
            </w:r>
            <w:r w:rsidR="00AC7A13">
              <w:rPr>
                <w:noProof/>
                <w:webHidden/>
              </w:rPr>
              <w:fldChar w:fldCharType="end"/>
            </w:r>
          </w:hyperlink>
        </w:p>
        <w:p w14:paraId="705C45D3" w14:textId="39B7FCBE" w:rsidR="00256BFC" w:rsidRDefault="00256BFC">
          <w:r>
            <w:rPr>
              <w:b/>
              <w:bCs/>
              <w:noProof/>
            </w:rPr>
            <w:fldChar w:fldCharType="end"/>
          </w:r>
        </w:p>
      </w:sdtContent>
    </w:sdt>
    <w:p w14:paraId="643EAB9C" w14:textId="534A68F2" w:rsidR="00E247B9" w:rsidRPr="00B23F1A" w:rsidRDefault="00E247B9" w:rsidP="00B23F1A">
      <w:pPr>
        <w:jc w:val="both"/>
        <w:rPr>
          <w:rFonts w:asciiTheme="minorBidi" w:hAnsiTheme="minorBidi"/>
          <w:sz w:val="24"/>
          <w:szCs w:val="24"/>
        </w:rPr>
      </w:pPr>
    </w:p>
    <w:p w14:paraId="68A8ED9E" w14:textId="33B0C135" w:rsidR="00E247B9" w:rsidRPr="00B23F1A" w:rsidRDefault="00E247B9" w:rsidP="00B23F1A">
      <w:pPr>
        <w:jc w:val="both"/>
        <w:rPr>
          <w:rFonts w:asciiTheme="minorBidi" w:hAnsiTheme="minorBidi"/>
          <w:sz w:val="24"/>
          <w:szCs w:val="24"/>
        </w:rPr>
      </w:pPr>
    </w:p>
    <w:p w14:paraId="1EF0DCEE" w14:textId="195865AA" w:rsidR="00E247B9" w:rsidRPr="00B23F1A" w:rsidRDefault="00E247B9" w:rsidP="00B23F1A">
      <w:pPr>
        <w:jc w:val="both"/>
        <w:rPr>
          <w:rFonts w:asciiTheme="minorBidi" w:hAnsiTheme="minorBidi"/>
          <w:sz w:val="24"/>
          <w:szCs w:val="24"/>
        </w:rPr>
      </w:pPr>
    </w:p>
    <w:p w14:paraId="6F40DE02" w14:textId="2691D5DC" w:rsidR="00E247B9" w:rsidRPr="00B23F1A" w:rsidRDefault="00E247B9" w:rsidP="00B23F1A">
      <w:pPr>
        <w:jc w:val="both"/>
        <w:rPr>
          <w:rFonts w:asciiTheme="minorBidi" w:hAnsiTheme="minorBidi"/>
          <w:sz w:val="24"/>
          <w:szCs w:val="24"/>
        </w:rPr>
      </w:pPr>
    </w:p>
    <w:p w14:paraId="43C61863" w14:textId="21A26209" w:rsidR="00E247B9" w:rsidRPr="00B23F1A" w:rsidRDefault="00E247B9" w:rsidP="00B23F1A">
      <w:pPr>
        <w:jc w:val="both"/>
        <w:rPr>
          <w:rFonts w:asciiTheme="minorBidi" w:hAnsiTheme="minorBidi"/>
          <w:sz w:val="24"/>
          <w:szCs w:val="24"/>
        </w:rPr>
      </w:pPr>
    </w:p>
    <w:p w14:paraId="6D97C577" w14:textId="727F4A08" w:rsidR="00E247B9" w:rsidRPr="00B23F1A" w:rsidRDefault="00E247B9" w:rsidP="00B23F1A">
      <w:pPr>
        <w:jc w:val="both"/>
        <w:rPr>
          <w:rFonts w:asciiTheme="minorBidi" w:hAnsiTheme="minorBidi"/>
          <w:sz w:val="24"/>
          <w:szCs w:val="24"/>
        </w:rPr>
      </w:pPr>
    </w:p>
    <w:p w14:paraId="18481303" w14:textId="200E288B" w:rsidR="00E247B9" w:rsidRPr="00B23F1A" w:rsidRDefault="00E247B9" w:rsidP="00B23F1A">
      <w:pPr>
        <w:jc w:val="both"/>
        <w:rPr>
          <w:rFonts w:asciiTheme="minorBidi" w:hAnsiTheme="minorBidi"/>
          <w:sz w:val="24"/>
          <w:szCs w:val="24"/>
        </w:rPr>
      </w:pPr>
    </w:p>
    <w:p w14:paraId="5A3616CA" w14:textId="6815295C" w:rsidR="00E247B9" w:rsidRPr="00B23F1A" w:rsidRDefault="00E247B9" w:rsidP="00B23F1A">
      <w:pPr>
        <w:jc w:val="both"/>
        <w:rPr>
          <w:rFonts w:asciiTheme="minorBidi" w:hAnsiTheme="minorBidi"/>
          <w:sz w:val="24"/>
          <w:szCs w:val="24"/>
        </w:rPr>
      </w:pPr>
    </w:p>
    <w:p w14:paraId="777C0320" w14:textId="7F34A8A0" w:rsidR="00E247B9" w:rsidRPr="00B23F1A" w:rsidRDefault="00E247B9" w:rsidP="00B23F1A">
      <w:pPr>
        <w:jc w:val="both"/>
        <w:rPr>
          <w:rFonts w:asciiTheme="minorBidi" w:hAnsiTheme="minorBidi"/>
          <w:sz w:val="24"/>
          <w:szCs w:val="24"/>
        </w:rPr>
      </w:pPr>
    </w:p>
    <w:p w14:paraId="2D58536C" w14:textId="30852E93" w:rsidR="00E247B9" w:rsidRPr="00B23F1A" w:rsidRDefault="00E247B9" w:rsidP="00B23F1A">
      <w:pPr>
        <w:jc w:val="both"/>
        <w:rPr>
          <w:rFonts w:asciiTheme="minorBidi" w:hAnsiTheme="minorBidi"/>
          <w:sz w:val="24"/>
          <w:szCs w:val="24"/>
        </w:rPr>
      </w:pPr>
    </w:p>
    <w:p w14:paraId="1070E137" w14:textId="50E233EB" w:rsidR="3456D382" w:rsidRPr="00B23F1A" w:rsidRDefault="3456D382" w:rsidP="00B23F1A">
      <w:pPr>
        <w:jc w:val="both"/>
        <w:rPr>
          <w:rFonts w:asciiTheme="minorBidi" w:hAnsiTheme="minorBidi"/>
          <w:sz w:val="24"/>
          <w:szCs w:val="24"/>
        </w:rPr>
      </w:pPr>
    </w:p>
    <w:p w14:paraId="7702AAE4" w14:textId="63A206C0" w:rsidR="3456D382" w:rsidRDefault="3456D382" w:rsidP="00B23F1A">
      <w:pPr>
        <w:jc w:val="both"/>
        <w:rPr>
          <w:rFonts w:asciiTheme="minorBidi" w:hAnsiTheme="minorBidi"/>
          <w:sz w:val="24"/>
          <w:szCs w:val="24"/>
        </w:rPr>
      </w:pPr>
    </w:p>
    <w:p w14:paraId="66884D38" w14:textId="77777777" w:rsidR="00B23F1A" w:rsidRDefault="00B23F1A" w:rsidP="00B23F1A">
      <w:pPr>
        <w:jc w:val="both"/>
        <w:rPr>
          <w:rFonts w:asciiTheme="minorBidi" w:hAnsiTheme="minorBidi"/>
          <w:sz w:val="24"/>
          <w:szCs w:val="24"/>
        </w:rPr>
      </w:pPr>
    </w:p>
    <w:p w14:paraId="2E9A8F36" w14:textId="77777777" w:rsidR="00B23F1A" w:rsidRDefault="00B23F1A" w:rsidP="00B23F1A">
      <w:pPr>
        <w:jc w:val="both"/>
        <w:rPr>
          <w:rFonts w:asciiTheme="minorBidi" w:hAnsiTheme="minorBidi"/>
          <w:sz w:val="24"/>
          <w:szCs w:val="24"/>
        </w:rPr>
      </w:pPr>
    </w:p>
    <w:p w14:paraId="2ECD504B" w14:textId="77777777" w:rsidR="007C7009" w:rsidRPr="00FB1684" w:rsidRDefault="007C7009" w:rsidP="00FB1684">
      <w:pPr>
        <w:pStyle w:val="Heading1"/>
        <w:rPr>
          <w:rFonts w:ascii="Arial" w:hAnsi="Arial" w:cs="Arial"/>
          <w:b/>
          <w:bCs/>
          <w:sz w:val="28"/>
          <w:szCs w:val="28"/>
        </w:rPr>
      </w:pPr>
      <w:bookmarkStart w:id="0" w:name="_Toc152118045"/>
      <w:r w:rsidRPr="00FB1684">
        <w:rPr>
          <w:rFonts w:ascii="Arial" w:hAnsi="Arial" w:cs="Arial"/>
          <w:b/>
          <w:bCs/>
          <w:sz w:val="28"/>
          <w:szCs w:val="28"/>
        </w:rPr>
        <w:t>1. Introduction to Study Skills</w:t>
      </w:r>
      <w:bookmarkEnd w:id="0"/>
    </w:p>
    <w:p w14:paraId="158E249E" w14:textId="77777777" w:rsidR="007C7009" w:rsidRPr="007C7009" w:rsidRDefault="007C7009" w:rsidP="007C7009">
      <w:pPr>
        <w:jc w:val="both"/>
        <w:rPr>
          <w:rFonts w:asciiTheme="minorBidi" w:hAnsiTheme="minorBidi"/>
          <w:sz w:val="24"/>
          <w:szCs w:val="24"/>
        </w:rPr>
      </w:pPr>
      <w:r w:rsidRPr="007C7009">
        <w:rPr>
          <w:rFonts w:asciiTheme="minorBidi" w:hAnsiTheme="minorBidi"/>
          <w:sz w:val="24"/>
          <w:szCs w:val="24"/>
        </w:rPr>
        <w:t>Chapter 1 of “The Study Skills Handbook” by Stella Cottrell focuses on the necessity of acquiring study skills and the role of critical thinking, time management and note-taking.</w:t>
      </w:r>
    </w:p>
    <w:p w14:paraId="091F6CEF" w14:textId="77777777" w:rsidR="007C7009" w:rsidRPr="007C7009" w:rsidRDefault="007C7009" w:rsidP="007C7009">
      <w:pPr>
        <w:jc w:val="both"/>
        <w:rPr>
          <w:rFonts w:asciiTheme="minorBidi" w:hAnsiTheme="minorBidi"/>
          <w:sz w:val="24"/>
          <w:szCs w:val="24"/>
        </w:rPr>
      </w:pPr>
      <w:r w:rsidRPr="007C7009">
        <w:rPr>
          <w:rFonts w:asciiTheme="minorBidi" w:hAnsiTheme="minorBidi"/>
          <w:sz w:val="24"/>
          <w:szCs w:val="24"/>
        </w:rPr>
        <w:t>This chapter examines school achievement, developing skills, intelligence, ways of learning, and using time. Therefore, this report will critically discuss why these study skills are important for individual and career growth. Becoming an efficient student requires managing one studies, and study skills boost efficiency through timeliness, organisation and absorption.</w:t>
      </w:r>
    </w:p>
    <w:p w14:paraId="15A2D4C2" w14:textId="77777777" w:rsidR="007C7009" w:rsidRPr="007C7009" w:rsidRDefault="007C7009" w:rsidP="007C7009">
      <w:pPr>
        <w:jc w:val="both"/>
        <w:rPr>
          <w:rFonts w:asciiTheme="minorBidi" w:hAnsiTheme="minorBidi"/>
          <w:sz w:val="24"/>
          <w:szCs w:val="24"/>
        </w:rPr>
      </w:pPr>
    </w:p>
    <w:p w14:paraId="22C8D857" w14:textId="77777777" w:rsidR="007C7009" w:rsidRPr="00FB1684" w:rsidRDefault="007C7009" w:rsidP="00FB1684">
      <w:pPr>
        <w:pStyle w:val="Heading1"/>
        <w:rPr>
          <w:rFonts w:ascii="Arial" w:hAnsi="Arial" w:cs="Arial"/>
          <w:b/>
          <w:bCs/>
          <w:sz w:val="28"/>
          <w:szCs w:val="28"/>
        </w:rPr>
      </w:pPr>
      <w:bookmarkStart w:id="1" w:name="_Toc152118046"/>
      <w:r w:rsidRPr="00FB1684">
        <w:rPr>
          <w:rFonts w:ascii="Arial" w:hAnsi="Arial" w:cs="Arial"/>
          <w:b/>
          <w:bCs/>
          <w:sz w:val="28"/>
          <w:szCs w:val="28"/>
        </w:rPr>
        <w:t>2. Summarising “Managing Yourself for Study”</w:t>
      </w:r>
      <w:bookmarkEnd w:id="1"/>
    </w:p>
    <w:p w14:paraId="0E204E7C" w14:textId="77777777" w:rsidR="007C7009" w:rsidRPr="007C7009" w:rsidRDefault="007C7009" w:rsidP="007C7009">
      <w:pPr>
        <w:jc w:val="both"/>
        <w:rPr>
          <w:rFonts w:asciiTheme="minorBidi" w:hAnsiTheme="minorBidi"/>
          <w:sz w:val="24"/>
          <w:szCs w:val="24"/>
        </w:rPr>
      </w:pPr>
    </w:p>
    <w:p w14:paraId="086FAC77" w14:textId="77777777" w:rsidR="007C7009" w:rsidRPr="007C7009" w:rsidRDefault="007C7009" w:rsidP="007C7009">
      <w:pPr>
        <w:jc w:val="both"/>
        <w:rPr>
          <w:rFonts w:asciiTheme="minorBidi" w:hAnsiTheme="minorBidi"/>
          <w:sz w:val="24"/>
          <w:szCs w:val="24"/>
        </w:rPr>
      </w:pPr>
      <w:r w:rsidRPr="007C7009">
        <w:rPr>
          <w:rFonts w:asciiTheme="minorBidi" w:hAnsiTheme="minorBidi"/>
          <w:sz w:val="24"/>
          <w:szCs w:val="24"/>
        </w:rPr>
        <w:t xml:space="preserve">“Managing Yourself for Study” covers all the necessary information on how a student should behave to succeed in their learning process. The chapter emphasises the importance of study skills and covers issues such as factors influencing learning. Besides, the concept of different kinds of intelligence and learning styles are discussed. Then, there is an introduction of a useful methodology, “C.R.E.A.M.,” that enables one. As noted by </w:t>
      </w:r>
      <w:proofErr w:type="spellStart"/>
      <w:r w:rsidRPr="007C7009">
        <w:rPr>
          <w:rFonts w:asciiTheme="minorBidi" w:hAnsiTheme="minorBidi"/>
          <w:sz w:val="24"/>
          <w:szCs w:val="24"/>
        </w:rPr>
        <w:t>Delcker</w:t>
      </w:r>
      <w:proofErr w:type="spellEnd"/>
      <w:r w:rsidRPr="007C7009">
        <w:rPr>
          <w:rFonts w:asciiTheme="minorBidi" w:hAnsiTheme="minorBidi"/>
          <w:sz w:val="24"/>
          <w:szCs w:val="24"/>
        </w:rPr>
        <w:t xml:space="preserve"> and </w:t>
      </w:r>
      <w:proofErr w:type="spellStart"/>
      <w:r w:rsidRPr="007C7009">
        <w:rPr>
          <w:rFonts w:asciiTheme="minorBidi" w:hAnsiTheme="minorBidi"/>
          <w:sz w:val="24"/>
          <w:szCs w:val="24"/>
        </w:rPr>
        <w:t>Honal</w:t>
      </w:r>
      <w:proofErr w:type="spellEnd"/>
      <w:r w:rsidRPr="007C7009">
        <w:rPr>
          <w:rFonts w:asciiTheme="minorBidi" w:hAnsiTheme="minorBidi"/>
          <w:sz w:val="24"/>
          <w:szCs w:val="24"/>
        </w:rPr>
        <w:t xml:space="preserve"> (2018), time management is an important competency that makes it easier for most students to manage their workloads before the examination period.</w:t>
      </w:r>
    </w:p>
    <w:p w14:paraId="3F37F44C" w14:textId="77777777" w:rsidR="007C7009" w:rsidRPr="007C7009" w:rsidRDefault="007C7009" w:rsidP="007C7009">
      <w:pPr>
        <w:jc w:val="both"/>
        <w:rPr>
          <w:rFonts w:asciiTheme="minorBidi" w:hAnsiTheme="minorBidi"/>
          <w:sz w:val="24"/>
          <w:szCs w:val="24"/>
        </w:rPr>
      </w:pPr>
    </w:p>
    <w:p w14:paraId="60A3E1BF" w14:textId="77777777" w:rsidR="007C7009" w:rsidRDefault="007C7009" w:rsidP="00FB1684">
      <w:pPr>
        <w:pStyle w:val="Heading1"/>
        <w:rPr>
          <w:rFonts w:ascii="Arial" w:hAnsi="Arial" w:cs="Arial"/>
          <w:b/>
          <w:bCs/>
          <w:sz w:val="28"/>
          <w:szCs w:val="28"/>
        </w:rPr>
      </w:pPr>
      <w:bookmarkStart w:id="2" w:name="_Toc152118047"/>
      <w:r w:rsidRPr="00FB1684">
        <w:rPr>
          <w:rFonts w:ascii="Arial" w:hAnsi="Arial" w:cs="Arial"/>
          <w:b/>
          <w:bCs/>
          <w:sz w:val="28"/>
          <w:szCs w:val="28"/>
        </w:rPr>
        <w:t>3. Evaluation of the Skills</w:t>
      </w:r>
      <w:bookmarkEnd w:id="2"/>
    </w:p>
    <w:p w14:paraId="5058B622" w14:textId="5102E8D3" w:rsidR="00FB1684" w:rsidRPr="000D3EB7" w:rsidRDefault="000D3EB7" w:rsidP="000D3EB7">
      <w:pPr>
        <w:spacing w:line="360" w:lineRule="auto"/>
        <w:jc w:val="both"/>
        <w:rPr>
          <w:rFonts w:ascii="Arial" w:hAnsi="Arial" w:cs="Arial"/>
          <w:b/>
          <w:bCs/>
          <w:sz w:val="24"/>
          <w:szCs w:val="24"/>
        </w:rPr>
      </w:pPr>
      <w:r w:rsidRPr="000D3EB7">
        <w:rPr>
          <w:rFonts w:ascii="Arial" w:hAnsi="Arial" w:cs="Arial"/>
          <w:color w:val="3B3A3B"/>
          <w:sz w:val="24"/>
          <w:szCs w:val="24"/>
          <w:shd w:val="clear" w:color="auto" w:fill="FFFDFB"/>
        </w:rPr>
        <w:t>Assessment of skills entails evaluating one's abilities as to reading, note making, memory, self-management, and critical thinking</w:t>
      </w:r>
    </w:p>
    <w:p w14:paraId="5CED8E75" w14:textId="7B838B90" w:rsidR="00230AE2" w:rsidRPr="00FB1684" w:rsidRDefault="00230AE2" w:rsidP="00FB1684">
      <w:pPr>
        <w:pStyle w:val="Heading2"/>
        <w:rPr>
          <w:rFonts w:ascii="Arial" w:hAnsi="Arial" w:cs="Arial"/>
          <w:b/>
          <w:bCs/>
          <w:sz w:val="24"/>
          <w:szCs w:val="24"/>
        </w:rPr>
      </w:pPr>
      <w:bookmarkStart w:id="3" w:name="_Toc152118048"/>
      <w:r w:rsidRPr="00FB1684">
        <w:rPr>
          <w:rFonts w:ascii="Arial" w:hAnsi="Arial" w:cs="Arial"/>
          <w:b/>
          <w:bCs/>
          <w:sz w:val="24"/>
          <w:szCs w:val="24"/>
        </w:rPr>
        <w:t>3.1. Critical Thinking:</w:t>
      </w:r>
      <w:bookmarkEnd w:id="3"/>
    </w:p>
    <w:p w14:paraId="3FCD4AE9" w14:textId="046F6280" w:rsidR="00230AE2" w:rsidRPr="00230AE2" w:rsidRDefault="00230AE2" w:rsidP="00230AE2">
      <w:pPr>
        <w:spacing w:line="360" w:lineRule="auto"/>
        <w:jc w:val="both"/>
        <w:rPr>
          <w:rFonts w:asciiTheme="minorBidi" w:hAnsiTheme="minorBidi"/>
          <w:sz w:val="24"/>
          <w:szCs w:val="24"/>
        </w:rPr>
      </w:pPr>
      <w:r w:rsidRPr="00230AE2">
        <w:rPr>
          <w:rFonts w:asciiTheme="minorBidi" w:hAnsiTheme="minorBidi"/>
          <w:sz w:val="24"/>
          <w:szCs w:val="24"/>
        </w:rPr>
        <w:t xml:space="preserve">For purposes of this paper, critical thinking refers to the process of analysing and evaluating data with an aim of questioning, reflecting, and verifying accuracy so as to make inferences founded on the evidential ground. It is not just a part of the training process but also allows us to make informed decisions regarding our lives by thinking straight. Critical thinking evaluation encompasses analysing data, challenging assumptions, appraising evidence, and making persuasive assertions. </w:t>
      </w:r>
    </w:p>
    <w:p w14:paraId="6DC7D2B8" w14:textId="77777777" w:rsidR="00230AE2" w:rsidRPr="00230AE2" w:rsidRDefault="00230AE2" w:rsidP="00230AE2">
      <w:pPr>
        <w:spacing w:line="360" w:lineRule="auto"/>
        <w:jc w:val="both"/>
        <w:rPr>
          <w:rFonts w:asciiTheme="minorBidi" w:hAnsiTheme="minorBidi"/>
          <w:sz w:val="24"/>
          <w:szCs w:val="24"/>
        </w:rPr>
      </w:pPr>
      <w:r w:rsidRPr="00230AE2">
        <w:rPr>
          <w:rFonts w:asciiTheme="minorBidi" w:hAnsiTheme="minorBidi"/>
          <w:sz w:val="24"/>
          <w:szCs w:val="24"/>
        </w:rPr>
        <w:lastRenderedPageBreak/>
        <w:t xml:space="preserve">This includes different sorts of evaluations like tests, arguments, problem-solving tests, etc. </w:t>
      </w:r>
    </w:p>
    <w:p w14:paraId="25EBD99A" w14:textId="77777777" w:rsidR="00230AE2" w:rsidRPr="00230AE2" w:rsidRDefault="00230AE2" w:rsidP="00230AE2">
      <w:pPr>
        <w:jc w:val="both"/>
        <w:rPr>
          <w:rFonts w:asciiTheme="minorBidi" w:hAnsiTheme="minorBidi"/>
          <w:sz w:val="24"/>
          <w:szCs w:val="24"/>
        </w:rPr>
      </w:pPr>
    </w:p>
    <w:p w14:paraId="6407AD0E" w14:textId="77777777" w:rsidR="00230AE2" w:rsidRPr="00230AE2" w:rsidRDefault="00230AE2" w:rsidP="00230AE2">
      <w:pPr>
        <w:jc w:val="both"/>
        <w:rPr>
          <w:rFonts w:asciiTheme="minorBidi" w:hAnsiTheme="minorBidi"/>
          <w:sz w:val="24"/>
          <w:szCs w:val="24"/>
        </w:rPr>
      </w:pPr>
    </w:p>
    <w:p w14:paraId="1586D033" w14:textId="7101B29C" w:rsidR="00230AE2" w:rsidRPr="00FB1684" w:rsidRDefault="00FB1684" w:rsidP="00FB1684">
      <w:pPr>
        <w:pStyle w:val="Heading2"/>
        <w:rPr>
          <w:rFonts w:ascii="Arial" w:hAnsi="Arial" w:cs="Arial"/>
          <w:b/>
          <w:bCs/>
          <w:sz w:val="24"/>
          <w:szCs w:val="24"/>
        </w:rPr>
      </w:pPr>
      <w:bookmarkStart w:id="4" w:name="_Toc152118049"/>
      <w:r w:rsidRPr="00FB1684">
        <w:rPr>
          <w:rFonts w:ascii="Arial" w:hAnsi="Arial" w:cs="Arial"/>
          <w:b/>
          <w:bCs/>
          <w:sz w:val="24"/>
          <w:szCs w:val="24"/>
        </w:rPr>
        <w:t>3.</w:t>
      </w:r>
      <w:proofErr w:type="gramStart"/>
      <w:r w:rsidR="00230AE2" w:rsidRPr="00FB1684">
        <w:rPr>
          <w:rFonts w:ascii="Arial" w:hAnsi="Arial" w:cs="Arial"/>
          <w:b/>
          <w:bCs/>
          <w:sz w:val="24"/>
          <w:szCs w:val="24"/>
        </w:rPr>
        <w:t>2.Self</w:t>
      </w:r>
      <w:proofErr w:type="gramEnd"/>
      <w:r w:rsidR="00230AE2" w:rsidRPr="00FB1684">
        <w:rPr>
          <w:rFonts w:ascii="Arial" w:hAnsi="Arial" w:cs="Arial"/>
          <w:b/>
          <w:bCs/>
          <w:sz w:val="24"/>
          <w:szCs w:val="24"/>
        </w:rPr>
        <w:t>-Management:</w:t>
      </w:r>
      <w:bookmarkEnd w:id="4"/>
    </w:p>
    <w:p w14:paraId="016D4B33" w14:textId="230FDD1C" w:rsidR="00230AE2" w:rsidRPr="00230AE2" w:rsidRDefault="00230AE2" w:rsidP="00230AE2">
      <w:pPr>
        <w:jc w:val="both"/>
        <w:rPr>
          <w:rFonts w:asciiTheme="minorBidi" w:hAnsiTheme="minorBidi"/>
          <w:sz w:val="24"/>
          <w:szCs w:val="24"/>
        </w:rPr>
      </w:pPr>
      <w:r w:rsidRPr="00230AE2">
        <w:rPr>
          <w:rFonts w:asciiTheme="minorBidi" w:hAnsiTheme="minorBidi"/>
          <w:sz w:val="24"/>
          <w:szCs w:val="24"/>
        </w:rPr>
        <w:t>The science of achieving more using little time, less money and energy towards increased results.</w:t>
      </w:r>
      <w:r w:rsidR="00FB1684">
        <w:rPr>
          <w:rFonts w:asciiTheme="minorBidi" w:hAnsiTheme="minorBidi"/>
          <w:sz w:val="24"/>
          <w:szCs w:val="24"/>
        </w:rPr>
        <w:t xml:space="preserve"> </w:t>
      </w:r>
      <w:r w:rsidRPr="00230AE2">
        <w:rPr>
          <w:rFonts w:asciiTheme="minorBidi" w:hAnsiTheme="minorBidi"/>
          <w:sz w:val="24"/>
          <w:szCs w:val="24"/>
        </w:rPr>
        <w:t>Individuals get to organise their work in defined timelines thus improving learning outcomes. An individual's ability to prioritise tasks and accomplish objectives over the shorter span of time, such as days weeks, up to month or years is evaluated to determine the effectiveness of self-management.</w:t>
      </w:r>
      <w:r w:rsidR="00FB1684">
        <w:rPr>
          <w:rFonts w:asciiTheme="minorBidi" w:hAnsiTheme="minorBidi"/>
          <w:sz w:val="24"/>
          <w:szCs w:val="24"/>
        </w:rPr>
        <w:t xml:space="preserve"> </w:t>
      </w:r>
      <w:r w:rsidRPr="00230AE2">
        <w:rPr>
          <w:rFonts w:asciiTheme="minorBidi" w:hAnsiTheme="minorBidi"/>
          <w:sz w:val="24"/>
          <w:szCs w:val="24"/>
        </w:rPr>
        <w:t xml:space="preserve">Self- assessment, peer, mentor's feedback, and monitoring of milestones are some of assessment methods applied. </w:t>
      </w:r>
      <w:r w:rsidR="00FB1684" w:rsidRPr="007C7009">
        <w:rPr>
          <w:rFonts w:asciiTheme="minorBidi" w:hAnsiTheme="minorBidi"/>
          <w:sz w:val="24"/>
          <w:szCs w:val="24"/>
        </w:rPr>
        <w:t>A key competency about effectively managing time, materials and jobs (McMillan and Weyers (2012)).</w:t>
      </w:r>
    </w:p>
    <w:p w14:paraId="2FE431F6" w14:textId="5E8FADB1" w:rsidR="00230AE2" w:rsidRPr="00FB1684" w:rsidRDefault="00FB1684" w:rsidP="00FB1684">
      <w:pPr>
        <w:pStyle w:val="Heading2"/>
        <w:rPr>
          <w:rFonts w:ascii="Arial" w:hAnsi="Arial" w:cs="Arial"/>
          <w:b/>
          <w:bCs/>
          <w:sz w:val="24"/>
          <w:szCs w:val="24"/>
        </w:rPr>
      </w:pPr>
      <w:bookmarkStart w:id="5" w:name="_Toc152118050"/>
      <w:r w:rsidRPr="00FB1684">
        <w:rPr>
          <w:rFonts w:ascii="Arial" w:hAnsi="Arial" w:cs="Arial"/>
          <w:b/>
          <w:bCs/>
          <w:sz w:val="24"/>
          <w:szCs w:val="24"/>
        </w:rPr>
        <w:t>3.</w:t>
      </w:r>
      <w:r w:rsidR="00230AE2" w:rsidRPr="00FB1684">
        <w:rPr>
          <w:rFonts w:ascii="Arial" w:hAnsi="Arial" w:cs="Arial"/>
          <w:b/>
          <w:bCs/>
          <w:sz w:val="24"/>
          <w:szCs w:val="24"/>
        </w:rPr>
        <w:t>3. Reading:</w:t>
      </w:r>
      <w:bookmarkEnd w:id="5"/>
      <w:r w:rsidR="00230AE2" w:rsidRPr="00FB1684">
        <w:rPr>
          <w:rFonts w:ascii="Arial" w:hAnsi="Arial" w:cs="Arial"/>
          <w:b/>
          <w:bCs/>
          <w:sz w:val="24"/>
          <w:szCs w:val="24"/>
        </w:rPr>
        <w:t xml:space="preserve"> </w:t>
      </w:r>
    </w:p>
    <w:p w14:paraId="3D2098B6" w14:textId="68188667" w:rsidR="00230AE2" w:rsidRPr="00230AE2" w:rsidRDefault="00230AE2" w:rsidP="00230AE2">
      <w:pPr>
        <w:jc w:val="both"/>
        <w:rPr>
          <w:rFonts w:asciiTheme="minorBidi" w:hAnsiTheme="minorBidi"/>
          <w:sz w:val="24"/>
          <w:szCs w:val="24"/>
        </w:rPr>
      </w:pPr>
      <w:r w:rsidRPr="00230AE2">
        <w:rPr>
          <w:rFonts w:asciiTheme="minorBidi" w:hAnsiTheme="minorBidi"/>
          <w:sz w:val="24"/>
          <w:szCs w:val="24"/>
        </w:rPr>
        <w:t xml:space="preserve">Good reading requires comprehension of written messages. Readings are very important in developing the literacy capacities which lead to scholastic successes and further education. Reading assessment basically entails a careful examination of how well an individual comprehends what he/she has read in writing. There are different ways of testing for proficiency in reading for example reading comprehension tests, text reviews as well as analyses. </w:t>
      </w:r>
      <w:r w:rsidR="00FB1684" w:rsidRPr="007C7009">
        <w:rPr>
          <w:rFonts w:asciiTheme="minorBidi" w:hAnsiTheme="minorBidi"/>
          <w:sz w:val="24"/>
          <w:szCs w:val="24"/>
        </w:rPr>
        <w:t>Strong reading skills form a prerequisite for acquiring knowledge as individuals understand and explore the written material on which it is based. This leads to successful performance at school from an early age and lifelong learning (Fairbairn &amp; Winch, 2011).</w:t>
      </w:r>
    </w:p>
    <w:p w14:paraId="5753B647" w14:textId="02A5EC0C" w:rsidR="00230AE2" w:rsidRPr="00FB1684" w:rsidRDefault="00FB1684" w:rsidP="00FB1684">
      <w:pPr>
        <w:pStyle w:val="Heading2"/>
        <w:rPr>
          <w:rFonts w:ascii="Arial" w:hAnsi="Arial" w:cs="Arial"/>
          <w:b/>
          <w:bCs/>
          <w:sz w:val="24"/>
          <w:szCs w:val="24"/>
        </w:rPr>
      </w:pPr>
      <w:bookmarkStart w:id="6" w:name="_Toc152118051"/>
      <w:r>
        <w:rPr>
          <w:rFonts w:ascii="Arial" w:hAnsi="Arial" w:cs="Arial"/>
          <w:b/>
          <w:bCs/>
          <w:sz w:val="24"/>
          <w:szCs w:val="24"/>
        </w:rPr>
        <w:t>3.</w:t>
      </w:r>
      <w:r w:rsidR="00230AE2" w:rsidRPr="00FB1684">
        <w:rPr>
          <w:rFonts w:ascii="Arial" w:hAnsi="Arial" w:cs="Arial"/>
          <w:b/>
          <w:bCs/>
          <w:sz w:val="24"/>
          <w:szCs w:val="24"/>
        </w:rPr>
        <w:t>4. Note-Making:</w:t>
      </w:r>
      <w:bookmarkEnd w:id="6"/>
    </w:p>
    <w:p w14:paraId="5A27C645" w14:textId="11AAECB1" w:rsidR="00230AE2" w:rsidRPr="00230AE2" w:rsidRDefault="00230AE2" w:rsidP="00230AE2">
      <w:pPr>
        <w:jc w:val="both"/>
        <w:rPr>
          <w:rFonts w:asciiTheme="minorBidi" w:hAnsiTheme="minorBidi"/>
          <w:sz w:val="24"/>
          <w:szCs w:val="24"/>
        </w:rPr>
      </w:pPr>
      <w:r w:rsidRPr="00230AE2">
        <w:rPr>
          <w:rFonts w:asciiTheme="minorBidi" w:hAnsiTheme="minorBidi"/>
          <w:sz w:val="24"/>
          <w:szCs w:val="24"/>
        </w:rPr>
        <w:t xml:space="preserve">The process of taking notes goes beyond jotting down essential information but enhances one's ability to remember, understand and make connections. Note making aptitude is assessed by considering the efficiency with which one organises the notes and compresses complicated aspects into small parts. Examples of assessment include, lectures notes checking, taking summary, and note-taking practices. </w:t>
      </w:r>
      <w:r w:rsidR="00FB1684" w:rsidRPr="007C7009">
        <w:rPr>
          <w:rFonts w:asciiTheme="minorBidi" w:hAnsiTheme="minorBidi"/>
          <w:sz w:val="24"/>
          <w:szCs w:val="24"/>
        </w:rPr>
        <w:t>This ability helps students categorise and reduce important data into small, simpler fragments (Godfrey, 2018).</w:t>
      </w:r>
    </w:p>
    <w:p w14:paraId="2321CFB5" w14:textId="1947BE58" w:rsidR="00230AE2" w:rsidRPr="00FB1684" w:rsidRDefault="00FB1684" w:rsidP="00FB1684">
      <w:pPr>
        <w:pStyle w:val="Heading2"/>
        <w:rPr>
          <w:rFonts w:ascii="Arial" w:hAnsi="Arial" w:cs="Arial"/>
          <w:b/>
          <w:bCs/>
          <w:sz w:val="24"/>
          <w:szCs w:val="24"/>
        </w:rPr>
      </w:pPr>
      <w:bookmarkStart w:id="7" w:name="_Toc152118052"/>
      <w:r w:rsidRPr="00FB1684">
        <w:rPr>
          <w:rFonts w:ascii="Arial" w:hAnsi="Arial" w:cs="Arial"/>
          <w:b/>
          <w:bCs/>
          <w:sz w:val="24"/>
          <w:szCs w:val="24"/>
        </w:rPr>
        <w:t>3.</w:t>
      </w:r>
      <w:r w:rsidR="00230AE2" w:rsidRPr="00FB1684">
        <w:rPr>
          <w:rFonts w:ascii="Arial" w:hAnsi="Arial" w:cs="Arial"/>
          <w:b/>
          <w:bCs/>
          <w:sz w:val="24"/>
          <w:szCs w:val="24"/>
        </w:rPr>
        <w:t>5. Memory:</w:t>
      </w:r>
      <w:bookmarkEnd w:id="7"/>
    </w:p>
    <w:p w14:paraId="141C904A" w14:textId="4121D2C8" w:rsidR="00230AE2" w:rsidRPr="00230AE2" w:rsidRDefault="00230AE2" w:rsidP="00230AE2">
      <w:pPr>
        <w:jc w:val="both"/>
        <w:rPr>
          <w:rFonts w:asciiTheme="minorBidi" w:hAnsiTheme="minorBidi"/>
          <w:sz w:val="24"/>
          <w:szCs w:val="24"/>
        </w:rPr>
      </w:pPr>
      <w:r w:rsidRPr="00230AE2">
        <w:rPr>
          <w:rFonts w:asciiTheme="minorBidi" w:hAnsiTheme="minorBidi"/>
          <w:sz w:val="24"/>
          <w:szCs w:val="24"/>
        </w:rPr>
        <w:t>As it has been noted earlier, memory shares some common features with learning, as it involves encoding, storing and retrieval of information in a particular context. Having a good memory helps in effective retention and recall leading to optimal performance.</w:t>
      </w:r>
      <w:r w:rsidR="00FB1684">
        <w:rPr>
          <w:rFonts w:asciiTheme="minorBidi" w:hAnsiTheme="minorBidi"/>
          <w:sz w:val="24"/>
          <w:szCs w:val="24"/>
        </w:rPr>
        <w:t xml:space="preserve"> </w:t>
      </w:r>
      <w:r w:rsidRPr="00230AE2">
        <w:rPr>
          <w:rFonts w:asciiTheme="minorBidi" w:hAnsiTheme="minorBidi"/>
          <w:sz w:val="24"/>
          <w:szCs w:val="24"/>
        </w:rPr>
        <w:t xml:space="preserve">Memory capacity is determined by testing a patient's abilities to remember and recall via memory-related queries/questionnaires, quizzes/tests etc </w:t>
      </w:r>
    </w:p>
    <w:p w14:paraId="4BD47B67" w14:textId="01FD513E" w:rsidR="00230AE2" w:rsidRPr="00FB1684" w:rsidRDefault="00FB1684" w:rsidP="00FB1684">
      <w:pPr>
        <w:pStyle w:val="Heading2"/>
        <w:rPr>
          <w:rFonts w:ascii="Arial" w:hAnsi="Arial" w:cs="Arial"/>
          <w:b/>
          <w:bCs/>
          <w:sz w:val="24"/>
          <w:szCs w:val="24"/>
        </w:rPr>
      </w:pPr>
      <w:bookmarkStart w:id="8" w:name="_Toc152118053"/>
      <w:r w:rsidRPr="00FB1684">
        <w:rPr>
          <w:rFonts w:ascii="Arial" w:hAnsi="Arial" w:cs="Arial"/>
          <w:b/>
          <w:bCs/>
          <w:sz w:val="24"/>
          <w:szCs w:val="24"/>
        </w:rPr>
        <w:t>3.</w:t>
      </w:r>
      <w:r w:rsidR="00230AE2" w:rsidRPr="00FB1684">
        <w:rPr>
          <w:rFonts w:ascii="Arial" w:hAnsi="Arial" w:cs="Arial"/>
          <w:b/>
          <w:bCs/>
          <w:sz w:val="24"/>
          <w:szCs w:val="24"/>
        </w:rPr>
        <w:t>6. Time Management:</w:t>
      </w:r>
      <w:bookmarkEnd w:id="8"/>
    </w:p>
    <w:p w14:paraId="44B92678" w14:textId="45F246BE" w:rsidR="00AC7A13" w:rsidRPr="00AC7A13" w:rsidRDefault="00AC7A13" w:rsidP="00AC7A13">
      <w:pPr>
        <w:rPr>
          <w:rFonts w:ascii="Arial" w:hAnsi="Arial" w:cs="Arial"/>
          <w:sz w:val="24"/>
          <w:szCs w:val="24"/>
        </w:rPr>
      </w:pPr>
      <w:r w:rsidRPr="00AC7A13">
        <w:rPr>
          <w:rFonts w:ascii="Arial" w:hAnsi="Arial" w:cs="Arial"/>
          <w:sz w:val="24"/>
          <w:szCs w:val="24"/>
        </w:rPr>
        <w:t xml:space="preserve">Time management can be effective if we create order among tasks according to their priority levels as this eases a lot of pressure leading to less stress and eventual achievement in both education and an organisation's goals. Evaluating rankings for </w:t>
      </w:r>
      <w:r w:rsidRPr="00AC7A13">
        <w:rPr>
          <w:rFonts w:ascii="Arial" w:hAnsi="Arial" w:cs="Arial"/>
          <w:sz w:val="24"/>
          <w:szCs w:val="24"/>
        </w:rPr>
        <w:lastRenderedPageBreak/>
        <w:t>several activities according to a schedule in order to ensure effective time management of different assignments is one of the approaches.</w:t>
      </w:r>
    </w:p>
    <w:p w14:paraId="07F00B66" w14:textId="77777777" w:rsidR="00AC7A13" w:rsidRDefault="00AC7A13" w:rsidP="00E6311D">
      <w:pPr>
        <w:pStyle w:val="Heading1"/>
        <w:rPr>
          <w:rFonts w:ascii="Arial" w:hAnsi="Arial" w:cs="Arial"/>
          <w:b/>
          <w:bCs/>
          <w:sz w:val="28"/>
          <w:szCs w:val="28"/>
        </w:rPr>
      </w:pPr>
    </w:p>
    <w:p w14:paraId="3583CFDB" w14:textId="0E0599F5" w:rsidR="00FD75E3" w:rsidRDefault="00E6311D" w:rsidP="00E6311D">
      <w:pPr>
        <w:pStyle w:val="Heading1"/>
        <w:rPr>
          <w:rFonts w:ascii="Arial" w:hAnsi="Arial" w:cs="Arial"/>
          <w:b/>
          <w:bCs/>
          <w:sz w:val="28"/>
          <w:szCs w:val="28"/>
        </w:rPr>
      </w:pPr>
      <w:bookmarkStart w:id="9" w:name="_Toc152118054"/>
      <w:proofErr w:type="gramStart"/>
      <w:r w:rsidRPr="00E6311D">
        <w:rPr>
          <w:rFonts w:ascii="Arial" w:hAnsi="Arial" w:cs="Arial"/>
          <w:b/>
          <w:bCs/>
          <w:sz w:val="28"/>
          <w:szCs w:val="28"/>
        </w:rPr>
        <w:t>4 .</w:t>
      </w:r>
      <w:r w:rsidR="00256BFC" w:rsidRPr="00E6311D">
        <w:rPr>
          <w:rFonts w:ascii="Arial" w:hAnsi="Arial" w:cs="Arial"/>
          <w:b/>
          <w:bCs/>
          <w:sz w:val="28"/>
          <w:szCs w:val="28"/>
        </w:rPr>
        <w:t>Important</w:t>
      </w:r>
      <w:proofErr w:type="gramEnd"/>
      <w:r w:rsidR="00256BFC" w:rsidRPr="00E6311D">
        <w:rPr>
          <w:rFonts w:ascii="Arial" w:hAnsi="Arial" w:cs="Arial"/>
          <w:b/>
          <w:bCs/>
          <w:sz w:val="28"/>
          <w:szCs w:val="28"/>
        </w:rPr>
        <w:t xml:space="preserve"> in Personal and Professional Development Relevance and Usefulness:</w:t>
      </w:r>
      <w:bookmarkEnd w:id="9"/>
    </w:p>
    <w:p w14:paraId="5B33BEA9" w14:textId="12CBF507" w:rsidR="00256BFC" w:rsidRPr="00FD75E3" w:rsidRDefault="00FD75E3" w:rsidP="00FD75E3">
      <w:pPr>
        <w:rPr>
          <w:rFonts w:ascii="Arial" w:hAnsi="Arial" w:cs="Arial"/>
          <w:sz w:val="24"/>
          <w:szCs w:val="24"/>
        </w:rPr>
      </w:pPr>
      <w:r w:rsidRPr="00FD75E3">
        <w:rPr>
          <w:rFonts w:ascii="Arial" w:hAnsi="Arial" w:cs="Arial"/>
          <w:sz w:val="24"/>
          <w:szCs w:val="24"/>
        </w:rPr>
        <w:t xml:space="preserve"> Skilled students know how to use critical thinking which makes them think about complex ideas that many do not even understand. Time management, organisational skills, and study competencies naturally take root in workplace conditions.</w:t>
      </w:r>
    </w:p>
    <w:p w14:paraId="501D3700" w14:textId="2105339C" w:rsidR="00FD75E3" w:rsidRDefault="00FD75E3" w:rsidP="00FD75E3">
      <w:pPr>
        <w:pStyle w:val="NormalWeb"/>
        <w:spacing w:before="0" w:beforeAutospacing="0" w:after="0" w:afterAutospacing="0"/>
        <w:rPr>
          <w:color w:val="0E101A"/>
        </w:rPr>
      </w:pPr>
      <w:bookmarkStart w:id="10" w:name="_Toc152118055"/>
      <w:r w:rsidRPr="00FD75E3">
        <w:rPr>
          <w:rStyle w:val="Heading2Char"/>
          <w:rFonts w:ascii="Arial" w:hAnsi="Arial" w:cs="Arial"/>
          <w:b/>
          <w:bCs/>
          <w:sz w:val="24"/>
          <w:szCs w:val="24"/>
        </w:rPr>
        <w:t>4.</w:t>
      </w:r>
      <w:proofErr w:type="gramStart"/>
      <w:r w:rsidRPr="00FD75E3">
        <w:rPr>
          <w:rStyle w:val="Heading2Char"/>
          <w:rFonts w:ascii="Arial" w:hAnsi="Arial" w:cs="Arial"/>
          <w:b/>
          <w:bCs/>
          <w:sz w:val="24"/>
          <w:szCs w:val="24"/>
        </w:rPr>
        <w:t>1.Academic</w:t>
      </w:r>
      <w:proofErr w:type="gramEnd"/>
      <w:r w:rsidRPr="00FD75E3">
        <w:rPr>
          <w:rStyle w:val="Heading2Char"/>
          <w:rFonts w:ascii="Arial" w:hAnsi="Arial" w:cs="Arial"/>
          <w:b/>
          <w:bCs/>
          <w:sz w:val="24"/>
          <w:szCs w:val="24"/>
        </w:rPr>
        <w:t xml:space="preserve"> and Professional Success:</w:t>
      </w:r>
      <w:bookmarkEnd w:id="10"/>
      <w:r>
        <w:rPr>
          <w:color w:val="0E101A"/>
        </w:rPr>
        <w:t> It is important to master study skills to be able to do well academically and professionally for effective project development as well as perfect use of time.</w:t>
      </w:r>
    </w:p>
    <w:p w14:paraId="0BD3D4D8" w14:textId="029C5E72" w:rsidR="00FD75E3" w:rsidRDefault="00FD75E3" w:rsidP="00FD75E3">
      <w:pPr>
        <w:pStyle w:val="NormalWeb"/>
        <w:spacing w:before="0" w:beforeAutospacing="0" w:after="0" w:afterAutospacing="0"/>
        <w:rPr>
          <w:color w:val="0E101A"/>
        </w:rPr>
      </w:pPr>
      <w:bookmarkStart w:id="11" w:name="_Toc152118056"/>
      <w:r w:rsidRPr="00FD75E3">
        <w:rPr>
          <w:rStyle w:val="Heading2Char"/>
          <w:rFonts w:ascii="Arial" w:hAnsi="Arial" w:cs="Arial"/>
          <w:b/>
          <w:bCs/>
          <w:sz w:val="24"/>
          <w:szCs w:val="24"/>
        </w:rPr>
        <w:t>4.2</w:t>
      </w:r>
      <w:r>
        <w:rPr>
          <w:rStyle w:val="Heading2Char"/>
          <w:rFonts w:ascii="Arial" w:hAnsi="Arial" w:cs="Arial"/>
          <w:b/>
          <w:bCs/>
          <w:sz w:val="24"/>
          <w:szCs w:val="24"/>
        </w:rPr>
        <w:t xml:space="preserve">. </w:t>
      </w:r>
      <w:r w:rsidRPr="00FD75E3">
        <w:rPr>
          <w:rStyle w:val="Heading2Char"/>
          <w:rFonts w:ascii="Arial" w:hAnsi="Arial" w:cs="Arial"/>
          <w:b/>
          <w:bCs/>
          <w:sz w:val="24"/>
          <w:szCs w:val="24"/>
        </w:rPr>
        <w:t>Independent Learning:</w:t>
      </w:r>
      <w:bookmarkEnd w:id="11"/>
      <w:r>
        <w:rPr>
          <w:color w:val="0E101A"/>
        </w:rPr>
        <w:t xml:space="preserve"> Independence in learning also results from strong study habits, which involve such vital skills as critical thinking and problem solving that is required at the working place.</w:t>
      </w:r>
    </w:p>
    <w:p w14:paraId="58990DC7" w14:textId="4A0B7C7A" w:rsidR="00FD75E3" w:rsidRDefault="00FD75E3" w:rsidP="00FD75E3">
      <w:pPr>
        <w:pStyle w:val="NormalWeb"/>
        <w:spacing w:before="0" w:beforeAutospacing="0" w:after="0" w:afterAutospacing="0"/>
        <w:rPr>
          <w:color w:val="0E101A"/>
        </w:rPr>
      </w:pPr>
      <w:bookmarkStart w:id="12" w:name="_Toc152118057"/>
      <w:r w:rsidRPr="00FD75E3">
        <w:rPr>
          <w:rStyle w:val="Heading2Char"/>
          <w:rFonts w:ascii="Arial" w:hAnsi="Arial" w:cs="Arial"/>
          <w:b/>
          <w:bCs/>
          <w:sz w:val="24"/>
          <w:szCs w:val="24"/>
        </w:rPr>
        <w:t>4.</w:t>
      </w:r>
      <w:proofErr w:type="gramStart"/>
      <w:r w:rsidRPr="00FD75E3">
        <w:rPr>
          <w:rStyle w:val="Heading2Char"/>
          <w:rFonts w:ascii="Arial" w:hAnsi="Arial" w:cs="Arial"/>
          <w:b/>
          <w:bCs/>
          <w:sz w:val="24"/>
          <w:szCs w:val="24"/>
        </w:rPr>
        <w:t>3.Personal</w:t>
      </w:r>
      <w:proofErr w:type="gramEnd"/>
      <w:r w:rsidRPr="00FD75E3">
        <w:rPr>
          <w:rStyle w:val="Heading2Char"/>
          <w:rFonts w:ascii="Arial" w:hAnsi="Arial" w:cs="Arial"/>
          <w:b/>
          <w:bCs/>
          <w:sz w:val="24"/>
          <w:szCs w:val="24"/>
        </w:rPr>
        <w:t xml:space="preserve"> Development:</w:t>
      </w:r>
      <w:bookmarkEnd w:id="12"/>
      <w:r>
        <w:rPr>
          <w:color w:val="0E101A"/>
        </w:rPr>
        <w:t xml:space="preserve"> Development of oneself is made possible by study skills which enhance one’s ability to learn as well as think critically as one is able to make good decisions.</w:t>
      </w:r>
    </w:p>
    <w:p w14:paraId="426A58ED" w14:textId="77777777" w:rsidR="00FD75E3" w:rsidRPr="00FD75E3" w:rsidRDefault="00FD75E3" w:rsidP="00FD75E3">
      <w:pPr>
        <w:pStyle w:val="Heading2"/>
        <w:rPr>
          <w:rFonts w:ascii="Arial" w:hAnsi="Arial" w:cs="Arial"/>
          <w:b/>
          <w:bCs/>
          <w:sz w:val="24"/>
          <w:szCs w:val="24"/>
        </w:rPr>
      </w:pPr>
      <w:bookmarkStart w:id="13" w:name="_Toc152118058"/>
      <w:r w:rsidRPr="00FD75E3">
        <w:rPr>
          <w:rFonts w:ascii="Arial" w:hAnsi="Arial" w:cs="Arial"/>
          <w:b/>
          <w:bCs/>
          <w:sz w:val="24"/>
          <w:szCs w:val="24"/>
        </w:rPr>
        <w:t>4.</w:t>
      </w:r>
      <w:proofErr w:type="gramStart"/>
      <w:r w:rsidRPr="00FD75E3">
        <w:rPr>
          <w:rFonts w:ascii="Arial" w:hAnsi="Arial" w:cs="Arial"/>
          <w:b/>
          <w:bCs/>
          <w:sz w:val="24"/>
          <w:szCs w:val="24"/>
        </w:rPr>
        <w:t>4.Tips</w:t>
      </w:r>
      <w:proofErr w:type="gramEnd"/>
      <w:r w:rsidRPr="00FD75E3">
        <w:rPr>
          <w:rFonts w:ascii="Arial" w:hAnsi="Arial" w:cs="Arial"/>
          <w:b/>
          <w:bCs/>
          <w:sz w:val="24"/>
          <w:szCs w:val="24"/>
        </w:rPr>
        <w:t xml:space="preserve"> for Improvement:</w:t>
      </w:r>
      <w:bookmarkEnd w:id="13"/>
      <w:r w:rsidRPr="00FD75E3">
        <w:rPr>
          <w:rFonts w:ascii="Arial" w:hAnsi="Arial" w:cs="Arial"/>
          <w:b/>
          <w:bCs/>
          <w:sz w:val="24"/>
          <w:szCs w:val="24"/>
        </w:rPr>
        <w:t xml:space="preserve"> </w:t>
      </w:r>
    </w:p>
    <w:p w14:paraId="6D2DE809" w14:textId="01504331" w:rsidR="00FD75E3" w:rsidRPr="00FD75E3" w:rsidRDefault="00FD75E3" w:rsidP="00FD75E3">
      <w:pPr>
        <w:rPr>
          <w:rFonts w:ascii="Arial" w:hAnsi="Arial" w:cs="Arial"/>
          <w:sz w:val="24"/>
          <w:szCs w:val="24"/>
        </w:rPr>
      </w:pPr>
      <w:r w:rsidRPr="00FD75E3">
        <w:rPr>
          <w:rFonts w:ascii="Arial" w:hAnsi="Arial" w:cs="Arial"/>
          <w:sz w:val="24"/>
          <w:szCs w:val="24"/>
        </w:rPr>
        <w:t>Proactive Reflection: They should do some critical reflection on their strengths and weaknesses to identify those areas that need improvements. Practical Application: Make life situation studying effective by applying study habits. Guidance and Support: Thus, mentors, teachers and badges of good study such as workshops feature useful suggestions on that. Feedback and Analysis: Find out comments, do a self-assessment and work towards improvement of the deficiencies.</w:t>
      </w:r>
    </w:p>
    <w:p w14:paraId="736A13CB" w14:textId="2F5926CF" w:rsidR="007C7009" w:rsidRPr="00E6311D" w:rsidRDefault="007C7009" w:rsidP="00E6311D">
      <w:pPr>
        <w:pStyle w:val="Heading1"/>
        <w:rPr>
          <w:rFonts w:ascii="Arial" w:hAnsi="Arial" w:cs="Arial"/>
          <w:b/>
          <w:bCs/>
          <w:sz w:val="28"/>
          <w:szCs w:val="28"/>
        </w:rPr>
      </w:pPr>
      <w:bookmarkStart w:id="14" w:name="_Toc152118059"/>
      <w:r w:rsidRPr="00E6311D">
        <w:rPr>
          <w:rFonts w:ascii="Arial" w:hAnsi="Arial" w:cs="Arial"/>
          <w:b/>
          <w:bCs/>
          <w:sz w:val="28"/>
          <w:szCs w:val="28"/>
        </w:rPr>
        <w:t>Conclusion</w:t>
      </w:r>
      <w:bookmarkEnd w:id="14"/>
    </w:p>
    <w:p w14:paraId="5A25B609" w14:textId="78EA2DCB" w:rsidR="00AC7A13" w:rsidRPr="00AC7A13" w:rsidRDefault="00AC7A13" w:rsidP="00AC7A13">
      <w:pPr>
        <w:rPr>
          <w:rFonts w:ascii="Arial" w:hAnsi="Arial" w:cs="Arial"/>
          <w:sz w:val="24"/>
          <w:szCs w:val="24"/>
        </w:rPr>
      </w:pPr>
      <w:r w:rsidRPr="00AC7A13">
        <w:rPr>
          <w:rFonts w:ascii="Arial" w:hAnsi="Arial" w:cs="Arial"/>
          <w:sz w:val="24"/>
          <w:szCs w:val="24"/>
        </w:rPr>
        <w:t>in “The Study Skills Handbook”, the essentials of an effective self-management in studying are described in Chapter 1. Developing the acquisition of critical thinking, self-management, reading, note- making and memory skills is essential for academic success. Using these skills improves learning; builds on strengths; and develops personal potential to the max. Therefore, this report recommends that these skills be applied during students’ lifetime and in their subsequent undertakings after college.</w:t>
      </w:r>
    </w:p>
    <w:p w14:paraId="764F139D" w14:textId="77777777" w:rsidR="00AC7A13" w:rsidRDefault="00AC7A13" w:rsidP="00FD75E3">
      <w:pPr>
        <w:pStyle w:val="Heading1"/>
        <w:rPr>
          <w:rFonts w:ascii="Arial" w:hAnsi="Arial" w:cs="Arial"/>
          <w:b/>
          <w:bCs/>
          <w:sz w:val="28"/>
          <w:szCs w:val="28"/>
        </w:rPr>
      </w:pPr>
    </w:p>
    <w:p w14:paraId="538A7D74" w14:textId="77777777" w:rsidR="00AC7A13" w:rsidRDefault="00AC7A13" w:rsidP="00AC7A13"/>
    <w:p w14:paraId="0E8FB958" w14:textId="77777777" w:rsidR="00AC7A13" w:rsidRDefault="00AC7A13" w:rsidP="00AC7A13"/>
    <w:p w14:paraId="5F8D3498" w14:textId="77777777" w:rsidR="00AC7A13" w:rsidRDefault="00AC7A13" w:rsidP="00AC7A13"/>
    <w:p w14:paraId="51C0E6C7" w14:textId="77777777" w:rsidR="00AC7A13" w:rsidRDefault="00AC7A13" w:rsidP="00AC7A13"/>
    <w:p w14:paraId="02884599" w14:textId="77777777" w:rsidR="00AC7A13" w:rsidRDefault="00AC7A13" w:rsidP="00AC7A13"/>
    <w:p w14:paraId="5379BF43" w14:textId="77777777" w:rsidR="00AC7A13" w:rsidRPr="00AC7A13" w:rsidRDefault="00AC7A13" w:rsidP="00AC7A13"/>
    <w:p w14:paraId="53D87F0C" w14:textId="77777777" w:rsidR="00AC7A13" w:rsidRDefault="00AC7A13" w:rsidP="00FD75E3">
      <w:pPr>
        <w:pStyle w:val="Heading1"/>
        <w:rPr>
          <w:rFonts w:ascii="Arial" w:hAnsi="Arial" w:cs="Arial"/>
          <w:b/>
          <w:bCs/>
          <w:sz w:val="28"/>
          <w:szCs w:val="28"/>
        </w:rPr>
      </w:pPr>
    </w:p>
    <w:p w14:paraId="082E16AD" w14:textId="77777777" w:rsidR="00AC7A13" w:rsidRDefault="00AC7A13" w:rsidP="00FD75E3">
      <w:pPr>
        <w:pStyle w:val="Heading1"/>
        <w:rPr>
          <w:rFonts w:ascii="Arial" w:hAnsi="Arial" w:cs="Arial"/>
          <w:b/>
          <w:bCs/>
          <w:sz w:val="28"/>
          <w:szCs w:val="28"/>
        </w:rPr>
      </w:pPr>
    </w:p>
    <w:p w14:paraId="0D31D427" w14:textId="338ECBD2" w:rsidR="00E6311D" w:rsidRPr="00FD75E3" w:rsidRDefault="00E6311D" w:rsidP="00FD75E3">
      <w:pPr>
        <w:pStyle w:val="Heading1"/>
        <w:rPr>
          <w:rFonts w:ascii="Arial" w:hAnsi="Arial" w:cs="Arial"/>
          <w:b/>
          <w:bCs/>
          <w:sz w:val="28"/>
          <w:szCs w:val="28"/>
        </w:rPr>
      </w:pPr>
      <w:bookmarkStart w:id="15" w:name="_Toc152118060"/>
      <w:r w:rsidRPr="00FD75E3">
        <w:rPr>
          <w:rFonts w:ascii="Arial" w:hAnsi="Arial" w:cs="Arial"/>
          <w:b/>
          <w:bCs/>
          <w:sz w:val="28"/>
          <w:szCs w:val="28"/>
        </w:rPr>
        <w:t>Reference List</w:t>
      </w:r>
      <w:bookmarkEnd w:id="15"/>
      <w:r w:rsidRPr="00FD75E3">
        <w:rPr>
          <w:rFonts w:ascii="Arial" w:hAnsi="Arial" w:cs="Arial"/>
          <w:b/>
          <w:bCs/>
          <w:sz w:val="28"/>
          <w:szCs w:val="28"/>
        </w:rPr>
        <w:t xml:space="preserve"> </w:t>
      </w:r>
    </w:p>
    <w:p w14:paraId="500A1469" w14:textId="77777777" w:rsidR="00E6311D" w:rsidRDefault="00E6311D" w:rsidP="007C7009">
      <w:pPr>
        <w:jc w:val="both"/>
        <w:rPr>
          <w:rFonts w:asciiTheme="minorBidi" w:hAnsiTheme="minorBidi"/>
          <w:sz w:val="24"/>
          <w:szCs w:val="24"/>
        </w:rPr>
      </w:pPr>
    </w:p>
    <w:p w14:paraId="3A5D6996" w14:textId="71C146AE" w:rsidR="00E6311D" w:rsidRPr="00E6311D" w:rsidRDefault="00E6311D" w:rsidP="000D460A">
      <w:pPr>
        <w:spacing w:line="360" w:lineRule="auto"/>
        <w:rPr>
          <w:lang w:eastAsia="en-GB"/>
        </w:rPr>
      </w:pPr>
      <w:r w:rsidRPr="00E6311D">
        <w:rPr>
          <w:lang w:eastAsia="en-GB"/>
        </w:rPr>
        <w:t>Cottrell, S. (</w:t>
      </w:r>
      <w:r w:rsidR="00AC7A13">
        <w:rPr>
          <w:lang w:eastAsia="en-GB"/>
        </w:rPr>
        <w:t>2019</w:t>
      </w:r>
      <w:r w:rsidRPr="00E6311D">
        <w:rPr>
          <w:lang w:eastAsia="en-GB"/>
        </w:rPr>
        <w:t>). The Study Skills Handbook. Maidenhead: Publisher.</w:t>
      </w:r>
    </w:p>
    <w:p w14:paraId="2CA8858C" w14:textId="18C3A5BD" w:rsidR="00E6311D" w:rsidRPr="00E6311D" w:rsidRDefault="00E6311D" w:rsidP="000D460A">
      <w:pPr>
        <w:spacing w:line="360" w:lineRule="auto"/>
        <w:rPr>
          <w:lang w:eastAsia="en-GB"/>
        </w:rPr>
      </w:pPr>
      <w:proofErr w:type="spellStart"/>
      <w:r w:rsidRPr="00E6311D">
        <w:rPr>
          <w:lang w:eastAsia="en-GB"/>
        </w:rPr>
        <w:t>Delcker</w:t>
      </w:r>
      <w:proofErr w:type="spellEnd"/>
      <w:r w:rsidRPr="00E6311D">
        <w:rPr>
          <w:lang w:eastAsia="en-GB"/>
        </w:rPr>
        <w:t xml:space="preserve">, J., &amp; </w:t>
      </w:r>
      <w:proofErr w:type="spellStart"/>
      <w:r w:rsidRPr="00E6311D">
        <w:rPr>
          <w:lang w:eastAsia="en-GB"/>
        </w:rPr>
        <w:t>Honal</w:t>
      </w:r>
      <w:proofErr w:type="spellEnd"/>
      <w:r w:rsidRPr="00E6311D">
        <w:rPr>
          <w:lang w:eastAsia="en-GB"/>
        </w:rPr>
        <w:t xml:space="preserve">, A. (2018). </w:t>
      </w:r>
    </w:p>
    <w:p w14:paraId="58180E78" w14:textId="77777777" w:rsidR="00E6311D" w:rsidRPr="00E6311D" w:rsidRDefault="00E6311D" w:rsidP="000D460A">
      <w:pPr>
        <w:spacing w:line="360" w:lineRule="auto"/>
        <w:rPr>
          <w:lang w:eastAsia="en-GB"/>
        </w:rPr>
      </w:pPr>
      <w:r w:rsidRPr="00E6311D">
        <w:rPr>
          <w:lang w:eastAsia="en-GB"/>
        </w:rPr>
        <w:t>Fairbairn, G., &amp; Winch, C. (2011). Reading, Writing, and Reasoning: A Guide for Students. 3rd ed. Maidenhead: Open University Press.</w:t>
      </w:r>
    </w:p>
    <w:p w14:paraId="2DEFFDCB" w14:textId="77777777" w:rsidR="00E6311D" w:rsidRPr="00E6311D" w:rsidRDefault="00E6311D" w:rsidP="000D460A">
      <w:pPr>
        <w:spacing w:line="360" w:lineRule="auto"/>
        <w:rPr>
          <w:lang w:eastAsia="en-GB"/>
        </w:rPr>
      </w:pPr>
      <w:r w:rsidRPr="00E6311D">
        <w:rPr>
          <w:lang w:eastAsia="en-GB"/>
        </w:rPr>
        <w:t>Godfrey, J. (2018). How to Use Your Reading in Your Essays. 3rd ed. London: Palgrave.</w:t>
      </w:r>
    </w:p>
    <w:p w14:paraId="6AE8134F" w14:textId="77777777" w:rsidR="00E6311D" w:rsidRPr="00E6311D" w:rsidRDefault="00E6311D" w:rsidP="000D460A">
      <w:pPr>
        <w:spacing w:line="360" w:lineRule="auto"/>
        <w:rPr>
          <w:lang w:eastAsia="en-GB"/>
        </w:rPr>
      </w:pPr>
      <w:r w:rsidRPr="00E6311D">
        <w:rPr>
          <w:lang w:eastAsia="en-GB"/>
        </w:rPr>
        <w:t>Haber, J. (2020). Critical Thinking. London &amp; Cambridge, MA: MIT Press.</w:t>
      </w:r>
    </w:p>
    <w:p w14:paraId="6439B13D" w14:textId="77777777" w:rsidR="00E6311D" w:rsidRPr="00E6311D" w:rsidRDefault="00E6311D" w:rsidP="000D460A">
      <w:pPr>
        <w:spacing w:line="360" w:lineRule="auto"/>
        <w:rPr>
          <w:lang w:eastAsia="en-GB"/>
        </w:rPr>
      </w:pPr>
      <w:r w:rsidRPr="00E6311D">
        <w:rPr>
          <w:lang w:eastAsia="en-GB"/>
        </w:rPr>
        <w:t>McMillan, K., &amp; Weyers, J. D. B. (2012). The Study Skills Book. 3rd ed. Harlow: Pearson.</w:t>
      </w:r>
    </w:p>
    <w:p w14:paraId="14514E73" w14:textId="77777777" w:rsidR="00E6311D" w:rsidRPr="00E6311D" w:rsidRDefault="00E6311D" w:rsidP="000D460A">
      <w:pPr>
        <w:spacing w:line="360" w:lineRule="auto"/>
        <w:rPr>
          <w:lang w:eastAsia="en-GB"/>
        </w:rPr>
      </w:pPr>
      <w:r w:rsidRPr="00E6311D">
        <w:rPr>
          <w:lang w:eastAsia="en-GB"/>
        </w:rPr>
        <w:t>Oliver, P. (2012). Succeeding with Your Literature Review: A Handbook for Students. Maidenhead: McGraw-Hill / Open University Press.</w:t>
      </w:r>
    </w:p>
    <w:p w14:paraId="6AE141DE" w14:textId="77777777" w:rsidR="00E6311D" w:rsidRPr="00B23F1A" w:rsidRDefault="00E6311D" w:rsidP="007C7009">
      <w:pPr>
        <w:jc w:val="both"/>
        <w:rPr>
          <w:rFonts w:asciiTheme="minorBidi" w:hAnsiTheme="minorBidi"/>
          <w:sz w:val="24"/>
          <w:szCs w:val="24"/>
        </w:rPr>
      </w:pPr>
    </w:p>
    <w:sectPr w:rsidR="00E6311D" w:rsidRPr="00B23F1A">
      <w:headerReference w:type="default" r:id="rId9"/>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07F228" w14:textId="77777777" w:rsidR="00BB3B69" w:rsidRDefault="00BB3B69">
      <w:pPr>
        <w:spacing w:after="0" w:line="240" w:lineRule="auto"/>
      </w:pPr>
      <w:r>
        <w:separator/>
      </w:r>
    </w:p>
  </w:endnote>
  <w:endnote w:type="continuationSeparator" w:id="0">
    <w:p w14:paraId="369A0BCE" w14:textId="77777777" w:rsidR="00BB3B69" w:rsidRDefault="00BB3B6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A2"/>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7219E735" w14:textId="77777777" w:rsidTr="05133FDC">
      <w:tc>
        <w:tcPr>
          <w:tcW w:w="3005" w:type="dxa"/>
        </w:tcPr>
        <w:p w14:paraId="7494FFC3" w14:textId="193D9A40" w:rsidR="05133FDC" w:rsidRDefault="05133FDC" w:rsidP="05133FDC">
          <w:pPr>
            <w:pStyle w:val="Header"/>
            <w:ind w:left="-115"/>
          </w:pPr>
        </w:p>
      </w:tc>
      <w:tc>
        <w:tcPr>
          <w:tcW w:w="3005" w:type="dxa"/>
        </w:tcPr>
        <w:p w14:paraId="27516632" w14:textId="20A2E1C5" w:rsidR="05133FDC" w:rsidRDefault="05133FDC" w:rsidP="05133FDC">
          <w:pPr>
            <w:pStyle w:val="Header"/>
            <w:jc w:val="center"/>
          </w:pPr>
          <w:r>
            <w:t>1</w:t>
          </w:r>
        </w:p>
        <w:p w14:paraId="767AC246" w14:textId="762F5FC5" w:rsidR="05133FDC" w:rsidRDefault="05133FDC" w:rsidP="05133FDC">
          <w:pPr>
            <w:pStyle w:val="Header"/>
            <w:jc w:val="center"/>
          </w:pPr>
        </w:p>
      </w:tc>
      <w:tc>
        <w:tcPr>
          <w:tcW w:w="3005" w:type="dxa"/>
        </w:tcPr>
        <w:p w14:paraId="62BB967B" w14:textId="5DC302B0" w:rsidR="05133FDC" w:rsidRDefault="05133FDC" w:rsidP="05133FDC">
          <w:pPr>
            <w:pStyle w:val="Header"/>
            <w:ind w:right="-115"/>
            <w:jc w:val="right"/>
          </w:pPr>
        </w:p>
      </w:tc>
    </w:tr>
  </w:tbl>
  <w:p w14:paraId="1A1F3D04" w14:textId="0A318EAD" w:rsidR="05133FDC" w:rsidRDefault="05133FDC" w:rsidP="05133FD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C85121" w14:textId="77777777" w:rsidR="00BB3B69" w:rsidRDefault="00BB3B69">
      <w:pPr>
        <w:spacing w:after="0" w:line="240" w:lineRule="auto"/>
      </w:pPr>
      <w:r>
        <w:separator/>
      </w:r>
    </w:p>
  </w:footnote>
  <w:footnote w:type="continuationSeparator" w:id="0">
    <w:p w14:paraId="1DF8DF3A" w14:textId="77777777" w:rsidR="00BB3B69" w:rsidRDefault="00BB3B6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005"/>
      <w:gridCol w:w="3005"/>
      <w:gridCol w:w="3005"/>
    </w:tblGrid>
    <w:tr w:rsidR="05133FDC" w14:paraId="5DE0CF93" w14:textId="77777777" w:rsidTr="05133FDC">
      <w:tc>
        <w:tcPr>
          <w:tcW w:w="3005" w:type="dxa"/>
        </w:tcPr>
        <w:p w14:paraId="6C6A125B" w14:textId="308B4E02" w:rsidR="05133FDC" w:rsidRDefault="05133FDC" w:rsidP="05133FDC">
          <w:pPr>
            <w:pStyle w:val="Header"/>
            <w:ind w:left="-115"/>
          </w:pPr>
        </w:p>
      </w:tc>
      <w:tc>
        <w:tcPr>
          <w:tcW w:w="3005" w:type="dxa"/>
        </w:tcPr>
        <w:p w14:paraId="1FA13D7B" w14:textId="1294893F" w:rsidR="05133FDC" w:rsidRDefault="05133FDC" w:rsidP="05133FDC">
          <w:pPr>
            <w:pStyle w:val="Header"/>
            <w:jc w:val="center"/>
          </w:pPr>
        </w:p>
      </w:tc>
      <w:tc>
        <w:tcPr>
          <w:tcW w:w="3005" w:type="dxa"/>
        </w:tcPr>
        <w:p w14:paraId="6220E23D" w14:textId="4F643C87" w:rsidR="05133FDC" w:rsidRDefault="05133FDC" w:rsidP="05133FDC">
          <w:pPr>
            <w:pStyle w:val="Header"/>
            <w:ind w:right="-115"/>
            <w:jc w:val="right"/>
          </w:pPr>
        </w:p>
      </w:tc>
    </w:tr>
  </w:tbl>
  <w:p w14:paraId="543D5681" w14:textId="0FED7401" w:rsidR="05133FDC" w:rsidRDefault="05133FDC" w:rsidP="05133FD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37A50E5"/>
    <w:multiLevelType w:val="hybridMultilevel"/>
    <w:tmpl w:val="5308B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5591DCC"/>
    <w:multiLevelType w:val="hybridMultilevel"/>
    <w:tmpl w:val="AE98777E"/>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4C907262"/>
    <w:multiLevelType w:val="multilevel"/>
    <w:tmpl w:val="F1F619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ED455F4"/>
    <w:multiLevelType w:val="hybridMultilevel"/>
    <w:tmpl w:val="6B6C7B1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5031CA6"/>
    <w:multiLevelType w:val="hybridMultilevel"/>
    <w:tmpl w:val="96ACC8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A2B67D1"/>
    <w:multiLevelType w:val="hybridMultilevel"/>
    <w:tmpl w:val="280EF42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6" w15:restartNumberingAfterBreak="0">
    <w:nsid w:val="600C0483"/>
    <w:multiLevelType w:val="multilevel"/>
    <w:tmpl w:val="35F2CDA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7" w15:restartNumberingAfterBreak="0">
    <w:nsid w:val="66FA5513"/>
    <w:multiLevelType w:val="hybridMultilevel"/>
    <w:tmpl w:val="0736F2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47496589">
    <w:abstractNumId w:val="3"/>
  </w:num>
  <w:num w:numId="2" w16cid:durableId="1967152447">
    <w:abstractNumId w:val="6"/>
  </w:num>
  <w:num w:numId="3" w16cid:durableId="2139495818">
    <w:abstractNumId w:val="7"/>
  </w:num>
  <w:num w:numId="4" w16cid:durableId="818033177">
    <w:abstractNumId w:val="1"/>
  </w:num>
  <w:num w:numId="5" w16cid:durableId="1310936986">
    <w:abstractNumId w:val="4"/>
  </w:num>
  <w:num w:numId="6" w16cid:durableId="202330228">
    <w:abstractNumId w:val="0"/>
  </w:num>
  <w:num w:numId="7" w16cid:durableId="409085181">
    <w:abstractNumId w:val="5"/>
  </w:num>
  <w:num w:numId="8" w16cid:durableId="681009931">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7B9"/>
    <w:rsid w:val="000D3EB7"/>
    <w:rsid w:val="000D460A"/>
    <w:rsid w:val="0013261A"/>
    <w:rsid w:val="0015017A"/>
    <w:rsid w:val="00230AE2"/>
    <w:rsid w:val="00235E04"/>
    <w:rsid w:val="00256BFC"/>
    <w:rsid w:val="003555CA"/>
    <w:rsid w:val="00361A06"/>
    <w:rsid w:val="003F1BC0"/>
    <w:rsid w:val="004266B4"/>
    <w:rsid w:val="004A61CC"/>
    <w:rsid w:val="005D7B3F"/>
    <w:rsid w:val="00662515"/>
    <w:rsid w:val="00681A3F"/>
    <w:rsid w:val="006B0F82"/>
    <w:rsid w:val="00732620"/>
    <w:rsid w:val="007C7009"/>
    <w:rsid w:val="00936AFD"/>
    <w:rsid w:val="00AC7A13"/>
    <w:rsid w:val="00B113AC"/>
    <w:rsid w:val="00B23F1A"/>
    <w:rsid w:val="00BB156A"/>
    <w:rsid w:val="00BB3B69"/>
    <w:rsid w:val="00D244D4"/>
    <w:rsid w:val="00DD227A"/>
    <w:rsid w:val="00DE4A8B"/>
    <w:rsid w:val="00E247B9"/>
    <w:rsid w:val="00E6311D"/>
    <w:rsid w:val="00E81438"/>
    <w:rsid w:val="00EF05AF"/>
    <w:rsid w:val="00FB1684"/>
    <w:rsid w:val="00FD75E3"/>
    <w:rsid w:val="05133FDC"/>
    <w:rsid w:val="05C7406B"/>
    <w:rsid w:val="06ECBBA5"/>
    <w:rsid w:val="06FC4B11"/>
    <w:rsid w:val="0BB597E0"/>
    <w:rsid w:val="1439E4F2"/>
    <w:rsid w:val="15C028CB"/>
    <w:rsid w:val="18CF9D31"/>
    <w:rsid w:val="1CF6D39E"/>
    <w:rsid w:val="262D9F96"/>
    <w:rsid w:val="289C9ADB"/>
    <w:rsid w:val="291B4BEA"/>
    <w:rsid w:val="2CB133F9"/>
    <w:rsid w:val="30772552"/>
    <w:rsid w:val="3456D382"/>
    <w:rsid w:val="349C62F5"/>
    <w:rsid w:val="36383356"/>
    <w:rsid w:val="37133D1A"/>
    <w:rsid w:val="38E259C6"/>
    <w:rsid w:val="48D9B8FA"/>
    <w:rsid w:val="4B0EC5F8"/>
    <w:rsid w:val="4B839484"/>
    <w:rsid w:val="50CFD3FC"/>
    <w:rsid w:val="572FDD6E"/>
    <w:rsid w:val="5CBED850"/>
    <w:rsid w:val="5FB7C614"/>
    <w:rsid w:val="62A8E1E6"/>
    <w:rsid w:val="6484A1FA"/>
    <w:rsid w:val="73EBF6F2"/>
    <w:rsid w:val="7AC5A26B"/>
    <w:rsid w:val="7DF1D11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1B0B513"/>
  <w15:chartTrackingRefBased/>
  <w15:docId w15:val="{8A0878CB-FF7B-43F6-AFFF-2B637210D1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B1684"/>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B1684"/>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247B9"/>
    <w:pPr>
      <w:ind w:left="720"/>
      <w:contextualSpacing/>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paragraph" w:styleId="NormalWeb">
    <w:name w:val="Normal (Web)"/>
    <w:basedOn w:val="Normal"/>
    <w:uiPriority w:val="99"/>
    <w:semiHidden/>
    <w:unhideWhenUsed/>
    <w:rsid w:val="00DD227A"/>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Heading1Char">
    <w:name w:val="Heading 1 Char"/>
    <w:basedOn w:val="DefaultParagraphFont"/>
    <w:link w:val="Heading1"/>
    <w:uiPriority w:val="9"/>
    <w:rsid w:val="00FB1684"/>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FB1684"/>
    <w:rPr>
      <w:rFonts w:asciiTheme="majorHAnsi" w:eastAsiaTheme="majorEastAsia" w:hAnsiTheme="majorHAnsi" w:cstheme="majorBidi"/>
      <w:color w:val="2F5496" w:themeColor="accent1" w:themeShade="BF"/>
      <w:sz w:val="26"/>
      <w:szCs w:val="26"/>
    </w:rPr>
  </w:style>
  <w:style w:type="character" w:customStyle="1" w:styleId="apple-converted-space">
    <w:name w:val="apple-converted-space"/>
    <w:basedOn w:val="DefaultParagraphFont"/>
    <w:rsid w:val="000D3EB7"/>
  </w:style>
  <w:style w:type="character" w:styleId="Strong">
    <w:name w:val="Strong"/>
    <w:basedOn w:val="DefaultParagraphFont"/>
    <w:uiPriority w:val="22"/>
    <w:qFormat/>
    <w:rsid w:val="00256BFC"/>
    <w:rPr>
      <w:b/>
      <w:bCs/>
    </w:rPr>
  </w:style>
  <w:style w:type="paragraph" w:styleId="TOCHeading">
    <w:name w:val="TOC Heading"/>
    <w:basedOn w:val="Heading1"/>
    <w:next w:val="Normal"/>
    <w:uiPriority w:val="39"/>
    <w:unhideWhenUsed/>
    <w:qFormat/>
    <w:rsid w:val="00256BFC"/>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256BFC"/>
    <w:pPr>
      <w:spacing w:before="120" w:after="0"/>
    </w:pPr>
    <w:rPr>
      <w:rFonts w:cstheme="minorHAnsi"/>
      <w:b/>
      <w:bCs/>
      <w:i/>
      <w:iCs/>
      <w:sz w:val="24"/>
      <w:szCs w:val="24"/>
    </w:rPr>
  </w:style>
  <w:style w:type="paragraph" w:styleId="TOC2">
    <w:name w:val="toc 2"/>
    <w:basedOn w:val="Normal"/>
    <w:next w:val="Normal"/>
    <w:autoRedefine/>
    <w:uiPriority w:val="39"/>
    <w:unhideWhenUsed/>
    <w:rsid w:val="00256BFC"/>
    <w:pPr>
      <w:spacing w:before="120" w:after="0"/>
      <w:ind w:left="220"/>
    </w:pPr>
    <w:rPr>
      <w:rFonts w:cstheme="minorHAnsi"/>
      <w:b/>
      <w:bCs/>
    </w:rPr>
  </w:style>
  <w:style w:type="character" w:styleId="Hyperlink">
    <w:name w:val="Hyperlink"/>
    <w:basedOn w:val="DefaultParagraphFont"/>
    <w:uiPriority w:val="99"/>
    <w:unhideWhenUsed/>
    <w:rsid w:val="00256BFC"/>
    <w:rPr>
      <w:color w:val="0563C1" w:themeColor="hyperlink"/>
      <w:u w:val="single"/>
    </w:rPr>
  </w:style>
  <w:style w:type="paragraph" w:styleId="TOC3">
    <w:name w:val="toc 3"/>
    <w:basedOn w:val="Normal"/>
    <w:next w:val="Normal"/>
    <w:autoRedefine/>
    <w:uiPriority w:val="39"/>
    <w:semiHidden/>
    <w:unhideWhenUsed/>
    <w:rsid w:val="00256BFC"/>
    <w:pPr>
      <w:spacing w:after="0"/>
      <w:ind w:left="440"/>
    </w:pPr>
    <w:rPr>
      <w:rFonts w:cstheme="minorHAnsi"/>
      <w:sz w:val="20"/>
      <w:szCs w:val="20"/>
    </w:rPr>
  </w:style>
  <w:style w:type="paragraph" w:styleId="TOC4">
    <w:name w:val="toc 4"/>
    <w:basedOn w:val="Normal"/>
    <w:next w:val="Normal"/>
    <w:autoRedefine/>
    <w:uiPriority w:val="39"/>
    <w:semiHidden/>
    <w:unhideWhenUsed/>
    <w:rsid w:val="00256BFC"/>
    <w:pPr>
      <w:spacing w:after="0"/>
      <w:ind w:left="660"/>
    </w:pPr>
    <w:rPr>
      <w:rFonts w:cstheme="minorHAnsi"/>
      <w:sz w:val="20"/>
      <w:szCs w:val="20"/>
    </w:rPr>
  </w:style>
  <w:style w:type="paragraph" w:styleId="TOC5">
    <w:name w:val="toc 5"/>
    <w:basedOn w:val="Normal"/>
    <w:next w:val="Normal"/>
    <w:autoRedefine/>
    <w:uiPriority w:val="39"/>
    <w:semiHidden/>
    <w:unhideWhenUsed/>
    <w:rsid w:val="00256BFC"/>
    <w:pPr>
      <w:spacing w:after="0"/>
      <w:ind w:left="880"/>
    </w:pPr>
    <w:rPr>
      <w:rFonts w:cstheme="minorHAnsi"/>
      <w:sz w:val="20"/>
      <w:szCs w:val="20"/>
    </w:rPr>
  </w:style>
  <w:style w:type="paragraph" w:styleId="TOC6">
    <w:name w:val="toc 6"/>
    <w:basedOn w:val="Normal"/>
    <w:next w:val="Normal"/>
    <w:autoRedefine/>
    <w:uiPriority w:val="39"/>
    <w:semiHidden/>
    <w:unhideWhenUsed/>
    <w:rsid w:val="00256BFC"/>
    <w:pPr>
      <w:spacing w:after="0"/>
      <w:ind w:left="1100"/>
    </w:pPr>
    <w:rPr>
      <w:rFonts w:cstheme="minorHAnsi"/>
      <w:sz w:val="20"/>
      <w:szCs w:val="20"/>
    </w:rPr>
  </w:style>
  <w:style w:type="paragraph" w:styleId="TOC7">
    <w:name w:val="toc 7"/>
    <w:basedOn w:val="Normal"/>
    <w:next w:val="Normal"/>
    <w:autoRedefine/>
    <w:uiPriority w:val="39"/>
    <w:semiHidden/>
    <w:unhideWhenUsed/>
    <w:rsid w:val="00256BFC"/>
    <w:pPr>
      <w:spacing w:after="0"/>
      <w:ind w:left="1320"/>
    </w:pPr>
    <w:rPr>
      <w:rFonts w:cstheme="minorHAnsi"/>
      <w:sz w:val="20"/>
      <w:szCs w:val="20"/>
    </w:rPr>
  </w:style>
  <w:style w:type="paragraph" w:styleId="TOC8">
    <w:name w:val="toc 8"/>
    <w:basedOn w:val="Normal"/>
    <w:next w:val="Normal"/>
    <w:autoRedefine/>
    <w:uiPriority w:val="39"/>
    <w:semiHidden/>
    <w:unhideWhenUsed/>
    <w:rsid w:val="00256BFC"/>
    <w:pPr>
      <w:spacing w:after="0"/>
      <w:ind w:left="1540"/>
    </w:pPr>
    <w:rPr>
      <w:rFonts w:cstheme="minorHAnsi"/>
      <w:sz w:val="20"/>
      <w:szCs w:val="20"/>
    </w:rPr>
  </w:style>
  <w:style w:type="paragraph" w:styleId="TOC9">
    <w:name w:val="toc 9"/>
    <w:basedOn w:val="Normal"/>
    <w:next w:val="Normal"/>
    <w:autoRedefine/>
    <w:uiPriority w:val="39"/>
    <w:semiHidden/>
    <w:unhideWhenUsed/>
    <w:rsid w:val="00256BFC"/>
    <w:pPr>
      <w:spacing w:after="0"/>
      <w:ind w:left="1760"/>
    </w:pPr>
    <w:rPr>
      <w:rFonts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398478">
      <w:bodyDiv w:val="1"/>
      <w:marLeft w:val="0"/>
      <w:marRight w:val="0"/>
      <w:marTop w:val="0"/>
      <w:marBottom w:val="0"/>
      <w:divBdr>
        <w:top w:val="none" w:sz="0" w:space="0" w:color="auto"/>
        <w:left w:val="none" w:sz="0" w:space="0" w:color="auto"/>
        <w:bottom w:val="none" w:sz="0" w:space="0" w:color="auto"/>
        <w:right w:val="none" w:sz="0" w:space="0" w:color="auto"/>
      </w:divBdr>
    </w:div>
    <w:div w:id="980647670">
      <w:bodyDiv w:val="1"/>
      <w:marLeft w:val="0"/>
      <w:marRight w:val="0"/>
      <w:marTop w:val="0"/>
      <w:marBottom w:val="0"/>
      <w:divBdr>
        <w:top w:val="none" w:sz="0" w:space="0" w:color="auto"/>
        <w:left w:val="none" w:sz="0" w:space="0" w:color="auto"/>
        <w:bottom w:val="none" w:sz="0" w:space="0" w:color="auto"/>
        <w:right w:val="none" w:sz="0" w:space="0" w:color="auto"/>
      </w:divBdr>
    </w:div>
    <w:div w:id="1318417788">
      <w:bodyDiv w:val="1"/>
      <w:marLeft w:val="0"/>
      <w:marRight w:val="0"/>
      <w:marTop w:val="0"/>
      <w:marBottom w:val="0"/>
      <w:divBdr>
        <w:top w:val="none" w:sz="0" w:space="0" w:color="auto"/>
        <w:left w:val="none" w:sz="0" w:space="0" w:color="auto"/>
        <w:bottom w:val="none" w:sz="0" w:space="0" w:color="auto"/>
        <w:right w:val="none" w:sz="0" w:space="0" w:color="auto"/>
      </w:divBdr>
    </w:div>
    <w:div w:id="1727338596">
      <w:bodyDiv w:val="1"/>
      <w:marLeft w:val="0"/>
      <w:marRight w:val="0"/>
      <w:marTop w:val="0"/>
      <w:marBottom w:val="0"/>
      <w:divBdr>
        <w:top w:val="none" w:sz="0" w:space="0" w:color="auto"/>
        <w:left w:val="none" w:sz="0" w:space="0" w:color="auto"/>
        <w:bottom w:val="none" w:sz="0" w:space="0" w:color="auto"/>
        <w:right w:val="none" w:sz="0" w:space="0" w:color="auto"/>
      </w:divBdr>
    </w:div>
    <w:div w:id="1822690973">
      <w:bodyDiv w:val="1"/>
      <w:marLeft w:val="0"/>
      <w:marRight w:val="0"/>
      <w:marTop w:val="0"/>
      <w:marBottom w:val="0"/>
      <w:divBdr>
        <w:top w:val="none" w:sz="0" w:space="0" w:color="auto"/>
        <w:left w:val="none" w:sz="0" w:space="0" w:color="auto"/>
        <w:bottom w:val="none" w:sz="0" w:space="0" w:color="auto"/>
        <w:right w:val="none" w:sz="0" w:space="0" w:color="auto"/>
      </w:divBdr>
    </w:div>
    <w:div w:id="2043553210">
      <w:bodyDiv w:val="1"/>
      <w:marLeft w:val="0"/>
      <w:marRight w:val="0"/>
      <w:marTop w:val="0"/>
      <w:marBottom w:val="0"/>
      <w:divBdr>
        <w:top w:val="none" w:sz="0" w:space="0" w:color="auto"/>
        <w:left w:val="none" w:sz="0" w:space="0" w:color="auto"/>
        <w:bottom w:val="none" w:sz="0" w:space="0" w:color="auto"/>
        <w:right w:val="none" w:sz="0" w:space="0" w:color="auto"/>
      </w:divBdr>
    </w:div>
    <w:div w:id="20931621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9C016AD-FA82-4249-8365-79C1ED6DD7C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6</Pages>
  <Words>1346</Words>
  <Characters>7678</Characters>
  <Application>Microsoft Office Word</Application>
  <DocSecurity>0</DocSecurity>
  <Lines>63</Lines>
  <Paragraphs>18</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9006</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Kostadinka Stoyanova</dc:creator>
  <cp:keywords/>
  <dc:description/>
  <cp:lastModifiedBy>Kostadinka Lazarova Stoyanova (2309383)</cp:lastModifiedBy>
  <cp:revision>2</cp:revision>
  <dcterms:created xsi:type="dcterms:W3CDTF">2023-11-29T13:38:00Z</dcterms:created>
  <dcterms:modified xsi:type="dcterms:W3CDTF">2023-11-29T13:38:00Z</dcterms:modified>
  <cp:category/>
</cp:coreProperties>
</file>