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1B6D" w:rsidRDefault="00901B6D" w:rsidP="00901B6D">
      <w:pPr>
        <w:rPr>
          <w:sz w:val="28"/>
          <w:szCs w:val="28"/>
        </w:rPr>
      </w:pPr>
      <w:r>
        <w:rPr>
          <w:sz w:val="28"/>
          <w:szCs w:val="28"/>
        </w:rPr>
        <w:t>The aim of this health and fitness report is to asses, evaluate and give recommendations on the health and fitness of a person you have chosen to interview. Government strategies that aim to improve health and fitness and reduce health issues will also be discussed.</w:t>
      </w:r>
    </w:p>
    <w:p w:rsidR="00901B6D" w:rsidRDefault="00901B6D" w:rsidP="00901B6D">
      <w:pPr>
        <w:rPr>
          <w:sz w:val="28"/>
          <w:szCs w:val="28"/>
        </w:rPr>
      </w:pPr>
      <w:r>
        <w:rPr>
          <w:sz w:val="28"/>
          <w:szCs w:val="28"/>
        </w:rPr>
        <w:t>This study was carried out on a friend of mine who I decided to change her name and call her Mary Campbell because this study was carried out under the pseudonym in line with protecting client’s real identity and protecting their privacy.</w:t>
      </w:r>
    </w:p>
    <w:p w:rsidR="00901B6D" w:rsidRDefault="00901B6D" w:rsidP="00901B6D">
      <w:pPr>
        <w:rPr>
          <w:sz w:val="28"/>
          <w:szCs w:val="28"/>
        </w:rPr>
      </w:pPr>
      <w:r>
        <w:rPr>
          <w:sz w:val="28"/>
          <w:szCs w:val="28"/>
        </w:rPr>
        <w:t>For the purposes of the case study, a questionnaire was filled out by the chosen candidate and in the questionnaire, the candidate’s current blood pressure, weight, height and medical history was included.</w:t>
      </w:r>
    </w:p>
    <w:p w:rsidR="00901B6D" w:rsidRDefault="00901B6D" w:rsidP="00901B6D">
      <w:pPr>
        <w:rPr>
          <w:sz w:val="28"/>
          <w:szCs w:val="28"/>
        </w:rPr>
      </w:pPr>
      <w:r>
        <w:rPr>
          <w:sz w:val="28"/>
          <w:szCs w:val="28"/>
        </w:rPr>
        <w:t>Refer to appendix 2 and 3 for BMI</w:t>
      </w:r>
    </w:p>
    <w:p w:rsidR="00901B6D" w:rsidRDefault="00901B6D" w:rsidP="00901B6D">
      <w:pPr>
        <w:rPr>
          <w:sz w:val="28"/>
          <w:szCs w:val="28"/>
        </w:rPr>
      </w:pPr>
      <w:r>
        <w:rPr>
          <w:sz w:val="28"/>
          <w:szCs w:val="28"/>
        </w:rPr>
        <w:t>Mary is 50 years old, her weight is 105 kilograms which is 16.5 stones, her height is 1.63 M and her BMI is 39.5. This is considered by the Welsh Government as being very obese. The NHS describes BMI as a measure that uses your height and weight to see if you have a healthy weight. (www.nhs.uk) BMI is important because it is regarded that a person’s chances of living longer are improved if they have a healthy BMI. However, there are some limitations to BMI.  You can’t tell the difference between excess fat, muscle or bone using BMI readings. The Adult BMI does not take into account age, gender or muscle mass which means that, very muscular adults and athletes maybe categorised as “overweight” or “obese” even when their body fat is low. (www.nhs.uk)</w:t>
      </w:r>
    </w:p>
    <w:p w:rsidR="00901B6D" w:rsidRDefault="00901B6D" w:rsidP="00901B6D">
      <w:pPr>
        <w:rPr>
          <w:sz w:val="28"/>
          <w:szCs w:val="28"/>
        </w:rPr>
      </w:pPr>
      <w:r>
        <w:rPr>
          <w:sz w:val="28"/>
          <w:szCs w:val="28"/>
        </w:rPr>
        <w:t>Mary’s BMI is too high, and because of this Mary is at a high risk for more health issues for example cardiovascular disease, gall bladder disease, osteoarthritis, certain types of cancers such as colon and breast cancer, High blood pressure and type 2 diabetes which she already has.</w:t>
      </w:r>
    </w:p>
    <w:p w:rsidR="00901B6D" w:rsidRDefault="00901B6D" w:rsidP="00901B6D">
      <w:pPr>
        <w:rPr>
          <w:sz w:val="28"/>
          <w:szCs w:val="28"/>
        </w:rPr>
      </w:pPr>
      <w:r>
        <w:rPr>
          <w:sz w:val="28"/>
          <w:szCs w:val="28"/>
        </w:rPr>
        <w:t xml:space="preserve">Mary is a chain smoker and she smokes more than 2 packs of cigarettes a day and she drinks over 30 glasses of alcohol every week.  Mary is diabetic, and she takes two types of medications (Glimepiride and Gliclazide) Mary’s current blood pressure is </w:t>
      </w:r>
      <w:bookmarkStart w:id="0" w:name="_Hlk513668946"/>
      <w:r>
        <w:rPr>
          <w:sz w:val="28"/>
          <w:szCs w:val="28"/>
        </w:rPr>
        <w:t xml:space="preserve">150/95 </w:t>
      </w:r>
      <w:bookmarkEnd w:id="0"/>
      <w:r>
        <w:rPr>
          <w:sz w:val="28"/>
          <w:szCs w:val="28"/>
        </w:rPr>
        <w:t xml:space="preserve">from the reading and she has high cholesterol and because of this, she had to go on blood pressure medication and medicines to lower her cholesterol. And because of this condition, it was necessary to start this medication.     </w:t>
      </w:r>
    </w:p>
    <w:p w:rsidR="00901B6D" w:rsidRDefault="00901B6D" w:rsidP="00901B6D">
      <w:pPr>
        <w:rPr>
          <w:sz w:val="28"/>
          <w:szCs w:val="28"/>
        </w:rPr>
      </w:pPr>
      <w:r>
        <w:rPr>
          <w:sz w:val="28"/>
          <w:szCs w:val="28"/>
        </w:rPr>
        <w:lastRenderedPageBreak/>
        <w:t xml:space="preserve">Mary has a high BMI and research shows strong links between a high BMI and Type 2 diabetes which Mary has. This higher the BMI the increased risks of the condition getting worse. Research also shows that obesity was linked with increased rates of diabetes 2.5 and 5 times higher than people having a normal weight. (diabetes.co.uk) </w:t>
      </w:r>
    </w:p>
    <w:p w:rsidR="00901B6D" w:rsidRDefault="00901B6D" w:rsidP="00901B6D">
      <w:pPr>
        <w:rPr>
          <w:sz w:val="28"/>
          <w:szCs w:val="28"/>
        </w:rPr>
      </w:pPr>
      <w:r>
        <w:rPr>
          <w:sz w:val="28"/>
          <w:szCs w:val="28"/>
        </w:rPr>
        <w:t>Research has shown that individuals with a higher BMI are more likely to experience obesity-related health problems for example coronary heart disease and stroke, several types of cancers, gall bladder disease and gallstones, gout and breathing problems such as sleep apnea and asthma.</w:t>
      </w:r>
    </w:p>
    <w:p w:rsidR="00901B6D" w:rsidRDefault="00901B6D" w:rsidP="00901B6D">
      <w:pPr>
        <w:rPr>
          <w:sz w:val="28"/>
          <w:szCs w:val="28"/>
        </w:rPr>
      </w:pPr>
      <w:r>
        <w:rPr>
          <w:sz w:val="28"/>
          <w:szCs w:val="28"/>
        </w:rPr>
        <w:t>High BMI has a lot of effects which include increased risk of respiratory problems, cardiovascular problems and increased risk of high blood sugars or type 2 diabetes, osteoarthritis (in women only) women who have a higher BMI have an increased risk of developing endometrial and breast cancer.  They sometimes also find it difficult to get pregnant.</w:t>
      </w:r>
    </w:p>
    <w:p w:rsidR="00901B6D" w:rsidRDefault="00901B6D" w:rsidP="00901B6D">
      <w:pPr>
        <w:rPr>
          <w:sz w:val="28"/>
          <w:szCs w:val="28"/>
        </w:rPr>
      </w:pPr>
      <w:r>
        <w:rPr>
          <w:sz w:val="28"/>
          <w:szCs w:val="28"/>
        </w:rPr>
        <w:t>Mary’s health welling is bad because she does not exercise at all, she sleeps a lot. Mary wakes up at around 11:00 o’clock every day because she does not work. And all she does is to sit and watch Tv all day. All she eats is junk food and fuzzy drinks because she is always too tired to cook, and she ends up eating junk food. Her continuous eating of junk food and not exercising at all has greatly contributed to her weight gain and related health problems.</w:t>
      </w:r>
    </w:p>
    <w:p w:rsidR="00901B6D" w:rsidRDefault="00901B6D" w:rsidP="00901B6D">
      <w:pPr>
        <w:rPr>
          <w:sz w:val="28"/>
          <w:szCs w:val="28"/>
        </w:rPr>
      </w:pPr>
      <w:r>
        <w:rPr>
          <w:sz w:val="28"/>
          <w:szCs w:val="28"/>
        </w:rPr>
        <w:t xml:space="preserve">Mary is considered unhealthy because she does not exercise at all and also, she does not eat heathy food nor a balanced diet. For Mary to be considered healthy, her BMI has to be </w:t>
      </w:r>
      <w:proofErr w:type="gramStart"/>
      <w:r>
        <w:rPr>
          <w:sz w:val="28"/>
          <w:szCs w:val="28"/>
        </w:rPr>
        <w:t>between 18.5 to 24.9</w:t>
      </w:r>
      <w:proofErr w:type="gramEnd"/>
      <w:r>
        <w:rPr>
          <w:sz w:val="28"/>
          <w:szCs w:val="28"/>
        </w:rPr>
        <w:t>.</w:t>
      </w:r>
    </w:p>
    <w:p w:rsidR="00901B6D" w:rsidRDefault="00901B6D" w:rsidP="00901B6D">
      <w:pPr>
        <w:rPr>
          <w:sz w:val="28"/>
          <w:szCs w:val="28"/>
        </w:rPr>
      </w:pPr>
      <w:r>
        <w:rPr>
          <w:sz w:val="28"/>
          <w:szCs w:val="28"/>
        </w:rPr>
        <w:t>Mary is a lonely woman living in Cardiff with no family and a few friends, she does not have any children. With the death of her husband and the recent death of her dog, Mary was left devastated. Mary loves going out for a cup of tea with her friends but unfortunately, all her friends are working, and she only gets to see them once in a while.  She used to take a walk with her dog but now she feels lazy to walk alone.</w:t>
      </w:r>
    </w:p>
    <w:p w:rsidR="00901B6D" w:rsidRDefault="00901B6D" w:rsidP="00901B6D">
      <w:pPr>
        <w:rPr>
          <w:sz w:val="28"/>
          <w:szCs w:val="28"/>
        </w:rPr>
      </w:pPr>
      <w:r>
        <w:rPr>
          <w:sz w:val="28"/>
          <w:szCs w:val="28"/>
        </w:rPr>
        <w:t xml:space="preserve">Mary’s current nutrition status include a lot of sugary content, less protein, less water, a lot of caffeine, red bull, a lot of fuzzy drinks, less carbohydrates, less vitamins and less fruits and vegetables. </w:t>
      </w:r>
    </w:p>
    <w:p w:rsidR="00901B6D" w:rsidRDefault="00901B6D" w:rsidP="00901B6D">
      <w:pPr>
        <w:rPr>
          <w:sz w:val="28"/>
          <w:szCs w:val="28"/>
        </w:rPr>
      </w:pPr>
      <w:r>
        <w:rPr>
          <w:sz w:val="28"/>
          <w:szCs w:val="28"/>
        </w:rPr>
        <w:t xml:space="preserve">According to the questions answered on the questionnaire, Mary said that she is not a happy person, she recently lost her husband and her dog died three </w:t>
      </w:r>
      <w:r>
        <w:rPr>
          <w:sz w:val="28"/>
          <w:szCs w:val="28"/>
        </w:rPr>
        <w:lastRenderedPageBreak/>
        <w:t>weeks ago. She is currently doing nothing to reduce on her weight, but she said she would like to lose weight if helped. Currently Mary does not have any interest in any hobbies and she spends all her time sited watching tv and doing nothing. Currently Mary is not working but she used to work as a school assistant teacher before her diabetes and high blood pressure worsened two years ago. she is now on benefit.</w:t>
      </w:r>
    </w:p>
    <w:p w:rsidR="00901B6D" w:rsidRDefault="00901B6D" w:rsidP="00901B6D">
      <w:pPr>
        <w:rPr>
          <w:sz w:val="28"/>
          <w:szCs w:val="28"/>
        </w:rPr>
      </w:pPr>
      <w:r>
        <w:rPr>
          <w:sz w:val="28"/>
          <w:szCs w:val="28"/>
        </w:rPr>
        <w:t>The following are the assessments of Mary’s case study and they are as follows;</w:t>
      </w:r>
    </w:p>
    <w:p w:rsidR="00901B6D" w:rsidRDefault="00901B6D" w:rsidP="00901B6D">
      <w:pPr>
        <w:rPr>
          <w:sz w:val="28"/>
          <w:szCs w:val="28"/>
        </w:rPr>
      </w:pPr>
      <w:r>
        <w:rPr>
          <w:sz w:val="28"/>
          <w:szCs w:val="28"/>
        </w:rPr>
        <w:t>According to Mary’s current blood pressure which is 150/95, Mary has high blood pressure which means she has high blood pressure (hypertension) (</w:t>
      </w:r>
      <w:proofErr w:type="spellStart"/>
      <w:r>
        <w:rPr>
          <w:sz w:val="28"/>
          <w:szCs w:val="28"/>
        </w:rPr>
        <w:t>Fogoros</w:t>
      </w:r>
      <w:proofErr w:type="spellEnd"/>
      <w:r>
        <w:rPr>
          <w:sz w:val="28"/>
          <w:szCs w:val="28"/>
        </w:rPr>
        <w:t xml:space="preserve"> 2016) and if she does not change her health and style of living, her condition might worsen leading to cardiovascular problems or a stroke. And her diabetes might also worsen. Mary said that her mother and her brother were both diabetic. A person is two to six times more likely to get diabetes 2 if it runs in his or her family.   (www.diabetes.org.uk)</w:t>
      </w:r>
    </w:p>
    <w:p w:rsidR="00901B6D" w:rsidRDefault="00901B6D" w:rsidP="00901B6D">
      <w:pPr>
        <w:rPr>
          <w:rFonts w:ascii="Arial" w:hAnsi="Arial" w:cs="Arial"/>
          <w:color w:val="545454"/>
          <w:sz w:val="28"/>
          <w:szCs w:val="28"/>
        </w:rPr>
      </w:pPr>
      <w:r>
        <w:rPr>
          <w:sz w:val="28"/>
          <w:szCs w:val="28"/>
        </w:rPr>
        <w:t xml:space="preserve">Diabetes UK suggests that older people with diabetes should be regularly checked to monitor their blood glucose to help identify people who are at risk of hypos and if they have hypos, it has to be treated immediately and the older persons have to keep active in order to stay strong. </w:t>
      </w:r>
    </w:p>
    <w:p w:rsidR="00901B6D" w:rsidRDefault="00901B6D" w:rsidP="00901B6D">
      <w:pPr>
        <w:rPr>
          <w:sz w:val="28"/>
          <w:szCs w:val="28"/>
        </w:rPr>
      </w:pPr>
      <w:r>
        <w:rPr>
          <w:sz w:val="28"/>
          <w:szCs w:val="28"/>
        </w:rPr>
        <w:t>A person’s BMR (Basal Metabolic Rate) is an estimate of how many calories a person burns if he or she was to do nothing but rest for 24 hours. For accurate BMR readings, a person has to be completely rested at a good temperature (Enger et al 2007). It also gives an estimate of calories a person should consume if they are obese and they want to lose weight or if a person is underweight and they want to gain more weight. BMR is calculated using a person’s age, weight and active levels (Jenkins 1996)</w:t>
      </w:r>
    </w:p>
    <w:p w:rsidR="00901B6D" w:rsidRDefault="00901B6D" w:rsidP="00901B6D">
      <w:pPr>
        <w:rPr>
          <w:sz w:val="28"/>
          <w:szCs w:val="28"/>
        </w:rPr>
      </w:pPr>
      <w:r>
        <w:rPr>
          <w:sz w:val="28"/>
          <w:szCs w:val="28"/>
        </w:rPr>
        <w:t>8.7 x 105 + 829 = 1,742 x 1.64 = 2,857 Kcals.</w:t>
      </w:r>
    </w:p>
    <w:p w:rsidR="00901B6D" w:rsidRDefault="00901B6D" w:rsidP="00901B6D">
      <w:pPr>
        <w:rPr>
          <w:sz w:val="28"/>
          <w:szCs w:val="28"/>
        </w:rPr>
      </w:pPr>
      <w:r>
        <w:rPr>
          <w:sz w:val="28"/>
          <w:szCs w:val="28"/>
        </w:rPr>
        <w:t xml:space="preserve">Mary’s BMR is 2.857 Kcals and if Mary wants to lose some weight and she wants to know how many calories she has to eat to lose 1 pound a week maintaining her BMR, 500 calories is subtracted from 2,857 calories giving us 2,357 kcals is what Mary has to be eating a day so that she can lose weight. </w:t>
      </w:r>
    </w:p>
    <w:p w:rsidR="00901B6D" w:rsidRDefault="00901B6D" w:rsidP="00901B6D">
      <w:pPr>
        <w:rPr>
          <w:sz w:val="28"/>
          <w:szCs w:val="28"/>
        </w:rPr>
      </w:pPr>
      <w:r>
        <w:rPr>
          <w:sz w:val="28"/>
          <w:szCs w:val="28"/>
        </w:rPr>
        <w:t xml:space="preserve">After her continued intake of the high blood and cholesterol medications and continued readings of her high blood pressure and her high cholesterol level, it </w:t>
      </w:r>
      <w:r>
        <w:rPr>
          <w:sz w:val="28"/>
          <w:szCs w:val="28"/>
        </w:rPr>
        <w:lastRenderedPageBreak/>
        <w:t>is evident that they are both decreasing over time and that her current strategies are working.</w:t>
      </w:r>
    </w:p>
    <w:p w:rsidR="00901B6D" w:rsidRDefault="00901B6D" w:rsidP="00901B6D">
      <w:pPr>
        <w:rPr>
          <w:sz w:val="28"/>
          <w:szCs w:val="28"/>
        </w:rPr>
      </w:pPr>
      <w:r>
        <w:rPr>
          <w:sz w:val="28"/>
          <w:szCs w:val="28"/>
        </w:rPr>
        <w:t>The following are some of my recommendations to Mary’s situation;</w:t>
      </w:r>
    </w:p>
    <w:p w:rsidR="00901B6D" w:rsidRDefault="00901B6D" w:rsidP="00901B6D">
      <w:pPr>
        <w:rPr>
          <w:sz w:val="28"/>
          <w:szCs w:val="28"/>
        </w:rPr>
      </w:pPr>
      <w:r>
        <w:rPr>
          <w:sz w:val="28"/>
          <w:szCs w:val="28"/>
        </w:rPr>
        <w:t>According to the BMI results from Mary’s case study, she is obese and therefore she needs to reduce her to 2,357 kcals every day in order for her to lose weight and also put in place a dietary plan or guidelines and making key adjustments in her relationship with food. Mary should eat food with fibre, more fruits and vegetables and drink plenty of purified water. I recommend that Mary should completely change her state of living and start eating a healthier and a balanced diet including exercising regularly. Because Mary is obese, diabetic and with high blood pressure, she has to do more exercises to keep physically fit, this will help reduce her body weight and reduce her high blood pressure.</w:t>
      </w:r>
    </w:p>
    <w:p w:rsidR="00901B6D" w:rsidRDefault="00901B6D" w:rsidP="00901B6D">
      <w:pPr>
        <w:rPr>
          <w:sz w:val="28"/>
          <w:szCs w:val="28"/>
        </w:rPr>
      </w:pPr>
      <w:r>
        <w:rPr>
          <w:sz w:val="28"/>
          <w:szCs w:val="28"/>
        </w:rPr>
        <w:t xml:space="preserve">Refer to appendix 4 </w:t>
      </w:r>
    </w:p>
    <w:p w:rsidR="00901B6D" w:rsidRDefault="00901B6D" w:rsidP="00901B6D">
      <w:pPr>
        <w:rPr>
          <w:rFonts w:ascii="Arial" w:eastAsia="Times New Roman" w:hAnsi="Arial" w:cs="Arial"/>
          <w:color w:val="222222"/>
          <w:sz w:val="24"/>
          <w:szCs w:val="24"/>
          <w:lang w:eastAsia="en-GB"/>
        </w:rPr>
      </w:pPr>
      <w:r>
        <w:rPr>
          <w:sz w:val="28"/>
          <w:szCs w:val="28"/>
        </w:rPr>
        <w:t>The eat well plate is a food guided that was produced by the Food Standard Agency as a guide aimed to help people understand and enjoy heathy eating. It also shows the types of foods that are needed by a person for a heathy balanced diet. The Government has created the eat well plate that gives guidelines to people about exactly and how much they should eat for their bodies. These include different fruits, vegetables, milk, carbohydrates, proteins. Eating a balanced and varied diet is important part of being heathy and feeling good. It is a good idea to try to get this balanced diet right every day, but you do not need to do it at every meal. The percentages of the eat well plate include fruit and vegetables 33%, Bread, rice, potatoes, pasta and other starchy foods 33%, milk and other dairy products 15%, meat, fish, egg, beans and other non-dairy source of protein 12% and foods and drinks in fat or sugar 7%.</w:t>
      </w:r>
    </w:p>
    <w:p w:rsidR="00901B6D" w:rsidRDefault="00901B6D" w:rsidP="00901B6D">
      <w:pPr>
        <w:rPr>
          <w:sz w:val="28"/>
          <w:szCs w:val="28"/>
        </w:rPr>
      </w:pPr>
      <w:r>
        <w:rPr>
          <w:sz w:val="28"/>
          <w:szCs w:val="28"/>
        </w:rPr>
        <w:t>New guidelines for alcohol consumption produced by the chief Medical Officers suggests and warns that drinking any level of alcohol increases the risk of different cancers. This was supported by a new review from the Committee on Carcinogenicity. (www.gov.uk)</w:t>
      </w:r>
    </w:p>
    <w:p w:rsidR="00901B6D" w:rsidRDefault="00901B6D" w:rsidP="00901B6D">
      <w:pPr>
        <w:rPr>
          <w:sz w:val="28"/>
          <w:szCs w:val="28"/>
        </w:rPr>
      </w:pPr>
      <w:r>
        <w:rPr>
          <w:sz w:val="28"/>
          <w:szCs w:val="28"/>
        </w:rPr>
        <w:t>It is no secret that alcohol intake increases the risk of getting major health problems which include cirrhosis of the liver, anemia, cancer, cardiovascular disease, dementia, depression, seizures, gout, high blood pressure, infectious disease, nerve damage and pancreatitis.</w:t>
      </w:r>
    </w:p>
    <w:p w:rsidR="00901B6D" w:rsidRDefault="00901B6D" w:rsidP="00901B6D">
      <w:pPr>
        <w:rPr>
          <w:rFonts w:cs="Arial"/>
          <w:color w:val="0B0C0C"/>
          <w:sz w:val="28"/>
          <w:szCs w:val="28"/>
        </w:rPr>
      </w:pPr>
      <w:r>
        <w:rPr>
          <w:sz w:val="28"/>
          <w:szCs w:val="28"/>
        </w:rPr>
        <w:lastRenderedPageBreak/>
        <w:t>I recommend that Mary should reduce her alcohol intake to 14 units per week or completely stop drinking</w:t>
      </w:r>
      <w:r>
        <w:rPr>
          <w:rFonts w:cs="Arial"/>
          <w:color w:val="0B0C0C"/>
          <w:sz w:val="28"/>
          <w:szCs w:val="28"/>
        </w:rPr>
        <w:t xml:space="preserve"> in order to avoid the risks that come with drinking alcohol. (Yeomans 2010) </w:t>
      </w:r>
    </w:p>
    <w:p w:rsidR="00901B6D" w:rsidRDefault="00901B6D" w:rsidP="00901B6D">
      <w:pPr>
        <w:rPr>
          <w:sz w:val="28"/>
          <w:szCs w:val="28"/>
        </w:rPr>
      </w:pPr>
      <w:r>
        <w:rPr>
          <w:sz w:val="28"/>
          <w:szCs w:val="28"/>
        </w:rPr>
        <w:t>Mary should look for new hobbies that she has interest in and this will help her spiritually. Mary can join social groups around her area to motivate her get out of the house.  Or she can get another dog to give her company and may be take a walk with it.  She should also go out more often for like a cup of tea or lunch and maybe she can meet more people or get new friends.</w:t>
      </w:r>
    </w:p>
    <w:p w:rsidR="00901B6D" w:rsidRDefault="00901B6D" w:rsidP="00901B6D">
      <w:pPr>
        <w:rPr>
          <w:sz w:val="28"/>
          <w:szCs w:val="28"/>
        </w:rPr>
      </w:pPr>
      <w:r>
        <w:rPr>
          <w:sz w:val="28"/>
          <w:szCs w:val="28"/>
        </w:rPr>
        <w:t>Mary should stop smoking, she can do this gradually by reducing the number of cigarettes she smokes every day with discipline and routine the bad behaviour can fade or die away. Mary can also seek advice and help from her Gp</w:t>
      </w:r>
      <w:r>
        <w:rPr>
          <w:sz w:val="16"/>
          <w:szCs w:val="16"/>
        </w:rPr>
        <w:t xml:space="preserve">.  </w:t>
      </w:r>
      <w:r>
        <w:rPr>
          <w:sz w:val="28"/>
          <w:szCs w:val="28"/>
        </w:rPr>
        <w:t xml:space="preserve">According to the World Health Organisation, each year 6 million people die from smoking-related causes and from this figure, it is estimated that about 600,000 people are passive smokers. About 100,000 people in the UK die every year because cigarette smoking costing the NHS over £5 billion treating that are smoking related. </w:t>
      </w:r>
    </w:p>
    <w:p w:rsidR="00901B6D" w:rsidRDefault="00901B6D" w:rsidP="00901B6D">
      <w:pPr>
        <w:rPr>
          <w:sz w:val="28"/>
          <w:szCs w:val="28"/>
        </w:rPr>
      </w:pPr>
      <w:r>
        <w:rPr>
          <w:sz w:val="28"/>
          <w:szCs w:val="28"/>
        </w:rPr>
        <w:t>If Mary follows all that has been recommended like reducing smoking or stopping smoking, reducing or stopping drinking, eating a healthier and balanced diet containing fruits and vegetables, eating food with fibre, drinking plenty of purified water and excising regularly. And completely changing her life style, her life will change for the better reducing all the risks involved with smoking, high intake of alcohol and diabetes thus increasing her life expectancy. And also because of the good news that the medications of her high blood pressure show that they are working, Mary’s life will greatly change if she follows and sticks to the recommended strategies.</w:t>
      </w:r>
    </w:p>
    <w:p w:rsidR="00901B6D" w:rsidRDefault="00901B6D" w:rsidP="00901B6D">
      <w:pPr>
        <w:rPr>
          <w:sz w:val="28"/>
          <w:szCs w:val="28"/>
        </w:rPr>
      </w:pPr>
      <w:r>
        <w:rPr>
          <w:sz w:val="28"/>
          <w:szCs w:val="28"/>
        </w:rPr>
        <w:t>REFERENCES</w:t>
      </w:r>
    </w:p>
    <w:p w:rsidR="00901B6D" w:rsidRDefault="00901B6D" w:rsidP="00901B6D">
      <w:pPr>
        <w:rPr>
          <w:sz w:val="28"/>
          <w:szCs w:val="28"/>
        </w:rPr>
      </w:pPr>
      <w:r>
        <w:rPr>
          <w:sz w:val="28"/>
          <w:szCs w:val="28"/>
        </w:rPr>
        <w:t xml:space="preserve">Diabetes UK (2017) </w:t>
      </w:r>
      <w:r w:rsidRPr="009934B0">
        <w:rPr>
          <w:sz w:val="28"/>
          <w:szCs w:val="28"/>
          <w:u w:val="single"/>
        </w:rPr>
        <w:t>Know Diabetes, fight diabetes</w:t>
      </w:r>
      <w:r>
        <w:rPr>
          <w:sz w:val="28"/>
          <w:szCs w:val="28"/>
        </w:rPr>
        <w:t xml:space="preserve">. [online]. Available at </w:t>
      </w:r>
      <w:r w:rsidRPr="009934B0">
        <w:rPr>
          <w:sz w:val="28"/>
          <w:szCs w:val="28"/>
          <w:u w:val="single"/>
        </w:rPr>
        <w:t xml:space="preserve">https://www.diabetes.org.uk/preventing-type2- diabetes-risks-factors </w:t>
      </w:r>
      <w:r>
        <w:rPr>
          <w:sz w:val="28"/>
          <w:szCs w:val="28"/>
        </w:rPr>
        <w:t>(accessed 9 May 2018)</w:t>
      </w:r>
    </w:p>
    <w:p w:rsidR="00901B6D" w:rsidRDefault="00901B6D" w:rsidP="00901B6D">
      <w:pPr>
        <w:rPr>
          <w:sz w:val="28"/>
          <w:szCs w:val="28"/>
        </w:rPr>
      </w:pPr>
      <w:r>
        <w:rPr>
          <w:sz w:val="28"/>
          <w:szCs w:val="28"/>
        </w:rPr>
        <w:t xml:space="preserve">Diabetes.co.uk (2018) </w:t>
      </w:r>
      <w:r w:rsidRPr="00876FAA">
        <w:rPr>
          <w:sz w:val="28"/>
          <w:szCs w:val="28"/>
          <w:u w:val="single"/>
        </w:rPr>
        <w:t>Diabetes and obesity</w:t>
      </w:r>
      <w:r>
        <w:rPr>
          <w:sz w:val="28"/>
          <w:szCs w:val="28"/>
        </w:rPr>
        <w:t xml:space="preserve"> [online]. Avaliable at </w:t>
      </w:r>
      <w:r w:rsidRPr="00876FAA">
        <w:rPr>
          <w:sz w:val="28"/>
          <w:szCs w:val="28"/>
          <w:u w:val="single"/>
        </w:rPr>
        <w:t>https://www.diabetes.co.uk/diabetes-and-obesity.html</w:t>
      </w:r>
      <w:r>
        <w:rPr>
          <w:sz w:val="28"/>
          <w:szCs w:val="28"/>
        </w:rPr>
        <w:t xml:space="preserve"> (accessed 10 May 2018)</w:t>
      </w:r>
    </w:p>
    <w:p w:rsidR="00901B6D" w:rsidRDefault="00901B6D" w:rsidP="00901B6D">
      <w:pPr>
        <w:rPr>
          <w:sz w:val="28"/>
          <w:szCs w:val="28"/>
        </w:rPr>
      </w:pPr>
      <w:r>
        <w:rPr>
          <w:sz w:val="28"/>
          <w:szCs w:val="28"/>
        </w:rPr>
        <w:t>Enger, E.</w:t>
      </w:r>
      <w:proofErr w:type="gramStart"/>
      <w:r>
        <w:rPr>
          <w:sz w:val="28"/>
          <w:szCs w:val="28"/>
        </w:rPr>
        <w:t>,D</w:t>
      </w:r>
      <w:proofErr w:type="gramEnd"/>
      <w:r>
        <w:rPr>
          <w:sz w:val="28"/>
          <w:szCs w:val="28"/>
        </w:rPr>
        <w:t xml:space="preserve">., Ross. F., C. and Bailey. D.B. (2007) </w:t>
      </w:r>
      <w:r w:rsidRPr="00505328">
        <w:rPr>
          <w:sz w:val="28"/>
          <w:szCs w:val="28"/>
          <w:u w:val="single"/>
        </w:rPr>
        <w:t>Concept in Biology</w:t>
      </w:r>
      <w:r>
        <w:rPr>
          <w:sz w:val="28"/>
          <w:szCs w:val="28"/>
        </w:rPr>
        <w:t>. 12th, McGraw-Hill</w:t>
      </w:r>
    </w:p>
    <w:p w:rsidR="00901B6D" w:rsidRDefault="00901B6D" w:rsidP="00901B6D">
      <w:pPr>
        <w:rPr>
          <w:sz w:val="28"/>
          <w:szCs w:val="28"/>
        </w:rPr>
      </w:pPr>
      <w:r>
        <w:rPr>
          <w:sz w:val="28"/>
          <w:szCs w:val="28"/>
        </w:rPr>
        <w:lastRenderedPageBreak/>
        <w:t xml:space="preserve">Fogoro S, R. N (2016) </w:t>
      </w:r>
      <w:r w:rsidRPr="00D778AD">
        <w:rPr>
          <w:sz w:val="28"/>
          <w:szCs w:val="28"/>
          <w:u w:val="single"/>
        </w:rPr>
        <w:t>prehypertension very well</w:t>
      </w:r>
      <w:r>
        <w:rPr>
          <w:sz w:val="28"/>
          <w:szCs w:val="28"/>
        </w:rPr>
        <w:t xml:space="preserve">. [online]. </w:t>
      </w:r>
      <w:r w:rsidR="004C771B">
        <w:rPr>
          <w:sz w:val="28"/>
          <w:szCs w:val="28"/>
        </w:rPr>
        <w:t>Available</w:t>
      </w:r>
      <w:r>
        <w:rPr>
          <w:sz w:val="28"/>
          <w:szCs w:val="28"/>
        </w:rPr>
        <w:t xml:space="preserve"> at </w:t>
      </w:r>
      <w:r w:rsidRPr="00D778AD">
        <w:rPr>
          <w:sz w:val="28"/>
          <w:szCs w:val="28"/>
          <w:u w:val="single"/>
        </w:rPr>
        <w:t>https:/</w:t>
      </w:r>
      <w:r>
        <w:rPr>
          <w:sz w:val="28"/>
          <w:szCs w:val="28"/>
          <w:u w:val="single"/>
        </w:rPr>
        <w:t>/</w:t>
      </w:r>
      <w:r w:rsidRPr="00D778AD">
        <w:rPr>
          <w:sz w:val="28"/>
          <w:szCs w:val="28"/>
          <w:u w:val="single"/>
        </w:rPr>
        <w:t>www.verywell.com/prehypertension-1746066</w:t>
      </w:r>
      <w:r w:rsidR="004C771B">
        <w:rPr>
          <w:sz w:val="28"/>
          <w:szCs w:val="28"/>
        </w:rPr>
        <w:t xml:space="preserve"> (acc</w:t>
      </w:r>
      <w:r>
        <w:rPr>
          <w:sz w:val="28"/>
          <w:szCs w:val="28"/>
        </w:rPr>
        <w:t>essed 5 May 2018)</w:t>
      </w:r>
    </w:p>
    <w:p w:rsidR="00901B6D" w:rsidRDefault="00901B6D" w:rsidP="00901B6D">
      <w:pPr>
        <w:rPr>
          <w:sz w:val="28"/>
          <w:szCs w:val="28"/>
        </w:rPr>
      </w:pPr>
      <w:r>
        <w:rPr>
          <w:sz w:val="28"/>
          <w:szCs w:val="28"/>
        </w:rPr>
        <w:t xml:space="preserve"> Gov.Uk (2016) </w:t>
      </w:r>
      <w:r w:rsidRPr="00CB0FA7">
        <w:rPr>
          <w:sz w:val="28"/>
          <w:szCs w:val="28"/>
          <w:u w:val="single"/>
        </w:rPr>
        <w:t>New alcohol guidelines show increased risk of cancer</w:t>
      </w:r>
      <w:r>
        <w:rPr>
          <w:sz w:val="28"/>
          <w:szCs w:val="28"/>
        </w:rPr>
        <w:t xml:space="preserve">. [online]. Avaliable at </w:t>
      </w:r>
      <w:r w:rsidRPr="00CB0FA7">
        <w:rPr>
          <w:sz w:val="28"/>
          <w:szCs w:val="28"/>
          <w:u w:val="single"/>
        </w:rPr>
        <w:t>https://www.gov.uk/government/news/new-alcohol-guidelines-show-increased-riskd-of-cancer</w:t>
      </w:r>
      <w:r>
        <w:rPr>
          <w:sz w:val="28"/>
          <w:szCs w:val="28"/>
        </w:rPr>
        <w:t xml:space="preserve"> (accessed 9 May 2018)</w:t>
      </w:r>
    </w:p>
    <w:p w:rsidR="00901B6D" w:rsidRDefault="00901B6D" w:rsidP="00901B6D">
      <w:pPr>
        <w:rPr>
          <w:sz w:val="28"/>
          <w:szCs w:val="28"/>
        </w:rPr>
      </w:pPr>
      <w:r>
        <w:rPr>
          <w:sz w:val="28"/>
          <w:szCs w:val="28"/>
        </w:rPr>
        <w:t>Jenkins, M. (1996) Human Physiology and Health. London: Hodder and Stoughton.</w:t>
      </w:r>
    </w:p>
    <w:p w:rsidR="00901B6D" w:rsidRDefault="00901B6D" w:rsidP="00901B6D">
      <w:pPr>
        <w:rPr>
          <w:sz w:val="28"/>
          <w:szCs w:val="28"/>
        </w:rPr>
      </w:pPr>
      <w:r>
        <w:rPr>
          <w:sz w:val="28"/>
          <w:szCs w:val="28"/>
        </w:rPr>
        <w:t xml:space="preserve">NHS Choices (2018) </w:t>
      </w:r>
      <w:r w:rsidRPr="00606E57">
        <w:rPr>
          <w:sz w:val="28"/>
          <w:szCs w:val="28"/>
          <w:u w:val="single"/>
        </w:rPr>
        <w:t>Your health, your choices</w:t>
      </w:r>
      <w:r>
        <w:rPr>
          <w:sz w:val="28"/>
          <w:szCs w:val="28"/>
        </w:rPr>
        <w:t xml:space="preserve"> [online]. Avaliable at </w:t>
      </w:r>
      <w:r w:rsidRPr="00606E57">
        <w:rPr>
          <w:sz w:val="28"/>
          <w:szCs w:val="28"/>
          <w:u w:val="single"/>
        </w:rPr>
        <w:t>https://www.nhs.uk/livewell/loseweight/pages/BodyMassIndex.aspx</w:t>
      </w:r>
      <w:r>
        <w:rPr>
          <w:sz w:val="28"/>
          <w:szCs w:val="28"/>
        </w:rPr>
        <w:t xml:space="preserve"> (accessed 4 May 2018)</w:t>
      </w:r>
    </w:p>
    <w:p w:rsidR="00901B6D" w:rsidRDefault="00901B6D" w:rsidP="00901B6D">
      <w:pPr>
        <w:rPr>
          <w:sz w:val="28"/>
          <w:szCs w:val="28"/>
        </w:rPr>
      </w:pPr>
      <w:r>
        <w:rPr>
          <w:sz w:val="28"/>
          <w:szCs w:val="28"/>
        </w:rPr>
        <w:t>Yeomans, M. R. (2010) Alcohol, appetite and energy balance: Is alcohol intake a risk factor foe obesity? Physiology &amp; Behaviour 2010; 100 (1): 82 -9</w:t>
      </w:r>
    </w:p>
    <w:p w:rsidR="00901B6D" w:rsidRDefault="00901B6D" w:rsidP="00901B6D">
      <w:pPr>
        <w:rPr>
          <w:sz w:val="28"/>
          <w:szCs w:val="28"/>
        </w:rPr>
      </w:pPr>
    </w:p>
    <w:p w:rsidR="00901B6D" w:rsidRDefault="00901B6D" w:rsidP="00901B6D">
      <w:pPr>
        <w:rPr>
          <w:sz w:val="28"/>
          <w:szCs w:val="28"/>
        </w:rPr>
      </w:pPr>
    </w:p>
    <w:p w:rsidR="00901B6D" w:rsidRDefault="00901B6D" w:rsidP="00901B6D">
      <w:pPr>
        <w:rPr>
          <w:sz w:val="28"/>
          <w:szCs w:val="28"/>
        </w:rPr>
      </w:pPr>
    </w:p>
    <w:p w:rsidR="00901B6D" w:rsidRDefault="00901B6D" w:rsidP="00901B6D"/>
    <w:p w:rsidR="00901B6D" w:rsidRDefault="00901B6D" w:rsidP="00901B6D"/>
    <w:p w:rsidR="006305D8" w:rsidRDefault="006305D8">
      <w:pPr>
        <w:rPr>
          <w:noProof/>
          <w:lang w:eastAsia="en-GB"/>
        </w:rPr>
      </w:pPr>
    </w:p>
    <w:p w:rsidR="004B133B" w:rsidRDefault="006305D8">
      <w:r>
        <w:rPr>
          <w:noProof/>
          <w:lang w:eastAsia="en-GB"/>
        </w:rPr>
        <w:lastRenderedPageBreak/>
        <w:drawing>
          <wp:inline distT="0" distB="0" distL="0" distR="0" wp14:anchorId="506A3662" wp14:editId="7156F630">
            <wp:extent cx="5463215" cy="775335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26756" t="12409" r="40339" b="4570"/>
                    <a:stretch/>
                  </pic:blipFill>
                  <pic:spPr bwMode="auto">
                    <a:xfrm>
                      <a:off x="0" y="0"/>
                      <a:ext cx="5501482" cy="7807658"/>
                    </a:xfrm>
                    <a:prstGeom prst="rect">
                      <a:avLst/>
                    </a:prstGeom>
                    <a:ln>
                      <a:noFill/>
                    </a:ln>
                    <a:extLst>
                      <a:ext uri="{53640926-AAD7-44D8-BBD7-CCE9431645EC}">
                        <a14:shadowObscured xmlns:a14="http://schemas.microsoft.com/office/drawing/2010/main"/>
                      </a:ext>
                    </a:extLst>
                  </pic:spPr>
                </pic:pic>
              </a:graphicData>
            </a:graphic>
          </wp:inline>
        </w:drawing>
      </w:r>
    </w:p>
    <w:p w:rsidR="006305D8" w:rsidRDefault="006305D8">
      <w:pPr>
        <w:rPr>
          <w:noProof/>
          <w:lang w:eastAsia="en-GB"/>
        </w:rPr>
      </w:pPr>
    </w:p>
    <w:p w:rsidR="006305D8" w:rsidRDefault="006305D8">
      <w:r>
        <w:rPr>
          <w:noProof/>
          <w:lang w:eastAsia="en-GB"/>
        </w:rPr>
        <w:lastRenderedPageBreak/>
        <w:drawing>
          <wp:inline distT="0" distB="0" distL="0" distR="0" wp14:anchorId="22C9477E" wp14:editId="20E610C7">
            <wp:extent cx="5019675" cy="678401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6756" t="13591" r="39674" b="5751"/>
                    <a:stretch/>
                  </pic:blipFill>
                  <pic:spPr bwMode="auto">
                    <a:xfrm>
                      <a:off x="0" y="0"/>
                      <a:ext cx="5037381" cy="6807945"/>
                    </a:xfrm>
                    <a:prstGeom prst="rect">
                      <a:avLst/>
                    </a:prstGeom>
                    <a:ln>
                      <a:noFill/>
                    </a:ln>
                    <a:extLst>
                      <a:ext uri="{53640926-AAD7-44D8-BBD7-CCE9431645EC}">
                        <a14:shadowObscured xmlns:a14="http://schemas.microsoft.com/office/drawing/2010/main"/>
                      </a:ext>
                    </a:extLst>
                  </pic:spPr>
                </pic:pic>
              </a:graphicData>
            </a:graphic>
          </wp:inline>
        </w:drawing>
      </w:r>
    </w:p>
    <w:p w:rsidR="006E3042" w:rsidRDefault="006E3042">
      <w:pPr>
        <w:rPr>
          <w:noProof/>
          <w:lang w:eastAsia="en-GB"/>
        </w:rPr>
      </w:pPr>
      <w:proofErr w:type="spellStart"/>
      <w:r>
        <w:t>Lklj</w:t>
      </w:r>
      <w:proofErr w:type="spellEnd"/>
    </w:p>
    <w:p w:rsidR="006305D8" w:rsidRDefault="00797838">
      <w:bookmarkStart w:id="1" w:name="_GoBack"/>
      <w:r>
        <w:rPr>
          <w:noProof/>
          <w:lang w:eastAsia="en-GB"/>
        </w:rPr>
        <w:lastRenderedPageBreak/>
        <w:drawing>
          <wp:inline distT="0" distB="0" distL="0" distR="0" wp14:anchorId="3120E8D1" wp14:editId="39915B21">
            <wp:extent cx="5724525" cy="89344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2692" t="16543" r="39511" b="-301"/>
                    <a:stretch/>
                  </pic:blipFill>
                  <pic:spPr bwMode="auto">
                    <a:xfrm>
                      <a:off x="0" y="0"/>
                      <a:ext cx="5733415" cy="8948325"/>
                    </a:xfrm>
                    <a:prstGeom prst="rect">
                      <a:avLst/>
                    </a:prstGeom>
                    <a:ln>
                      <a:noFill/>
                    </a:ln>
                    <a:extLst>
                      <a:ext uri="{53640926-AAD7-44D8-BBD7-CCE9431645EC}">
                        <a14:shadowObscured xmlns:a14="http://schemas.microsoft.com/office/drawing/2010/main"/>
                      </a:ext>
                    </a:extLst>
                  </pic:spPr>
                </pic:pic>
              </a:graphicData>
            </a:graphic>
          </wp:inline>
        </w:drawing>
      </w:r>
      <w:bookmarkEnd w:id="1"/>
    </w:p>
    <w:p w:rsidR="006E3042" w:rsidRDefault="006E3042"/>
    <w:p w:rsidR="006E3042" w:rsidRDefault="006E3042"/>
    <w:p w:rsidR="006E3042" w:rsidRDefault="006E3042"/>
    <w:p w:rsidR="006E3042" w:rsidRDefault="006E3042"/>
    <w:p w:rsidR="006E3042" w:rsidRDefault="006E3042"/>
    <w:p w:rsidR="006E3042" w:rsidRDefault="006E3042"/>
    <w:p w:rsidR="006E3042" w:rsidRDefault="006E3042"/>
    <w:p w:rsidR="006E3042" w:rsidRDefault="006E3042"/>
    <w:p w:rsidR="006E3042" w:rsidRDefault="006E3042"/>
    <w:p w:rsidR="006E3042" w:rsidRDefault="006E3042"/>
    <w:p w:rsidR="006E3042" w:rsidRDefault="006E3042">
      <w:pPr>
        <w:rPr>
          <w:noProof/>
          <w:lang w:eastAsia="en-GB"/>
        </w:rPr>
      </w:pPr>
    </w:p>
    <w:p w:rsidR="006E3042" w:rsidRDefault="006E3042">
      <w:r>
        <w:rPr>
          <w:noProof/>
          <w:lang w:eastAsia="en-GB"/>
        </w:rPr>
        <w:lastRenderedPageBreak/>
        <w:drawing>
          <wp:inline distT="0" distB="0" distL="0" distR="0" wp14:anchorId="4794F9A2" wp14:editId="61F95BFC">
            <wp:extent cx="7330007" cy="704850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1753" t="13863" r="33765" b="25369"/>
                    <a:stretch/>
                  </pic:blipFill>
                  <pic:spPr bwMode="auto">
                    <a:xfrm>
                      <a:off x="0" y="0"/>
                      <a:ext cx="7335033" cy="7053333"/>
                    </a:xfrm>
                    <a:prstGeom prst="rect">
                      <a:avLst/>
                    </a:prstGeom>
                    <a:ln>
                      <a:noFill/>
                    </a:ln>
                    <a:extLst>
                      <a:ext uri="{53640926-AAD7-44D8-BBD7-CCE9431645EC}">
                        <a14:shadowObscured xmlns:a14="http://schemas.microsoft.com/office/drawing/2010/main"/>
                      </a:ext>
                    </a:extLst>
                  </pic:spPr>
                </pic:pic>
              </a:graphicData>
            </a:graphic>
          </wp:inline>
        </w:drawing>
      </w:r>
    </w:p>
    <w:p w:rsidR="006E3042" w:rsidRDefault="006E3042"/>
    <w:p w:rsidR="006E3042" w:rsidRDefault="006E3042"/>
    <w:p w:rsidR="006E3042" w:rsidRDefault="006E3042"/>
    <w:p w:rsidR="006E3042" w:rsidRDefault="006E3042"/>
    <w:p w:rsidR="006E3042" w:rsidRDefault="006E3042"/>
    <w:p w:rsidR="006E3042" w:rsidRDefault="006E3042"/>
    <w:sectPr w:rsidR="006E30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54B2"/>
    <w:rsid w:val="004B133B"/>
    <w:rsid w:val="004C771B"/>
    <w:rsid w:val="006305D8"/>
    <w:rsid w:val="006E3042"/>
    <w:rsid w:val="0071406B"/>
    <w:rsid w:val="00797838"/>
    <w:rsid w:val="008654B2"/>
    <w:rsid w:val="00897CD2"/>
    <w:rsid w:val="00901B6D"/>
    <w:rsid w:val="00A21E55"/>
    <w:rsid w:val="00B2654E"/>
    <w:rsid w:val="00C04FF1"/>
    <w:rsid w:val="00C8013F"/>
    <w:rsid w:val="00E53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95ED2"/>
  <w15:chartTrackingRefBased/>
  <w15:docId w15:val="{92F2035D-55F3-433E-99F3-492A1A893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1B6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11</Pages>
  <Words>1832</Words>
  <Characters>10447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dc:creator>
  <cp:keywords/>
  <dc:description/>
  <cp:lastModifiedBy>Halimah Nankya (P151233)</cp:lastModifiedBy>
  <cp:revision>6</cp:revision>
  <dcterms:created xsi:type="dcterms:W3CDTF">2018-05-10T23:43:00Z</dcterms:created>
  <dcterms:modified xsi:type="dcterms:W3CDTF">2018-05-11T14:44:00Z</dcterms:modified>
</cp:coreProperties>
</file>