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E294E" w:rsidRDefault="009E294E" w:rsidP="009E294E">
      <w:pPr>
        <w:rPr>
          <w:rFonts w:ascii="Times New Roman" w:hAnsi="Times New Roman"/>
          <w:b/>
          <w:sz w:val="24"/>
        </w:rPr>
      </w:pPr>
      <w:r>
        <w:rPr>
          <w:rFonts w:ascii="Times New Roman" w:hAnsi="Times New Roman"/>
          <w:b/>
          <w:sz w:val="24"/>
        </w:rPr>
        <w:t>Problem Set 6</w:t>
      </w:r>
      <w:bookmarkStart w:id="0" w:name="_GoBack"/>
      <w:bookmarkEnd w:id="0"/>
    </w:p>
    <w:p w:rsidR="009E294E" w:rsidRDefault="009E294E" w:rsidP="009E294E">
      <w:pPr>
        <w:rPr>
          <w:rFonts w:ascii="Times New Roman" w:hAnsi="Times New Roman"/>
          <w:b/>
          <w:sz w:val="24"/>
        </w:rPr>
      </w:pPr>
      <w:r>
        <w:rPr>
          <w:rFonts w:ascii="Times New Roman" w:hAnsi="Times New Roman"/>
          <w:b/>
          <w:sz w:val="24"/>
        </w:rPr>
        <w:t>SOLUTIONS</w:t>
      </w:r>
    </w:p>
    <w:p w:rsidR="009E294E" w:rsidRDefault="009E294E" w:rsidP="009E294E">
      <w:pPr>
        <w:rPr>
          <w:rFonts w:ascii="Times New Roman" w:hAnsi="Times New Roman"/>
          <w:b/>
          <w:sz w:val="24"/>
        </w:rPr>
      </w:pPr>
    </w:p>
    <w:p w:rsidR="009E294E" w:rsidRDefault="009E294E" w:rsidP="009E294E">
      <w:pPr>
        <w:rPr>
          <w:rFonts w:ascii="Times New Roman" w:hAnsi="Times New Roman"/>
          <w:b/>
          <w:sz w:val="24"/>
        </w:rPr>
      </w:pPr>
      <w:r>
        <w:rPr>
          <w:rFonts w:ascii="Times New Roman" w:hAnsi="Times New Roman"/>
          <w:b/>
          <w:sz w:val="24"/>
        </w:rPr>
        <w:t>Multiple Choice</w:t>
      </w:r>
    </w:p>
    <w:p w:rsidR="009E294E" w:rsidRDefault="009E294E" w:rsidP="009E294E">
      <w:pPr>
        <w:rPr>
          <w:rFonts w:ascii="Times New Roman" w:hAnsi="Times New Roman"/>
          <w:sz w:val="24"/>
        </w:rPr>
      </w:pPr>
    </w:p>
    <w:p w:rsidR="009E294E" w:rsidRDefault="009E294E" w:rsidP="009E294E">
      <w:pPr>
        <w:rPr>
          <w:rFonts w:ascii="Times New Roman" w:hAnsi="Times New Roman"/>
          <w:sz w:val="24"/>
        </w:rPr>
      </w:pPr>
      <w:r>
        <w:rPr>
          <w:rFonts w:ascii="Times New Roman" w:hAnsi="Times New Roman"/>
          <w:sz w:val="24"/>
        </w:rPr>
        <w:t>M1</w:t>
      </w:r>
      <w:r>
        <w:rPr>
          <w:rFonts w:ascii="Times New Roman" w:hAnsi="Times New Roman"/>
          <w:sz w:val="24"/>
        </w:rPr>
        <w:tab/>
        <w:t>a</w:t>
      </w:r>
    </w:p>
    <w:p w:rsidR="009E294E" w:rsidRDefault="009E294E" w:rsidP="009E294E">
      <w:pPr>
        <w:rPr>
          <w:rFonts w:ascii="Times New Roman" w:hAnsi="Times New Roman"/>
          <w:sz w:val="24"/>
        </w:rPr>
      </w:pPr>
      <w:r>
        <w:rPr>
          <w:rFonts w:ascii="Times New Roman" w:hAnsi="Times New Roman"/>
          <w:sz w:val="24"/>
        </w:rPr>
        <w:t>M2</w:t>
      </w:r>
      <w:r>
        <w:rPr>
          <w:rFonts w:ascii="Times New Roman" w:hAnsi="Times New Roman"/>
          <w:sz w:val="24"/>
        </w:rPr>
        <w:tab/>
        <w:t>b</w:t>
      </w:r>
    </w:p>
    <w:p w:rsidR="009E294E" w:rsidRDefault="009E294E" w:rsidP="009E294E">
      <w:pPr>
        <w:rPr>
          <w:rFonts w:ascii="Times New Roman" w:hAnsi="Times New Roman"/>
          <w:sz w:val="24"/>
        </w:rPr>
      </w:pPr>
      <w:r>
        <w:rPr>
          <w:rFonts w:ascii="Times New Roman" w:hAnsi="Times New Roman"/>
          <w:sz w:val="24"/>
        </w:rPr>
        <w:t>M3</w:t>
      </w:r>
      <w:r>
        <w:rPr>
          <w:rFonts w:ascii="Times New Roman" w:hAnsi="Times New Roman"/>
          <w:sz w:val="24"/>
        </w:rPr>
        <w:tab/>
        <w:t>d</w:t>
      </w:r>
    </w:p>
    <w:p w:rsidR="009E294E" w:rsidRDefault="009E294E" w:rsidP="009E294E">
      <w:pPr>
        <w:ind w:right="-180"/>
        <w:rPr>
          <w:rFonts w:ascii="Times New Roman" w:hAnsi="Times New Roman"/>
          <w:sz w:val="24"/>
        </w:rPr>
      </w:pPr>
      <w:r>
        <w:rPr>
          <w:rFonts w:ascii="Times New Roman" w:hAnsi="Times New Roman"/>
          <w:sz w:val="24"/>
        </w:rPr>
        <w:t>M4</w:t>
      </w:r>
      <w:r>
        <w:rPr>
          <w:rFonts w:ascii="Times New Roman" w:hAnsi="Times New Roman"/>
          <w:sz w:val="24"/>
        </w:rPr>
        <w:tab/>
      </w:r>
      <w:proofErr w:type="gramStart"/>
      <w:r>
        <w:rPr>
          <w:rFonts w:ascii="Times New Roman" w:hAnsi="Times New Roman"/>
          <w:sz w:val="24"/>
        </w:rPr>
        <w:t>d  The</w:t>
      </w:r>
      <w:proofErr w:type="gramEnd"/>
      <w:r>
        <w:rPr>
          <w:rFonts w:ascii="Times New Roman" w:hAnsi="Times New Roman"/>
          <w:sz w:val="24"/>
        </w:rPr>
        <w:t xml:space="preserve"> full cost is the payment ($6,000) plus the foregone profit of the typical film ($8,000). </w:t>
      </w:r>
    </w:p>
    <w:p w:rsidR="009E294E" w:rsidRDefault="009E294E" w:rsidP="009E294E">
      <w:pPr>
        <w:rPr>
          <w:rFonts w:ascii="Times New Roman" w:hAnsi="Times New Roman"/>
          <w:sz w:val="24"/>
        </w:rPr>
      </w:pPr>
      <w:r>
        <w:rPr>
          <w:rFonts w:ascii="Times New Roman" w:hAnsi="Times New Roman"/>
          <w:sz w:val="24"/>
        </w:rPr>
        <w:t>M5</w:t>
      </w:r>
      <w:r>
        <w:rPr>
          <w:rFonts w:ascii="Times New Roman" w:hAnsi="Times New Roman"/>
          <w:sz w:val="24"/>
        </w:rPr>
        <w:tab/>
        <w:t>b</w:t>
      </w:r>
    </w:p>
    <w:p w:rsidR="009E294E" w:rsidRDefault="009E294E" w:rsidP="009E294E">
      <w:pPr>
        <w:rPr>
          <w:rFonts w:ascii="Times New Roman" w:hAnsi="Times New Roman"/>
          <w:sz w:val="24"/>
        </w:rPr>
      </w:pPr>
      <w:r>
        <w:rPr>
          <w:rFonts w:ascii="Times New Roman" w:hAnsi="Times New Roman"/>
          <w:sz w:val="24"/>
        </w:rPr>
        <w:t>M6</w:t>
      </w:r>
      <w:r>
        <w:rPr>
          <w:rFonts w:ascii="Times New Roman" w:hAnsi="Times New Roman"/>
          <w:sz w:val="24"/>
        </w:rPr>
        <w:tab/>
        <w:t>c</w:t>
      </w:r>
    </w:p>
    <w:p w:rsidR="009E294E" w:rsidRDefault="009E294E" w:rsidP="009E294E">
      <w:pPr>
        <w:rPr>
          <w:rFonts w:ascii="Times New Roman" w:hAnsi="Times New Roman"/>
          <w:sz w:val="24"/>
        </w:rPr>
      </w:pPr>
      <w:r>
        <w:rPr>
          <w:rFonts w:ascii="Times New Roman" w:hAnsi="Times New Roman"/>
          <w:sz w:val="24"/>
        </w:rPr>
        <w:t>M7</w:t>
      </w:r>
      <w:r>
        <w:rPr>
          <w:rFonts w:ascii="Times New Roman" w:hAnsi="Times New Roman"/>
          <w:sz w:val="24"/>
        </w:rPr>
        <w:tab/>
        <w:t>c</w:t>
      </w:r>
    </w:p>
    <w:p w:rsidR="009E294E" w:rsidRDefault="009E294E" w:rsidP="009E294E">
      <w:pPr>
        <w:rPr>
          <w:rFonts w:ascii="Times New Roman" w:hAnsi="Times New Roman"/>
          <w:sz w:val="24"/>
        </w:rPr>
      </w:pPr>
      <w:r>
        <w:rPr>
          <w:rFonts w:ascii="Times New Roman" w:hAnsi="Times New Roman"/>
          <w:sz w:val="24"/>
        </w:rPr>
        <w:t>M8</w:t>
      </w:r>
      <w:r>
        <w:rPr>
          <w:rFonts w:ascii="Times New Roman" w:hAnsi="Times New Roman"/>
          <w:sz w:val="24"/>
        </w:rPr>
        <w:tab/>
        <w:t>b</w:t>
      </w:r>
    </w:p>
    <w:p w:rsidR="009E294E" w:rsidRDefault="009E294E" w:rsidP="009E294E">
      <w:pPr>
        <w:rPr>
          <w:rFonts w:ascii="Times New Roman" w:hAnsi="Times New Roman"/>
          <w:sz w:val="24"/>
        </w:rPr>
      </w:pPr>
      <w:r>
        <w:rPr>
          <w:rFonts w:ascii="Times New Roman" w:hAnsi="Times New Roman"/>
          <w:sz w:val="24"/>
        </w:rPr>
        <w:t>M9</w:t>
      </w:r>
      <w:r>
        <w:rPr>
          <w:rFonts w:ascii="Times New Roman" w:hAnsi="Times New Roman"/>
          <w:sz w:val="24"/>
        </w:rPr>
        <w:tab/>
        <w:t>d</w:t>
      </w:r>
    </w:p>
    <w:p w:rsidR="009E294E" w:rsidRDefault="009E294E" w:rsidP="009E294E">
      <w:pPr>
        <w:rPr>
          <w:rFonts w:ascii="Times New Roman" w:hAnsi="Times New Roman"/>
          <w:sz w:val="24"/>
          <w:lang w:val="fr-FR"/>
        </w:rPr>
      </w:pPr>
      <w:r>
        <w:rPr>
          <w:rFonts w:ascii="Times New Roman" w:hAnsi="Times New Roman"/>
          <w:sz w:val="24"/>
          <w:lang w:val="fr-FR"/>
        </w:rPr>
        <w:t>M10</w:t>
      </w:r>
      <w:r>
        <w:rPr>
          <w:rFonts w:ascii="Times New Roman" w:hAnsi="Times New Roman"/>
          <w:sz w:val="24"/>
          <w:lang w:val="fr-FR"/>
        </w:rPr>
        <w:tab/>
        <w:t>c</w:t>
      </w:r>
    </w:p>
    <w:p w:rsidR="009E294E" w:rsidRDefault="009E294E" w:rsidP="009E294E">
      <w:pPr>
        <w:rPr>
          <w:rFonts w:ascii="Times New Roman" w:hAnsi="Times New Roman"/>
          <w:sz w:val="24"/>
          <w:lang w:val="fr-FR"/>
        </w:rPr>
      </w:pPr>
      <w:r>
        <w:rPr>
          <w:rFonts w:ascii="Times New Roman" w:hAnsi="Times New Roman"/>
          <w:sz w:val="24"/>
          <w:lang w:val="fr-FR"/>
        </w:rPr>
        <w:t>M11</w:t>
      </w:r>
      <w:r>
        <w:rPr>
          <w:rFonts w:ascii="Times New Roman" w:hAnsi="Times New Roman"/>
          <w:sz w:val="24"/>
          <w:lang w:val="fr-FR"/>
        </w:rPr>
        <w:tab/>
        <w:t>e</w:t>
      </w:r>
    </w:p>
    <w:p w:rsidR="009E294E" w:rsidRDefault="009E294E" w:rsidP="009E294E">
      <w:pPr>
        <w:rPr>
          <w:rFonts w:ascii="Times New Roman" w:hAnsi="Times New Roman"/>
          <w:sz w:val="24"/>
          <w:lang w:val="fr-FR"/>
        </w:rPr>
      </w:pPr>
      <w:r>
        <w:rPr>
          <w:rFonts w:ascii="Times New Roman" w:hAnsi="Times New Roman"/>
          <w:sz w:val="24"/>
          <w:lang w:val="fr-FR"/>
        </w:rPr>
        <w:t>M12</w:t>
      </w:r>
      <w:r>
        <w:rPr>
          <w:rFonts w:ascii="Times New Roman" w:hAnsi="Times New Roman"/>
          <w:sz w:val="24"/>
          <w:lang w:val="fr-FR"/>
        </w:rPr>
        <w:tab/>
        <w:t>e</w:t>
      </w:r>
    </w:p>
    <w:p w:rsidR="009E294E" w:rsidRDefault="009E294E" w:rsidP="009E294E">
      <w:pPr>
        <w:rPr>
          <w:rFonts w:ascii="Times New Roman" w:hAnsi="Times New Roman"/>
          <w:sz w:val="24"/>
          <w:lang w:val="fr-FR"/>
        </w:rPr>
      </w:pPr>
      <w:r>
        <w:rPr>
          <w:rFonts w:ascii="Times New Roman" w:hAnsi="Times New Roman"/>
          <w:sz w:val="24"/>
          <w:lang w:val="fr-FR"/>
        </w:rPr>
        <w:t>M13</w:t>
      </w:r>
      <w:r>
        <w:rPr>
          <w:rFonts w:ascii="Times New Roman" w:hAnsi="Times New Roman"/>
          <w:sz w:val="24"/>
          <w:lang w:val="fr-FR"/>
        </w:rPr>
        <w:tab/>
        <w:t>e</w:t>
      </w:r>
    </w:p>
    <w:p w:rsidR="009E294E" w:rsidRDefault="009E294E" w:rsidP="009E294E">
      <w:pPr>
        <w:rPr>
          <w:rFonts w:ascii="Times New Roman" w:hAnsi="Times New Roman"/>
          <w:sz w:val="24"/>
          <w:lang w:val="fr-FR"/>
        </w:rPr>
      </w:pPr>
      <w:r>
        <w:rPr>
          <w:rFonts w:ascii="Times New Roman" w:hAnsi="Times New Roman"/>
          <w:sz w:val="24"/>
          <w:lang w:val="fr-FR"/>
        </w:rPr>
        <w:t>M14</w:t>
      </w:r>
      <w:r>
        <w:rPr>
          <w:rFonts w:ascii="Times New Roman" w:hAnsi="Times New Roman"/>
          <w:sz w:val="24"/>
          <w:lang w:val="fr-FR"/>
        </w:rPr>
        <w:tab/>
        <w:t>d</w:t>
      </w:r>
    </w:p>
    <w:p w:rsidR="009E294E" w:rsidRDefault="009E294E" w:rsidP="009E294E">
      <w:pPr>
        <w:rPr>
          <w:rFonts w:ascii="Times New Roman" w:hAnsi="Times New Roman"/>
          <w:sz w:val="24"/>
        </w:rPr>
      </w:pPr>
      <w:r>
        <w:rPr>
          <w:rFonts w:ascii="Times New Roman" w:hAnsi="Times New Roman"/>
          <w:sz w:val="24"/>
        </w:rPr>
        <w:t>M15</w:t>
      </w:r>
      <w:r>
        <w:rPr>
          <w:rFonts w:ascii="Times New Roman" w:hAnsi="Times New Roman"/>
          <w:sz w:val="24"/>
        </w:rPr>
        <w:tab/>
        <w:t>a</w:t>
      </w:r>
    </w:p>
    <w:p w:rsidR="009E294E" w:rsidRDefault="009E294E" w:rsidP="009E294E">
      <w:pPr>
        <w:rPr>
          <w:rFonts w:ascii="Times New Roman" w:hAnsi="Times New Roman"/>
          <w:sz w:val="24"/>
        </w:rPr>
      </w:pPr>
      <w:r>
        <w:rPr>
          <w:rFonts w:ascii="Times New Roman" w:hAnsi="Times New Roman"/>
          <w:sz w:val="24"/>
        </w:rPr>
        <w:t>M16</w:t>
      </w:r>
      <w:r>
        <w:rPr>
          <w:rFonts w:ascii="Times New Roman" w:hAnsi="Times New Roman"/>
          <w:sz w:val="24"/>
        </w:rPr>
        <w:tab/>
        <w:t>d</w:t>
      </w:r>
    </w:p>
    <w:p w:rsidR="009E294E" w:rsidRDefault="009E294E" w:rsidP="009E294E">
      <w:pPr>
        <w:rPr>
          <w:rFonts w:ascii="Times New Roman" w:hAnsi="Times New Roman"/>
          <w:sz w:val="24"/>
        </w:rPr>
      </w:pPr>
      <w:r>
        <w:rPr>
          <w:rFonts w:ascii="Times New Roman" w:hAnsi="Times New Roman"/>
          <w:sz w:val="24"/>
        </w:rPr>
        <w:t>M17</w:t>
      </w:r>
      <w:r>
        <w:rPr>
          <w:rFonts w:ascii="Times New Roman" w:hAnsi="Times New Roman"/>
          <w:sz w:val="24"/>
        </w:rPr>
        <w:tab/>
        <w:t>b</w:t>
      </w:r>
    </w:p>
    <w:p w:rsidR="009E294E" w:rsidRDefault="009E294E" w:rsidP="009E294E">
      <w:pPr>
        <w:rPr>
          <w:rFonts w:ascii="Times New Roman" w:hAnsi="Times New Roman"/>
          <w:sz w:val="24"/>
          <w:lang w:val="fr-FR"/>
        </w:rPr>
      </w:pPr>
      <w:r>
        <w:rPr>
          <w:rFonts w:ascii="Times New Roman" w:hAnsi="Times New Roman"/>
          <w:sz w:val="24"/>
          <w:lang w:val="fr-FR"/>
        </w:rPr>
        <w:t>M18</w:t>
      </w:r>
      <w:r>
        <w:rPr>
          <w:rFonts w:ascii="Times New Roman" w:hAnsi="Times New Roman"/>
          <w:sz w:val="24"/>
          <w:lang w:val="fr-FR"/>
        </w:rPr>
        <w:tab/>
        <w:t>b</w:t>
      </w:r>
    </w:p>
    <w:p w:rsidR="009E294E" w:rsidRDefault="009E294E" w:rsidP="009E294E">
      <w:pPr>
        <w:rPr>
          <w:rFonts w:ascii="Times New Roman" w:hAnsi="Times New Roman"/>
          <w:sz w:val="24"/>
        </w:rPr>
      </w:pPr>
      <w:r>
        <w:rPr>
          <w:rFonts w:ascii="Times New Roman" w:hAnsi="Times New Roman"/>
          <w:sz w:val="24"/>
        </w:rPr>
        <w:t>M19</w:t>
      </w:r>
      <w:r>
        <w:rPr>
          <w:rFonts w:ascii="Times New Roman" w:hAnsi="Times New Roman"/>
          <w:sz w:val="24"/>
        </w:rPr>
        <w:tab/>
        <w:t>c</w:t>
      </w:r>
    </w:p>
    <w:p w:rsidR="009E294E" w:rsidRDefault="009E294E" w:rsidP="009E294E">
      <w:pPr>
        <w:rPr>
          <w:rFonts w:ascii="Times New Roman" w:hAnsi="Times New Roman"/>
          <w:sz w:val="24"/>
        </w:rPr>
      </w:pPr>
      <w:r>
        <w:rPr>
          <w:rFonts w:ascii="Times New Roman" w:hAnsi="Times New Roman"/>
          <w:sz w:val="24"/>
        </w:rPr>
        <w:t>M20</w:t>
      </w:r>
      <w:r>
        <w:rPr>
          <w:rFonts w:ascii="Times New Roman" w:hAnsi="Times New Roman"/>
          <w:sz w:val="24"/>
        </w:rPr>
        <w:tab/>
        <w:t>a</w:t>
      </w:r>
    </w:p>
    <w:p w:rsidR="009E294E" w:rsidRDefault="009E294E" w:rsidP="009E294E">
      <w:pPr>
        <w:rPr>
          <w:rFonts w:ascii="Times New Roman" w:hAnsi="Times New Roman"/>
          <w:sz w:val="24"/>
          <w:lang w:val="fr-FR"/>
        </w:rPr>
      </w:pPr>
      <w:r>
        <w:rPr>
          <w:rFonts w:ascii="Times New Roman" w:hAnsi="Times New Roman"/>
          <w:sz w:val="24"/>
          <w:lang w:val="fr-FR"/>
        </w:rPr>
        <w:t>M21</w:t>
      </w:r>
      <w:r>
        <w:rPr>
          <w:rFonts w:ascii="Times New Roman" w:hAnsi="Times New Roman"/>
          <w:sz w:val="24"/>
          <w:lang w:val="fr-FR"/>
        </w:rPr>
        <w:tab/>
        <w:t>c</w:t>
      </w:r>
    </w:p>
    <w:p w:rsidR="009E294E" w:rsidRDefault="009E294E" w:rsidP="009E294E">
      <w:pPr>
        <w:rPr>
          <w:rFonts w:ascii="Times New Roman" w:hAnsi="Times New Roman"/>
          <w:sz w:val="24"/>
          <w:lang w:val="fr-FR"/>
        </w:rPr>
      </w:pPr>
      <w:r>
        <w:rPr>
          <w:rFonts w:ascii="Times New Roman" w:hAnsi="Times New Roman"/>
          <w:sz w:val="24"/>
          <w:lang w:val="fr-FR"/>
        </w:rPr>
        <w:t>M22</w:t>
      </w:r>
      <w:r>
        <w:rPr>
          <w:rFonts w:ascii="Times New Roman" w:hAnsi="Times New Roman"/>
          <w:sz w:val="24"/>
          <w:lang w:val="fr-FR"/>
        </w:rPr>
        <w:tab/>
        <w:t>d</w:t>
      </w:r>
    </w:p>
    <w:p w:rsidR="009E294E" w:rsidRDefault="009E294E" w:rsidP="009E294E">
      <w:pPr>
        <w:rPr>
          <w:rFonts w:ascii="Times New Roman" w:hAnsi="Times New Roman"/>
          <w:sz w:val="24"/>
          <w:lang w:val="fr-FR"/>
        </w:rPr>
      </w:pPr>
      <w:r>
        <w:rPr>
          <w:rFonts w:ascii="Times New Roman" w:hAnsi="Times New Roman"/>
          <w:sz w:val="24"/>
          <w:lang w:val="fr-FR"/>
        </w:rPr>
        <w:t>M23</w:t>
      </w:r>
      <w:r>
        <w:rPr>
          <w:rFonts w:ascii="Times New Roman" w:hAnsi="Times New Roman"/>
          <w:sz w:val="24"/>
          <w:lang w:val="fr-FR"/>
        </w:rPr>
        <w:tab/>
        <w:t>d</w:t>
      </w:r>
    </w:p>
    <w:p w:rsidR="009E294E" w:rsidRDefault="009E294E" w:rsidP="009E294E">
      <w:pPr>
        <w:rPr>
          <w:rFonts w:ascii="Times New Roman" w:hAnsi="Times New Roman"/>
          <w:b/>
          <w:sz w:val="24"/>
        </w:rPr>
      </w:pPr>
    </w:p>
    <w:p w:rsidR="009E294E" w:rsidRDefault="009E294E" w:rsidP="009E294E">
      <w:pPr>
        <w:rPr>
          <w:rFonts w:ascii="Times New Roman" w:hAnsi="Times New Roman"/>
          <w:b/>
          <w:sz w:val="24"/>
        </w:rPr>
      </w:pPr>
    </w:p>
    <w:p w:rsidR="009E294E" w:rsidRDefault="009E294E" w:rsidP="009E294E">
      <w:pPr>
        <w:rPr>
          <w:rFonts w:ascii="Times New Roman" w:hAnsi="Times New Roman"/>
          <w:b/>
          <w:sz w:val="24"/>
        </w:rPr>
      </w:pPr>
      <w:r>
        <w:rPr>
          <w:rFonts w:ascii="Times New Roman" w:hAnsi="Times New Roman"/>
          <w:b/>
          <w:sz w:val="24"/>
        </w:rPr>
        <w:t>Short Problems and Questions</w:t>
      </w:r>
    </w:p>
    <w:p w:rsidR="009E294E" w:rsidRDefault="009E294E" w:rsidP="009E294E">
      <w:pPr>
        <w:rPr>
          <w:rFonts w:ascii="Times New Roman" w:hAnsi="Times New Roman"/>
          <w:sz w:val="24"/>
        </w:rPr>
      </w:pPr>
    </w:p>
    <w:p w:rsidR="009E294E" w:rsidRDefault="009E294E" w:rsidP="009E294E">
      <w:pPr>
        <w:ind w:left="720" w:hanging="720"/>
        <w:rPr>
          <w:rFonts w:ascii="Times New Roman" w:hAnsi="Times New Roman"/>
          <w:sz w:val="24"/>
        </w:rPr>
      </w:pPr>
      <w:r>
        <w:rPr>
          <w:rFonts w:ascii="Times New Roman" w:hAnsi="Times New Roman"/>
          <w:sz w:val="24"/>
          <w:lang w:val="fr-FR"/>
        </w:rPr>
        <w:t>S1</w:t>
      </w:r>
      <w:r>
        <w:rPr>
          <w:rFonts w:ascii="Times New Roman" w:hAnsi="Times New Roman"/>
          <w:sz w:val="24"/>
          <w:lang w:val="fr-FR"/>
        </w:rPr>
        <w:tab/>
      </w:r>
      <w:proofErr w:type="spellStart"/>
      <w:r>
        <w:rPr>
          <w:rFonts w:ascii="Times New Roman" w:hAnsi="Times New Roman"/>
          <w:sz w:val="24"/>
          <w:lang w:val="fr-FR"/>
        </w:rPr>
        <w:t>We</w:t>
      </w:r>
      <w:proofErr w:type="spellEnd"/>
      <w:r>
        <w:rPr>
          <w:rFonts w:ascii="Times New Roman" w:hAnsi="Times New Roman"/>
          <w:sz w:val="24"/>
          <w:lang w:val="fr-FR"/>
        </w:rPr>
        <w:t xml:space="preserve"> know </w:t>
      </w:r>
      <w:proofErr w:type="spellStart"/>
      <w:r>
        <w:rPr>
          <w:rFonts w:ascii="Times New Roman" w:hAnsi="Times New Roman"/>
          <w:sz w:val="24"/>
          <w:lang w:val="fr-FR"/>
        </w:rPr>
        <w:t>that</w:t>
      </w:r>
      <w:proofErr w:type="spellEnd"/>
      <w:r>
        <w:rPr>
          <w:rFonts w:ascii="Times New Roman" w:hAnsi="Times New Roman"/>
          <w:sz w:val="24"/>
          <w:lang w:val="fr-FR"/>
        </w:rPr>
        <w:t xml:space="preserve">: C = F + VC, </w:t>
      </w:r>
      <w:proofErr w:type="spellStart"/>
      <w:r>
        <w:rPr>
          <w:rFonts w:ascii="Times New Roman" w:hAnsi="Times New Roman"/>
          <w:sz w:val="24"/>
          <w:lang w:val="fr-FR"/>
        </w:rPr>
        <w:t>where</w:t>
      </w:r>
      <w:proofErr w:type="spellEnd"/>
      <w:r>
        <w:rPr>
          <w:rFonts w:ascii="Times New Roman" w:hAnsi="Times New Roman"/>
          <w:sz w:val="24"/>
          <w:lang w:val="fr-FR"/>
        </w:rPr>
        <w:t xml:space="preserve"> F = 1,500 + 3,200 = $4,700, and VC = .50Q. </w:t>
      </w:r>
      <w:proofErr w:type="spellStart"/>
      <w:r>
        <w:rPr>
          <w:rFonts w:ascii="Times New Roman" w:hAnsi="Times New Roman"/>
          <w:sz w:val="24"/>
          <w:lang w:val="fr-FR"/>
        </w:rPr>
        <w:t>Therefore</w:t>
      </w:r>
      <w:proofErr w:type="spellEnd"/>
      <w:r>
        <w:rPr>
          <w:rFonts w:ascii="Times New Roman" w:hAnsi="Times New Roman"/>
          <w:sz w:val="24"/>
          <w:lang w:val="fr-FR"/>
        </w:rPr>
        <w:t>, t</w:t>
      </w:r>
      <w:proofErr w:type="spellStart"/>
      <w:r>
        <w:rPr>
          <w:rFonts w:ascii="Times New Roman" w:hAnsi="Times New Roman"/>
          <w:sz w:val="24"/>
        </w:rPr>
        <w:t>otal</w:t>
      </w:r>
      <w:proofErr w:type="spellEnd"/>
      <w:r>
        <w:rPr>
          <w:rFonts w:ascii="Times New Roman" w:hAnsi="Times New Roman"/>
          <w:sz w:val="24"/>
        </w:rPr>
        <w:t xml:space="preserve"> economic cost is given by: C = 4,700 +.50Q, while total accounting cost is: A = 1,500 +.50Q.</w:t>
      </w:r>
    </w:p>
    <w:p w:rsidR="009E294E" w:rsidRDefault="009E294E" w:rsidP="009E294E">
      <w:pPr>
        <w:rPr>
          <w:rFonts w:ascii="Times New Roman" w:hAnsi="Times New Roman"/>
          <w:sz w:val="24"/>
        </w:rPr>
      </w:pPr>
    </w:p>
    <w:p w:rsidR="009E294E" w:rsidRDefault="009E294E" w:rsidP="009E294E">
      <w:pPr>
        <w:pStyle w:val="BodyTextIndent"/>
      </w:pPr>
      <w:r>
        <w:t>S2</w:t>
      </w:r>
      <w:r>
        <w:tab/>
        <w:t>Accounting profit is revenue net of actual, out-of-pocket expenses. Economic profit is revenue net of total costs – including the opportunity costs of all inputs. Accounting profit typically is greater than economic profit. Economic profit is the superior performance measure, because it incorporates the concept of opportunity costs, including invested capital and an owner’s foregone earnings.</w:t>
      </w:r>
    </w:p>
    <w:p w:rsidR="009E294E" w:rsidRDefault="009E294E" w:rsidP="009E294E">
      <w:pPr>
        <w:rPr>
          <w:rFonts w:ascii="Times New Roman" w:hAnsi="Times New Roman"/>
          <w:b/>
          <w:sz w:val="24"/>
        </w:rPr>
      </w:pPr>
    </w:p>
    <w:p w:rsidR="009E294E" w:rsidRDefault="009E294E" w:rsidP="009E294E">
      <w:pPr>
        <w:rPr>
          <w:rFonts w:ascii="Times New Roman" w:hAnsi="Times New Roman"/>
          <w:sz w:val="24"/>
          <w:lang w:val="fr-FR"/>
        </w:rPr>
      </w:pPr>
      <w:r>
        <w:rPr>
          <w:rFonts w:ascii="Times New Roman" w:hAnsi="Times New Roman"/>
          <w:sz w:val="24"/>
          <w:lang w:val="fr-FR"/>
        </w:rPr>
        <w:t>S3</w:t>
      </w:r>
      <w:r>
        <w:rPr>
          <w:rFonts w:ascii="Times New Roman" w:hAnsi="Times New Roman"/>
          <w:sz w:val="24"/>
          <w:lang w:val="fr-FR"/>
        </w:rPr>
        <w:tab/>
        <w:t>a.</w:t>
      </w:r>
      <w:r>
        <w:rPr>
          <w:rFonts w:ascii="Times New Roman" w:hAnsi="Times New Roman"/>
          <w:sz w:val="24"/>
          <w:lang w:val="fr-FR"/>
        </w:rPr>
        <w:tab/>
        <w:t>AC = C/Q  = 32/Q + 2Q.</w:t>
      </w:r>
    </w:p>
    <w:p w:rsidR="009E294E" w:rsidRDefault="009E294E" w:rsidP="009E294E">
      <w:pPr>
        <w:ind w:firstLine="720"/>
        <w:rPr>
          <w:rFonts w:ascii="Times New Roman" w:hAnsi="Times New Roman"/>
          <w:sz w:val="24"/>
          <w:lang w:val="fr-FR"/>
        </w:rPr>
      </w:pPr>
      <w:r>
        <w:rPr>
          <w:rFonts w:ascii="Times New Roman" w:hAnsi="Times New Roman"/>
          <w:sz w:val="24"/>
          <w:lang w:val="fr-FR"/>
        </w:rPr>
        <w:t>b.</w:t>
      </w:r>
      <w:r>
        <w:rPr>
          <w:rFonts w:ascii="Times New Roman" w:hAnsi="Times New Roman"/>
          <w:sz w:val="24"/>
          <w:lang w:val="fr-FR"/>
        </w:rPr>
        <w:tab/>
        <w:t>AVC = VC/Q = 2Q.</w:t>
      </w:r>
    </w:p>
    <w:p w:rsidR="009E294E" w:rsidRDefault="009E294E" w:rsidP="009E294E">
      <w:pPr>
        <w:ind w:firstLine="720"/>
        <w:rPr>
          <w:rFonts w:ascii="Times New Roman" w:hAnsi="Times New Roman"/>
          <w:sz w:val="24"/>
          <w:lang w:val="fr-FR"/>
        </w:rPr>
      </w:pPr>
      <w:r>
        <w:rPr>
          <w:rFonts w:ascii="Times New Roman" w:hAnsi="Times New Roman"/>
          <w:sz w:val="24"/>
          <w:lang w:val="fr-FR"/>
        </w:rPr>
        <w:t>c.</w:t>
      </w:r>
      <w:r>
        <w:rPr>
          <w:rFonts w:ascii="Times New Roman" w:hAnsi="Times New Roman"/>
          <w:sz w:val="24"/>
          <w:lang w:val="fr-FR"/>
        </w:rPr>
        <w:tab/>
        <w:t xml:space="preserve">MC = </w:t>
      </w:r>
      <w:proofErr w:type="spellStart"/>
      <w:r>
        <w:rPr>
          <w:rFonts w:ascii="Times New Roman" w:hAnsi="Times New Roman"/>
          <w:sz w:val="24"/>
          <w:lang w:val="fr-FR"/>
        </w:rPr>
        <w:t>dC</w:t>
      </w:r>
      <w:proofErr w:type="spellEnd"/>
      <w:r>
        <w:rPr>
          <w:rFonts w:ascii="Times New Roman" w:hAnsi="Times New Roman"/>
          <w:sz w:val="24"/>
          <w:lang w:val="fr-FR"/>
        </w:rPr>
        <w:t>/</w:t>
      </w:r>
      <w:proofErr w:type="spellStart"/>
      <w:r>
        <w:rPr>
          <w:rFonts w:ascii="Times New Roman" w:hAnsi="Times New Roman"/>
          <w:sz w:val="24"/>
          <w:lang w:val="fr-FR"/>
        </w:rPr>
        <w:t>dQ</w:t>
      </w:r>
      <w:proofErr w:type="spellEnd"/>
      <w:r>
        <w:rPr>
          <w:rFonts w:ascii="Times New Roman" w:hAnsi="Times New Roman"/>
          <w:sz w:val="24"/>
          <w:lang w:val="fr-FR"/>
        </w:rPr>
        <w:t xml:space="preserve"> = 4Q.</w:t>
      </w:r>
    </w:p>
    <w:p w:rsidR="009E294E" w:rsidRDefault="009E294E" w:rsidP="009E294E">
      <w:pPr>
        <w:ind w:firstLine="720"/>
        <w:rPr>
          <w:rFonts w:ascii="Times New Roman" w:hAnsi="Times New Roman"/>
          <w:sz w:val="24"/>
        </w:rPr>
      </w:pPr>
      <w:r>
        <w:rPr>
          <w:rFonts w:ascii="Times New Roman" w:hAnsi="Times New Roman"/>
          <w:sz w:val="24"/>
        </w:rPr>
        <w:t>d.</w:t>
      </w:r>
      <w:r>
        <w:rPr>
          <w:rFonts w:ascii="Times New Roman" w:hAnsi="Times New Roman"/>
          <w:sz w:val="24"/>
        </w:rPr>
        <w:tab/>
        <w:t>AFC = 32/Q.</w:t>
      </w:r>
    </w:p>
    <w:p w:rsidR="009E294E" w:rsidRDefault="009E294E" w:rsidP="009E294E">
      <w:pPr>
        <w:ind w:firstLine="720"/>
        <w:rPr>
          <w:rFonts w:ascii="Times New Roman" w:hAnsi="Times New Roman"/>
          <w:color w:val="auto"/>
          <w:sz w:val="24"/>
        </w:rPr>
      </w:pPr>
      <w:r>
        <w:rPr>
          <w:rFonts w:ascii="Times New Roman" w:hAnsi="Times New Roman"/>
          <w:color w:val="auto"/>
          <w:sz w:val="24"/>
        </w:rPr>
        <w:t>e.</w:t>
      </w:r>
      <w:r>
        <w:rPr>
          <w:rFonts w:ascii="Times New Roman" w:hAnsi="Times New Roman"/>
          <w:color w:val="auto"/>
          <w:sz w:val="24"/>
        </w:rPr>
        <w:tab/>
        <w:t>We find the point of minimum AC by setting (</w:t>
      </w:r>
      <w:proofErr w:type="spellStart"/>
      <w:r>
        <w:rPr>
          <w:rFonts w:ascii="Times New Roman" w:hAnsi="Times New Roman"/>
          <w:color w:val="auto"/>
          <w:sz w:val="24"/>
        </w:rPr>
        <w:t>dAC</w:t>
      </w:r>
      <w:proofErr w:type="spellEnd"/>
      <w:r>
        <w:rPr>
          <w:rFonts w:ascii="Times New Roman" w:hAnsi="Times New Roman"/>
          <w:color w:val="auto"/>
          <w:sz w:val="24"/>
        </w:rPr>
        <w:t>)/</w:t>
      </w:r>
      <w:proofErr w:type="spellStart"/>
      <w:r>
        <w:rPr>
          <w:rFonts w:ascii="Times New Roman" w:hAnsi="Times New Roman"/>
          <w:color w:val="auto"/>
          <w:sz w:val="24"/>
        </w:rPr>
        <w:t>dQ</w:t>
      </w:r>
      <w:proofErr w:type="spellEnd"/>
      <w:r>
        <w:rPr>
          <w:rFonts w:ascii="Times New Roman" w:hAnsi="Times New Roman"/>
          <w:color w:val="auto"/>
          <w:sz w:val="24"/>
        </w:rPr>
        <w:t xml:space="preserve"> = 0. The result is:  </w:t>
      </w:r>
    </w:p>
    <w:p w:rsidR="009E294E" w:rsidRDefault="009E294E" w:rsidP="009E294E">
      <w:pPr>
        <w:ind w:left="720" w:firstLine="720"/>
        <w:rPr>
          <w:rFonts w:ascii="Times New Roman" w:hAnsi="Times New Roman"/>
          <w:color w:val="auto"/>
          <w:sz w:val="24"/>
        </w:rPr>
      </w:pPr>
      <w:r>
        <w:rPr>
          <w:rFonts w:ascii="Times New Roman" w:hAnsi="Times New Roman"/>
          <w:color w:val="auto"/>
          <w:sz w:val="24"/>
        </w:rPr>
        <w:t>-32/Q</w:t>
      </w:r>
      <w:r>
        <w:rPr>
          <w:rFonts w:ascii="Times New Roman" w:hAnsi="Times New Roman"/>
          <w:color w:val="auto"/>
          <w:sz w:val="24"/>
          <w:vertAlign w:val="superscript"/>
        </w:rPr>
        <w:t>2</w:t>
      </w:r>
      <w:r>
        <w:rPr>
          <w:rFonts w:ascii="Times New Roman" w:hAnsi="Times New Roman"/>
          <w:color w:val="auto"/>
          <w:sz w:val="24"/>
        </w:rPr>
        <w:t xml:space="preserve"> + 2 = 0, implying, Q</w:t>
      </w:r>
      <w:r>
        <w:rPr>
          <w:rFonts w:ascii="Times New Roman" w:hAnsi="Times New Roman"/>
          <w:color w:val="auto"/>
          <w:sz w:val="24"/>
          <w:vertAlign w:val="superscript"/>
        </w:rPr>
        <w:t>2</w:t>
      </w:r>
      <w:r>
        <w:rPr>
          <w:rFonts w:ascii="Times New Roman" w:hAnsi="Times New Roman"/>
          <w:color w:val="auto"/>
          <w:sz w:val="24"/>
        </w:rPr>
        <w:t xml:space="preserve"> = 16, or Q = 4.</w:t>
      </w:r>
    </w:p>
    <w:p w:rsidR="009E294E" w:rsidRDefault="009E294E" w:rsidP="009E294E">
      <w:pPr>
        <w:ind w:left="720" w:hanging="720"/>
        <w:rPr>
          <w:rFonts w:ascii="Times New Roman" w:hAnsi="Times New Roman"/>
          <w:sz w:val="24"/>
        </w:rPr>
      </w:pPr>
    </w:p>
    <w:p w:rsidR="009E294E" w:rsidRDefault="009E294E" w:rsidP="009E294E">
      <w:pPr>
        <w:ind w:left="720" w:hanging="720"/>
        <w:rPr>
          <w:rFonts w:ascii="Times New Roman" w:hAnsi="Times New Roman"/>
          <w:sz w:val="24"/>
        </w:rPr>
      </w:pPr>
      <w:r>
        <w:rPr>
          <w:rFonts w:ascii="Times New Roman" w:hAnsi="Times New Roman"/>
          <w:sz w:val="24"/>
          <w:lang w:val="fr-FR"/>
        </w:rPr>
        <w:t>S4</w:t>
      </w:r>
      <w:r>
        <w:rPr>
          <w:rFonts w:ascii="Times New Roman" w:hAnsi="Times New Roman"/>
          <w:sz w:val="24"/>
          <w:lang w:val="fr-FR"/>
        </w:rPr>
        <w:tab/>
      </w:r>
      <w:proofErr w:type="spellStart"/>
      <w:r>
        <w:rPr>
          <w:rFonts w:ascii="Times New Roman" w:hAnsi="Times New Roman"/>
          <w:sz w:val="24"/>
          <w:lang w:val="fr-FR"/>
        </w:rPr>
        <w:t>We</w:t>
      </w:r>
      <w:proofErr w:type="spellEnd"/>
      <w:r>
        <w:rPr>
          <w:rFonts w:ascii="Times New Roman" w:hAnsi="Times New Roman"/>
          <w:sz w:val="24"/>
          <w:lang w:val="fr-FR"/>
        </w:rPr>
        <w:t xml:space="preserve"> </w:t>
      </w:r>
      <w:proofErr w:type="spellStart"/>
      <w:r>
        <w:rPr>
          <w:rFonts w:ascii="Times New Roman" w:hAnsi="Times New Roman"/>
          <w:sz w:val="24"/>
          <w:lang w:val="fr-FR"/>
        </w:rPr>
        <w:t>compute</w:t>
      </w:r>
      <w:proofErr w:type="spellEnd"/>
      <w:r>
        <w:rPr>
          <w:rFonts w:ascii="Times New Roman" w:hAnsi="Times New Roman"/>
          <w:sz w:val="24"/>
          <w:lang w:val="fr-FR"/>
        </w:rPr>
        <w:t xml:space="preserve"> the </w:t>
      </w:r>
      <w:proofErr w:type="spellStart"/>
      <w:r>
        <w:rPr>
          <w:rFonts w:ascii="Times New Roman" w:hAnsi="Times New Roman"/>
          <w:sz w:val="24"/>
          <w:lang w:val="fr-FR"/>
        </w:rPr>
        <w:t>firm’s</w:t>
      </w:r>
      <w:proofErr w:type="spellEnd"/>
      <w:r>
        <w:rPr>
          <w:rFonts w:ascii="Times New Roman" w:hAnsi="Times New Roman"/>
          <w:sz w:val="24"/>
          <w:lang w:val="fr-FR"/>
        </w:rPr>
        <w:t xml:space="preserve"> </w:t>
      </w:r>
      <w:proofErr w:type="spellStart"/>
      <w:r>
        <w:rPr>
          <w:rFonts w:ascii="Times New Roman" w:hAnsi="Times New Roman"/>
          <w:sz w:val="24"/>
          <w:lang w:val="fr-FR"/>
        </w:rPr>
        <w:t>fixed</w:t>
      </w:r>
      <w:proofErr w:type="spellEnd"/>
      <w:r>
        <w:rPr>
          <w:rFonts w:ascii="Times New Roman" w:hAnsi="Times New Roman"/>
          <w:sz w:val="24"/>
          <w:lang w:val="fr-FR"/>
        </w:rPr>
        <w:t xml:space="preserve"> </w:t>
      </w:r>
      <w:proofErr w:type="spellStart"/>
      <w:r>
        <w:rPr>
          <w:rFonts w:ascii="Times New Roman" w:hAnsi="Times New Roman"/>
          <w:sz w:val="24"/>
          <w:lang w:val="fr-FR"/>
        </w:rPr>
        <w:t>cost</w:t>
      </w:r>
      <w:proofErr w:type="spellEnd"/>
      <w:r>
        <w:rPr>
          <w:rFonts w:ascii="Times New Roman" w:hAnsi="Times New Roman"/>
          <w:sz w:val="24"/>
          <w:lang w:val="fr-FR"/>
        </w:rPr>
        <w:t>: F = (100,000</w:t>
      </w:r>
      <w:proofErr w:type="gramStart"/>
      <w:r>
        <w:rPr>
          <w:rFonts w:ascii="Times New Roman" w:hAnsi="Times New Roman"/>
          <w:sz w:val="24"/>
          <w:lang w:val="fr-FR"/>
        </w:rPr>
        <w:t>)(</w:t>
      </w:r>
      <w:proofErr w:type="gramEnd"/>
      <w:r>
        <w:rPr>
          <w:rFonts w:ascii="Times New Roman" w:hAnsi="Times New Roman"/>
          <w:sz w:val="24"/>
          <w:lang w:val="fr-FR"/>
        </w:rPr>
        <w:t xml:space="preserve">5) = $500,000, and </w:t>
      </w:r>
      <w:proofErr w:type="spellStart"/>
      <w:r>
        <w:rPr>
          <w:rFonts w:ascii="Times New Roman" w:hAnsi="Times New Roman"/>
          <w:sz w:val="24"/>
          <w:lang w:val="fr-FR"/>
        </w:rPr>
        <w:t>its</w:t>
      </w:r>
      <w:proofErr w:type="spellEnd"/>
      <w:r>
        <w:rPr>
          <w:rFonts w:ascii="Times New Roman" w:hAnsi="Times New Roman"/>
          <w:sz w:val="24"/>
          <w:lang w:val="fr-FR"/>
        </w:rPr>
        <w:t xml:space="preserve"> </w:t>
      </w:r>
      <w:proofErr w:type="spellStart"/>
      <w:r>
        <w:rPr>
          <w:rFonts w:ascii="Times New Roman" w:hAnsi="Times New Roman"/>
          <w:sz w:val="24"/>
          <w:lang w:val="fr-FR"/>
        </w:rPr>
        <w:t>average</w:t>
      </w:r>
      <w:proofErr w:type="spellEnd"/>
      <w:r>
        <w:rPr>
          <w:rFonts w:ascii="Times New Roman" w:hAnsi="Times New Roman"/>
          <w:sz w:val="24"/>
          <w:lang w:val="fr-FR"/>
        </w:rPr>
        <w:t xml:space="preserve"> variable </w:t>
      </w:r>
      <w:proofErr w:type="spellStart"/>
      <w:r>
        <w:rPr>
          <w:rFonts w:ascii="Times New Roman" w:hAnsi="Times New Roman"/>
          <w:sz w:val="24"/>
          <w:lang w:val="fr-FR"/>
        </w:rPr>
        <w:t>cost</w:t>
      </w:r>
      <w:proofErr w:type="spellEnd"/>
      <w:r>
        <w:rPr>
          <w:rFonts w:ascii="Times New Roman" w:hAnsi="Times New Roman"/>
          <w:sz w:val="24"/>
          <w:lang w:val="fr-FR"/>
        </w:rPr>
        <w:t xml:space="preserve">: AVC = (VC)/Q = (2,200,000)/(100,000)  =  22. </w:t>
      </w:r>
      <w:proofErr w:type="spellStart"/>
      <w:r>
        <w:rPr>
          <w:rFonts w:ascii="Times New Roman" w:hAnsi="Times New Roman"/>
          <w:sz w:val="24"/>
          <w:lang w:val="fr-FR"/>
        </w:rPr>
        <w:t>Therefore</w:t>
      </w:r>
      <w:proofErr w:type="spellEnd"/>
      <w:r>
        <w:rPr>
          <w:rFonts w:ascii="Times New Roman" w:hAnsi="Times New Roman"/>
          <w:sz w:val="24"/>
          <w:lang w:val="fr-FR"/>
        </w:rPr>
        <w:t xml:space="preserve">, </w:t>
      </w:r>
      <w:r>
        <w:rPr>
          <w:rFonts w:ascii="Times New Roman" w:hAnsi="Times New Roman"/>
          <w:sz w:val="24"/>
        </w:rPr>
        <w:t xml:space="preserve">C = 500,000 + 22Q. </w:t>
      </w:r>
    </w:p>
    <w:p w:rsidR="009E294E" w:rsidRDefault="009E294E" w:rsidP="009E294E">
      <w:pPr>
        <w:rPr>
          <w:rFonts w:ascii="Times New Roman" w:hAnsi="Times New Roman"/>
          <w:sz w:val="24"/>
        </w:rPr>
      </w:pPr>
    </w:p>
    <w:p w:rsidR="009E294E" w:rsidRDefault="009E294E" w:rsidP="009E294E">
      <w:pPr>
        <w:pStyle w:val="BodyTextIndent"/>
      </w:pPr>
      <w:r>
        <w:t>S5</w:t>
      </w:r>
      <w:r>
        <w:tab/>
        <w:t>As the text indicates, one country might have an absolute productivity advantage in both traded goods, yet still import one of the goods from its trading partner. (Besides comparative productivities, relative wages and the exchange rate also matter.) The trading partner will, indeed, export the good in which it has a comparative advantage (in this case, the lesser productivity disadvantage).</w:t>
      </w:r>
    </w:p>
    <w:p w:rsidR="009E294E" w:rsidRDefault="009E294E" w:rsidP="009E294E">
      <w:pPr>
        <w:rPr>
          <w:rFonts w:ascii="Times New Roman" w:hAnsi="Times New Roman"/>
          <w:sz w:val="24"/>
        </w:rPr>
      </w:pPr>
    </w:p>
    <w:p w:rsidR="009E294E" w:rsidRDefault="009E294E" w:rsidP="009E294E">
      <w:pPr>
        <w:rPr>
          <w:rFonts w:ascii="Times New Roman" w:hAnsi="Times New Roman"/>
          <w:sz w:val="24"/>
        </w:rPr>
      </w:pPr>
      <w:r>
        <w:rPr>
          <w:rFonts w:ascii="Times New Roman" w:hAnsi="Times New Roman"/>
          <w:sz w:val="24"/>
        </w:rPr>
        <w:t>S6.</w:t>
      </w:r>
      <w:r>
        <w:rPr>
          <w:rFonts w:ascii="Times New Roman" w:hAnsi="Times New Roman"/>
          <w:sz w:val="24"/>
        </w:rPr>
        <w:tab/>
        <w:t>a.</w:t>
      </w:r>
      <w:r>
        <w:rPr>
          <w:rFonts w:ascii="Times New Roman" w:hAnsi="Times New Roman"/>
          <w:sz w:val="24"/>
        </w:rPr>
        <w:tab/>
        <w:t>At K = l, L = l, we have: Q = 5 + 2(1) + 1 = 8.</w:t>
      </w:r>
    </w:p>
    <w:p w:rsidR="009E294E" w:rsidRDefault="009E294E" w:rsidP="009E294E">
      <w:pPr>
        <w:ind w:left="720" w:firstLine="720"/>
        <w:rPr>
          <w:rFonts w:ascii="Times New Roman" w:hAnsi="Times New Roman"/>
          <w:sz w:val="24"/>
        </w:rPr>
      </w:pPr>
      <w:r>
        <w:rPr>
          <w:rFonts w:ascii="Times New Roman" w:hAnsi="Times New Roman"/>
          <w:sz w:val="24"/>
        </w:rPr>
        <w:t>At K = 2, L = 2, we have: Q = 5 + 2(2) + 2 = 11.</w:t>
      </w:r>
    </w:p>
    <w:p w:rsidR="009E294E" w:rsidRDefault="009E294E" w:rsidP="009E294E">
      <w:pPr>
        <w:ind w:left="720" w:firstLine="720"/>
        <w:rPr>
          <w:rFonts w:ascii="Times New Roman" w:hAnsi="Times New Roman"/>
          <w:sz w:val="24"/>
        </w:rPr>
      </w:pPr>
      <w:r>
        <w:rPr>
          <w:rFonts w:ascii="Times New Roman" w:hAnsi="Times New Roman"/>
          <w:sz w:val="24"/>
        </w:rPr>
        <w:t>Thus, there are decreasing returns to scale.</w:t>
      </w:r>
    </w:p>
    <w:p w:rsidR="009E294E" w:rsidRDefault="009E294E" w:rsidP="009E294E">
      <w:pPr>
        <w:ind w:firstLine="720"/>
        <w:rPr>
          <w:rFonts w:ascii="Times New Roman" w:hAnsi="Times New Roman"/>
          <w:sz w:val="24"/>
        </w:rPr>
      </w:pPr>
      <w:r>
        <w:rPr>
          <w:rFonts w:ascii="Times New Roman" w:hAnsi="Times New Roman"/>
          <w:sz w:val="24"/>
        </w:rPr>
        <w:t>b.</w:t>
      </w:r>
      <w:r>
        <w:rPr>
          <w:rFonts w:ascii="Times New Roman" w:hAnsi="Times New Roman"/>
          <w:sz w:val="24"/>
        </w:rPr>
        <w:tab/>
        <w:t>At K= 1, L = 1, we have: Q= 400(l</w:t>
      </w:r>
      <w:proofErr w:type="gramStart"/>
      <w:r>
        <w:rPr>
          <w:rFonts w:ascii="Times New Roman" w:hAnsi="Times New Roman"/>
          <w:sz w:val="24"/>
        </w:rPr>
        <w:t>)(</w:t>
      </w:r>
      <w:proofErr w:type="gramEnd"/>
      <w:r>
        <w:rPr>
          <w:rFonts w:ascii="Times New Roman" w:hAnsi="Times New Roman"/>
          <w:sz w:val="24"/>
        </w:rPr>
        <w:t>1) = 400.</w:t>
      </w:r>
    </w:p>
    <w:p w:rsidR="009E294E" w:rsidRDefault="009E294E" w:rsidP="009E294E">
      <w:pPr>
        <w:ind w:left="720" w:firstLine="720"/>
        <w:rPr>
          <w:rFonts w:ascii="Times New Roman" w:hAnsi="Times New Roman"/>
          <w:sz w:val="24"/>
        </w:rPr>
      </w:pPr>
      <w:r>
        <w:rPr>
          <w:rFonts w:ascii="Times New Roman" w:hAnsi="Times New Roman"/>
          <w:sz w:val="24"/>
        </w:rPr>
        <w:t>At K = 2, L = 2, we have: Q = 400(2</w:t>
      </w:r>
      <w:proofErr w:type="gramStart"/>
      <w:r>
        <w:rPr>
          <w:rFonts w:ascii="Times New Roman" w:hAnsi="Times New Roman"/>
          <w:sz w:val="24"/>
        </w:rPr>
        <w:t>)(</w:t>
      </w:r>
      <w:proofErr w:type="gramEnd"/>
      <w:r>
        <w:rPr>
          <w:rFonts w:ascii="Times New Roman" w:hAnsi="Times New Roman"/>
          <w:sz w:val="24"/>
        </w:rPr>
        <w:t>2) = 1,600.</w:t>
      </w:r>
    </w:p>
    <w:p w:rsidR="009E294E" w:rsidRDefault="009E294E" w:rsidP="009E294E">
      <w:pPr>
        <w:ind w:left="720" w:firstLine="720"/>
        <w:rPr>
          <w:rFonts w:ascii="Times New Roman" w:hAnsi="Times New Roman"/>
          <w:sz w:val="24"/>
        </w:rPr>
      </w:pPr>
      <w:r>
        <w:rPr>
          <w:rFonts w:ascii="Times New Roman" w:hAnsi="Times New Roman"/>
          <w:sz w:val="24"/>
        </w:rPr>
        <w:t>Thus, there are increasing returns to scale.</w:t>
      </w:r>
    </w:p>
    <w:p w:rsidR="009E294E" w:rsidRDefault="009E294E" w:rsidP="009E294E">
      <w:pPr>
        <w:ind w:firstLine="720"/>
        <w:rPr>
          <w:rFonts w:ascii="Times New Roman" w:hAnsi="Times New Roman"/>
          <w:sz w:val="24"/>
        </w:rPr>
      </w:pPr>
      <w:r>
        <w:rPr>
          <w:rFonts w:ascii="Times New Roman" w:hAnsi="Times New Roman"/>
          <w:sz w:val="24"/>
        </w:rPr>
        <w:t>c.</w:t>
      </w:r>
      <w:r>
        <w:rPr>
          <w:rFonts w:ascii="Times New Roman" w:hAnsi="Times New Roman"/>
          <w:sz w:val="24"/>
        </w:rPr>
        <w:tab/>
        <w:t>At K = l, L = l, we have: Q = 100(1)</w:t>
      </w:r>
      <w:r>
        <w:rPr>
          <w:rFonts w:ascii="Times New Roman" w:hAnsi="Times New Roman"/>
          <w:sz w:val="24"/>
          <w:vertAlign w:val="superscript"/>
        </w:rPr>
        <w:t>1/2</w:t>
      </w:r>
      <w:r>
        <w:rPr>
          <w:rFonts w:ascii="Times New Roman" w:hAnsi="Times New Roman"/>
          <w:sz w:val="24"/>
        </w:rPr>
        <w:t>(1)</w:t>
      </w:r>
      <w:r>
        <w:rPr>
          <w:rFonts w:ascii="Times New Roman" w:hAnsi="Times New Roman"/>
          <w:sz w:val="24"/>
          <w:vertAlign w:val="superscript"/>
        </w:rPr>
        <w:t>1/2</w:t>
      </w:r>
      <w:r>
        <w:rPr>
          <w:rFonts w:ascii="Times New Roman" w:hAnsi="Times New Roman"/>
          <w:sz w:val="24"/>
        </w:rPr>
        <w:t xml:space="preserve"> = 100. </w:t>
      </w:r>
    </w:p>
    <w:p w:rsidR="009E294E" w:rsidRDefault="009E294E" w:rsidP="009E294E">
      <w:pPr>
        <w:ind w:left="720" w:firstLine="720"/>
        <w:rPr>
          <w:rFonts w:ascii="Times New Roman" w:hAnsi="Times New Roman"/>
          <w:sz w:val="24"/>
        </w:rPr>
      </w:pPr>
      <w:proofErr w:type="gramStart"/>
      <w:r>
        <w:rPr>
          <w:rFonts w:ascii="Times New Roman" w:hAnsi="Times New Roman"/>
          <w:sz w:val="24"/>
        </w:rPr>
        <w:t>at</w:t>
      </w:r>
      <w:proofErr w:type="gramEnd"/>
      <w:r>
        <w:rPr>
          <w:rFonts w:ascii="Times New Roman" w:hAnsi="Times New Roman"/>
          <w:sz w:val="24"/>
        </w:rPr>
        <w:t xml:space="preserve"> K = 2, L = 2, we have: Q = 100(2)</w:t>
      </w:r>
      <w:r>
        <w:rPr>
          <w:rFonts w:ascii="Times New Roman" w:hAnsi="Times New Roman"/>
          <w:sz w:val="24"/>
          <w:vertAlign w:val="superscript"/>
        </w:rPr>
        <w:t>1/2</w:t>
      </w:r>
      <w:r>
        <w:rPr>
          <w:rFonts w:ascii="Times New Roman" w:hAnsi="Times New Roman"/>
          <w:sz w:val="24"/>
        </w:rPr>
        <w:t>(2)</w:t>
      </w:r>
      <w:r>
        <w:rPr>
          <w:rFonts w:ascii="Times New Roman" w:hAnsi="Times New Roman"/>
          <w:sz w:val="24"/>
          <w:vertAlign w:val="superscript"/>
        </w:rPr>
        <w:t>1/2</w:t>
      </w:r>
      <w:r>
        <w:rPr>
          <w:rFonts w:ascii="Times New Roman" w:hAnsi="Times New Roman"/>
          <w:sz w:val="24"/>
        </w:rPr>
        <w:t xml:space="preserve"> = 200. </w:t>
      </w:r>
    </w:p>
    <w:p w:rsidR="009E294E" w:rsidRDefault="009E294E" w:rsidP="009E294E">
      <w:pPr>
        <w:ind w:left="720" w:firstLine="720"/>
        <w:rPr>
          <w:rFonts w:ascii="Times New Roman" w:hAnsi="Times New Roman"/>
          <w:sz w:val="24"/>
        </w:rPr>
      </w:pPr>
      <w:r>
        <w:rPr>
          <w:rFonts w:ascii="Times New Roman" w:hAnsi="Times New Roman"/>
          <w:sz w:val="24"/>
        </w:rPr>
        <w:t>Thus, there are constant returns to scale.</w:t>
      </w:r>
    </w:p>
    <w:p w:rsidR="009E294E" w:rsidRDefault="009E294E" w:rsidP="009E294E">
      <w:pPr>
        <w:rPr>
          <w:rFonts w:ascii="Times New Roman" w:hAnsi="Times New Roman"/>
          <w:sz w:val="24"/>
        </w:rPr>
      </w:pPr>
    </w:p>
    <w:p w:rsidR="009E294E" w:rsidRDefault="009E294E" w:rsidP="009E294E">
      <w:pPr>
        <w:ind w:left="720" w:hanging="720"/>
        <w:rPr>
          <w:rFonts w:ascii="Times New Roman" w:hAnsi="Times New Roman"/>
          <w:sz w:val="24"/>
        </w:rPr>
      </w:pPr>
      <w:r>
        <w:rPr>
          <w:rFonts w:ascii="Times New Roman" w:hAnsi="Times New Roman"/>
          <w:sz w:val="24"/>
        </w:rPr>
        <w:t>S7</w:t>
      </w:r>
      <w:r>
        <w:rPr>
          <w:rFonts w:ascii="Times New Roman" w:hAnsi="Times New Roman"/>
          <w:sz w:val="24"/>
        </w:rPr>
        <w:tab/>
        <w:t>Refer to section 3 in the text dealing with returns to scale. Increasing returns to scale at lower output levels cause LAC to fall. Beyond the output level corresponding to the point of minimum efficient scale, constant returns to scale (and constant LAC) prevail. Clearly, a firm with L-shaped long-run average cost should operate at an output level correspond-</w:t>
      </w:r>
      <w:proofErr w:type="spellStart"/>
      <w:r>
        <w:rPr>
          <w:rFonts w:ascii="Times New Roman" w:hAnsi="Times New Roman"/>
          <w:sz w:val="24"/>
        </w:rPr>
        <w:t>ing</w:t>
      </w:r>
      <w:proofErr w:type="spellEnd"/>
      <w:r>
        <w:rPr>
          <w:rFonts w:ascii="Times New Roman" w:hAnsi="Times New Roman"/>
          <w:sz w:val="24"/>
        </w:rPr>
        <w:t xml:space="preserve"> to MES or beyond.</w:t>
      </w:r>
    </w:p>
    <w:p w:rsidR="009E294E" w:rsidRDefault="009E294E" w:rsidP="009E294E">
      <w:pPr>
        <w:rPr>
          <w:rFonts w:ascii="Times New Roman" w:hAnsi="Times New Roman"/>
          <w:sz w:val="24"/>
        </w:rPr>
      </w:pPr>
    </w:p>
    <w:p w:rsidR="009E294E" w:rsidRDefault="009E294E" w:rsidP="009E294E">
      <w:pPr>
        <w:ind w:left="720" w:hanging="720"/>
        <w:rPr>
          <w:rFonts w:ascii="Times New Roman" w:hAnsi="Times New Roman"/>
          <w:sz w:val="24"/>
        </w:rPr>
      </w:pPr>
      <w:r>
        <w:rPr>
          <w:rFonts w:ascii="Times New Roman" w:hAnsi="Times New Roman"/>
          <w:sz w:val="24"/>
        </w:rPr>
        <w:t>S8</w:t>
      </w:r>
      <w:r>
        <w:rPr>
          <w:rFonts w:ascii="Times New Roman" w:hAnsi="Times New Roman"/>
          <w:sz w:val="24"/>
        </w:rPr>
        <w:tab/>
        <w:t xml:space="preserve">If the prices of K and L are the same then the cheapest way to produce 100 jobs is to use 50 hours of K (machines). Labor will not be used at all. More productive machines (automation) will completely displace labor. Here, the inputs are perfect substitutes. One machine hour exactly substitutes for 2 labor hours. Notice that labor will only be used if its cost falls to half (or less) the cost of machines. </w:t>
      </w:r>
    </w:p>
    <w:p w:rsidR="009E294E" w:rsidRDefault="009E294E" w:rsidP="009E294E">
      <w:pPr>
        <w:rPr>
          <w:rFonts w:ascii="Times New Roman" w:hAnsi="Times New Roman"/>
          <w:sz w:val="24"/>
        </w:rPr>
      </w:pPr>
    </w:p>
    <w:p w:rsidR="009E294E" w:rsidRDefault="009E294E" w:rsidP="009E294E">
      <w:pPr>
        <w:ind w:left="720" w:hanging="720"/>
        <w:rPr>
          <w:rFonts w:ascii="Times New Roman" w:hAnsi="Times New Roman"/>
          <w:sz w:val="24"/>
        </w:rPr>
      </w:pPr>
      <w:r>
        <w:rPr>
          <w:rFonts w:ascii="Times New Roman" w:hAnsi="Times New Roman"/>
          <w:sz w:val="24"/>
          <w:lang w:val="fr-FR"/>
        </w:rPr>
        <w:t>S9</w:t>
      </w:r>
      <w:r>
        <w:rPr>
          <w:rFonts w:ascii="Times New Roman" w:hAnsi="Times New Roman"/>
          <w:sz w:val="24"/>
          <w:lang w:val="fr-FR"/>
        </w:rPr>
        <w:tab/>
        <w:t>AVC = VC/Q = Q</w:t>
      </w:r>
      <w:r>
        <w:rPr>
          <w:rFonts w:ascii="Times New Roman" w:hAnsi="Times New Roman"/>
          <w:sz w:val="24"/>
          <w:vertAlign w:val="superscript"/>
          <w:lang w:val="fr-FR"/>
        </w:rPr>
        <w:t>2</w:t>
      </w:r>
      <w:r>
        <w:rPr>
          <w:rFonts w:ascii="Times New Roman" w:hAnsi="Times New Roman"/>
          <w:sz w:val="24"/>
          <w:lang w:val="fr-FR"/>
        </w:rPr>
        <w:t xml:space="preserve"> - 100Q + 2,600. </w:t>
      </w:r>
      <w:r>
        <w:rPr>
          <w:rFonts w:ascii="Times New Roman" w:hAnsi="Times New Roman"/>
          <w:sz w:val="24"/>
        </w:rPr>
        <w:t xml:space="preserve">Minimum AVC occurs when </w:t>
      </w:r>
      <w:proofErr w:type="spellStart"/>
      <w:r>
        <w:rPr>
          <w:rFonts w:ascii="Times New Roman" w:hAnsi="Times New Roman"/>
          <w:sz w:val="24"/>
        </w:rPr>
        <w:t>dAVC</w:t>
      </w:r>
      <w:proofErr w:type="spellEnd"/>
      <w:r>
        <w:rPr>
          <w:rFonts w:ascii="Times New Roman" w:hAnsi="Times New Roman"/>
          <w:sz w:val="24"/>
        </w:rPr>
        <w:t>/</w:t>
      </w:r>
      <w:proofErr w:type="spellStart"/>
      <w:r>
        <w:rPr>
          <w:rFonts w:ascii="Times New Roman" w:hAnsi="Times New Roman"/>
          <w:sz w:val="24"/>
        </w:rPr>
        <w:t>dQ</w:t>
      </w:r>
      <w:proofErr w:type="spellEnd"/>
      <w:r>
        <w:rPr>
          <w:rFonts w:ascii="Times New Roman" w:hAnsi="Times New Roman"/>
          <w:sz w:val="24"/>
        </w:rPr>
        <w:t xml:space="preserve"> = 0, imply-</w:t>
      </w:r>
      <w:proofErr w:type="spellStart"/>
      <w:r>
        <w:rPr>
          <w:rFonts w:ascii="Times New Roman" w:hAnsi="Times New Roman"/>
          <w:sz w:val="24"/>
        </w:rPr>
        <w:t>ing</w:t>
      </w:r>
      <w:proofErr w:type="spellEnd"/>
      <w:r>
        <w:rPr>
          <w:rFonts w:ascii="Times New Roman" w:hAnsi="Times New Roman"/>
          <w:sz w:val="24"/>
        </w:rPr>
        <w:t>: 2Q - 100 = 0. Therefore, Q = 50. At Q = 50, AVC = 50</w:t>
      </w:r>
      <w:r>
        <w:rPr>
          <w:rFonts w:ascii="Times New Roman" w:hAnsi="Times New Roman"/>
          <w:sz w:val="24"/>
          <w:vertAlign w:val="superscript"/>
        </w:rPr>
        <w:t xml:space="preserve">2 </w:t>
      </w:r>
      <w:r>
        <w:rPr>
          <w:rFonts w:ascii="Times New Roman" w:hAnsi="Times New Roman"/>
          <w:sz w:val="24"/>
        </w:rPr>
        <w:t>- (100</w:t>
      </w:r>
      <w:proofErr w:type="gramStart"/>
      <w:r>
        <w:rPr>
          <w:rFonts w:ascii="Times New Roman" w:hAnsi="Times New Roman"/>
          <w:sz w:val="24"/>
        </w:rPr>
        <w:t>)(</w:t>
      </w:r>
      <w:proofErr w:type="gramEnd"/>
      <w:r>
        <w:rPr>
          <w:rFonts w:ascii="Times New Roman" w:hAnsi="Times New Roman"/>
          <w:sz w:val="24"/>
        </w:rPr>
        <w:t>50) + 2,600 = 100. Therefore, minimum AVC is $100, and this is the firm’s shutdown price in the short run.</w:t>
      </w:r>
    </w:p>
    <w:p w:rsidR="009E294E" w:rsidRDefault="009E294E" w:rsidP="009E294E">
      <w:pPr>
        <w:rPr>
          <w:rFonts w:ascii="Times New Roman" w:hAnsi="Times New Roman"/>
          <w:b/>
          <w:sz w:val="24"/>
        </w:rPr>
      </w:pPr>
    </w:p>
    <w:p w:rsidR="009E294E" w:rsidRDefault="009E294E" w:rsidP="009E294E">
      <w:pPr>
        <w:rPr>
          <w:rFonts w:ascii="Times New Roman" w:hAnsi="Times New Roman"/>
          <w:b/>
          <w:sz w:val="24"/>
        </w:rPr>
      </w:pPr>
    </w:p>
    <w:p w:rsidR="009E294E" w:rsidRDefault="009E294E" w:rsidP="009E294E">
      <w:pPr>
        <w:rPr>
          <w:rFonts w:ascii="Times New Roman" w:hAnsi="Times New Roman"/>
          <w:b/>
          <w:sz w:val="24"/>
        </w:rPr>
      </w:pPr>
      <w:r>
        <w:rPr>
          <w:rFonts w:ascii="Times New Roman" w:hAnsi="Times New Roman"/>
          <w:b/>
          <w:sz w:val="24"/>
        </w:rPr>
        <w:t>Longer Problems and Discussion Questions</w:t>
      </w:r>
    </w:p>
    <w:p w:rsidR="009E294E" w:rsidRDefault="009E294E" w:rsidP="009E294E">
      <w:pPr>
        <w:rPr>
          <w:rFonts w:ascii="Times New Roman" w:hAnsi="Times New Roman"/>
          <w:sz w:val="24"/>
        </w:rPr>
      </w:pPr>
    </w:p>
    <w:p w:rsidR="009E294E" w:rsidRDefault="009E294E" w:rsidP="009E294E">
      <w:pPr>
        <w:rPr>
          <w:rFonts w:ascii="Times New Roman" w:hAnsi="Times New Roman"/>
          <w:sz w:val="24"/>
        </w:rPr>
      </w:pPr>
      <w:r>
        <w:rPr>
          <w:rFonts w:ascii="Times New Roman" w:hAnsi="Times New Roman"/>
          <w:sz w:val="24"/>
        </w:rPr>
        <w:t>L1</w:t>
      </w:r>
      <w:r>
        <w:rPr>
          <w:rFonts w:ascii="Times New Roman" w:hAnsi="Times New Roman"/>
          <w:sz w:val="24"/>
        </w:rPr>
        <w:tab/>
        <w:t xml:space="preserve">Economic Profit    </w:t>
      </w:r>
      <w:proofErr w:type="gramStart"/>
      <w:r>
        <w:rPr>
          <w:rFonts w:ascii="Times New Roman" w:hAnsi="Times New Roman"/>
          <w:sz w:val="24"/>
        </w:rPr>
        <w:t>=  (</w:t>
      </w:r>
      <w:proofErr w:type="gramEnd"/>
      <w:r>
        <w:rPr>
          <w:rFonts w:ascii="Times New Roman" w:hAnsi="Times New Roman"/>
          <w:sz w:val="24"/>
        </w:rPr>
        <w:t>300 - 160)(750) - (15,000 + 27,000 + 8,000 + 70,000)</w:t>
      </w:r>
    </w:p>
    <w:p w:rsidR="009E294E" w:rsidRDefault="009E294E" w:rsidP="009E294E">
      <w:pPr>
        <w:ind w:firstLine="720"/>
        <w:rPr>
          <w:rFonts w:ascii="Times New Roman" w:hAnsi="Times New Roman"/>
          <w:sz w:val="24"/>
        </w:rPr>
      </w:pPr>
      <w:r>
        <w:rPr>
          <w:rFonts w:ascii="Times New Roman" w:hAnsi="Times New Roman"/>
          <w:sz w:val="24"/>
        </w:rPr>
        <w:tab/>
      </w:r>
      <w:r>
        <w:rPr>
          <w:rFonts w:ascii="Times New Roman" w:hAnsi="Times New Roman"/>
          <w:sz w:val="24"/>
        </w:rPr>
        <w:tab/>
        <w:t xml:space="preserve">      </w:t>
      </w:r>
      <w:proofErr w:type="gramStart"/>
      <w:r>
        <w:rPr>
          <w:rFonts w:ascii="Times New Roman" w:hAnsi="Times New Roman"/>
          <w:sz w:val="24"/>
        </w:rPr>
        <w:t>=  105,000</w:t>
      </w:r>
      <w:proofErr w:type="gramEnd"/>
      <w:r>
        <w:rPr>
          <w:rFonts w:ascii="Times New Roman" w:hAnsi="Times New Roman"/>
          <w:sz w:val="24"/>
        </w:rPr>
        <w:t xml:space="preserve"> - 120,000 = - $15,000</w:t>
      </w:r>
    </w:p>
    <w:p w:rsidR="009E294E" w:rsidRDefault="009E294E" w:rsidP="009E294E">
      <w:pPr>
        <w:ind w:firstLine="720"/>
        <w:rPr>
          <w:rFonts w:ascii="Times New Roman" w:hAnsi="Times New Roman"/>
          <w:sz w:val="24"/>
        </w:rPr>
      </w:pPr>
      <w:r>
        <w:rPr>
          <w:rFonts w:ascii="Times New Roman" w:hAnsi="Times New Roman"/>
          <w:sz w:val="24"/>
        </w:rPr>
        <w:t xml:space="preserve">Accounting </w:t>
      </w:r>
      <w:proofErr w:type="gramStart"/>
      <w:r>
        <w:rPr>
          <w:rFonts w:ascii="Times New Roman" w:hAnsi="Times New Roman"/>
          <w:sz w:val="24"/>
        </w:rPr>
        <w:t>Profit  =</w:t>
      </w:r>
      <w:proofErr w:type="gramEnd"/>
      <w:r>
        <w:rPr>
          <w:rFonts w:ascii="Times New Roman" w:hAnsi="Times New Roman"/>
          <w:sz w:val="24"/>
        </w:rPr>
        <w:t xml:space="preserve">  105,000  -  50,000 = $55,000</w:t>
      </w:r>
    </w:p>
    <w:p w:rsidR="009E294E" w:rsidRDefault="009E294E" w:rsidP="009E294E">
      <w:pPr>
        <w:pStyle w:val="BodyTextIndent2"/>
        <w:tabs>
          <w:tab w:val="clear" w:pos="1080"/>
          <w:tab w:val="left" w:pos="1170"/>
        </w:tabs>
      </w:pPr>
      <w:r>
        <w:tab/>
        <w:t>The decision to open the new firm is NOT correct—at least it is not correct if the goal is to maximize profit. The individual incurs a $15,000 loss by being in business.</w:t>
      </w:r>
    </w:p>
    <w:p w:rsidR="009E294E" w:rsidRDefault="009E294E" w:rsidP="009E294E">
      <w:pPr>
        <w:rPr>
          <w:rFonts w:ascii="Times New Roman" w:hAnsi="Times New Roman"/>
          <w:sz w:val="24"/>
        </w:rPr>
      </w:pPr>
    </w:p>
    <w:p w:rsidR="009E294E" w:rsidRDefault="009E294E" w:rsidP="009E294E">
      <w:pPr>
        <w:tabs>
          <w:tab w:val="left" w:pos="720"/>
        </w:tabs>
        <w:ind w:left="1440" w:hanging="1440"/>
        <w:rPr>
          <w:rFonts w:ascii="Times New Roman" w:hAnsi="Times New Roman"/>
          <w:sz w:val="24"/>
        </w:rPr>
      </w:pPr>
      <w:r>
        <w:rPr>
          <w:rFonts w:ascii="Times New Roman" w:hAnsi="Times New Roman"/>
          <w:sz w:val="24"/>
        </w:rPr>
        <w:t>L2</w:t>
      </w:r>
      <w:r>
        <w:rPr>
          <w:rFonts w:ascii="Times New Roman" w:hAnsi="Times New Roman"/>
          <w:sz w:val="24"/>
        </w:rPr>
        <w:tab/>
        <w:t>a.</w:t>
      </w:r>
      <w:r>
        <w:rPr>
          <w:rFonts w:ascii="Times New Roman" w:hAnsi="Times New Roman"/>
          <w:sz w:val="24"/>
        </w:rPr>
        <w:tab/>
        <w:t>We use the condition MR = MC to find the firm’s optimal output. Therefore, we have: MR = 160 - .02Q = 80, implying Q* = 4,000 units. In turn, P* = 160 – (.01</w:t>
      </w:r>
      <w:proofErr w:type="gramStart"/>
      <w:r>
        <w:rPr>
          <w:rFonts w:ascii="Times New Roman" w:hAnsi="Times New Roman"/>
          <w:sz w:val="24"/>
        </w:rPr>
        <w:t>)(</w:t>
      </w:r>
      <w:proofErr w:type="gramEnd"/>
      <w:r>
        <w:rPr>
          <w:rFonts w:ascii="Times New Roman" w:hAnsi="Times New Roman"/>
          <w:sz w:val="24"/>
        </w:rPr>
        <w:t xml:space="preserve">4,000) = $120, and </w:t>
      </w:r>
      <w:r>
        <w:rPr>
          <w:rFonts w:ascii="Times New Roman" w:hAnsi="Times New Roman"/>
          <w:sz w:val="24"/>
        </w:rPr>
        <w:sym w:font="Symbol" w:char="F070"/>
      </w:r>
      <w:r>
        <w:rPr>
          <w:rFonts w:ascii="Times New Roman" w:hAnsi="Times New Roman"/>
          <w:sz w:val="24"/>
        </w:rPr>
        <w:t xml:space="preserve"> = 480,000 – 320,00 – 100,00 = $60,000 per week. </w:t>
      </w:r>
    </w:p>
    <w:p w:rsidR="009E294E" w:rsidRDefault="009E294E" w:rsidP="009E294E">
      <w:pPr>
        <w:tabs>
          <w:tab w:val="left" w:pos="720"/>
        </w:tabs>
        <w:ind w:left="1440" w:hanging="1440"/>
        <w:rPr>
          <w:rFonts w:ascii="Times New Roman" w:hAnsi="Times New Roman"/>
          <w:sz w:val="24"/>
        </w:rPr>
      </w:pPr>
      <w:r>
        <w:rPr>
          <w:rFonts w:ascii="Times New Roman" w:hAnsi="Times New Roman"/>
          <w:sz w:val="24"/>
        </w:rPr>
        <w:lastRenderedPageBreak/>
        <w:tab/>
        <w:t>b.</w:t>
      </w:r>
      <w:r>
        <w:rPr>
          <w:rFonts w:ascii="Times New Roman" w:hAnsi="Times New Roman"/>
          <w:sz w:val="24"/>
        </w:rPr>
        <w:tab/>
        <w:t>The opportunity cost is the foregone profit: 40 – 20 = $20 per chip. Thus, the full marginal cost of producing each additional cell phone is: 80 + 20 = $100. Setting MR = MC = $100, we find: Q* = 3,000 and P* = $130.</w:t>
      </w:r>
    </w:p>
    <w:p w:rsidR="009E294E" w:rsidRDefault="009E294E" w:rsidP="009E294E">
      <w:pPr>
        <w:ind w:left="720" w:hanging="720"/>
        <w:rPr>
          <w:rFonts w:ascii="Times New Roman" w:hAnsi="Times New Roman"/>
          <w:sz w:val="24"/>
        </w:rPr>
      </w:pPr>
    </w:p>
    <w:p w:rsidR="009E294E" w:rsidRDefault="009E294E" w:rsidP="009E294E">
      <w:pPr>
        <w:ind w:left="720" w:hanging="720"/>
        <w:rPr>
          <w:rFonts w:ascii="Times New Roman" w:hAnsi="Times New Roman"/>
          <w:sz w:val="24"/>
        </w:rPr>
      </w:pPr>
      <w:r>
        <w:rPr>
          <w:rFonts w:ascii="Times New Roman" w:hAnsi="Times New Roman"/>
          <w:sz w:val="24"/>
        </w:rPr>
        <w:t>L3</w:t>
      </w:r>
      <w:r>
        <w:rPr>
          <w:rFonts w:ascii="Times New Roman" w:hAnsi="Times New Roman"/>
          <w:sz w:val="24"/>
        </w:rPr>
        <w:tab/>
        <w:t xml:space="preserve">The graph should look like Figure 7-1 and Figure 7-2 in the text. Recall the definition of average cost and marginal cost: AC = C/Q and MC = </w:t>
      </w:r>
      <w:r>
        <w:rPr>
          <w:rFonts w:ascii="Times New Roman" w:hAnsi="Times New Roman"/>
          <w:sz w:val="24"/>
        </w:rPr>
        <w:sym w:font="Symbol" w:char="F044"/>
      </w:r>
      <w:r>
        <w:rPr>
          <w:rFonts w:ascii="Times New Roman" w:hAnsi="Times New Roman"/>
          <w:sz w:val="24"/>
        </w:rPr>
        <w:t>C/</w:t>
      </w:r>
      <w:r>
        <w:rPr>
          <w:rFonts w:ascii="Times New Roman" w:hAnsi="Times New Roman"/>
          <w:sz w:val="24"/>
        </w:rPr>
        <w:sym w:font="Symbol" w:char="F044"/>
      </w:r>
      <w:r>
        <w:rPr>
          <w:rFonts w:ascii="Times New Roman" w:hAnsi="Times New Roman"/>
          <w:sz w:val="24"/>
        </w:rPr>
        <w:t>Q. The shape of the MC curve depends on the behavior of the marginal product of labor. We know that MC = P</w:t>
      </w:r>
      <w:r>
        <w:rPr>
          <w:rFonts w:ascii="Times New Roman" w:hAnsi="Times New Roman"/>
          <w:sz w:val="24"/>
          <w:vertAlign w:val="subscript"/>
        </w:rPr>
        <w:t>L</w:t>
      </w:r>
      <w:r>
        <w:rPr>
          <w:rFonts w:ascii="Times New Roman" w:hAnsi="Times New Roman"/>
          <w:sz w:val="24"/>
        </w:rPr>
        <w:t>/MP</w:t>
      </w:r>
      <w:r>
        <w:rPr>
          <w:rFonts w:ascii="Times New Roman" w:hAnsi="Times New Roman"/>
          <w:sz w:val="24"/>
          <w:vertAlign w:val="subscript"/>
        </w:rPr>
        <w:t>L</w:t>
      </w:r>
      <w:r>
        <w:rPr>
          <w:rFonts w:ascii="Times New Roman" w:hAnsi="Times New Roman"/>
          <w:sz w:val="24"/>
        </w:rPr>
        <w:t>. Therefore, when MP</w:t>
      </w:r>
      <w:r>
        <w:rPr>
          <w:rFonts w:ascii="Times New Roman" w:hAnsi="Times New Roman"/>
          <w:sz w:val="24"/>
          <w:vertAlign w:val="subscript"/>
        </w:rPr>
        <w:t>L</w:t>
      </w:r>
      <w:r>
        <w:rPr>
          <w:rFonts w:ascii="Times New Roman" w:hAnsi="Times New Roman"/>
          <w:sz w:val="24"/>
        </w:rPr>
        <w:t xml:space="preserve"> eventually begins to fall due to diminishing returns, marginal cost will rise as output increases. </w:t>
      </w:r>
    </w:p>
    <w:p w:rsidR="009E294E" w:rsidRDefault="009E294E" w:rsidP="009E294E">
      <w:pPr>
        <w:tabs>
          <w:tab w:val="left" w:pos="1080"/>
        </w:tabs>
        <w:ind w:left="720"/>
        <w:rPr>
          <w:rFonts w:ascii="Times New Roman" w:hAnsi="Times New Roman"/>
          <w:sz w:val="24"/>
        </w:rPr>
      </w:pPr>
      <w:r>
        <w:rPr>
          <w:rFonts w:ascii="Times New Roman" w:hAnsi="Times New Roman"/>
          <w:sz w:val="24"/>
        </w:rPr>
        <w:tab/>
        <w:t>Marginal cost lies below average cost at low levels of output causing AC to fall. Marginal cost rises to equal average cost, exactly at the minimum point of AC. For greater levels of output, marginal cost exceeds average cost causing AC to increase. The firm should produce at the quantity such that MR equals (upward-sloping) MC.</w:t>
      </w:r>
    </w:p>
    <w:p w:rsidR="009E294E" w:rsidRDefault="009E294E" w:rsidP="009E294E">
      <w:pPr>
        <w:rPr>
          <w:rFonts w:ascii="Times New Roman" w:hAnsi="Times New Roman"/>
          <w:sz w:val="24"/>
        </w:rPr>
      </w:pPr>
    </w:p>
    <w:p w:rsidR="009E294E" w:rsidRDefault="009E294E" w:rsidP="009E294E">
      <w:pPr>
        <w:spacing w:after="240"/>
        <w:rPr>
          <w:rFonts w:ascii="Times New Roman" w:hAnsi="Times New Roman"/>
          <w:sz w:val="24"/>
        </w:rPr>
      </w:pPr>
      <w:r>
        <w:rPr>
          <w:rFonts w:ascii="Times New Roman" w:hAnsi="Times New Roman"/>
          <w:sz w:val="24"/>
        </w:rPr>
        <w:t>L4</w:t>
      </w:r>
      <w:r>
        <w:rPr>
          <w:rFonts w:ascii="Times New Roman" w:hAnsi="Times New Roman"/>
          <w:sz w:val="24"/>
        </w:rPr>
        <w:tab/>
        <w:t>Here is the completed table.</w:t>
      </w:r>
    </w:p>
    <w:tbl>
      <w:tblPr>
        <w:tblW w:w="0" w:type="auto"/>
        <w:tblInd w:w="1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7"/>
        <w:gridCol w:w="1915"/>
        <w:gridCol w:w="1915"/>
        <w:gridCol w:w="1915"/>
        <w:gridCol w:w="1915"/>
      </w:tblGrid>
      <w:tr w:rsidR="009E294E" w:rsidTr="005D1325">
        <w:tc>
          <w:tcPr>
            <w:tcW w:w="637" w:type="dxa"/>
          </w:tcPr>
          <w:p w:rsidR="009E294E" w:rsidRDefault="009E294E" w:rsidP="005D1325">
            <w:pPr>
              <w:jc w:val="center"/>
              <w:rPr>
                <w:rFonts w:ascii="Times New Roman" w:hAnsi="Times New Roman"/>
                <w:b/>
                <w:sz w:val="24"/>
              </w:rPr>
            </w:pPr>
            <w:r>
              <w:rPr>
                <w:rFonts w:ascii="Times New Roman" w:hAnsi="Times New Roman"/>
                <w:b/>
                <w:sz w:val="24"/>
              </w:rPr>
              <w:br w:type="page"/>
              <w:t>Q</w:t>
            </w:r>
          </w:p>
        </w:tc>
        <w:tc>
          <w:tcPr>
            <w:tcW w:w="1915" w:type="dxa"/>
          </w:tcPr>
          <w:p w:rsidR="009E294E" w:rsidRDefault="009E294E" w:rsidP="005D1325">
            <w:pPr>
              <w:jc w:val="center"/>
              <w:rPr>
                <w:rFonts w:ascii="Times New Roman" w:hAnsi="Times New Roman"/>
                <w:b/>
                <w:sz w:val="24"/>
              </w:rPr>
            </w:pPr>
            <w:r>
              <w:rPr>
                <w:rFonts w:ascii="Times New Roman" w:hAnsi="Times New Roman"/>
                <w:b/>
                <w:sz w:val="24"/>
              </w:rPr>
              <w:t>Total Cost</w:t>
            </w:r>
          </w:p>
        </w:tc>
        <w:tc>
          <w:tcPr>
            <w:tcW w:w="1915" w:type="dxa"/>
          </w:tcPr>
          <w:p w:rsidR="009E294E" w:rsidRDefault="009E294E" w:rsidP="005D1325">
            <w:pPr>
              <w:jc w:val="center"/>
              <w:rPr>
                <w:rFonts w:ascii="Times New Roman" w:hAnsi="Times New Roman"/>
                <w:b/>
                <w:sz w:val="24"/>
              </w:rPr>
            </w:pPr>
            <w:r>
              <w:rPr>
                <w:rFonts w:ascii="Times New Roman" w:hAnsi="Times New Roman"/>
                <w:b/>
                <w:sz w:val="24"/>
              </w:rPr>
              <w:t>Variable Cost</w:t>
            </w:r>
          </w:p>
        </w:tc>
        <w:tc>
          <w:tcPr>
            <w:tcW w:w="1915" w:type="dxa"/>
          </w:tcPr>
          <w:p w:rsidR="009E294E" w:rsidRDefault="009E294E" w:rsidP="005D1325">
            <w:pPr>
              <w:jc w:val="center"/>
              <w:rPr>
                <w:rFonts w:ascii="Times New Roman" w:hAnsi="Times New Roman"/>
                <w:b/>
                <w:sz w:val="24"/>
              </w:rPr>
            </w:pPr>
            <w:r>
              <w:rPr>
                <w:rFonts w:ascii="Times New Roman" w:hAnsi="Times New Roman"/>
                <w:b/>
                <w:sz w:val="24"/>
              </w:rPr>
              <w:t>Average Cost</w:t>
            </w:r>
          </w:p>
        </w:tc>
        <w:tc>
          <w:tcPr>
            <w:tcW w:w="1915" w:type="dxa"/>
          </w:tcPr>
          <w:p w:rsidR="009E294E" w:rsidRDefault="009E294E" w:rsidP="005D1325">
            <w:pPr>
              <w:jc w:val="center"/>
              <w:rPr>
                <w:rFonts w:ascii="Times New Roman" w:hAnsi="Times New Roman"/>
                <w:b/>
                <w:sz w:val="24"/>
              </w:rPr>
            </w:pPr>
            <w:r>
              <w:rPr>
                <w:rFonts w:ascii="Times New Roman" w:hAnsi="Times New Roman"/>
                <w:b/>
                <w:sz w:val="24"/>
              </w:rPr>
              <w:t>Marginal Cost</w:t>
            </w:r>
          </w:p>
        </w:tc>
      </w:tr>
      <w:tr w:rsidR="009E294E" w:rsidTr="005D1325">
        <w:tc>
          <w:tcPr>
            <w:tcW w:w="637" w:type="dxa"/>
          </w:tcPr>
          <w:p w:rsidR="009E294E" w:rsidRDefault="009E294E" w:rsidP="005D1325">
            <w:pPr>
              <w:jc w:val="center"/>
              <w:rPr>
                <w:rFonts w:ascii="Times New Roman" w:hAnsi="Times New Roman"/>
                <w:b/>
                <w:sz w:val="24"/>
              </w:rPr>
            </w:pPr>
            <w:r>
              <w:rPr>
                <w:rFonts w:ascii="Times New Roman" w:hAnsi="Times New Roman"/>
                <w:b/>
                <w:sz w:val="24"/>
              </w:rPr>
              <w:t>0</w:t>
            </w:r>
          </w:p>
        </w:tc>
        <w:tc>
          <w:tcPr>
            <w:tcW w:w="1915" w:type="dxa"/>
          </w:tcPr>
          <w:p w:rsidR="009E294E" w:rsidRDefault="009E294E" w:rsidP="005D1325">
            <w:pPr>
              <w:jc w:val="center"/>
              <w:rPr>
                <w:rFonts w:ascii="Times New Roman" w:hAnsi="Times New Roman"/>
                <w:b/>
                <w:sz w:val="24"/>
              </w:rPr>
            </w:pPr>
            <w:r>
              <w:rPr>
                <w:rFonts w:ascii="Times New Roman" w:hAnsi="Times New Roman"/>
                <w:b/>
                <w:sz w:val="24"/>
              </w:rPr>
              <w:t>$35</w:t>
            </w:r>
          </w:p>
        </w:tc>
        <w:tc>
          <w:tcPr>
            <w:tcW w:w="1915" w:type="dxa"/>
          </w:tcPr>
          <w:p w:rsidR="009E294E" w:rsidRDefault="009E294E" w:rsidP="005D1325">
            <w:pPr>
              <w:jc w:val="center"/>
              <w:rPr>
                <w:rFonts w:ascii="Times New Roman" w:hAnsi="Times New Roman"/>
                <w:b/>
                <w:sz w:val="24"/>
              </w:rPr>
            </w:pPr>
          </w:p>
        </w:tc>
        <w:tc>
          <w:tcPr>
            <w:tcW w:w="1915" w:type="dxa"/>
          </w:tcPr>
          <w:p w:rsidR="009E294E" w:rsidRDefault="009E294E" w:rsidP="005D1325">
            <w:pPr>
              <w:jc w:val="center"/>
              <w:rPr>
                <w:rFonts w:ascii="Times New Roman" w:hAnsi="Times New Roman"/>
                <w:b/>
                <w:sz w:val="24"/>
              </w:rPr>
            </w:pPr>
          </w:p>
        </w:tc>
        <w:tc>
          <w:tcPr>
            <w:tcW w:w="1915" w:type="dxa"/>
          </w:tcPr>
          <w:p w:rsidR="009E294E" w:rsidRDefault="009E294E" w:rsidP="005D1325">
            <w:pPr>
              <w:jc w:val="center"/>
              <w:rPr>
                <w:rFonts w:ascii="Times New Roman" w:hAnsi="Times New Roman"/>
                <w:b/>
                <w:sz w:val="24"/>
              </w:rPr>
            </w:pPr>
          </w:p>
        </w:tc>
      </w:tr>
      <w:tr w:rsidR="009E294E" w:rsidTr="005D1325">
        <w:tc>
          <w:tcPr>
            <w:tcW w:w="637" w:type="dxa"/>
          </w:tcPr>
          <w:p w:rsidR="009E294E" w:rsidRDefault="009E294E" w:rsidP="005D1325">
            <w:pPr>
              <w:jc w:val="center"/>
              <w:rPr>
                <w:rFonts w:ascii="Times New Roman" w:hAnsi="Times New Roman"/>
                <w:b/>
                <w:sz w:val="24"/>
              </w:rPr>
            </w:pPr>
            <w:r>
              <w:rPr>
                <w:rFonts w:ascii="Times New Roman" w:hAnsi="Times New Roman"/>
                <w:b/>
                <w:sz w:val="24"/>
              </w:rPr>
              <w:t>1</w:t>
            </w:r>
          </w:p>
        </w:tc>
        <w:tc>
          <w:tcPr>
            <w:tcW w:w="1915" w:type="dxa"/>
          </w:tcPr>
          <w:p w:rsidR="009E294E" w:rsidRDefault="009E294E" w:rsidP="005D1325">
            <w:pPr>
              <w:jc w:val="center"/>
              <w:rPr>
                <w:rFonts w:ascii="Times New Roman" w:hAnsi="Times New Roman"/>
                <w:b/>
                <w:sz w:val="24"/>
              </w:rPr>
            </w:pPr>
            <w:r>
              <w:rPr>
                <w:rFonts w:ascii="Times New Roman" w:hAnsi="Times New Roman"/>
                <w:b/>
                <w:sz w:val="24"/>
              </w:rPr>
              <w:t>$40</w:t>
            </w:r>
          </w:p>
        </w:tc>
        <w:tc>
          <w:tcPr>
            <w:tcW w:w="1915" w:type="dxa"/>
          </w:tcPr>
          <w:p w:rsidR="009E294E" w:rsidRDefault="009E294E" w:rsidP="005D1325">
            <w:pPr>
              <w:jc w:val="center"/>
              <w:rPr>
                <w:rFonts w:ascii="Times New Roman" w:hAnsi="Times New Roman"/>
                <w:b/>
                <w:sz w:val="24"/>
              </w:rPr>
            </w:pPr>
            <w:r>
              <w:rPr>
                <w:rFonts w:ascii="Times New Roman" w:hAnsi="Times New Roman"/>
                <w:b/>
                <w:sz w:val="24"/>
              </w:rPr>
              <w:t xml:space="preserve">  $5</w:t>
            </w:r>
          </w:p>
        </w:tc>
        <w:tc>
          <w:tcPr>
            <w:tcW w:w="1915" w:type="dxa"/>
          </w:tcPr>
          <w:p w:rsidR="009E294E" w:rsidRDefault="009E294E" w:rsidP="005D1325">
            <w:pPr>
              <w:jc w:val="center"/>
              <w:rPr>
                <w:rFonts w:ascii="Times New Roman" w:hAnsi="Times New Roman"/>
                <w:b/>
                <w:sz w:val="24"/>
              </w:rPr>
            </w:pPr>
            <w:r>
              <w:rPr>
                <w:rFonts w:ascii="Times New Roman" w:hAnsi="Times New Roman"/>
                <w:b/>
                <w:sz w:val="24"/>
              </w:rPr>
              <w:t>$40</w:t>
            </w:r>
          </w:p>
        </w:tc>
        <w:tc>
          <w:tcPr>
            <w:tcW w:w="1915" w:type="dxa"/>
          </w:tcPr>
          <w:p w:rsidR="009E294E" w:rsidRDefault="009E294E" w:rsidP="005D1325">
            <w:pPr>
              <w:jc w:val="center"/>
              <w:rPr>
                <w:rFonts w:ascii="Times New Roman" w:hAnsi="Times New Roman"/>
                <w:b/>
                <w:sz w:val="24"/>
              </w:rPr>
            </w:pPr>
            <w:r>
              <w:rPr>
                <w:rFonts w:ascii="Times New Roman" w:hAnsi="Times New Roman"/>
                <w:b/>
                <w:sz w:val="24"/>
              </w:rPr>
              <w:t>$5</w:t>
            </w:r>
          </w:p>
        </w:tc>
      </w:tr>
      <w:tr w:rsidR="009E294E" w:rsidTr="005D1325">
        <w:tc>
          <w:tcPr>
            <w:tcW w:w="637" w:type="dxa"/>
          </w:tcPr>
          <w:p w:rsidR="009E294E" w:rsidRDefault="009E294E" w:rsidP="005D1325">
            <w:pPr>
              <w:jc w:val="center"/>
              <w:rPr>
                <w:rFonts w:ascii="Times New Roman" w:hAnsi="Times New Roman"/>
                <w:b/>
                <w:sz w:val="24"/>
              </w:rPr>
            </w:pPr>
            <w:r>
              <w:rPr>
                <w:rFonts w:ascii="Times New Roman" w:hAnsi="Times New Roman"/>
                <w:b/>
                <w:sz w:val="24"/>
              </w:rPr>
              <w:t>2</w:t>
            </w:r>
          </w:p>
        </w:tc>
        <w:tc>
          <w:tcPr>
            <w:tcW w:w="1915" w:type="dxa"/>
          </w:tcPr>
          <w:p w:rsidR="009E294E" w:rsidRDefault="009E294E" w:rsidP="005D1325">
            <w:pPr>
              <w:jc w:val="center"/>
              <w:rPr>
                <w:rFonts w:ascii="Times New Roman" w:hAnsi="Times New Roman"/>
                <w:b/>
                <w:sz w:val="24"/>
              </w:rPr>
            </w:pPr>
            <w:r>
              <w:rPr>
                <w:rFonts w:ascii="Times New Roman" w:hAnsi="Times New Roman"/>
                <w:b/>
                <w:sz w:val="24"/>
              </w:rPr>
              <w:t>$44</w:t>
            </w:r>
          </w:p>
        </w:tc>
        <w:tc>
          <w:tcPr>
            <w:tcW w:w="1915" w:type="dxa"/>
          </w:tcPr>
          <w:p w:rsidR="009E294E" w:rsidRDefault="009E294E" w:rsidP="005D1325">
            <w:pPr>
              <w:jc w:val="center"/>
              <w:rPr>
                <w:rFonts w:ascii="Times New Roman" w:hAnsi="Times New Roman"/>
                <w:b/>
                <w:sz w:val="24"/>
              </w:rPr>
            </w:pPr>
            <w:r>
              <w:rPr>
                <w:rFonts w:ascii="Times New Roman" w:hAnsi="Times New Roman"/>
                <w:b/>
                <w:sz w:val="24"/>
              </w:rPr>
              <w:t xml:space="preserve">  $9</w:t>
            </w:r>
          </w:p>
        </w:tc>
        <w:tc>
          <w:tcPr>
            <w:tcW w:w="1915" w:type="dxa"/>
          </w:tcPr>
          <w:p w:rsidR="009E294E" w:rsidRDefault="009E294E" w:rsidP="005D1325">
            <w:pPr>
              <w:jc w:val="center"/>
              <w:rPr>
                <w:rFonts w:ascii="Times New Roman" w:hAnsi="Times New Roman"/>
                <w:b/>
                <w:sz w:val="24"/>
              </w:rPr>
            </w:pPr>
            <w:r>
              <w:rPr>
                <w:rFonts w:ascii="Times New Roman" w:hAnsi="Times New Roman"/>
                <w:b/>
                <w:sz w:val="24"/>
              </w:rPr>
              <w:t>$22</w:t>
            </w:r>
          </w:p>
        </w:tc>
        <w:tc>
          <w:tcPr>
            <w:tcW w:w="1915" w:type="dxa"/>
          </w:tcPr>
          <w:p w:rsidR="009E294E" w:rsidRDefault="009E294E" w:rsidP="005D1325">
            <w:pPr>
              <w:jc w:val="center"/>
              <w:rPr>
                <w:rFonts w:ascii="Times New Roman" w:hAnsi="Times New Roman"/>
                <w:b/>
                <w:sz w:val="24"/>
              </w:rPr>
            </w:pPr>
            <w:r>
              <w:rPr>
                <w:rFonts w:ascii="Times New Roman" w:hAnsi="Times New Roman"/>
                <w:b/>
                <w:sz w:val="24"/>
              </w:rPr>
              <w:t>$4</w:t>
            </w:r>
          </w:p>
        </w:tc>
      </w:tr>
      <w:tr w:rsidR="009E294E" w:rsidTr="005D1325">
        <w:tc>
          <w:tcPr>
            <w:tcW w:w="637" w:type="dxa"/>
          </w:tcPr>
          <w:p w:rsidR="009E294E" w:rsidRDefault="009E294E" w:rsidP="005D1325">
            <w:pPr>
              <w:jc w:val="center"/>
              <w:rPr>
                <w:rFonts w:ascii="Times New Roman" w:hAnsi="Times New Roman"/>
                <w:b/>
                <w:sz w:val="24"/>
              </w:rPr>
            </w:pPr>
            <w:r>
              <w:rPr>
                <w:rFonts w:ascii="Times New Roman" w:hAnsi="Times New Roman"/>
                <w:b/>
                <w:sz w:val="24"/>
              </w:rPr>
              <w:t>3</w:t>
            </w:r>
          </w:p>
        </w:tc>
        <w:tc>
          <w:tcPr>
            <w:tcW w:w="1915" w:type="dxa"/>
          </w:tcPr>
          <w:p w:rsidR="009E294E" w:rsidRDefault="009E294E" w:rsidP="005D1325">
            <w:pPr>
              <w:jc w:val="center"/>
              <w:rPr>
                <w:rFonts w:ascii="Times New Roman" w:hAnsi="Times New Roman"/>
                <w:b/>
                <w:sz w:val="24"/>
              </w:rPr>
            </w:pPr>
            <w:r>
              <w:rPr>
                <w:rFonts w:ascii="Times New Roman" w:hAnsi="Times New Roman"/>
                <w:b/>
                <w:sz w:val="24"/>
              </w:rPr>
              <w:t>$47</w:t>
            </w:r>
          </w:p>
        </w:tc>
        <w:tc>
          <w:tcPr>
            <w:tcW w:w="1915" w:type="dxa"/>
          </w:tcPr>
          <w:p w:rsidR="009E294E" w:rsidRDefault="009E294E" w:rsidP="005D1325">
            <w:pPr>
              <w:jc w:val="center"/>
              <w:rPr>
                <w:rFonts w:ascii="Times New Roman" w:hAnsi="Times New Roman"/>
                <w:b/>
                <w:sz w:val="24"/>
              </w:rPr>
            </w:pPr>
            <w:r>
              <w:rPr>
                <w:rFonts w:ascii="Times New Roman" w:hAnsi="Times New Roman"/>
                <w:b/>
                <w:sz w:val="24"/>
              </w:rPr>
              <w:t>$12</w:t>
            </w:r>
          </w:p>
        </w:tc>
        <w:tc>
          <w:tcPr>
            <w:tcW w:w="1915" w:type="dxa"/>
          </w:tcPr>
          <w:p w:rsidR="009E294E" w:rsidRDefault="009E294E" w:rsidP="005D1325">
            <w:pPr>
              <w:jc w:val="center"/>
              <w:rPr>
                <w:rFonts w:ascii="Times New Roman" w:hAnsi="Times New Roman"/>
                <w:b/>
                <w:sz w:val="24"/>
              </w:rPr>
            </w:pPr>
            <w:r>
              <w:rPr>
                <w:rFonts w:ascii="Times New Roman" w:hAnsi="Times New Roman"/>
                <w:b/>
                <w:sz w:val="24"/>
              </w:rPr>
              <w:t xml:space="preserve">    $15.67</w:t>
            </w:r>
          </w:p>
        </w:tc>
        <w:tc>
          <w:tcPr>
            <w:tcW w:w="1915" w:type="dxa"/>
          </w:tcPr>
          <w:p w:rsidR="009E294E" w:rsidRDefault="009E294E" w:rsidP="005D1325">
            <w:pPr>
              <w:jc w:val="center"/>
              <w:rPr>
                <w:rFonts w:ascii="Times New Roman" w:hAnsi="Times New Roman"/>
                <w:b/>
                <w:sz w:val="24"/>
              </w:rPr>
            </w:pPr>
            <w:r>
              <w:rPr>
                <w:rFonts w:ascii="Times New Roman" w:hAnsi="Times New Roman"/>
                <w:b/>
                <w:sz w:val="24"/>
              </w:rPr>
              <w:t>$3</w:t>
            </w:r>
          </w:p>
        </w:tc>
      </w:tr>
      <w:tr w:rsidR="009E294E" w:rsidTr="005D1325">
        <w:tc>
          <w:tcPr>
            <w:tcW w:w="637" w:type="dxa"/>
          </w:tcPr>
          <w:p w:rsidR="009E294E" w:rsidRDefault="009E294E" w:rsidP="005D1325">
            <w:pPr>
              <w:jc w:val="center"/>
              <w:rPr>
                <w:rFonts w:ascii="Times New Roman" w:hAnsi="Times New Roman"/>
                <w:b/>
                <w:sz w:val="24"/>
              </w:rPr>
            </w:pPr>
            <w:r>
              <w:rPr>
                <w:rFonts w:ascii="Times New Roman" w:hAnsi="Times New Roman"/>
                <w:b/>
                <w:sz w:val="24"/>
              </w:rPr>
              <w:t>4</w:t>
            </w:r>
          </w:p>
        </w:tc>
        <w:tc>
          <w:tcPr>
            <w:tcW w:w="1915" w:type="dxa"/>
          </w:tcPr>
          <w:p w:rsidR="009E294E" w:rsidRDefault="009E294E" w:rsidP="005D1325">
            <w:pPr>
              <w:jc w:val="center"/>
              <w:rPr>
                <w:rFonts w:ascii="Times New Roman" w:hAnsi="Times New Roman"/>
                <w:b/>
                <w:sz w:val="24"/>
              </w:rPr>
            </w:pPr>
            <w:r>
              <w:rPr>
                <w:rFonts w:ascii="Times New Roman" w:hAnsi="Times New Roman"/>
                <w:b/>
                <w:sz w:val="24"/>
              </w:rPr>
              <w:t>$50</w:t>
            </w:r>
          </w:p>
        </w:tc>
        <w:tc>
          <w:tcPr>
            <w:tcW w:w="1915" w:type="dxa"/>
          </w:tcPr>
          <w:p w:rsidR="009E294E" w:rsidRDefault="009E294E" w:rsidP="005D1325">
            <w:pPr>
              <w:jc w:val="center"/>
              <w:rPr>
                <w:rFonts w:ascii="Times New Roman" w:hAnsi="Times New Roman"/>
                <w:b/>
                <w:sz w:val="24"/>
              </w:rPr>
            </w:pPr>
            <w:r>
              <w:rPr>
                <w:rFonts w:ascii="Times New Roman" w:hAnsi="Times New Roman"/>
                <w:b/>
                <w:sz w:val="24"/>
              </w:rPr>
              <w:t>$15</w:t>
            </w:r>
          </w:p>
        </w:tc>
        <w:tc>
          <w:tcPr>
            <w:tcW w:w="1915" w:type="dxa"/>
          </w:tcPr>
          <w:p w:rsidR="009E294E" w:rsidRDefault="009E294E" w:rsidP="005D1325">
            <w:pPr>
              <w:jc w:val="center"/>
              <w:rPr>
                <w:rFonts w:ascii="Times New Roman" w:hAnsi="Times New Roman"/>
                <w:b/>
                <w:sz w:val="24"/>
              </w:rPr>
            </w:pPr>
            <w:r>
              <w:rPr>
                <w:rFonts w:ascii="Times New Roman" w:hAnsi="Times New Roman"/>
                <w:b/>
                <w:sz w:val="24"/>
              </w:rPr>
              <w:t xml:space="preserve">    $12.50</w:t>
            </w:r>
          </w:p>
        </w:tc>
        <w:tc>
          <w:tcPr>
            <w:tcW w:w="1915" w:type="dxa"/>
          </w:tcPr>
          <w:p w:rsidR="009E294E" w:rsidRDefault="009E294E" w:rsidP="005D1325">
            <w:pPr>
              <w:jc w:val="center"/>
              <w:rPr>
                <w:rFonts w:ascii="Times New Roman" w:hAnsi="Times New Roman"/>
                <w:b/>
                <w:sz w:val="24"/>
              </w:rPr>
            </w:pPr>
            <w:r>
              <w:rPr>
                <w:rFonts w:ascii="Times New Roman" w:hAnsi="Times New Roman"/>
                <w:b/>
                <w:sz w:val="24"/>
              </w:rPr>
              <w:t>$3</w:t>
            </w:r>
          </w:p>
        </w:tc>
      </w:tr>
      <w:tr w:rsidR="009E294E" w:rsidTr="005D1325">
        <w:tc>
          <w:tcPr>
            <w:tcW w:w="637" w:type="dxa"/>
          </w:tcPr>
          <w:p w:rsidR="009E294E" w:rsidRDefault="009E294E" w:rsidP="005D1325">
            <w:pPr>
              <w:jc w:val="center"/>
              <w:rPr>
                <w:rFonts w:ascii="Times New Roman" w:hAnsi="Times New Roman"/>
                <w:b/>
                <w:sz w:val="24"/>
              </w:rPr>
            </w:pPr>
            <w:r>
              <w:rPr>
                <w:rFonts w:ascii="Times New Roman" w:hAnsi="Times New Roman"/>
                <w:b/>
                <w:sz w:val="24"/>
              </w:rPr>
              <w:t>5</w:t>
            </w:r>
          </w:p>
        </w:tc>
        <w:tc>
          <w:tcPr>
            <w:tcW w:w="1915" w:type="dxa"/>
          </w:tcPr>
          <w:p w:rsidR="009E294E" w:rsidRDefault="009E294E" w:rsidP="005D1325">
            <w:pPr>
              <w:jc w:val="center"/>
              <w:rPr>
                <w:rFonts w:ascii="Times New Roman" w:hAnsi="Times New Roman"/>
                <w:b/>
                <w:sz w:val="24"/>
              </w:rPr>
            </w:pPr>
            <w:r>
              <w:rPr>
                <w:rFonts w:ascii="Times New Roman" w:hAnsi="Times New Roman"/>
                <w:b/>
                <w:sz w:val="24"/>
              </w:rPr>
              <w:t>$54</w:t>
            </w:r>
          </w:p>
        </w:tc>
        <w:tc>
          <w:tcPr>
            <w:tcW w:w="1915" w:type="dxa"/>
          </w:tcPr>
          <w:p w:rsidR="009E294E" w:rsidRDefault="009E294E" w:rsidP="005D1325">
            <w:pPr>
              <w:jc w:val="center"/>
              <w:rPr>
                <w:rFonts w:ascii="Times New Roman" w:hAnsi="Times New Roman"/>
                <w:b/>
                <w:sz w:val="24"/>
              </w:rPr>
            </w:pPr>
            <w:r>
              <w:rPr>
                <w:rFonts w:ascii="Times New Roman" w:hAnsi="Times New Roman"/>
                <w:b/>
                <w:sz w:val="24"/>
              </w:rPr>
              <w:t>$19</w:t>
            </w:r>
          </w:p>
        </w:tc>
        <w:tc>
          <w:tcPr>
            <w:tcW w:w="1915" w:type="dxa"/>
          </w:tcPr>
          <w:p w:rsidR="009E294E" w:rsidRDefault="009E294E" w:rsidP="005D1325">
            <w:pPr>
              <w:jc w:val="center"/>
              <w:rPr>
                <w:rFonts w:ascii="Times New Roman" w:hAnsi="Times New Roman"/>
                <w:b/>
                <w:sz w:val="24"/>
              </w:rPr>
            </w:pPr>
            <w:r>
              <w:rPr>
                <w:rFonts w:ascii="Times New Roman" w:hAnsi="Times New Roman"/>
                <w:b/>
                <w:sz w:val="24"/>
              </w:rPr>
              <w:t xml:space="preserve">    $10.80</w:t>
            </w:r>
          </w:p>
        </w:tc>
        <w:tc>
          <w:tcPr>
            <w:tcW w:w="1915" w:type="dxa"/>
          </w:tcPr>
          <w:p w:rsidR="009E294E" w:rsidRDefault="009E294E" w:rsidP="005D1325">
            <w:pPr>
              <w:jc w:val="center"/>
              <w:rPr>
                <w:rFonts w:ascii="Times New Roman" w:hAnsi="Times New Roman"/>
                <w:b/>
                <w:sz w:val="24"/>
              </w:rPr>
            </w:pPr>
            <w:r>
              <w:rPr>
                <w:rFonts w:ascii="Times New Roman" w:hAnsi="Times New Roman"/>
                <w:b/>
                <w:sz w:val="24"/>
              </w:rPr>
              <w:t>$4</w:t>
            </w:r>
          </w:p>
        </w:tc>
      </w:tr>
      <w:tr w:rsidR="009E294E" w:rsidTr="005D1325">
        <w:tc>
          <w:tcPr>
            <w:tcW w:w="637" w:type="dxa"/>
          </w:tcPr>
          <w:p w:rsidR="009E294E" w:rsidRDefault="009E294E" w:rsidP="005D1325">
            <w:pPr>
              <w:jc w:val="center"/>
              <w:rPr>
                <w:rFonts w:ascii="Times New Roman" w:hAnsi="Times New Roman"/>
                <w:b/>
                <w:sz w:val="24"/>
              </w:rPr>
            </w:pPr>
            <w:r>
              <w:rPr>
                <w:rFonts w:ascii="Times New Roman" w:hAnsi="Times New Roman"/>
                <w:b/>
                <w:sz w:val="24"/>
              </w:rPr>
              <w:t>6</w:t>
            </w:r>
          </w:p>
        </w:tc>
        <w:tc>
          <w:tcPr>
            <w:tcW w:w="1915" w:type="dxa"/>
          </w:tcPr>
          <w:p w:rsidR="009E294E" w:rsidRDefault="009E294E" w:rsidP="005D1325">
            <w:pPr>
              <w:jc w:val="center"/>
              <w:rPr>
                <w:rFonts w:ascii="Times New Roman" w:hAnsi="Times New Roman"/>
                <w:b/>
                <w:sz w:val="24"/>
              </w:rPr>
            </w:pPr>
            <w:r>
              <w:rPr>
                <w:rFonts w:ascii="Times New Roman" w:hAnsi="Times New Roman"/>
                <w:b/>
                <w:sz w:val="24"/>
              </w:rPr>
              <w:t>$59</w:t>
            </w:r>
          </w:p>
        </w:tc>
        <w:tc>
          <w:tcPr>
            <w:tcW w:w="1915" w:type="dxa"/>
          </w:tcPr>
          <w:p w:rsidR="009E294E" w:rsidRDefault="009E294E" w:rsidP="005D1325">
            <w:pPr>
              <w:jc w:val="center"/>
              <w:rPr>
                <w:rFonts w:ascii="Times New Roman" w:hAnsi="Times New Roman"/>
                <w:b/>
                <w:sz w:val="24"/>
              </w:rPr>
            </w:pPr>
            <w:r>
              <w:rPr>
                <w:rFonts w:ascii="Times New Roman" w:hAnsi="Times New Roman"/>
                <w:b/>
                <w:sz w:val="24"/>
              </w:rPr>
              <w:t>$24</w:t>
            </w:r>
          </w:p>
        </w:tc>
        <w:tc>
          <w:tcPr>
            <w:tcW w:w="1915" w:type="dxa"/>
          </w:tcPr>
          <w:p w:rsidR="009E294E" w:rsidRDefault="009E294E" w:rsidP="005D1325">
            <w:pPr>
              <w:jc w:val="center"/>
              <w:rPr>
                <w:rFonts w:ascii="Times New Roman" w:hAnsi="Times New Roman"/>
                <w:b/>
                <w:sz w:val="24"/>
              </w:rPr>
            </w:pPr>
            <w:r>
              <w:rPr>
                <w:rFonts w:ascii="Times New Roman" w:hAnsi="Times New Roman"/>
                <w:b/>
                <w:sz w:val="24"/>
              </w:rPr>
              <w:t xml:space="preserve">      $9.83</w:t>
            </w:r>
          </w:p>
        </w:tc>
        <w:tc>
          <w:tcPr>
            <w:tcW w:w="1915" w:type="dxa"/>
          </w:tcPr>
          <w:p w:rsidR="009E294E" w:rsidRDefault="009E294E" w:rsidP="005D1325">
            <w:pPr>
              <w:jc w:val="center"/>
              <w:rPr>
                <w:rFonts w:ascii="Times New Roman" w:hAnsi="Times New Roman"/>
                <w:b/>
                <w:sz w:val="24"/>
              </w:rPr>
            </w:pPr>
            <w:r>
              <w:rPr>
                <w:rFonts w:ascii="Times New Roman" w:hAnsi="Times New Roman"/>
                <w:b/>
                <w:sz w:val="24"/>
              </w:rPr>
              <w:t>$5</w:t>
            </w:r>
          </w:p>
        </w:tc>
      </w:tr>
      <w:tr w:rsidR="009E294E" w:rsidTr="005D1325">
        <w:tc>
          <w:tcPr>
            <w:tcW w:w="637" w:type="dxa"/>
          </w:tcPr>
          <w:p w:rsidR="009E294E" w:rsidRDefault="009E294E" w:rsidP="005D1325">
            <w:pPr>
              <w:jc w:val="center"/>
              <w:rPr>
                <w:rFonts w:ascii="Times New Roman" w:hAnsi="Times New Roman"/>
                <w:b/>
                <w:sz w:val="24"/>
              </w:rPr>
            </w:pPr>
            <w:r>
              <w:rPr>
                <w:rFonts w:ascii="Times New Roman" w:hAnsi="Times New Roman"/>
                <w:b/>
                <w:sz w:val="24"/>
              </w:rPr>
              <w:t>7</w:t>
            </w:r>
          </w:p>
        </w:tc>
        <w:tc>
          <w:tcPr>
            <w:tcW w:w="1915" w:type="dxa"/>
          </w:tcPr>
          <w:p w:rsidR="009E294E" w:rsidRDefault="009E294E" w:rsidP="005D1325">
            <w:pPr>
              <w:jc w:val="center"/>
              <w:rPr>
                <w:rFonts w:ascii="Times New Roman" w:hAnsi="Times New Roman"/>
                <w:b/>
                <w:sz w:val="24"/>
              </w:rPr>
            </w:pPr>
            <w:r>
              <w:rPr>
                <w:rFonts w:ascii="Times New Roman" w:hAnsi="Times New Roman"/>
                <w:b/>
                <w:sz w:val="24"/>
              </w:rPr>
              <w:t>$65</w:t>
            </w:r>
          </w:p>
        </w:tc>
        <w:tc>
          <w:tcPr>
            <w:tcW w:w="1915" w:type="dxa"/>
          </w:tcPr>
          <w:p w:rsidR="009E294E" w:rsidRDefault="009E294E" w:rsidP="005D1325">
            <w:pPr>
              <w:jc w:val="center"/>
              <w:rPr>
                <w:rFonts w:ascii="Times New Roman" w:hAnsi="Times New Roman"/>
                <w:b/>
                <w:sz w:val="24"/>
              </w:rPr>
            </w:pPr>
            <w:r>
              <w:rPr>
                <w:rFonts w:ascii="Times New Roman" w:hAnsi="Times New Roman"/>
                <w:b/>
                <w:sz w:val="24"/>
              </w:rPr>
              <w:t>$30</w:t>
            </w:r>
          </w:p>
        </w:tc>
        <w:tc>
          <w:tcPr>
            <w:tcW w:w="1915" w:type="dxa"/>
          </w:tcPr>
          <w:p w:rsidR="009E294E" w:rsidRDefault="009E294E" w:rsidP="005D1325">
            <w:pPr>
              <w:jc w:val="center"/>
              <w:rPr>
                <w:rFonts w:ascii="Times New Roman" w:hAnsi="Times New Roman"/>
                <w:b/>
                <w:sz w:val="24"/>
              </w:rPr>
            </w:pPr>
            <w:r>
              <w:rPr>
                <w:rFonts w:ascii="Times New Roman" w:hAnsi="Times New Roman"/>
                <w:b/>
                <w:sz w:val="24"/>
              </w:rPr>
              <w:t xml:space="preserve">      $9.29</w:t>
            </w:r>
          </w:p>
        </w:tc>
        <w:tc>
          <w:tcPr>
            <w:tcW w:w="1915" w:type="dxa"/>
          </w:tcPr>
          <w:p w:rsidR="009E294E" w:rsidRDefault="009E294E" w:rsidP="005D1325">
            <w:pPr>
              <w:jc w:val="center"/>
              <w:rPr>
                <w:rFonts w:ascii="Times New Roman" w:hAnsi="Times New Roman"/>
                <w:b/>
                <w:sz w:val="24"/>
              </w:rPr>
            </w:pPr>
            <w:r>
              <w:rPr>
                <w:rFonts w:ascii="Times New Roman" w:hAnsi="Times New Roman"/>
                <w:b/>
                <w:sz w:val="24"/>
              </w:rPr>
              <w:t>$6</w:t>
            </w:r>
          </w:p>
        </w:tc>
      </w:tr>
      <w:tr w:rsidR="009E294E" w:rsidTr="005D1325">
        <w:tc>
          <w:tcPr>
            <w:tcW w:w="637" w:type="dxa"/>
          </w:tcPr>
          <w:p w:rsidR="009E294E" w:rsidRDefault="009E294E" w:rsidP="005D1325">
            <w:pPr>
              <w:jc w:val="center"/>
              <w:rPr>
                <w:rFonts w:ascii="Times New Roman" w:hAnsi="Times New Roman"/>
                <w:b/>
                <w:sz w:val="24"/>
              </w:rPr>
            </w:pPr>
            <w:r>
              <w:rPr>
                <w:rFonts w:ascii="Times New Roman" w:hAnsi="Times New Roman"/>
                <w:b/>
                <w:sz w:val="24"/>
              </w:rPr>
              <w:t>8</w:t>
            </w:r>
          </w:p>
        </w:tc>
        <w:tc>
          <w:tcPr>
            <w:tcW w:w="1915" w:type="dxa"/>
          </w:tcPr>
          <w:p w:rsidR="009E294E" w:rsidRDefault="009E294E" w:rsidP="005D1325">
            <w:pPr>
              <w:jc w:val="center"/>
              <w:rPr>
                <w:rFonts w:ascii="Times New Roman" w:hAnsi="Times New Roman"/>
                <w:b/>
                <w:sz w:val="24"/>
              </w:rPr>
            </w:pPr>
            <w:r>
              <w:rPr>
                <w:rFonts w:ascii="Times New Roman" w:hAnsi="Times New Roman"/>
                <w:b/>
                <w:sz w:val="24"/>
              </w:rPr>
              <w:t>$72</w:t>
            </w:r>
          </w:p>
        </w:tc>
        <w:tc>
          <w:tcPr>
            <w:tcW w:w="1915" w:type="dxa"/>
          </w:tcPr>
          <w:p w:rsidR="009E294E" w:rsidRDefault="009E294E" w:rsidP="005D1325">
            <w:pPr>
              <w:jc w:val="center"/>
              <w:rPr>
                <w:rFonts w:ascii="Times New Roman" w:hAnsi="Times New Roman"/>
                <w:b/>
                <w:sz w:val="24"/>
              </w:rPr>
            </w:pPr>
            <w:r>
              <w:rPr>
                <w:rFonts w:ascii="Times New Roman" w:hAnsi="Times New Roman"/>
                <w:b/>
                <w:sz w:val="24"/>
              </w:rPr>
              <w:t>$37</w:t>
            </w:r>
          </w:p>
        </w:tc>
        <w:tc>
          <w:tcPr>
            <w:tcW w:w="1915" w:type="dxa"/>
          </w:tcPr>
          <w:p w:rsidR="009E294E" w:rsidRDefault="009E294E" w:rsidP="005D1325">
            <w:pPr>
              <w:jc w:val="center"/>
              <w:rPr>
                <w:rFonts w:ascii="Times New Roman" w:hAnsi="Times New Roman"/>
                <w:b/>
                <w:sz w:val="24"/>
              </w:rPr>
            </w:pPr>
            <w:r>
              <w:rPr>
                <w:rFonts w:ascii="Times New Roman" w:hAnsi="Times New Roman"/>
                <w:b/>
                <w:sz w:val="24"/>
              </w:rPr>
              <w:t xml:space="preserve"> $9</w:t>
            </w:r>
          </w:p>
        </w:tc>
        <w:tc>
          <w:tcPr>
            <w:tcW w:w="1915" w:type="dxa"/>
          </w:tcPr>
          <w:p w:rsidR="009E294E" w:rsidRDefault="009E294E" w:rsidP="005D1325">
            <w:pPr>
              <w:jc w:val="center"/>
              <w:rPr>
                <w:rFonts w:ascii="Times New Roman" w:hAnsi="Times New Roman"/>
                <w:b/>
                <w:sz w:val="24"/>
              </w:rPr>
            </w:pPr>
            <w:r>
              <w:rPr>
                <w:rFonts w:ascii="Times New Roman" w:hAnsi="Times New Roman"/>
                <w:b/>
                <w:sz w:val="24"/>
              </w:rPr>
              <w:t>$7</w:t>
            </w:r>
          </w:p>
        </w:tc>
      </w:tr>
      <w:tr w:rsidR="009E294E" w:rsidTr="005D1325">
        <w:tc>
          <w:tcPr>
            <w:tcW w:w="637" w:type="dxa"/>
          </w:tcPr>
          <w:p w:rsidR="009E294E" w:rsidRDefault="009E294E" w:rsidP="005D1325">
            <w:pPr>
              <w:jc w:val="center"/>
              <w:rPr>
                <w:rFonts w:ascii="Times New Roman" w:hAnsi="Times New Roman"/>
                <w:b/>
                <w:sz w:val="24"/>
              </w:rPr>
            </w:pPr>
            <w:r>
              <w:rPr>
                <w:rFonts w:ascii="Times New Roman" w:hAnsi="Times New Roman"/>
                <w:b/>
                <w:sz w:val="24"/>
              </w:rPr>
              <w:t>9</w:t>
            </w:r>
          </w:p>
        </w:tc>
        <w:tc>
          <w:tcPr>
            <w:tcW w:w="1915" w:type="dxa"/>
          </w:tcPr>
          <w:p w:rsidR="009E294E" w:rsidRDefault="009E294E" w:rsidP="005D1325">
            <w:pPr>
              <w:jc w:val="center"/>
              <w:rPr>
                <w:rFonts w:ascii="Times New Roman" w:hAnsi="Times New Roman"/>
                <w:b/>
                <w:sz w:val="24"/>
              </w:rPr>
            </w:pPr>
            <w:r>
              <w:rPr>
                <w:rFonts w:ascii="Times New Roman" w:hAnsi="Times New Roman"/>
                <w:b/>
                <w:sz w:val="24"/>
              </w:rPr>
              <w:t>$80</w:t>
            </w:r>
          </w:p>
        </w:tc>
        <w:tc>
          <w:tcPr>
            <w:tcW w:w="1915" w:type="dxa"/>
          </w:tcPr>
          <w:p w:rsidR="009E294E" w:rsidRDefault="009E294E" w:rsidP="005D1325">
            <w:pPr>
              <w:jc w:val="center"/>
              <w:rPr>
                <w:rFonts w:ascii="Times New Roman" w:hAnsi="Times New Roman"/>
                <w:b/>
                <w:sz w:val="24"/>
              </w:rPr>
            </w:pPr>
            <w:r>
              <w:rPr>
                <w:rFonts w:ascii="Times New Roman" w:hAnsi="Times New Roman"/>
                <w:b/>
                <w:sz w:val="24"/>
              </w:rPr>
              <w:t>$45</w:t>
            </w:r>
          </w:p>
        </w:tc>
        <w:tc>
          <w:tcPr>
            <w:tcW w:w="1915" w:type="dxa"/>
          </w:tcPr>
          <w:p w:rsidR="009E294E" w:rsidRDefault="009E294E" w:rsidP="005D1325">
            <w:pPr>
              <w:jc w:val="center"/>
              <w:rPr>
                <w:rFonts w:ascii="Times New Roman" w:hAnsi="Times New Roman"/>
                <w:b/>
                <w:sz w:val="24"/>
              </w:rPr>
            </w:pPr>
            <w:r>
              <w:rPr>
                <w:rFonts w:ascii="Times New Roman" w:hAnsi="Times New Roman"/>
                <w:b/>
                <w:sz w:val="24"/>
              </w:rPr>
              <w:t xml:space="preserve">     $8.89</w:t>
            </w:r>
          </w:p>
        </w:tc>
        <w:tc>
          <w:tcPr>
            <w:tcW w:w="1915" w:type="dxa"/>
          </w:tcPr>
          <w:p w:rsidR="009E294E" w:rsidRDefault="009E294E" w:rsidP="005D1325">
            <w:pPr>
              <w:jc w:val="center"/>
              <w:rPr>
                <w:rFonts w:ascii="Times New Roman" w:hAnsi="Times New Roman"/>
                <w:b/>
                <w:sz w:val="24"/>
              </w:rPr>
            </w:pPr>
            <w:r>
              <w:rPr>
                <w:rFonts w:ascii="Times New Roman" w:hAnsi="Times New Roman"/>
                <w:b/>
                <w:sz w:val="24"/>
              </w:rPr>
              <w:t>$8</w:t>
            </w:r>
          </w:p>
        </w:tc>
      </w:tr>
    </w:tbl>
    <w:p w:rsidR="009E294E" w:rsidRDefault="009E294E" w:rsidP="009E294E">
      <w:pPr>
        <w:ind w:left="720"/>
        <w:rPr>
          <w:rFonts w:ascii="Times New Roman" w:hAnsi="Times New Roman"/>
          <w:sz w:val="24"/>
        </w:rPr>
      </w:pPr>
    </w:p>
    <w:p w:rsidR="009E294E" w:rsidRDefault="009E294E" w:rsidP="009E294E">
      <w:pPr>
        <w:pStyle w:val="BodyTextIndent"/>
      </w:pPr>
      <w:r>
        <w:t>L5</w:t>
      </w:r>
      <w:r>
        <w:tab/>
        <w:t>A firm has increasing returns to scale if, when all inputs are doubled, output more than doubles.  In this case, output rises faster than cost. Therefore, average cost (defined as C/Q) falls over that range of output. Conversely, a firm has decreasing returns to scale if, when all inputs are doubled, output less than doubles. In this case, average cost rises.</w:t>
      </w:r>
    </w:p>
    <w:p w:rsidR="009E294E" w:rsidRDefault="009E294E" w:rsidP="009E294E">
      <w:pPr>
        <w:pStyle w:val="BodyTextIndent2"/>
        <w:tabs>
          <w:tab w:val="clear" w:pos="1080"/>
          <w:tab w:val="left" w:pos="1170"/>
        </w:tabs>
      </w:pPr>
      <w:r>
        <w:tab/>
        <w:t>The familiar U-shaped average cost curve is based on a firm that has increasing, then constant, then decreasing returns to scale.</w:t>
      </w:r>
    </w:p>
    <w:p w:rsidR="009E294E" w:rsidRDefault="009E294E" w:rsidP="009E294E">
      <w:pPr>
        <w:rPr>
          <w:rFonts w:ascii="Times New Roman" w:hAnsi="Times New Roman"/>
          <w:sz w:val="24"/>
        </w:rPr>
      </w:pPr>
    </w:p>
    <w:p w:rsidR="009E294E" w:rsidRDefault="009E294E" w:rsidP="009E294E">
      <w:pPr>
        <w:ind w:left="720" w:hanging="720"/>
        <w:rPr>
          <w:rFonts w:ascii="Times New Roman" w:hAnsi="Times New Roman"/>
          <w:sz w:val="24"/>
        </w:rPr>
      </w:pPr>
      <w:r>
        <w:rPr>
          <w:rFonts w:ascii="Times New Roman" w:hAnsi="Times New Roman"/>
          <w:sz w:val="24"/>
        </w:rPr>
        <w:t>L6</w:t>
      </w:r>
      <w:r>
        <w:rPr>
          <w:rFonts w:ascii="Times New Roman" w:hAnsi="Times New Roman"/>
          <w:sz w:val="24"/>
        </w:rPr>
        <w:tab/>
        <w:t>Economies of scale relate to declining average cost as the scale of production for a particular good increases. At greater scale, the firm can engage in capital-intensive production, benefit from specialization of labor, and leverage advertising spending.</w:t>
      </w:r>
    </w:p>
    <w:p w:rsidR="009E294E" w:rsidRDefault="009E294E" w:rsidP="009E294E">
      <w:pPr>
        <w:pStyle w:val="BodyTextIndent2"/>
      </w:pPr>
      <w:r>
        <w:tab/>
        <w:t>Economies of scope occur when the cost of producing multiple (that is, different) goods together is less than the aggregate cost of producing each item separately. This occurs when a single production process yields multiple outputs, when production of one good or service includes knowledge that can be transferred to other processes/products, or when clusters of goods or services are complementary.</w:t>
      </w:r>
    </w:p>
    <w:p w:rsidR="009E294E" w:rsidRDefault="009E294E" w:rsidP="009E294E">
      <w:pPr>
        <w:tabs>
          <w:tab w:val="left" w:pos="1080"/>
        </w:tabs>
        <w:ind w:left="720"/>
        <w:rPr>
          <w:rFonts w:ascii="Times New Roman" w:hAnsi="Times New Roman"/>
          <w:sz w:val="24"/>
        </w:rPr>
      </w:pPr>
      <w:r>
        <w:rPr>
          <w:rFonts w:ascii="Times New Roman" w:hAnsi="Times New Roman"/>
          <w:sz w:val="24"/>
        </w:rPr>
        <w:tab/>
        <w:t xml:space="preserve">Under economies of scale, a manager will usually seek to increase production in order to reduce LAC. Assuming sufficient demand, the result will be increased profit (revenues increase more than costs). Similarly, if there are economies of scope, adding a new good to the firm’s product lines is likely to generate revenue at a more rapid rate than it will raise cost. Economies of scope will generally lead to conglomerate firms that offer a </w:t>
      </w:r>
      <w:r>
        <w:rPr>
          <w:rFonts w:ascii="Times New Roman" w:hAnsi="Times New Roman"/>
          <w:sz w:val="24"/>
        </w:rPr>
        <w:lastRenderedPageBreak/>
        <w:t>variety of related goods or services, rather than separate enterprises that specialize in one good or service.</w:t>
      </w:r>
    </w:p>
    <w:p w:rsidR="009E294E" w:rsidRDefault="009E294E" w:rsidP="009E294E">
      <w:pPr>
        <w:tabs>
          <w:tab w:val="left" w:pos="1080"/>
        </w:tabs>
        <w:ind w:left="720"/>
        <w:rPr>
          <w:rFonts w:ascii="Times New Roman" w:hAnsi="Times New Roman"/>
          <w:sz w:val="24"/>
        </w:rPr>
      </w:pPr>
    </w:p>
    <w:p w:rsidR="009E294E" w:rsidRPr="000356AB" w:rsidRDefault="009E294E" w:rsidP="009E294E">
      <w:pPr>
        <w:spacing w:line="240" w:lineRule="auto"/>
        <w:ind w:left="1440" w:right="-180" w:hanging="1440"/>
        <w:rPr>
          <w:rFonts w:ascii="Times New Roman" w:hAnsi="Times New Roman"/>
          <w:sz w:val="24"/>
          <w:szCs w:val="24"/>
        </w:rPr>
      </w:pPr>
      <w:r w:rsidRPr="000356AB">
        <w:rPr>
          <w:rFonts w:ascii="Times New Roman" w:hAnsi="Times New Roman"/>
          <w:sz w:val="24"/>
          <w:szCs w:val="24"/>
        </w:rPr>
        <w:t xml:space="preserve">L7       a.          To find optimal output, we set MR = MC. We know: MC = </w:t>
      </w:r>
      <w:proofErr w:type="spellStart"/>
      <w:r w:rsidRPr="000356AB">
        <w:rPr>
          <w:rFonts w:ascii="Times New Roman" w:hAnsi="Times New Roman"/>
          <w:sz w:val="24"/>
          <w:szCs w:val="24"/>
        </w:rPr>
        <w:t>dC</w:t>
      </w:r>
      <w:proofErr w:type="spellEnd"/>
      <w:r w:rsidRPr="000356AB">
        <w:rPr>
          <w:rFonts w:ascii="Times New Roman" w:hAnsi="Times New Roman"/>
          <w:sz w:val="24"/>
          <w:szCs w:val="24"/>
        </w:rPr>
        <w:t>/</w:t>
      </w:r>
      <w:proofErr w:type="spellStart"/>
      <w:r w:rsidRPr="000356AB">
        <w:rPr>
          <w:rFonts w:ascii="Times New Roman" w:hAnsi="Times New Roman"/>
          <w:sz w:val="24"/>
          <w:szCs w:val="24"/>
        </w:rPr>
        <w:t>dQ</w:t>
      </w:r>
      <w:proofErr w:type="spellEnd"/>
      <w:r w:rsidRPr="000356AB">
        <w:rPr>
          <w:rFonts w:ascii="Times New Roman" w:hAnsi="Times New Roman"/>
          <w:sz w:val="24"/>
          <w:szCs w:val="24"/>
        </w:rPr>
        <w:t xml:space="preserve"> = 5,000 + 3Q. Thus, we have 30,000 - 2Q = 5,000 + 3Q, implying, Q* = 5,000 and P* = $25,000. In turn, profit is: (25,000</w:t>
      </w:r>
      <w:proofErr w:type="gramStart"/>
      <w:r w:rsidRPr="000356AB">
        <w:rPr>
          <w:rFonts w:ascii="Times New Roman" w:hAnsi="Times New Roman"/>
          <w:sz w:val="24"/>
          <w:szCs w:val="24"/>
        </w:rPr>
        <w:t>)(</w:t>
      </w:r>
      <w:proofErr w:type="gramEnd"/>
      <w:r w:rsidRPr="000356AB">
        <w:rPr>
          <w:rFonts w:ascii="Times New Roman" w:hAnsi="Times New Roman"/>
          <w:sz w:val="24"/>
          <w:szCs w:val="24"/>
        </w:rPr>
        <w:t>5,000) – [37,500,000 + (5,000)(5,000) + 1.5(5,000)</w:t>
      </w:r>
      <w:r w:rsidRPr="000356AB">
        <w:rPr>
          <w:rFonts w:ascii="Times New Roman" w:hAnsi="Times New Roman"/>
          <w:sz w:val="24"/>
          <w:szCs w:val="24"/>
          <w:vertAlign w:val="superscript"/>
        </w:rPr>
        <w:t>2</w:t>
      </w:r>
      <w:r w:rsidRPr="000356AB">
        <w:rPr>
          <w:rFonts w:ascii="Times New Roman" w:hAnsi="Times New Roman"/>
          <w:sz w:val="24"/>
          <w:szCs w:val="24"/>
        </w:rPr>
        <w:t xml:space="preserve">] = $50,000,000. </w:t>
      </w:r>
    </w:p>
    <w:p w:rsidR="009E294E" w:rsidRDefault="009E294E" w:rsidP="009E294E">
      <w:pPr>
        <w:spacing w:line="240" w:lineRule="auto"/>
        <w:ind w:left="1440" w:hanging="720"/>
        <w:rPr>
          <w:rFonts w:ascii="Times New Roman" w:hAnsi="Times New Roman"/>
          <w:sz w:val="24"/>
          <w:szCs w:val="24"/>
        </w:rPr>
      </w:pPr>
      <w:r w:rsidRPr="000356AB">
        <w:rPr>
          <w:rFonts w:ascii="Times New Roman" w:hAnsi="Times New Roman"/>
          <w:sz w:val="24"/>
          <w:szCs w:val="24"/>
        </w:rPr>
        <w:t>b.</w:t>
      </w:r>
      <w:r w:rsidRPr="000356AB">
        <w:rPr>
          <w:rFonts w:ascii="Times New Roman" w:hAnsi="Times New Roman"/>
          <w:sz w:val="24"/>
          <w:szCs w:val="24"/>
        </w:rPr>
        <w:tab/>
        <w:t>Setting MR = MC after the drop in demand, we have MR = 20,000 – 2Q = 5,000 + 3Q, implying Q* = 3,000 and P* = $17,000. If the firm continues to operate, its revenue is $51 million, and its total cost is $66 million, so its loss for the next 12</w:t>
      </w:r>
    </w:p>
    <w:p w:rsidR="009E294E" w:rsidRPr="000356AB" w:rsidRDefault="009E294E" w:rsidP="009E294E">
      <w:pPr>
        <w:spacing w:line="240" w:lineRule="auto"/>
        <w:ind w:left="1440"/>
        <w:rPr>
          <w:rFonts w:ascii="Times New Roman" w:hAnsi="Times New Roman"/>
          <w:sz w:val="24"/>
          <w:szCs w:val="24"/>
        </w:rPr>
      </w:pPr>
      <w:proofErr w:type="gramStart"/>
      <w:r w:rsidRPr="000356AB">
        <w:rPr>
          <w:rFonts w:ascii="Times New Roman" w:hAnsi="Times New Roman"/>
          <w:sz w:val="24"/>
          <w:szCs w:val="24"/>
        </w:rPr>
        <w:t>months</w:t>
      </w:r>
      <w:proofErr w:type="gramEnd"/>
      <w:r w:rsidRPr="000356AB">
        <w:rPr>
          <w:rFonts w:ascii="Times New Roman" w:hAnsi="Times New Roman"/>
          <w:sz w:val="24"/>
          <w:szCs w:val="24"/>
        </w:rPr>
        <w:t xml:space="preserve"> is $15 million. This is better than shutting down and incurring a loss of $19.5 million. Clearly, in 12 months (when it can avoid future labor and lease costs), the firm should shut down the factory if demand continues to be depressed.</w:t>
      </w:r>
      <w:r w:rsidRPr="000356AB">
        <w:rPr>
          <w:rFonts w:ascii="Times New Roman" w:hAnsi="Times New Roman"/>
          <w:sz w:val="24"/>
          <w:szCs w:val="24"/>
        </w:rPr>
        <w:tab/>
      </w:r>
    </w:p>
    <w:p w:rsidR="009E294E" w:rsidRPr="000356AB" w:rsidRDefault="009E294E" w:rsidP="009E294E">
      <w:pPr>
        <w:tabs>
          <w:tab w:val="left" w:pos="1080"/>
        </w:tabs>
        <w:ind w:left="720" w:hanging="720"/>
        <w:rPr>
          <w:rFonts w:ascii="Times New Roman" w:hAnsi="Times New Roman"/>
          <w:sz w:val="24"/>
          <w:szCs w:val="24"/>
        </w:rPr>
      </w:pPr>
    </w:p>
    <w:p w:rsidR="009E294E" w:rsidRDefault="009E294E" w:rsidP="009E294E">
      <w:pPr>
        <w:rPr>
          <w:rFonts w:ascii="Times New Roman" w:hAnsi="Times New Roman"/>
          <w:sz w:val="24"/>
        </w:rPr>
      </w:pPr>
      <w:r>
        <w:rPr>
          <w:rFonts w:ascii="Times New Roman" w:hAnsi="Times New Roman"/>
          <w:sz w:val="24"/>
          <w:lang w:val="fr-FR"/>
        </w:rPr>
        <w:t>L8</w:t>
      </w:r>
      <w:r>
        <w:rPr>
          <w:rFonts w:ascii="Times New Roman" w:hAnsi="Times New Roman"/>
          <w:sz w:val="24"/>
          <w:lang w:val="fr-FR"/>
        </w:rPr>
        <w:tab/>
        <w:t>a.</w:t>
      </w:r>
      <w:r>
        <w:rPr>
          <w:rFonts w:ascii="Times New Roman" w:hAnsi="Times New Roman"/>
          <w:sz w:val="24"/>
          <w:lang w:val="fr-FR"/>
        </w:rPr>
        <w:tab/>
      </w:r>
      <w:r>
        <w:rPr>
          <w:rFonts w:ascii="Times New Roman" w:hAnsi="Times New Roman"/>
          <w:sz w:val="24"/>
        </w:rPr>
        <w:t>The profit contribution of A is $.60 per unit; the contribution of B is $.80 per unit.</w:t>
      </w:r>
    </w:p>
    <w:p w:rsidR="009E294E" w:rsidRDefault="009E294E" w:rsidP="009E294E">
      <w:pPr>
        <w:ind w:left="1440" w:hanging="720"/>
        <w:rPr>
          <w:rFonts w:ascii="Times New Roman" w:hAnsi="Times New Roman"/>
          <w:sz w:val="24"/>
        </w:rPr>
      </w:pPr>
      <w:r>
        <w:rPr>
          <w:rFonts w:ascii="Times New Roman" w:hAnsi="Times New Roman"/>
          <w:sz w:val="24"/>
        </w:rPr>
        <w:t>b.</w:t>
      </w:r>
      <w:r>
        <w:rPr>
          <w:rFonts w:ascii="Times New Roman" w:hAnsi="Times New Roman"/>
          <w:sz w:val="24"/>
        </w:rPr>
        <w:tab/>
        <w:t>The fixed cost allocation is irrelevant for the optimal short-run and long-run decisions. In the short run, the firm should continue to produce both goods (both make positive contributions toward fixed costs). Notice that if $1.00 per unit in fixed cost is assigned to good B, then this good would appear (wrongly) to make a negative (-$.20) contribution per unit. Thus, a short-sighted management might choose to immediately discontinue B – sacrificing its contribution without actually saving any fixed costs.</w:t>
      </w:r>
    </w:p>
    <w:p w:rsidR="009E294E" w:rsidRDefault="009E294E" w:rsidP="009E294E">
      <w:pPr>
        <w:pStyle w:val="Heading3"/>
      </w:pPr>
      <w:r>
        <w:tab/>
        <w:t xml:space="preserve">The firm’s real problem is that its total profit is: </w:t>
      </w:r>
      <w:r>
        <w:sym w:font="Symbol" w:char="F020"/>
      </w:r>
    </w:p>
    <w:p w:rsidR="009E294E" w:rsidRDefault="009E294E" w:rsidP="009E294E">
      <w:pPr>
        <w:tabs>
          <w:tab w:val="left" w:pos="1800"/>
        </w:tabs>
        <w:ind w:left="1440"/>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sym w:font="Symbol" w:char="F070"/>
      </w:r>
      <w:r>
        <w:rPr>
          <w:rFonts w:ascii="Times New Roman" w:hAnsi="Times New Roman"/>
          <w:sz w:val="24"/>
        </w:rPr>
        <w:t xml:space="preserve"> = (.60</w:t>
      </w:r>
      <w:proofErr w:type="gramStart"/>
      <w:r>
        <w:rPr>
          <w:rFonts w:ascii="Times New Roman" w:hAnsi="Times New Roman"/>
          <w:sz w:val="24"/>
        </w:rPr>
        <w:t>)(</w:t>
      </w:r>
      <w:proofErr w:type="gramEnd"/>
      <w:r>
        <w:rPr>
          <w:rFonts w:ascii="Times New Roman" w:hAnsi="Times New Roman"/>
          <w:sz w:val="24"/>
        </w:rPr>
        <w:t xml:space="preserve">50,000) + (.80)(75,000) – 100,000 = -$10,000. </w:t>
      </w:r>
    </w:p>
    <w:p w:rsidR="009E294E" w:rsidRDefault="009E294E" w:rsidP="009E294E">
      <w:pPr>
        <w:tabs>
          <w:tab w:val="left" w:pos="1800"/>
        </w:tabs>
        <w:ind w:left="1440"/>
        <w:rPr>
          <w:rFonts w:ascii="Times New Roman" w:hAnsi="Times New Roman"/>
          <w:sz w:val="24"/>
        </w:rPr>
      </w:pPr>
      <w:r>
        <w:rPr>
          <w:rFonts w:ascii="Times New Roman" w:hAnsi="Times New Roman"/>
          <w:sz w:val="24"/>
        </w:rPr>
        <w:t>Thus, in the long run, it should shut down to avoid continuing losses.</w:t>
      </w:r>
    </w:p>
    <w:p w:rsidR="009E294E" w:rsidRDefault="009E294E" w:rsidP="009E294E">
      <w:pPr>
        <w:ind w:left="720" w:hanging="720"/>
        <w:rPr>
          <w:rFonts w:ascii="Times New Roman" w:hAnsi="Times New Roman"/>
          <w:sz w:val="24"/>
        </w:rPr>
      </w:pPr>
    </w:p>
    <w:p w:rsidR="009E294E" w:rsidRDefault="009E294E" w:rsidP="009E294E">
      <w:pPr>
        <w:ind w:left="720" w:hanging="720"/>
        <w:rPr>
          <w:rFonts w:ascii="Times New Roman" w:hAnsi="Times New Roman"/>
          <w:sz w:val="24"/>
        </w:rPr>
      </w:pPr>
      <w:r>
        <w:rPr>
          <w:rFonts w:ascii="Times New Roman" w:hAnsi="Times New Roman"/>
          <w:sz w:val="24"/>
        </w:rPr>
        <w:t>L9</w:t>
      </w:r>
      <w:r>
        <w:rPr>
          <w:rFonts w:ascii="Times New Roman" w:hAnsi="Times New Roman"/>
          <w:sz w:val="24"/>
        </w:rPr>
        <w:tab/>
        <w:t>The strategy is reasonable, if the output can be expected to grow as rapidly as 50% per year. Cumulative output will expand rapidly, so that the firm can move “down the learning curve” and recoup fixed costs. The firm can project much lower marginal costs of production in, say, the third year, and accordingly set a lower current price – even if this price is below the current level of average cost. The low price will attract high volume of sales, which justifies increased investment in productive facilities. By gaining large market share initially, the firm can further gain experience in production. As average cost drops from learning, the firm should move toward positive profits: P &gt; AC. Ongoing profits in future years can cover the initial losses, making this a profitable investment and pricing strategy.</w:t>
      </w:r>
    </w:p>
    <w:p w:rsidR="002C4EF9" w:rsidRDefault="002C4EF9"/>
    <w:sectPr w:rsidR="002C4EF9" w:rsidSect="00265803">
      <w:headerReference w:type="even" r:id="rId4"/>
      <w:headerReference w:type="default" r:id="rId5"/>
      <w:footerReference w:type="even" r:id="rId6"/>
      <w:footerReference w:type="default" r:id="rId7"/>
      <w:footerReference w:type="first" r:id="rId8"/>
      <w:endnotePr>
        <w:numFmt w:val="decimal"/>
      </w:endnotePr>
      <w:pgSz w:w="12240" w:h="15840"/>
      <w:pgMar w:top="1296" w:right="1440" w:bottom="1008" w:left="1440" w:header="720" w:footer="720" w:gutter="0"/>
      <w:pgNumType w:start="65"/>
      <w:cols w:space="720"/>
      <w:noEndnote/>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750F" w:rsidRDefault="009E294E">
    <w:pPr>
      <w:pStyle w:val="Footer"/>
      <w:ind w:right="360" w:firstLine="360"/>
      <w:jc w:val="center"/>
      <w:rPr>
        <w:rFonts w:ascii="Times New Roman" w:hAnsi="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750F" w:rsidRDefault="009E294E">
    <w:pPr>
      <w:pStyle w:val="Footer"/>
      <w:ind w:right="360" w:firstLine="360"/>
      <w:jc w:val="center"/>
      <w:rPr>
        <w:rFonts w:ascii="Times New Roman" w:hAnsi="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750F" w:rsidRDefault="009E294E">
    <w:pPr>
      <w:pStyle w:val="Footer"/>
      <w:jc w:val="center"/>
      <w:rPr>
        <w:rFonts w:ascii="Times New Roman" w:hAnsi="Times New Roma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750F" w:rsidRDefault="009E294E">
    <w:pPr>
      <w:pStyle w:val="Header"/>
      <w:framePr w:wrap="around" w:vAnchor="text" w:hAnchor="page" w:x="1522" w:y="1"/>
      <w:jc w:val="both"/>
      <w:rPr>
        <w:rStyle w:val="PageNumber"/>
        <w:rFonts w:ascii="Times New Roman" w:hAnsi="Times New Roman"/>
      </w:rPr>
    </w:pPr>
    <w:r>
      <w:rPr>
        <w:rStyle w:val="PageNumber"/>
      </w:rPr>
      <w:t xml:space="preserve">   </w:t>
    </w:r>
    <w:r>
      <w:rPr>
        <w:rStyle w:val="PageNumber"/>
        <w:rFonts w:ascii="Times New Roman" w:hAnsi="Times New Roman"/>
      </w:rPr>
      <w:t xml:space="preserve">  </w:t>
    </w:r>
    <w:r>
      <w:rPr>
        <w:rStyle w:val="PageNumber"/>
        <w:rFonts w:ascii="Times New Roman" w:hAnsi="Times New Roman"/>
      </w:rPr>
      <w:t xml:space="preserve">    </w:t>
    </w:r>
  </w:p>
  <w:p w:rsidR="0093750F" w:rsidRDefault="009E294E" w:rsidP="004E2F32">
    <w:pPr>
      <w:pStyle w:val="Header"/>
      <w:ind w:right="360"/>
      <w:jc w:val="both"/>
      <w:rPr>
        <w:rFonts w:ascii="Times New Roman" w:hAnsi="Times New Roma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750F" w:rsidRDefault="009E294E">
    <w:pPr>
      <w:pStyle w:val="Header"/>
      <w:framePr w:wrap="around" w:vAnchor="text" w:hAnchor="margin" w:xAlign="outside" w:y="1"/>
      <w:rPr>
        <w:rStyle w:val="PageNumber"/>
        <w:rFonts w:ascii="Times New Roman" w:hAnsi="Times New Roman"/>
      </w:rPr>
    </w:pPr>
  </w:p>
  <w:p w:rsidR="0093750F" w:rsidRDefault="009E294E" w:rsidP="004E2F32">
    <w:pPr>
      <w:pStyle w:val="Header"/>
      <w:ind w:right="360" w:firstLine="360"/>
      <w:jc w:val="right"/>
      <w:rPr>
        <w:rFonts w:ascii="Times New Roman" w:hAnsi="Times New Roman"/>
        <w:i/>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94E"/>
    <w:rsid w:val="002C4EF9"/>
    <w:rsid w:val="009E29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A2B9D54-9EEC-448D-99AF-816FA760DA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294E"/>
    <w:pPr>
      <w:spacing w:after="0" w:line="240" w:lineRule="atLeast"/>
    </w:pPr>
    <w:rPr>
      <w:rFonts w:ascii="Courier" w:eastAsia="Times New Roman" w:hAnsi="Courier" w:cs="Times New Roman"/>
      <w:color w:val="000000"/>
      <w:sz w:val="20"/>
      <w:szCs w:val="20"/>
      <w:lang w:val="en-US"/>
    </w:rPr>
  </w:style>
  <w:style w:type="paragraph" w:styleId="Heading3">
    <w:name w:val="heading 3"/>
    <w:basedOn w:val="Normal"/>
    <w:next w:val="Normal"/>
    <w:link w:val="Heading3Char"/>
    <w:qFormat/>
    <w:rsid w:val="009E294E"/>
    <w:pPr>
      <w:keepNext/>
      <w:tabs>
        <w:tab w:val="left" w:pos="1800"/>
      </w:tabs>
      <w:ind w:left="1440"/>
      <w:outlineLvl w:val="2"/>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9E294E"/>
    <w:rPr>
      <w:rFonts w:ascii="Times New Roman" w:eastAsia="Times New Roman" w:hAnsi="Times New Roman" w:cs="Times New Roman"/>
      <w:color w:val="000000"/>
      <w:sz w:val="24"/>
      <w:szCs w:val="20"/>
      <w:lang w:val="en-US"/>
    </w:rPr>
  </w:style>
  <w:style w:type="paragraph" w:styleId="Header">
    <w:name w:val="header"/>
    <w:basedOn w:val="Normal"/>
    <w:link w:val="HeaderChar"/>
    <w:rsid w:val="009E294E"/>
    <w:pPr>
      <w:tabs>
        <w:tab w:val="center" w:pos="4320"/>
        <w:tab w:val="right" w:pos="8640"/>
      </w:tabs>
    </w:pPr>
  </w:style>
  <w:style w:type="character" w:customStyle="1" w:styleId="HeaderChar">
    <w:name w:val="Header Char"/>
    <w:basedOn w:val="DefaultParagraphFont"/>
    <w:link w:val="Header"/>
    <w:rsid w:val="009E294E"/>
    <w:rPr>
      <w:rFonts w:ascii="Courier" w:eastAsia="Times New Roman" w:hAnsi="Courier" w:cs="Times New Roman"/>
      <w:color w:val="000000"/>
      <w:sz w:val="20"/>
      <w:szCs w:val="20"/>
      <w:lang w:val="en-US"/>
    </w:rPr>
  </w:style>
  <w:style w:type="paragraph" w:styleId="Footer">
    <w:name w:val="footer"/>
    <w:basedOn w:val="Normal"/>
    <w:link w:val="FooterChar"/>
    <w:rsid w:val="009E294E"/>
    <w:pPr>
      <w:tabs>
        <w:tab w:val="center" w:pos="4320"/>
        <w:tab w:val="right" w:pos="8640"/>
      </w:tabs>
    </w:pPr>
  </w:style>
  <w:style w:type="character" w:customStyle="1" w:styleId="FooterChar">
    <w:name w:val="Footer Char"/>
    <w:basedOn w:val="DefaultParagraphFont"/>
    <w:link w:val="Footer"/>
    <w:rsid w:val="009E294E"/>
    <w:rPr>
      <w:rFonts w:ascii="Courier" w:eastAsia="Times New Roman" w:hAnsi="Courier" w:cs="Times New Roman"/>
      <w:color w:val="000000"/>
      <w:sz w:val="20"/>
      <w:szCs w:val="20"/>
      <w:lang w:val="en-US"/>
    </w:rPr>
  </w:style>
  <w:style w:type="character" w:styleId="PageNumber">
    <w:name w:val="page number"/>
    <w:basedOn w:val="DefaultParagraphFont"/>
    <w:rsid w:val="009E294E"/>
  </w:style>
  <w:style w:type="paragraph" w:styleId="BodyTextIndent">
    <w:name w:val="Body Text Indent"/>
    <w:basedOn w:val="Normal"/>
    <w:link w:val="BodyTextIndentChar"/>
    <w:rsid w:val="009E294E"/>
    <w:pPr>
      <w:ind w:left="720" w:hanging="720"/>
    </w:pPr>
    <w:rPr>
      <w:rFonts w:ascii="Times New Roman" w:hAnsi="Times New Roman"/>
      <w:sz w:val="24"/>
    </w:rPr>
  </w:style>
  <w:style w:type="character" w:customStyle="1" w:styleId="BodyTextIndentChar">
    <w:name w:val="Body Text Indent Char"/>
    <w:basedOn w:val="DefaultParagraphFont"/>
    <w:link w:val="BodyTextIndent"/>
    <w:rsid w:val="009E294E"/>
    <w:rPr>
      <w:rFonts w:ascii="Times New Roman" w:eastAsia="Times New Roman" w:hAnsi="Times New Roman" w:cs="Times New Roman"/>
      <w:color w:val="000000"/>
      <w:sz w:val="24"/>
      <w:szCs w:val="20"/>
      <w:lang w:val="en-US"/>
    </w:rPr>
  </w:style>
  <w:style w:type="paragraph" w:styleId="BodyTextIndent2">
    <w:name w:val="Body Text Indent 2"/>
    <w:basedOn w:val="Normal"/>
    <w:link w:val="BodyTextIndent2Char"/>
    <w:rsid w:val="009E294E"/>
    <w:pPr>
      <w:tabs>
        <w:tab w:val="left" w:pos="1080"/>
      </w:tabs>
      <w:ind w:left="720"/>
    </w:pPr>
    <w:rPr>
      <w:rFonts w:ascii="Times New Roman" w:hAnsi="Times New Roman"/>
      <w:sz w:val="24"/>
    </w:rPr>
  </w:style>
  <w:style w:type="character" w:customStyle="1" w:styleId="BodyTextIndent2Char">
    <w:name w:val="Body Text Indent 2 Char"/>
    <w:basedOn w:val="DefaultParagraphFont"/>
    <w:link w:val="BodyTextIndent2"/>
    <w:rsid w:val="009E294E"/>
    <w:rPr>
      <w:rFonts w:ascii="Times New Roman" w:eastAsia="Times New Roman" w:hAnsi="Times New Roman" w:cs="Times New Roman"/>
      <w:color w:val="000000"/>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header" Target="header2.xml"/><Relationship Id="rId10" Type="http://schemas.openxmlformats.org/officeDocument/2006/relationships/theme" Target="theme/theme1.xml"/><Relationship Id="rId4" Type="http://schemas.openxmlformats.org/officeDocument/2006/relationships/header" Target="header1.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1362</Words>
  <Characters>7765</Characters>
  <Application>Microsoft Office Word</Application>
  <DocSecurity>0</DocSecurity>
  <Lines>64</Lines>
  <Paragraphs>18</Paragraphs>
  <ScaleCrop>false</ScaleCrop>
  <Company>SEF Queen Mary University of London</Company>
  <LinksUpToDate>false</LinksUpToDate>
  <CharactersWithSpaces>9109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Ravshonbek Otojanov</dc:creator>
  <cp:keywords/>
  <dc:description/>
  <cp:lastModifiedBy>Ravshonbek Otojanov</cp:lastModifiedBy>
  <cp:revision>1</cp:revision>
  <dcterms:created xsi:type="dcterms:W3CDTF">2016-02-06T20:02:00Z</dcterms:created>
  <dcterms:modified xsi:type="dcterms:W3CDTF">2016-02-06T20:03:00Z</dcterms:modified>
</cp:coreProperties>
</file>