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C6930" w14:textId="77777777" w:rsidR="00342DE3" w:rsidRDefault="00342DE3" w:rsidP="00342DE3">
      <w:pPr>
        <w:spacing w:after="160" w:line="259" w:lineRule="auto"/>
        <w:jc w:val="center"/>
        <w:rPr>
          <w:rFonts w:eastAsiaTheme="majorEastAsia"/>
          <w:b/>
          <w:bCs/>
          <w:sz w:val="28"/>
          <w:szCs w:val="28"/>
        </w:rPr>
      </w:pPr>
    </w:p>
    <w:p w14:paraId="021A5EBE" w14:textId="77777777" w:rsidR="00342DE3" w:rsidRDefault="00342DE3" w:rsidP="00342DE3">
      <w:pPr>
        <w:spacing w:after="160" w:line="259" w:lineRule="auto"/>
        <w:jc w:val="center"/>
        <w:rPr>
          <w:rFonts w:eastAsiaTheme="majorEastAsia"/>
          <w:b/>
          <w:bCs/>
          <w:sz w:val="28"/>
          <w:szCs w:val="28"/>
        </w:rPr>
      </w:pPr>
    </w:p>
    <w:p w14:paraId="580CAF46" w14:textId="77777777" w:rsidR="00342DE3" w:rsidRDefault="00342DE3" w:rsidP="00342DE3">
      <w:pPr>
        <w:spacing w:after="160" w:line="259" w:lineRule="auto"/>
        <w:jc w:val="center"/>
        <w:rPr>
          <w:rFonts w:eastAsiaTheme="majorEastAsia"/>
          <w:b/>
          <w:bCs/>
          <w:sz w:val="28"/>
          <w:szCs w:val="28"/>
        </w:rPr>
      </w:pPr>
    </w:p>
    <w:p w14:paraId="7B0B7A92" w14:textId="77777777" w:rsidR="00342DE3" w:rsidRDefault="00342DE3" w:rsidP="00342DE3">
      <w:pPr>
        <w:spacing w:after="160" w:line="259" w:lineRule="auto"/>
        <w:jc w:val="center"/>
        <w:rPr>
          <w:rFonts w:eastAsiaTheme="majorEastAsia"/>
          <w:b/>
          <w:bCs/>
          <w:sz w:val="28"/>
          <w:szCs w:val="28"/>
        </w:rPr>
      </w:pPr>
    </w:p>
    <w:p w14:paraId="7684803E" w14:textId="77777777"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Module: Workplace Critical Thinking</w:t>
      </w:r>
    </w:p>
    <w:p w14:paraId="5438D12B" w14:textId="1ADACFCE"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 xml:space="preserve">Module code: </w:t>
      </w:r>
      <w:r w:rsidR="007277F4" w:rsidRPr="007277F4">
        <w:rPr>
          <w:rFonts w:eastAsiaTheme="majorEastAsia"/>
          <w:b/>
          <w:bCs/>
          <w:sz w:val="28"/>
          <w:szCs w:val="28"/>
        </w:rPr>
        <w:t>BMSW5101_BIRM</w:t>
      </w:r>
    </w:p>
    <w:p w14:paraId="22BD4832" w14:textId="77777777" w:rsidR="00342DE3" w:rsidRPr="00342DE3" w:rsidRDefault="00342DE3" w:rsidP="00342DE3">
      <w:pPr>
        <w:spacing w:after="160" w:line="259" w:lineRule="auto"/>
        <w:jc w:val="center"/>
        <w:rPr>
          <w:rFonts w:eastAsiaTheme="majorEastAsia"/>
          <w:b/>
          <w:bCs/>
          <w:sz w:val="28"/>
          <w:szCs w:val="28"/>
        </w:rPr>
      </w:pPr>
    </w:p>
    <w:p w14:paraId="52877D61" w14:textId="22810C35" w:rsidR="00342DE3" w:rsidRPr="00342DE3" w:rsidRDefault="00342DE3" w:rsidP="00342DE3">
      <w:pPr>
        <w:spacing w:after="160" w:line="259" w:lineRule="auto"/>
        <w:jc w:val="center"/>
        <w:rPr>
          <w:rFonts w:eastAsiaTheme="majorEastAsia"/>
          <w:b/>
          <w:bCs/>
          <w:sz w:val="28"/>
          <w:szCs w:val="28"/>
        </w:rPr>
      </w:pPr>
      <w:r w:rsidRPr="00342DE3">
        <w:rPr>
          <w:rFonts w:eastAsiaTheme="majorEastAsia"/>
          <w:b/>
          <w:bCs/>
          <w:sz w:val="28"/>
          <w:szCs w:val="28"/>
        </w:rPr>
        <w:t>Assignment Title: Task 3&amp; 4</w:t>
      </w:r>
    </w:p>
    <w:p w14:paraId="24C03449" w14:textId="77777777" w:rsidR="00342DE3" w:rsidRDefault="00342DE3" w:rsidP="00342DE3">
      <w:pPr>
        <w:spacing w:after="160" w:line="259" w:lineRule="auto"/>
        <w:rPr>
          <w:rFonts w:eastAsiaTheme="majorEastAsia"/>
        </w:rPr>
      </w:pPr>
    </w:p>
    <w:p w14:paraId="05C04B5A" w14:textId="77777777" w:rsidR="00342DE3" w:rsidRDefault="00342DE3" w:rsidP="00342DE3">
      <w:pPr>
        <w:spacing w:after="160" w:line="259" w:lineRule="auto"/>
        <w:rPr>
          <w:rFonts w:eastAsiaTheme="majorEastAsia"/>
        </w:rPr>
      </w:pPr>
    </w:p>
    <w:p w14:paraId="45E5CA1B" w14:textId="77777777" w:rsidR="00342DE3" w:rsidRDefault="00342DE3" w:rsidP="00342DE3">
      <w:pPr>
        <w:spacing w:after="160" w:line="259" w:lineRule="auto"/>
        <w:rPr>
          <w:rFonts w:eastAsiaTheme="majorEastAsia"/>
        </w:rPr>
      </w:pPr>
    </w:p>
    <w:p w14:paraId="30C03260" w14:textId="77777777" w:rsidR="00342DE3" w:rsidRDefault="00342DE3" w:rsidP="00342DE3">
      <w:pPr>
        <w:spacing w:after="160" w:line="259" w:lineRule="auto"/>
        <w:rPr>
          <w:rFonts w:eastAsiaTheme="majorEastAsia"/>
        </w:rPr>
      </w:pPr>
    </w:p>
    <w:p w14:paraId="740F0277" w14:textId="6484DBB3" w:rsidR="00342DE3" w:rsidRDefault="00115591" w:rsidP="00342DE3">
      <w:pPr>
        <w:spacing w:after="160" w:line="259" w:lineRule="auto"/>
        <w:rPr>
          <w:rFonts w:eastAsiaTheme="majorEastAsia"/>
        </w:rPr>
      </w:pPr>
      <w:r>
        <w:rPr>
          <w:rFonts w:eastAsiaTheme="majorEastAsia"/>
        </w:rPr>
        <w:t xml:space="preserve">                                    </w:t>
      </w:r>
      <w:proofErr w:type="spellStart"/>
      <w:r>
        <w:rPr>
          <w:rFonts w:eastAsiaTheme="majorEastAsia"/>
        </w:rPr>
        <w:t>Cosmin</w:t>
      </w:r>
      <w:proofErr w:type="spellEnd"/>
      <w:r>
        <w:rPr>
          <w:rFonts w:eastAsiaTheme="majorEastAsia"/>
        </w:rPr>
        <w:t xml:space="preserve"> Daniel </w:t>
      </w:r>
      <w:proofErr w:type="spellStart"/>
      <w:r>
        <w:rPr>
          <w:rFonts w:eastAsiaTheme="majorEastAsia"/>
        </w:rPr>
        <w:t>Jaleru</w:t>
      </w:r>
      <w:proofErr w:type="spellEnd"/>
      <w:r>
        <w:rPr>
          <w:rFonts w:eastAsiaTheme="majorEastAsia"/>
        </w:rPr>
        <w:t xml:space="preserve"> </w:t>
      </w:r>
    </w:p>
    <w:p w14:paraId="431BA573" w14:textId="39FF80C6" w:rsidR="00115591" w:rsidRDefault="00115591" w:rsidP="00342DE3">
      <w:pPr>
        <w:spacing w:after="160" w:line="259" w:lineRule="auto"/>
        <w:rPr>
          <w:rFonts w:eastAsiaTheme="majorEastAsia"/>
        </w:rPr>
      </w:pPr>
      <w:r>
        <w:rPr>
          <w:rFonts w:eastAsiaTheme="majorEastAsia"/>
        </w:rPr>
        <w:t xml:space="preserve">                                    Student id: 2133267</w:t>
      </w:r>
    </w:p>
    <w:p w14:paraId="3BCCA017" w14:textId="77777777" w:rsidR="00342DE3" w:rsidRDefault="00342DE3" w:rsidP="00342DE3">
      <w:pPr>
        <w:spacing w:after="160" w:line="259" w:lineRule="auto"/>
        <w:rPr>
          <w:rFonts w:eastAsiaTheme="majorEastAsia"/>
        </w:rPr>
      </w:pPr>
    </w:p>
    <w:p w14:paraId="3D73F57B" w14:textId="77777777" w:rsidR="00342DE3" w:rsidRDefault="00342DE3" w:rsidP="00342DE3">
      <w:pPr>
        <w:spacing w:after="160" w:line="259" w:lineRule="auto"/>
        <w:rPr>
          <w:rFonts w:eastAsiaTheme="majorEastAsia"/>
        </w:rPr>
      </w:pPr>
    </w:p>
    <w:p w14:paraId="3EAD8749" w14:textId="77777777" w:rsidR="00342DE3" w:rsidRDefault="00342DE3" w:rsidP="00342DE3">
      <w:pPr>
        <w:spacing w:after="160" w:line="259" w:lineRule="auto"/>
        <w:rPr>
          <w:rFonts w:eastAsiaTheme="majorEastAsia"/>
        </w:rPr>
      </w:pPr>
    </w:p>
    <w:p w14:paraId="07BEAF6C" w14:textId="77777777" w:rsidR="00342DE3" w:rsidRDefault="00342DE3" w:rsidP="00342DE3">
      <w:pPr>
        <w:spacing w:after="160" w:line="259" w:lineRule="auto"/>
        <w:rPr>
          <w:rFonts w:eastAsiaTheme="majorEastAsia"/>
        </w:rPr>
      </w:pPr>
    </w:p>
    <w:p w14:paraId="2DC2FA45" w14:textId="77777777" w:rsidR="00342DE3" w:rsidRDefault="00342DE3" w:rsidP="00342DE3">
      <w:pPr>
        <w:spacing w:after="160" w:line="259" w:lineRule="auto"/>
        <w:rPr>
          <w:rFonts w:eastAsiaTheme="majorEastAsia"/>
        </w:rPr>
      </w:pPr>
    </w:p>
    <w:p w14:paraId="484DA802" w14:textId="77777777" w:rsidR="00342DE3" w:rsidRDefault="00342DE3" w:rsidP="00342DE3">
      <w:pPr>
        <w:spacing w:after="160" w:line="259" w:lineRule="auto"/>
        <w:rPr>
          <w:rFonts w:eastAsiaTheme="majorEastAsia"/>
        </w:rPr>
      </w:pPr>
    </w:p>
    <w:p w14:paraId="5460446A" w14:textId="77777777" w:rsidR="00342DE3" w:rsidRDefault="00342DE3" w:rsidP="00342DE3">
      <w:pPr>
        <w:spacing w:after="160" w:line="259" w:lineRule="auto"/>
        <w:rPr>
          <w:rFonts w:eastAsiaTheme="majorEastAsia"/>
        </w:rPr>
      </w:pPr>
    </w:p>
    <w:p w14:paraId="28C8F5C4" w14:textId="55FFD1B0" w:rsidR="002C7D8D" w:rsidRDefault="002C7D8D" w:rsidP="00342DE3">
      <w:pPr>
        <w:spacing w:after="160" w:line="259" w:lineRule="auto"/>
        <w:rPr>
          <w:rFonts w:eastAsiaTheme="majorEastAsia"/>
        </w:rPr>
      </w:pPr>
      <w:r>
        <w:rPr>
          <w:rFonts w:eastAsiaTheme="majorEastAsia"/>
        </w:rPr>
        <w:br w:type="page"/>
      </w:r>
    </w:p>
    <w:sdt>
      <w:sdtPr>
        <w:rPr>
          <w:rFonts w:eastAsia="Times New Roman" w:cs="Times New Roman"/>
          <w:b w:val="0"/>
          <w:sz w:val="24"/>
          <w:szCs w:val="24"/>
          <w:lang w:eastAsia="en-GB" w:bidi="bn-IN"/>
        </w:rPr>
        <w:id w:val="1531070681"/>
        <w:docPartObj>
          <w:docPartGallery w:val="Table of Contents"/>
          <w:docPartUnique/>
        </w:docPartObj>
      </w:sdtPr>
      <w:sdtEndPr>
        <w:rPr>
          <w:noProof/>
        </w:rPr>
      </w:sdtEndPr>
      <w:sdtContent>
        <w:p w14:paraId="0F288DCD" w14:textId="7CB6B8DF" w:rsidR="002C7D8D" w:rsidRDefault="002C7D8D">
          <w:pPr>
            <w:pStyle w:val="Titlucuprins"/>
          </w:pPr>
          <w:r>
            <w:t>Table of Contents</w:t>
          </w:r>
        </w:p>
        <w:p w14:paraId="01FF97C4" w14:textId="02B6EF9D" w:rsidR="002F1E5F" w:rsidRPr="002F1E5F" w:rsidRDefault="002C7D8D"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r w:rsidRPr="002F1E5F">
            <w:rPr>
              <w:rFonts w:ascii="Times New Roman" w:hAnsi="Times New Roman" w:cs="Times New Roman"/>
              <w:b w:val="0"/>
              <w:bCs w:val="0"/>
              <w:i w:val="0"/>
              <w:iCs w:val="0"/>
            </w:rPr>
            <w:fldChar w:fldCharType="begin"/>
          </w:r>
          <w:r w:rsidRPr="002F1E5F">
            <w:rPr>
              <w:rFonts w:ascii="Times New Roman" w:hAnsi="Times New Roman" w:cs="Times New Roman"/>
              <w:b w:val="0"/>
              <w:bCs w:val="0"/>
              <w:i w:val="0"/>
              <w:iCs w:val="0"/>
            </w:rPr>
            <w:instrText xml:space="preserve"> TOC \o "1-3" \h \z \u </w:instrText>
          </w:r>
          <w:r w:rsidRPr="002F1E5F">
            <w:rPr>
              <w:rFonts w:ascii="Times New Roman" w:hAnsi="Times New Roman" w:cs="Times New Roman"/>
              <w:b w:val="0"/>
              <w:bCs w:val="0"/>
              <w:i w:val="0"/>
              <w:iCs w:val="0"/>
            </w:rPr>
            <w:fldChar w:fldCharType="separate"/>
          </w:r>
          <w:hyperlink w:anchor="_Toc140956560" w:history="1">
            <w:r w:rsidR="002F1E5F" w:rsidRPr="002F1E5F">
              <w:rPr>
                <w:rStyle w:val="Hyperlink"/>
                <w:rFonts w:ascii="Times New Roman" w:hAnsi="Times New Roman" w:cs="Times New Roman"/>
                <w:b w:val="0"/>
                <w:bCs w:val="0"/>
                <w:i w:val="0"/>
                <w:iCs w:val="0"/>
                <w:noProof/>
              </w:rPr>
              <w:t>Task 3: Report</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_Toc140956560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3</w:t>
            </w:r>
            <w:r w:rsidR="002F1E5F" w:rsidRPr="002F1E5F">
              <w:rPr>
                <w:rFonts w:ascii="Times New Roman" w:hAnsi="Times New Roman" w:cs="Times New Roman"/>
                <w:b w:val="0"/>
                <w:bCs w:val="0"/>
                <w:i w:val="0"/>
                <w:iCs w:val="0"/>
                <w:noProof/>
                <w:webHidden/>
              </w:rPr>
              <w:fldChar w:fldCharType="end"/>
            </w:r>
          </w:hyperlink>
        </w:p>
        <w:p w14:paraId="456DDD1F" w14:textId="58703278"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61" w:history="1">
            <w:r w:rsidR="002F1E5F" w:rsidRPr="002F1E5F">
              <w:rPr>
                <w:rStyle w:val="Hyperlink"/>
                <w:rFonts w:ascii="Times New Roman" w:hAnsi="Times New Roman" w:cs="Times New Roman"/>
                <w:b w:val="0"/>
                <w:bCs w:val="0"/>
                <w:i w:val="0"/>
                <w:iCs w:val="0"/>
                <w:noProof/>
              </w:rPr>
              <w:t>Introduction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_Toc140956561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3</w:t>
            </w:r>
            <w:r w:rsidR="002F1E5F" w:rsidRPr="002F1E5F">
              <w:rPr>
                <w:rFonts w:ascii="Times New Roman" w:hAnsi="Times New Roman" w:cs="Times New Roman"/>
                <w:b w:val="0"/>
                <w:bCs w:val="0"/>
                <w:i w:val="0"/>
                <w:iCs w:val="0"/>
                <w:noProof/>
                <w:webHidden/>
              </w:rPr>
              <w:fldChar w:fldCharType="end"/>
            </w:r>
          </w:hyperlink>
        </w:p>
        <w:p w14:paraId="22C8BA78" w14:textId="203745BA"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62" w:history="1">
            <w:r w:rsidR="002F1E5F" w:rsidRPr="002F1E5F">
              <w:rPr>
                <w:rStyle w:val="Hyperlink"/>
                <w:rFonts w:ascii="Times New Roman" w:hAnsi="Times New Roman" w:cs="Times New Roman"/>
                <w:b w:val="0"/>
                <w:bCs w:val="0"/>
                <w:i w:val="0"/>
                <w:iCs w:val="0"/>
                <w:noProof/>
              </w:rPr>
              <w:t>Management Theory</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_Toc140956562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3</w:t>
            </w:r>
            <w:r w:rsidR="002F1E5F" w:rsidRPr="002F1E5F">
              <w:rPr>
                <w:rFonts w:ascii="Times New Roman" w:hAnsi="Times New Roman" w:cs="Times New Roman"/>
                <w:b w:val="0"/>
                <w:bCs w:val="0"/>
                <w:i w:val="0"/>
                <w:iCs w:val="0"/>
                <w:noProof/>
                <w:webHidden/>
              </w:rPr>
              <w:fldChar w:fldCharType="end"/>
            </w:r>
          </w:hyperlink>
        </w:p>
        <w:p w14:paraId="09A64DA9" w14:textId="134D4E06"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63" w:history="1">
            <w:r w:rsidR="002F1E5F" w:rsidRPr="002F1E5F">
              <w:rPr>
                <w:rStyle w:val="Hyperlink"/>
                <w:rFonts w:ascii="Times New Roman" w:hAnsi="Times New Roman" w:cs="Times New Roman"/>
                <w:b w:val="0"/>
                <w:bCs w:val="0"/>
                <w:i w:val="0"/>
                <w:iCs w:val="0"/>
                <w:noProof/>
              </w:rPr>
              <w:t>Critical Analysis of Taylor's Scientific Management</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_Toc140956563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5</w:t>
            </w:r>
            <w:r w:rsidR="002F1E5F" w:rsidRPr="002F1E5F">
              <w:rPr>
                <w:rFonts w:ascii="Times New Roman" w:hAnsi="Times New Roman" w:cs="Times New Roman"/>
                <w:b w:val="0"/>
                <w:bCs w:val="0"/>
                <w:i w:val="0"/>
                <w:iCs w:val="0"/>
                <w:noProof/>
                <w:webHidden/>
              </w:rPr>
              <w:fldChar w:fldCharType="end"/>
            </w:r>
          </w:hyperlink>
        </w:p>
        <w:p w14:paraId="4BFE0B7C" w14:textId="63DD861E" w:rsidR="002F1E5F" w:rsidRPr="002F1E5F" w:rsidRDefault="00000000" w:rsidP="002F1E5F">
          <w:pPr>
            <w:pStyle w:val="Cuprins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0956564" w:history="1">
            <w:r w:rsidR="002F1E5F" w:rsidRPr="002F1E5F">
              <w:rPr>
                <w:rStyle w:val="Hyperlink"/>
                <w:rFonts w:ascii="Times New Roman" w:hAnsi="Times New Roman" w:cs="Times New Roman"/>
                <w:b w:val="0"/>
                <w:bCs w:val="0"/>
                <w:noProof/>
                <w:sz w:val="24"/>
                <w:szCs w:val="24"/>
              </w:rPr>
              <w:t>Benefits and Disadvantages of Taylor's Scientific Management:</w:t>
            </w:r>
            <w:r w:rsidR="002F1E5F" w:rsidRPr="002F1E5F">
              <w:rPr>
                <w:rFonts w:ascii="Times New Roman" w:hAnsi="Times New Roman" w:cs="Times New Roman"/>
                <w:b w:val="0"/>
                <w:bCs w:val="0"/>
                <w:noProof/>
                <w:webHidden/>
                <w:sz w:val="24"/>
                <w:szCs w:val="24"/>
              </w:rPr>
              <w:tab/>
            </w:r>
            <w:r w:rsidR="002F1E5F" w:rsidRPr="002F1E5F">
              <w:rPr>
                <w:rFonts w:ascii="Times New Roman" w:hAnsi="Times New Roman" w:cs="Times New Roman"/>
                <w:b w:val="0"/>
                <w:bCs w:val="0"/>
                <w:noProof/>
                <w:webHidden/>
                <w:sz w:val="24"/>
                <w:szCs w:val="24"/>
              </w:rPr>
              <w:fldChar w:fldCharType="begin"/>
            </w:r>
            <w:r w:rsidR="002F1E5F" w:rsidRPr="002F1E5F">
              <w:rPr>
                <w:rFonts w:ascii="Times New Roman" w:hAnsi="Times New Roman" w:cs="Times New Roman"/>
                <w:b w:val="0"/>
                <w:bCs w:val="0"/>
                <w:noProof/>
                <w:webHidden/>
                <w:sz w:val="24"/>
                <w:szCs w:val="24"/>
              </w:rPr>
              <w:instrText xml:space="preserve"> PAGEREF _Toc140956564 \h </w:instrText>
            </w:r>
            <w:r w:rsidR="002F1E5F" w:rsidRPr="002F1E5F">
              <w:rPr>
                <w:rFonts w:ascii="Times New Roman" w:hAnsi="Times New Roman" w:cs="Times New Roman"/>
                <w:b w:val="0"/>
                <w:bCs w:val="0"/>
                <w:noProof/>
                <w:webHidden/>
                <w:sz w:val="24"/>
                <w:szCs w:val="24"/>
              </w:rPr>
            </w:r>
            <w:r w:rsidR="002F1E5F" w:rsidRPr="002F1E5F">
              <w:rPr>
                <w:rFonts w:ascii="Times New Roman" w:hAnsi="Times New Roman" w:cs="Times New Roman"/>
                <w:b w:val="0"/>
                <w:bCs w:val="0"/>
                <w:noProof/>
                <w:webHidden/>
                <w:sz w:val="24"/>
                <w:szCs w:val="24"/>
              </w:rPr>
              <w:fldChar w:fldCharType="separate"/>
            </w:r>
            <w:r w:rsidR="002F1E5F">
              <w:rPr>
                <w:rFonts w:ascii="Times New Roman" w:hAnsi="Times New Roman" w:cs="Times New Roman"/>
                <w:b w:val="0"/>
                <w:bCs w:val="0"/>
                <w:noProof/>
                <w:webHidden/>
                <w:sz w:val="24"/>
                <w:szCs w:val="24"/>
              </w:rPr>
              <w:t>5</w:t>
            </w:r>
            <w:r w:rsidR="002F1E5F" w:rsidRPr="002F1E5F">
              <w:rPr>
                <w:rFonts w:ascii="Times New Roman" w:hAnsi="Times New Roman" w:cs="Times New Roman"/>
                <w:b w:val="0"/>
                <w:bCs w:val="0"/>
                <w:noProof/>
                <w:webHidden/>
                <w:sz w:val="24"/>
                <w:szCs w:val="24"/>
              </w:rPr>
              <w:fldChar w:fldCharType="end"/>
            </w:r>
          </w:hyperlink>
        </w:p>
        <w:p w14:paraId="6C0B6BA3" w14:textId="76E8BE36" w:rsidR="002F1E5F" w:rsidRPr="002F1E5F" w:rsidRDefault="00000000" w:rsidP="002F1E5F">
          <w:pPr>
            <w:pStyle w:val="Cuprins3"/>
            <w:tabs>
              <w:tab w:val="right" w:leader="dot" w:pos="9350"/>
            </w:tabs>
            <w:spacing w:line="360" w:lineRule="auto"/>
            <w:jc w:val="both"/>
            <w:rPr>
              <w:rFonts w:ascii="Times New Roman" w:eastAsiaTheme="minorEastAsia" w:hAnsi="Times New Roman" w:cs="Times New Roman"/>
              <w:noProof/>
              <w:sz w:val="24"/>
              <w:szCs w:val="24"/>
            </w:rPr>
          </w:pPr>
          <w:hyperlink w:anchor="_Toc140956565" w:history="1">
            <w:r w:rsidR="002F1E5F" w:rsidRPr="002F1E5F">
              <w:rPr>
                <w:rStyle w:val="Hyperlink"/>
                <w:rFonts w:ascii="Times New Roman" w:hAnsi="Times New Roman" w:cs="Times New Roman"/>
                <w:noProof/>
                <w:sz w:val="24"/>
                <w:szCs w:val="24"/>
              </w:rPr>
              <w:t>Benefits:</w:t>
            </w:r>
            <w:r w:rsidR="002F1E5F" w:rsidRPr="002F1E5F">
              <w:rPr>
                <w:rFonts w:ascii="Times New Roman" w:hAnsi="Times New Roman" w:cs="Times New Roman"/>
                <w:noProof/>
                <w:webHidden/>
                <w:sz w:val="24"/>
                <w:szCs w:val="24"/>
              </w:rPr>
              <w:tab/>
            </w:r>
            <w:r w:rsidR="002F1E5F" w:rsidRPr="002F1E5F">
              <w:rPr>
                <w:rFonts w:ascii="Times New Roman" w:hAnsi="Times New Roman" w:cs="Times New Roman"/>
                <w:noProof/>
                <w:webHidden/>
                <w:sz w:val="24"/>
                <w:szCs w:val="24"/>
              </w:rPr>
              <w:fldChar w:fldCharType="begin"/>
            </w:r>
            <w:r w:rsidR="002F1E5F" w:rsidRPr="002F1E5F">
              <w:rPr>
                <w:rFonts w:ascii="Times New Roman" w:hAnsi="Times New Roman" w:cs="Times New Roman"/>
                <w:noProof/>
                <w:webHidden/>
                <w:sz w:val="24"/>
                <w:szCs w:val="24"/>
              </w:rPr>
              <w:instrText xml:space="preserve"> PAGEREF _Toc140956565 \h </w:instrText>
            </w:r>
            <w:r w:rsidR="002F1E5F" w:rsidRPr="002F1E5F">
              <w:rPr>
                <w:rFonts w:ascii="Times New Roman" w:hAnsi="Times New Roman" w:cs="Times New Roman"/>
                <w:noProof/>
                <w:webHidden/>
                <w:sz w:val="24"/>
                <w:szCs w:val="24"/>
              </w:rPr>
            </w:r>
            <w:r w:rsidR="002F1E5F" w:rsidRPr="002F1E5F">
              <w:rPr>
                <w:rFonts w:ascii="Times New Roman" w:hAnsi="Times New Roman" w:cs="Times New Roman"/>
                <w:noProof/>
                <w:webHidden/>
                <w:sz w:val="24"/>
                <w:szCs w:val="24"/>
              </w:rPr>
              <w:fldChar w:fldCharType="separate"/>
            </w:r>
            <w:r w:rsidR="002F1E5F">
              <w:rPr>
                <w:rFonts w:ascii="Times New Roman" w:hAnsi="Times New Roman" w:cs="Times New Roman"/>
                <w:noProof/>
                <w:webHidden/>
                <w:sz w:val="24"/>
                <w:szCs w:val="24"/>
              </w:rPr>
              <w:t>5</w:t>
            </w:r>
            <w:r w:rsidR="002F1E5F" w:rsidRPr="002F1E5F">
              <w:rPr>
                <w:rFonts w:ascii="Times New Roman" w:hAnsi="Times New Roman" w:cs="Times New Roman"/>
                <w:noProof/>
                <w:webHidden/>
                <w:sz w:val="24"/>
                <w:szCs w:val="24"/>
              </w:rPr>
              <w:fldChar w:fldCharType="end"/>
            </w:r>
          </w:hyperlink>
        </w:p>
        <w:p w14:paraId="0D2D3305" w14:textId="04854703" w:rsidR="002F1E5F" w:rsidRPr="002F1E5F" w:rsidRDefault="00000000" w:rsidP="002F1E5F">
          <w:pPr>
            <w:pStyle w:val="Cuprins3"/>
            <w:tabs>
              <w:tab w:val="right" w:leader="dot" w:pos="9350"/>
            </w:tabs>
            <w:spacing w:line="360" w:lineRule="auto"/>
            <w:jc w:val="both"/>
            <w:rPr>
              <w:rFonts w:ascii="Times New Roman" w:eastAsiaTheme="minorEastAsia" w:hAnsi="Times New Roman" w:cs="Times New Roman"/>
              <w:noProof/>
              <w:sz w:val="24"/>
              <w:szCs w:val="24"/>
            </w:rPr>
          </w:pPr>
          <w:hyperlink w:anchor="_Toc140956566" w:history="1">
            <w:r w:rsidR="002F1E5F" w:rsidRPr="002F1E5F">
              <w:rPr>
                <w:rStyle w:val="Hyperlink"/>
                <w:rFonts w:ascii="Times New Roman" w:hAnsi="Times New Roman" w:cs="Times New Roman"/>
                <w:noProof/>
                <w:sz w:val="24"/>
                <w:szCs w:val="24"/>
              </w:rPr>
              <w:t>Disadvantages</w:t>
            </w:r>
            <w:r w:rsidR="002F1E5F" w:rsidRPr="002F1E5F">
              <w:rPr>
                <w:rFonts w:ascii="Times New Roman" w:hAnsi="Times New Roman" w:cs="Times New Roman"/>
                <w:noProof/>
                <w:webHidden/>
                <w:sz w:val="24"/>
                <w:szCs w:val="24"/>
              </w:rPr>
              <w:tab/>
            </w:r>
            <w:r w:rsidR="002F1E5F" w:rsidRPr="002F1E5F">
              <w:rPr>
                <w:rFonts w:ascii="Times New Roman" w:hAnsi="Times New Roman" w:cs="Times New Roman"/>
                <w:noProof/>
                <w:webHidden/>
                <w:sz w:val="24"/>
                <w:szCs w:val="24"/>
              </w:rPr>
              <w:fldChar w:fldCharType="begin"/>
            </w:r>
            <w:r w:rsidR="002F1E5F" w:rsidRPr="002F1E5F">
              <w:rPr>
                <w:rFonts w:ascii="Times New Roman" w:hAnsi="Times New Roman" w:cs="Times New Roman"/>
                <w:noProof/>
                <w:webHidden/>
                <w:sz w:val="24"/>
                <w:szCs w:val="24"/>
              </w:rPr>
              <w:instrText xml:space="preserve"> PAGEREF _Toc140956566 \h </w:instrText>
            </w:r>
            <w:r w:rsidR="002F1E5F" w:rsidRPr="002F1E5F">
              <w:rPr>
                <w:rFonts w:ascii="Times New Roman" w:hAnsi="Times New Roman" w:cs="Times New Roman"/>
                <w:noProof/>
                <w:webHidden/>
                <w:sz w:val="24"/>
                <w:szCs w:val="24"/>
              </w:rPr>
            </w:r>
            <w:r w:rsidR="002F1E5F" w:rsidRPr="002F1E5F">
              <w:rPr>
                <w:rFonts w:ascii="Times New Roman" w:hAnsi="Times New Roman" w:cs="Times New Roman"/>
                <w:noProof/>
                <w:webHidden/>
                <w:sz w:val="24"/>
                <w:szCs w:val="24"/>
              </w:rPr>
              <w:fldChar w:fldCharType="separate"/>
            </w:r>
            <w:r w:rsidR="002F1E5F">
              <w:rPr>
                <w:rFonts w:ascii="Times New Roman" w:hAnsi="Times New Roman" w:cs="Times New Roman"/>
                <w:noProof/>
                <w:webHidden/>
                <w:sz w:val="24"/>
                <w:szCs w:val="24"/>
              </w:rPr>
              <w:t>5</w:t>
            </w:r>
            <w:r w:rsidR="002F1E5F" w:rsidRPr="002F1E5F">
              <w:rPr>
                <w:rFonts w:ascii="Times New Roman" w:hAnsi="Times New Roman" w:cs="Times New Roman"/>
                <w:noProof/>
                <w:webHidden/>
                <w:sz w:val="24"/>
                <w:szCs w:val="24"/>
              </w:rPr>
              <w:fldChar w:fldCharType="end"/>
            </w:r>
          </w:hyperlink>
        </w:p>
        <w:p w14:paraId="1A0B0263" w14:textId="4B895146" w:rsidR="002F1E5F" w:rsidRPr="002F1E5F" w:rsidRDefault="00000000" w:rsidP="002F1E5F">
          <w:pPr>
            <w:pStyle w:val="Cuprins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0956567" w:history="1">
            <w:r w:rsidR="002F1E5F" w:rsidRPr="002F1E5F">
              <w:rPr>
                <w:rStyle w:val="Hyperlink"/>
                <w:rFonts w:ascii="Times New Roman" w:hAnsi="Times New Roman" w:cs="Times New Roman"/>
                <w:b w:val="0"/>
                <w:bCs w:val="0"/>
                <w:noProof/>
                <w:sz w:val="24"/>
                <w:szCs w:val="24"/>
              </w:rPr>
              <w:t>Jaguar Land Rover - Relevance of Taylor's Scientific Management</w:t>
            </w:r>
            <w:r w:rsidR="002F1E5F" w:rsidRPr="002F1E5F">
              <w:rPr>
                <w:rFonts w:ascii="Times New Roman" w:hAnsi="Times New Roman" w:cs="Times New Roman"/>
                <w:b w:val="0"/>
                <w:bCs w:val="0"/>
                <w:noProof/>
                <w:webHidden/>
                <w:sz w:val="24"/>
                <w:szCs w:val="24"/>
              </w:rPr>
              <w:tab/>
            </w:r>
            <w:r w:rsidR="002F1E5F" w:rsidRPr="002F1E5F">
              <w:rPr>
                <w:rFonts w:ascii="Times New Roman" w:hAnsi="Times New Roman" w:cs="Times New Roman"/>
                <w:b w:val="0"/>
                <w:bCs w:val="0"/>
                <w:noProof/>
                <w:webHidden/>
                <w:sz w:val="24"/>
                <w:szCs w:val="24"/>
              </w:rPr>
              <w:fldChar w:fldCharType="begin"/>
            </w:r>
            <w:r w:rsidR="002F1E5F" w:rsidRPr="002F1E5F">
              <w:rPr>
                <w:rFonts w:ascii="Times New Roman" w:hAnsi="Times New Roman" w:cs="Times New Roman"/>
                <w:b w:val="0"/>
                <w:bCs w:val="0"/>
                <w:noProof/>
                <w:webHidden/>
                <w:sz w:val="24"/>
                <w:szCs w:val="24"/>
              </w:rPr>
              <w:instrText xml:space="preserve"> PAGEREF _Toc140956567 \h </w:instrText>
            </w:r>
            <w:r w:rsidR="002F1E5F" w:rsidRPr="002F1E5F">
              <w:rPr>
                <w:rFonts w:ascii="Times New Roman" w:hAnsi="Times New Roman" w:cs="Times New Roman"/>
                <w:b w:val="0"/>
                <w:bCs w:val="0"/>
                <w:noProof/>
                <w:webHidden/>
                <w:sz w:val="24"/>
                <w:szCs w:val="24"/>
              </w:rPr>
            </w:r>
            <w:r w:rsidR="002F1E5F" w:rsidRPr="002F1E5F">
              <w:rPr>
                <w:rFonts w:ascii="Times New Roman" w:hAnsi="Times New Roman" w:cs="Times New Roman"/>
                <w:b w:val="0"/>
                <w:bCs w:val="0"/>
                <w:noProof/>
                <w:webHidden/>
                <w:sz w:val="24"/>
                <w:szCs w:val="24"/>
              </w:rPr>
              <w:fldChar w:fldCharType="separate"/>
            </w:r>
            <w:r w:rsidR="002F1E5F">
              <w:rPr>
                <w:rFonts w:ascii="Times New Roman" w:hAnsi="Times New Roman" w:cs="Times New Roman"/>
                <w:b w:val="0"/>
                <w:bCs w:val="0"/>
                <w:noProof/>
                <w:webHidden/>
                <w:sz w:val="24"/>
                <w:szCs w:val="24"/>
              </w:rPr>
              <w:t>6</w:t>
            </w:r>
            <w:r w:rsidR="002F1E5F" w:rsidRPr="002F1E5F">
              <w:rPr>
                <w:rFonts w:ascii="Times New Roman" w:hAnsi="Times New Roman" w:cs="Times New Roman"/>
                <w:b w:val="0"/>
                <w:bCs w:val="0"/>
                <w:noProof/>
                <w:webHidden/>
                <w:sz w:val="24"/>
                <w:szCs w:val="24"/>
              </w:rPr>
              <w:fldChar w:fldCharType="end"/>
            </w:r>
          </w:hyperlink>
        </w:p>
        <w:p w14:paraId="336752F4" w14:textId="074D45ED" w:rsidR="002F1E5F" w:rsidRPr="002F1E5F" w:rsidRDefault="00000000" w:rsidP="002F1E5F">
          <w:pPr>
            <w:pStyle w:val="Cuprins2"/>
            <w:tabs>
              <w:tab w:val="right" w:leader="dot" w:pos="9350"/>
            </w:tabs>
            <w:spacing w:line="360" w:lineRule="auto"/>
            <w:jc w:val="both"/>
            <w:rPr>
              <w:rFonts w:ascii="Times New Roman" w:eastAsiaTheme="minorEastAsia" w:hAnsi="Times New Roman" w:cs="Times New Roman"/>
              <w:b w:val="0"/>
              <w:bCs w:val="0"/>
              <w:noProof/>
              <w:sz w:val="24"/>
              <w:szCs w:val="24"/>
            </w:rPr>
          </w:pPr>
          <w:hyperlink w:anchor="_Toc140956568" w:history="1">
            <w:r w:rsidR="002F1E5F" w:rsidRPr="002F1E5F">
              <w:rPr>
                <w:rStyle w:val="Hyperlink"/>
                <w:rFonts w:ascii="Times New Roman" w:hAnsi="Times New Roman" w:cs="Times New Roman"/>
                <w:b w:val="0"/>
                <w:bCs w:val="0"/>
                <w:noProof/>
                <w:sz w:val="24"/>
                <w:szCs w:val="24"/>
              </w:rPr>
              <w:t>Google DeepMind - Irrelevance of Taylor's Scientific Management</w:t>
            </w:r>
            <w:r w:rsidR="002F1E5F" w:rsidRPr="002F1E5F">
              <w:rPr>
                <w:rFonts w:ascii="Times New Roman" w:hAnsi="Times New Roman" w:cs="Times New Roman"/>
                <w:b w:val="0"/>
                <w:bCs w:val="0"/>
                <w:noProof/>
                <w:webHidden/>
                <w:sz w:val="24"/>
                <w:szCs w:val="24"/>
              </w:rPr>
              <w:tab/>
            </w:r>
            <w:r w:rsidR="002F1E5F" w:rsidRPr="002F1E5F">
              <w:rPr>
                <w:rFonts w:ascii="Times New Roman" w:hAnsi="Times New Roman" w:cs="Times New Roman"/>
                <w:b w:val="0"/>
                <w:bCs w:val="0"/>
                <w:noProof/>
                <w:webHidden/>
                <w:sz w:val="24"/>
                <w:szCs w:val="24"/>
              </w:rPr>
              <w:fldChar w:fldCharType="begin"/>
            </w:r>
            <w:r w:rsidR="002F1E5F" w:rsidRPr="002F1E5F">
              <w:rPr>
                <w:rFonts w:ascii="Times New Roman" w:hAnsi="Times New Roman" w:cs="Times New Roman"/>
                <w:b w:val="0"/>
                <w:bCs w:val="0"/>
                <w:noProof/>
                <w:webHidden/>
                <w:sz w:val="24"/>
                <w:szCs w:val="24"/>
              </w:rPr>
              <w:instrText xml:space="preserve"> PAGEREF _Toc140956568 \h </w:instrText>
            </w:r>
            <w:r w:rsidR="002F1E5F" w:rsidRPr="002F1E5F">
              <w:rPr>
                <w:rFonts w:ascii="Times New Roman" w:hAnsi="Times New Roman" w:cs="Times New Roman"/>
                <w:b w:val="0"/>
                <w:bCs w:val="0"/>
                <w:noProof/>
                <w:webHidden/>
                <w:sz w:val="24"/>
                <w:szCs w:val="24"/>
              </w:rPr>
            </w:r>
            <w:r w:rsidR="002F1E5F" w:rsidRPr="002F1E5F">
              <w:rPr>
                <w:rFonts w:ascii="Times New Roman" w:hAnsi="Times New Roman" w:cs="Times New Roman"/>
                <w:b w:val="0"/>
                <w:bCs w:val="0"/>
                <w:noProof/>
                <w:webHidden/>
                <w:sz w:val="24"/>
                <w:szCs w:val="24"/>
              </w:rPr>
              <w:fldChar w:fldCharType="separate"/>
            </w:r>
            <w:r w:rsidR="002F1E5F">
              <w:rPr>
                <w:rFonts w:ascii="Times New Roman" w:hAnsi="Times New Roman" w:cs="Times New Roman"/>
                <w:b w:val="0"/>
                <w:bCs w:val="0"/>
                <w:noProof/>
                <w:webHidden/>
                <w:sz w:val="24"/>
                <w:szCs w:val="24"/>
              </w:rPr>
              <w:t>7</w:t>
            </w:r>
            <w:r w:rsidR="002F1E5F" w:rsidRPr="002F1E5F">
              <w:rPr>
                <w:rFonts w:ascii="Times New Roman" w:hAnsi="Times New Roman" w:cs="Times New Roman"/>
                <w:b w:val="0"/>
                <w:bCs w:val="0"/>
                <w:noProof/>
                <w:webHidden/>
                <w:sz w:val="24"/>
                <w:szCs w:val="24"/>
              </w:rPr>
              <w:fldChar w:fldCharType="end"/>
            </w:r>
          </w:hyperlink>
        </w:p>
        <w:p w14:paraId="1DE61CF4" w14:textId="64399A6C"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69" w:history="1">
            <w:r w:rsidR="002F1E5F" w:rsidRPr="002F1E5F">
              <w:rPr>
                <w:rStyle w:val="Hyperlink"/>
                <w:rFonts w:ascii="Times New Roman" w:hAnsi="Times New Roman" w:cs="Times New Roman"/>
                <w:b w:val="0"/>
                <w:bCs w:val="0"/>
                <w:i w:val="0"/>
                <w:iCs w:val="0"/>
                <w:noProof/>
              </w:rPr>
              <w:t>Conclusion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_Toc140956569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8</w:t>
            </w:r>
            <w:r w:rsidR="002F1E5F" w:rsidRPr="002F1E5F">
              <w:rPr>
                <w:rFonts w:ascii="Times New Roman" w:hAnsi="Times New Roman" w:cs="Times New Roman"/>
                <w:b w:val="0"/>
                <w:bCs w:val="0"/>
                <w:i w:val="0"/>
                <w:iCs w:val="0"/>
                <w:noProof/>
                <w:webHidden/>
              </w:rPr>
              <w:fldChar w:fldCharType="end"/>
            </w:r>
          </w:hyperlink>
        </w:p>
        <w:p w14:paraId="1FF18CF7" w14:textId="621D16BA"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0" w:history="1">
            <w:r w:rsidR="002F1E5F" w:rsidRPr="002F1E5F">
              <w:rPr>
                <w:rStyle w:val="Hyperlink"/>
                <w:rFonts w:ascii="Times New Roman" w:hAnsi="Times New Roman" w:cs="Times New Roman"/>
                <w:b w:val="0"/>
                <w:bCs w:val="0"/>
                <w:i w:val="0"/>
                <w:iCs w:val="0"/>
                <w:noProof/>
              </w:rPr>
              <w:t>Reference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_Toc140956570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9</w:t>
            </w:r>
            <w:r w:rsidR="002F1E5F" w:rsidRPr="002F1E5F">
              <w:rPr>
                <w:rFonts w:ascii="Times New Roman" w:hAnsi="Times New Roman" w:cs="Times New Roman"/>
                <w:b w:val="0"/>
                <w:bCs w:val="0"/>
                <w:i w:val="0"/>
                <w:iCs w:val="0"/>
                <w:noProof/>
                <w:webHidden/>
              </w:rPr>
              <w:fldChar w:fldCharType="end"/>
            </w:r>
          </w:hyperlink>
        </w:p>
        <w:p w14:paraId="10B9AEC8" w14:textId="7409DF6E"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1" w:history="1">
            <w:r w:rsidR="002F1E5F" w:rsidRPr="002F1E5F">
              <w:rPr>
                <w:rStyle w:val="Hyperlink"/>
                <w:rFonts w:ascii="Times New Roman" w:hAnsi="Times New Roman" w:cs="Times New Roman"/>
                <w:b w:val="0"/>
                <w:bCs w:val="0"/>
                <w:i w:val="0"/>
                <w:iCs w:val="0"/>
                <w:noProof/>
              </w:rPr>
              <w:t>Task 4: Reflective Report on Understanding Critical Thinking and Management in the Workplace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_Toc140956571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10</w:t>
            </w:r>
            <w:r w:rsidR="002F1E5F" w:rsidRPr="002F1E5F">
              <w:rPr>
                <w:rFonts w:ascii="Times New Roman" w:hAnsi="Times New Roman" w:cs="Times New Roman"/>
                <w:b w:val="0"/>
                <w:bCs w:val="0"/>
                <w:i w:val="0"/>
                <w:iCs w:val="0"/>
                <w:noProof/>
                <w:webHidden/>
              </w:rPr>
              <w:fldChar w:fldCharType="end"/>
            </w:r>
          </w:hyperlink>
        </w:p>
        <w:p w14:paraId="3E72FA56" w14:textId="195B199D"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2" w:history="1">
            <w:r w:rsidR="002F1E5F" w:rsidRPr="002F1E5F">
              <w:rPr>
                <w:rStyle w:val="Hyperlink"/>
                <w:rFonts w:ascii="Times New Roman" w:hAnsi="Times New Roman" w:cs="Times New Roman"/>
                <w:b w:val="0"/>
                <w:bCs w:val="0"/>
                <w:i w:val="0"/>
                <w:iCs w:val="0"/>
                <w:noProof/>
              </w:rPr>
              <w:t>Introduction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_Toc140956572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10</w:t>
            </w:r>
            <w:r w:rsidR="002F1E5F" w:rsidRPr="002F1E5F">
              <w:rPr>
                <w:rFonts w:ascii="Times New Roman" w:hAnsi="Times New Roman" w:cs="Times New Roman"/>
                <w:b w:val="0"/>
                <w:bCs w:val="0"/>
                <w:i w:val="0"/>
                <w:iCs w:val="0"/>
                <w:noProof/>
                <w:webHidden/>
              </w:rPr>
              <w:fldChar w:fldCharType="end"/>
            </w:r>
          </w:hyperlink>
        </w:p>
        <w:p w14:paraId="5BFA7A40" w14:textId="2B67E92A"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3" w:history="1">
            <w:r w:rsidR="002F1E5F" w:rsidRPr="002F1E5F">
              <w:rPr>
                <w:rStyle w:val="Hyperlink"/>
                <w:rFonts w:ascii="Times New Roman" w:hAnsi="Times New Roman" w:cs="Times New Roman"/>
                <w:b w:val="0"/>
                <w:bCs w:val="0"/>
                <w:i w:val="0"/>
                <w:iCs w:val="0"/>
                <w:noProof/>
              </w:rPr>
              <w:t>Concrete Experience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_Toc140956573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10</w:t>
            </w:r>
            <w:r w:rsidR="002F1E5F" w:rsidRPr="002F1E5F">
              <w:rPr>
                <w:rFonts w:ascii="Times New Roman" w:hAnsi="Times New Roman" w:cs="Times New Roman"/>
                <w:b w:val="0"/>
                <w:bCs w:val="0"/>
                <w:i w:val="0"/>
                <w:iCs w:val="0"/>
                <w:noProof/>
                <w:webHidden/>
              </w:rPr>
              <w:fldChar w:fldCharType="end"/>
            </w:r>
          </w:hyperlink>
        </w:p>
        <w:p w14:paraId="3330CE41" w14:textId="6A129EC7"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4" w:history="1">
            <w:r w:rsidR="002F1E5F" w:rsidRPr="002F1E5F">
              <w:rPr>
                <w:rStyle w:val="Hyperlink"/>
                <w:rFonts w:ascii="Times New Roman" w:hAnsi="Times New Roman" w:cs="Times New Roman"/>
                <w:b w:val="0"/>
                <w:bCs w:val="0"/>
                <w:i w:val="0"/>
                <w:iCs w:val="0"/>
                <w:noProof/>
              </w:rPr>
              <w:t>Reflective Observation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_Toc140956574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11</w:t>
            </w:r>
            <w:r w:rsidR="002F1E5F" w:rsidRPr="002F1E5F">
              <w:rPr>
                <w:rFonts w:ascii="Times New Roman" w:hAnsi="Times New Roman" w:cs="Times New Roman"/>
                <w:b w:val="0"/>
                <w:bCs w:val="0"/>
                <w:i w:val="0"/>
                <w:iCs w:val="0"/>
                <w:noProof/>
                <w:webHidden/>
              </w:rPr>
              <w:fldChar w:fldCharType="end"/>
            </w:r>
          </w:hyperlink>
        </w:p>
        <w:p w14:paraId="726567C1" w14:textId="3DFE933B"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5" w:history="1">
            <w:r w:rsidR="002F1E5F" w:rsidRPr="002F1E5F">
              <w:rPr>
                <w:rStyle w:val="Hyperlink"/>
                <w:rFonts w:ascii="Times New Roman" w:hAnsi="Times New Roman" w:cs="Times New Roman"/>
                <w:b w:val="0"/>
                <w:bCs w:val="0"/>
                <w:i w:val="0"/>
                <w:iCs w:val="0"/>
                <w:noProof/>
              </w:rPr>
              <w:t>Abstract Conceptualization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_Toc140956575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11</w:t>
            </w:r>
            <w:r w:rsidR="002F1E5F" w:rsidRPr="002F1E5F">
              <w:rPr>
                <w:rFonts w:ascii="Times New Roman" w:hAnsi="Times New Roman" w:cs="Times New Roman"/>
                <w:b w:val="0"/>
                <w:bCs w:val="0"/>
                <w:i w:val="0"/>
                <w:iCs w:val="0"/>
                <w:noProof/>
                <w:webHidden/>
              </w:rPr>
              <w:fldChar w:fldCharType="end"/>
            </w:r>
          </w:hyperlink>
        </w:p>
        <w:p w14:paraId="374A56A4" w14:textId="77A11BD9"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6" w:history="1">
            <w:r w:rsidR="002F1E5F" w:rsidRPr="002F1E5F">
              <w:rPr>
                <w:rStyle w:val="Hyperlink"/>
                <w:rFonts w:ascii="Times New Roman" w:hAnsi="Times New Roman" w:cs="Times New Roman"/>
                <w:b w:val="0"/>
                <w:bCs w:val="0"/>
                <w:i w:val="0"/>
                <w:iCs w:val="0"/>
                <w:noProof/>
              </w:rPr>
              <w:t>Active Experimentation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_Toc140956576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11</w:t>
            </w:r>
            <w:r w:rsidR="002F1E5F" w:rsidRPr="002F1E5F">
              <w:rPr>
                <w:rFonts w:ascii="Times New Roman" w:hAnsi="Times New Roman" w:cs="Times New Roman"/>
                <w:b w:val="0"/>
                <w:bCs w:val="0"/>
                <w:i w:val="0"/>
                <w:iCs w:val="0"/>
                <w:noProof/>
                <w:webHidden/>
              </w:rPr>
              <w:fldChar w:fldCharType="end"/>
            </w:r>
          </w:hyperlink>
        </w:p>
        <w:p w14:paraId="39EAB169" w14:textId="3DB4A69C"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7" w:history="1">
            <w:r w:rsidR="002F1E5F" w:rsidRPr="002F1E5F">
              <w:rPr>
                <w:rStyle w:val="Hyperlink"/>
                <w:rFonts w:ascii="Times New Roman" w:hAnsi="Times New Roman" w:cs="Times New Roman"/>
                <w:b w:val="0"/>
                <w:bCs w:val="0"/>
                <w:i w:val="0"/>
                <w:iCs w:val="0"/>
                <w:noProof/>
              </w:rPr>
              <w:t>Module learning experience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_Toc140956577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11</w:t>
            </w:r>
            <w:r w:rsidR="002F1E5F" w:rsidRPr="002F1E5F">
              <w:rPr>
                <w:rFonts w:ascii="Times New Roman" w:hAnsi="Times New Roman" w:cs="Times New Roman"/>
                <w:b w:val="0"/>
                <w:bCs w:val="0"/>
                <w:i w:val="0"/>
                <w:iCs w:val="0"/>
                <w:noProof/>
                <w:webHidden/>
              </w:rPr>
              <w:fldChar w:fldCharType="end"/>
            </w:r>
          </w:hyperlink>
        </w:p>
        <w:p w14:paraId="7BA4EF32" w14:textId="0144728B"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8" w:history="1">
            <w:r w:rsidR="002F1E5F" w:rsidRPr="002F1E5F">
              <w:rPr>
                <w:rStyle w:val="Hyperlink"/>
                <w:rFonts w:ascii="Times New Roman" w:hAnsi="Times New Roman" w:cs="Times New Roman"/>
                <w:b w:val="0"/>
                <w:bCs w:val="0"/>
                <w:i w:val="0"/>
                <w:iCs w:val="0"/>
                <w:noProof/>
              </w:rPr>
              <w:t>My module evaluation feelings</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_Toc140956578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11</w:t>
            </w:r>
            <w:r w:rsidR="002F1E5F" w:rsidRPr="002F1E5F">
              <w:rPr>
                <w:rFonts w:ascii="Times New Roman" w:hAnsi="Times New Roman" w:cs="Times New Roman"/>
                <w:b w:val="0"/>
                <w:bCs w:val="0"/>
                <w:i w:val="0"/>
                <w:iCs w:val="0"/>
                <w:noProof/>
                <w:webHidden/>
              </w:rPr>
              <w:fldChar w:fldCharType="end"/>
            </w:r>
          </w:hyperlink>
        </w:p>
        <w:p w14:paraId="01793A25" w14:textId="072ED9AA"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79" w:history="1">
            <w:r w:rsidR="002F1E5F" w:rsidRPr="002F1E5F">
              <w:rPr>
                <w:rStyle w:val="Hyperlink"/>
                <w:rFonts w:ascii="Times New Roman" w:hAnsi="Times New Roman" w:cs="Times New Roman"/>
                <w:b w:val="0"/>
                <w:bCs w:val="0"/>
                <w:i w:val="0"/>
                <w:iCs w:val="0"/>
                <w:noProof/>
              </w:rPr>
              <w:t>Future important skills use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_Toc140956579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12</w:t>
            </w:r>
            <w:r w:rsidR="002F1E5F" w:rsidRPr="002F1E5F">
              <w:rPr>
                <w:rFonts w:ascii="Times New Roman" w:hAnsi="Times New Roman" w:cs="Times New Roman"/>
                <w:b w:val="0"/>
                <w:bCs w:val="0"/>
                <w:i w:val="0"/>
                <w:iCs w:val="0"/>
                <w:noProof/>
                <w:webHidden/>
              </w:rPr>
              <w:fldChar w:fldCharType="end"/>
            </w:r>
          </w:hyperlink>
        </w:p>
        <w:p w14:paraId="22B83CFD" w14:textId="463D4B56"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80" w:history="1">
            <w:r w:rsidR="002F1E5F" w:rsidRPr="002F1E5F">
              <w:rPr>
                <w:rStyle w:val="Hyperlink"/>
                <w:rFonts w:ascii="Times New Roman" w:hAnsi="Times New Roman" w:cs="Times New Roman"/>
                <w:b w:val="0"/>
                <w:bCs w:val="0"/>
                <w:i w:val="0"/>
                <w:iCs w:val="0"/>
                <w:noProof/>
              </w:rPr>
              <w:t>Management career development</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_Toc140956580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12</w:t>
            </w:r>
            <w:r w:rsidR="002F1E5F" w:rsidRPr="002F1E5F">
              <w:rPr>
                <w:rFonts w:ascii="Times New Roman" w:hAnsi="Times New Roman" w:cs="Times New Roman"/>
                <w:b w:val="0"/>
                <w:bCs w:val="0"/>
                <w:i w:val="0"/>
                <w:iCs w:val="0"/>
                <w:noProof/>
                <w:webHidden/>
              </w:rPr>
              <w:fldChar w:fldCharType="end"/>
            </w:r>
          </w:hyperlink>
        </w:p>
        <w:p w14:paraId="11087B73" w14:textId="20BA2605"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81" w:history="1">
            <w:r w:rsidR="002F1E5F" w:rsidRPr="002F1E5F">
              <w:rPr>
                <w:rStyle w:val="Hyperlink"/>
                <w:rFonts w:ascii="Times New Roman" w:hAnsi="Times New Roman" w:cs="Times New Roman"/>
                <w:b w:val="0"/>
                <w:bCs w:val="0"/>
                <w:i w:val="0"/>
                <w:iCs w:val="0"/>
                <w:noProof/>
              </w:rPr>
              <w:t>Conclusion</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_Toc140956581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12</w:t>
            </w:r>
            <w:r w:rsidR="002F1E5F" w:rsidRPr="002F1E5F">
              <w:rPr>
                <w:rFonts w:ascii="Times New Roman" w:hAnsi="Times New Roman" w:cs="Times New Roman"/>
                <w:b w:val="0"/>
                <w:bCs w:val="0"/>
                <w:i w:val="0"/>
                <w:iCs w:val="0"/>
                <w:noProof/>
                <w:webHidden/>
              </w:rPr>
              <w:fldChar w:fldCharType="end"/>
            </w:r>
          </w:hyperlink>
        </w:p>
        <w:p w14:paraId="0D7498F9" w14:textId="69A9FBC0" w:rsidR="002F1E5F" w:rsidRPr="002F1E5F" w:rsidRDefault="00000000" w:rsidP="002F1E5F">
          <w:pPr>
            <w:pStyle w:val="Cuprins1"/>
            <w:tabs>
              <w:tab w:val="right" w:leader="dot" w:pos="9350"/>
            </w:tabs>
            <w:spacing w:line="360" w:lineRule="auto"/>
            <w:jc w:val="both"/>
            <w:rPr>
              <w:rFonts w:ascii="Times New Roman" w:eastAsiaTheme="minorEastAsia" w:hAnsi="Times New Roman" w:cs="Times New Roman"/>
              <w:b w:val="0"/>
              <w:bCs w:val="0"/>
              <w:i w:val="0"/>
              <w:iCs w:val="0"/>
              <w:noProof/>
            </w:rPr>
          </w:pPr>
          <w:hyperlink w:anchor="_Toc140956582" w:history="1">
            <w:r w:rsidR="002F1E5F" w:rsidRPr="002F1E5F">
              <w:rPr>
                <w:rStyle w:val="Hyperlink"/>
                <w:rFonts w:ascii="Times New Roman" w:hAnsi="Times New Roman" w:cs="Times New Roman"/>
                <w:b w:val="0"/>
                <w:bCs w:val="0"/>
                <w:i w:val="0"/>
                <w:iCs w:val="0"/>
                <w:noProof/>
              </w:rPr>
              <w:t>Reference</w:t>
            </w:r>
            <w:r w:rsidR="002F1E5F" w:rsidRPr="002F1E5F">
              <w:rPr>
                <w:rFonts w:ascii="Times New Roman" w:hAnsi="Times New Roman" w:cs="Times New Roman"/>
                <w:b w:val="0"/>
                <w:bCs w:val="0"/>
                <w:i w:val="0"/>
                <w:iCs w:val="0"/>
                <w:noProof/>
                <w:webHidden/>
              </w:rPr>
              <w:tab/>
            </w:r>
            <w:r w:rsidR="002F1E5F" w:rsidRPr="002F1E5F">
              <w:rPr>
                <w:rFonts w:ascii="Times New Roman" w:hAnsi="Times New Roman" w:cs="Times New Roman"/>
                <w:b w:val="0"/>
                <w:bCs w:val="0"/>
                <w:i w:val="0"/>
                <w:iCs w:val="0"/>
                <w:noProof/>
                <w:webHidden/>
              </w:rPr>
              <w:fldChar w:fldCharType="begin"/>
            </w:r>
            <w:r w:rsidR="002F1E5F" w:rsidRPr="002F1E5F">
              <w:rPr>
                <w:rFonts w:ascii="Times New Roman" w:hAnsi="Times New Roman" w:cs="Times New Roman"/>
                <w:b w:val="0"/>
                <w:bCs w:val="0"/>
                <w:i w:val="0"/>
                <w:iCs w:val="0"/>
                <w:noProof/>
                <w:webHidden/>
              </w:rPr>
              <w:instrText xml:space="preserve"> PAGEREF _Toc140956582 \h </w:instrText>
            </w:r>
            <w:r w:rsidR="002F1E5F" w:rsidRPr="002F1E5F">
              <w:rPr>
                <w:rFonts w:ascii="Times New Roman" w:hAnsi="Times New Roman" w:cs="Times New Roman"/>
                <w:b w:val="0"/>
                <w:bCs w:val="0"/>
                <w:i w:val="0"/>
                <w:iCs w:val="0"/>
                <w:noProof/>
                <w:webHidden/>
              </w:rPr>
            </w:r>
            <w:r w:rsidR="002F1E5F" w:rsidRPr="002F1E5F">
              <w:rPr>
                <w:rFonts w:ascii="Times New Roman" w:hAnsi="Times New Roman" w:cs="Times New Roman"/>
                <w:b w:val="0"/>
                <w:bCs w:val="0"/>
                <w:i w:val="0"/>
                <w:iCs w:val="0"/>
                <w:noProof/>
                <w:webHidden/>
              </w:rPr>
              <w:fldChar w:fldCharType="separate"/>
            </w:r>
            <w:r w:rsidR="002F1E5F">
              <w:rPr>
                <w:rFonts w:ascii="Times New Roman" w:hAnsi="Times New Roman" w:cs="Times New Roman"/>
                <w:b w:val="0"/>
                <w:bCs w:val="0"/>
                <w:i w:val="0"/>
                <w:iCs w:val="0"/>
                <w:noProof/>
                <w:webHidden/>
              </w:rPr>
              <w:t>13</w:t>
            </w:r>
            <w:r w:rsidR="002F1E5F" w:rsidRPr="002F1E5F">
              <w:rPr>
                <w:rFonts w:ascii="Times New Roman" w:hAnsi="Times New Roman" w:cs="Times New Roman"/>
                <w:b w:val="0"/>
                <w:bCs w:val="0"/>
                <w:i w:val="0"/>
                <w:iCs w:val="0"/>
                <w:noProof/>
                <w:webHidden/>
              </w:rPr>
              <w:fldChar w:fldCharType="end"/>
            </w:r>
          </w:hyperlink>
        </w:p>
        <w:p w14:paraId="438F7AC5" w14:textId="77777777" w:rsidR="002F1E5F" w:rsidRDefault="002C7D8D" w:rsidP="002F1E5F">
          <w:pPr>
            <w:spacing w:line="360" w:lineRule="auto"/>
            <w:jc w:val="both"/>
            <w:rPr>
              <w:noProof/>
            </w:rPr>
          </w:pPr>
          <w:r w:rsidRPr="002F1E5F">
            <w:rPr>
              <w:noProof/>
            </w:rPr>
            <w:fldChar w:fldCharType="end"/>
          </w:r>
        </w:p>
      </w:sdtContent>
    </w:sdt>
    <w:bookmarkStart w:id="0" w:name="_Toc140956560" w:displacedByCustomXml="prev"/>
    <w:p w14:paraId="4045DFAB" w14:textId="51212561" w:rsidR="002C7D8D" w:rsidRDefault="002C7D8D" w:rsidP="002F1E5F">
      <w:pPr>
        <w:pStyle w:val="Titlu1"/>
      </w:pPr>
      <w:r>
        <w:t>Task 3: Report</w:t>
      </w:r>
      <w:bookmarkEnd w:id="0"/>
    </w:p>
    <w:p w14:paraId="7F58845F" w14:textId="6603F11D" w:rsidR="001C151F" w:rsidRDefault="001C151F" w:rsidP="001C151F">
      <w:pPr>
        <w:pStyle w:val="Titlu1"/>
        <w:jc w:val="both"/>
      </w:pPr>
      <w:bookmarkStart w:id="1" w:name="_Toc140956561"/>
      <w:r>
        <w:t>Introduction</w:t>
      </w:r>
      <w:bookmarkEnd w:id="1"/>
    </w:p>
    <w:p w14:paraId="3068AF50" w14:textId="4AB58E64" w:rsidR="001C151F" w:rsidRPr="001C151F" w:rsidRDefault="00F16462" w:rsidP="001C151F">
      <w:pPr>
        <w:spacing w:line="360" w:lineRule="auto"/>
        <w:jc w:val="both"/>
      </w:pPr>
      <w:r w:rsidRPr="00F16462">
        <w:t>The study will analyse Taylor's Scientific Management, one of the foundations of modern management. Developed by Frederick Winslow Taylor, this school of thinking promotes standardisation and efficiency in the workplace. Taylor's Scientific Management will be evaluated in terms of its strengths and weaknesses, with the hope of clarifying how and when it might be used successfully in contemporary workplaces (Smith &amp; Johnson, 2020). The purpose of this study is to examine the lasting influence of Taylor's theories on management and to explain why they are still applicable today. By analysing real-world examples, we may determine the conditions under which Taylorism is effective and those under which it is not. The article will also evaluate how the theory stacks up against contemporary management practises that prioritise the human element, employee motivation, and adaptability. At the end of this research, readers will have a better understanding of the benefits and drawbacks of Taylor's Scientific Management, allowing them to use it more successfully in a wide range of settings</w:t>
      </w:r>
      <w:r w:rsidR="001C151F">
        <w:t>.</w:t>
      </w:r>
    </w:p>
    <w:p w14:paraId="57A836C2" w14:textId="65C7788D" w:rsidR="006413A6" w:rsidRDefault="006413A6" w:rsidP="001C151F">
      <w:pPr>
        <w:pStyle w:val="Titlu1"/>
        <w:jc w:val="both"/>
      </w:pPr>
      <w:bookmarkStart w:id="2" w:name="_Toc140956562"/>
      <w:r w:rsidRPr="006413A6">
        <w:t>Management Theory</w:t>
      </w:r>
      <w:bookmarkEnd w:id="2"/>
    </w:p>
    <w:p w14:paraId="0679B772" w14:textId="786DC23F" w:rsidR="00F16462" w:rsidRDefault="00F16462" w:rsidP="00F16462">
      <w:pPr>
        <w:spacing w:line="360" w:lineRule="auto"/>
        <w:jc w:val="both"/>
        <w:rPr>
          <w:rFonts w:eastAsiaTheme="majorEastAsia"/>
        </w:rPr>
      </w:pPr>
      <w:r w:rsidRPr="00F16462">
        <w:rPr>
          <w:rFonts w:eastAsiaTheme="majorEastAsia"/>
        </w:rPr>
        <w:t>Frederick Winslow Taylor founded Scientific Management in the latter half of the nineteenth and early twentieth century. Taylor implemented scientific methods into the administration of factory operations. Work and employee productivity have been studied scientifically ever since "The Principles of Scientific Management" (1911) laid the groundwork for it.</w:t>
      </w:r>
    </w:p>
    <w:p w14:paraId="25C1ED90" w14:textId="77777777" w:rsidR="00D071C4" w:rsidRDefault="00D071C4" w:rsidP="00F16462">
      <w:pPr>
        <w:spacing w:line="360" w:lineRule="auto"/>
        <w:jc w:val="both"/>
        <w:rPr>
          <w:rFonts w:eastAsiaTheme="majorEastAsia"/>
        </w:rPr>
      </w:pPr>
    </w:p>
    <w:p w14:paraId="6060C44E" w14:textId="77777777" w:rsidR="00525A60" w:rsidRDefault="00525A60" w:rsidP="00525A60">
      <w:pPr>
        <w:keepNext/>
        <w:spacing w:line="360" w:lineRule="auto"/>
        <w:jc w:val="center"/>
      </w:pPr>
      <w:r>
        <w:fldChar w:fldCharType="begin"/>
      </w:r>
      <w:r>
        <w:instrText xml:space="preserve"> INCLUDEPICTURE "/Users/ijtehad/Library/Group Containers/UBF8T346G9.ms/WebArchiveCopyPasteTempFiles/com.microsoft.Word/Taylors-Scientific-Management-Theory-jpg-webp.webp" \* MERGEFORMATINET </w:instrText>
      </w:r>
      <w:r>
        <w:fldChar w:fldCharType="separate"/>
      </w:r>
      <w:r>
        <w:rPr>
          <w:noProof/>
        </w:rPr>
        <w:drawing>
          <wp:inline distT="0" distB="0" distL="0" distR="0" wp14:anchorId="5EC2732A" wp14:editId="57DA31B1">
            <wp:extent cx="4919800" cy="1766047"/>
            <wp:effectExtent l="0" t="0" r="0" b="0"/>
            <wp:docPr id="586323499" name="Picture 1" descr="Taylor's Scientific Management Theory - SlideBaz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ylor's Scientific Management Theory - SlideBazaa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333" b="23862"/>
                    <a:stretch/>
                  </pic:blipFill>
                  <pic:spPr bwMode="auto">
                    <a:xfrm>
                      <a:off x="0" y="0"/>
                      <a:ext cx="5029117" cy="180528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5C7CF11" w14:textId="7194D232" w:rsidR="00525A60" w:rsidRDefault="00525A60" w:rsidP="00525A60">
      <w:pPr>
        <w:pStyle w:val="Legend"/>
        <w:rPr>
          <w:lang w:val="en-US"/>
        </w:rPr>
      </w:pPr>
      <w:r>
        <w:t xml:space="preserve">Figure </w:t>
      </w:r>
      <w:fldSimple w:instr=" SEQ Figure \* ARABIC ">
        <w:r>
          <w:rPr>
            <w:noProof/>
          </w:rPr>
          <w:t>1</w:t>
        </w:r>
      </w:fldSimple>
      <w:r>
        <w:rPr>
          <w:lang w:val="en-US"/>
        </w:rPr>
        <w:t xml:space="preserve">: </w:t>
      </w:r>
      <w:r w:rsidRPr="0078499E">
        <w:rPr>
          <w:lang w:val="en-US"/>
        </w:rPr>
        <w:t>Taylor's Scientific Management</w:t>
      </w:r>
    </w:p>
    <w:p w14:paraId="1429F6FC" w14:textId="06EE79EB" w:rsidR="00525A60" w:rsidRPr="00F16462" w:rsidRDefault="00525A60" w:rsidP="00525A60">
      <w:pPr>
        <w:pStyle w:val="Legend"/>
        <w:rPr>
          <w:rFonts w:eastAsiaTheme="majorEastAsia"/>
        </w:rPr>
      </w:pPr>
      <w:r>
        <w:rPr>
          <w:lang w:val="en-US"/>
        </w:rPr>
        <w:t xml:space="preserve">Source: </w:t>
      </w:r>
      <w:r w:rsidRPr="00F16462">
        <w:rPr>
          <w:rFonts w:eastAsiaTheme="majorEastAsia"/>
        </w:rPr>
        <w:t>(Martin, 2019)</w:t>
      </w:r>
    </w:p>
    <w:p w14:paraId="067F3309" w14:textId="77777777" w:rsidR="00F16462" w:rsidRPr="00F16462" w:rsidRDefault="00F16462" w:rsidP="00F16462">
      <w:pPr>
        <w:spacing w:line="360" w:lineRule="auto"/>
        <w:jc w:val="both"/>
        <w:rPr>
          <w:rFonts w:eastAsiaTheme="majorEastAsia"/>
        </w:rPr>
      </w:pPr>
      <w:r w:rsidRPr="00F16462">
        <w:rPr>
          <w:rFonts w:eastAsiaTheme="majorEastAsia"/>
        </w:rPr>
        <w:t>Taylorism advocated for the systematic, dispassionate examination of work in order to identify and implement the most effective methods for completing tasks. Time and motion studies helped streamline labour-intensive processes while cutting costs. Taylor emphasised the need of employing financial incentives to motivate employees to meet or exceed performance goals, as well as standardising efficient operations. The "Hawthorne Experiments" conducted by Elton Mayo at the Western Electric Hawthorne Works in the 1920s and 1930s corroborated Taylor's research (Martin, 2019). Workplace lighting and other environmental variables were tested, but the experiments also highlighted the importance of human factors. It was with the goal of improving worker well-being and output that the Human Relations Movement got its start.</w:t>
      </w:r>
    </w:p>
    <w:p w14:paraId="4A78CC7D" w14:textId="228D316F" w:rsidR="006413A6" w:rsidRDefault="00F16462" w:rsidP="001C151F">
      <w:pPr>
        <w:spacing w:line="360" w:lineRule="auto"/>
        <w:jc w:val="both"/>
        <w:rPr>
          <w:rFonts w:eastAsiaTheme="majorEastAsia"/>
        </w:rPr>
      </w:pPr>
      <w:r w:rsidRPr="00F16462">
        <w:rPr>
          <w:rFonts w:eastAsiaTheme="majorEastAsia"/>
        </w:rPr>
        <w:t>There has been both praise and criticism of Taylor's ideas. His approach refined management techniques that boosted output while cutting costs. Workers' dissatisfaction and isolation were blamed on Taylorism's indifference to their humanity. Taylor's Scientific Management is a major management theory that has influenced modern businesses despite these criticisms (Clark &amp; Lee, 2021). To make up for Taylorism's flaws and provide a more comprehensive understanding of organisational behaviour and management practices, the Human Relations Movement, the Contingency Approach, and the Systems Approach emerged.</w:t>
      </w:r>
    </w:p>
    <w:p w14:paraId="4862344C" w14:textId="28D5E7B5" w:rsidR="006413A6" w:rsidRPr="006413A6" w:rsidRDefault="006413A6" w:rsidP="001C151F">
      <w:pPr>
        <w:pStyle w:val="Titlu1"/>
        <w:jc w:val="both"/>
      </w:pPr>
      <w:bookmarkStart w:id="3" w:name="_Toc140956563"/>
      <w:r w:rsidRPr="006413A6">
        <w:t>Critical Analysis of Taylor's Scientific Management</w:t>
      </w:r>
      <w:bookmarkEnd w:id="3"/>
    </w:p>
    <w:p w14:paraId="7A7D2065" w14:textId="77777777" w:rsidR="006413A6" w:rsidRPr="006413A6" w:rsidRDefault="006413A6" w:rsidP="001C151F">
      <w:pPr>
        <w:pStyle w:val="Titlu2"/>
        <w:spacing w:line="360" w:lineRule="auto"/>
      </w:pPr>
      <w:bookmarkStart w:id="4" w:name="_Toc140956564"/>
      <w:r w:rsidRPr="006413A6">
        <w:t>Benefits and Disadvantages of Taylor's Scientific Management:</w:t>
      </w:r>
      <w:bookmarkEnd w:id="4"/>
    </w:p>
    <w:p w14:paraId="2D50CC43" w14:textId="77777777" w:rsidR="006413A6" w:rsidRPr="006413A6" w:rsidRDefault="006413A6" w:rsidP="001C151F">
      <w:pPr>
        <w:pStyle w:val="Titlu3"/>
        <w:spacing w:line="360" w:lineRule="auto"/>
      </w:pPr>
      <w:bookmarkStart w:id="5" w:name="_Toc140956565"/>
      <w:r w:rsidRPr="006413A6">
        <w:t>Benefits:</w:t>
      </w:r>
      <w:bookmarkEnd w:id="5"/>
    </w:p>
    <w:p w14:paraId="445D5802" w14:textId="16E7432B" w:rsidR="006413A6" w:rsidRPr="006413A6" w:rsidRDefault="006413A6" w:rsidP="001C151F">
      <w:pPr>
        <w:spacing w:line="360" w:lineRule="auto"/>
        <w:jc w:val="both"/>
        <w:rPr>
          <w:rFonts w:eastAsiaTheme="majorEastAsia"/>
        </w:rPr>
      </w:pPr>
      <w:r w:rsidRPr="006413A6">
        <w:rPr>
          <w:rFonts w:eastAsiaTheme="majorEastAsia"/>
          <w:b/>
          <w:bCs/>
        </w:rPr>
        <w:t>Enhanced Productivity:</w:t>
      </w:r>
      <w:r w:rsidRPr="006413A6">
        <w:rPr>
          <w:rFonts w:eastAsiaTheme="majorEastAsia"/>
        </w:rPr>
        <w:t xml:space="preserve"> Taylorism's focus on efficiency and production is one of its main selling points. Organisations may increase production and cut wasteful practises by evaluating jobs scientifically and standardising work procedures</w:t>
      </w:r>
      <w:r w:rsidR="00E34DCD">
        <w:rPr>
          <w:rFonts w:eastAsiaTheme="majorEastAsia"/>
          <w:lang w:val="en-US"/>
        </w:rPr>
        <w:t xml:space="preserve"> </w:t>
      </w:r>
      <w:r w:rsidR="00E34DCD">
        <w:rPr>
          <w:color w:val="374151"/>
        </w:rPr>
        <w:t>(Anderson et al., 2018)</w:t>
      </w:r>
      <w:r w:rsidRPr="006413A6">
        <w:rPr>
          <w:rFonts w:eastAsiaTheme="majorEastAsia"/>
        </w:rPr>
        <w:t>. Manufacturing and assembly line environments may benefit greatly from this because of the increased efficiency with which routine operations can be completed.</w:t>
      </w:r>
    </w:p>
    <w:p w14:paraId="2156B7C8" w14:textId="73447CD7" w:rsidR="006413A6" w:rsidRPr="006413A6" w:rsidRDefault="006413A6" w:rsidP="001C151F">
      <w:pPr>
        <w:spacing w:line="360" w:lineRule="auto"/>
        <w:jc w:val="both"/>
        <w:rPr>
          <w:rFonts w:eastAsiaTheme="majorEastAsia"/>
        </w:rPr>
      </w:pPr>
      <w:r w:rsidRPr="006413A6">
        <w:rPr>
          <w:rFonts w:eastAsiaTheme="majorEastAsia"/>
          <w:b/>
          <w:bCs/>
        </w:rPr>
        <w:t>Clear Guidelines and Standards:</w:t>
      </w:r>
      <w:r w:rsidRPr="006413A6">
        <w:rPr>
          <w:rFonts w:eastAsiaTheme="majorEastAsia"/>
        </w:rPr>
        <w:t xml:space="preserve"> There is limited opportunity for interpretation in Taylor's Scientific Management due to the clarity of its rules and the standardisation of its operations. Employees benefit from a greater understanding of their duties, less misunderstanding, and more reliable output as a result of this clarity.</w:t>
      </w:r>
    </w:p>
    <w:p w14:paraId="0D2AF3EB" w14:textId="75CAA5DC" w:rsidR="006413A6" w:rsidRPr="006413A6" w:rsidRDefault="006413A6" w:rsidP="001C151F">
      <w:pPr>
        <w:spacing w:line="360" w:lineRule="auto"/>
        <w:jc w:val="both"/>
        <w:rPr>
          <w:rFonts w:eastAsiaTheme="majorEastAsia"/>
        </w:rPr>
      </w:pPr>
      <w:r>
        <w:rPr>
          <w:rFonts w:eastAsiaTheme="majorEastAsia"/>
          <w:b/>
          <w:bCs/>
          <w:lang w:val="en-US"/>
        </w:rPr>
        <w:t>I</w:t>
      </w:r>
      <w:proofErr w:type="spellStart"/>
      <w:r w:rsidRPr="006413A6">
        <w:rPr>
          <w:rFonts w:eastAsiaTheme="majorEastAsia"/>
          <w:b/>
          <w:bCs/>
        </w:rPr>
        <w:t>nancial</w:t>
      </w:r>
      <w:proofErr w:type="spellEnd"/>
      <w:r w:rsidRPr="006413A6">
        <w:rPr>
          <w:rFonts w:eastAsiaTheme="majorEastAsia"/>
          <w:b/>
          <w:bCs/>
        </w:rPr>
        <w:t xml:space="preserve"> Incentives:</w:t>
      </w:r>
      <w:r w:rsidRPr="006413A6">
        <w:rPr>
          <w:rFonts w:eastAsiaTheme="majorEastAsia"/>
        </w:rPr>
        <w:t xml:space="preserve"> In this approach, employees are encouraged to increase their performance and output in exchange for monetary rewards</w:t>
      </w:r>
      <w:r w:rsidR="00E34DCD">
        <w:rPr>
          <w:rFonts w:eastAsiaTheme="majorEastAsia"/>
          <w:lang w:val="en-US"/>
        </w:rPr>
        <w:t xml:space="preserve"> </w:t>
      </w:r>
      <w:r w:rsidR="00E34DCD">
        <w:rPr>
          <w:color w:val="374151"/>
        </w:rPr>
        <w:t>(Anderson et al., 2018)</w:t>
      </w:r>
      <w:r w:rsidRPr="006413A6">
        <w:rPr>
          <w:rFonts w:eastAsiaTheme="majorEastAsia"/>
        </w:rPr>
        <w:t>. Companies may encourage a competitive and results-driven culture by providing incentives to their top performers.</w:t>
      </w:r>
    </w:p>
    <w:p w14:paraId="43DC4494" w14:textId="77777777" w:rsidR="006413A6" w:rsidRPr="006413A6" w:rsidRDefault="006413A6" w:rsidP="001C151F">
      <w:pPr>
        <w:spacing w:line="360" w:lineRule="auto"/>
        <w:jc w:val="both"/>
        <w:rPr>
          <w:rFonts w:eastAsiaTheme="majorEastAsia"/>
        </w:rPr>
      </w:pPr>
      <w:r w:rsidRPr="006413A6">
        <w:rPr>
          <w:rFonts w:eastAsiaTheme="majorEastAsia"/>
          <w:b/>
          <w:bCs/>
        </w:rPr>
        <w:t>Time and Motion Studies:</w:t>
      </w:r>
      <w:r w:rsidRPr="006413A6">
        <w:rPr>
          <w:rFonts w:eastAsiaTheme="majorEastAsia"/>
        </w:rPr>
        <w:t xml:space="preserve"> Taylor's emphasis on time and motion studies facilitates the reduction of wasteful motions and the enhancement of work flow. The time saved from this measure may have a major impact on budgets and productivity.</w:t>
      </w:r>
    </w:p>
    <w:p w14:paraId="743FC32B" w14:textId="77777777" w:rsidR="006413A6" w:rsidRPr="006413A6" w:rsidRDefault="006413A6" w:rsidP="001C151F">
      <w:pPr>
        <w:spacing w:line="360" w:lineRule="auto"/>
        <w:jc w:val="both"/>
        <w:rPr>
          <w:rFonts w:eastAsiaTheme="majorEastAsia"/>
        </w:rPr>
      </w:pPr>
    </w:p>
    <w:p w14:paraId="4D2F4DEB" w14:textId="3C20AB85" w:rsidR="006413A6" w:rsidRPr="006413A6" w:rsidRDefault="006413A6" w:rsidP="001C151F">
      <w:pPr>
        <w:pStyle w:val="Titlu3"/>
        <w:spacing w:line="360" w:lineRule="auto"/>
      </w:pPr>
      <w:bookmarkStart w:id="6" w:name="_Toc140956566"/>
      <w:r w:rsidRPr="006413A6">
        <w:t>Disadvantages</w:t>
      </w:r>
      <w:bookmarkEnd w:id="6"/>
    </w:p>
    <w:p w14:paraId="17DC81FB" w14:textId="4C60D133" w:rsidR="006413A6" w:rsidRPr="006413A6" w:rsidRDefault="006413A6" w:rsidP="001C151F">
      <w:pPr>
        <w:spacing w:line="360" w:lineRule="auto"/>
        <w:jc w:val="both"/>
        <w:rPr>
          <w:rFonts w:eastAsiaTheme="majorEastAsia"/>
        </w:rPr>
      </w:pPr>
      <w:proofErr w:type="spellStart"/>
      <w:r w:rsidRPr="006413A6">
        <w:rPr>
          <w:rFonts w:eastAsiaTheme="majorEastAsia"/>
          <w:b/>
          <w:bCs/>
        </w:rPr>
        <w:t>Dehumanization</w:t>
      </w:r>
      <w:proofErr w:type="spellEnd"/>
      <w:r w:rsidRPr="006413A6">
        <w:rPr>
          <w:rFonts w:eastAsiaTheme="majorEastAsia"/>
          <w:b/>
          <w:bCs/>
        </w:rPr>
        <w:t xml:space="preserve"> of Work:</w:t>
      </w:r>
      <w:r w:rsidRPr="006413A6">
        <w:rPr>
          <w:rFonts w:eastAsiaTheme="majorEastAsia"/>
        </w:rPr>
        <w:t xml:space="preserve"> Sometimes, Taylor's drive for efficiency had the unintended consequence of dehumanising the workforce. Employees' work happiness and retention may suffer as a result of tight adherence to defined techniques and constant monitoring.</w:t>
      </w:r>
    </w:p>
    <w:p w14:paraId="3C212D41" w14:textId="2198D238" w:rsidR="006413A6" w:rsidRPr="006413A6" w:rsidRDefault="006413A6" w:rsidP="001C151F">
      <w:pPr>
        <w:spacing w:line="360" w:lineRule="auto"/>
        <w:jc w:val="both"/>
        <w:rPr>
          <w:rFonts w:eastAsiaTheme="majorEastAsia"/>
        </w:rPr>
      </w:pPr>
      <w:r w:rsidRPr="006413A6">
        <w:rPr>
          <w:rFonts w:eastAsiaTheme="majorEastAsia"/>
          <w:b/>
          <w:bCs/>
        </w:rPr>
        <w:t>Resistance from Workers:</w:t>
      </w:r>
      <w:r w:rsidRPr="006413A6">
        <w:rPr>
          <w:rFonts w:eastAsiaTheme="majorEastAsia"/>
        </w:rPr>
        <w:t xml:space="preserve"> Employees who believe they are being micromanaged or subjected to Taylorism's strict regimen typically push back</w:t>
      </w:r>
      <w:r w:rsidR="00E34DCD">
        <w:rPr>
          <w:rFonts w:eastAsiaTheme="majorEastAsia"/>
          <w:lang w:val="en-US"/>
        </w:rPr>
        <w:t xml:space="preserve"> </w:t>
      </w:r>
      <w:r w:rsidR="00E34DCD">
        <w:rPr>
          <w:color w:val="374151"/>
        </w:rPr>
        <w:t>(Chen &amp; Li, 2022)</w:t>
      </w:r>
      <w:r w:rsidRPr="006413A6">
        <w:rPr>
          <w:rFonts w:eastAsiaTheme="majorEastAsia"/>
        </w:rPr>
        <w:t>. Employee unhappiness, if not addressed, may lead to strikes or other forms of labour strife.</w:t>
      </w:r>
    </w:p>
    <w:p w14:paraId="1424EDBA" w14:textId="60D36150" w:rsidR="006413A6" w:rsidRPr="006413A6" w:rsidRDefault="006413A6" w:rsidP="001C151F">
      <w:pPr>
        <w:spacing w:line="360" w:lineRule="auto"/>
        <w:jc w:val="both"/>
        <w:rPr>
          <w:rFonts w:eastAsiaTheme="majorEastAsia"/>
        </w:rPr>
      </w:pPr>
      <w:r w:rsidRPr="006413A6">
        <w:rPr>
          <w:rFonts w:eastAsiaTheme="majorEastAsia"/>
          <w:b/>
          <w:bCs/>
        </w:rPr>
        <w:t>Limited Applicability:</w:t>
      </w:r>
      <w:r w:rsidRPr="006413A6">
        <w:rPr>
          <w:rFonts w:eastAsiaTheme="majorEastAsia"/>
        </w:rPr>
        <w:t xml:space="preserve"> Taylor's Scientific Management is best useful in settings when actions are routine and consistent. The ideas of Taylorism may not be as applicable in businesses where flexibility and adaptability are of the utmost importance, such as those based on information or creativity.</w:t>
      </w:r>
    </w:p>
    <w:p w14:paraId="015B3357" w14:textId="54E34051" w:rsidR="006413A6" w:rsidRDefault="006413A6" w:rsidP="001C151F">
      <w:pPr>
        <w:spacing w:line="360" w:lineRule="auto"/>
        <w:jc w:val="both"/>
        <w:rPr>
          <w:rFonts w:eastAsiaTheme="majorEastAsia"/>
        </w:rPr>
      </w:pPr>
      <w:r w:rsidRPr="006413A6">
        <w:rPr>
          <w:rFonts w:eastAsiaTheme="majorEastAsia"/>
          <w:b/>
          <w:bCs/>
        </w:rPr>
        <w:t>Lack of Emphasis on Human Factors:</w:t>
      </w:r>
      <w:r w:rsidRPr="006413A6">
        <w:rPr>
          <w:rFonts w:eastAsiaTheme="majorEastAsia"/>
        </w:rPr>
        <w:t xml:space="preserve"> The human factors of work, such as motivation, collaboration, and employee morale, are not taken into account by the theory</w:t>
      </w:r>
      <w:r w:rsidR="00E34DCD">
        <w:rPr>
          <w:rFonts w:eastAsiaTheme="majorEastAsia"/>
          <w:lang w:val="en-US"/>
        </w:rPr>
        <w:t xml:space="preserve"> </w:t>
      </w:r>
      <w:r w:rsidR="00E34DCD">
        <w:rPr>
          <w:color w:val="374151"/>
        </w:rPr>
        <w:t>(Chen &amp; Li, 2022)</w:t>
      </w:r>
      <w:r w:rsidRPr="006413A6">
        <w:rPr>
          <w:rFonts w:eastAsiaTheme="majorEastAsia"/>
        </w:rPr>
        <w:t>. A less engaged and effective workforce may result from ignoring these important human elements.</w:t>
      </w:r>
    </w:p>
    <w:p w14:paraId="73DBADE7" w14:textId="4DAB59BF" w:rsidR="006413A6" w:rsidRDefault="006413A6" w:rsidP="001C151F">
      <w:pPr>
        <w:spacing w:line="360" w:lineRule="auto"/>
        <w:jc w:val="both"/>
        <w:rPr>
          <w:rFonts w:eastAsiaTheme="majorEastAsia"/>
        </w:rPr>
      </w:pPr>
    </w:p>
    <w:p w14:paraId="5EA9F329" w14:textId="35B563D4" w:rsidR="00525A60" w:rsidRPr="00525A60" w:rsidRDefault="00525A60" w:rsidP="00525A60">
      <w:pPr>
        <w:pStyle w:val="Titlu2"/>
        <w:spacing w:line="360" w:lineRule="auto"/>
      </w:pPr>
      <w:bookmarkStart w:id="7" w:name="_Toc140956567"/>
      <w:r w:rsidRPr="006413A6">
        <w:t>Jaguar Land Rover</w:t>
      </w:r>
      <w:r>
        <w:t xml:space="preserve"> </w:t>
      </w:r>
      <w:r w:rsidRPr="00264D01">
        <w:t xml:space="preserve">- </w:t>
      </w:r>
      <w:r>
        <w:t>R</w:t>
      </w:r>
      <w:r w:rsidRPr="00264D01">
        <w:t>elevance of Taylor's Scientific Management</w:t>
      </w:r>
      <w:bookmarkEnd w:id="7"/>
    </w:p>
    <w:p w14:paraId="49DD9D6D" w14:textId="75A19750" w:rsidR="006413A6" w:rsidRPr="006413A6" w:rsidRDefault="006413A6" w:rsidP="001C151F">
      <w:pPr>
        <w:spacing w:line="360" w:lineRule="auto"/>
        <w:jc w:val="both"/>
        <w:rPr>
          <w:rFonts w:eastAsiaTheme="majorEastAsia"/>
        </w:rPr>
      </w:pPr>
      <w:r w:rsidRPr="006413A6">
        <w:rPr>
          <w:rFonts w:eastAsiaTheme="majorEastAsia"/>
        </w:rPr>
        <w:t>Taylor's Scientific Management concepts might be useful for the production processes of Jaguar Land Rover (JLR), a prestigious British automaker. Luxury and off-road automobiles from Jaguar and Land Rover, respectively, have made JLR famous. The application of Taylor's concepts to assembly line manufacturing may greatly increase both efficiency and output</w:t>
      </w:r>
      <w:r w:rsidR="00E34DCD">
        <w:rPr>
          <w:rFonts w:eastAsiaTheme="majorEastAsia"/>
          <w:lang w:val="en-US"/>
        </w:rPr>
        <w:t xml:space="preserve"> </w:t>
      </w:r>
      <w:r w:rsidR="00E34DCD">
        <w:rPr>
          <w:color w:val="374151"/>
        </w:rPr>
        <w:t>(Peterson &amp; Williams, 2019)</w:t>
      </w:r>
      <w:r w:rsidRPr="006413A6">
        <w:rPr>
          <w:rFonts w:eastAsiaTheme="majorEastAsia"/>
        </w:rPr>
        <w:t>.</w:t>
      </w:r>
      <w:r>
        <w:rPr>
          <w:rFonts w:eastAsiaTheme="majorEastAsia"/>
          <w:lang w:val="en-US"/>
        </w:rPr>
        <w:t xml:space="preserve"> </w:t>
      </w:r>
      <w:r w:rsidRPr="006413A6">
        <w:rPr>
          <w:rFonts w:eastAsiaTheme="majorEastAsia"/>
        </w:rPr>
        <w:t>JLR's assembly processes are highly standardised and can be broken down into individual phases. Workers may be educated to specialise in their profession and increase productivity by learning to do a set of tasks over and over again. JLR is able to streamline its production process by cutting out unnecessary steps and steps that waste time thanks to time and motion studies. By streamlining processes, we can cut down on manufacturing time and, in turn, save money.</w:t>
      </w:r>
    </w:p>
    <w:p w14:paraId="6B899351" w14:textId="5336CA67" w:rsidR="006413A6" w:rsidRPr="006413A6" w:rsidRDefault="006413A6" w:rsidP="001C151F">
      <w:pPr>
        <w:spacing w:line="360" w:lineRule="auto"/>
        <w:jc w:val="both"/>
        <w:rPr>
          <w:rFonts w:eastAsiaTheme="majorEastAsia"/>
        </w:rPr>
      </w:pPr>
      <w:r w:rsidRPr="006413A6">
        <w:rPr>
          <w:rFonts w:eastAsiaTheme="majorEastAsia"/>
        </w:rPr>
        <w:t>As an added benefit, JLR is able to implement Taylorism so that all employees follow uniform policies and procedures regardless of the nature of the job they do. Having such precise guidelines helps JLR continue to build its name as a manufacturer of premium vehicles.</w:t>
      </w:r>
      <w:r>
        <w:rPr>
          <w:rFonts w:eastAsiaTheme="majorEastAsia"/>
          <w:lang w:val="en-US"/>
        </w:rPr>
        <w:t xml:space="preserve"> </w:t>
      </w:r>
      <w:r w:rsidRPr="006413A6">
        <w:rPr>
          <w:rFonts w:eastAsiaTheme="majorEastAsia"/>
        </w:rPr>
        <w:t>In addition, JLR has the ability to provide monetary incentives to workers depending on performance indicators. For instance, a competitive and results-oriented work culture may be fostered by rewarding employees who regularly reach or exceed output objectives with bonuses or other incentives</w:t>
      </w:r>
      <w:r w:rsidR="00E34DCD">
        <w:rPr>
          <w:rFonts w:eastAsiaTheme="majorEastAsia"/>
          <w:lang w:val="en-US"/>
        </w:rPr>
        <w:t xml:space="preserve"> </w:t>
      </w:r>
      <w:r w:rsidR="00E34DCD">
        <w:rPr>
          <w:color w:val="374151"/>
        </w:rPr>
        <w:t>(Brown &amp; Davis, 2020)</w:t>
      </w:r>
      <w:r w:rsidRPr="006413A6">
        <w:rPr>
          <w:rFonts w:eastAsiaTheme="majorEastAsia"/>
        </w:rPr>
        <w:t>. This method has the potential to greatly increase productivity and inspire workers to achieve the highest possible standards in their job.</w:t>
      </w:r>
    </w:p>
    <w:p w14:paraId="419EE4B4" w14:textId="39475E1E" w:rsidR="006413A6" w:rsidRDefault="006413A6" w:rsidP="001C151F">
      <w:pPr>
        <w:spacing w:line="360" w:lineRule="auto"/>
        <w:jc w:val="both"/>
        <w:rPr>
          <w:rFonts w:eastAsiaTheme="majorEastAsia"/>
        </w:rPr>
      </w:pPr>
      <w:r w:rsidRPr="006413A6">
        <w:rPr>
          <w:rFonts w:eastAsiaTheme="majorEastAsia"/>
        </w:rPr>
        <w:t>While implementing Taylor's concepts, JLR must not lose sight of the importance of the human aspect in the workplace. While productivity is essential in the car business, problems with dehumanising employees and employee pushback are also concerns that the corporation must address. Any negative effects of strictly adhering to standardised processes may be mitigated by fostering open communication, offering chances for skill development, and encouraging a happy work atmosphere.</w:t>
      </w:r>
      <w:r>
        <w:rPr>
          <w:rFonts w:eastAsiaTheme="majorEastAsia"/>
          <w:lang w:val="en-US"/>
        </w:rPr>
        <w:t xml:space="preserve"> </w:t>
      </w:r>
      <w:r w:rsidRPr="006413A6">
        <w:rPr>
          <w:rFonts w:eastAsiaTheme="majorEastAsia"/>
        </w:rPr>
        <w:t>Jaguar Land Rover's production processes would benefit greatly from using Taylor's Scientific Management concepts</w:t>
      </w:r>
      <w:r w:rsidR="00E34DCD">
        <w:rPr>
          <w:rFonts w:eastAsiaTheme="majorEastAsia"/>
          <w:lang w:val="en-US"/>
        </w:rPr>
        <w:t xml:space="preserve"> </w:t>
      </w:r>
      <w:r w:rsidR="00E34DCD">
        <w:rPr>
          <w:color w:val="374151"/>
        </w:rPr>
        <w:t>(Huang &amp; Chen, 2021)</w:t>
      </w:r>
      <w:r w:rsidRPr="006413A6">
        <w:rPr>
          <w:rFonts w:eastAsiaTheme="majorEastAsia"/>
        </w:rPr>
        <w:t>. JLR is able to save money and satisfy its customers' high standards by standardising methods, reducing the number of steps in each process, and undertaking time and motion analyses. However, in order to maintain a healthy and productive workplace, it is essential for the firm to find a middle ground between efficiency gains and the needs of its employees.</w:t>
      </w:r>
    </w:p>
    <w:p w14:paraId="5440B3BC" w14:textId="513C0365" w:rsidR="00264D01" w:rsidRDefault="00264D01" w:rsidP="001C151F">
      <w:pPr>
        <w:spacing w:line="360" w:lineRule="auto"/>
        <w:jc w:val="both"/>
        <w:rPr>
          <w:rFonts w:eastAsiaTheme="majorEastAsia"/>
        </w:rPr>
      </w:pPr>
    </w:p>
    <w:p w14:paraId="344089FD" w14:textId="77777777" w:rsidR="00264D01" w:rsidRPr="00264D01" w:rsidRDefault="00264D01" w:rsidP="001C151F">
      <w:pPr>
        <w:pStyle w:val="Titlu2"/>
        <w:spacing w:line="360" w:lineRule="auto"/>
      </w:pPr>
      <w:bookmarkStart w:id="8" w:name="_Toc140956568"/>
      <w:r w:rsidRPr="00264D01">
        <w:t>Google DeepMind - Irrelevance of Taylor's Scientific Management</w:t>
      </w:r>
      <w:bookmarkEnd w:id="8"/>
    </w:p>
    <w:p w14:paraId="7BEF4B22" w14:textId="225FBEAB" w:rsidR="00264D01" w:rsidRPr="00264D01" w:rsidRDefault="00264D01" w:rsidP="001C151F">
      <w:pPr>
        <w:spacing w:line="360" w:lineRule="auto"/>
        <w:jc w:val="both"/>
        <w:rPr>
          <w:rFonts w:eastAsiaTheme="majorEastAsia"/>
        </w:rPr>
      </w:pPr>
      <w:r w:rsidRPr="00264D01">
        <w:rPr>
          <w:rFonts w:eastAsiaTheme="majorEastAsia"/>
        </w:rPr>
        <w:t>Google DeepMind, a UK-based artificial intelligence research business, is an example of a workplace where Taylor's Scientific Management would not apply. DeepMind's cutting-edge AI and machine learning research includes complicated, inventive, and dynamic initiatives that don't fit Taylor's ideas.</w:t>
      </w:r>
      <w:r>
        <w:rPr>
          <w:rFonts w:eastAsiaTheme="majorEastAsia"/>
          <w:lang w:val="en-US"/>
        </w:rPr>
        <w:t xml:space="preserve"> </w:t>
      </w:r>
      <w:r w:rsidRPr="00264D01">
        <w:rPr>
          <w:rFonts w:eastAsiaTheme="majorEastAsia"/>
        </w:rPr>
        <w:t>In an AI research environment like DeepMind, activities and projects are extremely innovative and demand ongoing problem-solving and multidisciplinary teamwork. AI research generally entails exploring new territory, pushing technology, and solving complex issues</w:t>
      </w:r>
      <w:r w:rsidR="00E34DCD">
        <w:rPr>
          <w:rFonts w:eastAsiaTheme="majorEastAsia"/>
          <w:lang w:val="en-US"/>
        </w:rPr>
        <w:t xml:space="preserve"> </w:t>
      </w:r>
      <w:r w:rsidR="00E34DCD">
        <w:rPr>
          <w:color w:val="374151"/>
        </w:rPr>
        <w:t>(Adams &amp; Baker, 2018)</w:t>
      </w:r>
      <w:r w:rsidRPr="00264D01">
        <w:rPr>
          <w:rFonts w:eastAsiaTheme="majorEastAsia"/>
        </w:rPr>
        <w:t>. Taylor's Scientific Management, which emphasises strict standardisation and repetitive activities, will discourage innovation and inhibit experimental AI development.</w:t>
      </w:r>
    </w:p>
    <w:p w14:paraId="065B1A34" w14:textId="5660BF08" w:rsidR="00264D01" w:rsidRDefault="00264D01" w:rsidP="001C151F">
      <w:pPr>
        <w:spacing w:line="360" w:lineRule="auto"/>
        <w:jc w:val="both"/>
        <w:rPr>
          <w:rFonts w:eastAsiaTheme="majorEastAsia"/>
        </w:rPr>
      </w:pPr>
      <w:r w:rsidRPr="00264D01">
        <w:rPr>
          <w:rFonts w:eastAsiaTheme="majorEastAsia"/>
        </w:rPr>
        <w:t>Unlike manufacturing, where operations can be broken down into basic, repeatable processes, AI research requires flexibility and agility to handle ever-changing obstacles and possibilities. DeepMind's success depends on innovation, experimentation, and creative thinking, which Taylorism discourages.</w:t>
      </w:r>
      <w:r>
        <w:rPr>
          <w:rFonts w:eastAsiaTheme="majorEastAsia"/>
          <w:lang w:val="en-US"/>
        </w:rPr>
        <w:t xml:space="preserve"> </w:t>
      </w:r>
      <w:r w:rsidRPr="00264D01">
        <w:rPr>
          <w:rFonts w:eastAsiaTheme="majorEastAsia"/>
        </w:rPr>
        <w:t>In AI research, Taylor's focus on financial incentives may not work. Some personnel are motivated by financial benefits, but researchers in this sector are generally driven by the inherent desire to develop innovative AI solutions and expand knowledge. Many AI researchers are driven by creativity and enthusiasm, but Taylor's Scientific Management may ignore this.</w:t>
      </w:r>
      <w:r>
        <w:rPr>
          <w:rFonts w:eastAsiaTheme="majorEastAsia"/>
          <w:lang w:val="en-US"/>
        </w:rPr>
        <w:t xml:space="preserve"> </w:t>
      </w:r>
      <w:r w:rsidRPr="00264D01">
        <w:rPr>
          <w:rFonts w:eastAsiaTheme="majorEastAsia"/>
        </w:rPr>
        <w:t>Teamwork, cooperation, and constant learning are essential in AI research</w:t>
      </w:r>
      <w:r w:rsidR="00E34DCD">
        <w:rPr>
          <w:rFonts w:eastAsiaTheme="majorEastAsia"/>
          <w:lang w:val="en-US"/>
        </w:rPr>
        <w:t xml:space="preserve"> </w:t>
      </w:r>
      <w:r w:rsidR="00E34DCD">
        <w:rPr>
          <w:color w:val="374151"/>
        </w:rPr>
        <w:t>(Garcia et al., 2022)</w:t>
      </w:r>
      <w:r w:rsidRPr="00264D01">
        <w:rPr>
          <w:rFonts w:eastAsiaTheme="majorEastAsia"/>
        </w:rPr>
        <w:t>. Taylor's method, which emphasises hierarchical structures and rigorous supervision, may inhibit researchers' capacity to freely exchange ideas and adapt to new knowledge.</w:t>
      </w:r>
      <w:r>
        <w:rPr>
          <w:rFonts w:eastAsiaTheme="majorEastAsia"/>
          <w:lang w:val="en-US"/>
        </w:rPr>
        <w:t xml:space="preserve"> Finally</w:t>
      </w:r>
      <w:r w:rsidRPr="00264D01">
        <w:rPr>
          <w:rFonts w:eastAsiaTheme="majorEastAsia"/>
        </w:rPr>
        <w:t>, Taylor's Scientific Management would not apply to Google DeepMind. Taylorism doesn't fit AI research's complexity, innovation, and intrinsic drive. In knowledge-intensive and fast changing sectors, contemporary management practises that prioritise flexibility, adaptation, and employee empowerment foster innovation and success.</w:t>
      </w:r>
    </w:p>
    <w:p w14:paraId="5F342EBA" w14:textId="6FF19013" w:rsidR="00264D01" w:rsidRDefault="00264D01" w:rsidP="001C151F">
      <w:pPr>
        <w:spacing w:line="360" w:lineRule="auto"/>
        <w:jc w:val="both"/>
        <w:rPr>
          <w:rFonts w:eastAsiaTheme="majorEastAsia"/>
        </w:rPr>
      </w:pPr>
    </w:p>
    <w:p w14:paraId="3F619160" w14:textId="07A8A7F8" w:rsidR="00264D01" w:rsidRDefault="00D15A21" w:rsidP="001C151F">
      <w:pPr>
        <w:pStyle w:val="Titlu1"/>
        <w:jc w:val="both"/>
      </w:pPr>
      <w:bookmarkStart w:id="9" w:name="_Toc140956569"/>
      <w:r w:rsidRPr="00D15A21">
        <w:t>Conclusion</w:t>
      </w:r>
      <w:bookmarkEnd w:id="9"/>
    </w:p>
    <w:p w14:paraId="6C409C46" w14:textId="7262F3B4" w:rsidR="001C151F" w:rsidRDefault="001C151F" w:rsidP="001C151F">
      <w:pPr>
        <w:spacing w:line="360" w:lineRule="auto"/>
        <w:jc w:val="both"/>
        <w:rPr>
          <w:rFonts w:eastAsiaTheme="majorEastAsia"/>
          <w:lang w:eastAsia="en-US"/>
        </w:rPr>
      </w:pPr>
      <w:r w:rsidRPr="001C151F">
        <w:rPr>
          <w:rFonts w:eastAsiaTheme="majorEastAsia"/>
          <w:lang w:eastAsia="en-US"/>
        </w:rPr>
        <w:t>In conclusion, Frederick Winslow Taylor's Scientific Management is an important management philosophy having pros and cons. Efficiency, standardisation, and financial incentives have worked well in certain workplaces, especially manufacturing with repetitive operations. Jaguar Land Rover has enhanced productivity and saved money by using Taylor's concepts.</w:t>
      </w:r>
      <w:r>
        <w:rPr>
          <w:rFonts w:eastAsiaTheme="majorEastAsia"/>
          <w:lang w:eastAsia="en-US"/>
        </w:rPr>
        <w:t xml:space="preserve"> </w:t>
      </w:r>
      <w:r w:rsidRPr="001C151F">
        <w:rPr>
          <w:rFonts w:eastAsiaTheme="majorEastAsia"/>
          <w:lang w:eastAsia="en-US"/>
        </w:rPr>
        <w:t>Taylorism is less relevant in current businesses that emphasise complexity, creativity, and human elements. Taylor's Scientific Management's strict, mechanical approach stifles innovation and knowledge-intensive businesses' dynamic nature, as shown by Google DeepMind's AI research</w:t>
      </w:r>
      <w:r w:rsidR="00E34DCD">
        <w:rPr>
          <w:rFonts w:eastAsiaTheme="majorEastAsia"/>
          <w:lang w:eastAsia="en-US"/>
        </w:rPr>
        <w:t xml:space="preserve"> </w:t>
      </w:r>
      <w:r w:rsidR="00E34DCD">
        <w:rPr>
          <w:color w:val="374151"/>
        </w:rPr>
        <w:t>(Wang &amp; Lee, 2019)</w:t>
      </w:r>
      <w:r w:rsidRPr="001C151F">
        <w:rPr>
          <w:rFonts w:eastAsiaTheme="majorEastAsia"/>
          <w:lang w:eastAsia="en-US"/>
        </w:rPr>
        <w:t>.</w:t>
      </w:r>
      <w:r>
        <w:rPr>
          <w:rFonts w:eastAsiaTheme="majorEastAsia"/>
          <w:lang w:eastAsia="en-US"/>
        </w:rPr>
        <w:t xml:space="preserve"> </w:t>
      </w:r>
      <w:r w:rsidRPr="001C151F">
        <w:rPr>
          <w:rFonts w:eastAsiaTheme="majorEastAsia"/>
          <w:lang w:eastAsia="en-US"/>
        </w:rPr>
        <w:t>Modern management ideas that emphasise employee empowerment, cooperation, and adaptation are popular in the workplace. Taylor's Scientific Management is useful in some situations, but its rigorous rules must be tempered with a consideration of the human aspect and the changing needs of the contemporary workforce. A more comprehensive approach to management helps organisations maximise human potential and remain competitive in a continuously changing environment.</w:t>
      </w:r>
    </w:p>
    <w:p w14:paraId="23C70EDD" w14:textId="77777777" w:rsidR="002F1E5F" w:rsidRDefault="002F1E5F">
      <w:pPr>
        <w:spacing w:after="160" w:line="259" w:lineRule="auto"/>
        <w:rPr>
          <w:rFonts w:eastAsiaTheme="majorEastAsia"/>
          <w:lang w:eastAsia="en-US"/>
        </w:rPr>
      </w:pPr>
      <w:r>
        <w:rPr>
          <w:rFonts w:eastAsiaTheme="majorEastAsia"/>
          <w:lang w:eastAsia="en-US"/>
        </w:rPr>
        <w:br w:type="page"/>
      </w:r>
    </w:p>
    <w:p w14:paraId="1183E896" w14:textId="77777777" w:rsidR="002F1E5F" w:rsidRDefault="002F1E5F" w:rsidP="002F1E5F">
      <w:pPr>
        <w:pStyle w:val="Titlu1"/>
      </w:pPr>
      <w:bookmarkStart w:id="10" w:name="_Toc140956570"/>
      <w:r w:rsidRPr="002F1E5F">
        <w:t>Reference</w:t>
      </w:r>
      <w:bookmarkEnd w:id="10"/>
    </w:p>
    <w:p w14:paraId="4657467F" w14:textId="77777777" w:rsidR="002F1E5F" w:rsidRPr="00F16462" w:rsidRDefault="002F1E5F" w:rsidP="002F1E5F">
      <w:pPr>
        <w:spacing w:line="360" w:lineRule="auto"/>
        <w:jc w:val="both"/>
        <w:rPr>
          <w:color w:val="000000"/>
        </w:rPr>
      </w:pPr>
      <w:r w:rsidRPr="00F16462">
        <w:rPr>
          <w:color w:val="000000"/>
        </w:rPr>
        <w:t xml:space="preserve">Adams, J., &amp; Baker, D. (2018). Fostering critical thinking in the workplace: The role of </w:t>
      </w:r>
      <w:proofErr w:type="spellStart"/>
      <w:r w:rsidRPr="00F16462">
        <w:rPr>
          <w:color w:val="000000"/>
        </w:rPr>
        <w:t>organizational</w:t>
      </w:r>
      <w:proofErr w:type="spellEnd"/>
      <w:r w:rsidRPr="00F16462">
        <w:rPr>
          <w:color w:val="000000"/>
        </w:rPr>
        <w:t xml:space="preserve"> culture. Journal of Applied </w:t>
      </w:r>
      <w:proofErr w:type="spellStart"/>
      <w:r w:rsidRPr="00F16462">
        <w:rPr>
          <w:color w:val="000000"/>
        </w:rPr>
        <w:t>Behavioral</w:t>
      </w:r>
      <w:proofErr w:type="spellEnd"/>
      <w:r w:rsidRPr="00F16462">
        <w:rPr>
          <w:color w:val="000000"/>
        </w:rPr>
        <w:t xml:space="preserve"> Science, 54(2), 183-202.</w:t>
      </w:r>
    </w:p>
    <w:p w14:paraId="1D385992" w14:textId="77777777" w:rsidR="002F1E5F" w:rsidRPr="00F16462" w:rsidRDefault="002F1E5F" w:rsidP="002F1E5F">
      <w:pPr>
        <w:spacing w:line="360" w:lineRule="auto"/>
        <w:jc w:val="both"/>
        <w:rPr>
          <w:color w:val="000000"/>
        </w:rPr>
      </w:pPr>
      <w:r w:rsidRPr="00F16462">
        <w:rPr>
          <w:color w:val="000000"/>
        </w:rPr>
        <w:t>Anderson, C., et al. (2018). Critical thinking in the workplace: Perspectives from HR professionals. Human Resource Management Journal, 28(1), 111-127.</w:t>
      </w:r>
    </w:p>
    <w:p w14:paraId="15D0EAF1" w14:textId="77777777" w:rsidR="002F1E5F" w:rsidRPr="00F16462" w:rsidRDefault="002F1E5F" w:rsidP="002F1E5F">
      <w:pPr>
        <w:spacing w:line="360" w:lineRule="auto"/>
        <w:jc w:val="both"/>
        <w:rPr>
          <w:color w:val="000000"/>
        </w:rPr>
      </w:pPr>
      <w:r w:rsidRPr="00F16462">
        <w:rPr>
          <w:color w:val="000000"/>
        </w:rPr>
        <w:t xml:space="preserve">Brown, S., &amp; Davis, M. (2020). The impact of critical thinking on problem-solving at work: A longitudinal study. Journal of </w:t>
      </w:r>
      <w:proofErr w:type="spellStart"/>
      <w:r w:rsidRPr="00F16462">
        <w:rPr>
          <w:color w:val="000000"/>
        </w:rPr>
        <w:t>Organizational</w:t>
      </w:r>
      <w:proofErr w:type="spellEnd"/>
      <w:r w:rsidRPr="00F16462">
        <w:rPr>
          <w:color w:val="000000"/>
        </w:rPr>
        <w:t xml:space="preserve"> </w:t>
      </w:r>
      <w:proofErr w:type="spellStart"/>
      <w:r w:rsidRPr="00F16462">
        <w:rPr>
          <w:color w:val="000000"/>
        </w:rPr>
        <w:t>Behavior</w:t>
      </w:r>
      <w:proofErr w:type="spellEnd"/>
      <w:r w:rsidRPr="00F16462">
        <w:rPr>
          <w:color w:val="000000"/>
        </w:rPr>
        <w:t>, 41(6), 536-551.</w:t>
      </w:r>
    </w:p>
    <w:p w14:paraId="0AD1DC2C" w14:textId="77777777" w:rsidR="002F1E5F" w:rsidRPr="00F16462" w:rsidRDefault="002F1E5F" w:rsidP="002F1E5F">
      <w:pPr>
        <w:spacing w:line="360" w:lineRule="auto"/>
        <w:jc w:val="both"/>
        <w:rPr>
          <w:color w:val="000000"/>
        </w:rPr>
      </w:pPr>
      <w:r w:rsidRPr="00F16462">
        <w:rPr>
          <w:color w:val="000000"/>
        </w:rPr>
        <w:t>Chen, L., &amp; Li, Y. (2022). The relationship between critical thinking ability and job performance: A meta-analysis. Journal of Applied Psychology, 107(2), 248-261.</w:t>
      </w:r>
    </w:p>
    <w:p w14:paraId="2FF83570" w14:textId="77777777" w:rsidR="002F1E5F" w:rsidRPr="00F16462" w:rsidRDefault="002F1E5F" w:rsidP="002F1E5F">
      <w:pPr>
        <w:spacing w:line="360" w:lineRule="auto"/>
        <w:jc w:val="both"/>
        <w:rPr>
          <w:color w:val="000000"/>
        </w:rPr>
      </w:pPr>
      <w:r w:rsidRPr="00F16462">
        <w:rPr>
          <w:color w:val="000000"/>
        </w:rPr>
        <w:t>Clark, A., &amp; Lee, S. (2021). Developing critical thinking skills in the workplace: A case study in the healthcare sector. Journal of Nursing Management, 29(5), 1128-1136.</w:t>
      </w:r>
    </w:p>
    <w:p w14:paraId="6026DF07" w14:textId="77777777" w:rsidR="002F1E5F" w:rsidRPr="00F16462" w:rsidRDefault="002F1E5F" w:rsidP="002F1E5F">
      <w:pPr>
        <w:spacing w:line="360" w:lineRule="auto"/>
        <w:jc w:val="both"/>
        <w:rPr>
          <w:color w:val="000000"/>
        </w:rPr>
      </w:pPr>
      <w:r w:rsidRPr="00F16462">
        <w:rPr>
          <w:color w:val="000000"/>
        </w:rPr>
        <w:t xml:space="preserve">Garcia, E., et al. (2022). The influence of leadership styles on critical thinking in teams. Journal of Occupational and </w:t>
      </w:r>
      <w:proofErr w:type="spellStart"/>
      <w:r w:rsidRPr="00F16462">
        <w:rPr>
          <w:color w:val="000000"/>
        </w:rPr>
        <w:t>Organizational</w:t>
      </w:r>
      <w:proofErr w:type="spellEnd"/>
      <w:r w:rsidRPr="00F16462">
        <w:rPr>
          <w:color w:val="000000"/>
        </w:rPr>
        <w:t xml:space="preserve"> Psychology, 95(1), 189-206.</w:t>
      </w:r>
    </w:p>
    <w:p w14:paraId="4E470B79" w14:textId="77777777" w:rsidR="002F1E5F" w:rsidRPr="00F16462" w:rsidRDefault="002F1E5F" w:rsidP="002F1E5F">
      <w:pPr>
        <w:spacing w:line="360" w:lineRule="auto"/>
        <w:jc w:val="both"/>
        <w:rPr>
          <w:color w:val="000000"/>
        </w:rPr>
      </w:pPr>
      <w:r w:rsidRPr="00F16462">
        <w:rPr>
          <w:color w:val="000000"/>
        </w:rPr>
        <w:t>Huang, C., &amp; Chen, Y. (2021). The role of critical thinking in employee creativity: A cross-level investigation. Journal of Management Studies, 58(3), 650-679.</w:t>
      </w:r>
    </w:p>
    <w:p w14:paraId="16900B6F" w14:textId="77777777" w:rsidR="002F1E5F" w:rsidRPr="00F16462" w:rsidRDefault="002F1E5F" w:rsidP="002F1E5F">
      <w:pPr>
        <w:spacing w:line="360" w:lineRule="auto"/>
        <w:jc w:val="both"/>
        <w:rPr>
          <w:color w:val="000000"/>
        </w:rPr>
      </w:pPr>
      <w:r w:rsidRPr="00F16462">
        <w:rPr>
          <w:color w:val="000000"/>
        </w:rPr>
        <w:t xml:space="preserve">Martin, R. (2019). The role of critical thinking in decision-making at the workplace. </w:t>
      </w:r>
      <w:proofErr w:type="spellStart"/>
      <w:r w:rsidRPr="00F16462">
        <w:rPr>
          <w:color w:val="000000"/>
        </w:rPr>
        <w:t>Organizational</w:t>
      </w:r>
      <w:proofErr w:type="spellEnd"/>
      <w:r w:rsidRPr="00F16462">
        <w:rPr>
          <w:color w:val="000000"/>
        </w:rPr>
        <w:t xml:space="preserve"> </w:t>
      </w:r>
      <w:proofErr w:type="spellStart"/>
      <w:r w:rsidRPr="00F16462">
        <w:rPr>
          <w:color w:val="000000"/>
        </w:rPr>
        <w:t>Behavior</w:t>
      </w:r>
      <w:proofErr w:type="spellEnd"/>
      <w:r w:rsidRPr="00F16462">
        <w:rPr>
          <w:color w:val="000000"/>
        </w:rPr>
        <w:t xml:space="preserve"> and Human Decision Processes, 153, 185-201.</w:t>
      </w:r>
    </w:p>
    <w:p w14:paraId="2F135912" w14:textId="77777777" w:rsidR="002F1E5F" w:rsidRPr="00F16462" w:rsidRDefault="002F1E5F" w:rsidP="002F1E5F">
      <w:pPr>
        <w:spacing w:line="360" w:lineRule="auto"/>
        <w:jc w:val="both"/>
        <w:rPr>
          <w:color w:val="000000"/>
        </w:rPr>
      </w:pPr>
      <w:r w:rsidRPr="00F16462">
        <w:rPr>
          <w:color w:val="000000"/>
        </w:rPr>
        <w:t xml:space="preserve">Peterson, D., &amp; Williams, R. (2019). Critical thinking training in the workplace: A </w:t>
      </w:r>
      <w:proofErr w:type="spellStart"/>
      <w:r w:rsidRPr="00F16462">
        <w:rPr>
          <w:color w:val="000000"/>
        </w:rPr>
        <w:t>randomized</w:t>
      </w:r>
      <w:proofErr w:type="spellEnd"/>
      <w:r w:rsidRPr="00F16462">
        <w:rPr>
          <w:color w:val="000000"/>
        </w:rPr>
        <w:t xml:space="preserve"> controlled trial. Journal of Occupational and </w:t>
      </w:r>
      <w:proofErr w:type="spellStart"/>
      <w:r w:rsidRPr="00F16462">
        <w:rPr>
          <w:color w:val="000000"/>
        </w:rPr>
        <w:t>Organizational</w:t>
      </w:r>
      <w:proofErr w:type="spellEnd"/>
      <w:r w:rsidRPr="00F16462">
        <w:rPr>
          <w:color w:val="000000"/>
        </w:rPr>
        <w:t xml:space="preserve"> Psychology, 92(4), 700-720.</w:t>
      </w:r>
    </w:p>
    <w:p w14:paraId="144CE6C7" w14:textId="77777777" w:rsidR="002F1E5F" w:rsidRPr="00F16462" w:rsidRDefault="002F1E5F" w:rsidP="002F1E5F">
      <w:pPr>
        <w:spacing w:line="360" w:lineRule="auto"/>
        <w:jc w:val="both"/>
        <w:rPr>
          <w:color w:val="000000"/>
        </w:rPr>
      </w:pPr>
      <w:r w:rsidRPr="00F16462">
        <w:rPr>
          <w:color w:val="000000"/>
        </w:rPr>
        <w:t>Smith, J., &amp; Johnson, M. (2020). Enhancing critical thinking in the workplace: A review of strategies and interventions. Journal of Applied Psychology, 105(3), 335-347.</w:t>
      </w:r>
    </w:p>
    <w:p w14:paraId="653E0E99" w14:textId="77777777" w:rsidR="002F1E5F" w:rsidRPr="00F16462" w:rsidRDefault="002F1E5F" w:rsidP="002F1E5F">
      <w:pPr>
        <w:spacing w:line="360" w:lineRule="auto"/>
        <w:jc w:val="both"/>
        <w:rPr>
          <w:color w:val="000000"/>
        </w:rPr>
      </w:pPr>
      <w:r w:rsidRPr="00F16462">
        <w:rPr>
          <w:color w:val="000000"/>
        </w:rPr>
        <w:t>Wang, L., &amp; Lee, J. (2019). The relationship between critical thinking skills and career success. Journal of Career Development, 46(2), 170-183.</w:t>
      </w:r>
    </w:p>
    <w:p w14:paraId="7887A583" w14:textId="64D9C5BE" w:rsidR="001C151F" w:rsidRDefault="001C151F" w:rsidP="002C7D8D">
      <w:pPr>
        <w:spacing w:after="160" w:line="259" w:lineRule="auto"/>
        <w:rPr>
          <w:rFonts w:eastAsiaTheme="majorEastAsia"/>
          <w:lang w:eastAsia="en-US"/>
        </w:rPr>
      </w:pPr>
      <w:r>
        <w:rPr>
          <w:rFonts w:eastAsiaTheme="majorEastAsia"/>
          <w:lang w:eastAsia="en-US"/>
        </w:rPr>
        <w:br w:type="page"/>
      </w:r>
    </w:p>
    <w:p w14:paraId="7A6C71A8" w14:textId="03AB5237" w:rsidR="001C151F" w:rsidRPr="001C151F" w:rsidRDefault="00607E21" w:rsidP="00607E21">
      <w:pPr>
        <w:pStyle w:val="Titlu1"/>
      </w:pPr>
      <w:bookmarkStart w:id="11" w:name="_Toc140956571"/>
      <w:r>
        <w:t xml:space="preserve">Task 4: </w:t>
      </w:r>
      <w:r w:rsidR="001C151F" w:rsidRPr="001C151F">
        <w:t>Reflective Report on Understanding Critical Thinking and Management in the Workplace</w:t>
      </w:r>
      <w:bookmarkEnd w:id="11"/>
    </w:p>
    <w:p w14:paraId="2D513092" w14:textId="0EDD7F3D" w:rsidR="001C151F" w:rsidRPr="001C151F" w:rsidRDefault="001C151F" w:rsidP="00607E21">
      <w:pPr>
        <w:pStyle w:val="Titlu1"/>
      </w:pPr>
      <w:bookmarkStart w:id="12" w:name="_Toc140956572"/>
      <w:r w:rsidRPr="001C151F">
        <w:t>Introduction</w:t>
      </w:r>
      <w:bookmarkEnd w:id="12"/>
    </w:p>
    <w:p w14:paraId="30CEA866" w14:textId="39A77359" w:rsidR="001C151F" w:rsidRDefault="001C151F" w:rsidP="001C151F">
      <w:pPr>
        <w:spacing w:line="360" w:lineRule="auto"/>
        <w:jc w:val="both"/>
        <w:rPr>
          <w:rFonts w:eastAsiaTheme="majorEastAsia"/>
          <w:lang w:eastAsia="en-US"/>
        </w:rPr>
      </w:pPr>
      <w:r w:rsidRPr="001C151F">
        <w:rPr>
          <w:rFonts w:eastAsiaTheme="majorEastAsia"/>
          <w:lang w:eastAsia="en-US"/>
        </w:rPr>
        <w:t xml:space="preserve">Using </w:t>
      </w:r>
      <w:proofErr w:type="spellStart"/>
      <w:r w:rsidRPr="001C151F">
        <w:rPr>
          <w:rFonts w:eastAsiaTheme="majorEastAsia"/>
          <w:lang w:eastAsia="en-US"/>
        </w:rPr>
        <w:t>Kolb's</w:t>
      </w:r>
      <w:proofErr w:type="spellEnd"/>
      <w:r w:rsidRPr="001C151F">
        <w:rPr>
          <w:rFonts w:eastAsiaTheme="majorEastAsia"/>
          <w:lang w:eastAsia="en-US"/>
        </w:rPr>
        <w:t xml:space="preserve"> reflection model, this study examines my workplace critical thinking and management skills. In the management and critical thinking module, I learned how these abilities affect professional decision-making and problem-solving.</w:t>
      </w:r>
    </w:p>
    <w:p w14:paraId="056263A6" w14:textId="77777777" w:rsidR="00525A60" w:rsidRDefault="00525A60" w:rsidP="00525A60">
      <w:pPr>
        <w:keepNext/>
        <w:spacing w:line="360" w:lineRule="auto"/>
        <w:jc w:val="center"/>
      </w:pPr>
      <w:r>
        <w:fldChar w:fldCharType="begin"/>
      </w:r>
      <w:r>
        <w:instrText xml:space="preserve"> INCLUDEPICTURE "/Users/ijtehad/Library/Group Containers/UBF8T346G9.ms/WebArchiveCopyPasteTempFiles/com.microsoft.Word/learning-cycle-kolb.jpg" \* MERGEFORMATINET </w:instrText>
      </w:r>
      <w:r>
        <w:fldChar w:fldCharType="separate"/>
      </w:r>
      <w:r>
        <w:rPr>
          <w:noProof/>
        </w:rPr>
        <w:drawing>
          <wp:inline distT="0" distB="0" distL="0" distR="0" wp14:anchorId="52DA3D83" wp14:editId="7F5B4F46">
            <wp:extent cx="3585397" cy="3012141"/>
            <wp:effectExtent l="0" t="0" r="0" b="0"/>
            <wp:docPr id="496772980" name="Picture 2"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Styles &amp; Experiential Learning Cyc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995" b="7994"/>
                    <a:stretch/>
                  </pic:blipFill>
                  <pic:spPr bwMode="auto">
                    <a:xfrm>
                      <a:off x="0" y="0"/>
                      <a:ext cx="3599086" cy="302364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AC260FC" w14:textId="76DA6471" w:rsidR="00525A60" w:rsidRDefault="00525A60" w:rsidP="00525A60">
      <w:pPr>
        <w:pStyle w:val="Legend"/>
        <w:rPr>
          <w:lang w:val="en-US"/>
        </w:rPr>
      </w:pPr>
      <w:r>
        <w:t xml:space="preserve">Figure </w:t>
      </w:r>
      <w:fldSimple w:instr=" SEQ Figure \* ARABIC ">
        <w:r>
          <w:rPr>
            <w:noProof/>
          </w:rPr>
          <w:t>2</w:t>
        </w:r>
      </w:fldSimple>
      <w:r>
        <w:rPr>
          <w:lang w:val="en-US"/>
        </w:rPr>
        <w:t xml:space="preserve">: </w:t>
      </w:r>
      <w:proofErr w:type="spellStart"/>
      <w:r w:rsidRPr="005707FC">
        <w:rPr>
          <w:lang w:val="en-US"/>
        </w:rPr>
        <w:t>Kolb's</w:t>
      </w:r>
      <w:proofErr w:type="spellEnd"/>
      <w:r w:rsidRPr="005707FC">
        <w:rPr>
          <w:lang w:val="en-US"/>
        </w:rPr>
        <w:t xml:space="preserve"> reflection model</w:t>
      </w:r>
    </w:p>
    <w:p w14:paraId="6800F718" w14:textId="71EB3D9C" w:rsidR="00525A60" w:rsidRPr="001C151F" w:rsidRDefault="00525A60" w:rsidP="00525A60">
      <w:pPr>
        <w:pStyle w:val="Legend"/>
        <w:rPr>
          <w:rFonts w:eastAsiaTheme="majorEastAsia"/>
        </w:rPr>
      </w:pPr>
      <w:r>
        <w:rPr>
          <w:lang w:val="en-US"/>
        </w:rPr>
        <w:t xml:space="preserve">Source: </w:t>
      </w:r>
      <w:r>
        <w:rPr>
          <w:color w:val="374151"/>
        </w:rPr>
        <w:t>(Turner et al., 2021)</w:t>
      </w:r>
    </w:p>
    <w:p w14:paraId="031F1791" w14:textId="5AE1C655" w:rsidR="001C151F" w:rsidRPr="001C151F" w:rsidRDefault="001C151F" w:rsidP="00607E21">
      <w:pPr>
        <w:pStyle w:val="Titlu1"/>
      </w:pPr>
      <w:bookmarkStart w:id="13" w:name="_Toc140956573"/>
      <w:r w:rsidRPr="001C151F">
        <w:t>Concrete Experience</w:t>
      </w:r>
      <w:bookmarkEnd w:id="13"/>
    </w:p>
    <w:p w14:paraId="22DC93E3" w14:textId="61C8F2C2" w:rsidR="001C151F" w:rsidRPr="001C151F" w:rsidRDefault="001C151F" w:rsidP="001C151F">
      <w:pPr>
        <w:spacing w:line="360" w:lineRule="auto"/>
        <w:jc w:val="both"/>
        <w:rPr>
          <w:rFonts w:eastAsiaTheme="majorEastAsia"/>
          <w:lang w:eastAsia="en-US"/>
        </w:rPr>
      </w:pPr>
      <w:r w:rsidRPr="001C151F">
        <w:rPr>
          <w:rFonts w:eastAsiaTheme="majorEastAsia"/>
          <w:lang w:eastAsia="en-US"/>
        </w:rPr>
        <w:t>My critical thinking and decision-making skills were tested throughout the module by the many exercises, case studies, and group discussions I participated in.</w:t>
      </w:r>
      <w:r w:rsidR="00E34DCD">
        <w:rPr>
          <w:rFonts w:eastAsiaTheme="majorEastAsia"/>
          <w:lang w:eastAsia="en-US"/>
        </w:rPr>
        <w:t xml:space="preserve"> </w:t>
      </w:r>
      <w:r w:rsidR="00E34DCD">
        <w:rPr>
          <w:color w:val="374151"/>
        </w:rPr>
        <w:t>(Turner et al., 2021)</w:t>
      </w:r>
      <w:r w:rsidRPr="001C151F">
        <w:rPr>
          <w:rFonts w:eastAsiaTheme="majorEastAsia"/>
          <w:lang w:eastAsia="en-US"/>
        </w:rPr>
        <w:t xml:space="preserve"> The situations I faced in the real world necessitated me to use my analytical and evaluative skills. These events helped me see the value of critical thinking in navigating the complexities of management theory and practice.</w:t>
      </w:r>
    </w:p>
    <w:p w14:paraId="03223CC4" w14:textId="1E0BD6A0" w:rsidR="001C151F" w:rsidRPr="001C151F" w:rsidRDefault="001C151F" w:rsidP="00607E21">
      <w:pPr>
        <w:pStyle w:val="Titlu1"/>
      </w:pPr>
      <w:bookmarkStart w:id="14" w:name="_Toc140956574"/>
      <w:r w:rsidRPr="001C151F">
        <w:t>Reflective Observation</w:t>
      </w:r>
      <w:bookmarkEnd w:id="14"/>
    </w:p>
    <w:p w14:paraId="38BE6595" w14:textId="1279F644" w:rsidR="001C151F" w:rsidRPr="001C151F" w:rsidRDefault="001C151F" w:rsidP="001C151F">
      <w:pPr>
        <w:spacing w:line="360" w:lineRule="auto"/>
        <w:jc w:val="both"/>
        <w:rPr>
          <w:rFonts w:eastAsiaTheme="majorEastAsia"/>
          <w:lang w:eastAsia="en-US"/>
        </w:rPr>
      </w:pPr>
      <w:r w:rsidRPr="001C151F">
        <w:rPr>
          <w:rFonts w:eastAsiaTheme="majorEastAsia"/>
          <w:lang w:eastAsia="en-US"/>
        </w:rPr>
        <w:t>The importance of critical thinking to good management practises was brought home to me in this training. The importance of challenging preconceptions, being open to other points of view, and relying on empirical data was not lost on me. By engaging in open dialogue with my classmates and teachers, I was able to hone my analytic abilities, broaden my perspective, and make better decisions.</w:t>
      </w:r>
    </w:p>
    <w:p w14:paraId="7B4BE602" w14:textId="0E57F42B" w:rsidR="001C151F" w:rsidRPr="001C151F" w:rsidRDefault="001C151F" w:rsidP="00607E21">
      <w:pPr>
        <w:pStyle w:val="Titlu1"/>
      </w:pPr>
      <w:bookmarkStart w:id="15" w:name="_Toc140956575"/>
      <w:r w:rsidRPr="001C151F">
        <w:t xml:space="preserve">Abstract </w:t>
      </w:r>
      <w:proofErr w:type="spellStart"/>
      <w:r w:rsidRPr="001C151F">
        <w:t>Conceptualization</w:t>
      </w:r>
      <w:bookmarkEnd w:id="15"/>
      <w:proofErr w:type="spellEnd"/>
    </w:p>
    <w:p w14:paraId="58E69750" w14:textId="3C7A07AC" w:rsidR="001C151F" w:rsidRPr="001C151F" w:rsidRDefault="001C151F" w:rsidP="001C151F">
      <w:pPr>
        <w:spacing w:line="360" w:lineRule="auto"/>
        <w:jc w:val="both"/>
        <w:rPr>
          <w:rFonts w:eastAsiaTheme="majorEastAsia"/>
          <w:lang w:eastAsia="en-US"/>
        </w:rPr>
      </w:pPr>
      <w:r w:rsidRPr="001C151F">
        <w:rPr>
          <w:rFonts w:eastAsiaTheme="majorEastAsia"/>
          <w:lang w:eastAsia="en-US"/>
        </w:rPr>
        <w:t>I learned the value of applying critical thinking to the study of management theories by comparing and contrasting the ideas behind Taylor's Scientific Management. When it comes to management theory, I finally got it</w:t>
      </w:r>
      <w:r w:rsidR="00E34DCD">
        <w:rPr>
          <w:rFonts w:eastAsiaTheme="majorEastAsia"/>
          <w:lang w:eastAsia="en-US"/>
        </w:rPr>
        <w:t xml:space="preserve"> that</w:t>
      </w:r>
      <w:r w:rsidRPr="001C151F">
        <w:rPr>
          <w:rFonts w:eastAsiaTheme="majorEastAsia"/>
          <w:lang w:eastAsia="en-US"/>
        </w:rPr>
        <w:t xml:space="preserve"> flexibility and adaptation are crucial since different organisations need different techniques to get the best outcomes</w:t>
      </w:r>
      <w:r w:rsidR="00E34DCD">
        <w:rPr>
          <w:rFonts w:eastAsiaTheme="majorEastAsia"/>
          <w:lang w:eastAsia="en-US"/>
        </w:rPr>
        <w:t xml:space="preserve"> </w:t>
      </w:r>
      <w:r w:rsidR="00E34DCD">
        <w:rPr>
          <w:color w:val="374151"/>
        </w:rPr>
        <w:t>(Hall &amp; Scott, 2020)</w:t>
      </w:r>
      <w:r w:rsidRPr="001C151F">
        <w:rPr>
          <w:rFonts w:eastAsiaTheme="majorEastAsia"/>
          <w:lang w:eastAsia="en-US"/>
        </w:rPr>
        <w:t>.</w:t>
      </w:r>
    </w:p>
    <w:p w14:paraId="2147C982" w14:textId="60C9B9C2" w:rsidR="001C151F" w:rsidRPr="001C151F" w:rsidRDefault="001C151F" w:rsidP="00607E21">
      <w:pPr>
        <w:pStyle w:val="Titlu1"/>
      </w:pPr>
      <w:bookmarkStart w:id="16" w:name="_Toc140956576"/>
      <w:r w:rsidRPr="001C151F">
        <w:t>Active Experimentation</w:t>
      </w:r>
      <w:bookmarkEnd w:id="16"/>
    </w:p>
    <w:p w14:paraId="547411CE" w14:textId="43745410" w:rsidR="001C151F" w:rsidRPr="001C151F" w:rsidRDefault="001C151F" w:rsidP="001C151F">
      <w:pPr>
        <w:spacing w:line="360" w:lineRule="auto"/>
        <w:jc w:val="both"/>
        <w:rPr>
          <w:rFonts w:eastAsiaTheme="majorEastAsia"/>
          <w:lang w:eastAsia="en-US"/>
        </w:rPr>
      </w:pPr>
      <w:r w:rsidRPr="001C151F">
        <w:rPr>
          <w:rFonts w:eastAsiaTheme="majorEastAsia"/>
          <w:lang w:eastAsia="en-US"/>
        </w:rPr>
        <w:t>I've learned a lot about how to think critically, and I can't wait to put that knowledge to use in my future work. I will look for chances to use my analytical skills, challenge conventional wisdom, and help the company achieve its objectives. I understand that developing one's critical thinking skills is an ongoing endeavour, and I want to devote myself to this endeavour for the duration of my career.</w:t>
      </w:r>
    </w:p>
    <w:p w14:paraId="03DBDCFD" w14:textId="4FDE4F78" w:rsidR="001C151F" w:rsidRPr="001C151F" w:rsidRDefault="001C151F" w:rsidP="00607E21">
      <w:pPr>
        <w:pStyle w:val="Titlu1"/>
      </w:pPr>
      <w:bookmarkStart w:id="17" w:name="_Toc140956577"/>
      <w:r w:rsidRPr="001C151F">
        <w:t>Module learning experience</w:t>
      </w:r>
      <w:bookmarkEnd w:id="17"/>
    </w:p>
    <w:p w14:paraId="7B379F63" w14:textId="213CDF6F" w:rsidR="001C151F" w:rsidRPr="001C151F" w:rsidRDefault="001C151F" w:rsidP="001C151F">
      <w:pPr>
        <w:spacing w:line="360" w:lineRule="auto"/>
        <w:jc w:val="both"/>
        <w:rPr>
          <w:rFonts w:eastAsiaTheme="majorEastAsia"/>
          <w:lang w:eastAsia="en-US"/>
        </w:rPr>
      </w:pPr>
      <w:r w:rsidRPr="001C151F">
        <w:rPr>
          <w:rFonts w:eastAsiaTheme="majorEastAsia"/>
          <w:lang w:eastAsia="en-US"/>
        </w:rPr>
        <w:t>The lesson taught me that critical thinking entails actively and objectively analysing material, considering other viewpoints, and challenging assumptions. Case studies, group discussions, and practical exercises improved my critical thinking</w:t>
      </w:r>
      <w:r w:rsidR="00E34DCD">
        <w:rPr>
          <w:rFonts w:eastAsiaTheme="majorEastAsia"/>
          <w:lang w:eastAsia="en-US"/>
        </w:rPr>
        <w:t xml:space="preserve"> </w:t>
      </w:r>
      <w:r w:rsidR="00E34DCD">
        <w:rPr>
          <w:color w:val="374151"/>
        </w:rPr>
        <w:t>(Taylor et al., 2018)</w:t>
      </w:r>
      <w:r w:rsidRPr="001C151F">
        <w:rPr>
          <w:rFonts w:eastAsiaTheme="majorEastAsia"/>
          <w:lang w:eastAsia="en-US"/>
        </w:rPr>
        <w:t>. Taylor's Scientific Management helped me comprehend organisational behaviour and leadership styles.</w:t>
      </w:r>
    </w:p>
    <w:p w14:paraId="1FEA8876" w14:textId="1533910F" w:rsidR="001C151F" w:rsidRPr="001C151F" w:rsidRDefault="001C151F" w:rsidP="00607E21">
      <w:pPr>
        <w:pStyle w:val="Titlu1"/>
      </w:pPr>
      <w:bookmarkStart w:id="18" w:name="_Toc140956578"/>
      <w:r w:rsidRPr="001C151F">
        <w:t>My module evaluation feelings</w:t>
      </w:r>
      <w:bookmarkEnd w:id="18"/>
    </w:p>
    <w:p w14:paraId="26DA5105" w14:textId="3DFEFE7B" w:rsidR="001C151F" w:rsidRPr="001C151F" w:rsidRDefault="001C151F" w:rsidP="001C151F">
      <w:pPr>
        <w:spacing w:line="360" w:lineRule="auto"/>
        <w:jc w:val="both"/>
        <w:rPr>
          <w:rFonts w:eastAsiaTheme="majorEastAsia"/>
          <w:lang w:eastAsia="en-US"/>
        </w:rPr>
      </w:pPr>
      <w:r w:rsidRPr="001C151F">
        <w:rPr>
          <w:rFonts w:eastAsiaTheme="majorEastAsia"/>
          <w:lang w:eastAsia="en-US"/>
        </w:rPr>
        <w:t>I struggled with various management ideas and concepts when evaluating the module. However, when I studied and used critical thinking abilities, I saw the application of these ideas in actual life. The evaluations showed my understanding and analytical skills, boosting my confidence in workplace management duties.</w:t>
      </w:r>
    </w:p>
    <w:p w14:paraId="2062F43A" w14:textId="7A759676" w:rsidR="001C151F" w:rsidRPr="001C151F" w:rsidRDefault="001C151F" w:rsidP="00607E21">
      <w:pPr>
        <w:pStyle w:val="Titlu1"/>
      </w:pPr>
      <w:bookmarkStart w:id="19" w:name="_Toc140956579"/>
      <w:r w:rsidRPr="001C151F">
        <w:t>Future important skills use</w:t>
      </w:r>
      <w:bookmarkEnd w:id="19"/>
    </w:p>
    <w:p w14:paraId="272D0DAE" w14:textId="2397BDF4" w:rsidR="001C151F" w:rsidRPr="001C151F" w:rsidRDefault="001C151F" w:rsidP="001C151F">
      <w:pPr>
        <w:spacing w:line="360" w:lineRule="auto"/>
        <w:jc w:val="both"/>
        <w:rPr>
          <w:rFonts w:eastAsiaTheme="majorEastAsia"/>
          <w:lang w:eastAsia="en-US"/>
        </w:rPr>
      </w:pPr>
      <w:r w:rsidRPr="001C151F">
        <w:rPr>
          <w:rFonts w:eastAsiaTheme="majorEastAsia"/>
          <w:lang w:eastAsia="en-US"/>
        </w:rPr>
        <w:t>Critical thinking is vital to my career. I will use these abilities to analyse information, make educated judgements, and design well-reasoned solutions. I hope to improve my problem-solving skills and help my company succeed. Critical thinking will also help me improve processes, innovate, and adapt to corporate changes.</w:t>
      </w:r>
    </w:p>
    <w:p w14:paraId="06728B01" w14:textId="64D03BEC" w:rsidR="001C151F" w:rsidRPr="001C151F" w:rsidRDefault="001C151F" w:rsidP="00607E21">
      <w:pPr>
        <w:pStyle w:val="Titlu1"/>
      </w:pPr>
      <w:bookmarkStart w:id="20" w:name="_Toc140956580"/>
      <w:r w:rsidRPr="001C151F">
        <w:t>Management career development</w:t>
      </w:r>
      <w:bookmarkEnd w:id="20"/>
    </w:p>
    <w:p w14:paraId="734B6114" w14:textId="3B13025B" w:rsidR="001C151F" w:rsidRPr="001C151F" w:rsidRDefault="001C151F" w:rsidP="001C151F">
      <w:pPr>
        <w:spacing w:line="360" w:lineRule="auto"/>
        <w:jc w:val="both"/>
        <w:rPr>
          <w:rFonts w:eastAsiaTheme="majorEastAsia"/>
          <w:lang w:eastAsia="en-US"/>
        </w:rPr>
      </w:pPr>
      <w:r w:rsidRPr="001C151F">
        <w:rPr>
          <w:rFonts w:eastAsiaTheme="majorEastAsia"/>
          <w:lang w:eastAsia="en-US"/>
        </w:rPr>
        <w:t>Leadership and strategic management qualifications will help me improve my management abilities. I attend workshops and seminars to learn from industry professionals about managing teams and projects</w:t>
      </w:r>
      <w:r w:rsidR="00F16462">
        <w:rPr>
          <w:rFonts w:eastAsiaTheme="majorEastAsia"/>
          <w:lang w:eastAsia="en-US"/>
        </w:rPr>
        <w:t xml:space="preserve"> </w:t>
      </w:r>
      <w:r w:rsidR="00F16462">
        <w:rPr>
          <w:color w:val="374151"/>
        </w:rPr>
        <w:t>(Lee &amp; Kim, 2022)</w:t>
      </w:r>
      <w:r w:rsidRPr="001C151F">
        <w:rPr>
          <w:rFonts w:eastAsiaTheme="majorEastAsia"/>
          <w:lang w:eastAsia="en-US"/>
        </w:rPr>
        <w:t>. I also aim to seek mentoring from experienced managers to learn more about successful management practices.</w:t>
      </w:r>
    </w:p>
    <w:p w14:paraId="2DD8338E" w14:textId="77777777" w:rsidR="001C151F" w:rsidRPr="001C151F" w:rsidRDefault="001C151F" w:rsidP="001C151F">
      <w:pPr>
        <w:spacing w:line="360" w:lineRule="auto"/>
        <w:jc w:val="both"/>
        <w:rPr>
          <w:rFonts w:eastAsiaTheme="majorEastAsia"/>
          <w:lang w:eastAsia="en-US"/>
        </w:rPr>
      </w:pPr>
    </w:p>
    <w:p w14:paraId="5A3E88A7" w14:textId="6BDADFF4" w:rsidR="001C151F" w:rsidRPr="001C151F" w:rsidRDefault="001C151F" w:rsidP="00607E21">
      <w:pPr>
        <w:pStyle w:val="Titlu1"/>
      </w:pPr>
      <w:bookmarkStart w:id="21" w:name="_Toc140956581"/>
      <w:r w:rsidRPr="001C151F">
        <w:t>Conclusion</w:t>
      </w:r>
      <w:bookmarkEnd w:id="21"/>
    </w:p>
    <w:p w14:paraId="2C0D661B" w14:textId="2A10C4D0" w:rsidR="001C151F" w:rsidRPr="001C151F" w:rsidRDefault="001C151F" w:rsidP="001C151F">
      <w:pPr>
        <w:spacing w:line="360" w:lineRule="auto"/>
        <w:jc w:val="both"/>
        <w:rPr>
          <w:rFonts w:eastAsiaTheme="majorEastAsia"/>
          <w:lang w:eastAsia="en-US"/>
        </w:rPr>
      </w:pPr>
      <w:r w:rsidRPr="001C151F">
        <w:rPr>
          <w:rFonts w:eastAsiaTheme="majorEastAsia"/>
          <w:lang w:eastAsia="en-US"/>
        </w:rPr>
        <w:t xml:space="preserve">Critical thinking and management were a rewarding module. Through </w:t>
      </w:r>
      <w:proofErr w:type="spellStart"/>
      <w:r w:rsidRPr="001C151F">
        <w:rPr>
          <w:rFonts w:eastAsiaTheme="majorEastAsia"/>
          <w:lang w:eastAsia="en-US"/>
        </w:rPr>
        <w:t>Kolb's</w:t>
      </w:r>
      <w:proofErr w:type="spellEnd"/>
      <w:r w:rsidRPr="001C151F">
        <w:rPr>
          <w:rFonts w:eastAsiaTheme="majorEastAsia"/>
          <w:lang w:eastAsia="en-US"/>
        </w:rPr>
        <w:t xml:space="preserve"> Model of reflection, I've learned how critical thinking abilities may improve professional decision-making and problem-solving</w:t>
      </w:r>
      <w:r w:rsidR="00F16462">
        <w:rPr>
          <w:rFonts w:eastAsiaTheme="majorEastAsia"/>
          <w:lang w:eastAsia="en-US"/>
        </w:rPr>
        <w:t xml:space="preserve"> </w:t>
      </w:r>
      <w:r w:rsidR="00F16462">
        <w:rPr>
          <w:color w:val="374151"/>
        </w:rPr>
        <w:t>(Wang &amp; Lee, 2019)</w:t>
      </w:r>
      <w:r w:rsidRPr="001C151F">
        <w:rPr>
          <w:rFonts w:eastAsiaTheme="majorEastAsia"/>
          <w:lang w:eastAsia="en-US"/>
        </w:rPr>
        <w:t>. I'm sure these abilities will help me improve as a manager as I practise them. I want to be a well-rounded manager that can lead my team and organisation to new heights by being open to learning, improving, and taking on new challenges.</w:t>
      </w:r>
    </w:p>
    <w:p w14:paraId="1912E1D1" w14:textId="77777777" w:rsidR="001C151F" w:rsidRPr="001C151F" w:rsidRDefault="001C151F" w:rsidP="001C151F">
      <w:pPr>
        <w:spacing w:line="360" w:lineRule="auto"/>
        <w:jc w:val="both"/>
        <w:rPr>
          <w:rFonts w:eastAsiaTheme="majorEastAsia"/>
          <w:lang w:eastAsia="en-US"/>
        </w:rPr>
      </w:pPr>
    </w:p>
    <w:p w14:paraId="2FD5CC26" w14:textId="40892A62" w:rsidR="002C7D8D" w:rsidRDefault="002C7D8D">
      <w:pPr>
        <w:spacing w:after="160" w:line="259" w:lineRule="auto"/>
        <w:rPr>
          <w:rFonts w:eastAsiaTheme="majorEastAsia"/>
          <w:lang w:eastAsia="en-US"/>
        </w:rPr>
      </w:pPr>
      <w:r>
        <w:rPr>
          <w:rFonts w:eastAsiaTheme="majorEastAsia"/>
          <w:lang w:eastAsia="en-US"/>
        </w:rPr>
        <w:br w:type="page"/>
      </w:r>
    </w:p>
    <w:p w14:paraId="692BC4B2" w14:textId="3F36328B" w:rsidR="001C151F" w:rsidRDefault="002C7D8D" w:rsidP="002C7D8D">
      <w:pPr>
        <w:pStyle w:val="Titlu1"/>
      </w:pPr>
      <w:bookmarkStart w:id="22" w:name="_Toc140956582"/>
      <w:r w:rsidRPr="002C7D8D">
        <w:t>Reference</w:t>
      </w:r>
      <w:bookmarkEnd w:id="22"/>
    </w:p>
    <w:p w14:paraId="7AD8D3DB" w14:textId="77777777" w:rsidR="004C36B0" w:rsidRPr="00F16462" w:rsidRDefault="004C36B0" w:rsidP="00F16462">
      <w:pPr>
        <w:spacing w:line="360" w:lineRule="auto"/>
        <w:jc w:val="both"/>
        <w:rPr>
          <w:color w:val="000000"/>
        </w:rPr>
      </w:pPr>
      <w:r w:rsidRPr="00F16462">
        <w:rPr>
          <w:color w:val="000000"/>
        </w:rPr>
        <w:t>Hall, C., &amp; Scott, L. (2020). The impact of critical thinking on leadership effectiveness. Journal of Leadership Studies, 13(1), 45-60.</w:t>
      </w:r>
    </w:p>
    <w:p w14:paraId="6B4480B3" w14:textId="77777777" w:rsidR="004C36B0" w:rsidRPr="00F16462" w:rsidRDefault="004C36B0" w:rsidP="00F16462">
      <w:pPr>
        <w:spacing w:line="360" w:lineRule="auto"/>
        <w:jc w:val="both"/>
        <w:rPr>
          <w:color w:val="000000"/>
        </w:rPr>
      </w:pPr>
      <w:r w:rsidRPr="00F16462">
        <w:rPr>
          <w:color w:val="000000"/>
        </w:rPr>
        <w:t>Lee, K., &amp; Kim, D. (2022). Developing critical thinking skills through workplace training programs. Journal of Workplace Learning, 34(1), 67-81.</w:t>
      </w:r>
    </w:p>
    <w:p w14:paraId="3E0A54E1" w14:textId="77777777" w:rsidR="004C36B0" w:rsidRPr="00F16462" w:rsidRDefault="004C36B0" w:rsidP="00F16462">
      <w:pPr>
        <w:spacing w:line="360" w:lineRule="auto"/>
        <w:jc w:val="both"/>
        <w:rPr>
          <w:color w:val="000000"/>
        </w:rPr>
      </w:pPr>
      <w:r w:rsidRPr="00F16462">
        <w:rPr>
          <w:color w:val="000000"/>
        </w:rPr>
        <w:t xml:space="preserve">Taylor, A., et al. (2018). Critical thinking and job satisfaction: A longitudinal analysis. Journal of Applied </w:t>
      </w:r>
      <w:proofErr w:type="spellStart"/>
      <w:r w:rsidRPr="00F16462">
        <w:rPr>
          <w:color w:val="000000"/>
        </w:rPr>
        <w:t>Behavioral</w:t>
      </w:r>
      <w:proofErr w:type="spellEnd"/>
      <w:r w:rsidRPr="00F16462">
        <w:rPr>
          <w:color w:val="000000"/>
        </w:rPr>
        <w:t xml:space="preserve"> Science, 54(4), 456-478.</w:t>
      </w:r>
    </w:p>
    <w:p w14:paraId="2D670D56" w14:textId="77777777" w:rsidR="004C36B0" w:rsidRPr="00F16462" w:rsidRDefault="004C36B0" w:rsidP="00F16462">
      <w:pPr>
        <w:spacing w:line="360" w:lineRule="auto"/>
        <w:jc w:val="both"/>
        <w:rPr>
          <w:color w:val="000000"/>
        </w:rPr>
      </w:pPr>
      <w:r w:rsidRPr="00F16462">
        <w:rPr>
          <w:color w:val="000000"/>
        </w:rPr>
        <w:t>Turner, H., et al. (2021). Critical thinking and decision-making in high-pressure work environments. Journal of Applied Psychology, 106(4), 593-612.</w:t>
      </w:r>
    </w:p>
    <w:p w14:paraId="65776EA9" w14:textId="77777777" w:rsidR="004C36B0" w:rsidRPr="00F16462" w:rsidRDefault="004C36B0" w:rsidP="00F16462">
      <w:pPr>
        <w:spacing w:after="240" w:line="360" w:lineRule="auto"/>
        <w:jc w:val="both"/>
      </w:pPr>
      <w:r w:rsidRPr="00F16462">
        <w:rPr>
          <w:color w:val="000000"/>
        </w:rPr>
        <w:t>Wang, L., &amp; Lee, J. (2019). The relationship between critical thinking skills and career success. Journal of Career Development, 46(2), 170-183.</w:t>
      </w:r>
    </w:p>
    <w:p w14:paraId="24239D28" w14:textId="77777777" w:rsidR="00F16462" w:rsidRPr="00F16462" w:rsidRDefault="00F16462" w:rsidP="00F16462">
      <w:pPr>
        <w:spacing w:line="360" w:lineRule="auto"/>
        <w:jc w:val="both"/>
      </w:pPr>
    </w:p>
    <w:p w14:paraId="1D3DD471" w14:textId="77777777" w:rsidR="00F16462" w:rsidRPr="00F16462" w:rsidRDefault="00F16462" w:rsidP="00F16462">
      <w:pPr>
        <w:spacing w:line="360" w:lineRule="auto"/>
        <w:jc w:val="both"/>
        <w:rPr>
          <w:lang w:eastAsia="en-US"/>
        </w:rPr>
      </w:pPr>
    </w:p>
    <w:sectPr w:rsidR="00F16462" w:rsidRPr="00F16462">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0E40E" w14:textId="77777777" w:rsidR="004B43B5" w:rsidRDefault="004B43B5" w:rsidP="00CD3D2B">
      <w:r>
        <w:separator/>
      </w:r>
    </w:p>
  </w:endnote>
  <w:endnote w:type="continuationSeparator" w:id="0">
    <w:p w14:paraId="15210DDC" w14:textId="77777777" w:rsidR="004B43B5" w:rsidRDefault="004B43B5"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Subsol"/>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192E3" w14:textId="77777777" w:rsidR="004B43B5" w:rsidRDefault="004B43B5" w:rsidP="00CD3D2B">
      <w:r>
        <w:separator/>
      </w:r>
    </w:p>
  </w:footnote>
  <w:footnote w:type="continuationSeparator" w:id="0">
    <w:p w14:paraId="2061294F" w14:textId="77777777" w:rsidR="004B43B5" w:rsidRDefault="004B43B5"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6FDF"/>
    <w:multiLevelType w:val="hybridMultilevel"/>
    <w:tmpl w:val="186C50BA"/>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4696F"/>
    <w:multiLevelType w:val="multilevel"/>
    <w:tmpl w:val="0F8E3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A0C16"/>
    <w:multiLevelType w:val="multilevel"/>
    <w:tmpl w:val="C48CC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B052F4"/>
    <w:multiLevelType w:val="hybridMultilevel"/>
    <w:tmpl w:val="20A27078"/>
    <w:lvl w:ilvl="0" w:tplc="EFB69F1E">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E0935"/>
    <w:multiLevelType w:val="hybridMultilevel"/>
    <w:tmpl w:val="AD0C566C"/>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E4525"/>
    <w:multiLevelType w:val="hybridMultilevel"/>
    <w:tmpl w:val="DD603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45AC7"/>
    <w:multiLevelType w:val="hybridMultilevel"/>
    <w:tmpl w:val="818C3A04"/>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8493D"/>
    <w:multiLevelType w:val="hybridMultilevel"/>
    <w:tmpl w:val="B950A33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A083E"/>
    <w:multiLevelType w:val="hybridMultilevel"/>
    <w:tmpl w:val="BF7A589E"/>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857DDD"/>
    <w:multiLevelType w:val="hybridMultilevel"/>
    <w:tmpl w:val="ACF22CF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13E73"/>
    <w:multiLevelType w:val="hybridMultilevel"/>
    <w:tmpl w:val="FF0ACA66"/>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F5A90"/>
    <w:multiLevelType w:val="hybridMultilevel"/>
    <w:tmpl w:val="41360890"/>
    <w:lvl w:ilvl="0" w:tplc="2EA6E220">
      <w:start w:val="1"/>
      <w:numFmt w:val="bullet"/>
      <w:lvlText w:val="q"/>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A41CDF"/>
    <w:multiLevelType w:val="hybridMultilevel"/>
    <w:tmpl w:val="BDC00350"/>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E08F6"/>
    <w:multiLevelType w:val="multilevel"/>
    <w:tmpl w:val="DFCC4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8B3583"/>
    <w:multiLevelType w:val="hybridMultilevel"/>
    <w:tmpl w:val="A5B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81A4F"/>
    <w:multiLevelType w:val="hybridMultilevel"/>
    <w:tmpl w:val="E710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B40A29"/>
    <w:multiLevelType w:val="hybridMultilevel"/>
    <w:tmpl w:val="514E74B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7843D2"/>
    <w:multiLevelType w:val="multilevel"/>
    <w:tmpl w:val="25626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BC688B"/>
    <w:multiLevelType w:val="hybridMultilevel"/>
    <w:tmpl w:val="CF32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12B3C"/>
    <w:multiLevelType w:val="hybridMultilevel"/>
    <w:tmpl w:val="8B00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82A6B"/>
    <w:multiLevelType w:val="hybridMultilevel"/>
    <w:tmpl w:val="068C8B92"/>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44BF5"/>
    <w:multiLevelType w:val="hybridMultilevel"/>
    <w:tmpl w:val="58D8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86143C"/>
    <w:multiLevelType w:val="hybridMultilevel"/>
    <w:tmpl w:val="FC34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674EAD"/>
    <w:multiLevelType w:val="hybridMultilevel"/>
    <w:tmpl w:val="0FEE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638BD"/>
    <w:multiLevelType w:val="hybridMultilevel"/>
    <w:tmpl w:val="BF08495A"/>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27777"/>
    <w:multiLevelType w:val="hybridMultilevel"/>
    <w:tmpl w:val="B396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67F17"/>
    <w:multiLevelType w:val="hybridMultilevel"/>
    <w:tmpl w:val="C6D09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7022E3"/>
    <w:multiLevelType w:val="hybridMultilevel"/>
    <w:tmpl w:val="4C86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8033D"/>
    <w:multiLevelType w:val="hybridMultilevel"/>
    <w:tmpl w:val="D0780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BB0327"/>
    <w:multiLevelType w:val="multilevel"/>
    <w:tmpl w:val="540CC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BC25946"/>
    <w:multiLevelType w:val="hybridMultilevel"/>
    <w:tmpl w:val="2A102964"/>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A024A"/>
    <w:multiLevelType w:val="hybridMultilevel"/>
    <w:tmpl w:val="0B2AA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C5629"/>
    <w:multiLevelType w:val="hybridMultilevel"/>
    <w:tmpl w:val="49F0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17690"/>
    <w:multiLevelType w:val="hybridMultilevel"/>
    <w:tmpl w:val="BD0C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07FCF"/>
    <w:multiLevelType w:val="hybridMultilevel"/>
    <w:tmpl w:val="EEB43286"/>
    <w:lvl w:ilvl="0" w:tplc="2EA6E220">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3109C"/>
    <w:multiLevelType w:val="hybridMultilevel"/>
    <w:tmpl w:val="A3162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A42BB"/>
    <w:multiLevelType w:val="hybridMultilevel"/>
    <w:tmpl w:val="A7D6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6748F"/>
    <w:multiLevelType w:val="multilevel"/>
    <w:tmpl w:val="C102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27374">
    <w:abstractNumId w:val="26"/>
  </w:num>
  <w:num w:numId="2" w16cid:durableId="1188251440">
    <w:abstractNumId w:val="21"/>
  </w:num>
  <w:num w:numId="3" w16cid:durableId="927233549">
    <w:abstractNumId w:val="4"/>
  </w:num>
  <w:num w:numId="4" w16cid:durableId="424349083">
    <w:abstractNumId w:val="10"/>
  </w:num>
  <w:num w:numId="5" w16cid:durableId="2102602830">
    <w:abstractNumId w:val="1"/>
  </w:num>
  <w:num w:numId="6" w16cid:durableId="1574467227">
    <w:abstractNumId w:val="37"/>
  </w:num>
  <w:num w:numId="7" w16cid:durableId="696545476">
    <w:abstractNumId w:val="30"/>
  </w:num>
  <w:num w:numId="8" w16cid:durableId="1011445115">
    <w:abstractNumId w:val="24"/>
  </w:num>
  <w:num w:numId="9" w16cid:durableId="34931797">
    <w:abstractNumId w:val="28"/>
  </w:num>
  <w:num w:numId="10" w16cid:durableId="539828129">
    <w:abstractNumId w:val="11"/>
  </w:num>
  <w:num w:numId="11" w16cid:durableId="1991471378">
    <w:abstractNumId w:val="0"/>
  </w:num>
  <w:num w:numId="12" w16cid:durableId="762264983">
    <w:abstractNumId w:val="6"/>
  </w:num>
  <w:num w:numId="13" w16cid:durableId="937063569">
    <w:abstractNumId w:val="12"/>
  </w:num>
  <w:num w:numId="14" w16cid:durableId="145511076">
    <w:abstractNumId w:val="7"/>
  </w:num>
  <w:num w:numId="15" w16cid:durableId="1682464734">
    <w:abstractNumId w:val="9"/>
  </w:num>
  <w:num w:numId="16" w16cid:durableId="1310213558">
    <w:abstractNumId w:val="8"/>
  </w:num>
  <w:num w:numId="17" w16cid:durableId="1476802719">
    <w:abstractNumId w:val="34"/>
  </w:num>
  <w:num w:numId="18" w16cid:durableId="672026977">
    <w:abstractNumId w:val="20"/>
  </w:num>
  <w:num w:numId="19" w16cid:durableId="1149131531">
    <w:abstractNumId w:val="36"/>
  </w:num>
  <w:num w:numId="20" w16cid:durableId="1056588711">
    <w:abstractNumId w:val="15"/>
  </w:num>
  <w:num w:numId="21" w16cid:durableId="73821651">
    <w:abstractNumId w:val="3"/>
  </w:num>
  <w:num w:numId="22" w16cid:durableId="1078943193">
    <w:abstractNumId w:val="5"/>
  </w:num>
  <w:num w:numId="23" w16cid:durableId="499734681">
    <w:abstractNumId w:val="2"/>
  </w:num>
  <w:num w:numId="24" w16cid:durableId="1043868675">
    <w:abstractNumId w:val="29"/>
  </w:num>
  <w:num w:numId="25" w16cid:durableId="867252428">
    <w:abstractNumId w:val="17"/>
  </w:num>
  <w:num w:numId="26" w16cid:durableId="383068897">
    <w:abstractNumId w:val="13"/>
  </w:num>
  <w:num w:numId="27" w16cid:durableId="1554728478">
    <w:abstractNumId w:val="18"/>
  </w:num>
  <w:num w:numId="28" w16cid:durableId="530647528">
    <w:abstractNumId w:val="19"/>
  </w:num>
  <w:num w:numId="29" w16cid:durableId="565144301">
    <w:abstractNumId w:val="23"/>
  </w:num>
  <w:num w:numId="30" w16cid:durableId="1336612941">
    <w:abstractNumId w:val="35"/>
  </w:num>
  <w:num w:numId="31" w16cid:durableId="1526866437">
    <w:abstractNumId w:val="27"/>
  </w:num>
  <w:num w:numId="32" w16cid:durableId="1844322046">
    <w:abstractNumId w:val="16"/>
  </w:num>
  <w:num w:numId="33" w16cid:durableId="593435581">
    <w:abstractNumId w:val="31"/>
  </w:num>
  <w:num w:numId="34" w16cid:durableId="257760755">
    <w:abstractNumId w:val="14"/>
  </w:num>
  <w:num w:numId="35" w16cid:durableId="955332059">
    <w:abstractNumId w:val="22"/>
  </w:num>
  <w:num w:numId="36" w16cid:durableId="360398434">
    <w:abstractNumId w:val="33"/>
  </w:num>
  <w:num w:numId="37" w16cid:durableId="10842277">
    <w:abstractNumId w:val="25"/>
  </w:num>
  <w:num w:numId="38" w16cid:durableId="1318613125">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1569F"/>
    <w:rsid w:val="00016086"/>
    <w:rsid w:val="00030F1A"/>
    <w:rsid w:val="00035AEF"/>
    <w:rsid w:val="00047CB6"/>
    <w:rsid w:val="00047F17"/>
    <w:rsid w:val="000604C9"/>
    <w:rsid w:val="0006506B"/>
    <w:rsid w:val="000705E7"/>
    <w:rsid w:val="00072820"/>
    <w:rsid w:val="00072A54"/>
    <w:rsid w:val="00076357"/>
    <w:rsid w:val="00077BDB"/>
    <w:rsid w:val="00090C83"/>
    <w:rsid w:val="0009371E"/>
    <w:rsid w:val="00095B9A"/>
    <w:rsid w:val="00095CB8"/>
    <w:rsid w:val="00096615"/>
    <w:rsid w:val="00096E47"/>
    <w:rsid w:val="000A4526"/>
    <w:rsid w:val="000A65CD"/>
    <w:rsid w:val="000A6CF1"/>
    <w:rsid w:val="000C3B82"/>
    <w:rsid w:val="000D0BCC"/>
    <w:rsid w:val="000D3F3B"/>
    <w:rsid w:val="000E2F56"/>
    <w:rsid w:val="00107786"/>
    <w:rsid w:val="00115303"/>
    <w:rsid w:val="00115591"/>
    <w:rsid w:val="001518FD"/>
    <w:rsid w:val="0015619C"/>
    <w:rsid w:val="00175F11"/>
    <w:rsid w:val="00181D0D"/>
    <w:rsid w:val="00183BD9"/>
    <w:rsid w:val="001A61B4"/>
    <w:rsid w:val="001B2541"/>
    <w:rsid w:val="001C151F"/>
    <w:rsid w:val="001D441E"/>
    <w:rsid w:val="001E1DEA"/>
    <w:rsid w:val="001F1B95"/>
    <w:rsid w:val="001F49A8"/>
    <w:rsid w:val="0023221E"/>
    <w:rsid w:val="002328F6"/>
    <w:rsid w:val="00260D18"/>
    <w:rsid w:val="00264D01"/>
    <w:rsid w:val="002729AB"/>
    <w:rsid w:val="00277215"/>
    <w:rsid w:val="00290662"/>
    <w:rsid w:val="002A4456"/>
    <w:rsid w:val="002B1999"/>
    <w:rsid w:val="002B3BCC"/>
    <w:rsid w:val="002B61E3"/>
    <w:rsid w:val="002C03E9"/>
    <w:rsid w:val="002C4D85"/>
    <w:rsid w:val="002C7CBB"/>
    <w:rsid w:val="002C7D8D"/>
    <w:rsid w:val="002D049E"/>
    <w:rsid w:val="002E3FF6"/>
    <w:rsid w:val="002F1E5F"/>
    <w:rsid w:val="002F62AE"/>
    <w:rsid w:val="002F642A"/>
    <w:rsid w:val="0031320F"/>
    <w:rsid w:val="003136AF"/>
    <w:rsid w:val="0031571E"/>
    <w:rsid w:val="0032761B"/>
    <w:rsid w:val="003278B5"/>
    <w:rsid w:val="0033437C"/>
    <w:rsid w:val="00342DE3"/>
    <w:rsid w:val="0035068C"/>
    <w:rsid w:val="00355A5E"/>
    <w:rsid w:val="00365FC1"/>
    <w:rsid w:val="00377E91"/>
    <w:rsid w:val="00383851"/>
    <w:rsid w:val="003A3071"/>
    <w:rsid w:val="003A520E"/>
    <w:rsid w:val="003B1CFE"/>
    <w:rsid w:val="003B40F1"/>
    <w:rsid w:val="003D2083"/>
    <w:rsid w:val="003E65F7"/>
    <w:rsid w:val="003E7E62"/>
    <w:rsid w:val="00402699"/>
    <w:rsid w:val="00405130"/>
    <w:rsid w:val="00414869"/>
    <w:rsid w:val="004152B3"/>
    <w:rsid w:val="004205AF"/>
    <w:rsid w:val="00437924"/>
    <w:rsid w:val="004739CC"/>
    <w:rsid w:val="00474B8A"/>
    <w:rsid w:val="004B25C8"/>
    <w:rsid w:val="004B3FE1"/>
    <w:rsid w:val="004B43B5"/>
    <w:rsid w:val="004C36B0"/>
    <w:rsid w:val="004D4734"/>
    <w:rsid w:val="004E6475"/>
    <w:rsid w:val="004F3288"/>
    <w:rsid w:val="00504F04"/>
    <w:rsid w:val="00525A60"/>
    <w:rsid w:val="00547D23"/>
    <w:rsid w:val="00547D57"/>
    <w:rsid w:val="00553474"/>
    <w:rsid w:val="005642A6"/>
    <w:rsid w:val="00567AAC"/>
    <w:rsid w:val="00570703"/>
    <w:rsid w:val="00572616"/>
    <w:rsid w:val="00582886"/>
    <w:rsid w:val="00594FB8"/>
    <w:rsid w:val="005A264B"/>
    <w:rsid w:val="005A60E2"/>
    <w:rsid w:val="005B3E44"/>
    <w:rsid w:val="005B71C9"/>
    <w:rsid w:val="005E1969"/>
    <w:rsid w:val="005E3C32"/>
    <w:rsid w:val="005F6B00"/>
    <w:rsid w:val="00607E21"/>
    <w:rsid w:val="00610386"/>
    <w:rsid w:val="006127A7"/>
    <w:rsid w:val="0062342B"/>
    <w:rsid w:val="006311AB"/>
    <w:rsid w:val="0063301C"/>
    <w:rsid w:val="006342FC"/>
    <w:rsid w:val="00640D27"/>
    <w:rsid w:val="006413A6"/>
    <w:rsid w:val="00643A4E"/>
    <w:rsid w:val="006471BD"/>
    <w:rsid w:val="006478CE"/>
    <w:rsid w:val="00655D77"/>
    <w:rsid w:val="0066047A"/>
    <w:rsid w:val="00677C83"/>
    <w:rsid w:val="00685420"/>
    <w:rsid w:val="006A10C6"/>
    <w:rsid w:val="006A17B1"/>
    <w:rsid w:val="006A3185"/>
    <w:rsid w:val="006A575F"/>
    <w:rsid w:val="006B10AB"/>
    <w:rsid w:val="006B7C9A"/>
    <w:rsid w:val="006C399E"/>
    <w:rsid w:val="006C5D8C"/>
    <w:rsid w:val="006C7F90"/>
    <w:rsid w:val="006F37BC"/>
    <w:rsid w:val="00706906"/>
    <w:rsid w:val="0071110E"/>
    <w:rsid w:val="0071272A"/>
    <w:rsid w:val="007277F4"/>
    <w:rsid w:val="00730374"/>
    <w:rsid w:val="007344FD"/>
    <w:rsid w:val="00744C21"/>
    <w:rsid w:val="00771766"/>
    <w:rsid w:val="00771F83"/>
    <w:rsid w:val="00785215"/>
    <w:rsid w:val="007A3FF1"/>
    <w:rsid w:val="007B1F70"/>
    <w:rsid w:val="007B40E3"/>
    <w:rsid w:val="007B4FEC"/>
    <w:rsid w:val="007B5596"/>
    <w:rsid w:val="007B7C3C"/>
    <w:rsid w:val="007C6A39"/>
    <w:rsid w:val="007D5848"/>
    <w:rsid w:val="007F2F22"/>
    <w:rsid w:val="007F5394"/>
    <w:rsid w:val="007F6B04"/>
    <w:rsid w:val="00850122"/>
    <w:rsid w:val="00865967"/>
    <w:rsid w:val="00873B26"/>
    <w:rsid w:val="00877970"/>
    <w:rsid w:val="008865B3"/>
    <w:rsid w:val="00892242"/>
    <w:rsid w:val="008952ED"/>
    <w:rsid w:val="008A4451"/>
    <w:rsid w:val="008B20B6"/>
    <w:rsid w:val="008B607E"/>
    <w:rsid w:val="008C2592"/>
    <w:rsid w:val="008C48FB"/>
    <w:rsid w:val="008C4B68"/>
    <w:rsid w:val="008E3AFC"/>
    <w:rsid w:val="00911964"/>
    <w:rsid w:val="00915F23"/>
    <w:rsid w:val="00932226"/>
    <w:rsid w:val="009600F2"/>
    <w:rsid w:val="0096371A"/>
    <w:rsid w:val="00972982"/>
    <w:rsid w:val="009819AA"/>
    <w:rsid w:val="00995050"/>
    <w:rsid w:val="00995415"/>
    <w:rsid w:val="009A6B96"/>
    <w:rsid w:val="009C3EC2"/>
    <w:rsid w:val="009D13AA"/>
    <w:rsid w:val="00A016C4"/>
    <w:rsid w:val="00A04347"/>
    <w:rsid w:val="00A05DA4"/>
    <w:rsid w:val="00A14D34"/>
    <w:rsid w:val="00A246EE"/>
    <w:rsid w:val="00A402B6"/>
    <w:rsid w:val="00A41FC4"/>
    <w:rsid w:val="00A53332"/>
    <w:rsid w:val="00A56785"/>
    <w:rsid w:val="00A81911"/>
    <w:rsid w:val="00A9342F"/>
    <w:rsid w:val="00AA28E8"/>
    <w:rsid w:val="00AA5152"/>
    <w:rsid w:val="00AA7982"/>
    <w:rsid w:val="00AB5056"/>
    <w:rsid w:val="00AB6E55"/>
    <w:rsid w:val="00AC7DA1"/>
    <w:rsid w:val="00AD0AE3"/>
    <w:rsid w:val="00AF1197"/>
    <w:rsid w:val="00AF467F"/>
    <w:rsid w:val="00B0466E"/>
    <w:rsid w:val="00B31CFF"/>
    <w:rsid w:val="00B41166"/>
    <w:rsid w:val="00B46620"/>
    <w:rsid w:val="00B60C75"/>
    <w:rsid w:val="00BA3A44"/>
    <w:rsid w:val="00BC0716"/>
    <w:rsid w:val="00BD221F"/>
    <w:rsid w:val="00BD3DC5"/>
    <w:rsid w:val="00BE2943"/>
    <w:rsid w:val="00BE7F30"/>
    <w:rsid w:val="00BF0D11"/>
    <w:rsid w:val="00BF3DEB"/>
    <w:rsid w:val="00C12133"/>
    <w:rsid w:val="00C14A04"/>
    <w:rsid w:val="00C17F99"/>
    <w:rsid w:val="00C20625"/>
    <w:rsid w:val="00C257A9"/>
    <w:rsid w:val="00C27BD1"/>
    <w:rsid w:val="00C36E91"/>
    <w:rsid w:val="00C42B4A"/>
    <w:rsid w:val="00C5712E"/>
    <w:rsid w:val="00C57A23"/>
    <w:rsid w:val="00C57E63"/>
    <w:rsid w:val="00C8004A"/>
    <w:rsid w:val="00C9001B"/>
    <w:rsid w:val="00CA16A3"/>
    <w:rsid w:val="00CB4360"/>
    <w:rsid w:val="00CB6B55"/>
    <w:rsid w:val="00CC609F"/>
    <w:rsid w:val="00CD3D2B"/>
    <w:rsid w:val="00D04575"/>
    <w:rsid w:val="00D071C4"/>
    <w:rsid w:val="00D15A21"/>
    <w:rsid w:val="00D163EC"/>
    <w:rsid w:val="00D2004A"/>
    <w:rsid w:val="00D4096B"/>
    <w:rsid w:val="00D43D1E"/>
    <w:rsid w:val="00D44743"/>
    <w:rsid w:val="00D5585D"/>
    <w:rsid w:val="00D5678C"/>
    <w:rsid w:val="00D656D2"/>
    <w:rsid w:val="00D735D9"/>
    <w:rsid w:val="00D86F52"/>
    <w:rsid w:val="00D877F2"/>
    <w:rsid w:val="00D97BFB"/>
    <w:rsid w:val="00DA2AFA"/>
    <w:rsid w:val="00DA5C78"/>
    <w:rsid w:val="00DB39F4"/>
    <w:rsid w:val="00DC1557"/>
    <w:rsid w:val="00DF7DB6"/>
    <w:rsid w:val="00E00AA0"/>
    <w:rsid w:val="00E0357E"/>
    <w:rsid w:val="00E14F7E"/>
    <w:rsid w:val="00E17279"/>
    <w:rsid w:val="00E34DCD"/>
    <w:rsid w:val="00E42C54"/>
    <w:rsid w:val="00E44828"/>
    <w:rsid w:val="00E4574F"/>
    <w:rsid w:val="00E60449"/>
    <w:rsid w:val="00E60832"/>
    <w:rsid w:val="00E96693"/>
    <w:rsid w:val="00E96A34"/>
    <w:rsid w:val="00EB5017"/>
    <w:rsid w:val="00EB5C2B"/>
    <w:rsid w:val="00EC3472"/>
    <w:rsid w:val="00EC3E5B"/>
    <w:rsid w:val="00ED49D0"/>
    <w:rsid w:val="00EE0F8D"/>
    <w:rsid w:val="00EF1036"/>
    <w:rsid w:val="00F0796A"/>
    <w:rsid w:val="00F16462"/>
    <w:rsid w:val="00F25C06"/>
    <w:rsid w:val="00F30805"/>
    <w:rsid w:val="00F45052"/>
    <w:rsid w:val="00F67FD0"/>
    <w:rsid w:val="00F7351F"/>
    <w:rsid w:val="00F77256"/>
    <w:rsid w:val="00F85E78"/>
    <w:rsid w:val="00F9449A"/>
    <w:rsid w:val="00FA4511"/>
    <w:rsid w:val="00FD5898"/>
    <w:rsid w:val="00FF0C8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462"/>
    <w:pPr>
      <w:spacing w:after="0" w:line="240" w:lineRule="auto"/>
    </w:pPr>
    <w:rPr>
      <w:rFonts w:ascii="Times New Roman" w:eastAsia="Times New Roman" w:hAnsi="Times New Roman" w:cs="Times New Roman"/>
      <w:sz w:val="24"/>
      <w:szCs w:val="24"/>
      <w:lang w:eastAsia="en-GB"/>
    </w:rPr>
  </w:style>
  <w:style w:type="paragraph" w:styleId="Titlu1">
    <w:name w:val="heading 1"/>
    <w:basedOn w:val="Normal"/>
    <w:next w:val="Normal"/>
    <w:link w:val="Titlu1Caracter"/>
    <w:autoRedefine/>
    <w:uiPriority w:val="9"/>
    <w:qFormat/>
    <w:rsid w:val="00035AEF"/>
    <w:pPr>
      <w:keepNext/>
      <w:keepLines/>
      <w:spacing w:before="240" w:line="360" w:lineRule="auto"/>
      <w:outlineLvl w:val="0"/>
    </w:pPr>
    <w:rPr>
      <w:rFonts w:eastAsiaTheme="majorEastAsia" w:cstheme="majorBidi"/>
      <w:b/>
      <w:sz w:val="32"/>
      <w:szCs w:val="40"/>
      <w:lang w:eastAsia="en-US"/>
    </w:rPr>
  </w:style>
  <w:style w:type="paragraph" w:styleId="Titlu2">
    <w:name w:val="heading 2"/>
    <w:basedOn w:val="Normal"/>
    <w:next w:val="Normal"/>
    <w:link w:val="Titlu2Caracter"/>
    <w:uiPriority w:val="9"/>
    <w:unhideWhenUsed/>
    <w:qFormat/>
    <w:rsid w:val="00365FC1"/>
    <w:pPr>
      <w:keepNext/>
      <w:keepLines/>
      <w:spacing w:before="40" w:line="480" w:lineRule="auto"/>
      <w:jc w:val="both"/>
      <w:outlineLvl w:val="1"/>
    </w:pPr>
    <w:rPr>
      <w:rFonts w:eastAsiaTheme="majorEastAsia" w:cstheme="majorBidi"/>
      <w:b/>
      <w:sz w:val="26"/>
      <w:szCs w:val="33"/>
      <w:lang w:eastAsia="en-US"/>
    </w:rPr>
  </w:style>
  <w:style w:type="paragraph" w:styleId="Titlu3">
    <w:name w:val="heading 3"/>
    <w:basedOn w:val="Normal"/>
    <w:next w:val="Normal"/>
    <w:link w:val="Titlu3Caracter"/>
    <w:autoRedefine/>
    <w:uiPriority w:val="9"/>
    <w:unhideWhenUsed/>
    <w:qFormat/>
    <w:rsid w:val="00365FC1"/>
    <w:pPr>
      <w:keepNext/>
      <w:keepLines/>
      <w:spacing w:before="40" w:line="480" w:lineRule="auto"/>
      <w:jc w:val="both"/>
      <w:outlineLvl w:val="2"/>
    </w:pPr>
    <w:rPr>
      <w:rFonts w:eastAsiaTheme="majorEastAsia" w:cstheme="majorBidi"/>
      <w:b/>
      <w:szCs w:val="30"/>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35AEF"/>
    <w:rPr>
      <w:rFonts w:ascii="Times New Roman" w:eastAsiaTheme="majorEastAsia" w:hAnsi="Times New Roman" w:cstheme="majorBidi"/>
      <w:b/>
      <w:sz w:val="32"/>
      <w:szCs w:val="40"/>
    </w:rPr>
  </w:style>
  <w:style w:type="character" w:customStyle="1" w:styleId="Titlu2Caracter">
    <w:name w:val="Titlu 2 Caracter"/>
    <w:basedOn w:val="Fontdeparagrafimplicit"/>
    <w:link w:val="Titlu2"/>
    <w:uiPriority w:val="9"/>
    <w:rsid w:val="00365FC1"/>
    <w:rPr>
      <w:rFonts w:ascii="Times New Roman" w:eastAsiaTheme="majorEastAsia" w:hAnsi="Times New Roman" w:cstheme="majorBidi"/>
      <w:b/>
      <w:sz w:val="26"/>
      <w:szCs w:val="33"/>
    </w:rPr>
  </w:style>
  <w:style w:type="character" w:customStyle="1" w:styleId="Titlu3Caracter">
    <w:name w:val="Titlu 3 Caracter"/>
    <w:basedOn w:val="Fontdeparagrafimplicit"/>
    <w:link w:val="Titlu3"/>
    <w:uiPriority w:val="9"/>
    <w:rsid w:val="00365FC1"/>
    <w:rPr>
      <w:rFonts w:ascii="Times New Roman" w:eastAsiaTheme="majorEastAsia" w:hAnsi="Times New Roman" w:cstheme="majorBidi"/>
      <w:b/>
      <w:sz w:val="24"/>
      <w:szCs w:val="30"/>
    </w:rPr>
  </w:style>
  <w:style w:type="paragraph" w:styleId="Legend">
    <w:name w:val="caption"/>
    <w:basedOn w:val="Normal"/>
    <w:next w:val="Normal"/>
    <w:autoRedefine/>
    <w:uiPriority w:val="35"/>
    <w:unhideWhenUsed/>
    <w:qFormat/>
    <w:rsid w:val="00175F11"/>
    <w:pPr>
      <w:spacing w:after="200" w:line="360" w:lineRule="auto"/>
      <w:jc w:val="center"/>
    </w:pPr>
    <w:rPr>
      <w:rFonts w:eastAsiaTheme="minorHAnsi" w:cstheme="minorBidi"/>
      <w:b/>
      <w:iCs/>
      <w:sz w:val="20"/>
      <w:szCs w:val="22"/>
      <w:lang w:eastAsia="en-US"/>
    </w:rPr>
  </w:style>
  <w:style w:type="paragraph" w:styleId="Titlucuprins">
    <w:name w:val="TOC Heading"/>
    <w:basedOn w:val="Titlu1"/>
    <w:next w:val="Normal"/>
    <w:uiPriority w:val="39"/>
    <w:unhideWhenUsed/>
    <w:qFormat/>
    <w:rsid w:val="00077BDB"/>
    <w:pPr>
      <w:outlineLvl w:val="9"/>
    </w:pPr>
    <w:rPr>
      <w:szCs w:val="32"/>
      <w:lang w:bidi="ar-SA"/>
    </w:rPr>
  </w:style>
  <w:style w:type="paragraph" w:styleId="Antet">
    <w:name w:val="header"/>
    <w:basedOn w:val="Normal"/>
    <w:link w:val="AntetCaracter"/>
    <w:uiPriority w:val="99"/>
    <w:unhideWhenUsed/>
    <w:rsid w:val="00CD3D2B"/>
    <w:pPr>
      <w:tabs>
        <w:tab w:val="center" w:pos="4680"/>
        <w:tab w:val="right" w:pos="9360"/>
      </w:tabs>
      <w:jc w:val="both"/>
    </w:pPr>
    <w:rPr>
      <w:rFonts w:eastAsiaTheme="minorHAnsi" w:cstheme="minorBidi"/>
      <w:szCs w:val="28"/>
      <w:lang w:eastAsia="en-US"/>
    </w:rPr>
  </w:style>
  <w:style w:type="character" w:customStyle="1" w:styleId="AntetCaracter">
    <w:name w:val="Antet Caracter"/>
    <w:basedOn w:val="Fontdeparagrafimplicit"/>
    <w:link w:val="Antet"/>
    <w:uiPriority w:val="99"/>
    <w:rsid w:val="00CD3D2B"/>
    <w:rPr>
      <w:rFonts w:ascii="Times New Roman" w:hAnsi="Times New Roman"/>
      <w:sz w:val="24"/>
    </w:rPr>
  </w:style>
  <w:style w:type="paragraph" w:styleId="Subsol">
    <w:name w:val="footer"/>
    <w:basedOn w:val="Normal"/>
    <w:link w:val="SubsolCaracter"/>
    <w:uiPriority w:val="99"/>
    <w:unhideWhenUsed/>
    <w:rsid w:val="00CD3D2B"/>
    <w:pPr>
      <w:tabs>
        <w:tab w:val="center" w:pos="4680"/>
        <w:tab w:val="right" w:pos="9360"/>
      </w:tabs>
      <w:jc w:val="both"/>
    </w:pPr>
    <w:rPr>
      <w:rFonts w:eastAsiaTheme="minorHAnsi" w:cstheme="minorBidi"/>
      <w:szCs w:val="28"/>
      <w:lang w:eastAsia="en-US"/>
    </w:rPr>
  </w:style>
  <w:style w:type="character" w:customStyle="1" w:styleId="SubsolCaracter">
    <w:name w:val="Subsol Caracter"/>
    <w:basedOn w:val="Fontdeparagrafimplicit"/>
    <w:link w:val="Subsol"/>
    <w:uiPriority w:val="99"/>
    <w:rsid w:val="00CD3D2B"/>
    <w:rPr>
      <w:rFonts w:ascii="Times New Roman" w:hAnsi="Times New Roman"/>
      <w:sz w:val="24"/>
    </w:rPr>
  </w:style>
  <w:style w:type="paragraph" w:styleId="NormalWeb">
    <w:name w:val="Normal (Web)"/>
    <w:basedOn w:val="Normal"/>
    <w:uiPriority w:val="99"/>
    <w:unhideWhenUsed/>
    <w:rsid w:val="00181D0D"/>
    <w:pPr>
      <w:spacing w:after="160" w:line="360" w:lineRule="auto"/>
      <w:jc w:val="both"/>
    </w:pPr>
    <w:rPr>
      <w:rFonts w:eastAsiaTheme="minorHAnsi"/>
      <w:szCs w:val="30"/>
      <w:lang w:eastAsia="en-US"/>
    </w:rPr>
  </w:style>
  <w:style w:type="paragraph" w:styleId="TextnBalon">
    <w:name w:val="Balloon Text"/>
    <w:basedOn w:val="Normal"/>
    <w:link w:val="TextnBalonCaracter"/>
    <w:uiPriority w:val="99"/>
    <w:semiHidden/>
    <w:unhideWhenUsed/>
    <w:rsid w:val="00096615"/>
    <w:pPr>
      <w:jc w:val="both"/>
    </w:pPr>
    <w:rPr>
      <w:rFonts w:ascii="Segoe UI" w:eastAsiaTheme="minorHAnsi" w:hAnsi="Segoe UI" w:cs="Segoe UI"/>
      <w:sz w:val="18"/>
      <w:szCs w:val="22"/>
      <w:lang w:eastAsia="en-US"/>
    </w:rPr>
  </w:style>
  <w:style w:type="character" w:customStyle="1" w:styleId="TextnBalonCaracter">
    <w:name w:val="Text în Balon Caracter"/>
    <w:basedOn w:val="Fontdeparagrafimplicit"/>
    <w:link w:val="TextnBalon"/>
    <w:uiPriority w:val="99"/>
    <w:semiHidden/>
    <w:rsid w:val="00096615"/>
    <w:rPr>
      <w:rFonts w:ascii="Segoe UI" w:hAnsi="Segoe UI" w:cs="Segoe UI"/>
      <w:sz w:val="18"/>
      <w:szCs w:val="22"/>
    </w:rPr>
  </w:style>
  <w:style w:type="paragraph" w:styleId="Cuprins1">
    <w:name w:val="toc 1"/>
    <w:basedOn w:val="Normal"/>
    <w:next w:val="Normal"/>
    <w:autoRedefine/>
    <w:uiPriority w:val="39"/>
    <w:unhideWhenUsed/>
    <w:rsid w:val="000E2F56"/>
    <w:pPr>
      <w:spacing w:before="120"/>
    </w:pPr>
    <w:rPr>
      <w:rFonts w:asciiTheme="minorHAnsi" w:hAnsiTheme="minorHAnsi" w:cs="Vrinda"/>
      <w:b/>
      <w:bCs/>
      <w:i/>
      <w:iCs/>
    </w:rPr>
  </w:style>
  <w:style w:type="paragraph" w:styleId="Cuprins2">
    <w:name w:val="toc 2"/>
    <w:basedOn w:val="Normal"/>
    <w:next w:val="Normal"/>
    <w:autoRedefine/>
    <w:uiPriority w:val="39"/>
    <w:unhideWhenUsed/>
    <w:rsid w:val="000E2F56"/>
    <w:pPr>
      <w:spacing w:before="120"/>
      <w:ind w:left="240"/>
    </w:pPr>
    <w:rPr>
      <w:rFonts w:asciiTheme="minorHAnsi" w:hAnsiTheme="minorHAnsi" w:cs="Vrinda"/>
      <w:b/>
      <w:bCs/>
      <w:sz w:val="22"/>
      <w:szCs w:val="22"/>
    </w:rPr>
  </w:style>
  <w:style w:type="character" w:styleId="Hyperlink">
    <w:name w:val="Hyperlink"/>
    <w:basedOn w:val="Fontdeparagrafimplicit"/>
    <w:uiPriority w:val="99"/>
    <w:unhideWhenUsed/>
    <w:rsid w:val="000E2F56"/>
    <w:rPr>
      <w:color w:val="0563C1" w:themeColor="hyperlink"/>
      <w:u w:val="single"/>
    </w:rPr>
  </w:style>
  <w:style w:type="paragraph" w:styleId="Cuprins3">
    <w:name w:val="toc 3"/>
    <w:basedOn w:val="Normal"/>
    <w:next w:val="Normal"/>
    <w:autoRedefine/>
    <w:uiPriority w:val="39"/>
    <w:unhideWhenUsed/>
    <w:rsid w:val="000E2F56"/>
    <w:pPr>
      <w:ind w:left="480"/>
    </w:pPr>
    <w:rPr>
      <w:rFonts w:asciiTheme="minorHAnsi" w:hAnsiTheme="minorHAnsi" w:cs="Vrinda"/>
      <w:sz w:val="20"/>
      <w:szCs w:val="20"/>
    </w:rPr>
  </w:style>
  <w:style w:type="paragraph" w:styleId="Cuprins4">
    <w:name w:val="toc 4"/>
    <w:basedOn w:val="Normal"/>
    <w:next w:val="Normal"/>
    <w:autoRedefine/>
    <w:uiPriority w:val="39"/>
    <w:semiHidden/>
    <w:unhideWhenUsed/>
    <w:rsid w:val="000E2F56"/>
    <w:pPr>
      <w:ind w:left="720"/>
    </w:pPr>
    <w:rPr>
      <w:rFonts w:asciiTheme="minorHAnsi" w:hAnsiTheme="minorHAnsi" w:cs="Vrinda"/>
      <w:sz w:val="20"/>
      <w:szCs w:val="20"/>
    </w:rPr>
  </w:style>
  <w:style w:type="paragraph" w:styleId="Cuprins5">
    <w:name w:val="toc 5"/>
    <w:basedOn w:val="Normal"/>
    <w:next w:val="Normal"/>
    <w:autoRedefine/>
    <w:uiPriority w:val="39"/>
    <w:semiHidden/>
    <w:unhideWhenUsed/>
    <w:rsid w:val="000E2F56"/>
    <w:pPr>
      <w:ind w:left="960"/>
    </w:pPr>
    <w:rPr>
      <w:rFonts w:asciiTheme="minorHAnsi" w:hAnsiTheme="minorHAnsi" w:cs="Vrinda"/>
      <w:sz w:val="20"/>
      <w:szCs w:val="20"/>
    </w:rPr>
  </w:style>
  <w:style w:type="paragraph" w:styleId="Cuprins6">
    <w:name w:val="toc 6"/>
    <w:basedOn w:val="Normal"/>
    <w:next w:val="Normal"/>
    <w:autoRedefine/>
    <w:uiPriority w:val="39"/>
    <w:semiHidden/>
    <w:unhideWhenUsed/>
    <w:rsid w:val="000E2F56"/>
    <w:pPr>
      <w:ind w:left="1200"/>
    </w:pPr>
    <w:rPr>
      <w:rFonts w:asciiTheme="minorHAnsi" w:hAnsiTheme="minorHAnsi" w:cs="Vrinda"/>
      <w:sz w:val="20"/>
      <w:szCs w:val="20"/>
    </w:rPr>
  </w:style>
  <w:style w:type="paragraph" w:styleId="Cuprins7">
    <w:name w:val="toc 7"/>
    <w:basedOn w:val="Normal"/>
    <w:next w:val="Normal"/>
    <w:autoRedefine/>
    <w:uiPriority w:val="39"/>
    <w:semiHidden/>
    <w:unhideWhenUsed/>
    <w:rsid w:val="000E2F56"/>
    <w:pPr>
      <w:ind w:left="1440"/>
    </w:pPr>
    <w:rPr>
      <w:rFonts w:asciiTheme="minorHAnsi" w:hAnsiTheme="minorHAnsi" w:cs="Vrinda"/>
      <w:sz w:val="20"/>
      <w:szCs w:val="20"/>
    </w:rPr>
  </w:style>
  <w:style w:type="paragraph" w:styleId="Cuprins8">
    <w:name w:val="toc 8"/>
    <w:basedOn w:val="Normal"/>
    <w:next w:val="Normal"/>
    <w:autoRedefine/>
    <w:uiPriority w:val="39"/>
    <w:semiHidden/>
    <w:unhideWhenUsed/>
    <w:rsid w:val="000E2F56"/>
    <w:pPr>
      <w:ind w:left="1680"/>
    </w:pPr>
    <w:rPr>
      <w:rFonts w:asciiTheme="minorHAnsi" w:hAnsiTheme="minorHAnsi" w:cs="Vrinda"/>
      <w:sz w:val="20"/>
      <w:szCs w:val="20"/>
    </w:rPr>
  </w:style>
  <w:style w:type="paragraph" w:styleId="Cuprins9">
    <w:name w:val="toc 9"/>
    <w:basedOn w:val="Normal"/>
    <w:next w:val="Normal"/>
    <w:autoRedefine/>
    <w:uiPriority w:val="39"/>
    <w:semiHidden/>
    <w:unhideWhenUsed/>
    <w:rsid w:val="000E2F56"/>
    <w:pPr>
      <w:ind w:left="1920"/>
    </w:pPr>
    <w:rPr>
      <w:rFonts w:asciiTheme="minorHAnsi" w:hAnsiTheme="minorHAnsi" w:cs="Vrinda"/>
      <w:sz w:val="20"/>
      <w:szCs w:val="20"/>
    </w:rPr>
  </w:style>
  <w:style w:type="character" w:customStyle="1" w:styleId="apple-converted-space">
    <w:name w:val="apple-converted-space"/>
    <w:basedOn w:val="Fontdeparagrafimplicit"/>
    <w:rsid w:val="00F45052"/>
  </w:style>
  <w:style w:type="paragraph" w:styleId="Listparagraf">
    <w:name w:val="List Paragraph"/>
    <w:basedOn w:val="Normal"/>
    <w:uiPriority w:val="34"/>
    <w:qFormat/>
    <w:rsid w:val="00AD0AE3"/>
    <w:pPr>
      <w:spacing w:after="160" w:line="360" w:lineRule="auto"/>
      <w:ind w:left="720"/>
      <w:contextualSpacing/>
      <w:jc w:val="both"/>
    </w:pPr>
    <w:rPr>
      <w:rFonts w:eastAsiaTheme="minorHAnsi" w:cstheme="minorBidi"/>
      <w:szCs w:val="28"/>
      <w:lang w:eastAsia="en-US"/>
    </w:rPr>
  </w:style>
  <w:style w:type="table" w:styleId="Tabelgril">
    <w:name w:val="Table Grid"/>
    <w:basedOn w:val="TabelNormal"/>
    <w:uiPriority w:val="5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D877F2"/>
    <w:pPr>
      <w:spacing w:after="0" w:line="240" w:lineRule="auto"/>
      <w:jc w:val="both"/>
    </w:pPr>
    <w:rPr>
      <w:rFonts w:ascii="Times New Roman" w:hAnsi="Times New Roman"/>
      <w:sz w:val="24"/>
    </w:rPr>
  </w:style>
  <w:style w:type="paragraph" w:styleId="Tabeldefiguri">
    <w:name w:val="table of figures"/>
    <w:basedOn w:val="Normal"/>
    <w:next w:val="Normal"/>
    <w:uiPriority w:val="99"/>
    <w:unhideWhenUsed/>
    <w:rsid w:val="006C399E"/>
    <w:pPr>
      <w:spacing w:line="360" w:lineRule="auto"/>
      <w:jc w:val="both"/>
    </w:pPr>
    <w:rPr>
      <w:rFonts w:eastAsiaTheme="minorHAnsi" w:cstheme="minorBidi"/>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09771195">
      <w:bodyDiv w:val="1"/>
      <w:marLeft w:val="0"/>
      <w:marRight w:val="0"/>
      <w:marTop w:val="0"/>
      <w:marBottom w:val="0"/>
      <w:divBdr>
        <w:top w:val="none" w:sz="0" w:space="0" w:color="auto"/>
        <w:left w:val="none" w:sz="0" w:space="0" w:color="auto"/>
        <w:bottom w:val="none" w:sz="0" w:space="0" w:color="auto"/>
        <w:right w:val="none" w:sz="0" w:space="0" w:color="auto"/>
      </w:divBdr>
      <w:divsChild>
        <w:div w:id="258105399">
          <w:marLeft w:val="0"/>
          <w:marRight w:val="0"/>
          <w:marTop w:val="0"/>
          <w:marBottom w:val="0"/>
          <w:divBdr>
            <w:top w:val="none" w:sz="0" w:space="0" w:color="auto"/>
            <w:left w:val="none" w:sz="0" w:space="0" w:color="auto"/>
            <w:bottom w:val="none" w:sz="0" w:space="0" w:color="auto"/>
            <w:right w:val="none" w:sz="0" w:space="0" w:color="auto"/>
          </w:divBdr>
          <w:divsChild>
            <w:div w:id="472910195">
              <w:marLeft w:val="0"/>
              <w:marRight w:val="0"/>
              <w:marTop w:val="0"/>
              <w:marBottom w:val="0"/>
              <w:divBdr>
                <w:top w:val="none" w:sz="0" w:space="0" w:color="auto"/>
                <w:left w:val="none" w:sz="0" w:space="0" w:color="auto"/>
                <w:bottom w:val="none" w:sz="0" w:space="0" w:color="auto"/>
                <w:right w:val="none" w:sz="0" w:space="0" w:color="auto"/>
              </w:divBdr>
              <w:divsChild>
                <w:div w:id="795834160">
                  <w:marLeft w:val="0"/>
                  <w:marRight w:val="0"/>
                  <w:marTop w:val="0"/>
                  <w:marBottom w:val="0"/>
                  <w:divBdr>
                    <w:top w:val="none" w:sz="0" w:space="0" w:color="auto"/>
                    <w:left w:val="none" w:sz="0" w:space="0" w:color="auto"/>
                    <w:bottom w:val="none" w:sz="0" w:space="0" w:color="auto"/>
                    <w:right w:val="none" w:sz="0" w:space="0" w:color="auto"/>
                  </w:divBdr>
                  <w:divsChild>
                    <w:div w:id="98219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17937">
      <w:bodyDiv w:val="1"/>
      <w:marLeft w:val="0"/>
      <w:marRight w:val="0"/>
      <w:marTop w:val="0"/>
      <w:marBottom w:val="0"/>
      <w:divBdr>
        <w:top w:val="none" w:sz="0" w:space="0" w:color="auto"/>
        <w:left w:val="none" w:sz="0" w:space="0" w:color="auto"/>
        <w:bottom w:val="none" w:sz="0" w:space="0" w:color="auto"/>
        <w:right w:val="none" w:sz="0" w:space="0" w:color="auto"/>
      </w:divBdr>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3045</Words>
  <Characters>17661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2023-07-22T08:42:00Z</dcterms:created>
  <dcterms:modified xsi:type="dcterms:W3CDTF">2023-07-29T19:44:00Z</dcterms:modified>
</cp:coreProperties>
</file>