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15D3C0" w14:textId="77777777" w:rsidR="00647AD7" w:rsidRDefault="00DD111C" w:rsidP="00DD111C">
      <w:pPr>
        <w:spacing w:line="360" w:lineRule="auto"/>
      </w:pPr>
      <w:r>
        <w:t>Slide 1</w:t>
      </w:r>
    </w:p>
    <w:p w14:paraId="7369289D" w14:textId="77777777" w:rsidR="00DD111C" w:rsidRDefault="00DD111C" w:rsidP="00DD111C">
      <w:pPr>
        <w:spacing w:line="360" w:lineRule="auto"/>
      </w:pPr>
    </w:p>
    <w:p w14:paraId="24481442" w14:textId="0BB6D8BD" w:rsidR="00DD111C" w:rsidRDefault="00DD111C" w:rsidP="00DD111C">
      <w:pPr>
        <w:spacing w:line="360" w:lineRule="auto"/>
        <w:jc w:val="center"/>
      </w:pPr>
      <w:r>
        <w:object w:dxaOrig="9602" w:dyaOrig="5401" w14:anchorId="7C3E00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76019442" r:id="rId5"/>
        </w:object>
      </w:r>
    </w:p>
    <w:p w14:paraId="00A570E1" w14:textId="65E82445" w:rsidR="00DD111C" w:rsidRDefault="00DD111C" w:rsidP="00DD111C">
      <w:pPr>
        <w:spacing w:line="360" w:lineRule="auto"/>
        <w:jc w:val="center"/>
      </w:pPr>
    </w:p>
    <w:p w14:paraId="0FDBE437" w14:textId="5C8E2940" w:rsidR="00DD111C" w:rsidRDefault="00DD111C" w:rsidP="00DD111C">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We will all individually cover theories and knowledge regarding Tuckman and Belbin in our presentations</w:t>
      </w:r>
      <w:r>
        <w:rPr>
          <w:rFonts w:ascii="Calibri" w:hAnsi="Calibri" w:cs="Calibri"/>
          <w:kern w:val="24"/>
          <w:sz w:val="24"/>
          <w:szCs w:val="24"/>
        </w:rPr>
        <w:t>.</w:t>
      </w:r>
    </w:p>
    <w:p w14:paraId="01CEC190" w14:textId="77777777" w:rsidR="00DD111C" w:rsidRDefault="00DD111C" w:rsidP="00DD111C">
      <w:pPr>
        <w:autoSpaceDE w:val="0"/>
        <w:autoSpaceDN w:val="0"/>
        <w:adjustRightInd w:val="0"/>
        <w:spacing w:after="0" w:line="240" w:lineRule="auto"/>
        <w:rPr>
          <w:rFonts w:ascii="Arial" w:hAnsi="Arial" w:cs="Arial"/>
          <w:sz w:val="24"/>
          <w:szCs w:val="24"/>
        </w:rPr>
      </w:pPr>
    </w:p>
    <w:p w14:paraId="15C45306" w14:textId="73E471E6" w:rsidR="00DD111C" w:rsidRDefault="00DD111C" w:rsidP="00DD111C">
      <w:pPr>
        <w:spacing w:line="360" w:lineRule="auto"/>
      </w:pPr>
    </w:p>
    <w:p w14:paraId="1DF2746D" w14:textId="79694B57" w:rsidR="00DD111C" w:rsidRDefault="00DD111C">
      <w:r>
        <w:br w:type="page"/>
      </w:r>
    </w:p>
    <w:p w14:paraId="577C4F53" w14:textId="1F8F46A2" w:rsidR="00DD111C" w:rsidRDefault="00DD111C" w:rsidP="00DD111C">
      <w:pPr>
        <w:spacing w:line="360" w:lineRule="auto"/>
      </w:pPr>
      <w:r>
        <w:lastRenderedPageBreak/>
        <w:t>Slide 2</w:t>
      </w:r>
    </w:p>
    <w:p w14:paraId="56957510" w14:textId="3EB8DA34" w:rsidR="00DD111C" w:rsidRDefault="00DD111C" w:rsidP="00DD111C">
      <w:pPr>
        <w:spacing w:line="360" w:lineRule="auto"/>
      </w:pPr>
    </w:p>
    <w:p w14:paraId="5497CC3D" w14:textId="558E37FC" w:rsidR="00DD111C" w:rsidRDefault="00DD111C" w:rsidP="00DD111C">
      <w:pPr>
        <w:spacing w:line="360" w:lineRule="auto"/>
        <w:jc w:val="center"/>
      </w:pPr>
      <w:r>
        <w:object w:dxaOrig="9602" w:dyaOrig="5401" w14:anchorId="70D6636D">
          <v:shape id="_x0000_i1031" type="#_x0000_t75" style="width:5in;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1" DrawAspect="Content" ObjectID="_1676019443" r:id="rId7"/>
        </w:object>
      </w:r>
    </w:p>
    <w:p w14:paraId="4C069B62" w14:textId="3483DA77" w:rsidR="00DD111C" w:rsidRDefault="00DD111C" w:rsidP="00DD111C">
      <w:pPr>
        <w:spacing w:line="360" w:lineRule="auto"/>
        <w:jc w:val="center"/>
      </w:pPr>
    </w:p>
    <w:p w14:paraId="4160D53B" w14:textId="3AE115A5" w:rsidR="00DD111C" w:rsidRDefault="00DD111C" w:rsidP="00DD111C">
      <w:pPr>
        <w:spacing w:line="360" w:lineRule="auto"/>
      </w:pPr>
    </w:p>
    <w:p w14:paraId="68083348" w14:textId="1DA430EB" w:rsidR="00DD111C" w:rsidRDefault="00DD111C">
      <w:r>
        <w:br w:type="page"/>
      </w:r>
    </w:p>
    <w:p w14:paraId="3EF56018" w14:textId="14B30A9A" w:rsidR="00DD111C" w:rsidRDefault="00DD111C" w:rsidP="00DD111C">
      <w:pPr>
        <w:spacing w:line="360" w:lineRule="auto"/>
      </w:pPr>
      <w:r>
        <w:lastRenderedPageBreak/>
        <w:t>Slide 3</w:t>
      </w:r>
    </w:p>
    <w:p w14:paraId="33AA7808" w14:textId="2DCBACB0" w:rsidR="00DD111C" w:rsidRDefault="00DD111C" w:rsidP="00DD111C">
      <w:pPr>
        <w:spacing w:line="360" w:lineRule="auto"/>
      </w:pPr>
    </w:p>
    <w:p w14:paraId="79ACB759" w14:textId="6C6F8854" w:rsidR="00DD111C" w:rsidRDefault="00DD111C" w:rsidP="00DD111C">
      <w:pPr>
        <w:spacing w:line="360" w:lineRule="auto"/>
        <w:jc w:val="center"/>
      </w:pPr>
      <w:r>
        <w:object w:dxaOrig="9602" w:dyaOrig="5401" w14:anchorId="16C0B4D0">
          <v:shape id="_x0000_i1037"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7" DrawAspect="Content" ObjectID="_1676019444" r:id="rId9"/>
        </w:object>
      </w:r>
    </w:p>
    <w:p w14:paraId="0DCDFEF2" w14:textId="32BA4A47" w:rsidR="00DD111C" w:rsidRDefault="00DD111C" w:rsidP="00DD111C">
      <w:pPr>
        <w:spacing w:line="360" w:lineRule="auto"/>
        <w:jc w:val="center"/>
      </w:pPr>
    </w:p>
    <w:p w14:paraId="0BCE6E30" w14:textId="4E19302D" w:rsidR="00DD111C" w:rsidRDefault="00DD111C" w:rsidP="00DD111C">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Both teams and groups are made up of two or more people, however this is about the only thing a team and group have in common. A team is well structed and should </w:t>
      </w:r>
      <w:r>
        <w:rPr>
          <w:rFonts w:ascii="Calibri" w:hAnsi="Calibri" w:cs="Calibri"/>
          <w:kern w:val="24"/>
          <w:sz w:val="24"/>
          <w:szCs w:val="24"/>
        </w:rPr>
        <w:t>complement</w:t>
      </w:r>
      <w:r>
        <w:rPr>
          <w:rFonts w:ascii="Calibri" w:hAnsi="Calibri" w:cs="Calibri"/>
          <w:kern w:val="24"/>
          <w:sz w:val="24"/>
          <w:szCs w:val="24"/>
        </w:rPr>
        <w:t xml:space="preserve"> </w:t>
      </w:r>
      <w:r>
        <w:rPr>
          <w:rFonts w:ascii="Calibri" w:hAnsi="Calibri" w:cs="Calibri"/>
          <w:kern w:val="24"/>
          <w:sz w:val="24"/>
          <w:szCs w:val="24"/>
        </w:rPr>
        <w:t>each other’s</w:t>
      </w:r>
      <w:r>
        <w:rPr>
          <w:rFonts w:ascii="Calibri" w:hAnsi="Calibri" w:cs="Calibri"/>
          <w:kern w:val="24"/>
          <w:sz w:val="24"/>
          <w:szCs w:val="24"/>
        </w:rPr>
        <w:t xml:space="preserve"> skill sets. For </w:t>
      </w:r>
      <w:r>
        <w:rPr>
          <w:rFonts w:ascii="Calibri" w:hAnsi="Calibri" w:cs="Calibri"/>
          <w:kern w:val="24"/>
          <w:sz w:val="24"/>
          <w:szCs w:val="24"/>
        </w:rPr>
        <w:t>example,</w:t>
      </w:r>
      <w:r>
        <w:rPr>
          <w:rFonts w:ascii="Calibri" w:hAnsi="Calibri" w:cs="Calibri"/>
          <w:kern w:val="24"/>
          <w:sz w:val="24"/>
          <w:szCs w:val="24"/>
        </w:rPr>
        <w:t xml:space="preserve"> I work in a large team of people with different roles and responsibilities, however we all have the same common goal, to get as many </w:t>
      </w:r>
      <w:proofErr w:type="gramStart"/>
      <w:r>
        <w:rPr>
          <w:rFonts w:ascii="Calibri" w:hAnsi="Calibri" w:cs="Calibri"/>
          <w:kern w:val="24"/>
          <w:sz w:val="24"/>
          <w:szCs w:val="24"/>
        </w:rPr>
        <w:t>children</w:t>
      </w:r>
      <w:proofErr w:type="gramEnd"/>
      <w:r>
        <w:rPr>
          <w:rFonts w:ascii="Calibri" w:hAnsi="Calibri" w:cs="Calibri"/>
          <w:kern w:val="24"/>
          <w:sz w:val="24"/>
          <w:szCs w:val="24"/>
        </w:rPr>
        <w:t xml:space="preserve"> in Cardiff and Vale vaccinated to offer them the protection against Flu/ HPV, we use our skill sets and communication to ensure this is achieved. Without a balanced skill set this would not be achievable. Groups are usually selected at random and have an individual goal, for example group interviews, each individual is competing for the same job (common goal</w:t>
      </w:r>
      <w:proofErr w:type="gramStart"/>
      <w:r>
        <w:rPr>
          <w:rFonts w:ascii="Calibri" w:hAnsi="Calibri" w:cs="Calibri"/>
          <w:kern w:val="24"/>
          <w:sz w:val="24"/>
          <w:szCs w:val="24"/>
        </w:rPr>
        <w:t>)</w:t>
      </w:r>
      <w:proofErr w:type="gramEnd"/>
      <w:r>
        <w:rPr>
          <w:rFonts w:ascii="Calibri" w:hAnsi="Calibri" w:cs="Calibri"/>
          <w:kern w:val="24"/>
          <w:sz w:val="24"/>
          <w:szCs w:val="24"/>
        </w:rPr>
        <w:t xml:space="preserve"> but they are all their for themselves so there is no team work involved.</w:t>
      </w:r>
    </w:p>
    <w:p w14:paraId="0965F0CC" w14:textId="77777777" w:rsidR="00DD111C" w:rsidRDefault="00DD111C" w:rsidP="00DD111C">
      <w:pPr>
        <w:autoSpaceDE w:val="0"/>
        <w:autoSpaceDN w:val="0"/>
        <w:adjustRightInd w:val="0"/>
        <w:spacing w:after="0" w:line="240" w:lineRule="auto"/>
        <w:rPr>
          <w:rFonts w:ascii="Arial" w:hAnsi="Arial" w:cs="Arial"/>
          <w:sz w:val="24"/>
          <w:szCs w:val="24"/>
        </w:rPr>
      </w:pPr>
    </w:p>
    <w:p w14:paraId="2FC060C2" w14:textId="26D36EEB" w:rsidR="00DD111C" w:rsidRDefault="00DD111C" w:rsidP="00DD111C">
      <w:pPr>
        <w:spacing w:line="360" w:lineRule="auto"/>
      </w:pPr>
    </w:p>
    <w:p w14:paraId="1852F8AD" w14:textId="421ACD61" w:rsidR="00DD111C" w:rsidRDefault="00DD111C">
      <w:r>
        <w:br w:type="page"/>
      </w:r>
    </w:p>
    <w:p w14:paraId="1945D57C" w14:textId="6FE0B632" w:rsidR="00DD111C" w:rsidRDefault="00DD111C" w:rsidP="00DD111C">
      <w:pPr>
        <w:spacing w:line="360" w:lineRule="auto"/>
      </w:pPr>
      <w:r>
        <w:lastRenderedPageBreak/>
        <w:t>Slide 4</w:t>
      </w:r>
    </w:p>
    <w:p w14:paraId="1ABA9626" w14:textId="031EFE8F" w:rsidR="00DD111C" w:rsidRDefault="00DD111C" w:rsidP="00DD111C">
      <w:pPr>
        <w:spacing w:line="360" w:lineRule="auto"/>
      </w:pPr>
    </w:p>
    <w:p w14:paraId="571863C1" w14:textId="0BE7F9BA" w:rsidR="00DD111C" w:rsidRDefault="00DD111C" w:rsidP="00DD111C">
      <w:pPr>
        <w:spacing w:line="360" w:lineRule="auto"/>
        <w:jc w:val="center"/>
      </w:pPr>
      <w:r>
        <w:object w:dxaOrig="9602" w:dyaOrig="5401" w14:anchorId="20ADB8B4">
          <v:shape id="_x0000_i1043" type="#_x0000_t75" style="width:5in;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3" DrawAspect="Content" ObjectID="_1676019445" r:id="rId11"/>
        </w:object>
      </w:r>
    </w:p>
    <w:p w14:paraId="5D641CE0" w14:textId="64B4A214" w:rsidR="00DD111C" w:rsidRDefault="00DD111C" w:rsidP="00DD111C">
      <w:pPr>
        <w:spacing w:line="360" w:lineRule="auto"/>
        <w:jc w:val="center"/>
      </w:pPr>
    </w:p>
    <w:p w14:paraId="4D53D9E9" w14:textId="1568DA8F" w:rsidR="00DD111C" w:rsidRDefault="00DD111C" w:rsidP="00DD111C">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According to (</w:t>
      </w:r>
      <w:proofErr w:type="spellStart"/>
      <w:r>
        <w:rPr>
          <w:rFonts w:ascii="Source Sans Pro" w:hAnsi="Source Sans Pro" w:cs="Source Sans Pro"/>
          <w:color w:val="3A3A3A"/>
          <w:kern w:val="24"/>
          <w:sz w:val="24"/>
          <w:szCs w:val="24"/>
        </w:rPr>
        <w:t>Aritzeta</w:t>
      </w:r>
      <w:proofErr w:type="spellEnd"/>
      <w:r>
        <w:rPr>
          <w:rFonts w:ascii="Source Sans Pro" w:hAnsi="Source Sans Pro" w:cs="Source Sans Pro"/>
          <w:color w:val="3A3A3A"/>
          <w:kern w:val="24"/>
          <w:sz w:val="24"/>
          <w:szCs w:val="24"/>
        </w:rPr>
        <w:t xml:space="preserve">, </w:t>
      </w:r>
      <w:proofErr w:type="spellStart"/>
      <w:r>
        <w:rPr>
          <w:rFonts w:ascii="Source Sans Pro" w:hAnsi="Source Sans Pro" w:cs="Source Sans Pro"/>
          <w:color w:val="3A3A3A"/>
          <w:kern w:val="24"/>
          <w:sz w:val="24"/>
          <w:szCs w:val="24"/>
        </w:rPr>
        <w:t>Aitor</w:t>
      </w:r>
      <w:proofErr w:type="spellEnd"/>
      <w:r>
        <w:rPr>
          <w:rFonts w:ascii="Source Sans Pro" w:hAnsi="Source Sans Pro" w:cs="Source Sans Pro"/>
          <w:color w:val="3A3A3A"/>
          <w:kern w:val="24"/>
          <w:sz w:val="24"/>
          <w:szCs w:val="24"/>
        </w:rPr>
        <w:t xml:space="preserve">, </w:t>
      </w:r>
      <w:proofErr w:type="spellStart"/>
      <w:r>
        <w:rPr>
          <w:rFonts w:ascii="Source Sans Pro" w:hAnsi="Source Sans Pro" w:cs="Source Sans Pro"/>
          <w:color w:val="3A3A3A"/>
          <w:kern w:val="24"/>
          <w:sz w:val="24"/>
          <w:szCs w:val="24"/>
        </w:rPr>
        <w:t>Swailes</w:t>
      </w:r>
      <w:proofErr w:type="spellEnd"/>
      <w:r>
        <w:rPr>
          <w:rFonts w:ascii="Source Sans Pro" w:hAnsi="Source Sans Pro" w:cs="Source Sans Pro"/>
          <w:color w:val="3A3A3A"/>
          <w:kern w:val="24"/>
          <w:sz w:val="24"/>
          <w:szCs w:val="24"/>
        </w:rPr>
        <w:t>, Stephen &amp; Senior, Barbara, 2007. p.99)</w:t>
      </w:r>
      <w:r>
        <w:rPr>
          <w:rFonts w:ascii="Times New Roman" w:hAnsi="Times New Roman" w:cs="Times New Roman"/>
          <w:b/>
          <w:bCs/>
          <w:color w:val="000000"/>
          <w:kern w:val="24"/>
          <w:sz w:val="24"/>
          <w:szCs w:val="24"/>
          <w:u w:val="single"/>
        </w:rPr>
        <w:t xml:space="preserve"> </w:t>
      </w:r>
      <w:r>
        <w:rPr>
          <w:rFonts w:ascii="Times New Roman" w:hAnsi="Times New Roman" w:cs="Times New Roman"/>
          <w:color w:val="000000"/>
          <w:kern w:val="24"/>
          <w:sz w:val="24"/>
          <w:szCs w:val="24"/>
        </w:rPr>
        <w:t xml:space="preserve">The eight team roles was first introduced </w:t>
      </w:r>
      <w:proofErr w:type="gramStart"/>
      <w:r>
        <w:rPr>
          <w:rFonts w:ascii="Times New Roman" w:hAnsi="Times New Roman" w:cs="Times New Roman"/>
          <w:color w:val="000000"/>
          <w:kern w:val="24"/>
          <w:sz w:val="24"/>
          <w:szCs w:val="24"/>
        </w:rPr>
        <w:t>by</w:t>
      </w:r>
      <w:r>
        <w:rPr>
          <w:rFonts w:ascii="Times New Roman" w:hAnsi="Times New Roman" w:cs="Times New Roman"/>
          <w:b/>
          <w:bCs/>
          <w:color w:val="000000"/>
          <w:kern w:val="24"/>
          <w:sz w:val="24"/>
          <w:szCs w:val="24"/>
          <w:u w:val="single"/>
        </w:rPr>
        <w:t xml:space="preserve">  (</w:t>
      </w:r>
      <w:proofErr w:type="gramEnd"/>
      <w:r>
        <w:rPr>
          <w:rFonts w:ascii="Times New Roman" w:hAnsi="Times New Roman" w:cs="Times New Roman"/>
          <w:b/>
          <w:bCs/>
          <w:color w:val="000000"/>
          <w:kern w:val="24"/>
          <w:sz w:val="24"/>
          <w:szCs w:val="24"/>
          <w:u w:val="single"/>
        </w:rPr>
        <w:t xml:space="preserve">Belbin, 1981 ) </w:t>
      </w:r>
      <w:r>
        <w:rPr>
          <w:rFonts w:ascii="Source Sans Pro" w:hAnsi="Source Sans Pro" w:cs="Source Sans Pro"/>
          <w:color w:val="3A3A3A"/>
          <w:kern w:val="24"/>
          <w:sz w:val="24"/>
          <w:szCs w:val="24"/>
        </w:rPr>
        <w:t xml:space="preserve"> and the ninth team role was added in 1993 which was the specialist. Belbin suggested that these nine roles were needed to form a high performing team and too many of the same characteristics would lead to a lower performing team. </w:t>
      </w:r>
      <w:r>
        <w:rPr>
          <w:rFonts w:ascii="Calibri" w:hAnsi="Calibri" w:cs="Calibri"/>
          <w:kern w:val="24"/>
          <w:sz w:val="24"/>
          <w:szCs w:val="24"/>
        </w:rPr>
        <w:t xml:space="preserve">We all completed Belbin’s Questionnaire and compared our results. Our team found that we scored highest in five of these </w:t>
      </w:r>
      <w:r>
        <w:rPr>
          <w:rFonts w:ascii="Calibri" w:hAnsi="Calibri" w:cs="Calibri"/>
          <w:kern w:val="24"/>
          <w:sz w:val="24"/>
          <w:szCs w:val="24"/>
        </w:rPr>
        <w:t>characteristics however</w:t>
      </w:r>
      <w:r>
        <w:rPr>
          <w:rFonts w:ascii="Calibri" w:hAnsi="Calibri" w:cs="Calibri"/>
          <w:kern w:val="24"/>
          <w:sz w:val="24"/>
          <w:szCs w:val="24"/>
        </w:rPr>
        <w:t xml:space="preserve"> we also showed to have </w:t>
      </w:r>
      <w:proofErr w:type="gramStart"/>
      <w:r>
        <w:rPr>
          <w:rFonts w:ascii="Calibri" w:hAnsi="Calibri" w:cs="Calibri"/>
          <w:kern w:val="24"/>
          <w:sz w:val="24"/>
          <w:szCs w:val="24"/>
        </w:rPr>
        <w:t>characteristic's</w:t>
      </w:r>
      <w:proofErr w:type="gramEnd"/>
      <w:r>
        <w:rPr>
          <w:rFonts w:ascii="Calibri" w:hAnsi="Calibri" w:cs="Calibri"/>
          <w:kern w:val="24"/>
          <w:sz w:val="24"/>
          <w:szCs w:val="24"/>
        </w:rPr>
        <w:t xml:space="preserve"> in the other four which meant that we had aspects of each of these roles to balance our skills. We all brought our skills together to work successfully as a team rather than working individually with our skills as this would be an example of working as a group and not a team. Due to Covid_19 we had to work as a team remotely. We created a WhatsApp group to communicate with each other and decide who was going to cover what in their individual presentations, we have also had Teams Meetings to make decisions including who would introduce the team and who would submit the full presentation at the end through Turnitin. It was important that we trusted each other to all complete our agreed individual roles.</w:t>
      </w:r>
    </w:p>
    <w:p w14:paraId="24DB9C8F" w14:textId="77777777" w:rsidR="00DD111C" w:rsidRDefault="00DD111C" w:rsidP="00DD111C">
      <w:pPr>
        <w:autoSpaceDE w:val="0"/>
        <w:autoSpaceDN w:val="0"/>
        <w:adjustRightInd w:val="0"/>
        <w:spacing w:after="0" w:line="240" w:lineRule="auto"/>
        <w:rPr>
          <w:rFonts w:ascii="Arial" w:hAnsi="Arial" w:cs="Arial"/>
          <w:sz w:val="24"/>
          <w:szCs w:val="24"/>
        </w:rPr>
      </w:pPr>
    </w:p>
    <w:p w14:paraId="00BAB7E7" w14:textId="1811D66B" w:rsidR="00DD111C" w:rsidRDefault="00DD111C" w:rsidP="00DD111C">
      <w:pPr>
        <w:spacing w:line="360" w:lineRule="auto"/>
      </w:pPr>
    </w:p>
    <w:p w14:paraId="7F5B90BF" w14:textId="76CCF355" w:rsidR="00DD111C" w:rsidRDefault="00DD111C">
      <w:r>
        <w:br w:type="page"/>
      </w:r>
    </w:p>
    <w:p w14:paraId="2F9FFF23" w14:textId="6401D572" w:rsidR="00DD111C" w:rsidRDefault="00DD111C" w:rsidP="00DD111C">
      <w:pPr>
        <w:spacing w:line="360" w:lineRule="auto"/>
      </w:pPr>
      <w:r>
        <w:lastRenderedPageBreak/>
        <w:t>Slide 5</w:t>
      </w:r>
    </w:p>
    <w:p w14:paraId="35667485" w14:textId="3690E0B1" w:rsidR="00DD111C" w:rsidRDefault="00DD111C" w:rsidP="00DD111C">
      <w:pPr>
        <w:spacing w:line="360" w:lineRule="auto"/>
      </w:pPr>
    </w:p>
    <w:p w14:paraId="6F08BFFD" w14:textId="1410AC8F" w:rsidR="00DD111C" w:rsidRDefault="00DD111C" w:rsidP="00DD111C">
      <w:pPr>
        <w:spacing w:line="360" w:lineRule="auto"/>
        <w:jc w:val="center"/>
      </w:pPr>
      <w:r>
        <w:object w:dxaOrig="9602" w:dyaOrig="5401" w14:anchorId="304DED4E">
          <v:shape id="_x0000_i1049" type="#_x0000_t75" style="width:5in;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9" DrawAspect="Content" ObjectID="_1676019446" r:id="rId13"/>
        </w:object>
      </w:r>
    </w:p>
    <w:p w14:paraId="5EB8AE95" w14:textId="6E0E72A7" w:rsidR="00DD111C" w:rsidRDefault="00DD111C" w:rsidP="00DD111C">
      <w:pPr>
        <w:spacing w:line="360" w:lineRule="auto"/>
        <w:jc w:val="center"/>
      </w:pPr>
    </w:p>
    <w:p w14:paraId="5D457822" w14:textId="35B934CE" w:rsidR="00DD111C" w:rsidRDefault="00DD111C" w:rsidP="00DD111C">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Tuckman suggested that when a team is </w:t>
      </w:r>
      <w:r>
        <w:rPr>
          <w:rFonts w:ascii="Calibri" w:hAnsi="Calibri" w:cs="Calibri"/>
          <w:kern w:val="24"/>
          <w:sz w:val="24"/>
          <w:szCs w:val="24"/>
        </w:rPr>
        <w:t>developing,</w:t>
      </w:r>
      <w:r>
        <w:rPr>
          <w:rFonts w:ascii="Calibri" w:hAnsi="Calibri" w:cs="Calibri"/>
          <w:kern w:val="24"/>
          <w:sz w:val="24"/>
          <w:szCs w:val="24"/>
        </w:rPr>
        <w:t xml:space="preserve"> they go through these stages. The forming stage is the very beginning when a team first meet, at this stage they will often have a mix of emotions including feeling nervous and excited and will likely want some support from a team leader. The storming stage will occur as the team are getting to know each other. Tuckman suggests that team leaders are likely to be challenged at this stage because individual personalities and working styles may clash. The Norming stage is when team members begin to overcome their differences, appreciate each other’s </w:t>
      </w:r>
      <w:r>
        <w:rPr>
          <w:rFonts w:ascii="Calibri" w:hAnsi="Calibri" w:cs="Calibri"/>
          <w:kern w:val="24"/>
          <w:sz w:val="24"/>
          <w:szCs w:val="24"/>
        </w:rPr>
        <w:t>strengths,</w:t>
      </w:r>
      <w:r>
        <w:rPr>
          <w:rFonts w:ascii="Calibri" w:hAnsi="Calibri" w:cs="Calibri"/>
          <w:kern w:val="24"/>
          <w:sz w:val="24"/>
          <w:szCs w:val="24"/>
        </w:rPr>
        <w:t xml:space="preserve"> and begin to respect the team </w:t>
      </w:r>
      <w:r>
        <w:rPr>
          <w:rFonts w:ascii="Calibri" w:hAnsi="Calibri" w:cs="Calibri"/>
          <w:kern w:val="24"/>
          <w:sz w:val="24"/>
          <w:szCs w:val="24"/>
        </w:rPr>
        <w:t>leader’s</w:t>
      </w:r>
      <w:r>
        <w:rPr>
          <w:rFonts w:ascii="Calibri" w:hAnsi="Calibri" w:cs="Calibri"/>
          <w:kern w:val="24"/>
          <w:sz w:val="24"/>
          <w:szCs w:val="24"/>
        </w:rPr>
        <w:t xml:space="preserve"> authority. At this stage you are likely to notice the team making progress towards their goals. The Performing stage is the final stage where </w:t>
      </w:r>
      <w:r>
        <w:rPr>
          <w:rFonts w:ascii="Calibri" w:hAnsi="Calibri" w:cs="Calibri"/>
          <w:kern w:val="24"/>
          <w:sz w:val="24"/>
          <w:szCs w:val="24"/>
        </w:rPr>
        <w:t>everyone</w:t>
      </w:r>
      <w:r>
        <w:rPr>
          <w:rFonts w:ascii="Calibri" w:hAnsi="Calibri" w:cs="Calibri"/>
          <w:kern w:val="24"/>
          <w:sz w:val="24"/>
          <w:szCs w:val="24"/>
        </w:rPr>
        <w:t xml:space="preserve"> should be clear on their roles and responsibilities and performing to their full potential. (Mind Tool Ltd,2012). In 1977 Tuckman and doctoral student Mary Ann added a fifth stage called adjourning, “This was following an article published in 1977 in Group &amp; Organization studies </w:t>
      </w:r>
      <w:proofErr w:type="gramStart"/>
      <w:r>
        <w:rPr>
          <w:rFonts w:ascii="Calibri" w:hAnsi="Calibri" w:cs="Calibri"/>
          <w:kern w:val="24"/>
          <w:sz w:val="24"/>
          <w:szCs w:val="24"/>
        </w:rPr>
        <w:t>“ (</w:t>
      </w:r>
      <w:proofErr w:type="gramEnd"/>
      <w:r>
        <w:rPr>
          <w:rFonts w:ascii="Calibri" w:hAnsi="Calibri" w:cs="Calibri"/>
          <w:kern w:val="24"/>
          <w:sz w:val="24"/>
          <w:szCs w:val="24"/>
        </w:rPr>
        <w:t xml:space="preserve">Tuckman and Jenson, 2010, p 1). This stage is known as the mourning stage where bonds have been built and feelings of letting go can be difficult. </w:t>
      </w:r>
    </w:p>
    <w:p w14:paraId="4D1EA9CF" w14:textId="77777777" w:rsidR="00DD111C" w:rsidRDefault="00DD111C" w:rsidP="00DD111C">
      <w:pPr>
        <w:autoSpaceDE w:val="0"/>
        <w:autoSpaceDN w:val="0"/>
        <w:adjustRightInd w:val="0"/>
        <w:spacing w:after="0" w:line="240" w:lineRule="auto"/>
        <w:rPr>
          <w:rFonts w:ascii="Arial" w:hAnsi="Arial" w:cs="Arial"/>
          <w:sz w:val="24"/>
          <w:szCs w:val="24"/>
        </w:rPr>
      </w:pPr>
    </w:p>
    <w:p w14:paraId="3B51596B" w14:textId="2C6554E6" w:rsidR="00DD111C" w:rsidRDefault="00DD111C" w:rsidP="00DD111C">
      <w:pPr>
        <w:spacing w:line="360" w:lineRule="auto"/>
      </w:pPr>
    </w:p>
    <w:p w14:paraId="4676C835" w14:textId="55EB6C20" w:rsidR="00DD111C" w:rsidRDefault="00DD111C">
      <w:r>
        <w:br w:type="page"/>
      </w:r>
    </w:p>
    <w:p w14:paraId="439FDD6B" w14:textId="3FC01836" w:rsidR="00DD111C" w:rsidRDefault="00DD111C" w:rsidP="00DD111C">
      <w:pPr>
        <w:spacing w:line="360" w:lineRule="auto"/>
      </w:pPr>
      <w:r>
        <w:lastRenderedPageBreak/>
        <w:t>Slide 6</w:t>
      </w:r>
    </w:p>
    <w:p w14:paraId="476DAFFA" w14:textId="5604D3EC" w:rsidR="00DD111C" w:rsidRDefault="00DD111C" w:rsidP="00DD111C">
      <w:pPr>
        <w:spacing w:line="360" w:lineRule="auto"/>
      </w:pPr>
    </w:p>
    <w:p w14:paraId="1242F73A" w14:textId="134975DB" w:rsidR="00DD111C" w:rsidRDefault="00DD111C" w:rsidP="00DD111C">
      <w:pPr>
        <w:spacing w:line="360" w:lineRule="auto"/>
        <w:jc w:val="center"/>
      </w:pPr>
      <w:r>
        <w:object w:dxaOrig="9602" w:dyaOrig="5401" w14:anchorId="1BF712DE">
          <v:shape id="_x0000_i1055"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5" DrawAspect="Content" ObjectID="_1676019447" r:id="rId15"/>
        </w:object>
      </w:r>
    </w:p>
    <w:p w14:paraId="043B1B05" w14:textId="6A8834BA" w:rsidR="00DD111C" w:rsidRDefault="00DD111C" w:rsidP="00DD111C">
      <w:pPr>
        <w:spacing w:line="360" w:lineRule="auto"/>
        <w:jc w:val="center"/>
      </w:pPr>
    </w:p>
    <w:p w14:paraId="52BDDAF8" w14:textId="17974D4D" w:rsidR="00DD111C" w:rsidRDefault="00DD111C" w:rsidP="00DD111C">
      <w:pPr>
        <w:autoSpaceDE w:val="0"/>
        <w:autoSpaceDN w:val="0"/>
        <w:adjustRightInd w:val="0"/>
        <w:spacing w:after="0" w:line="240" w:lineRule="auto"/>
        <w:rPr>
          <w:rFonts w:ascii="Calibri" w:eastAsia="Times New Roman" w:hAnsi="Times New Roman" w:cs="Calibri"/>
          <w:kern w:val="24"/>
          <w:sz w:val="24"/>
          <w:szCs w:val="24"/>
        </w:rPr>
      </w:pPr>
      <w:r>
        <w:rPr>
          <w:rFonts w:ascii="Calibri" w:eastAsia="Times New Roman" w:hAnsi="Times New Roman" w:cs="Calibri"/>
          <w:kern w:val="24"/>
          <w:sz w:val="24"/>
          <w:szCs w:val="24"/>
        </w:rPr>
        <w:t xml:space="preserve">My work team often arrange days / nights out doing things like crazy golf, escape rooms, or just a nice meal. This is a great way to form relationships and bonds within the team. Any team or organisation will come across obstacles </w:t>
      </w:r>
      <w:r>
        <w:rPr>
          <w:rFonts w:ascii="Calibri" w:eastAsia="Times New Roman" w:hAnsi="Times New Roman" w:cs="Calibri"/>
          <w:kern w:val="24"/>
          <w:sz w:val="24"/>
          <w:szCs w:val="24"/>
        </w:rPr>
        <w:t>i.e.,</w:t>
      </w:r>
      <w:r>
        <w:rPr>
          <w:rFonts w:ascii="Calibri" w:eastAsia="Times New Roman" w:hAnsi="Times New Roman" w:cs="Calibri"/>
          <w:kern w:val="24"/>
          <w:sz w:val="24"/>
          <w:szCs w:val="24"/>
        </w:rPr>
        <w:t xml:space="preserve"> staff shortages and conflict within the team, with good leadership and management these should be overcome quickly. Having good management who listen, respect, and give you the time needed to speak out about any concerns or issues and provide feedback can only strengthen a </w:t>
      </w:r>
      <w:r>
        <w:rPr>
          <w:rFonts w:ascii="Calibri" w:eastAsia="Times New Roman" w:hAnsi="Times New Roman" w:cs="Calibri"/>
          <w:kern w:val="24"/>
          <w:sz w:val="24"/>
          <w:szCs w:val="24"/>
        </w:rPr>
        <w:t>team</w:t>
      </w:r>
      <w:r>
        <w:rPr>
          <w:rFonts w:ascii="Calibri" w:eastAsia="Times New Roman" w:hAnsi="Times New Roman" w:cs="Calibri"/>
          <w:kern w:val="24"/>
          <w:sz w:val="24"/>
          <w:szCs w:val="24"/>
        </w:rPr>
        <w:t>’</w:t>
      </w:r>
      <w:r>
        <w:rPr>
          <w:rFonts w:ascii="Calibri" w:eastAsia="Times New Roman" w:hAnsi="Times New Roman" w:cs="Calibri"/>
          <w:kern w:val="24"/>
          <w:sz w:val="24"/>
          <w:szCs w:val="24"/>
        </w:rPr>
        <w:t>s</w:t>
      </w:r>
      <w:r>
        <w:rPr>
          <w:rFonts w:ascii="Calibri" w:eastAsia="Times New Roman" w:hAnsi="Times New Roman" w:cs="Calibri"/>
          <w:kern w:val="24"/>
          <w:sz w:val="24"/>
          <w:szCs w:val="24"/>
        </w:rPr>
        <w:t xml:space="preserve"> ability to achieve great results and productivity. A great way to do this is through 1:1</w:t>
      </w:r>
      <w:r>
        <w:rPr>
          <w:rFonts w:ascii="Calibri" w:eastAsia="Times New Roman" w:hAnsi="Times New Roman" w:cs="Calibri"/>
          <w:kern w:val="24"/>
          <w:sz w:val="24"/>
          <w:szCs w:val="24"/>
        </w:rPr>
        <w:t>’</w:t>
      </w:r>
      <w:r>
        <w:rPr>
          <w:rFonts w:ascii="Calibri" w:eastAsia="Times New Roman" w:hAnsi="Times New Roman" w:cs="Calibri"/>
          <w:kern w:val="24"/>
          <w:sz w:val="24"/>
          <w:szCs w:val="24"/>
        </w:rPr>
        <w:t xml:space="preserve">s with managers, this is also a good way to resolve any workplace conflict as it gives employees an opportunity to discuss any concerns or issues and agree on the best way of resolving the issue, this could be via an informal meeting with a mediator or a team building activity. (Stewart, </w:t>
      </w:r>
      <w:proofErr w:type="spellStart"/>
      <w:r>
        <w:rPr>
          <w:rFonts w:ascii="Calibri" w:eastAsia="Times New Roman" w:hAnsi="Times New Roman" w:cs="Calibri"/>
          <w:kern w:val="24"/>
          <w:sz w:val="24"/>
          <w:szCs w:val="24"/>
        </w:rPr>
        <w:t>Nodoushani</w:t>
      </w:r>
      <w:proofErr w:type="spellEnd"/>
      <w:r>
        <w:rPr>
          <w:rFonts w:ascii="Calibri" w:eastAsia="Times New Roman" w:hAnsi="Times New Roman" w:cs="Calibri"/>
          <w:kern w:val="24"/>
          <w:sz w:val="24"/>
          <w:szCs w:val="24"/>
        </w:rPr>
        <w:t xml:space="preserve">, and Stumpf 2018, </w:t>
      </w:r>
      <w:proofErr w:type="gramStart"/>
      <w:r>
        <w:rPr>
          <w:rFonts w:ascii="Calibri" w:eastAsia="Times New Roman" w:hAnsi="Times New Roman" w:cs="Calibri"/>
          <w:kern w:val="24"/>
          <w:sz w:val="24"/>
          <w:szCs w:val="24"/>
        </w:rPr>
        <w:t>p.1 )</w:t>
      </w:r>
      <w:proofErr w:type="gramEnd"/>
      <w:r>
        <w:rPr>
          <w:rFonts w:ascii="Calibri" w:eastAsia="Times New Roman" w:hAnsi="Times New Roman" w:cs="Calibri"/>
          <w:kern w:val="24"/>
          <w:sz w:val="24"/>
          <w:szCs w:val="24"/>
        </w:rPr>
        <w:t xml:space="preserve"> Notes through research that fulfilment and support from management can improve work productivity and get the best out of employees.</w:t>
      </w:r>
    </w:p>
    <w:p w14:paraId="58862BBE" w14:textId="77777777" w:rsidR="00DD111C" w:rsidRDefault="00DD111C" w:rsidP="00DD111C">
      <w:pPr>
        <w:autoSpaceDE w:val="0"/>
        <w:autoSpaceDN w:val="0"/>
        <w:adjustRightInd w:val="0"/>
        <w:spacing w:after="0" w:line="240" w:lineRule="auto"/>
        <w:rPr>
          <w:rFonts w:ascii="Calibri" w:hAnsi="Calibri" w:cs="Calibri"/>
          <w:kern w:val="24"/>
          <w:sz w:val="24"/>
          <w:szCs w:val="24"/>
        </w:rPr>
      </w:pPr>
    </w:p>
    <w:p w14:paraId="2E48F516" w14:textId="77777777" w:rsidR="00DD111C" w:rsidRDefault="00DD111C" w:rsidP="00DD111C">
      <w:pPr>
        <w:autoSpaceDE w:val="0"/>
        <w:autoSpaceDN w:val="0"/>
        <w:adjustRightInd w:val="0"/>
        <w:spacing w:after="0" w:line="240" w:lineRule="auto"/>
        <w:rPr>
          <w:rFonts w:ascii="Arial" w:hAnsi="Arial" w:cs="Arial"/>
          <w:sz w:val="24"/>
          <w:szCs w:val="24"/>
        </w:rPr>
      </w:pPr>
    </w:p>
    <w:p w14:paraId="065BC054" w14:textId="3FEF1765" w:rsidR="00DD111C" w:rsidRDefault="00DD111C" w:rsidP="00DD111C">
      <w:pPr>
        <w:spacing w:line="360" w:lineRule="auto"/>
      </w:pPr>
    </w:p>
    <w:p w14:paraId="526165B1" w14:textId="7D8715A2" w:rsidR="00DD111C" w:rsidRDefault="00DD111C">
      <w:r>
        <w:br w:type="page"/>
      </w:r>
    </w:p>
    <w:p w14:paraId="4255DBFE" w14:textId="65C93D35" w:rsidR="00DD111C" w:rsidRDefault="00DD111C" w:rsidP="00DD111C">
      <w:pPr>
        <w:spacing w:line="360" w:lineRule="auto"/>
      </w:pPr>
      <w:r>
        <w:lastRenderedPageBreak/>
        <w:t>Slide 7</w:t>
      </w:r>
    </w:p>
    <w:p w14:paraId="743E1728" w14:textId="0D0B51DF" w:rsidR="00DD111C" w:rsidRDefault="00DD111C" w:rsidP="00DD111C">
      <w:pPr>
        <w:spacing w:line="360" w:lineRule="auto"/>
      </w:pPr>
    </w:p>
    <w:p w14:paraId="065080B4" w14:textId="773CCAD9" w:rsidR="00DD111C" w:rsidRDefault="00DD111C" w:rsidP="00DD111C">
      <w:pPr>
        <w:spacing w:line="360" w:lineRule="auto"/>
        <w:jc w:val="center"/>
      </w:pPr>
      <w:r>
        <w:object w:dxaOrig="9602" w:dyaOrig="5401" w14:anchorId="5BC0A440">
          <v:shape id="_x0000_i1061"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1" DrawAspect="Content" ObjectID="_1676019448" r:id="rId17"/>
        </w:object>
      </w:r>
    </w:p>
    <w:p w14:paraId="723EEB87" w14:textId="72DE8E41" w:rsidR="00DD111C" w:rsidRDefault="00DD111C" w:rsidP="00DD111C">
      <w:pPr>
        <w:spacing w:line="360" w:lineRule="auto"/>
        <w:jc w:val="center"/>
      </w:pPr>
    </w:p>
    <w:p w14:paraId="5792F9A2" w14:textId="77777777" w:rsidR="00DD111C" w:rsidRDefault="00DD111C" w:rsidP="00DD111C">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Maslow’s hierarchy of needs is a well-known motivation theory. Maslow created a hierarchy of needs and suggested that as each level of the hierarchy is filled their motivation will increase. The more motivated a team are the higher they are likely to perform and give their full potential. Maslow’s hierarchy starts with basic needs such as food, water and security, and then psychological needs including intimate relationships, friendships and having a sense of accomplishment. The top of the hierarchy is self-fulfilment needs which includes reaching your full potential. (McLeod, 2020, p 1-16).</w:t>
      </w:r>
    </w:p>
    <w:p w14:paraId="3C7FA86C" w14:textId="77777777" w:rsidR="00DD111C" w:rsidRDefault="00DD111C" w:rsidP="00DD111C">
      <w:pPr>
        <w:autoSpaceDE w:val="0"/>
        <w:autoSpaceDN w:val="0"/>
        <w:adjustRightInd w:val="0"/>
        <w:spacing w:after="0" w:line="240" w:lineRule="auto"/>
        <w:rPr>
          <w:rFonts w:ascii="Arial" w:hAnsi="Arial" w:cs="Arial"/>
          <w:sz w:val="24"/>
          <w:szCs w:val="24"/>
        </w:rPr>
      </w:pPr>
    </w:p>
    <w:p w14:paraId="5F044953" w14:textId="086D18A5" w:rsidR="00DD111C" w:rsidRDefault="00DD111C" w:rsidP="00DD111C">
      <w:pPr>
        <w:spacing w:line="360" w:lineRule="auto"/>
      </w:pPr>
    </w:p>
    <w:p w14:paraId="5C572A83" w14:textId="1706C2C0" w:rsidR="00DD111C" w:rsidRDefault="00DD111C">
      <w:r>
        <w:br w:type="page"/>
      </w:r>
    </w:p>
    <w:p w14:paraId="796A0D73" w14:textId="41211D25" w:rsidR="00DD111C" w:rsidRDefault="00DD111C" w:rsidP="00DD111C">
      <w:pPr>
        <w:spacing w:line="360" w:lineRule="auto"/>
      </w:pPr>
      <w:r>
        <w:lastRenderedPageBreak/>
        <w:t>Slide 8</w:t>
      </w:r>
    </w:p>
    <w:p w14:paraId="2E67F2C7" w14:textId="64D98A11" w:rsidR="00DD111C" w:rsidRDefault="00DD111C" w:rsidP="00DD111C">
      <w:pPr>
        <w:spacing w:line="360" w:lineRule="auto"/>
      </w:pPr>
    </w:p>
    <w:p w14:paraId="08929CD9" w14:textId="61B46D43" w:rsidR="00DD111C" w:rsidRDefault="00DD111C" w:rsidP="00DD111C">
      <w:pPr>
        <w:spacing w:line="360" w:lineRule="auto"/>
        <w:jc w:val="center"/>
      </w:pPr>
      <w:r>
        <w:object w:dxaOrig="9602" w:dyaOrig="5401" w14:anchorId="095DEB1A">
          <v:shape id="_x0000_i1067"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7" DrawAspect="Content" ObjectID="_1676019449" r:id="rId19"/>
        </w:object>
      </w:r>
    </w:p>
    <w:p w14:paraId="61D07F0D" w14:textId="16A6FC27" w:rsidR="00DD111C" w:rsidRDefault="00DD111C" w:rsidP="00DD111C">
      <w:pPr>
        <w:spacing w:line="360" w:lineRule="auto"/>
        <w:jc w:val="center"/>
      </w:pPr>
    </w:p>
    <w:p w14:paraId="1F242343" w14:textId="48697291" w:rsidR="00DD111C" w:rsidRDefault="00DD111C" w:rsidP="00DD111C">
      <w:pPr>
        <w:spacing w:line="360" w:lineRule="auto"/>
      </w:pPr>
    </w:p>
    <w:p w14:paraId="105D0B7B" w14:textId="77777777" w:rsidR="00DD111C" w:rsidRDefault="00DD111C" w:rsidP="00DD111C">
      <w:pPr>
        <w:spacing w:line="360" w:lineRule="auto"/>
      </w:pPr>
    </w:p>
    <w:sectPr w:rsidR="00DD1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11C"/>
    <w:rsid w:val="001D2DB2"/>
    <w:rsid w:val="00D5214A"/>
    <w:rsid w:val="00DD1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CF89"/>
  <w15:chartTrackingRefBased/>
  <w15:docId w15:val="{60BB41A7-DD4B-4D7C-99E1-29E79B0FF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810</Words>
  <Characters>4622</Characters>
  <Application>Microsoft Office Word</Application>
  <DocSecurity>0</DocSecurity>
  <Lines>38</Lines>
  <Paragraphs>10</Paragraphs>
  <ScaleCrop>false</ScaleCrop>
  <Company/>
  <LinksUpToDate>false</LinksUpToDate>
  <CharactersWithSpaces>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Collins</dc:creator>
  <cp:keywords/>
  <dc:description/>
  <cp:lastModifiedBy>Jodie Collins</cp:lastModifiedBy>
  <cp:revision>1</cp:revision>
  <dcterms:created xsi:type="dcterms:W3CDTF">2021-02-28T12:08:00Z</dcterms:created>
  <dcterms:modified xsi:type="dcterms:W3CDTF">2021-02-28T12:10:00Z</dcterms:modified>
</cp:coreProperties>
</file>