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82E8B" w:rsidP="00B82E8B" w:rsidRDefault="00B82E8B" w14:paraId="483C4746" w14:textId="77777777">
      <w:pPr>
        <w:spacing w:before="240" w:line="360" w:lineRule="auto"/>
        <w:rPr>
          <w:rFonts w:ascii="Arial" w:hAnsi="Arial" w:cs="Arial"/>
        </w:rPr>
      </w:pPr>
      <w:r>
        <w:rPr>
          <w:rFonts w:ascii="Arial" w:hAnsi="Arial" w:cs="Arial"/>
        </w:rPr>
        <w:t xml:space="preserve">                                                   </w:t>
      </w:r>
    </w:p>
    <w:p w:rsidR="00B82E8B" w:rsidP="00B82E8B" w:rsidRDefault="00B82E8B" w14:paraId="1AA1FE16" w14:textId="77777777">
      <w:pPr>
        <w:spacing w:before="240" w:line="360" w:lineRule="auto"/>
        <w:rPr>
          <w:rFonts w:ascii="Arial" w:hAnsi="Arial" w:cs="Arial"/>
        </w:rPr>
      </w:pPr>
    </w:p>
    <w:p w:rsidR="00B82E8B" w:rsidP="00B82E8B" w:rsidRDefault="00B82E8B" w14:paraId="5431163F" w14:textId="77777777">
      <w:pPr>
        <w:spacing w:before="240" w:line="360" w:lineRule="auto"/>
        <w:rPr>
          <w:rFonts w:ascii="Arial" w:hAnsi="Arial" w:cs="Arial"/>
        </w:rPr>
      </w:pPr>
    </w:p>
    <w:p w:rsidR="001F3D2B" w:rsidP="00B82E8B" w:rsidRDefault="00B82E8B" w14:paraId="7B7A10EB" w14:textId="3DBAD0A5">
      <w:pPr>
        <w:spacing w:before="240" w:line="360" w:lineRule="auto"/>
        <w:rPr>
          <w:rFonts w:ascii="Arial" w:hAnsi="Arial" w:cs="Arial"/>
        </w:rPr>
      </w:pPr>
      <w:r>
        <w:rPr>
          <w:rFonts w:ascii="Arial" w:hAnsi="Arial" w:cs="Arial"/>
        </w:rPr>
        <w:t xml:space="preserve">                                                             Title Page</w:t>
      </w:r>
    </w:p>
    <w:p w:rsidR="00B82E8B" w:rsidP="00B82E8B" w:rsidRDefault="00B82E8B" w14:paraId="595473A9" w14:textId="4BCDED70">
      <w:pPr>
        <w:spacing w:before="240" w:line="360" w:lineRule="auto"/>
        <w:rPr>
          <w:rFonts w:ascii="Arial" w:hAnsi="Arial" w:cs="Arial"/>
        </w:rPr>
      </w:pPr>
      <w:r w:rsidRPr="47ECE8F9" w:rsidR="4D8BE4EA">
        <w:rPr>
          <w:rFonts w:ascii="Arial" w:hAnsi="Arial" w:cs="Arial"/>
        </w:rPr>
        <w:t>Student Name:</w:t>
      </w:r>
      <w:r w:rsidRPr="47ECE8F9" w:rsidR="344F191A">
        <w:rPr>
          <w:rFonts w:ascii="Arial" w:hAnsi="Arial" w:cs="Arial"/>
        </w:rPr>
        <w:t xml:space="preserve"> Francis Annor</w:t>
      </w:r>
    </w:p>
    <w:p w:rsidR="00B82E8B" w:rsidP="00B82E8B" w:rsidRDefault="00B82E8B" w14:paraId="01116534" w14:textId="01A2AB35">
      <w:pPr>
        <w:spacing w:before="240" w:line="360" w:lineRule="auto"/>
        <w:rPr>
          <w:rFonts w:ascii="Arial" w:hAnsi="Arial" w:cs="Arial"/>
        </w:rPr>
      </w:pPr>
      <w:r w:rsidRPr="47ECE8F9" w:rsidR="4D8BE4EA">
        <w:rPr>
          <w:rFonts w:ascii="Arial" w:hAnsi="Arial" w:cs="Arial"/>
        </w:rPr>
        <w:t>Student Number:</w:t>
      </w:r>
      <w:r w:rsidRPr="47ECE8F9" w:rsidR="46FEAA24">
        <w:rPr>
          <w:rFonts w:ascii="Arial" w:hAnsi="Arial" w:cs="Arial"/>
        </w:rPr>
        <w:t xml:space="preserve"> 2213838</w:t>
      </w:r>
    </w:p>
    <w:p w:rsidR="00B82E8B" w:rsidP="00B82E8B" w:rsidRDefault="00B82E8B" w14:paraId="5F7260C8" w14:textId="38A29C9F">
      <w:pPr>
        <w:spacing w:before="240" w:line="360" w:lineRule="auto"/>
        <w:rPr>
          <w:rFonts w:ascii="Arial" w:hAnsi="Arial" w:cs="Arial"/>
        </w:rPr>
      </w:pPr>
      <w:r w:rsidRPr="47ECE8F9" w:rsidR="4D8BE4EA">
        <w:rPr>
          <w:rFonts w:ascii="Arial" w:hAnsi="Arial" w:cs="Arial"/>
        </w:rPr>
        <w:t>Module Code:</w:t>
      </w:r>
      <w:r w:rsidRPr="47ECE8F9" w:rsidR="7A7913BD">
        <w:rPr>
          <w:rFonts w:ascii="Arial" w:hAnsi="Arial" w:cs="Arial"/>
        </w:rPr>
        <w:t xml:space="preserve"> LCHS</w:t>
      </w:r>
      <w:r w:rsidRPr="47ECE8F9" w:rsidR="7A7913BD">
        <w:rPr>
          <w:rFonts w:ascii="Arial" w:hAnsi="Arial" w:cs="Arial"/>
        </w:rPr>
        <w:t>4004</w:t>
      </w:r>
    </w:p>
    <w:p w:rsidR="00B82E8B" w:rsidP="00B82E8B" w:rsidRDefault="00B82E8B" w14:paraId="6197B5BC" w14:textId="15944252">
      <w:pPr>
        <w:spacing w:before="240" w:line="360" w:lineRule="auto"/>
        <w:rPr>
          <w:rFonts w:ascii="Arial" w:hAnsi="Arial" w:cs="Arial"/>
        </w:rPr>
      </w:pPr>
      <w:r w:rsidRPr="47ECE8F9" w:rsidR="4D8BE4EA">
        <w:rPr>
          <w:rFonts w:ascii="Arial" w:hAnsi="Arial" w:cs="Arial"/>
        </w:rPr>
        <w:t>Module Title:</w:t>
      </w:r>
      <w:r w:rsidRPr="47ECE8F9" w:rsidR="3198E37D">
        <w:rPr>
          <w:rFonts w:ascii="Arial" w:hAnsi="Arial" w:cs="Arial"/>
        </w:rPr>
        <w:t xml:space="preserve"> </w:t>
      </w:r>
      <w:r w:rsidRPr="47ECE8F9" w:rsidR="10EB5616">
        <w:rPr>
          <w:rFonts w:ascii="Arial" w:hAnsi="Arial" w:cs="Arial"/>
        </w:rPr>
        <w:t>Introduction</w:t>
      </w:r>
      <w:r w:rsidRPr="47ECE8F9" w:rsidR="3198E37D">
        <w:rPr>
          <w:rFonts w:ascii="Arial" w:hAnsi="Arial" w:cs="Arial"/>
        </w:rPr>
        <w:t xml:space="preserve"> to Public Health</w:t>
      </w:r>
    </w:p>
    <w:p w:rsidR="00B82E8B" w:rsidP="00B82E8B" w:rsidRDefault="00B82E8B" w14:paraId="41D9A626" w14:textId="5BC10125">
      <w:pPr>
        <w:spacing w:before="240" w:line="360" w:lineRule="auto"/>
        <w:rPr>
          <w:rFonts w:ascii="Arial" w:hAnsi="Arial" w:cs="Arial"/>
        </w:rPr>
      </w:pPr>
      <w:r w:rsidRPr="47ECE8F9" w:rsidR="4D8BE4EA">
        <w:rPr>
          <w:rFonts w:ascii="Arial" w:hAnsi="Arial" w:cs="Arial"/>
        </w:rPr>
        <w:t xml:space="preserve"> Lectures Name:</w:t>
      </w:r>
      <w:r w:rsidRPr="47ECE8F9" w:rsidR="703DC8AE">
        <w:rPr>
          <w:rFonts w:ascii="Arial" w:hAnsi="Arial" w:cs="Arial"/>
        </w:rPr>
        <w:t xml:space="preserve"> Gillian Weaver</w:t>
      </w:r>
    </w:p>
    <w:p w:rsidR="00B82E8B" w:rsidP="00B82E8B" w:rsidRDefault="00B82E8B" w14:paraId="40E9B157" w14:textId="23BA76ED">
      <w:pPr>
        <w:spacing w:before="240" w:line="360" w:lineRule="auto"/>
        <w:rPr>
          <w:rFonts w:ascii="Arial" w:hAnsi="Arial" w:cs="Arial"/>
        </w:rPr>
      </w:pPr>
      <w:r w:rsidRPr="47ECE8F9" w:rsidR="4D8BE4EA">
        <w:rPr>
          <w:rFonts w:ascii="Arial" w:hAnsi="Arial" w:cs="Arial"/>
        </w:rPr>
        <w:t>Assignment title:</w:t>
      </w:r>
      <w:r w:rsidRPr="47ECE8F9" w:rsidR="2E8DA6DC">
        <w:rPr>
          <w:rFonts w:ascii="Arial" w:hAnsi="Arial" w:cs="Arial"/>
        </w:rPr>
        <w:t xml:space="preserve"> Assessment Component 2</w:t>
      </w:r>
    </w:p>
    <w:p w:rsidR="00B82E8B" w:rsidP="00B82E8B" w:rsidRDefault="00B82E8B" w14:paraId="209E0D49" w14:textId="6A7069F5">
      <w:pPr>
        <w:spacing w:before="240" w:line="360" w:lineRule="auto"/>
        <w:rPr>
          <w:rFonts w:ascii="Arial" w:hAnsi="Arial" w:cs="Arial"/>
        </w:rPr>
      </w:pPr>
    </w:p>
    <w:p w:rsidR="00B82E8B" w:rsidP="00B82E8B" w:rsidRDefault="00B82E8B" w14:paraId="759DBDEF" w14:textId="3F8C632C">
      <w:pPr>
        <w:spacing w:before="240" w:line="360" w:lineRule="auto"/>
        <w:rPr>
          <w:rFonts w:ascii="Arial" w:hAnsi="Arial" w:cs="Arial"/>
        </w:rPr>
      </w:pPr>
    </w:p>
    <w:p w:rsidR="00B82E8B" w:rsidP="00B82E8B" w:rsidRDefault="00B82E8B" w14:paraId="07C577D0" w14:textId="3D921E76">
      <w:pPr>
        <w:spacing w:before="240" w:line="360" w:lineRule="auto"/>
        <w:rPr>
          <w:rFonts w:ascii="Arial" w:hAnsi="Arial" w:cs="Arial"/>
        </w:rPr>
      </w:pPr>
    </w:p>
    <w:p w:rsidR="00B82E8B" w:rsidP="00B82E8B" w:rsidRDefault="00B82E8B" w14:paraId="29A75BAD" w14:textId="1474C847">
      <w:pPr>
        <w:spacing w:before="240" w:line="360" w:lineRule="auto"/>
        <w:rPr>
          <w:rFonts w:ascii="Arial" w:hAnsi="Arial" w:cs="Arial"/>
        </w:rPr>
      </w:pPr>
    </w:p>
    <w:p w:rsidR="00B82E8B" w:rsidP="00B82E8B" w:rsidRDefault="00B82E8B" w14:paraId="5F3409C2" w14:textId="6A6739A1">
      <w:pPr>
        <w:spacing w:before="240" w:line="360" w:lineRule="auto"/>
        <w:rPr>
          <w:rFonts w:ascii="Arial" w:hAnsi="Arial" w:cs="Arial"/>
        </w:rPr>
      </w:pPr>
    </w:p>
    <w:p w:rsidR="00B82E8B" w:rsidP="00B82E8B" w:rsidRDefault="00B82E8B" w14:paraId="151AD3BF" w14:textId="4139FC56">
      <w:pPr>
        <w:spacing w:before="240" w:line="360" w:lineRule="auto"/>
        <w:rPr>
          <w:rFonts w:ascii="Arial" w:hAnsi="Arial" w:cs="Arial"/>
        </w:rPr>
      </w:pPr>
    </w:p>
    <w:p w:rsidR="00B82E8B" w:rsidP="00B82E8B" w:rsidRDefault="00B82E8B" w14:paraId="689240B0" w14:textId="4DC88AC9">
      <w:pPr>
        <w:spacing w:before="240" w:line="360" w:lineRule="auto"/>
        <w:rPr>
          <w:rFonts w:ascii="Arial" w:hAnsi="Arial" w:cs="Arial"/>
        </w:rPr>
      </w:pPr>
    </w:p>
    <w:p w:rsidR="00B82E8B" w:rsidP="00B82E8B" w:rsidRDefault="00B82E8B" w14:paraId="21811B9C" w14:textId="710CFA4C">
      <w:pPr>
        <w:spacing w:before="240" w:line="360" w:lineRule="auto"/>
        <w:rPr>
          <w:rFonts w:ascii="Arial" w:hAnsi="Arial" w:cs="Arial"/>
        </w:rPr>
      </w:pPr>
    </w:p>
    <w:p w:rsidR="00B82E8B" w:rsidP="00B82E8B" w:rsidRDefault="00B82E8B" w14:paraId="19EB3284" w14:textId="6EFDC3FF">
      <w:pPr>
        <w:spacing w:before="240" w:line="360" w:lineRule="auto"/>
        <w:rPr>
          <w:rFonts w:ascii="Arial" w:hAnsi="Arial" w:cs="Arial"/>
        </w:rPr>
      </w:pPr>
    </w:p>
    <w:p w:rsidR="00B82E8B" w:rsidP="00B82E8B" w:rsidRDefault="00B82E8B" w14:paraId="185509DF" w14:textId="116869C9">
      <w:pPr>
        <w:spacing w:before="240" w:line="360" w:lineRule="auto"/>
        <w:rPr>
          <w:rFonts w:ascii="Arial" w:hAnsi="Arial" w:cs="Arial"/>
        </w:rPr>
      </w:pPr>
    </w:p>
    <w:p w:rsidR="00B82E8B" w:rsidP="00B82E8B" w:rsidRDefault="00B82E8B" w14:paraId="6DAEF937" w14:textId="6C9BB1D5">
      <w:pPr>
        <w:spacing w:before="240" w:line="360" w:lineRule="auto"/>
        <w:rPr>
          <w:rFonts w:ascii="Arial" w:hAnsi="Arial" w:cs="Arial"/>
        </w:rPr>
      </w:pPr>
    </w:p>
    <w:p w:rsidR="00B82E8B" w:rsidP="00B82E8B" w:rsidRDefault="00B82E8B" w14:paraId="2C022627" w14:textId="697E5DB0">
      <w:pPr>
        <w:spacing w:before="240" w:line="360" w:lineRule="auto"/>
        <w:rPr>
          <w:rFonts w:ascii="Arial" w:hAnsi="Arial" w:cs="Arial"/>
        </w:rPr>
      </w:pPr>
    </w:p>
    <w:p w:rsidR="00B82E8B" w:rsidP="00B82E8B" w:rsidRDefault="00B82E8B" w14:paraId="2FDD19A2" w14:textId="502D1685">
      <w:pPr>
        <w:spacing w:before="240" w:line="360" w:lineRule="auto"/>
        <w:rPr>
          <w:rFonts w:ascii="Arial" w:hAnsi="Arial" w:cs="Arial"/>
        </w:rPr>
      </w:pPr>
    </w:p>
    <w:p w:rsidR="00B82E8B" w:rsidP="00B82E8B" w:rsidRDefault="00B82E8B" w14:paraId="6CC5CEC5" w14:textId="7B9A4F54">
      <w:pPr>
        <w:spacing w:before="240" w:line="360" w:lineRule="auto"/>
        <w:rPr>
          <w:rFonts w:ascii="Arial" w:hAnsi="Arial" w:cs="Arial"/>
        </w:rPr>
      </w:pPr>
    </w:p>
    <w:p w:rsidR="00B82E8B" w:rsidP="00B82E8B" w:rsidRDefault="00B82E8B" w14:paraId="69E23BC7" w14:textId="271C41A6">
      <w:pPr>
        <w:spacing w:before="240" w:line="360" w:lineRule="auto"/>
        <w:rPr>
          <w:rFonts w:ascii="Arial" w:hAnsi="Arial" w:cs="Arial"/>
        </w:rPr>
      </w:pPr>
    </w:p>
    <w:p w:rsidR="00B82E8B" w:rsidP="00B82E8B" w:rsidRDefault="00B82E8B" w14:paraId="368D43BF" w14:textId="77777777">
      <w:pPr>
        <w:spacing w:before="240" w:line="360" w:lineRule="auto"/>
        <w:rPr>
          <w:rFonts w:ascii="Arial" w:hAnsi="Arial" w:cs="Arial"/>
        </w:rPr>
      </w:pPr>
      <w:r>
        <w:rPr>
          <w:rFonts w:ascii="Arial" w:hAnsi="Arial" w:cs="Arial"/>
        </w:rPr>
        <w:t xml:space="preserve">                                                  </w:t>
      </w:r>
    </w:p>
    <w:p w:rsidR="00B82E8B" w:rsidP="00B82E8B" w:rsidRDefault="00B82E8B" w14:paraId="020F368E" w14:textId="5584609D">
      <w:pPr>
        <w:spacing w:before="240" w:line="360" w:lineRule="auto"/>
        <w:rPr>
          <w:rFonts w:ascii="Arial" w:hAnsi="Arial" w:cs="Arial"/>
        </w:rPr>
      </w:pPr>
      <w:r w:rsidRPr="47ECE8F9" w:rsidR="4D8BE4EA">
        <w:rPr>
          <w:rFonts w:ascii="Arial" w:hAnsi="Arial" w:cs="Arial"/>
        </w:rPr>
        <w:t xml:space="preserve">                                           Table of Contents</w:t>
      </w:r>
    </w:p>
    <w:p w:rsidR="5C08610B" w:rsidP="47ECE8F9" w:rsidRDefault="5C08610B" w14:paraId="4CF24ADE" w14:textId="3762A61D">
      <w:pPr>
        <w:pStyle w:val="Normal"/>
        <w:spacing w:before="240" w:line="360" w:lineRule="auto"/>
        <w:rPr>
          <w:rFonts w:ascii="Arial" w:hAnsi="Arial" w:cs="Arial"/>
        </w:rPr>
      </w:pPr>
      <w:r w:rsidRPr="47ECE8F9" w:rsidR="5C08610B">
        <w:rPr>
          <w:rFonts w:ascii="Arial" w:hAnsi="Arial" w:cs="Arial"/>
        </w:rPr>
        <w:t>Introduction..................................................................3</w:t>
      </w:r>
    </w:p>
    <w:p w:rsidR="5C08610B" w:rsidP="47ECE8F9" w:rsidRDefault="5C08610B" w14:paraId="40F7178A" w14:textId="5A4AE0F6">
      <w:pPr>
        <w:pStyle w:val="Normal"/>
        <w:spacing w:before="240" w:line="360" w:lineRule="auto"/>
        <w:rPr>
          <w:rFonts w:ascii="Arial" w:hAnsi="Arial" w:cs="Arial"/>
        </w:rPr>
      </w:pPr>
      <w:r w:rsidRPr="47ECE8F9" w:rsidR="5C08610B">
        <w:rPr>
          <w:rFonts w:ascii="Arial" w:hAnsi="Arial" w:cs="Arial"/>
        </w:rPr>
        <w:t>Measures..................................................................</w:t>
      </w:r>
      <w:r w:rsidRPr="47ECE8F9" w:rsidR="43EC64C7">
        <w:rPr>
          <w:rFonts w:ascii="Arial" w:hAnsi="Arial" w:cs="Arial"/>
        </w:rPr>
        <w:t>.</w:t>
      </w:r>
      <w:r w:rsidRPr="47ECE8F9" w:rsidR="5C08610B">
        <w:rPr>
          <w:rFonts w:ascii="Arial" w:hAnsi="Arial" w:cs="Arial"/>
        </w:rPr>
        <w:t>..3</w:t>
      </w:r>
    </w:p>
    <w:p w:rsidR="5C08610B" w:rsidP="47ECE8F9" w:rsidRDefault="5C08610B" w14:paraId="3855B17F" w14:textId="6EF4BF48">
      <w:pPr>
        <w:pStyle w:val="Normal"/>
        <w:spacing w:before="240" w:line="360" w:lineRule="auto"/>
        <w:rPr>
          <w:rFonts w:ascii="Arial" w:hAnsi="Arial" w:cs="Arial"/>
        </w:rPr>
      </w:pPr>
      <w:r w:rsidRPr="47ECE8F9" w:rsidR="5C08610B">
        <w:rPr>
          <w:rFonts w:ascii="Arial" w:hAnsi="Arial" w:cs="Arial"/>
        </w:rPr>
        <w:t>Monitoring..................................................................</w:t>
      </w:r>
      <w:r w:rsidRPr="47ECE8F9" w:rsidR="4A4F24D6">
        <w:rPr>
          <w:rFonts w:ascii="Arial" w:hAnsi="Arial" w:cs="Arial"/>
        </w:rPr>
        <w:t>.</w:t>
      </w:r>
      <w:r w:rsidRPr="47ECE8F9" w:rsidR="5C08610B">
        <w:rPr>
          <w:rFonts w:ascii="Arial" w:hAnsi="Arial" w:cs="Arial"/>
        </w:rPr>
        <w:t>.4</w:t>
      </w:r>
    </w:p>
    <w:p w:rsidR="5C08610B" w:rsidP="47ECE8F9" w:rsidRDefault="5C08610B" w14:paraId="6EC88211" w14:textId="00C8D39F">
      <w:pPr>
        <w:pStyle w:val="Normal"/>
        <w:spacing w:before="240" w:line="360" w:lineRule="auto"/>
        <w:rPr>
          <w:rFonts w:ascii="Arial" w:hAnsi="Arial" w:cs="Arial"/>
        </w:rPr>
      </w:pPr>
      <w:r w:rsidRPr="47ECE8F9" w:rsidR="5C08610B">
        <w:rPr>
          <w:rFonts w:ascii="Arial" w:hAnsi="Arial" w:cs="Arial"/>
        </w:rPr>
        <w:t>Controlling.................................................................</w:t>
      </w:r>
      <w:r w:rsidRPr="47ECE8F9" w:rsidR="12BED015">
        <w:rPr>
          <w:rFonts w:ascii="Arial" w:hAnsi="Arial" w:cs="Arial"/>
        </w:rPr>
        <w:t>..</w:t>
      </w:r>
      <w:r w:rsidRPr="47ECE8F9" w:rsidR="5C08610B">
        <w:rPr>
          <w:rFonts w:ascii="Arial" w:hAnsi="Arial" w:cs="Arial"/>
        </w:rPr>
        <w:t>.5</w:t>
      </w:r>
    </w:p>
    <w:p w:rsidR="5C08610B" w:rsidP="47ECE8F9" w:rsidRDefault="5C08610B" w14:paraId="37944329" w14:textId="7300D917">
      <w:pPr>
        <w:pStyle w:val="Normal"/>
        <w:spacing w:before="240" w:line="360" w:lineRule="auto"/>
        <w:rPr>
          <w:rFonts w:ascii="Arial" w:hAnsi="Arial" w:cs="Arial"/>
        </w:rPr>
      </w:pPr>
      <w:r w:rsidRPr="47ECE8F9" w:rsidR="5C08610B">
        <w:rPr>
          <w:rFonts w:ascii="Arial" w:hAnsi="Arial" w:cs="Arial"/>
        </w:rPr>
        <w:t>Controlling.................................................................</w:t>
      </w:r>
      <w:r w:rsidRPr="47ECE8F9" w:rsidR="14E7BBB0">
        <w:rPr>
          <w:rFonts w:ascii="Arial" w:hAnsi="Arial" w:cs="Arial"/>
        </w:rPr>
        <w:t>..</w:t>
      </w:r>
      <w:r w:rsidRPr="47ECE8F9" w:rsidR="5C08610B">
        <w:rPr>
          <w:rFonts w:ascii="Arial" w:hAnsi="Arial" w:cs="Arial"/>
        </w:rPr>
        <w:t>.6</w:t>
      </w:r>
    </w:p>
    <w:p w:rsidR="5C08610B" w:rsidP="47ECE8F9" w:rsidRDefault="5C08610B" w14:paraId="58B212EA" w14:textId="42744FF1">
      <w:pPr>
        <w:pStyle w:val="Normal"/>
        <w:spacing w:before="240" w:line="360" w:lineRule="auto"/>
        <w:rPr>
          <w:rFonts w:ascii="Arial" w:hAnsi="Arial" w:cs="Arial"/>
        </w:rPr>
      </w:pPr>
      <w:r w:rsidRPr="47ECE8F9" w:rsidR="5C08610B">
        <w:rPr>
          <w:rFonts w:ascii="Arial" w:hAnsi="Arial" w:cs="Arial"/>
        </w:rPr>
        <w:t>Conclusion.................................................................</w:t>
      </w:r>
      <w:r w:rsidRPr="47ECE8F9" w:rsidR="25400E23">
        <w:rPr>
          <w:rFonts w:ascii="Arial" w:hAnsi="Arial" w:cs="Arial"/>
        </w:rPr>
        <w:t>...</w:t>
      </w:r>
      <w:r w:rsidRPr="47ECE8F9" w:rsidR="5C08610B">
        <w:rPr>
          <w:rFonts w:ascii="Arial" w:hAnsi="Arial" w:cs="Arial"/>
        </w:rPr>
        <w:t>6</w:t>
      </w:r>
    </w:p>
    <w:p w:rsidR="5C08610B" w:rsidP="47ECE8F9" w:rsidRDefault="5C08610B" w14:paraId="552837EB" w14:textId="4EA4398A">
      <w:pPr>
        <w:pStyle w:val="Normal"/>
        <w:spacing w:before="240" w:line="360" w:lineRule="auto"/>
        <w:rPr>
          <w:rFonts w:ascii="Arial" w:hAnsi="Arial" w:cs="Arial"/>
        </w:rPr>
      </w:pPr>
      <w:r w:rsidRPr="47ECE8F9" w:rsidR="5C08610B">
        <w:rPr>
          <w:rFonts w:ascii="Arial" w:hAnsi="Arial" w:cs="Arial"/>
        </w:rPr>
        <w:t>Reference..................................................................</w:t>
      </w:r>
      <w:r w:rsidRPr="47ECE8F9" w:rsidR="667065BF">
        <w:rPr>
          <w:rFonts w:ascii="Arial" w:hAnsi="Arial" w:cs="Arial"/>
        </w:rPr>
        <w:t>...</w:t>
      </w:r>
      <w:r w:rsidRPr="47ECE8F9" w:rsidR="5C08610B">
        <w:rPr>
          <w:rFonts w:ascii="Arial" w:hAnsi="Arial" w:cs="Arial"/>
        </w:rPr>
        <w:t>7</w:t>
      </w:r>
    </w:p>
    <w:p w:rsidR="5C08610B" w:rsidP="47ECE8F9" w:rsidRDefault="5C08610B" w14:paraId="11787AF6" w14:textId="18718868">
      <w:pPr>
        <w:pStyle w:val="Normal"/>
        <w:spacing w:before="240" w:line="360" w:lineRule="auto"/>
        <w:rPr>
          <w:rFonts w:ascii="Arial" w:hAnsi="Arial" w:cs="Arial"/>
        </w:rPr>
      </w:pPr>
      <w:r w:rsidRPr="47ECE8F9" w:rsidR="5C08610B">
        <w:rPr>
          <w:rFonts w:ascii="Arial" w:hAnsi="Arial" w:cs="Arial"/>
        </w:rPr>
        <w:t>Reference..................................................................</w:t>
      </w:r>
      <w:r w:rsidRPr="47ECE8F9" w:rsidR="62345507">
        <w:rPr>
          <w:rFonts w:ascii="Arial" w:hAnsi="Arial" w:cs="Arial"/>
        </w:rPr>
        <w:t>...</w:t>
      </w:r>
      <w:r w:rsidRPr="47ECE8F9" w:rsidR="5C08610B">
        <w:rPr>
          <w:rFonts w:ascii="Arial" w:hAnsi="Arial" w:cs="Arial"/>
        </w:rPr>
        <w:t>8</w:t>
      </w:r>
    </w:p>
    <w:p w:rsidR="00B82E8B" w:rsidP="00B82E8B" w:rsidRDefault="00B82E8B" w14:paraId="527B52C8" w14:textId="6023A423">
      <w:pPr>
        <w:spacing w:before="240" w:line="360" w:lineRule="auto"/>
        <w:rPr>
          <w:rFonts w:ascii="Arial" w:hAnsi="Arial" w:cs="Arial"/>
        </w:rPr>
      </w:pPr>
    </w:p>
    <w:p w:rsidR="00B82E8B" w:rsidP="00B82E8B" w:rsidRDefault="00B82E8B" w14:paraId="525CB89E" w14:textId="4A236070">
      <w:pPr>
        <w:spacing w:before="240" w:line="360" w:lineRule="auto"/>
        <w:rPr>
          <w:rFonts w:ascii="Arial" w:hAnsi="Arial" w:cs="Arial"/>
        </w:rPr>
      </w:pPr>
    </w:p>
    <w:p w:rsidR="00B82E8B" w:rsidP="00B82E8B" w:rsidRDefault="00B82E8B" w14:paraId="4A3776C3" w14:textId="4CD3FB05">
      <w:pPr>
        <w:spacing w:before="240" w:line="360" w:lineRule="auto"/>
        <w:rPr>
          <w:rFonts w:ascii="Arial" w:hAnsi="Arial" w:cs="Arial"/>
        </w:rPr>
      </w:pPr>
    </w:p>
    <w:p w:rsidR="00B82E8B" w:rsidP="00B82E8B" w:rsidRDefault="00B82E8B" w14:paraId="7B51C308" w14:textId="0AB41068">
      <w:pPr>
        <w:spacing w:before="240" w:line="360" w:lineRule="auto"/>
        <w:rPr>
          <w:rFonts w:ascii="Arial" w:hAnsi="Arial" w:cs="Arial"/>
        </w:rPr>
      </w:pPr>
    </w:p>
    <w:p w:rsidR="00B82E8B" w:rsidP="00B82E8B" w:rsidRDefault="00B82E8B" w14:paraId="38E61B0E" w14:textId="6EA8C78B">
      <w:pPr>
        <w:spacing w:before="240" w:line="360" w:lineRule="auto"/>
        <w:rPr>
          <w:rFonts w:ascii="Arial" w:hAnsi="Arial" w:cs="Arial"/>
        </w:rPr>
      </w:pPr>
    </w:p>
    <w:p w:rsidR="00B82E8B" w:rsidP="00B82E8B" w:rsidRDefault="00B82E8B" w14:paraId="5BFC0912" w14:textId="6EF4CED4">
      <w:pPr>
        <w:spacing w:before="240" w:line="360" w:lineRule="auto"/>
        <w:rPr>
          <w:rFonts w:ascii="Arial" w:hAnsi="Arial" w:cs="Arial"/>
        </w:rPr>
      </w:pPr>
    </w:p>
    <w:p w:rsidR="00B82E8B" w:rsidP="00B82E8B" w:rsidRDefault="00B82E8B" w14:paraId="40AF8C4F" w14:textId="29A67EC1">
      <w:pPr>
        <w:spacing w:before="240" w:line="360" w:lineRule="auto"/>
        <w:rPr>
          <w:rFonts w:ascii="Arial" w:hAnsi="Arial" w:cs="Arial"/>
        </w:rPr>
      </w:pPr>
    </w:p>
    <w:p w:rsidR="00B82E8B" w:rsidP="00B82E8B" w:rsidRDefault="00B82E8B" w14:paraId="73597399" w14:textId="49B4AB58">
      <w:pPr>
        <w:spacing w:before="240" w:line="360" w:lineRule="auto"/>
        <w:rPr>
          <w:rFonts w:ascii="Arial" w:hAnsi="Arial" w:cs="Arial"/>
        </w:rPr>
      </w:pPr>
    </w:p>
    <w:p w:rsidR="00B82E8B" w:rsidP="00B82E8B" w:rsidRDefault="00B82E8B" w14:paraId="331E2510" w14:textId="2680A557">
      <w:pPr>
        <w:spacing w:before="240" w:line="360" w:lineRule="auto"/>
        <w:rPr>
          <w:rFonts w:ascii="Arial" w:hAnsi="Arial" w:cs="Arial"/>
        </w:rPr>
      </w:pPr>
    </w:p>
    <w:p w:rsidR="00B82E8B" w:rsidP="00B82E8B" w:rsidRDefault="00B82E8B" w14:paraId="3053BBDF" w14:textId="175B1582">
      <w:pPr>
        <w:spacing w:before="240" w:line="360" w:lineRule="auto"/>
        <w:rPr>
          <w:rFonts w:ascii="Arial" w:hAnsi="Arial" w:cs="Arial"/>
        </w:rPr>
      </w:pPr>
    </w:p>
    <w:p w:rsidR="00B82E8B" w:rsidP="00B82E8B" w:rsidRDefault="00B82E8B" w14:paraId="1C54D83F" w14:textId="7DF8AF51">
      <w:pPr>
        <w:spacing w:before="240" w:line="360" w:lineRule="auto"/>
        <w:rPr>
          <w:rFonts w:ascii="Arial" w:hAnsi="Arial" w:cs="Arial"/>
        </w:rPr>
      </w:pPr>
    </w:p>
    <w:p w:rsidR="00B82E8B" w:rsidP="00B82E8B" w:rsidRDefault="00B82E8B" w14:paraId="486AACBD" w14:textId="3F71A14E">
      <w:pPr>
        <w:spacing w:before="240" w:line="360" w:lineRule="auto"/>
        <w:rPr>
          <w:rFonts w:ascii="Arial" w:hAnsi="Arial" w:cs="Arial"/>
        </w:rPr>
      </w:pPr>
    </w:p>
    <w:p w:rsidR="00B82E8B" w:rsidP="00B82E8B" w:rsidRDefault="00B82E8B" w14:paraId="05461497" w14:textId="6C90A3DE">
      <w:pPr>
        <w:spacing w:before="240" w:line="360" w:lineRule="auto"/>
        <w:rPr>
          <w:rFonts w:ascii="Arial" w:hAnsi="Arial" w:cs="Arial"/>
        </w:rPr>
      </w:pPr>
    </w:p>
    <w:p w:rsidR="00B82E8B" w:rsidP="00B82E8B" w:rsidRDefault="00B82E8B" w14:paraId="03EB72A3" w14:textId="7A999BC5">
      <w:pPr>
        <w:spacing w:before="240" w:line="360" w:lineRule="auto"/>
        <w:rPr>
          <w:rFonts w:ascii="Arial" w:hAnsi="Arial" w:cs="Arial"/>
        </w:rPr>
      </w:pPr>
    </w:p>
    <w:p w:rsidR="00B82E8B" w:rsidP="00B82E8B" w:rsidRDefault="00B82E8B" w14:paraId="71F9DC7C" w14:textId="198C6E12">
      <w:pPr>
        <w:spacing w:before="240" w:line="360" w:lineRule="auto"/>
        <w:rPr>
          <w:rFonts w:ascii="Arial" w:hAnsi="Arial" w:cs="Arial"/>
        </w:rPr>
      </w:pPr>
    </w:p>
    <w:p w:rsidR="00B82E8B" w:rsidP="00B82E8B" w:rsidRDefault="00B82E8B" w14:paraId="3B67671B" w14:textId="08EB43FD">
      <w:pPr>
        <w:spacing w:before="240" w:line="360" w:lineRule="auto"/>
        <w:rPr>
          <w:rFonts w:ascii="Arial" w:hAnsi="Arial" w:cs="Arial"/>
        </w:rPr>
      </w:pPr>
    </w:p>
    <w:p w:rsidR="00B82E8B" w:rsidP="00B82E8B" w:rsidRDefault="00B82E8B" w14:paraId="449BF7D5" w14:textId="2E7F85B0">
      <w:pPr>
        <w:spacing w:before="240" w:line="360" w:lineRule="auto"/>
        <w:rPr>
          <w:rFonts w:ascii="Arial" w:hAnsi="Arial" w:cs="Arial"/>
        </w:rPr>
      </w:pPr>
    </w:p>
    <w:p w:rsidR="00B82E8B" w:rsidP="00B82E8B" w:rsidRDefault="00B82E8B" w14:paraId="491DF342" w14:textId="782919D4">
      <w:pPr>
        <w:spacing w:before="240" w:line="360" w:lineRule="auto"/>
        <w:rPr>
          <w:rFonts w:ascii="Arial" w:hAnsi="Arial" w:cs="Arial"/>
        </w:rPr>
      </w:pPr>
    </w:p>
    <w:p w:rsidRPr="00461C04" w:rsidR="00B82E8B" w:rsidP="72A9716A" w:rsidRDefault="00B82E8B" w14:paraId="4E6FACFE" w14:textId="741463F2">
      <w:pPr>
        <w:spacing w:before="240" w:line="360" w:lineRule="auto"/>
        <w:rPr>
          <w:rFonts w:ascii="Arial" w:hAnsi="Arial" w:cs="Arial"/>
        </w:rPr>
      </w:pPr>
      <w:r w:rsidRPr="72A9716A" w:rsidR="00B82E8B">
        <w:rPr>
          <w:rFonts w:ascii="Arial" w:hAnsi="Arial" w:cs="Arial"/>
        </w:rPr>
        <w:t xml:space="preserve">                                                </w:t>
      </w:r>
    </w:p>
    <w:p w:rsidRPr="00461C04" w:rsidR="00B82E8B" w:rsidP="00B82E8B" w:rsidRDefault="00B82E8B" w14:paraId="5BD0C456" w14:textId="53A8FEEB">
      <w:pPr>
        <w:spacing w:before="240" w:line="360" w:lineRule="auto"/>
        <w:rPr>
          <w:rFonts w:ascii="Arial" w:hAnsi="Arial" w:cs="Arial"/>
        </w:rPr>
      </w:pPr>
      <w:r w:rsidRPr="72A9716A" w:rsidR="4C007340">
        <w:rPr>
          <w:rFonts w:ascii="Arial" w:hAnsi="Arial" w:cs="Arial"/>
        </w:rPr>
        <w:t xml:space="preserve">                                                      </w:t>
      </w:r>
      <w:r w:rsidRPr="72A9716A" w:rsidR="00B82E8B">
        <w:rPr>
          <w:rFonts w:ascii="Arial" w:hAnsi="Arial" w:cs="Arial"/>
        </w:rPr>
        <w:t xml:space="preserve">   Introduction</w:t>
      </w:r>
    </w:p>
    <w:p w:rsidRPr="00461C04" w:rsidR="00B82E8B" w:rsidP="47ECE8F9" w:rsidRDefault="00107A93" w14:paraId="7338E33C" w14:textId="5D2E24F0">
      <w:pPr>
        <w:spacing w:before="240" w:line="360" w:lineRule="auto"/>
        <w:rPr>
          <w:rFonts w:ascii="Arial" w:hAnsi="Arial" w:eastAsia="Arial" w:cs="Arial"/>
          <w:sz w:val="22"/>
          <w:szCs w:val="22"/>
        </w:rPr>
      </w:pPr>
      <w:r w:rsidRPr="47ECE8F9" w:rsidR="57CA313F">
        <w:rPr>
          <w:rFonts w:ascii="Arial" w:hAnsi="Arial" w:eastAsia="Arial" w:cs="Arial"/>
          <w:sz w:val="22"/>
          <w:szCs w:val="22"/>
        </w:rPr>
        <w:t>My</w:t>
      </w:r>
      <w:r w:rsidRPr="47ECE8F9" w:rsidR="57CA313F">
        <w:rPr>
          <w:rFonts w:ascii="Arial" w:hAnsi="Arial" w:eastAsia="Arial" w:cs="Arial"/>
          <w:sz w:val="22"/>
          <w:szCs w:val="22"/>
        </w:rPr>
        <w:t xml:space="preserve"> report</w:t>
      </w:r>
      <w:r w:rsidRPr="47ECE8F9" w:rsidR="4832A800">
        <w:rPr>
          <w:rFonts w:ascii="Arial" w:hAnsi="Arial" w:eastAsia="Arial" w:cs="Arial"/>
          <w:sz w:val="22"/>
          <w:szCs w:val="22"/>
        </w:rPr>
        <w:t xml:space="preserve"> structured is</w:t>
      </w:r>
      <w:r w:rsidRPr="47ECE8F9" w:rsidR="57CA313F">
        <w:rPr>
          <w:rFonts w:ascii="Arial" w:hAnsi="Arial" w:eastAsia="Arial" w:cs="Arial"/>
          <w:sz w:val="22"/>
          <w:szCs w:val="22"/>
        </w:rPr>
        <w:t xml:space="preserve"> to discuss Shingles and underlin</w:t>
      </w:r>
      <w:r w:rsidRPr="47ECE8F9" w:rsidR="575DF37C">
        <w:rPr>
          <w:rFonts w:ascii="Arial" w:hAnsi="Arial" w:eastAsia="Arial" w:cs="Arial"/>
          <w:sz w:val="22"/>
          <w:szCs w:val="22"/>
        </w:rPr>
        <w:t>g</w:t>
      </w:r>
      <w:r w:rsidRPr="47ECE8F9" w:rsidR="57CA313F">
        <w:rPr>
          <w:rFonts w:ascii="Arial" w:hAnsi="Arial" w:eastAsia="Arial" w:cs="Arial"/>
          <w:sz w:val="22"/>
          <w:szCs w:val="22"/>
        </w:rPr>
        <w:t xml:space="preserve"> the various approaches and strategies available to measure, monitor, and control incidence relating to the disease (Shingles) by evaluating the mentioned approaches and strategies use by the UK government</w:t>
      </w:r>
      <w:r w:rsidRPr="47ECE8F9" w:rsidR="7F367944">
        <w:rPr>
          <w:rFonts w:ascii="Arial" w:hAnsi="Arial" w:eastAsia="Arial" w:cs="Arial"/>
          <w:sz w:val="22"/>
          <w:szCs w:val="22"/>
        </w:rPr>
        <w:t xml:space="preserve"> and thereby concluding</w:t>
      </w:r>
      <w:r w:rsidRPr="47ECE8F9" w:rsidR="57CA313F">
        <w:rPr>
          <w:rFonts w:ascii="Arial" w:hAnsi="Arial" w:eastAsia="Arial" w:cs="Arial"/>
          <w:sz w:val="22"/>
          <w:szCs w:val="22"/>
        </w:rPr>
        <w:t>.</w:t>
      </w:r>
    </w:p>
    <w:p w:rsidRPr="00461C04" w:rsidR="00107A93" w:rsidP="47ECE8F9" w:rsidRDefault="0065744D" w14:paraId="031AB74F" w14:textId="6142ED3B">
      <w:pPr>
        <w:spacing w:before="240" w:line="360" w:lineRule="auto"/>
        <w:rPr>
          <w:rFonts w:ascii="Arial" w:hAnsi="Arial" w:eastAsia="Arial" w:cs="Arial"/>
          <w:color w:val="2C3E50"/>
          <w:sz w:val="22"/>
          <w:szCs w:val="22"/>
          <w:shd w:val="clear" w:color="auto" w:fill="FFFFFF"/>
        </w:rPr>
      </w:pPr>
      <w:r w:rsidRPr="47ECE8F9" w:rsidR="5797C32F">
        <w:rPr>
          <w:rFonts w:ascii="Arial" w:hAnsi="Arial" w:eastAsia="Arial" w:cs="Arial"/>
          <w:sz w:val="22"/>
          <w:szCs w:val="22"/>
        </w:rPr>
        <w:t xml:space="preserve"> To</w:t>
      </w:r>
      <w:r w:rsidRPr="47ECE8F9" w:rsidR="07876F20">
        <w:rPr>
          <w:rFonts w:ascii="Arial" w:hAnsi="Arial" w:eastAsia="Arial" w:cs="Arial"/>
          <w:sz w:val="22"/>
          <w:szCs w:val="22"/>
        </w:rPr>
        <w:t xml:space="preserve"> </w:t>
      </w:r>
      <w:r w:rsidRPr="47ECE8F9" w:rsidR="080B7E1D">
        <w:rPr>
          <w:rFonts w:ascii="Arial" w:hAnsi="Arial" w:eastAsia="Arial" w:cs="Arial"/>
          <w:sz w:val="22"/>
          <w:szCs w:val="22"/>
        </w:rPr>
        <w:t>analyse</w:t>
      </w:r>
      <w:r w:rsidRPr="47ECE8F9" w:rsidR="11F3236B">
        <w:rPr>
          <w:rFonts w:ascii="Arial" w:hAnsi="Arial" w:eastAsia="Arial" w:cs="Arial"/>
          <w:sz w:val="22"/>
          <w:szCs w:val="22"/>
        </w:rPr>
        <w:t xml:space="preserve"> the topic in question, we need to understand shingles.</w:t>
      </w:r>
      <w:r w:rsidRPr="47ECE8F9" w:rsidR="49C8D408">
        <w:rPr>
          <w:rFonts w:ascii="Arial" w:hAnsi="Arial" w:eastAsia="Arial" w:cs="Arial"/>
          <w:sz w:val="22"/>
          <w:szCs w:val="22"/>
        </w:rPr>
        <w:t xml:space="preserve"> Shingle</w:t>
      </w:r>
      <w:r w:rsidRPr="47ECE8F9" w:rsidR="6C6AF448">
        <w:rPr>
          <w:rFonts w:ascii="Arial" w:hAnsi="Arial" w:eastAsia="Arial" w:cs="Arial"/>
          <w:sz w:val="22"/>
          <w:szCs w:val="22"/>
        </w:rPr>
        <w:t>s</w:t>
      </w:r>
      <w:r w:rsidRPr="47ECE8F9" w:rsidR="49C8D408">
        <w:rPr>
          <w:rFonts w:ascii="Arial" w:hAnsi="Arial" w:eastAsia="Arial" w:cs="Arial"/>
          <w:sz w:val="22"/>
          <w:szCs w:val="22"/>
        </w:rPr>
        <w:t xml:space="preserve"> is</w:t>
      </w:r>
      <w:r w:rsidRPr="47ECE8F9" w:rsidR="07876F20">
        <w:rPr>
          <w:rFonts w:ascii="Arial" w:hAnsi="Arial" w:eastAsia="Arial" w:cs="Arial"/>
          <w:sz w:val="22"/>
          <w:szCs w:val="22"/>
        </w:rPr>
        <w:t xml:space="preserve"> a viral disease cause by the pathogen</w:t>
      </w:r>
      <w:r w:rsidRPr="47ECE8F9" w:rsidR="5797C32F">
        <w:rPr>
          <w:rFonts w:ascii="Arial" w:hAnsi="Arial" w:eastAsia="Arial" w:cs="Arial"/>
          <w:sz w:val="22"/>
          <w:szCs w:val="22"/>
        </w:rPr>
        <w:t xml:space="preserve"> known as</w:t>
      </w:r>
      <w:r w:rsidRPr="47ECE8F9" w:rsidR="07876F20">
        <w:rPr>
          <w:rFonts w:ascii="Arial" w:hAnsi="Arial" w:eastAsia="Arial" w:cs="Arial"/>
          <w:sz w:val="22"/>
          <w:szCs w:val="22"/>
        </w:rPr>
        <w:t xml:space="preserve"> Varicella Zoster Virus (VZV)</w:t>
      </w:r>
      <w:r w:rsidRPr="47ECE8F9" w:rsidR="5797C32F">
        <w:rPr>
          <w:rFonts w:ascii="Arial" w:hAnsi="Arial" w:eastAsia="Arial" w:cs="Arial"/>
          <w:sz w:val="22"/>
          <w:szCs w:val="22"/>
        </w:rPr>
        <w:t xml:space="preserve">. The pathogen causes two distinct diseases: chickenpox and shingles</w:t>
      </w:r>
      <w:r w:rsidRPr="47ECE8F9" w:rsidR="5797C32F">
        <w:rPr>
          <w:rFonts w:ascii="Arial" w:hAnsi="Arial" w:eastAsia="Arial" w:cs="Arial"/>
          <w:sz w:val="22"/>
          <w:szCs w:val="22"/>
        </w:rPr>
        <w:t xml:space="preserve">. </w:t>
      </w:r>
      <w:r w:rsidRPr="47ECE8F9" w:rsidR="57CA313F">
        <w:rPr>
          <w:rFonts w:ascii="Arial" w:hAnsi="Arial" w:eastAsia="Arial" w:cs="Arial"/>
          <w:sz w:val="22"/>
          <w:szCs w:val="22"/>
        </w:rPr>
        <w:t xml:space="preserve"> </w:t>
      </w:r>
      <w:r w:rsidRPr="47ECE8F9" w:rsidR="5797C32F">
        <w:rPr>
          <w:rFonts w:ascii="Arial" w:hAnsi="Arial" w:eastAsia="Arial" w:cs="Arial"/>
          <w:sz w:val="22"/>
          <w:szCs w:val="22"/>
        </w:rPr>
        <w:t xml:space="preserve">Chickenpox </w:t>
      </w:r>
      <w:r w:rsidRPr="47ECE8F9" w:rsidR="7E39A31B">
        <w:rPr>
          <w:rFonts w:ascii="Arial" w:hAnsi="Arial" w:eastAsia="Arial" w:cs="Arial"/>
          <w:sz w:val="22"/>
          <w:szCs w:val="22"/>
        </w:rPr>
        <w:t>arises</w:t>
      </w:r>
      <w:r w:rsidRPr="47ECE8F9" w:rsidR="5797C32F">
        <w:rPr>
          <w:rFonts w:ascii="Arial" w:hAnsi="Arial" w:eastAsia="Arial" w:cs="Arial"/>
          <w:sz w:val="22"/>
          <w:szCs w:val="22"/>
        </w:rPr>
        <w:t xml:space="preserve"> </w:t>
      </w:r>
      <w:r w:rsidRPr="47ECE8F9" w:rsidR="3083F0DA">
        <w:rPr>
          <w:rFonts w:ascii="Arial" w:hAnsi="Arial" w:eastAsia="Arial" w:cs="Arial"/>
          <w:sz w:val="22"/>
          <w:szCs w:val="22"/>
        </w:rPr>
        <w:t xml:space="preserve">after </w:t>
      </w:r>
      <w:r w:rsidRPr="47ECE8F9" w:rsidR="3083F0DA">
        <w:rPr>
          <w:rFonts w:ascii="Arial" w:hAnsi="Arial" w:eastAsia="Arial" w:cs="Arial"/>
          <w:sz w:val="22"/>
          <w:szCs w:val="22"/>
        </w:rPr>
        <w:t>initial</w:t>
      </w:r>
      <w:r w:rsidRPr="47ECE8F9" w:rsidR="5797C32F">
        <w:rPr>
          <w:rFonts w:ascii="Arial" w:hAnsi="Arial" w:eastAsia="Arial" w:cs="Arial"/>
          <w:sz w:val="22"/>
          <w:szCs w:val="22"/>
        </w:rPr>
        <w:t xml:space="preserve"> infection, while</w:t>
      </w:r>
      <w:r w:rsidRPr="47ECE8F9" w:rsidR="29110723">
        <w:rPr>
          <w:rFonts w:ascii="Arial" w:hAnsi="Arial" w:eastAsia="Arial" w:cs="Arial"/>
          <w:sz w:val="22"/>
          <w:szCs w:val="22"/>
        </w:rPr>
        <w:t>s</w:t>
      </w:r>
      <w:r w:rsidRPr="47ECE8F9" w:rsidR="5797C32F">
        <w:rPr>
          <w:rFonts w:ascii="Arial" w:hAnsi="Arial" w:eastAsia="Arial" w:cs="Arial"/>
          <w:sz w:val="22"/>
          <w:szCs w:val="22"/>
        </w:rPr>
        <w:t xml:space="preserve"> shingles</w:t>
      </w:r>
      <w:r w:rsidRPr="47ECE8F9" w:rsidR="5797C32F">
        <w:rPr>
          <w:rFonts w:ascii="Arial" w:hAnsi="Arial" w:eastAsia="Arial" w:cs="Arial"/>
          <w:sz w:val="22"/>
          <w:szCs w:val="22"/>
        </w:rPr>
        <w:t xml:space="preserve"> a</w:t>
      </w:r>
      <w:r w:rsidRPr="47ECE8F9" w:rsidR="3CEAAACC">
        <w:rPr>
          <w:rFonts w:ascii="Arial" w:hAnsi="Arial" w:eastAsia="Arial" w:cs="Arial"/>
          <w:sz w:val="22"/>
          <w:szCs w:val="22"/>
        </w:rPr>
        <w:t xml:space="preserve">re associated with aging because of the </w:t>
      </w:r>
      <w:r w:rsidRPr="47ECE8F9" w:rsidR="13C0532C">
        <w:rPr>
          <w:rFonts w:ascii="Arial" w:hAnsi="Arial" w:eastAsia="Arial" w:cs="Arial"/>
          <w:sz w:val="22"/>
          <w:szCs w:val="22"/>
        </w:rPr>
        <w:t xml:space="preserve">activation of </w:t>
      </w:r>
      <w:r w:rsidRPr="47ECE8F9" w:rsidR="4F078563">
        <w:rPr>
          <w:rFonts w:ascii="Arial" w:hAnsi="Arial" w:eastAsia="Arial" w:cs="Arial"/>
          <w:sz w:val="22"/>
          <w:szCs w:val="22"/>
        </w:rPr>
        <w:t xml:space="preserve">the </w:t>
      </w:r>
      <w:r w:rsidRPr="47ECE8F9" w:rsidR="13C0532C">
        <w:rPr>
          <w:rFonts w:ascii="Arial" w:hAnsi="Arial" w:eastAsia="Arial" w:cs="Arial"/>
          <w:sz w:val="22"/>
          <w:szCs w:val="22"/>
        </w:rPr>
        <w:t xml:space="preserve">latent virus. </w:t>
      </w:r>
      <w:r w:rsidRPr="47ECE8F9" w:rsidR="31F805BD">
        <w:rPr>
          <w:rFonts w:ascii="Arial" w:hAnsi="Arial" w:eastAsia="Arial" w:cs="Arial"/>
          <w:sz w:val="22"/>
          <w:szCs w:val="22"/>
        </w:rPr>
        <w:t xml:space="preserve">Serious</w:t>
      </w:r>
      <w:r w:rsidRPr="47ECE8F9" w:rsidR="13C0532C">
        <w:rPr>
          <w:rFonts w:ascii="Arial" w:hAnsi="Arial" w:eastAsia="Arial" w:cs="Arial"/>
          <w:sz w:val="22"/>
          <w:szCs w:val="22"/>
        </w:rPr>
        <w:t xml:space="preserve"> complication of shingles is postherpetic neuralgia.</w:t>
      </w:r>
      <w:r w:rsidRPr="47ECE8F9" w:rsidR="1390A2AF">
        <w:rPr>
          <w:rFonts w:ascii="Arial" w:hAnsi="Arial" w:eastAsia="Arial" w:cs="Arial"/>
          <w:sz w:val="22"/>
          <w:szCs w:val="22"/>
        </w:rPr>
        <w:t xml:space="preserve"> (</w:t>
      </w:r>
      <w:r w:rsidRPr="47ECE8F9" w:rsidR="0D888BCD">
        <w:rPr>
          <w:rFonts w:ascii="Arial" w:hAnsi="Arial" w:eastAsia="Arial" w:cs="Arial"/>
          <w:color w:val="2C3E50"/>
          <w:sz w:val="22"/>
          <w:szCs w:val="22"/>
          <w:shd w:val="clear" w:color="auto" w:fill="FFFFFF"/>
        </w:rPr>
        <w:t xml:space="preserve">Andrei and </w:t>
      </w:r>
      <w:r w:rsidRPr="47ECE8F9" w:rsidR="0D888BCD">
        <w:rPr>
          <w:rFonts w:ascii="Arial" w:hAnsi="Arial" w:eastAsia="Arial" w:cs="Arial"/>
          <w:color w:val="2C3E50"/>
          <w:sz w:val="22"/>
          <w:szCs w:val="22"/>
          <w:shd w:val="clear" w:color="auto" w:fill="FFFFFF"/>
        </w:rPr>
        <w:t>Snoeck</w:t>
      </w:r>
      <w:r w:rsidRPr="47ECE8F9" w:rsidR="0D888BCD">
        <w:rPr>
          <w:rFonts w:ascii="Arial" w:hAnsi="Arial" w:eastAsia="Arial" w:cs="Arial"/>
          <w:color w:val="2C3E50"/>
          <w:sz w:val="22"/>
          <w:szCs w:val="22"/>
          <w:shd w:val="clear" w:color="auto" w:fill="FFFFFF"/>
        </w:rPr>
        <w:t>, 2013)</w:t>
      </w:r>
    </w:p>
    <w:p w:rsidRPr="008F4832" w:rsidR="008F4832" w:rsidP="47ECE8F9" w:rsidRDefault="008F4832" w14:paraId="1DDFDA82" w14:textId="7C4F7119">
      <w:pPr>
        <w:spacing w:before="240" w:line="360" w:lineRule="auto"/>
        <w:rPr>
          <w:rFonts w:ascii="Arial" w:hAnsi="Arial" w:eastAsia="Arial" w:cs="Arial"/>
          <w:color w:val="2C3E50"/>
          <w:sz w:val="22"/>
          <w:szCs w:val="22"/>
          <w:shd w:val="clear" w:color="auto" w:fill="FFFFFF"/>
        </w:rPr>
      </w:pPr>
      <w:r w:rsidRPr="47ECE8F9" w:rsidR="3FB5AD78">
        <w:rPr>
          <w:rFonts w:ascii="Arial" w:hAnsi="Arial" w:eastAsia="Arial" w:cs="Arial"/>
          <w:color w:val="2C3E50"/>
          <w:sz w:val="22"/>
          <w:szCs w:val="22"/>
        </w:rPr>
        <w:t xml:space="preserve">                                                                 Measure</w:t>
      </w:r>
      <w:r w:rsidRPr="47ECE8F9" w:rsidR="6D9DA35B">
        <w:rPr>
          <w:rFonts w:ascii="Arial" w:hAnsi="Arial" w:eastAsia="Arial" w:cs="Arial"/>
          <w:color w:val="2C3E50"/>
          <w:sz w:val="22"/>
          <w:szCs w:val="22"/>
        </w:rPr>
        <w:t>s</w:t>
      </w:r>
    </w:p>
    <w:p w:rsidR="008F4832" w:rsidP="47ECE8F9" w:rsidRDefault="008F4832" w14:paraId="1DBC4FE8" w14:textId="40C7ED91">
      <w:pPr>
        <w:spacing w:before="240" w:line="360" w:lineRule="auto"/>
        <w:rPr>
          <w:rFonts w:ascii="Arial" w:hAnsi="Arial" w:eastAsia="Arial" w:cs="Arial"/>
          <w:color w:val="2C3E50"/>
          <w:sz w:val="22"/>
          <w:szCs w:val="22"/>
          <w:shd w:val="clear" w:color="auto" w:fill="FFFFFF"/>
        </w:rPr>
      </w:pPr>
      <w:r w:rsidRPr="47ECE8F9" w:rsidR="5DCCC6AD">
        <w:rPr>
          <w:rFonts w:ascii="Arial" w:hAnsi="Arial" w:eastAsia="Arial" w:cs="Arial"/>
          <w:color w:val="2C3E50"/>
          <w:sz w:val="22"/>
          <w:szCs w:val="22"/>
          <w:shd w:val="clear" w:color="auto" w:fill="FFFFFF"/>
        </w:rPr>
        <w:t xml:space="preserve">                                        Strategies</w:t>
      </w:r>
      <w:r w:rsidRPr="47ECE8F9" w:rsidR="5D4057B7">
        <w:rPr>
          <w:rFonts w:ascii="Arial" w:hAnsi="Arial" w:eastAsia="Arial" w:cs="Arial"/>
          <w:color w:val="2C3E50"/>
          <w:sz w:val="22"/>
          <w:szCs w:val="22"/>
          <w:shd w:val="clear" w:color="auto" w:fill="FFFFFF"/>
        </w:rPr>
        <w:t xml:space="preserve"> used</w:t>
      </w:r>
      <w:r w:rsidRPr="47ECE8F9" w:rsidR="196F5576">
        <w:rPr>
          <w:rFonts w:ascii="Arial" w:hAnsi="Arial" w:eastAsia="Arial" w:cs="Arial"/>
          <w:color w:val="2C3E50"/>
          <w:sz w:val="22"/>
          <w:szCs w:val="22"/>
          <w:shd w:val="clear" w:color="auto" w:fill="FFFFFF"/>
        </w:rPr>
        <w:t xml:space="preserve"> by</w:t>
      </w:r>
      <w:r w:rsidRPr="47ECE8F9" w:rsidR="5DCCC6AD">
        <w:rPr>
          <w:rFonts w:ascii="Arial" w:hAnsi="Arial" w:eastAsia="Arial" w:cs="Arial"/>
          <w:color w:val="2C3E50"/>
          <w:sz w:val="22"/>
          <w:szCs w:val="22"/>
          <w:shd w:val="clear" w:color="auto" w:fill="FFFFFF"/>
        </w:rPr>
        <w:t xml:space="preserve"> UK</w:t>
      </w:r>
      <w:r w:rsidRPr="47ECE8F9" w:rsidR="7D22850D">
        <w:rPr>
          <w:rFonts w:ascii="Arial" w:hAnsi="Arial" w:eastAsia="Arial" w:cs="Arial"/>
          <w:color w:val="2C3E50"/>
          <w:sz w:val="22"/>
          <w:szCs w:val="22"/>
          <w:shd w:val="clear" w:color="auto" w:fill="FFFFFF"/>
        </w:rPr>
        <w:t xml:space="preserve"> Government </w:t>
      </w:r>
    </w:p>
    <w:p w:rsidR="008F4832" w:rsidP="47ECE8F9" w:rsidRDefault="008F4832" w14:paraId="676A55ED" w14:textId="5C4C2796">
      <w:pPr>
        <w:spacing w:before="240" w:line="360" w:lineRule="auto"/>
        <w:rPr>
          <w:rFonts w:ascii="Arial" w:hAnsi="Arial" w:eastAsia="Arial" w:cs="Arial"/>
          <w:color w:val="2C3E50"/>
          <w:sz w:val="22"/>
          <w:szCs w:val="22"/>
          <w:shd w:val="clear" w:color="auto" w:fill="FFFFFF"/>
        </w:rPr>
      </w:pPr>
      <w:r w:rsidRPr="47ECE8F9" w:rsidR="5DCCC6AD">
        <w:rPr>
          <w:rFonts w:ascii="Arial" w:hAnsi="Arial" w:eastAsia="Arial" w:cs="Arial"/>
          <w:color w:val="2C3E50"/>
          <w:sz w:val="22"/>
          <w:szCs w:val="22"/>
          <w:shd w:val="clear" w:color="auto" w:fill="FFFFFF"/>
        </w:rPr>
        <w:t xml:space="preserve"> </w:t>
      </w:r>
      <w:r w:rsidRPr="47ECE8F9" w:rsidR="6656BB4E">
        <w:rPr>
          <w:rFonts w:ascii="Arial" w:hAnsi="Arial" w:eastAsia="Arial" w:cs="Arial"/>
          <w:color w:val="2C3E50"/>
          <w:sz w:val="22"/>
          <w:szCs w:val="22"/>
          <w:shd w:val="clear" w:color="auto" w:fill="FFFFFF"/>
        </w:rPr>
        <w:t>M</w:t>
      </w:r>
      <w:r w:rsidRPr="47ECE8F9" w:rsidR="5DCCC6AD">
        <w:rPr>
          <w:rFonts w:ascii="Arial" w:hAnsi="Arial" w:eastAsia="Arial" w:cs="Arial"/>
          <w:color w:val="2C3E50"/>
          <w:sz w:val="22"/>
          <w:szCs w:val="22"/>
          <w:shd w:val="clear" w:color="auto" w:fill="FFFFFF"/>
        </w:rPr>
        <w:t>ortality and morbidity method ar</w:t>
      </w:r>
      <w:r w:rsidRPr="47ECE8F9" w:rsidR="5D4057B7">
        <w:rPr>
          <w:rFonts w:ascii="Arial" w:hAnsi="Arial" w:eastAsia="Arial" w:cs="Arial"/>
          <w:color w:val="2C3E50"/>
          <w:sz w:val="22"/>
          <w:szCs w:val="22"/>
          <w:shd w:val="clear" w:color="auto" w:fill="FFFFFF"/>
        </w:rPr>
        <w:t>e</w:t>
      </w:r>
      <w:r w:rsidRPr="47ECE8F9" w:rsidR="5DCCC6AD">
        <w:rPr>
          <w:rFonts w:ascii="Arial" w:hAnsi="Arial" w:eastAsia="Arial" w:cs="Arial"/>
          <w:color w:val="2C3E50"/>
          <w:sz w:val="22"/>
          <w:szCs w:val="22"/>
          <w:shd w:val="clear" w:color="auto" w:fill="FFFFFF"/>
        </w:rPr>
        <w:t xml:space="preserve"> </w:t>
      </w:r>
      <w:r w:rsidRPr="47ECE8F9" w:rsidR="2546A310">
        <w:rPr>
          <w:rFonts w:ascii="Arial" w:hAnsi="Arial" w:eastAsia="Arial" w:cs="Arial"/>
          <w:color w:val="2C3E50"/>
          <w:sz w:val="22"/>
          <w:szCs w:val="22"/>
          <w:shd w:val="clear" w:color="auto" w:fill="FFFFFF"/>
        </w:rPr>
        <w:t xml:space="preserve">mostly </w:t>
      </w:r>
      <w:r w:rsidRPr="47ECE8F9" w:rsidR="5DCCC6AD">
        <w:rPr>
          <w:rFonts w:ascii="Arial" w:hAnsi="Arial" w:eastAsia="Arial" w:cs="Arial"/>
          <w:color w:val="2C3E50"/>
          <w:sz w:val="22"/>
          <w:szCs w:val="22"/>
          <w:shd w:val="clear" w:color="auto" w:fill="FFFFFF"/>
        </w:rPr>
        <w:t xml:space="preserve">adopted in UK for the measur</w:t>
      </w:r>
      <w:r w:rsidRPr="47ECE8F9" w:rsidR="6656BB4E">
        <w:rPr>
          <w:rFonts w:ascii="Arial" w:hAnsi="Arial" w:eastAsia="Arial" w:cs="Arial"/>
          <w:color w:val="2C3E50"/>
          <w:sz w:val="22"/>
          <w:szCs w:val="22"/>
          <w:shd w:val="clear" w:color="auto" w:fill="FFFFFF"/>
        </w:rPr>
        <w:t>ement</w:t>
      </w:r>
      <w:r w:rsidRPr="47ECE8F9" w:rsidR="5DCCC6AD">
        <w:rPr>
          <w:rFonts w:ascii="Arial" w:hAnsi="Arial" w:eastAsia="Arial" w:cs="Arial"/>
          <w:color w:val="2C3E50"/>
          <w:sz w:val="22"/>
          <w:szCs w:val="22"/>
          <w:shd w:val="clear" w:color="auto" w:fill="FFFFFF"/>
        </w:rPr>
        <w:t xml:space="preserve"> of </w:t>
      </w:r>
      <w:r w:rsidRPr="47ECE8F9" w:rsidR="538E1B20">
        <w:rPr>
          <w:rFonts w:ascii="Arial" w:hAnsi="Arial" w:eastAsia="Arial" w:cs="Arial"/>
          <w:color w:val="2C3E50"/>
          <w:sz w:val="22"/>
          <w:szCs w:val="22"/>
          <w:shd w:val="clear" w:color="auto" w:fill="FFFFFF"/>
        </w:rPr>
        <w:t xml:space="preserve">diseases. However, hospital and vaccine data are also used to supplement the above two method mentioned. Mortality </w:t>
      </w:r>
      <w:r w:rsidRPr="47ECE8F9" w:rsidR="55F9B46A">
        <w:rPr>
          <w:rFonts w:ascii="Arial" w:hAnsi="Arial" w:eastAsia="Arial" w:cs="Arial"/>
          <w:color w:val="2C3E50"/>
          <w:sz w:val="22"/>
          <w:szCs w:val="22"/>
          <w:shd w:val="clear" w:color="auto" w:fill="FFFFFF"/>
        </w:rPr>
        <w:t>rate serving as</w:t>
      </w:r>
      <w:r w:rsidRPr="47ECE8F9" w:rsidR="5D4057B7">
        <w:rPr>
          <w:rFonts w:ascii="Arial" w:hAnsi="Arial" w:eastAsia="Arial" w:cs="Arial"/>
          <w:color w:val="2C3E50"/>
          <w:sz w:val="22"/>
          <w:szCs w:val="22"/>
          <w:shd w:val="clear" w:color="auto" w:fill="FFFFFF"/>
        </w:rPr>
        <w:t xml:space="preserve"> </w:t>
      </w:r>
      <w:r w:rsidRPr="47ECE8F9" w:rsidR="55F9B46A">
        <w:rPr>
          <w:rFonts w:ascii="Arial" w:hAnsi="Arial" w:eastAsia="Arial" w:cs="Arial"/>
          <w:color w:val="2C3E50"/>
          <w:sz w:val="22"/>
          <w:szCs w:val="22"/>
          <w:shd w:val="clear" w:color="auto" w:fill="FFFFFF"/>
        </w:rPr>
        <w:t>yardstick in measuring shingles has never been effective since death related</w:t>
      </w:r>
      <w:r w:rsidRPr="47ECE8F9" w:rsidR="5D4057B7">
        <w:rPr>
          <w:rFonts w:ascii="Arial" w:hAnsi="Arial" w:eastAsia="Arial" w:cs="Arial"/>
          <w:color w:val="2C3E50"/>
          <w:sz w:val="22"/>
          <w:szCs w:val="22"/>
          <w:shd w:val="clear" w:color="auto" w:fill="FFFFFF"/>
        </w:rPr>
        <w:t>,</w:t>
      </w:r>
      <w:r w:rsidRPr="47ECE8F9" w:rsidR="55F9B46A">
        <w:rPr>
          <w:rFonts w:ascii="Arial" w:hAnsi="Arial" w:eastAsia="Arial" w:cs="Arial"/>
          <w:color w:val="2C3E50"/>
          <w:sz w:val="22"/>
          <w:szCs w:val="22"/>
          <w:shd w:val="clear" w:color="auto" w:fill="FFFFFF"/>
        </w:rPr>
        <w:t xml:space="preserve"> associated with shingles</w:t>
      </w:r>
      <w:r w:rsidRPr="47ECE8F9" w:rsidR="6656BB4E">
        <w:rPr>
          <w:rFonts w:ascii="Arial" w:hAnsi="Arial" w:eastAsia="Arial" w:cs="Arial"/>
          <w:color w:val="2C3E50"/>
          <w:sz w:val="22"/>
          <w:szCs w:val="22"/>
          <w:shd w:val="clear" w:color="auto" w:fill="FFFFFF"/>
        </w:rPr>
        <w:t xml:space="preserve"> are</w:t>
      </w:r>
      <w:r w:rsidRPr="47ECE8F9" w:rsidR="55F9B46A">
        <w:rPr>
          <w:rFonts w:ascii="Arial" w:hAnsi="Arial" w:eastAsia="Arial" w:cs="Arial"/>
          <w:color w:val="2C3E50"/>
          <w:sz w:val="22"/>
          <w:szCs w:val="22"/>
          <w:shd w:val="clear" w:color="auto" w:fill="FFFFFF"/>
        </w:rPr>
        <w:t xml:space="preserve"> </w:t>
      </w:r>
      <w:r w:rsidRPr="47ECE8F9" w:rsidR="6656BB4E">
        <w:rPr>
          <w:rFonts w:ascii="Arial" w:hAnsi="Arial" w:eastAsia="Arial" w:cs="Arial"/>
          <w:color w:val="2C3E50"/>
          <w:sz w:val="22"/>
          <w:szCs w:val="22"/>
          <w:shd w:val="clear" w:color="auto" w:fill="FFFFFF"/>
        </w:rPr>
        <w:t>insignificant</w:t>
      </w:r>
      <w:r w:rsidRPr="47ECE8F9" w:rsidR="01AD1B94">
        <w:rPr>
          <w:rFonts w:ascii="Arial" w:hAnsi="Arial" w:eastAsia="Arial" w:cs="Arial"/>
          <w:color w:val="2C3E50"/>
          <w:sz w:val="22"/>
          <w:szCs w:val="22"/>
          <w:shd w:val="clear" w:color="auto" w:fill="FFFFFF"/>
        </w:rPr>
        <w:t>.</w:t>
      </w:r>
      <w:r w:rsidRPr="47ECE8F9" w:rsidR="2D1D844A">
        <w:rPr>
          <w:rFonts w:ascii="Arial" w:hAnsi="Arial" w:eastAsia="Arial" w:cs="Arial"/>
          <w:color w:val="2C3E50"/>
          <w:sz w:val="22"/>
          <w:szCs w:val="22"/>
          <w:shd w:val="clear" w:color="auto" w:fill="FFFFFF"/>
        </w:rPr>
        <w:t xml:space="preserve"> Hence scientific approaches </w:t>
      </w:r>
      <w:r w:rsidRPr="47ECE8F9" w:rsidR="01AD1B94">
        <w:rPr>
          <w:rFonts w:ascii="Arial" w:hAnsi="Arial" w:eastAsia="Arial" w:cs="Arial"/>
          <w:color w:val="2C3E50"/>
          <w:sz w:val="22"/>
          <w:szCs w:val="22"/>
          <w:shd w:val="clear" w:color="auto" w:fill="FFFFFF"/>
        </w:rPr>
        <w:t>are being</w:t>
      </w:r>
      <w:r w:rsidRPr="47ECE8F9" w:rsidR="2D1D844A">
        <w:rPr>
          <w:rFonts w:ascii="Arial" w:hAnsi="Arial" w:eastAsia="Arial" w:cs="Arial"/>
          <w:color w:val="2C3E50"/>
          <w:sz w:val="22"/>
          <w:szCs w:val="22"/>
          <w:shd w:val="clear" w:color="auto" w:fill="FFFFFF"/>
        </w:rPr>
        <w:t xml:space="preserve"> </w:t>
      </w:r>
      <w:r w:rsidRPr="47ECE8F9" w:rsidR="01AD1B94">
        <w:rPr>
          <w:rFonts w:ascii="Arial" w:hAnsi="Arial" w:eastAsia="Arial" w:cs="Arial"/>
          <w:color w:val="2C3E50"/>
          <w:sz w:val="22"/>
          <w:szCs w:val="22"/>
          <w:shd w:val="clear" w:color="auto" w:fill="FFFFFF"/>
        </w:rPr>
        <w:t>used</w:t>
      </w:r>
      <w:r w:rsidRPr="47ECE8F9" w:rsidR="6656BB4E">
        <w:rPr>
          <w:rFonts w:ascii="Arial" w:hAnsi="Arial" w:eastAsia="Arial" w:cs="Arial"/>
          <w:color w:val="2C3E50"/>
          <w:sz w:val="22"/>
          <w:szCs w:val="22"/>
          <w:shd w:val="clear" w:color="auto" w:fill="FFFFFF"/>
        </w:rPr>
        <w:t xml:space="preserve"> off late.</w:t>
      </w:r>
    </w:p>
    <w:p w:rsidR="00E3758C" w:rsidP="47ECE8F9" w:rsidRDefault="00E3758C" w14:paraId="59921498" w14:textId="4DD3CC9F">
      <w:pPr>
        <w:spacing w:before="240" w:line="360" w:lineRule="auto"/>
        <w:rPr>
          <w:rFonts w:ascii="Arial" w:hAnsi="Arial" w:eastAsia="Arial" w:cs="Arial"/>
          <w:color w:val="2C3E50"/>
          <w:sz w:val="22"/>
          <w:szCs w:val="22"/>
          <w:shd w:val="clear" w:color="auto" w:fill="FFFFFF"/>
        </w:rPr>
      </w:pPr>
      <w:r w:rsidRPr="47ECE8F9" w:rsidR="2D1D844A">
        <w:rPr>
          <w:rFonts w:ascii="Arial" w:hAnsi="Arial" w:eastAsia="Arial" w:cs="Arial"/>
          <w:sz w:val="22"/>
          <w:szCs w:val="22"/>
        </w:rPr>
        <w:t xml:space="preserve">This is about the development of two </w:t>
      </w:r>
      <w:r w:rsidRPr="47ECE8F9" w:rsidR="2D1D844A">
        <w:rPr>
          <w:rFonts w:ascii="Arial" w:hAnsi="Arial" w:eastAsia="Arial" w:cs="Arial"/>
          <w:sz w:val="22"/>
          <w:szCs w:val="22"/>
        </w:rPr>
        <w:t>new in</w:t>
      </w:r>
      <w:r w:rsidRPr="47ECE8F9" w:rsidR="2D1D844A">
        <w:rPr>
          <w:rFonts w:ascii="Arial" w:hAnsi="Arial" w:eastAsia="Arial" w:cs="Arial"/>
          <w:sz w:val="22"/>
          <w:szCs w:val="22"/>
        </w:rPr>
        <w:t xml:space="preserve"> situ measurement technology for pebble transportation</w:t>
      </w:r>
      <w:r w:rsidRPr="47ECE8F9" w:rsidR="4A18429A">
        <w:rPr>
          <w:rFonts w:ascii="Arial" w:hAnsi="Arial" w:eastAsia="Arial" w:cs="Arial"/>
          <w:sz w:val="22"/>
          <w:szCs w:val="22"/>
        </w:rPr>
        <w:t xml:space="preserve">.</w:t>
      </w:r>
      <w:r w:rsidRPr="47ECE8F9" w:rsidR="2D1D844A">
        <w:rPr>
          <w:rFonts w:ascii="Arial" w:hAnsi="Arial" w:eastAsia="Arial" w:cs="Arial"/>
          <w:sz w:val="22"/>
          <w:szCs w:val="22"/>
        </w:rPr>
        <w:t xml:space="preserve"> </w:t>
      </w:r>
      <w:r w:rsidRPr="47ECE8F9" w:rsidR="2D1D844A">
        <w:rPr>
          <w:rFonts w:ascii="Arial" w:hAnsi="Arial" w:eastAsia="Arial" w:cs="Arial"/>
          <w:sz w:val="22"/>
          <w:szCs w:val="22"/>
        </w:rPr>
        <w:t>(</w:t>
      </w:r>
      <w:r w:rsidRPr="47ECE8F9" w:rsidR="6656BB4E">
        <w:rPr>
          <w:rFonts w:ascii="Arial" w:hAnsi="Arial" w:eastAsia="Arial" w:cs="Arial"/>
          <w:sz w:val="22"/>
          <w:szCs w:val="22"/>
        </w:rPr>
        <w:t>I</w:t>
      </w:r>
      <w:r w:rsidRPr="47ECE8F9" w:rsidR="2D1D844A">
        <w:rPr>
          <w:rFonts w:ascii="Arial" w:hAnsi="Arial" w:eastAsia="Arial" w:cs="Arial"/>
          <w:sz w:val="22"/>
          <w:szCs w:val="22"/>
        </w:rPr>
        <w:t>) P</w:t>
      </w:r>
      <w:r w:rsidRPr="47ECE8F9" w:rsidR="2D1D844A">
        <w:rPr>
          <w:rFonts w:ascii="Arial" w:hAnsi="Arial" w:eastAsia="Arial" w:cs="Arial"/>
          <w:sz w:val="22"/>
          <w:szCs w:val="22"/>
        </w:rPr>
        <w:t xml:space="preserve">assive acoustic measurement technique, which ensures immediate shingle</w:t>
      </w:r>
      <w:r w:rsidRPr="47ECE8F9" w:rsidR="374E40EA">
        <w:rPr>
          <w:rFonts w:ascii="Arial" w:hAnsi="Arial" w:eastAsia="Arial" w:cs="Arial"/>
          <w:sz w:val="22"/>
          <w:szCs w:val="22"/>
        </w:rPr>
        <w:t xml:space="preserve">s</w:t>
      </w:r>
      <w:r w:rsidRPr="47ECE8F9" w:rsidR="30FD2CA7">
        <w:rPr>
          <w:rFonts w:ascii="Arial" w:hAnsi="Arial" w:eastAsia="Arial" w:cs="Arial"/>
          <w:sz w:val="22"/>
          <w:szCs w:val="22"/>
        </w:rPr>
        <w:t xml:space="preserve">  </w:t>
      </w:r>
      <w:r w:rsidRPr="47ECE8F9" w:rsidR="2D1D844A">
        <w:rPr>
          <w:rFonts w:ascii="Arial" w:hAnsi="Arial" w:eastAsia="Arial" w:cs="Arial"/>
          <w:sz w:val="22"/>
          <w:szCs w:val="22"/>
        </w:rPr>
        <w:t xml:space="preserve"> transportation when waves and currents on the inland shelf are at work. (ii) tracking system that uses small particles of shingles; The Transport routes are electronically recognisable in the intertidal </w:t>
      </w:r>
      <w:r w:rsidRPr="47ECE8F9" w:rsidR="2D1D844A">
        <w:rPr>
          <w:rFonts w:ascii="Arial" w:hAnsi="Arial" w:eastAsia="Arial" w:cs="Arial"/>
          <w:sz w:val="22"/>
          <w:szCs w:val="22"/>
        </w:rPr>
        <w:t xml:space="preserve">zone </w:t>
      </w:r>
      <w:r w:rsidRPr="47ECE8F9" w:rsidR="2D1D844A">
        <w:rPr>
          <w:rFonts w:ascii="Arial" w:hAnsi="Arial" w:eastAsia="Arial" w:cs="Arial"/>
          <w:sz w:val="22"/>
          <w:szCs w:val="22"/>
        </w:rPr>
        <w:t xml:space="preserve">because they are embedded with active electronics. Given these modern tools, modelling software, plus Anne's more precise formula Mechanism for </w:t>
      </w:r>
      <w:r w:rsidRPr="47ECE8F9" w:rsidR="2D1D844A">
        <w:rPr>
          <w:rFonts w:ascii="Arial" w:hAnsi="Arial" w:eastAsia="Arial" w:cs="Arial"/>
          <w:sz w:val="22"/>
          <w:szCs w:val="22"/>
        </w:rPr>
        <w:t>comprehending</w:t>
      </w:r>
      <w:r w:rsidRPr="47ECE8F9" w:rsidR="2D1D844A">
        <w:rPr>
          <w:rFonts w:ascii="Arial" w:hAnsi="Arial" w:eastAsia="Arial" w:cs="Arial"/>
          <w:sz w:val="22"/>
          <w:szCs w:val="22"/>
        </w:rPr>
        <w:t xml:space="preserve"> regional sediment transport and dispersion.</w:t>
      </w:r>
      <w:r w:rsidRPr="47ECE8F9" w:rsidR="2D1D844A">
        <w:rPr>
          <w:rFonts w:ascii="Arial" w:hAnsi="Arial" w:eastAsia="Arial" w:cs="Arial"/>
          <w:color w:val="2C3E50"/>
          <w:sz w:val="22"/>
          <w:szCs w:val="22"/>
          <w:shd w:val="clear" w:color="auto" w:fill="FFFFFF"/>
        </w:rPr>
        <w:t xml:space="preserve"> </w:t>
      </w:r>
      <w:r w:rsidRPr="47ECE8F9" w:rsidR="2D1D844A">
        <w:rPr>
          <w:rFonts w:ascii="Arial" w:hAnsi="Arial" w:eastAsia="Arial" w:cs="Arial"/>
          <w:color w:val="2C3E50"/>
          <w:sz w:val="22"/>
          <w:szCs w:val="22"/>
          <w:shd w:val="clear" w:color="auto" w:fill="FFFFFF"/>
        </w:rPr>
        <w:t> (Voulgaris, Workman and Collins, 1999)</w:t>
      </w:r>
    </w:p>
    <w:p w:rsidR="00920D10" w:rsidP="47ECE8F9" w:rsidRDefault="00B77582" w14:paraId="2B86A5A2" w14:textId="7264C683">
      <w:pPr>
        <w:spacing w:before="240" w:line="360" w:lineRule="auto"/>
        <w:rPr>
          <w:rFonts w:ascii="Arial" w:hAnsi="Arial" w:eastAsia="Arial" w:cs="Arial"/>
          <w:color w:val="3A3A3A"/>
          <w:sz w:val="22"/>
          <w:szCs w:val="22"/>
          <w:shd w:val="clear" w:color="auto" w:fill="FFFFFF"/>
        </w:rPr>
      </w:pPr>
      <w:r w:rsidRPr="47ECE8F9" w:rsidR="2A453405">
        <w:rPr>
          <w:rFonts w:ascii="Arial" w:hAnsi="Arial" w:eastAsia="Arial" w:cs="Arial"/>
          <w:sz w:val="22"/>
          <w:szCs w:val="22"/>
        </w:rPr>
        <w:t xml:space="preserve">Infection with Varicella zoster virus (VZV) during pregnancy is linked to poor foetal growth and more significant maternal disease. A pregnant woman who was recently exposed to VZV and has never had chickenpox can </w:t>
      </w:r>
      <w:r w:rsidRPr="47ECE8F9" w:rsidR="2A453405">
        <w:rPr>
          <w:rFonts w:ascii="Arial" w:hAnsi="Arial" w:eastAsia="Arial" w:cs="Arial"/>
          <w:sz w:val="22"/>
          <w:szCs w:val="22"/>
        </w:rPr>
        <w:t xml:space="preserve">benefit</w:t>
      </w:r>
      <w:r w:rsidRPr="47ECE8F9" w:rsidR="2A453405">
        <w:rPr>
          <w:rFonts w:ascii="Arial" w:hAnsi="Arial" w:eastAsia="Arial" w:cs="Arial"/>
          <w:sz w:val="22"/>
          <w:szCs w:val="22"/>
        </w:rPr>
        <w:t xml:space="preserve"> from therapeutic intervention if her VZV immunity is accurately measured. </w:t>
      </w:r>
      <w:r w:rsidRPr="47ECE8F9" w:rsidR="2A453405">
        <w:rPr>
          <w:rFonts w:ascii="Arial" w:hAnsi="Arial" w:eastAsia="Arial" w:cs="Arial"/>
          <w:sz w:val="22"/>
          <w:szCs w:val="22"/>
        </w:rPr>
        <w:t xml:space="preserve">The fluorescent antibody to membrane antigen (FAMA) assay, which is labour expensive and subjective, has been the gold standard for assessing immunity/protection against varicella-zoster virus.</w:t>
      </w:r>
      <w:r w:rsidRPr="47ECE8F9" w:rsidR="2A453405">
        <w:rPr>
          <w:rFonts w:ascii="Arial" w:hAnsi="Arial" w:eastAsia="Arial" w:cs="Arial"/>
          <w:sz w:val="22"/>
          <w:szCs w:val="22"/>
        </w:rPr>
        <w:t xml:space="preserve"> Merck's Glycoprotein EIA (Merck Sharp &amp; </w:t>
      </w:r>
      <w:r w:rsidRPr="47ECE8F9" w:rsidR="2A453405">
        <w:rPr>
          <w:rFonts w:ascii="Arial" w:hAnsi="Arial" w:eastAsia="Arial" w:cs="Arial"/>
          <w:sz w:val="22"/>
          <w:szCs w:val="22"/>
        </w:rPr>
        <w:lastRenderedPageBreak/>
        <w:t xml:space="preserve">Dohme Research Laboratories, West Point, PA, USA), which measures VZV IgG levels as enzyme units per millilitre (EU/mL), is a reliable substitute. </w:t>
      </w:r>
      <w:r w:rsidRPr="47ECE8F9" w:rsidR="6656BB4E">
        <w:rPr>
          <w:rFonts w:ascii="Arial" w:hAnsi="Arial" w:eastAsia="Arial" w:cs="Arial"/>
          <w:sz w:val="22"/>
          <w:szCs w:val="22"/>
        </w:rPr>
        <w:t>(</w:t>
      </w:r>
      <w:r w:rsidRPr="47ECE8F9" w:rsidR="6656BB4E">
        <w:rPr>
          <w:rFonts w:ascii="Arial" w:hAnsi="Arial" w:eastAsia="Arial" w:cs="Arial"/>
          <w:color w:val="3A3A3A"/>
          <w:sz w:val="22"/>
          <w:szCs w:val="22"/>
          <w:shd w:val="clear" w:color="auto" w:fill="FFFFFF"/>
        </w:rPr>
        <w:t>Chris Maple, P.A. </w:t>
      </w:r>
      <w:r w:rsidRPr="47ECE8F9" w:rsidR="6656BB4E">
        <w:rPr>
          <w:rFonts w:ascii="Arial" w:hAnsi="Arial" w:eastAsia="Arial" w:cs="Arial"/>
          <w:i w:val="1"/>
          <w:iCs w:val="1"/>
          <w:color w:val="3A3A3A"/>
          <w:sz w:val="22"/>
          <w:szCs w:val="22"/>
          <w:shd w:val="clear" w:color="auto" w:fill="FFFFFF"/>
        </w:rPr>
        <w:t>et al.</w:t>
      </w:r>
      <w:r w:rsidRPr="47ECE8F9" w:rsidR="6656BB4E">
        <w:rPr>
          <w:rFonts w:ascii="Arial" w:hAnsi="Arial" w:eastAsia="Arial" w:cs="Arial"/>
          <w:color w:val="3A3A3A"/>
          <w:sz w:val="22"/>
          <w:szCs w:val="22"/>
          <w:shd w:val="clear" w:color="auto" w:fill="FFFFFF"/>
        </w:rPr>
        <w:t> 20</w:t>
      </w:r>
      <w:r w:rsidRPr="47ECE8F9" w:rsidR="6656BB4E">
        <w:rPr>
          <w:rFonts w:ascii="Arial" w:hAnsi="Arial" w:eastAsia="Arial" w:cs="Arial"/>
          <w:color w:val="3A3A3A"/>
          <w:sz w:val="22"/>
          <w:szCs w:val="22"/>
          <w:shd w:val="clear" w:color="auto" w:fill="FFFFFF"/>
        </w:rPr>
        <w:t>09)</w:t>
      </w:r>
    </w:p>
    <w:p w:rsidR="00014F5C" w:rsidP="47ECE8F9" w:rsidRDefault="00014F5C" w14:paraId="1F2085D4" w14:textId="3DBAE1C5">
      <w:pPr>
        <w:spacing w:before="240" w:line="360" w:lineRule="auto"/>
        <w:rPr>
          <w:rFonts w:ascii="Arial" w:hAnsi="Arial" w:eastAsia="Arial" w:cs="Arial"/>
          <w:color w:val="3A3A3A"/>
          <w:sz w:val="22"/>
          <w:szCs w:val="22"/>
          <w:shd w:val="clear" w:color="auto" w:fill="FFFFFF"/>
        </w:rPr>
      </w:pPr>
    </w:p>
    <w:p w:rsidR="1B3B0234" w:rsidP="47ECE8F9" w:rsidRDefault="1B3B0234" w14:paraId="41165775" w14:textId="7FB95EF8">
      <w:pPr>
        <w:pStyle w:val="Normal"/>
        <w:spacing w:before="240" w:line="360" w:lineRule="auto"/>
        <w:rPr>
          <w:rFonts w:ascii="Arial" w:hAnsi="Arial" w:eastAsia="Arial" w:cs="Arial"/>
          <w:color w:val="3A3A3A"/>
          <w:sz w:val="22"/>
          <w:szCs w:val="22"/>
        </w:rPr>
      </w:pPr>
      <w:r w:rsidRPr="47ECE8F9" w:rsidR="1B3B0234">
        <w:rPr>
          <w:rFonts w:ascii="Arial" w:hAnsi="Arial" w:eastAsia="Arial" w:cs="Arial"/>
          <w:color w:val="3A3A3A"/>
          <w:sz w:val="22"/>
          <w:szCs w:val="22"/>
        </w:rPr>
        <w:t xml:space="preserve">                                                                             Monitor</w:t>
      </w:r>
      <w:r w:rsidRPr="47ECE8F9" w:rsidR="5E77B68B">
        <w:rPr>
          <w:rFonts w:ascii="Arial" w:hAnsi="Arial" w:eastAsia="Arial" w:cs="Arial"/>
          <w:color w:val="3A3A3A"/>
          <w:sz w:val="22"/>
          <w:szCs w:val="22"/>
        </w:rPr>
        <w:t>ing</w:t>
      </w:r>
    </w:p>
    <w:p w:rsidR="00014F5C" w:rsidP="47ECE8F9" w:rsidRDefault="00014F5C" w14:paraId="45740E8B" w14:textId="729D7963">
      <w:pPr>
        <w:spacing w:before="240" w:line="360" w:lineRule="auto"/>
        <w:rPr>
          <w:rFonts w:ascii="Arial" w:hAnsi="Arial" w:eastAsia="Arial" w:cs="Arial"/>
          <w:color w:val="3A3A3A"/>
          <w:sz w:val="22"/>
          <w:szCs w:val="22"/>
          <w:shd w:val="clear" w:color="auto" w:fill="FFFFFF"/>
        </w:rPr>
      </w:pPr>
      <w:r w:rsidRPr="47ECE8F9" w:rsidR="5D4057B7">
        <w:rPr>
          <w:rFonts w:ascii="Arial" w:hAnsi="Arial" w:eastAsia="Arial" w:cs="Arial"/>
          <w:color w:val="3A3A3A"/>
          <w:sz w:val="22"/>
          <w:szCs w:val="22"/>
          <w:shd w:val="clear" w:color="auto" w:fill="FFFFFF"/>
        </w:rPr>
        <w:t xml:space="preserve">             </w:t>
      </w:r>
      <w:r w:rsidRPr="47ECE8F9" w:rsidR="00E70D46">
        <w:rPr>
          <w:rFonts w:ascii="Arial" w:hAnsi="Arial" w:eastAsia="Arial" w:cs="Arial"/>
          <w:color w:val="3A3A3A"/>
          <w:sz w:val="22"/>
          <w:szCs w:val="22"/>
          <w:shd w:val="clear" w:color="auto" w:fill="FFFFFF"/>
        </w:rPr>
        <w:t xml:space="preserve">                        Strategies used </w:t>
      </w:r>
      <w:r w:rsidRPr="47ECE8F9" w:rsidR="049EFACD">
        <w:rPr>
          <w:rFonts w:ascii="Arial" w:hAnsi="Arial" w:eastAsia="Arial" w:cs="Arial"/>
          <w:color w:val="3A3A3A"/>
          <w:sz w:val="22"/>
          <w:szCs w:val="22"/>
          <w:shd w:val="clear" w:color="auto" w:fill="FFFFFF"/>
        </w:rPr>
        <w:t xml:space="preserve">by</w:t>
      </w:r>
      <w:r w:rsidRPr="47ECE8F9" w:rsidR="00E70D46">
        <w:rPr>
          <w:rFonts w:ascii="Arial" w:hAnsi="Arial" w:eastAsia="Arial" w:cs="Arial"/>
          <w:color w:val="3A3A3A"/>
          <w:sz w:val="22"/>
          <w:szCs w:val="22"/>
          <w:shd w:val="clear" w:color="auto" w:fill="FFFFFF"/>
        </w:rPr>
        <w:t xml:space="preserve"> UK</w:t>
      </w:r>
      <w:r w:rsidRPr="47ECE8F9" w:rsidR="1E1CC0F4">
        <w:rPr>
          <w:rFonts w:ascii="Arial" w:hAnsi="Arial" w:eastAsia="Arial" w:cs="Arial"/>
          <w:color w:val="3A3A3A"/>
          <w:sz w:val="22"/>
          <w:szCs w:val="22"/>
          <w:shd w:val="clear" w:color="auto" w:fill="FFFFFF"/>
        </w:rPr>
        <w:t xml:space="preserve"> Government</w:t>
      </w:r>
    </w:p>
    <w:p w:rsidR="003504ED" w:rsidP="47ECE8F9" w:rsidRDefault="003504ED" w14:paraId="05441DA3" w14:textId="18BC64D7">
      <w:pPr>
        <w:spacing w:before="240" w:line="360" w:lineRule="auto"/>
        <w:rPr>
          <w:rFonts w:ascii="Arial" w:hAnsi="Arial" w:eastAsia="Arial" w:cs="Arial"/>
          <w:color w:val="3A3A3A"/>
          <w:sz w:val="22"/>
          <w:szCs w:val="22"/>
          <w:shd w:val="clear" w:color="auto" w:fill="FFFFFF"/>
        </w:rPr>
      </w:pPr>
      <w:r w:rsidRPr="47ECE8F9" w:rsidR="00E70D46">
        <w:rPr>
          <w:rFonts w:ascii="Arial" w:hAnsi="Arial" w:eastAsia="Arial" w:cs="Arial"/>
          <w:color w:val="3A3A3A"/>
          <w:sz w:val="22"/>
          <w:szCs w:val="22"/>
          <w:shd w:val="clear" w:color="auto" w:fill="FFFFFF"/>
        </w:rPr>
        <w:t xml:space="preserve">  </w:t>
      </w:r>
      <w:r w:rsidRPr="47ECE8F9" w:rsidR="0C5F4741">
        <w:rPr>
          <w:rFonts w:ascii="Arial" w:hAnsi="Arial" w:eastAsia="Arial" w:cs="Arial"/>
          <w:color w:val="3A3A3A"/>
          <w:sz w:val="22"/>
          <w:szCs w:val="22"/>
          <w:shd w:val="clear" w:color="auto" w:fill="FFFFFF"/>
        </w:rPr>
        <w:t xml:space="preserve">Usually, public health surveillance, with its </w:t>
      </w:r>
      <w:r w:rsidRPr="47ECE8F9" w:rsidR="0C5F4741">
        <w:rPr>
          <w:rFonts w:ascii="Arial" w:hAnsi="Arial" w:eastAsia="Arial" w:cs="Arial"/>
          <w:color w:val="3A3A3A"/>
          <w:sz w:val="22"/>
          <w:szCs w:val="22"/>
          <w:shd w:val="clear" w:color="auto" w:fill="FFFFFF"/>
        </w:rPr>
        <w:t>various types</w:t>
      </w:r>
      <w:r w:rsidRPr="47ECE8F9" w:rsidR="0C5F4741">
        <w:rPr>
          <w:rFonts w:ascii="Arial" w:hAnsi="Arial" w:eastAsia="Arial" w:cs="Arial"/>
          <w:color w:val="3A3A3A"/>
          <w:sz w:val="22"/>
          <w:szCs w:val="22"/>
          <w:shd w:val="clear" w:color="auto" w:fill="FFFFFF"/>
        </w:rPr>
        <w:t xml:space="preserve"> are relied for continuous judgement of infected peoples for the reasons of direction and supervision.</w:t>
      </w:r>
    </w:p>
    <w:p w:rsidR="00351FB8" w:rsidP="47ECE8F9" w:rsidRDefault="00351FB8" w14:paraId="0E7541C2" w14:textId="2058B558">
      <w:pPr>
        <w:spacing w:before="240" w:line="360" w:lineRule="auto"/>
        <w:rPr>
          <w:rFonts w:ascii="Arial" w:hAnsi="Arial" w:eastAsia="Arial" w:cs="Arial"/>
          <w:color w:val="3A3A3A"/>
          <w:sz w:val="22"/>
          <w:szCs w:val="22"/>
          <w:shd w:val="clear" w:color="auto" w:fill="FFFFFF"/>
        </w:rPr>
      </w:pPr>
      <w:r w:rsidRPr="47ECE8F9" w:rsidR="4BAFAC51">
        <w:rPr>
          <w:rFonts w:ascii="Arial" w:hAnsi="Arial" w:eastAsia="Arial" w:cs="Arial"/>
          <w:color w:val="3A3A3A"/>
          <w:sz w:val="22"/>
          <w:szCs w:val="22"/>
          <w:shd w:val="clear" w:color="auto" w:fill="FFFFFF"/>
        </w:rPr>
        <w:t xml:space="preserve">However, </w:t>
      </w:r>
      <w:r w:rsidRPr="47ECE8F9" w:rsidR="4BAFAC51">
        <w:rPr>
          <w:rFonts w:ascii="Arial" w:hAnsi="Arial" w:eastAsia="Arial" w:cs="Arial"/>
          <w:color w:val="3A3A3A"/>
          <w:sz w:val="22"/>
          <w:szCs w:val="22"/>
          <w:shd w:val="clear" w:color="auto" w:fill="FFFFFF"/>
        </w:rPr>
        <w:t>in</w:t>
      </w:r>
      <w:r w:rsidRPr="47ECE8F9" w:rsidR="4BAFAC51">
        <w:rPr>
          <w:rFonts w:ascii="Arial" w:hAnsi="Arial" w:eastAsia="Arial" w:cs="Arial"/>
          <w:color w:val="3A3A3A"/>
          <w:sz w:val="22"/>
          <w:szCs w:val="22"/>
          <w:shd w:val="clear" w:color="auto" w:fill="FFFFFF"/>
        </w:rPr>
        <w:t xml:space="preserve"> this population-based cohort study, hospitalization and deprivation data were combined with anonymized UK primary care data.</w:t>
      </w:r>
      <w:r w:rsidRPr="47ECE8F9" w:rsidR="623ABFFD">
        <w:rPr>
          <w:rFonts w:ascii="Arial" w:hAnsi="Arial" w:eastAsia="Arial" w:cs="Arial"/>
          <w:color w:val="3A3A3A"/>
          <w:sz w:val="22"/>
          <w:szCs w:val="22"/>
          <w:shd w:val="clear" w:color="auto" w:fill="FFFFFF"/>
        </w:rPr>
        <w:t xml:space="preserve"> they</w:t>
      </w:r>
      <w:r w:rsidRPr="47ECE8F9" w:rsidR="4BAFAC51">
        <w:rPr>
          <w:rFonts w:ascii="Arial" w:hAnsi="Arial" w:eastAsia="Arial" w:cs="Arial"/>
          <w:color w:val="3A3A3A"/>
          <w:sz w:val="22"/>
          <w:szCs w:val="22"/>
          <w:shd w:val="clear" w:color="auto" w:fill="FFFFFF"/>
        </w:rPr>
        <w:t xml:space="preserve"> </w:t>
      </w:r>
      <w:r w:rsidRPr="47ECE8F9" w:rsidR="4BAFAC51">
        <w:rPr>
          <w:rFonts w:ascii="Arial" w:hAnsi="Arial" w:eastAsia="Arial" w:cs="Arial"/>
          <w:color w:val="3A3A3A"/>
          <w:sz w:val="22"/>
          <w:szCs w:val="22"/>
          <w:shd w:val="clear" w:color="auto" w:fill="FFFFFF"/>
        </w:rPr>
        <w:t xml:space="preserve">monitored</w:t>
      </w:r>
      <w:r w:rsidRPr="47ECE8F9" w:rsidR="4BAFAC51">
        <w:rPr>
          <w:rFonts w:ascii="Arial" w:hAnsi="Arial" w:eastAsia="Arial" w:cs="Arial"/>
          <w:color w:val="3A3A3A"/>
          <w:sz w:val="22"/>
          <w:szCs w:val="22"/>
          <w:shd w:val="clear" w:color="auto" w:fill="FFFFFF"/>
        </w:rPr>
        <w:t xml:space="preserve"> </w:t>
      </w:r>
      <w:r w:rsidRPr="47ECE8F9" w:rsidR="3E01AA5D">
        <w:rPr>
          <w:rFonts w:ascii="Arial" w:hAnsi="Arial" w:eastAsia="Arial" w:cs="Arial"/>
          <w:color w:val="3A3A3A"/>
          <w:sz w:val="22"/>
          <w:szCs w:val="22"/>
          <w:shd w:val="clear" w:color="auto" w:fill="FFFFFF"/>
        </w:rPr>
        <w:t xml:space="preserve">their</w:t>
      </w:r>
      <w:r w:rsidRPr="47ECE8F9" w:rsidR="4BAFAC51">
        <w:rPr>
          <w:rFonts w:ascii="Arial" w:hAnsi="Arial" w:eastAsia="Arial" w:cs="Arial"/>
          <w:color w:val="3A3A3A"/>
          <w:sz w:val="22"/>
          <w:szCs w:val="22"/>
          <w:shd w:val="clear" w:color="auto" w:fill="FFFFFF"/>
        </w:rPr>
        <w:t xml:space="preserve"> subjects aged ≥65 years (N = 862,470) who had never </w:t>
      </w:r>
      <w:r w:rsidRPr="47ECE8F9" w:rsidR="4BAFAC51">
        <w:rPr>
          <w:rFonts w:ascii="Arial" w:hAnsi="Arial" w:eastAsia="Arial" w:cs="Arial"/>
          <w:color w:val="3A3A3A"/>
          <w:sz w:val="22"/>
          <w:szCs w:val="22"/>
          <w:shd w:val="clear" w:color="auto" w:fill="FFFFFF"/>
        </w:rPr>
        <w:t>had shingles</w:t>
      </w:r>
      <w:r w:rsidRPr="47ECE8F9" w:rsidR="4BAFAC51">
        <w:rPr>
          <w:rFonts w:ascii="Arial" w:hAnsi="Arial" w:eastAsia="Arial" w:cs="Arial"/>
          <w:color w:val="3A3A3A"/>
          <w:sz w:val="22"/>
          <w:szCs w:val="22"/>
          <w:shd w:val="clear" w:color="auto" w:fill="FFFFFF"/>
        </w:rPr>
        <w:t xml:space="preserve"> from 09/01/2003 to 08/31/2013. </w:t>
      </w:r>
      <w:r w:rsidRPr="47ECE8F9" w:rsidR="37391521">
        <w:rPr>
          <w:rFonts w:ascii="Arial" w:hAnsi="Arial" w:eastAsia="Arial" w:cs="Arial"/>
          <w:color w:val="3A3A3A"/>
          <w:sz w:val="22"/>
          <w:szCs w:val="22"/>
          <w:shd w:val="clear" w:color="auto" w:fill="FFFFFF"/>
        </w:rPr>
        <w:t>U</w:t>
      </w:r>
      <w:r w:rsidRPr="47ECE8F9" w:rsidR="4BAFAC51">
        <w:rPr>
          <w:rFonts w:ascii="Arial" w:hAnsi="Arial" w:eastAsia="Arial" w:cs="Arial"/>
          <w:color w:val="3A3A3A"/>
          <w:sz w:val="22"/>
          <w:szCs w:val="22"/>
          <w:shd w:val="clear" w:color="auto" w:fill="FFFFFF"/>
        </w:rPr>
        <w:t>nder</w:t>
      </w:r>
      <w:r w:rsidRPr="47ECE8F9" w:rsidR="37391521">
        <w:rPr>
          <w:rFonts w:ascii="Arial" w:hAnsi="Arial" w:eastAsia="Arial" w:cs="Arial"/>
          <w:color w:val="3A3A3A"/>
          <w:sz w:val="22"/>
          <w:szCs w:val="22"/>
          <w:shd w:val="clear" w:color="auto" w:fill="FFFFFF"/>
        </w:rPr>
        <w:t xml:space="preserve"> </w:t>
      </w:r>
      <w:r w:rsidRPr="47ECE8F9" w:rsidR="4BAFAC51">
        <w:rPr>
          <w:rFonts w:ascii="Arial" w:hAnsi="Arial" w:eastAsia="Arial" w:cs="Arial"/>
          <w:color w:val="3A3A3A"/>
          <w:sz w:val="22"/>
          <w:szCs w:val="22"/>
          <w:shd w:val="clear" w:color="auto" w:fill="FFFFFF"/>
        </w:rPr>
        <w:t xml:space="preserve">Comorbidities and the potential for immunosuppressive </w:t>
      </w:r>
      <w:r w:rsidRPr="47ECE8F9" w:rsidR="4BAFAC51">
        <w:rPr>
          <w:rFonts w:ascii="Arial" w:hAnsi="Arial" w:eastAsia="Arial" w:cs="Arial"/>
          <w:color w:val="3A3A3A"/>
          <w:sz w:val="22"/>
          <w:szCs w:val="22"/>
          <w:shd w:val="clear" w:color="auto" w:fill="FFFFFF"/>
        </w:rPr>
        <w:t>medication were</w:t>
      </w:r>
      <w:r w:rsidRPr="47ECE8F9" w:rsidR="4BAFAC51">
        <w:rPr>
          <w:rFonts w:ascii="Arial" w:hAnsi="Arial" w:eastAsia="Arial" w:cs="Arial"/>
          <w:color w:val="3A3A3A"/>
          <w:sz w:val="22"/>
          <w:szCs w:val="22"/>
          <w:shd w:val="clear" w:color="auto" w:fill="FFFFFF"/>
        </w:rPr>
        <w:t xml:space="preserve"> also evaluated. </w:t>
      </w:r>
    </w:p>
    <w:p w:rsidR="00321075" w:rsidP="47ECE8F9" w:rsidRDefault="00321075" w14:paraId="5180A0AD" w14:textId="4F228161">
      <w:pPr>
        <w:spacing w:before="240" w:line="360" w:lineRule="auto"/>
        <w:rPr>
          <w:rFonts w:ascii="Arial" w:hAnsi="Arial" w:eastAsia="Arial" w:cs="Arial"/>
          <w:color w:val="3A3A3A"/>
          <w:sz w:val="22"/>
          <w:szCs w:val="22"/>
          <w:shd w:val="clear" w:color="auto" w:fill="FFFFFF"/>
        </w:rPr>
      </w:pPr>
      <w:r w:rsidRPr="47ECE8F9" w:rsidR="48286D94">
        <w:rPr>
          <w:rFonts w:ascii="Arial" w:hAnsi="Arial" w:eastAsia="Arial" w:cs="Arial"/>
          <w:color w:val="3A3A3A"/>
          <w:sz w:val="22"/>
          <w:szCs w:val="22"/>
          <w:shd w:val="clear" w:color="auto" w:fill="FFFFFF"/>
        </w:rPr>
        <w:t>Out of</w:t>
      </w:r>
      <w:r w:rsidRPr="47ECE8F9" w:rsidR="48286D94">
        <w:rPr>
          <w:rFonts w:ascii="Arial" w:hAnsi="Arial" w:eastAsia="Arial" w:cs="Arial"/>
          <w:color w:val="3A3A3A"/>
          <w:sz w:val="22"/>
          <w:szCs w:val="22"/>
          <w:shd w:val="clear" w:color="auto" w:fill="FFFFFF"/>
        </w:rPr>
        <w:t xml:space="preserve"> 37,014 first episodes of herpes zoster, with an incidence of 8.79 [95% confidence interval (CI) 8.70-8.88] per 1000 person-years. In mul</w:t>
      </w:r>
      <w:r w:rsidRPr="47ECE8F9" w:rsidR="48286D94">
        <w:rPr>
          <w:rFonts w:ascii="Arial" w:hAnsi="Arial" w:eastAsia="Arial" w:cs="Arial"/>
          <w:color w:val="3A3A3A"/>
          <w:sz w:val="22"/>
          <w:szCs w:val="22"/>
          <w:shd w:val="clear" w:color="auto" w:fill="FFFFFF"/>
        </w:rPr>
        <w:t>tiple</w:t>
      </w:r>
      <w:r w:rsidRPr="47ECE8F9" w:rsidR="48286D94">
        <w:rPr>
          <w:rFonts w:ascii="Arial" w:hAnsi="Arial" w:eastAsia="Arial" w:cs="Arial"/>
          <w:color w:val="3A3A3A"/>
          <w:sz w:val="22"/>
          <w:szCs w:val="22"/>
          <w:shd w:val="clear" w:color="auto" w:fill="FFFFFF"/>
        </w:rPr>
        <w:t xml:space="preserve"> </w:t>
      </w:r>
      <w:r w:rsidRPr="47ECE8F9" w:rsidR="48286D94">
        <w:rPr>
          <w:rFonts w:ascii="Arial" w:hAnsi="Arial" w:eastAsia="Arial" w:cs="Arial"/>
          <w:color w:val="3A3A3A"/>
          <w:sz w:val="22"/>
          <w:szCs w:val="22"/>
          <w:shd w:val="clear" w:color="auto" w:fill="FFFFFF"/>
        </w:rPr>
        <w:t>studies</w:t>
      </w:r>
      <w:r w:rsidRPr="47ECE8F9" w:rsidR="48286D94">
        <w:rPr>
          <w:rFonts w:ascii="Arial" w:hAnsi="Arial" w:eastAsia="Arial" w:cs="Arial"/>
          <w:color w:val="3A3A3A"/>
          <w:sz w:val="22"/>
          <w:szCs w:val="22"/>
          <w:shd w:val="clear" w:color="auto" w:fill="FFFFFF"/>
        </w:rPr>
        <w:t xml:space="preserve">, </w:t>
      </w:r>
      <w:r w:rsidRPr="47ECE8F9" w:rsidR="48286D94">
        <w:rPr>
          <w:rFonts w:ascii="Arial" w:hAnsi="Arial" w:eastAsia="Arial" w:cs="Arial"/>
          <w:color w:val="3A3A3A"/>
          <w:sz w:val="22"/>
          <w:szCs w:val="22"/>
          <w:shd w:val="clear" w:color="auto" w:fill="FFFFFF"/>
        </w:rPr>
        <w:t>in line</w:t>
      </w:r>
      <w:r w:rsidRPr="47ECE8F9" w:rsidR="48286D94">
        <w:rPr>
          <w:rFonts w:ascii="Arial" w:hAnsi="Arial" w:eastAsia="Arial" w:cs="Arial"/>
          <w:color w:val="3A3A3A"/>
          <w:sz w:val="22"/>
          <w:szCs w:val="22"/>
          <w:shd w:val="clear" w:color="auto" w:fill="FFFFFF"/>
        </w:rPr>
        <w:t xml:space="preserve"> with higher rates of herpes </w:t>
      </w:r>
      <w:r w:rsidRPr="47ECE8F9" w:rsidR="48286D94">
        <w:rPr>
          <w:rFonts w:ascii="Arial" w:hAnsi="Arial" w:eastAsia="Arial" w:cs="Arial"/>
          <w:color w:val="3A3A3A"/>
          <w:sz w:val="22"/>
          <w:szCs w:val="22"/>
          <w:shd w:val="clear" w:color="auto" w:fill="FFFFFF"/>
        </w:rPr>
        <w:t>zoster included</w:t>
      </w:r>
      <w:r w:rsidRPr="47ECE8F9" w:rsidR="48286D94">
        <w:rPr>
          <w:rFonts w:ascii="Arial" w:hAnsi="Arial" w:eastAsia="Arial" w:cs="Arial"/>
          <w:color w:val="3A3A3A"/>
          <w:sz w:val="22"/>
          <w:szCs w:val="22"/>
          <w:shd w:val="clear" w:color="auto" w:fill="FFFFFF"/>
        </w:rPr>
        <w:t xml:space="preserve"> living in a nursing </w:t>
      </w:r>
      <w:r w:rsidRPr="47ECE8F9" w:rsidR="48286D94">
        <w:rPr>
          <w:rFonts w:ascii="Arial" w:hAnsi="Arial" w:eastAsia="Arial" w:cs="Arial"/>
          <w:color w:val="3A3A3A"/>
          <w:sz w:val="22"/>
          <w:szCs w:val="22"/>
          <w:shd w:val="clear" w:color="auto" w:fill="FFFFFF"/>
        </w:rPr>
        <w:t>home (</w:t>
      </w:r>
      <w:r w:rsidRPr="47ECE8F9" w:rsidR="48286D94">
        <w:rPr>
          <w:rFonts w:ascii="Arial" w:hAnsi="Arial" w:eastAsia="Arial" w:cs="Arial"/>
          <w:color w:val="3A3A3A"/>
          <w:sz w:val="22"/>
          <w:szCs w:val="22"/>
          <w:shd w:val="clear" w:color="auto" w:fill="FFFFFF"/>
        </w:rPr>
        <w:t xml:space="preserve">10% higher than those not in nursing homes), being female (16% higher than males), and being </w:t>
      </w:r>
      <w:r w:rsidRPr="47ECE8F9" w:rsidR="48286D94">
        <w:rPr>
          <w:rFonts w:ascii="Arial" w:hAnsi="Arial" w:eastAsia="Arial" w:cs="Arial"/>
          <w:color w:val="3A3A3A"/>
          <w:sz w:val="22"/>
          <w:szCs w:val="22"/>
          <w:shd w:val="clear" w:color="auto" w:fill="FFFFFF"/>
        </w:rPr>
        <w:t>non-immigrant</w:t>
      </w:r>
      <w:r w:rsidRPr="47ECE8F9" w:rsidR="48286D94">
        <w:rPr>
          <w:rFonts w:ascii="Arial" w:hAnsi="Arial" w:eastAsia="Arial" w:cs="Arial"/>
          <w:color w:val="3A3A3A"/>
          <w:sz w:val="22"/>
          <w:szCs w:val="22"/>
          <w:shd w:val="clear" w:color="auto" w:fill="FFFFFF"/>
        </w:rPr>
        <w:t>. (~30% higher than immigrants)</w:t>
      </w:r>
      <w:r w:rsidRPr="47ECE8F9" w:rsidR="48286D94">
        <w:rPr>
          <w:rFonts w:ascii="Arial" w:hAnsi="Arial" w:eastAsia="Arial" w:cs="Arial"/>
          <w:color w:val="3A3A3A"/>
          <w:sz w:val="22"/>
          <w:szCs w:val="22"/>
          <w:shd w:val="clear" w:color="auto" w:fill="FFFFFF"/>
        </w:rPr>
        <w:t>.</w:t>
      </w:r>
      <w:r w:rsidRPr="47ECE8F9" w:rsidR="48286D94">
        <w:rPr>
          <w:rFonts w:ascii="Arial" w:hAnsi="Arial" w:eastAsia="Arial" w:cs="Arial"/>
          <w:color w:val="3A3A3A"/>
          <w:sz w:val="22"/>
          <w:szCs w:val="22"/>
          <w:shd w:val="clear" w:color="auto" w:fill="FFFFFF"/>
        </w:rPr>
        <w:t xml:space="preserve"> and white ethnicity (for example, black ethnicity twice as often as her). The incidence of herpes zoster decreased slightly with increasing deprivation (ARR highest vs. between the most disadvantaged 0.96 (95% CI 0.92-0.99) </w:t>
      </w:r>
      <w:r w:rsidRPr="47ECE8F9" w:rsidR="48286D94">
        <w:rPr>
          <w:rFonts w:ascii="Arial" w:hAnsi="Arial" w:eastAsia="Arial" w:cs="Arial"/>
          <w:color w:val="3A3A3A"/>
          <w:sz w:val="22"/>
          <w:szCs w:val="22"/>
          <w:shd w:val="clear" w:color="auto" w:fill="FFFFFF"/>
        </w:rPr>
        <w:t>and those</w:t>
      </w:r>
      <w:r w:rsidRPr="47ECE8F9" w:rsidR="48286D94">
        <w:rPr>
          <w:rFonts w:ascii="Arial" w:hAnsi="Arial" w:eastAsia="Arial" w:cs="Arial"/>
          <w:color w:val="3A3A3A"/>
          <w:sz w:val="22"/>
          <w:szCs w:val="22"/>
          <w:shd w:val="clear" w:color="auto" w:fill="FFFFFF"/>
        </w:rPr>
        <w:t xml:space="preserve"> living alone (ARR 0.96, 95% CI 0.94-0.98). The mediator variable made </w:t>
      </w:r>
      <w:r w:rsidRPr="47ECE8F9" w:rsidR="48286D94">
        <w:rPr>
          <w:rFonts w:ascii="Arial" w:hAnsi="Arial" w:eastAsia="Arial" w:cs="Arial"/>
          <w:color w:val="3A3A3A"/>
          <w:sz w:val="22"/>
          <w:szCs w:val="22"/>
          <w:shd w:val="clear" w:color="auto" w:fill="FFFFFF"/>
        </w:rPr>
        <w:t xml:space="preserve">little difference</w:t>
      </w:r>
      <w:r w:rsidRPr="47ECE8F9" w:rsidR="48286D94">
        <w:rPr>
          <w:rFonts w:ascii="Arial" w:hAnsi="Arial" w:eastAsia="Arial" w:cs="Arial"/>
          <w:color w:val="3A3A3A"/>
          <w:sz w:val="22"/>
          <w:szCs w:val="22"/>
          <w:shd w:val="clear" w:color="auto" w:fill="FFFFFF"/>
        </w:rPr>
        <w:t xml:space="preserve"> to her ARR of social factors, which itself was associated with increased shingles burden (ARR </w:t>
      </w:r>
      <w:r w:rsidRPr="47ECE8F9" w:rsidR="1192A410">
        <w:rPr>
          <w:rFonts w:ascii="Arial" w:hAnsi="Arial" w:eastAsia="Arial" w:cs="Arial"/>
          <w:color w:val="3A3A3A"/>
          <w:sz w:val="22"/>
          <w:szCs w:val="22"/>
          <w:shd w:val="clear" w:color="auto" w:fill="FFFFFF"/>
        </w:rPr>
        <w:t xml:space="preserve">was</w:t>
      </w:r>
      <w:r w:rsidRPr="47ECE8F9" w:rsidR="48286D94">
        <w:rPr>
          <w:rFonts w:ascii="Arial" w:hAnsi="Arial" w:eastAsia="Arial" w:cs="Arial"/>
          <w:color w:val="3A3A3A"/>
          <w:sz w:val="22"/>
          <w:szCs w:val="22"/>
          <w:shd w:val="clear" w:color="auto" w:fill="FFFFFF"/>
        </w:rPr>
        <w:t xml:space="preserve"> varied from 1.11 to 3.84). </w:t>
      </w:r>
      <w:r w:rsidRPr="47ECE8F9" w:rsidR="37391521">
        <w:rPr>
          <w:rFonts w:ascii="Arial" w:hAnsi="Arial" w:eastAsia="Arial" w:cs="Arial"/>
          <w:color w:val="3A3A3A"/>
          <w:sz w:val="22"/>
          <w:szCs w:val="22"/>
          <w:shd w:val="clear" w:color="auto" w:fill="FFFFFF"/>
        </w:rPr>
        <w:t xml:space="preserve"> </w:t>
      </w:r>
    </w:p>
    <w:p w:rsidR="00321075" w:rsidP="47ECE8F9" w:rsidRDefault="00321075" w14:paraId="2723F9BC" w14:textId="17A5B6BB">
      <w:pPr>
        <w:spacing w:before="240" w:line="360" w:lineRule="auto"/>
        <w:rPr>
          <w:rFonts w:ascii="Arial" w:hAnsi="Arial" w:eastAsia="Arial" w:cs="Arial"/>
          <w:color w:val="2C3E50"/>
          <w:sz w:val="22"/>
          <w:szCs w:val="22"/>
          <w:shd w:val="clear" w:color="auto" w:fill="FFFFFF"/>
        </w:rPr>
      </w:pPr>
      <w:r w:rsidRPr="47ECE8F9" w:rsidR="48286D94">
        <w:rPr>
          <w:rFonts w:ascii="Arial" w:hAnsi="Arial" w:eastAsia="Arial" w:cs="Arial"/>
          <w:color w:val="3A3A3A"/>
          <w:sz w:val="22"/>
          <w:szCs w:val="22"/>
          <w:shd w:val="clear" w:color="auto" w:fill="FFFFFF"/>
        </w:rPr>
        <w:t xml:space="preserve">It was </w:t>
      </w:r>
      <w:r w:rsidRPr="47ECE8F9" w:rsidR="48286D94">
        <w:rPr>
          <w:rFonts w:ascii="Arial" w:hAnsi="Arial" w:eastAsia="Arial" w:cs="Arial"/>
          <w:color w:val="3A3A3A"/>
          <w:sz w:val="22"/>
          <w:szCs w:val="22"/>
          <w:shd w:val="clear" w:color="auto" w:fill="FFFFFF"/>
        </w:rPr>
        <w:t>evident</w:t>
      </w:r>
      <w:r w:rsidRPr="47ECE8F9" w:rsidR="48286D94">
        <w:rPr>
          <w:rFonts w:ascii="Arial" w:hAnsi="Arial" w:eastAsia="Arial" w:cs="Arial"/>
          <w:color w:val="3A3A3A"/>
          <w:sz w:val="22"/>
          <w:szCs w:val="22"/>
          <w:shd w:val="clear" w:color="auto" w:fill="FFFFFF"/>
        </w:rPr>
        <w:t xml:space="preserve"> that, the problem of zoster was higher in certain sociodemographic areas.</w:t>
      </w:r>
      <w:r w:rsidRPr="47ECE8F9" w:rsidR="48286D94">
        <w:rPr>
          <w:rFonts w:ascii="Arial" w:hAnsi="Arial" w:eastAsia="Arial" w:cs="Arial"/>
          <w:color w:val="3A3A3A"/>
          <w:sz w:val="22"/>
          <w:szCs w:val="22"/>
          <w:shd w:val="clear" w:color="auto" w:fill="FFFFFF"/>
        </w:rPr>
        <w:t xml:space="preserve"> Hence continuous study is needed to verify whether those individuals are attending for pathogen vaccination.</w:t>
      </w:r>
      <w:r w:rsidRPr="47ECE8F9" w:rsidR="37391521">
        <w:rPr>
          <w:rFonts w:ascii="Arial" w:hAnsi="Arial" w:eastAsia="Arial" w:cs="Arial"/>
          <w:color w:val="3A3A3A"/>
          <w:sz w:val="22"/>
          <w:szCs w:val="22"/>
          <w:shd w:val="clear" w:color="auto" w:fill="FFFFFF"/>
        </w:rPr>
        <w:t xml:space="preserve"> To finalise the discussion, Zoster cases are </w:t>
      </w:r>
      <w:r w:rsidRPr="47ECE8F9" w:rsidR="37391521">
        <w:rPr>
          <w:rFonts w:ascii="Arial" w:hAnsi="Arial" w:eastAsia="Arial" w:cs="Arial"/>
          <w:color w:val="3A3A3A"/>
          <w:sz w:val="22"/>
          <w:szCs w:val="22"/>
          <w:shd w:val="clear" w:color="auto" w:fill="FFFFFF"/>
        </w:rPr>
        <w:t xml:space="preserve">monitored</w:t>
      </w:r>
      <w:r w:rsidRPr="47ECE8F9" w:rsidR="37391521">
        <w:rPr>
          <w:rFonts w:ascii="Arial" w:hAnsi="Arial" w:eastAsia="Arial" w:cs="Arial"/>
          <w:color w:val="3A3A3A"/>
          <w:sz w:val="22"/>
          <w:szCs w:val="22"/>
          <w:shd w:val="clear" w:color="auto" w:fill="FFFFFF"/>
        </w:rPr>
        <w:t xml:space="preserve"> mostly by practise data to underline the potency of vaccination programme. Routine collected data electronically through health records, by mentioning clinical practice Datalink considered as world greatest anonym</w:t>
      </w:r>
      <w:r w:rsidRPr="47ECE8F9" w:rsidR="1A581DD2">
        <w:rPr>
          <w:rFonts w:ascii="Arial" w:hAnsi="Arial" w:eastAsia="Arial" w:cs="Arial"/>
          <w:color w:val="3A3A3A"/>
          <w:sz w:val="22"/>
          <w:szCs w:val="22"/>
          <w:shd w:val="clear" w:color="auto" w:fill="FFFFFF"/>
        </w:rPr>
        <w:t>ized primary care data sources.</w:t>
      </w:r>
      <w:r w:rsidRPr="47ECE8F9" w:rsidR="1A581DD2">
        <w:rPr>
          <w:rFonts w:ascii="Arial" w:hAnsi="Arial" w:eastAsia="Arial" w:cs="Arial"/>
          <w:color w:val="2C3E50"/>
          <w:sz w:val="22"/>
          <w:szCs w:val="22"/>
          <w:shd w:val="clear" w:color="auto" w:fill="FFFFFF"/>
        </w:rPr>
        <w:t xml:space="preserve"> </w:t>
      </w:r>
      <w:r w:rsidRPr="47ECE8F9" w:rsidR="1A581DD2">
        <w:rPr>
          <w:rFonts w:ascii="Arial" w:hAnsi="Arial" w:eastAsia="Arial" w:cs="Arial"/>
          <w:color w:val="2C3E50"/>
          <w:sz w:val="22"/>
          <w:szCs w:val="22"/>
          <w:shd w:val="clear" w:color="auto" w:fill="FFFFFF"/>
        </w:rPr>
        <w:t>(Jain et al., 2018)</w:t>
      </w:r>
    </w:p>
    <w:p w:rsidR="005038D3" w:rsidP="47ECE8F9" w:rsidRDefault="005038D3" w14:paraId="4B5FEBB7" w14:textId="39E2A5C5">
      <w:pPr>
        <w:spacing w:before="240" w:line="360" w:lineRule="auto"/>
        <w:rPr>
          <w:rFonts w:ascii="Arial" w:hAnsi="Arial" w:eastAsia="Arial" w:cs="Arial"/>
          <w:color w:val="2C3E50"/>
          <w:sz w:val="22"/>
          <w:szCs w:val="22"/>
          <w:shd w:val="clear" w:color="auto" w:fill="FFFFFF"/>
        </w:rPr>
      </w:pPr>
    </w:p>
    <w:p w:rsidR="104F1C46" w:rsidP="47ECE8F9" w:rsidRDefault="104F1C46" w14:paraId="4AB83D04" w14:textId="6F6788C7">
      <w:pPr>
        <w:pStyle w:val="Normal"/>
        <w:spacing w:before="240" w:line="360" w:lineRule="auto"/>
        <w:rPr>
          <w:rFonts w:ascii="Arial" w:hAnsi="Arial" w:eastAsia="Arial" w:cs="Arial"/>
          <w:color w:val="2C3E50"/>
          <w:sz w:val="22"/>
          <w:szCs w:val="22"/>
        </w:rPr>
      </w:pPr>
    </w:p>
    <w:p w:rsidR="104F1C46" w:rsidP="47ECE8F9" w:rsidRDefault="104F1C46" w14:paraId="5755C6E0" w14:textId="12C7680D">
      <w:pPr>
        <w:pStyle w:val="Normal"/>
        <w:spacing w:before="240" w:line="360" w:lineRule="auto"/>
        <w:rPr>
          <w:rFonts w:ascii="Arial" w:hAnsi="Arial" w:eastAsia="Arial" w:cs="Arial"/>
          <w:color w:val="2C3E50"/>
          <w:sz w:val="22"/>
          <w:szCs w:val="22"/>
        </w:rPr>
      </w:pPr>
      <w:r w:rsidRPr="47ECE8F9" w:rsidR="6A0DA6F4">
        <w:rPr>
          <w:rFonts w:ascii="Arial" w:hAnsi="Arial" w:eastAsia="Arial" w:cs="Arial"/>
          <w:color w:val="2C3E50"/>
          <w:sz w:val="22"/>
          <w:szCs w:val="22"/>
        </w:rPr>
        <w:t xml:space="preserve">                                                           </w:t>
      </w:r>
      <w:r w:rsidRPr="47ECE8F9" w:rsidR="31FD891F">
        <w:rPr>
          <w:rFonts w:ascii="Arial" w:hAnsi="Arial" w:eastAsia="Arial" w:cs="Arial"/>
          <w:color w:val="2C3E50"/>
          <w:sz w:val="22"/>
          <w:szCs w:val="22"/>
        </w:rPr>
        <w:t xml:space="preserve">        </w:t>
      </w:r>
    </w:p>
    <w:p w:rsidR="104F1C46" w:rsidP="47ECE8F9" w:rsidRDefault="104F1C46" w14:paraId="12D1E8CC" w14:textId="00C7D06E">
      <w:pPr>
        <w:pStyle w:val="Normal"/>
        <w:spacing w:before="240" w:line="360" w:lineRule="auto"/>
        <w:rPr>
          <w:rFonts w:ascii="Arial" w:hAnsi="Arial" w:eastAsia="Arial" w:cs="Arial"/>
          <w:color w:val="2C3E50"/>
          <w:sz w:val="22"/>
          <w:szCs w:val="22"/>
        </w:rPr>
      </w:pPr>
    </w:p>
    <w:p w:rsidR="104F1C46" w:rsidP="47ECE8F9" w:rsidRDefault="104F1C46" w14:paraId="2F3438DA" w14:textId="3FC8997C">
      <w:pPr>
        <w:pStyle w:val="Normal"/>
        <w:spacing w:before="240" w:line="360" w:lineRule="auto"/>
        <w:rPr>
          <w:rFonts w:ascii="Arial" w:hAnsi="Arial" w:eastAsia="Arial" w:cs="Arial"/>
          <w:color w:val="2C3E50"/>
          <w:sz w:val="22"/>
          <w:szCs w:val="22"/>
        </w:rPr>
      </w:pPr>
      <w:r w:rsidRPr="47ECE8F9" w:rsidR="31FD891F">
        <w:rPr>
          <w:rFonts w:ascii="Arial" w:hAnsi="Arial" w:eastAsia="Arial" w:cs="Arial"/>
          <w:color w:val="2C3E50"/>
          <w:sz w:val="22"/>
          <w:szCs w:val="22"/>
        </w:rPr>
        <w:t xml:space="preserve">                                                          </w:t>
      </w:r>
      <w:r w:rsidRPr="47ECE8F9" w:rsidR="6A0DA6F4">
        <w:rPr>
          <w:rFonts w:ascii="Arial" w:hAnsi="Arial" w:eastAsia="Arial" w:cs="Arial"/>
          <w:color w:val="2C3E50"/>
          <w:sz w:val="22"/>
          <w:szCs w:val="22"/>
        </w:rPr>
        <w:t>Control</w:t>
      </w:r>
      <w:r w:rsidRPr="47ECE8F9" w:rsidR="09739382">
        <w:rPr>
          <w:rFonts w:ascii="Arial" w:hAnsi="Arial" w:eastAsia="Arial" w:cs="Arial"/>
          <w:color w:val="2C3E50"/>
          <w:sz w:val="22"/>
          <w:szCs w:val="22"/>
        </w:rPr>
        <w:t>ling</w:t>
      </w:r>
    </w:p>
    <w:p w:rsidR="005038D3" w:rsidP="47ECE8F9" w:rsidRDefault="00A42077" w14:paraId="46FE4BAF" w14:textId="235156F6">
      <w:pPr>
        <w:spacing w:before="240" w:line="360" w:lineRule="auto"/>
        <w:rPr>
          <w:rFonts w:ascii="Arial" w:hAnsi="Arial" w:eastAsia="Arial" w:cs="Arial"/>
          <w:color w:val="2C3E50"/>
          <w:sz w:val="22"/>
          <w:szCs w:val="22"/>
          <w:shd w:val="clear" w:color="auto" w:fill="FFFFFF"/>
        </w:rPr>
      </w:pPr>
      <w:r w:rsidRPr="47ECE8F9" w:rsidR="10CB58AE">
        <w:rPr>
          <w:rFonts w:ascii="Arial" w:hAnsi="Arial" w:eastAsia="Arial" w:cs="Arial"/>
          <w:color w:val="2C3E50"/>
          <w:sz w:val="22"/>
          <w:szCs w:val="22"/>
          <w:shd w:val="clear" w:color="auto" w:fill="FFFFFF"/>
        </w:rPr>
        <w:t xml:space="preserve">                          </w:t>
      </w:r>
      <w:r w:rsidRPr="47ECE8F9" w:rsidR="72D67FC4">
        <w:rPr>
          <w:rFonts w:ascii="Arial" w:hAnsi="Arial" w:eastAsia="Arial" w:cs="Arial"/>
          <w:color w:val="2C3E50"/>
          <w:sz w:val="22"/>
          <w:szCs w:val="22"/>
          <w:shd w:val="clear" w:color="auto" w:fill="FFFFFF"/>
        </w:rPr>
        <w:t>Strategies</w:t>
      </w:r>
      <w:r w:rsidRPr="47ECE8F9" w:rsidR="5FC50870">
        <w:rPr>
          <w:rFonts w:ascii="Arial" w:hAnsi="Arial" w:eastAsia="Arial" w:cs="Arial"/>
          <w:color w:val="2C3E50"/>
          <w:sz w:val="22"/>
          <w:szCs w:val="22"/>
          <w:shd w:val="clear" w:color="auto" w:fill="FFFFFF"/>
        </w:rPr>
        <w:t xml:space="preserve"> for controlling </w:t>
      </w:r>
      <w:r w:rsidRPr="47ECE8F9" w:rsidR="10CB58AE">
        <w:rPr>
          <w:rFonts w:ascii="Arial" w:hAnsi="Arial" w:eastAsia="Arial" w:cs="Arial"/>
          <w:color w:val="2C3E50"/>
          <w:sz w:val="22"/>
          <w:szCs w:val="22"/>
          <w:shd w:val="clear" w:color="auto" w:fill="FFFFFF"/>
        </w:rPr>
        <w:t>Shingles incidence in UK</w:t>
      </w:r>
    </w:p>
    <w:p w:rsidR="72A9716A" w:rsidP="104F1C46" w:rsidRDefault="72A9716A" w14:paraId="46D0F43D" w14:textId="3239FAC5">
      <w:pPr>
        <w:pStyle w:val="Normal"/>
        <w:spacing w:before="240" w:line="360" w:lineRule="auto"/>
        <w:rPr>
          <w:rFonts w:ascii="Arial" w:hAnsi="Arial" w:eastAsia="Arial" w:cs="Arial"/>
          <w:color w:val="2C3E50"/>
          <w:sz w:val="22"/>
          <w:szCs w:val="22"/>
        </w:rPr>
      </w:pPr>
      <w:r w:rsidRPr="47ECE8F9" w:rsidR="0879DC3D">
        <w:rPr>
          <w:rFonts w:ascii="Arial" w:hAnsi="Arial" w:eastAsia="Arial" w:cs="Arial"/>
          <w:color w:val="2C3E50"/>
          <w:sz w:val="22"/>
          <w:szCs w:val="22"/>
        </w:rPr>
        <w:t>There has been v</w:t>
      </w:r>
      <w:r w:rsidRPr="47ECE8F9" w:rsidR="5CD81FB7">
        <w:rPr>
          <w:rFonts w:ascii="Arial" w:hAnsi="Arial" w:eastAsia="Arial" w:cs="Arial"/>
          <w:color w:val="2C3E50"/>
          <w:sz w:val="22"/>
          <w:szCs w:val="22"/>
        </w:rPr>
        <w:t>arious attempt</w:t>
      </w:r>
      <w:r w:rsidRPr="47ECE8F9" w:rsidR="4037BE27">
        <w:rPr>
          <w:rFonts w:ascii="Arial" w:hAnsi="Arial" w:eastAsia="Arial" w:cs="Arial"/>
          <w:color w:val="2C3E50"/>
          <w:sz w:val="22"/>
          <w:szCs w:val="22"/>
        </w:rPr>
        <w:t xml:space="preserve">s and strategies </w:t>
      </w:r>
      <w:r w:rsidRPr="47ECE8F9" w:rsidR="7122494D">
        <w:rPr>
          <w:rFonts w:ascii="Arial" w:hAnsi="Arial" w:eastAsia="Arial" w:cs="Arial"/>
          <w:color w:val="2C3E50"/>
          <w:sz w:val="22"/>
          <w:szCs w:val="22"/>
        </w:rPr>
        <w:t>by</w:t>
      </w:r>
      <w:r w:rsidRPr="47ECE8F9" w:rsidR="324395F9">
        <w:rPr>
          <w:rFonts w:ascii="Arial" w:hAnsi="Arial" w:eastAsia="Arial" w:cs="Arial"/>
          <w:color w:val="2C3E50"/>
          <w:sz w:val="22"/>
          <w:szCs w:val="22"/>
        </w:rPr>
        <w:t xml:space="preserve"> </w:t>
      </w:r>
      <w:r w:rsidRPr="47ECE8F9" w:rsidR="657FF740">
        <w:rPr>
          <w:rFonts w:ascii="Arial" w:hAnsi="Arial" w:eastAsia="Arial" w:cs="Arial"/>
          <w:color w:val="2C3E50"/>
          <w:sz w:val="22"/>
          <w:szCs w:val="22"/>
        </w:rPr>
        <w:t>the UK government to redu</w:t>
      </w:r>
      <w:r w:rsidRPr="47ECE8F9" w:rsidR="5534A98D">
        <w:rPr>
          <w:rFonts w:ascii="Arial" w:hAnsi="Arial" w:eastAsia="Arial" w:cs="Arial"/>
          <w:color w:val="2C3E50"/>
          <w:sz w:val="22"/>
          <w:szCs w:val="22"/>
        </w:rPr>
        <w:t>ce</w:t>
      </w:r>
      <w:r w:rsidRPr="47ECE8F9" w:rsidR="324395F9">
        <w:rPr>
          <w:rFonts w:ascii="Arial" w:hAnsi="Arial" w:eastAsia="Arial" w:cs="Arial"/>
          <w:color w:val="2C3E50"/>
          <w:sz w:val="22"/>
          <w:szCs w:val="22"/>
        </w:rPr>
        <w:t xml:space="preserve"> </w:t>
      </w:r>
      <w:r w:rsidRPr="47ECE8F9" w:rsidR="2B77F64F">
        <w:rPr>
          <w:rFonts w:ascii="Arial" w:hAnsi="Arial" w:eastAsia="Arial" w:cs="Arial"/>
          <w:color w:val="2C3E50"/>
          <w:sz w:val="22"/>
          <w:szCs w:val="22"/>
        </w:rPr>
        <w:t xml:space="preserve">shingles, </w:t>
      </w:r>
      <w:r w:rsidRPr="47ECE8F9" w:rsidR="324395F9">
        <w:rPr>
          <w:rFonts w:ascii="Arial" w:hAnsi="Arial" w:eastAsia="Arial" w:cs="Arial"/>
          <w:color w:val="2C3E50"/>
          <w:sz w:val="22"/>
          <w:szCs w:val="22"/>
        </w:rPr>
        <w:t xml:space="preserve">if not to eradicate </w:t>
      </w:r>
      <w:r w:rsidRPr="47ECE8F9" w:rsidR="465035AC">
        <w:rPr>
          <w:rFonts w:ascii="Arial" w:hAnsi="Arial" w:eastAsia="Arial" w:cs="Arial"/>
          <w:color w:val="2C3E50"/>
          <w:sz w:val="22"/>
          <w:szCs w:val="22"/>
        </w:rPr>
        <w:t>it</w:t>
      </w:r>
      <w:r w:rsidRPr="47ECE8F9" w:rsidR="324395F9">
        <w:rPr>
          <w:rFonts w:ascii="Arial" w:hAnsi="Arial" w:eastAsia="Arial" w:cs="Arial"/>
          <w:color w:val="2C3E50"/>
          <w:sz w:val="22"/>
          <w:szCs w:val="22"/>
        </w:rPr>
        <w:t xml:space="preserve"> </w:t>
      </w:r>
      <w:r w:rsidRPr="47ECE8F9" w:rsidR="324395F9">
        <w:rPr>
          <w:rFonts w:ascii="Arial" w:hAnsi="Arial" w:eastAsia="Arial" w:cs="Arial"/>
          <w:color w:val="2C3E50"/>
          <w:sz w:val="22"/>
          <w:szCs w:val="22"/>
        </w:rPr>
        <w:t>entirely from the sys</w:t>
      </w:r>
      <w:r w:rsidRPr="47ECE8F9" w:rsidR="1AC44DCD">
        <w:rPr>
          <w:rFonts w:ascii="Arial" w:hAnsi="Arial" w:eastAsia="Arial" w:cs="Arial"/>
          <w:color w:val="2C3E50"/>
          <w:sz w:val="22"/>
          <w:szCs w:val="22"/>
        </w:rPr>
        <w:t>t</w:t>
      </w:r>
      <w:r w:rsidRPr="47ECE8F9" w:rsidR="324395F9">
        <w:rPr>
          <w:rFonts w:ascii="Arial" w:hAnsi="Arial" w:eastAsia="Arial" w:cs="Arial"/>
          <w:color w:val="2C3E50"/>
          <w:sz w:val="22"/>
          <w:szCs w:val="22"/>
        </w:rPr>
        <w:t>em</w:t>
      </w:r>
      <w:r w:rsidRPr="47ECE8F9" w:rsidR="62BE8505">
        <w:rPr>
          <w:rFonts w:ascii="Arial" w:hAnsi="Arial" w:eastAsia="Arial" w:cs="Arial"/>
          <w:color w:val="2C3E50"/>
          <w:sz w:val="22"/>
          <w:szCs w:val="22"/>
        </w:rPr>
        <w:t>.</w:t>
      </w:r>
      <w:r w:rsidRPr="47ECE8F9" w:rsidR="529CA735">
        <w:rPr>
          <w:rFonts w:ascii="Arial" w:hAnsi="Arial" w:eastAsia="Arial" w:cs="Arial"/>
          <w:color w:val="2C3E50"/>
          <w:sz w:val="22"/>
          <w:szCs w:val="22"/>
        </w:rPr>
        <w:t xml:space="preserve"> The following overview of</w:t>
      </w:r>
      <w:r w:rsidRPr="47ECE8F9" w:rsidR="22957415">
        <w:rPr>
          <w:rFonts w:ascii="Arial" w:hAnsi="Arial" w:eastAsia="Arial" w:cs="Arial"/>
          <w:color w:val="2C3E50"/>
          <w:sz w:val="22"/>
          <w:szCs w:val="22"/>
        </w:rPr>
        <w:t xml:space="preserve"> the diagram below</w:t>
      </w:r>
      <w:r w:rsidRPr="47ECE8F9" w:rsidR="529CA735">
        <w:rPr>
          <w:rFonts w:ascii="Arial" w:hAnsi="Arial" w:eastAsia="Arial" w:cs="Arial"/>
          <w:color w:val="2C3E50"/>
          <w:sz w:val="22"/>
          <w:szCs w:val="22"/>
        </w:rPr>
        <w:t xml:space="preserve"> giv</w:t>
      </w:r>
      <w:r w:rsidRPr="47ECE8F9" w:rsidR="27C85679">
        <w:rPr>
          <w:rFonts w:ascii="Arial" w:hAnsi="Arial" w:eastAsia="Arial" w:cs="Arial"/>
          <w:color w:val="2C3E50"/>
          <w:sz w:val="22"/>
          <w:szCs w:val="22"/>
        </w:rPr>
        <w:t>es</w:t>
      </w:r>
      <w:r w:rsidRPr="47ECE8F9" w:rsidR="529CA735">
        <w:rPr>
          <w:rFonts w:ascii="Arial" w:hAnsi="Arial" w:eastAsia="Arial" w:cs="Arial"/>
          <w:color w:val="2C3E50"/>
          <w:sz w:val="22"/>
          <w:szCs w:val="22"/>
        </w:rPr>
        <w:t xml:space="preserve"> </w:t>
      </w:r>
      <w:r w:rsidRPr="47ECE8F9" w:rsidR="251D1D6C">
        <w:rPr>
          <w:rFonts w:ascii="Arial" w:hAnsi="Arial" w:eastAsia="Arial" w:cs="Arial"/>
          <w:color w:val="2C3E50"/>
          <w:sz w:val="22"/>
          <w:szCs w:val="22"/>
        </w:rPr>
        <w:t xml:space="preserve">major understanding </w:t>
      </w:r>
      <w:r w:rsidRPr="47ECE8F9" w:rsidR="475B5D4E">
        <w:rPr>
          <w:rFonts w:ascii="Arial" w:hAnsi="Arial" w:eastAsia="Arial" w:cs="Arial"/>
          <w:color w:val="2C3E50"/>
          <w:sz w:val="22"/>
          <w:szCs w:val="22"/>
        </w:rPr>
        <w:t xml:space="preserve">of </w:t>
      </w:r>
      <w:r w:rsidRPr="47ECE8F9" w:rsidR="7CA0A42E">
        <w:rPr>
          <w:rFonts w:ascii="Arial" w:hAnsi="Arial" w:eastAsia="Arial" w:cs="Arial"/>
          <w:color w:val="2C3E50"/>
          <w:sz w:val="22"/>
          <w:szCs w:val="22"/>
        </w:rPr>
        <w:t xml:space="preserve">how shingles are </w:t>
      </w:r>
      <w:r w:rsidRPr="47ECE8F9" w:rsidR="7CA0A42E">
        <w:rPr>
          <w:rFonts w:ascii="Arial" w:hAnsi="Arial" w:eastAsia="Arial" w:cs="Arial"/>
          <w:color w:val="2C3E50"/>
          <w:sz w:val="22"/>
          <w:szCs w:val="22"/>
        </w:rPr>
        <w:t>monitored</w:t>
      </w:r>
      <w:r w:rsidRPr="47ECE8F9" w:rsidR="7CA0A42E">
        <w:rPr>
          <w:rFonts w:ascii="Arial" w:hAnsi="Arial" w:eastAsia="Arial" w:cs="Arial"/>
          <w:color w:val="2C3E50"/>
          <w:sz w:val="22"/>
          <w:szCs w:val="22"/>
        </w:rPr>
        <w:t xml:space="preserve"> for</w:t>
      </w:r>
      <w:r w:rsidRPr="47ECE8F9" w:rsidR="475B5D4E">
        <w:rPr>
          <w:rFonts w:ascii="Arial" w:hAnsi="Arial" w:eastAsia="Arial" w:cs="Arial"/>
          <w:color w:val="2C3E50"/>
          <w:sz w:val="22"/>
          <w:szCs w:val="22"/>
        </w:rPr>
        <w:t xml:space="preserve"> treatment</w:t>
      </w:r>
      <w:r w:rsidRPr="47ECE8F9" w:rsidR="23B7F5DB">
        <w:rPr>
          <w:rFonts w:ascii="Arial" w:hAnsi="Arial" w:eastAsia="Arial" w:cs="Arial"/>
          <w:color w:val="2C3E50"/>
          <w:sz w:val="22"/>
          <w:szCs w:val="22"/>
        </w:rPr>
        <w:t>.</w:t>
      </w:r>
    </w:p>
    <w:p w:rsidR="72A9716A" w:rsidP="104F1C46" w:rsidRDefault="72A9716A" w14:paraId="130EC4B6" w14:textId="55C2729F">
      <w:pPr>
        <w:pStyle w:val="Normal"/>
        <w:spacing w:before="240" w:line="360" w:lineRule="auto"/>
        <w:rPr>
          <w:rFonts w:ascii="Arial" w:hAnsi="Arial" w:eastAsia="Arial" w:cs="Arial"/>
          <w:color w:val="2C3E50"/>
          <w:sz w:val="22"/>
          <w:szCs w:val="22"/>
        </w:rPr>
      </w:pPr>
      <w:r w:rsidRPr="47ECE8F9" w:rsidR="787CEBCF">
        <w:rPr>
          <w:rFonts w:ascii="Arial" w:hAnsi="Arial" w:eastAsia="Arial" w:cs="Arial"/>
          <w:color w:val="2C3E50"/>
          <w:sz w:val="22"/>
          <w:szCs w:val="22"/>
        </w:rPr>
        <w:t>Different phases</w:t>
      </w:r>
      <w:r w:rsidRPr="47ECE8F9" w:rsidR="787CEBCF">
        <w:rPr>
          <w:rFonts w:ascii="Arial" w:hAnsi="Arial" w:eastAsia="Arial" w:cs="Arial"/>
          <w:color w:val="2C3E50"/>
          <w:sz w:val="22"/>
          <w:szCs w:val="22"/>
        </w:rPr>
        <w:t xml:space="preserve"> of varicella zo</w:t>
      </w:r>
      <w:r w:rsidRPr="47ECE8F9" w:rsidR="4C81CF53">
        <w:rPr>
          <w:rFonts w:ascii="Arial" w:hAnsi="Arial" w:eastAsia="Arial" w:cs="Arial"/>
          <w:color w:val="2C3E50"/>
          <w:sz w:val="22"/>
          <w:szCs w:val="22"/>
        </w:rPr>
        <w:t>s</w:t>
      </w:r>
      <w:r w:rsidRPr="47ECE8F9" w:rsidR="787CEBCF">
        <w:rPr>
          <w:rFonts w:ascii="Arial" w:hAnsi="Arial" w:eastAsia="Arial" w:cs="Arial"/>
          <w:color w:val="2C3E50"/>
          <w:sz w:val="22"/>
          <w:szCs w:val="22"/>
        </w:rPr>
        <w:t>te</w:t>
      </w:r>
      <w:r w:rsidRPr="47ECE8F9" w:rsidR="09023975">
        <w:rPr>
          <w:rFonts w:ascii="Arial" w:hAnsi="Arial" w:eastAsia="Arial" w:cs="Arial"/>
          <w:color w:val="2C3E50"/>
          <w:sz w:val="22"/>
          <w:szCs w:val="22"/>
        </w:rPr>
        <w:t>r virus infection:</w:t>
      </w:r>
      <w:r w:rsidRPr="47ECE8F9" w:rsidR="78509575">
        <w:rPr>
          <w:rFonts w:ascii="Arial" w:hAnsi="Arial" w:eastAsia="Arial" w:cs="Arial"/>
          <w:color w:val="2C3E50"/>
          <w:sz w:val="22"/>
          <w:szCs w:val="22"/>
        </w:rPr>
        <w:t xml:space="preserve"> </w:t>
      </w:r>
    </w:p>
    <w:p w:rsidR="72A9716A" w:rsidP="47ECE8F9" w:rsidRDefault="72A9716A" w14:paraId="280A71D9" w14:textId="29BF9E2A">
      <w:pPr>
        <w:pStyle w:val="Normal"/>
        <w:spacing w:before="240" w:line="360" w:lineRule="auto"/>
        <w:rPr>
          <w:rFonts w:ascii="Arial" w:hAnsi="Arial" w:eastAsia="Arial" w:cs="Arial"/>
          <w:sz w:val="22"/>
          <w:szCs w:val="22"/>
        </w:rPr>
      </w:pPr>
      <w:r w:rsidR="1EE63BCD">
        <w:drawing>
          <wp:inline wp14:editId="22E762DD" wp14:anchorId="10A4E99C">
            <wp:extent cx="4572000" cy="2133600"/>
            <wp:effectExtent l="0" t="0" r="0" b="0"/>
            <wp:docPr id="714014174" name="" title=""/>
            <wp:cNvGraphicFramePr>
              <a:graphicFrameLocks noChangeAspect="1"/>
            </wp:cNvGraphicFramePr>
            <a:graphic>
              <a:graphicData uri="http://schemas.openxmlformats.org/drawingml/2006/picture">
                <pic:pic>
                  <pic:nvPicPr>
                    <pic:cNvPr id="0" name=""/>
                    <pic:cNvPicPr/>
                  </pic:nvPicPr>
                  <pic:blipFill>
                    <a:blip r:embed="R411776af97a44e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33600"/>
                    </a:xfrm>
                    <a:prstGeom prst="rect">
                      <a:avLst/>
                    </a:prstGeom>
                  </pic:spPr>
                </pic:pic>
              </a:graphicData>
            </a:graphic>
          </wp:inline>
        </w:drawing>
      </w:r>
    </w:p>
    <w:p w:rsidR="72A9716A" w:rsidP="47ECE8F9" w:rsidRDefault="72A9716A" w14:paraId="7B588CED" w14:textId="5E4D9691">
      <w:pPr>
        <w:pStyle w:val="Normal"/>
        <w:spacing w:before="240" w:line="360" w:lineRule="auto"/>
        <w:rPr>
          <w:rFonts w:ascii="Arial" w:hAnsi="Arial" w:eastAsia="Arial" w:cs="Arial"/>
          <w:noProof w:val="0"/>
          <w:sz w:val="22"/>
          <w:szCs w:val="22"/>
          <w:lang w:val="en-GB"/>
        </w:rPr>
      </w:pPr>
      <w:r w:rsidRPr="47ECE8F9" w:rsidR="0C44B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Figure 1, </w:t>
      </w:r>
      <w:r w:rsidRPr="47ECE8F9" w:rsidR="40D23B1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r w:rsidRPr="47ECE8F9" w:rsidR="1EE63BC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Gershon, A.A. et al.</w:t>
      </w:r>
      <w:r w:rsidRPr="47ECE8F9" w:rsidR="6EA3CFA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r w:rsidRPr="47ECE8F9" w:rsidR="1EE63BC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2015)</w:t>
      </w:r>
    </w:p>
    <w:p w:rsidR="72A9716A" w:rsidP="47ECE8F9" w:rsidRDefault="72A9716A" w14:paraId="7122EED3" w14:textId="3CC574F6">
      <w:pPr>
        <w:pStyle w:val="Normal"/>
        <w:spacing w:before="240" w:line="360" w:lineRule="auto"/>
        <w:rPr>
          <w:rFonts w:ascii="Arial" w:hAnsi="Arial" w:eastAsia="Arial" w:cs="Arial"/>
          <w:b w:val="0"/>
          <w:bCs w:val="0"/>
          <w:i w:val="0"/>
          <w:iCs w:val="0"/>
          <w:caps w:val="0"/>
          <w:smallCaps w:val="0"/>
          <w:noProof w:val="0"/>
          <w:color w:val="2C3E50"/>
          <w:sz w:val="22"/>
          <w:szCs w:val="22"/>
          <w:lang w:val="en-US"/>
        </w:rPr>
      </w:pPr>
      <w:r w:rsidRPr="47ECE8F9" w:rsidR="2283576D">
        <w:rPr>
          <w:rFonts w:ascii="Arial" w:hAnsi="Arial" w:eastAsia="Arial" w:cs="Arial"/>
          <w:noProof w:val="0"/>
          <w:sz w:val="22"/>
          <w:szCs w:val="22"/>
          <w:lang w:val="en-US"/>
        </w:rPr>
        <w:t>Control of</w:t>
      </w:r>
      <w:r w:rsidRPr="47ECE8F9" w:rsidR="079AD36F">
        <w:rPr>
          <w:rFonts w:ascii="Arial" w:hAnsi="Arial" w:eastAsia="Arial" w:cs="Arial"/>
          <w:noProof w:val="0"/>
          <w:sz w:val="22"/>
          <w:szCs w:val="22"/>
          <w:lang w:val="en-US"/>
        </w:rPr>
        <w:t xml:space="preserve"> shingles has three main </w:t>
      </w:r>
      <w:r w:rsidRPr="47ECE8F9" w:rsidR="39DBDE04">
        <w:rPr>
          <w:rFonts w:ascii="Arial" w:hAnsi="Arial" w:eastAsia="Arial" w:cs="Arial"/>
          <w:noProof w:val="0"/>
          <w:sz w:val="22"/>
          <w:szCs w:val="22"/>
          <w:lang w:val="en-US"/>
        </w:rPr>
        <w:t>objectives</w:t>
      </w:r>
      <w:r w:rsidRPr="47ECE8F9" w:rsidR="079AD36F">
        <w:rPr>
          <w:rFonts w:ascii="Arial" w:hAnsi="Arial" w:eastAsia="Arial" w:cs="Arial"/>
          <w:noProof w:val="0"/>
          <w:sz w:val="22"/>
          <w:szCs w:val="22"/>
          <w:lang w:val="en-US"/>
        </w:rPr>
        <w:t xml:space="preserve">:(1) treatment of acute viral infections, (2) treatment of </w:t>
      </w:r>
      <w:r w:rsidRPr="47ECE8F9" w:rsidR="0546BF47">
        <w:rPr>
          <w:rFonts w:ascii="Arial" w:hAnsi="Arial" w:eastAsia="Arial" w:cs="Arial"/>
          <w:noProof w:val="0"/>
          <w:sz w:val="22"/>
          <w:szCs w:val="22"/>
          <w:lang w:val="en-US"/>
        </w:rPr>
        <w:t>severe</w:t>
      </w:r>
      <w:r w:rsidRPr="47ECE8F9" w:rsidR="079AD36F">
        <w:rPr>
          <w:rFonts w:ascii="Arial" w:hAnsi="Arial" w:eastAsia="Arial" w:cs="Arial"/>
          <w:noProof w:val="0"/>
          <w:sz w:val="22"/>
          <w:szCs w:val="22"/>
          <w:lang w:val="en-US"/>
        </w:rPr>
        <w:t xml:space="preserve"> pain </w:t>
      </w:r>
      <w:r w:rsidRPr="47ECE8F9" w:rsidR="156561DC">
        <w:rPr>
          <w:rFonts w:ascii="Arial" w:hAnsi="Arial" w:eastAsia="Arial" w:cs="Arial"/>
          <w:noProof w:val="0"/>
          <w:sz w:val="22"/>
          <w:szCs w:val="22"/>
          <w:lang w:val="en-US"/>
        </w:rPr>
        <w:t>attributed</w:t>
      </w:r>
      <w:r w:rsidRPr="47ECE8F9" w:rsidR="079AD36F">
        <w:rPr>
          <w:rFonts w:ascii="Arial" w:hAnsi="Arial" w:eastAsia="Arial" w:cs="Arial"/>
          <w:noProof w:val="0"/>
          <w:sz w:val="22"/>
          <w:szCs w:val="22"/>
          <w:lang w:val="en-US"/>
        </w:rPr>
        <w:t xml:space="preserve"> </w:t>
      </w:r>
      <w:r w:rsidRPr="47ECE8F9" w:rsidR="60635B3F">
        <w:rPr>
          <w:rFonts w:ascii="Arial" w:hAnsi="Arial" w:eastAsia="Arial" w:cs="Arial"/>
          <w:noProof w:val="0"/>
          <w:sz w:val="22"/>
          <w:szCs w:val="22"/>
          <w:lang w:val="en-US"/>
        </w:rPr>
        <w:t>to</w:t>
      </w:r>
      <w:r w:rsidRPr="47ECE8F9" w:rsidR="079AD36F">
        <w:rPr>
          <w:rFonts w:ascii="Arial" w:hAnsi="Arial" w:eastAsia="Arial" w:cs="Arial"/>
          <w:noProof w:val="0"/>
          <w:sz w:val="22"/>
          <w:szCs w:val="22"/>
          <w:lang w:val="en-US"/>
        </w:rPr>
        <w:t xml:space="preserve"> herpes zoster, and (3) prevention of postherpetic neuralgia. Antiviral </w:t>
      </w:r>
      <w:r w:rsidRPr="47ECE8F9" w:rsidR="03F9E6B2">
        <w:rPr>
          <w:rFonts w:ascii="Arial" w:hAnsi="Arial" w:eastAsia="Arial" w:cs="Arial"/>
          <w:noProof w:val="0"/>
          <w:sz w:val="22"/>
          <w:szCs w:val="22"/>
          <w:lang w:val="en-US"/>
        </w:rPr>
        <w:t>drugs</w:t>
      </w:r>
      <w:r w:rsidRPr="47ECE8F9" w:rsidR="079AD36F">
        <w:rPr>
          <w:rFonts w:ascii="Arial" w:hAnsi="Arial" w:eastAsia="Arial" w:cs="Arial"/>
          <w:noProof w:val="0"/>
          <w:sz w:val="22"/>
          <w:szCs w:val="22"/>
          <w:lang w:val="en-US"/>
        </w:rPr>
        <w:t>, oral corticosteroids, an</w:t>
      </w:r>
      <w:r w:rsidRPr="47ECE8F9" w:rsidR="08029B96">
        <w:rPr>
          <w:rFonts w:ascii="Arial" w:hAnsi="Arial" w:eastAsia="Arial" w:cs="Arial"/>
          <w:noProof w:val="0"/>
          <w:sz w:val="22"/>
          <w:szCs w:val="22"/>
          <w:lang w:val="en-US"/>
        </w:rPr>
        <w:t>d personalized inclusive</w:t>
      </w:r>
      <w:r w:rsidRPr="47ECE8F9" w:rsidR="079AD36F">
        <w:rPr>
          <w:rFonts w:ascii="Arial" w:hAnsi="Arial" w:eastAsia="Arial" w:cs="Arial"/>
          <w:noProof w:val="0"/>
          <w:sz w:val="22"/>
          <w:szCs w:val="22"/>
          <w:lang w:val="en-US"/>
        </w:rPr>
        <w:t xml:space="preserve"> pain control methods are used to </w:t>
      </w:r>
      <w:r w:rsidRPr="47ECE8F9" w:rsidR="77F5C6ED">
        <w:rPr>
          <w:rFonts w:ascii="Arial" w:hAnsi="Arial" w:eastAsia="Arial" w:cs="Arial"/>
          <w:noProof w:val="0"/>
          <w:sz w:val="22"/>
          <w:szCs w:val="22"/>
          <w:lang w:val="en-US"/>
        </w:rPr>
        <w:t xml:space="preserve">arrive at </w:t>
      </w:r>
      <w:r w:rsidRPr="47ECE8F9" w:rsidR="079AD36F">
        <w:rPr>
          <w:rFonts w:ascii="Arial" w:hAnsi="Arial" w:eastAsia="Arial" w:cs="Arial"/>
          <w:noProof w:val="0"/>
          <w:sz w:val="22"/>
          <w:szCs w:val="22"/>
          <w:lang w:val="en-US"/>
        </w:rPr>
        <w:t>these goals.</w:t>
      </w:r>
      <w:r w:rsidRPr="47ECE8F9" w:rsidR="4C8CBD47">
        <w:rPr>
          <w:rFonts w:ascii="Arial" w:hAnsi="Arial" w:eastAsia="Arial" w:cs="Arial"/>
          <w:b w:val="0"/>
          <w:bCs w:val="0"/>
          <w:i w:val="0"/>
          <w:iCs w:val="0"/>
          <w:caps w:val="0"/>
          <w:smallCaps w:val="0"/>
          <w:noProof w:val="0"/>
          <w:color w:val="2C3E50"/>
          <w:sz w:val="22"/>
          <w:szCs w:val="22"/>
          <w:lang w:val="en-US"/>
        </w:rPr>
        <w:t xml:space="preserve"> </w:t>
      </w:r>
      <w:r w:rsidRPr="47ECE8F9" w:rsidR="4C8CBD47">
        <w:rPr>
          <w:rFonts w:ascii="Arial" w:hAnsi="Arial" w:eastAsia="Arial" w:cs="Arial"/>
          <w:b w:val="0"/>
          <w:bCs w:val="0"/>
          <w:i w:val="0"/>
          <w:iCs w:val="0"/>
          <w:caps w:val="0"/>
          <w:smallCaps w:val="0"/>
          <w:noProof w:val="0"/>
          <w:color w:val="2C3E50"/>
          <w:sz w:val="22"/>
          <w:szCs w:val="22"/>
          <w:lang w:val="en-US"/>
        </w:rPr>
        <w:t xml:space="preserve">(Stankus, </w:t>
      </w:r>
      <w:r w:rsidRPr="47ECE8F9" w:rsidR="4C8CBD47">
        <w:rPr>
          <w:rFonts w:ascii="Arial" w:hAnsi="Arial" w:eastAsia="Arial" w:cs="Arial"/>
          <w:b w:val="0"/>
          <w:bCs w:val="0"/>
          <w:i w:val="0"/>
          <w:iCs w:val="0"/>
          <w:caps w:val="0"/>
          <w:smallCaps w:val="0"/>
          <w:noProof w:val="0"/>
          <w:color w:val="2C3E50"/>
          <w:sz w:val="22"/>
          <w:szCs w:val="22"/>
          <w:lang w:val="en-US"/>
        </w:rPr>
        <w:t>Dlugopolski, and Pac</w:t>
      </w:r>
      <w:r w:rsidRPr="47ECE8F9" w:rsidR="4C8CBD47">
        <w:rPr>
          <w:rFonts w:ascii="Arial" w:hAnsi="Arial" w:eastAsia="Arial" w:cs="Arial"/>
          <w:b w:val="0"/>
          <w:bCs w:val="0"/>
          <w:i w:val="0"/>
          <w:iCs w:val="0"/>
          <w:caps w:val="0"/>
          <w:smallCaps w:val="0"/>
          <w:noProof w:val="0"/>
          <w:color w:val="2C3E50"/>
          <w:sz w:val="22"/>
          <w:szCs w:val="22"/>
          <w:lang w:val="en-US"/>
        </w:rPr>
        <w:t>ker, 2000)</w:t>
      </w:r>
    </w:p>
    <w:p w:rsidR="3A3E2236" w:rsidP="47ECE8F9" w:rsidRDefault="3A3E2236" w14:paraId="4F3B4478" w14:textId="13355779">
      <w:pPr>
        <w:pStyle w:val="Normal"/>
        <w:spacing w:before="240" w:line="360" w:lineRule="auto"/>
        <w:ind w:left="0"/>
        <w:rPr>
          <w:rFonts w:ascii="Arial" w:hAnsi="Arial" w:eastAsia="Arial" w:cs="Arial"/>
          <w:b w:val="0"/>
          <w:bCs w:val="0"/>
          <w:i w:val="0"/>
          <w:iCs w:val="0"/>
          <w:caps w:val="0"/>
          <w:smallCaps w:val="0"/>
          <w:noProof w:val="0"/>
          <w:color w:val="333333"/>
          <w:sz w:val="22"/>
          <w:szCs w:val="22"/>
          <w:lang w:val="en-US"/>
        </w:rPr>
      </w:pPr>
      <w:r w:rsidRPr="47ECE8F9" w:rsidR="3A3E2236">
        <w:rPr>
          <w:rFonts w:ascii="Arial" w:hAnsi="Arial" w:eastAsia="Arial" w:cs="Arial"/>
          <w:b w:val="0"/>
          <w:bCs w:val="0"/>
          <w:i w:val="0"/>
          <w:iCs w:val="0"/>
          <w:caps w:val="0"/>
          <w:smallCaps w:val="0"/>
          <w:noProof w:val="0"/>
          <w:color w:val="2C3E50"/>
          <w:sz w:val="22"/>
          <w:szCs w:val="22"/>
          <w:lang w:val="en-US"/>
        </w:rPr>
        <w:t xml:space="preserve">Drug therapies are sometimes introduced as </w:t>
      </w:r>
      <w:r w:rsidRPr="47ECE8F9" w:rsidR="3A3E2236">
        <w:rPr>
          <w:rFonts w:ascii="Arial" w:hAnsi="Arial" w:eastAsia="Arial" w:cs="Arial"/>
          <w:b w:val="0"/>
          <w:bCs w:val="0"/>
          <w:i w:val="0"/>
          <w:iCs w:val="0"/>
          <w:caps w:val="0"/>
          <w:smallCaps w:val="0"/>
          <w:noProof w:val="0"/>
          <w:color w:val="2C3E50"/>
          <w:sz w:val="22"/>
          <w:szCs w:val="22"/>
          <w:lang w:val="en-US"/>
        </w:rPr>
        <w:t>an initial</w:t>
      </w:r>
      <w:r w:rsidRPr="47ECE8F9" w:rsidR="3A3E2236">
        <w:rPr>
          <w:rFonts w:ascii="Arial" w:hAnsi="Arial" w:eastAsia="Arial" w:cs="Arial"/>
          <w:b w:val="0"/>
          <w:bCs w:val="0"/>
          <w:i w:val="0"/>
          <w:iCs w:val="0"/>
          <w:caps w:val="0"/>
          <w:smallCaps w:val="0"/>
          <w:noProof w:val="0"/>
          <w:color w:val="2C3E50"/>
          <w:sz w:val="22"/>
          <w:szCs w:val="22"/>
          <w:lang w:val="en-US"/>
        </w:rPr>
        <w:t xml:space="preserve"> </w:t>
      </w:r>
      <w:r w:rsidRPr="47ECE8F9" w:rsidR="01B4031B">
        <w:rPr>
          <w:rFonts w:ascii="Arial" w:hAnsi="Arial" w:eastAsia="Arial" w:cs="Arial"/>
          <w:b w:val="0"/>
          <w:bCs w:val="0"/>
          <w:i w:val="0"/>
          <w:iCs w:val="0"/>
          <w:caps w:val="0"/>
          <w:smallCaps w:val="0"/>
          <w:noProof w:val="0"/>
          <w:color w:val="2C3E50"/>
          <w:sz w:val="22"/>
          <w:szCs w:val="22"/>
          <w:lang w:val="en-US"/>
        </w:rPr>
        <w:t xml:space="preserve">treatment for shingles. These include the following: </w:t>
      </w:r>
    </w:p>
    <w:p w:rsidR="01B4031B" w:rsidP="47ECE8F9" w:rsidRDefault="01B4031B" w14:paraId="5815C701" w14:textId="4C1E8194">
      <w:pPr>
        <w:pStyle w:val="Normal"/>
        <w:spacing w:line="360" w:lineRule="auto"/>
        <w:ind w:left="0"/>
        <w:rPr>
          <w:rFonts w:ascii="Arial" w:hAnsi="Arial" w:eastAsia="Arial" w:cs="Arial"/>
          <w:b w:val="0"/>
          <w:bCs w:val="0"/>
          <w:i w:val="0"/>
          <w:iCs w:val="0"/>
          <w:caps w:val="0"/>
          <w:smallCaps w:val="0"/>
          <w:noProof w:val="0"/>
          <w:color w:val="333333"/>
          <w:sz w:val="22"/>
          <w:szCs w:val="22"/>
          <w:lang w:val="en-US"/>
        </w:rPr>
      </w:pPr>
      <w:r w:rsidRPr="47ECE8F9" w:rsidR="01B4031B">
        <w:rPr>
          <w:rFonts w:ascii="Arial" w:hAnsi="Arial" w:eastAsia="Arial" w:cs="Arial"/>
          <w:b w:val="0"/>
          <w:bCs w:val="0"/>
          <w:i w:val="0"/>
          <w:iCs w:val="0"/>
          <w:caps w:val="0"/>
          <w:smallCaps w:val="0"/>
          <w:noProof w:val="0"/>
          <w:color w:val="333333"/>
          <w:sz w:val="22"/>
          <w:szCs w:val="22"/>
          <w:lang w:val="en-US"/>
        </w:rPr>
        <w:t>Anti convulsion</w:t>
      </w:r>
      <w:r w:rsidRPr="47ECE8F9" w:rsidR="01B4031B">
        <w:rPr>
          <w:rFonts w:ascii="Arial" w:hAnsi="Arial" w:eastAsia="Arial" w:cs="Arial"/>
          <w:b w:val="0"/>
          <w:bCs w:val="0"/>
          <w:i w:val="0"/>
          <w:iCs w:val="0"/>
          <w:caps w:val="0"/>
          <w:smallCaps w:val="0"/>
          <w:noProof w:val="0"/>
          <w:color w:val="333333"/>
          <w:sz w:val="22"/>
          <w:szCs w:val="22"/>
          <w:lang w:val="en-US"/>
        </w:rPr>
        <w:t xml:space="preserve"> medicine</w:t>
      </w:r>
    </w:p>
    <w:p w:rsidR="01B4031B" w:rsidP="47ECE8F9" w:rsidRDefault="01B4031B" w14:paraId="30E7A03B" w14:textId="6B878C3D">
      <w:pPr>
        <w:pStyle w:val="ListParagraph"/>
        <w:numPr>
          <w:ilvl w:val="0"/>
          <w:numId w:val="2"/>
        </w:numPr>
        <w:spacing w:line="360" w:lineRule="auto"/>
        <w:rPr>
          <w:rFonts w:ascii="Arial" w:hAnsi="Arial" w:eastAsia="Arial" w:cs="Arial"/>
          <w:b w:val="0"/>
          <w:bCs w:val="0"/>
          <w:i w:val="0"/>
          <w:iCs w:val="0"/>
          <w:caps w:val="0"/>
          <w:smallCaps w:val="0"/>
          <w:noProof w:val="0"/>
          <w:color w:val="333333"/>
          <w:sz w:val="22"/>
          <w:szCs w:val="22"/>
          <w:lang w:val="en-US"/>
        </w:rPr>
      </w:pPr>
      <w:r w:rsidRPr="47ECE8F9" w:rsidR="01B4031B">
        <w:rPr>
          <w:rFonts w:ascii="Arial" w:hAnsi="Arial" w:eastAsia="Arial" w:cs="Arial"/>
          <w:b w:val="0"/>
          <w:bCs w:val="0"/>
          <w:i w:val="0"/>
          <w:iCs w:val="0"/>
          <w:caps w:val="0"/>
          <w:smallCaps w:val="0"/>
          <w:noProof w:val="0"/>
          <w:color w:val="333333"/>
          <w:sz w:val="22"/>
          <w:szCs w:val="22"/>
          <w:lang w:val="en-US"/>
        </w:rPr>
        <w:t>Gabapentin: starting dose of 0.3 g on day 1, 0.6 g on day 2, and 0.9 g on day 3, then a maintenance dose of 0.9 g/day, adjusted based on the patient’s reaction.</w:t>
      </w:r>
    </w:p>
    <w:p w:rsidR="01B4031B" w:rsidP="47ECE8F9" w:rsidRDefault="01B4031B" w14:paraId="56558803" w14:textId="68243D2F">
      <w:pPr>
        <w:pStyle w:val="ListParagraph"/>
        <w:numPr>
          <w:ilvl w:val="0"/>
          <w:numId w:val="2"/>
        </w:numPr>
        <w:spacing w:line="360" w:lineRule="auto"/>
        <w:rPr>
          <w:rFonts w:ascii="Arial" w:hAnsi="Arial" w:eastAsia="Arial" w:cs="Arial"/>
          <w:b w:val="0"/>
          <w:bCs w:val="0"/>
          <w:i w:val="0"/>
          <w:iCs w:val="0"/>
          <w:caps w:val="0"/>
          <w:smallCaps w:val="0"/>
          <w:noProof w:val="0"/>
          <w:color w:val="333333"/>
          <w:sz w:val="22"/>
          <w:szCs w:val="22"/>
          <w:lang w:val="en-US"/>
        </w:rPr>
      </w:pPr>
      <w:r w:rsidRPr="47ECE8F9" w:rsidR="01B4031B">
        <w:rPr>
          <w:rFonts w:ascii="Arial" w:hAnsi="Arial" w:eastAsia="Arial" w:cs="Arial"/>
          <w:b w:val="0"/>
          <w:bCs w:val="0"/>
          <w:i w:val="0"/>
          <w:iCs w:val="0"/>
          <w:caps w:val="0"/>
          <w:smallCaps w:val="0"/>
          <w:noProof w:val="0"/>
          <w:color w:val="333333"/>
          <w:sz w:val="22"/>
          <w:szCs w:val="22"/>
          <w:lang w:val="en-US"/>
        </w:rPr>
        <w:t xml:space="preserve">Pregabalin: starting dose of 75 mg twice a day, then adjusted based on the patient’s </w:t>
      </w:r>
      <w:r w:rsidRPr="47ECE8F9" w:rsidR="01B4031B">
        <w:rPr>
          <w:rFonts w:ascii="Arial" w:hAnsi="Arial" w:eastAsia="Arial" w:cs="Arial"/>
          <w:b w:val="0"/>
          <w:bCs w:val="0"/>
          <w:i w:val="0"/>
          <w:iCs w:val="0"/>
          <w:caps w:val="0"/>
          <w:smallCaps w:val="0"/>
          <w:noProof w:val="0"/>
          <w:color w:val="333333"/>
          <w:sz w:val="22"/>
          <w:szCs w:val="22"/>
          <w:lang w:val="en-US"/>
        </w:rPr>
        <w:t>reaction.</w:t>
      </w:r>
    </w:p>
    <w:p w:rsidR="01B4031B" w:rsidP="47ECE8F9" w:rsidRDefault="01B4031B" w14:paraId="5F619258" w14:textId="4735B901">
      <w:pPr>
        <w:pStyle w:val="ListParagraph"/>
        <w:numPr>
          <w:ilvl w:val="0"/>
          <w:numId w:val="2"/>
        </w:numPr>
        <w:spacing w:line="360" w:lineRule="auto"/>
        <w:rPr>
          <w:rFonts w:ascii="Arial" w:hAnsi="Arial" w:eastAsia="Arial" w:cs="Arial"/>
          <w:b w:val="0"/>
          <w:bCs w:val="0"/>
          <w:i w:val="0"/>
          <w:iCs w:val="0"/>
          <w:caps w:val="0"/>
          <w:smallCaps w:val="0"/>
          <w:noProof w:val="0"/>
          <w:color w:val="333333"/>
          <w:sz w:val="22"/>
          <w:szCs w:val="22"/>
          <w:lang w:val="en-US"/>
        </w:rPr>
      </w:pPr>
      <w:r w:rsidRPr="47ECE8F9" w:rsidR="01B4031B">
        <w:rPr>
          <w:rFonts w:ascii="Arial" w:hAnsi="Arial" w:eastAsia="Arial" w:cs="Arial"/>
          <w:b w:val="0"/>
          <w:bCs w:val="0"/>
          <w:i w:val="0"/>
          <w:iCs w:val="0"/>
          <w:caps w:val="0"/>
          <w:smallCaps w:val="0"/>
          <w:noProof w:val="0"/>
          <w:color w:val="333333"/>
          <w:sz w:val="22"/>
          <w:szCs w:val="22"/>
          <w:lang w:val="en-US"/>
        </w:rPr>
        <w:t>Opioid analgesics</w:t>
      </w:r>
      <w:r w:rsidRPr="47ECE8F9" w:rsidR="6D9096B4">
        <w:rPr>
          <w:rFonts w:ascii="Arial" w:hAnsi="Arial" w:eastAsia="Arial" w:cs="Arial"/>
          <w:b w:val="0"/>
          <w:bCs w:val="0"/>
          <w:i w:val="0"/>
          <w:iCs w:val="0"/>
          <w:caps w:val="0"/>
          <w:smallCaps w:val="0"/>
          <w:noProof w:val="0"/>
          <w:color w:val="333333"/>
          <w:sz w:val="22"/>
          <w:szCs w:val="22"/>
          <w:lang w:val="en-US"/>
        </w:rPr>
        <w:t xml:space="preserve"> </w:t>
      </w:r>
      <w:r w:rsidRPr="47ECE8F9" w:rsidR="01B4031B">
        <w:rPr>
          <w:rFonts w:ascii="Arial" w:hAnsi="Arial" w:eastAsia="Arial" w:cs="Arial"/>
          <w:b w:val="0"/>
          <w:bCs w:val="0"/>
          <w:i w:val="0"/>
          <w:iCs w:val="0"/>
          <w:caps w:val="0"/>
          <w:smallCaps w:val="0"/>
          <w:noProof w:val="0"/>
          <w:color w:val="333333"/>
          <w:sz w:val="22"/>
          <w:szCs w:val="22"/>
          <w:lang w:val="en-US"/>
        </w:rPr>
        <w:t xml:space="preserve">Oxycodone and acetaminophen: 1 tablet 3 times a day, adjusted based on the patient’s pain </w:t>
      </w:r>
      <w:r w:rsidRPr="47ECE8F9" w:rsidR="01B4031B">
        <w:rPr>
          <w:rFonts w:ascii="Arial" w:hAnsi="Arial" w:eastAsia="Arial" w:cs="Arial"/>
          <w:b w:val="0"/>
          <w:bCs w:val="0"/>
          <w:i w:val="0"/>
          <w:iCs w:val="0"/>
          <w:caps w:val="0"/>
          <w:smallCaps w:val="0"/>
          <w:noProof w:val="0"/>
          <w:color w:val="333333"/>
          <w:sz w:val="22"/>
          <w:szCs w:val="22"/>
          <w:lang w:val="en-US"/>
        </w:rPr>
        <w:t>intensity</w:t>
      </w:r>
    </w:p>
    <w:p w:rsidR="01B4031B" w:rsidP="47ECE8F9" w:rsidRDefault="01B4031B" w14:paraId="0F7CA792" w14:textId="6297713D">
      <w:pPr>
        <w:pStyle w:val="ListParagraph"/>
        <w:numPr>
          <w:ilvl w:val="0"/>
          <w:numId w:val="2"/>
        </w:numPr>
        <w:spacing w:line="360" w:lineRule="auto"/>
        <w:rPr>
          <w:rFonts w:ascii="Arial" w:hAnsi="Arial" w:eastAsia="Arial" w:cs="Arial"/>
          <w:b w:val="0"/>
          <w:bCs w:val="0"/>
          <w:i w:val="0"/>
          <w:iCs w:val="0"/>
          <w:caps w:val="0"/>
          <w:smallCaps w:val="0"/>
          <w:noProof w:val="0"/>
          <w:color w:val="333333"/>
          <w:sz w:val="22"/>
          <w:szCs w:val="22"/>
          <w:lang w:val="en-US"/>
        </w:rPr>
      </w:pPr>
      <w:r w:rsidRPr="47ECE8F9" w:rsidR="01B4031B">
        <w:rPr>
          <w:rFonts w:ascii="Arial" w:hAnsi="Arial" w:eastAsia="Arial" w:cs="Arial"/>
          <w:b w:val="0"/>
          <w:bCs w:val="0"/>
          <w:i w:val="0"/>
          <w:iCs w:val="0"/>
          <w:caps w:val="0"/>
          <w:smallCaps w:val="0"/>
          <w:noProof w:val="0"/>
          <w:color w:val="333333"/>
          <w:sz w:val="22"/>
          <w:szCs w:val="22"/>
          <w:lang w:val="en-US"/>
        </w:rPr>
        <w:t>Neural nutrients</w:t>
      </w:r>
    </w:p>
    <w:p w:rsidR="15A45919" w:rsidP="47ECE8F9" w:rsidRDefault="15A45919" w14:paraId="16C3F8FF" w14:textId="7293CB76">
      <w:pPr>
        <w:pStyle w:val="Normal"/>
        <w:spacing w:line="360" w:lineRule="auto"/>
        <w:ind w:left="0"/>
        <w:rPr>
          <w:rFonts w:ascii="Arial" w:hAnsi="Arial" w:eastAsia="Arial" w:cs="Arial"/>
          <w:b w:val="0"/>
          <w:bCs w:val="0"/>
          <w:i w:val="0"/>
          <w:iCs w:val="0"/>
          <w:caps w:val="0"/>
          <w:smallCaps w:val="0"/>
          <w:noProof w:val="0"/>
          <w:color w:val="333333"/>
          <w:sz w:val="22"/>
          <w:szCs w:val="22"/>
          <w:lang w:val="en-US"/>
        </w:rPr>
      </w:pPr>
      <w:r w:rsidRPr="47ECE8F9" w:rsidR="15A45919">
        <w:rPr>
          <w:rFonts w:ascii="Arial" w:hAnsi="Arial" w:eastAsia="Arial" w:cs="Arial"/>
          <w:b w:val="0"/>
          <w:bCs w:val="0"/>
          <w:i w:val="0"/>
          <w:iCs w:val="0"/>
          <w:caps w:val="0"/>
          <w:smallCaps w:val="0"/>
          <w:noProof w:val="0"/>
          <w:color w:val="333333"/>
          <w:sz w:val="22"/>
          <w:szCs w:val="22"/>
          <w:lang w:val="en-US"/>
        </w:rPr>
        <w:t xml:space="preserve">            </w:t>
      </w:r>
      <w:r w:rsidRPr="47ECE8F9" w:rsidR="01B4031B">
        <w:rPr>
          <w:rFonts w:ascii="Arial" w:hAnsi="Arial" w:eastAsia="Arial" w:cs="Arial"/>
          <w:b w:val="0"/>
          <w:bCs w:val="0"/>
          <w:i w:val="0"/>
          <w:iCs w:val="0"/>
          <w:caps w:val="0"/>
          <w:smallCaps w:val="0"/>
          <w:noProof w:val="0"/>
          <w:color w:val="333333"/>
          <w:sz w:val="22"/>
          <w:szCs w:val="22"/>
          <w:lang w:val="en-US"/>
        </w:rPr>
        <w:t>Mecobalamin: 0.5 mg three times a day.</w:t>
      </w:r>
    </w:p>
    <w:p w:rsidR="4BADB3A7" w:rsidP="47ECE8F9" w:rsidRDefault="4BADB3A7" w14:paraId="1CA17A1B" w14:textId="0451BCB7">
      <w:pPr>
        <w:pStyle w:val="Normal"/>
        <w:bidi w:val="0"/>
        <w:spacing w:after="160" w:line="360" w:lineRule="auto"/>
        <w:rPr>
          <w:rFonts w:ascii="Arial" w:hAnsi="Arial" w:eastAsia="Arial" w:cs="Arial"/>
          <w:noProof w:val="0"/>
          <w:sz w:val="22"/>
          <w:szCs w:val="22"/>
          <w:lang w:val="en-US"/>
        </w:rPr>
      </w:pPr>
      <w:r w:rsidRPr="47ECE8F9" w:rsidR="4BADB3A7">
        <w:rPr>
          <w:rFonts w:ascii="Arial" w:hAnsi="Arial" w:eastAsia="Arial" w:cs="Arial"/>
          <w:b w:val="0"/>
          <w:bCs w:val="0"/>
          <w:i w:val="0"/>
          <w:iCs w:val="0"/>
          <w:caps w:val="0"/>
          <w:smallCaps w:val="0"/>
          <w:noProof w:val="0"/>
          <w:color w:val="333333"/>
          <w:sz w:val="22"/>
          <w:szCs w:val="22"/>
          <w:lang w:val="en-US"/>
        </w:rPr>
        <w:t xml:space="preserve">Again, family members are asked </w:t>
      </w:r>
      <w:r w:rsidRPr="47ECE8F9" w:rsidR="2F61AE81">
        <w:rPr>
          <w:rFonts w:ascii="Arial" w:hAnsi="Arial" w:eastAsia="Arial" w:cs="Arial"/>
          <w:b w:val="0"/>
          <w:bCs w:val="0"/>
          <w:i w:val="0"/>
          <w:iCs w:val="0"/>
          <w:caps w:val="0"/>
          <w:smallCaps w:val="0"/>
          <w:noProof w:val="0"/>
          <w:color w:val="333333"/>
          <w:sz w:val="22"/>
          <w:szCs w:val="22"/>
          <w:lang w:val="en-US"/>
        </w:rPr>
        <w:t xml:space="preserve">to </w:t>
      </w:r>
      <w:r w:rsidRPr="47ECE8F9" w:rsidR="2F61AE81">
        <w:rPr>
          <w:rFonts w:ascii="Arial" w:hAnsi="Arial" w:eastAsia="Arial" w:cs="Arial"/>
          <w:b w:val="0"/>
          <w:bCs w:val="0"/>
          <w:i w:val="0"/>
          <w:iCs w:val="0"/>
          <w:caps w:val="0"/>
          <w:smallCaps w:val="0"/>
          <w:noProof w:val="0"/>
          <w:color w:val="333333"/>
          <w:sz w:val="22"/>
          <w:szCs w:val="22"/>
          <w:lang w:val="en-US"/>
        </w:rPr>
        <w:t>submit</w:t>
      </w:r>
      <w:r w:rsidRPr="47ECE8F9" w:rsidR="4BADB3A7">
        <w:rPr>
          <w:rFonts w:ascii="Arial" w:hAnsi="Arial" w:eastAsia="Arial" w:cs="Arial"/>
          <w:b w:val="0"/>
          <w:bCs w:val="0"/>
          <w:i w:val="0"/>
          <w:iCs w:val="0"/>
          <w:caps w:val="0"/>
          <w:smallCaps w:val="0"/>
          <w:noProof w:val="0"/>
          <w:color w:val="333333"/>
          <w:sz w:val="22"/>
          <w:szCs w:val="22"/>
          <w:lang w:val="en-US"/>
        </w:rPr>
        <w:t xml:space="preserve"> </w:t>
      </w:r>
      <w:r w:rsidRPr="47ECE8F9" w:rsidR="4BADB3A7">
        <w:rPr>
          <w:rFonts w:ascii="Arial" w:hAnsi="Arial" w:eastAsia="Arial" w:cs="Arial"/>
          <w:b w:val="0"/>
          <w:bCs w:val="0"/>
          <w:i w:val="0"/>
          <w:iCs w:val="0"/>
          <w:caps w:val="0"/>
          <w:smallCaps w:val="0"/>
          <w:noProof w:val="0"/>
          <w:color w:val="333333"/>
          <w:sz w:val="22"/>
          <w:szCs w:val="22"/>
          <w:lang w:val="en-US"/>
        </w:rPr>
        <w:t>actual drug intake to ensure treatment compliance.</w:t>
      </w:r>
      <w:r w:rsidRPr="47ECE8F9" w:rsidR="74A8A8D0">
        <w:rPr>
          <w:rFonts w:ascii="Arial" w:hAnsi="Arial" w:eastAsia="Arial" w:cs="Arial"/>
          <w:b w:val="0"/>
          <w:bCs w:val="0"/>
          <w:i w:val="0"/>
          <w:iCs w:val="0"/>
          <w:caps w:val="0"/>
          <w:smallCaps w:val="0"/>
          <w:noProof w:val="0"/>
          <w:color w:val="333333"/>
          <w:sz w:val="22"/>
          <w:szCs w:val="22"/>
          <w:lang w:val="en-US"/>
        </w:rPr>
        <w:t xml:space="preserve"> Furthermore, the therapist will gradually increase the </w:t>
      </w:r>
      <w:r w:rsidRPr="47ECE8F9" w:rsidR="097E9B97">
        <w:rPr>
          <w:rFonts w:ascii="Arial" w:hAnsi="Arial" w:eastAsia="Arial" w:cs="Arial"/>
          <w:b w:val="0"/>
          <w:bCs w:val="0"/>
          <w:i w:val="0"/>
          <w:iCs w:val="0"/>
          <w:caps w:val="0"/>
          <w:smallCaps w:val="0"/>
          <w:noProof w:val="0"/>
          <w:color w:val="333333"/>
          <w:sz w:val="22"/>
          <w:szCs w:val="22"/>
          <w:lang w:val="en-US"/>
        </w:rPr>
        <w:t>energy of</w:t>
      </w:r>
      <w:r w:rsidRPr="47ECE8F9" w:rsidR="650EE4E8">
        <w:rPr>
          <w:rFonts w:ascii="Arial" w:hAnsi="Arial" w:eastAsia="Arial" w:cs="Arial"/>
          <w:b w:val="0"/>
          <w:bCs w:val="0"/>
          <w:i w:val="0"/>
          <w:iCs w:val="0"/>
          <w:caps w:val="0"/>
          <w:smallCaps w:val="0"/>
          <w:noProof w:val="0"/>
          <w:color w:val="333333"/>
          <w:sz w:val="22"/>
          <w:szCs w:val="22"/>
          <w:lang w:val="en-US"/>
        </w:rPr>
        <w:t xml:space="preserve"> the extracorporeal shockwave therapy in patient</w:t>
      </w:r>
      <w:r w:rsidRPr="47ECE8F9" w:rsidR="626BD1D2">
        <w:rPr>
          <w:rFonts w:ascii="Arial" w:hAnsi="Arial" w:eastAsia="Arial" w:cs="Arial"/>
          <w:b w:val="0"/>
          <w:bCs w:val="0"/>
          <w:i w:val="0"/>
          <w:iCs w:val="0"/>
          <w:caps w:val="0"/>
          <w:smallCaps w:val="0"/>
          <w:noProof w:val="0"/>
          <w:color w:val="333333"/>
          <w:sz w:val="22"/>
          <w:szCs w:val="22"/>
          <w:lang w:val="en-US"/>
        </w:rPr>
        <w:t xml:space="preserve">s with </w:t>
      </w:r>
      <w:r w:rsidRPr="47ECE8F9" w:rsidR="23B61E71">
        <w:rPr>
          <w:rFonts w:ascii="Arial" w:hAnsi="Arial" w:eastAsia="Arial" w:cs="Arial"/>
          <w:b w:val="0"/>
          <w:bCs w:val="0"/>
          <w:i w:val="0"/>
          <w:iCs w:val="0"/>
          <w:caps w:val="0"/>
          <w:smallCaps w:val="0"/>
          <w:noProof w:val="0"/>
          <w:color w:val="333333"/>
          <w:sz w:val="22"/>
          <w:szCs w:val="22"/>
          <w:lang w:val="en-US"/>
        </w:rPr>
        <w:t>post-therapeutic</w:t>
      </w:r>
      <w:r w:rsidRPr="47ECE8F9" w:rsidR="626BD1D2">
        <w:rPr>
          <w:rFonts w:ascii="Arial" w:hAnsi="Arial" w:eastAsia="Arial" w:cs="Arial"/>
          <w:b w:val="0"/>
          <w:bCs w:val="0"/>
          <w:i w:val="0"/>
          <w:iCs w:val="0"/>
          <w:caps w:val="0"/>
          <w:smallCaps w:val="0"/>
          <w:noProof w:val="0"/>
          <w:color w:val="333333"/>
          <w:sz w:val="22"/>
          <w:szCs w:val="22"/>
          <w:lang w:val="en-US"/>
        </w:rPr>
        <w:t xml:space="preserve"> </w:t>
      </w:r>
      <w:r w:rsidRPr="47ECE8F9" w:rsidR="1C2D2453">
        <w:rPr>
          <w:rFonts w:ascii="Arial" w:hAnsi="Arial" w:eastAsia="Arial" w:cs="Arial"/>
          <w:b w:val="0"/>
          <w:bCs w:val="0"/>
          <w:i w:val="0"/>
          <w:iCs w:val="0"/>
          <w:caps w:val="0"/>
          <w:smallCaps w:val="0"/>
          <w:noProof w:val="0"/>
          <w:color w:val="333333"/>
          <w:sz w:val="22"/>
          <w:szCs w:val="22"/>
          <w:lang w:val="en-US"/>
        </w:rPr>
        <w:t>neuroglia</w:t>
      </w:r>
      <w:r w:rsidRPr="47ECE8F9" w:rsidR="626BD1D2">
        <w:rPr>
          <w:rFonts w:ascii="Arial" w:hAnsi="Arial" w:eastAsia="Arial" w:cs="Arial"/>
          <w:b w:val="0"/>
          <w:bCs w:val="0"/>
          <w:i w:val="0"/>
          <w:iCs w:val="0"/>
          <w:caps w:val="0"/>
          <w:smallCaps w:val="0"/>
          <w:noProof w:val="0"/>
          <w:color w:val="333333"/>
          <w:sz w:val="22"/>
          <w:szCs w:val="22"/>
          <w:lang w:val="en-US"/>
        </w:rPr>
        <w:t xml:space="preserve"> from 1 to 4 </w:t>
      </w:r>
      <w:r w:rsidRPr="47ECE8F9" w:rsidR="57E8DABC">
        <w:rPr>
          <w:rFonts w:ascii="Arial" w:hAnsi="Arial" w:eastAsia="Arial" w:cs="Arial"/>
          <w:b w:val="0"/>
          <w:bCs w:val="0"/>
          <w:i w:val="0"/>
          <w:iCs w:val="0"/>
          <w:caps w:val="0"/>
          <w:smallCaps w:val="0"/>
          <w:noProof w:val="0"/>
          <w:color w:val="333333"/>
          <w:sz w:val="22"/>
          <w:szCs w:val="22"/>
          <w:lang w:val="en-US"/>
        </w:rPr>
        <w:t>bar</w:t>
      </w:r>
      <w:r w:rsidRPr="47ECE8F9" w:rsidR="1EA04C4B">
        <w:rPr>
          <w:rFonts w:ascii="Arial" w:hAnsi="Arial" w:eastAsia="Arial" w:cs="Arial"/>
          <w:b w:val="0"/>
          <w:bCs w:val="0"/>
          <w:i w:val="0"/>
          <w:iCs w:val="0"/>
          <w:caps w:val="0"/>
          <w:smallCaps w:val="0"/>
          <w:noProof w:val="0"/>
          <w:color w:val="333333"/>
          <w:sz w:val="22"/>
          <w:szCs w:val="22"/>
          <w:lang w:val="en-US"/>
        </w:rPr>
        <w:t xml:space="preserve"> and adjust the energy according to the </w:t>
      </w:r>
      <w:r w:rsidRPr="47ECE8F9" w:rsidR="1EA04C4B">
        <w:rPr>
          <w:rFonts w:ascii="Arial" w:hAnsi="Arial" w:eastAsia="Arial" w:cs="Arial"/>
          <w:b w:val="0"/>
          <w:bCs w:val="0"/>
          <w:i w:val="0"/>
          <w:iCs w:val="0"/>
          <w:caps w:val="0"/>
          <w:smallCaps w:val="0"/>
          <w:noProof w:val="0"/>
          <w:color w:val="333333"/>
          <w:sz w:val="22"/>
          <w:szCs w:val="22"/>
          <w:lang w:val="en-US"/>
        </w:rPr>
        <w:t>patient's</w:t>
      </w:r>
      <w:r w:rsidRPr="47ECE8F9" w:rsidR="1EA04C4B">
        <w:rPr>
          <w:rFonts w:ascii="Arial" w:hAnsi="Arial" w:eastAsia="Arial" w:cs="Arial"/>
          <w:b w:val="0"/>
          <w:bCs w:val="0"/>
          <w:i w:val="0"/>
          <w:iCs w:val="0"/>
          <w:caps w:val="0"/>
          <w:smallCaps w:val="0"/>
          <w:noProof w:val="0"/>
          <w:color w:val="333333"/>
          <w:sz w:val="22"/>
          <w:szCs w:val="22"/>
          <w:lang w:val="en-US"/>
        </w:rPr>
        <w:t xml:space="preserve"> reaction.</w:t>
      </w:r>
      <w:r w:rsidRPr="47ECE8F9" w:rsidR="1EA04C4B">
        <w:rPr>
          <w:rFonts w:ascii="Arial" w:hAnsi="Arial" w:eastAsia="Arial" w:cs="Arial"/>
          <w:b w:val="0"/>
          <w:bCs w:val="0"/>
          <w:i w:val="0"/>
          <w:iCs w:val="0"/>
          <w:caps w:val="0"/>
          <w:smallCaps w:val="0"/>
          <w:noProof w:val="0"/>
          <w:color w:val="555555"/>
          <w:sz w:val="22"/>
          <w:szCs w:val="22"/>
          <w:lang w:val="en-US"/>
        </w:rPr>
        <w:t xml:space="preserve"> (Chen, L., et al. 2020)</w:t>
      </w:r>
    </w:p>
    <w:p w:rsidR="70FE0B3D" w:rsidP="47ECE8F9" w:rsidRDefault="70FE0B3D" w14:paraId="5CD403FD" w14:textId="7B15718F">
      <w:pPr>
        <w:pStyle w:val="Normal"/>
        <w:bidi w:val="0"/>
        <w:spacing w:after="160" w:line="360" w:lineRule="auto"/>
        <w:rPr>
          <w:rFonts w:ascii="Arial" w:hAnsi="Arial" w:eastAsia="Arial" w:cs="Arial"/>
          <w:b w:val="0"/>
          <w:bCs w:val="0"/>
          <w:i w:val="0"/>
          <w:iCs w:val="0"/>
          <w:caps w:val="0"/>
          <w:smallCaps w:val="0"/>
          <w:noProof w:val="0"/>
          <w:color w:val="2C3E50"/>
          <w:sz w:val="22"/>
          <w:szCs w:val="22"/>
          <w:lang w:val="en-US"/>
        </w:rPr>
      </w:pPr>
      <w:r w:rsidRPr="47ECE8F9" w:rsidR="70FE0B3D">
        <w:rPr>
          <w:rFonts w:ascii="Arial" w:hAnsi="Arial" w:eastAsia="Arial" w:cs="Arial"/>
          <w:b w:val="0"/>
          <w:bCs w:val="0"/>
          <w:i w:val="0"/>
          <w:iCs w:val="0"/>
          <w:caps w:val="0"/>
          <w:smallCaps w:val="0"/>
          <w:noProof w:val="0"/>
          <w:color w:val="555555"/>
          <w:sz w:val="22"/>
          <w:szCs w:val="22"/>
          <w:lang w:val="en-US"/>
        </w:rPr>
        <w:t xml:space="preserve">Besides, </w:t>
      </w:r>
      <w:r w:rsidRPr="47ECE8F9" w:rsidR="1638DEDA">
        <w:rPr>
          <w:rFonts w:ascii="Arial" w:hAnsi="Arial" w:eastAsia="Arial" w:cs="Arial"/>
          <w:b w:val="0"/>
          <w:bCs w:val="0"/>
          <w:i w:val="0"/>
          <w:iCs w:val="0"/>
          <w:caps w:val="0"/>
          <w:smallCaps w:val="0"/>
          <w:noProof w:val="0"/>
          <w:color w:val="555555"/>
          <w:sz w:val="22"/>
          <w:szCs w:val="22"/>
          <w:lang w:val="en-US"/>
        </w:rPr>
        <w:t xml:space="preserve">the </w:t>
      </w:r>
      <w:r w:rsidRPr="47ECE8F9" w:rsidR="70FE0B3D">
        <w:rPr>
          <w:rFonts w:ascii="Arial" w:hAnsi="Arial" w:eastAsia="Arial" w:cs="Arial"/>
          <w:b w:val="0"/>
          <w:bCs w:val="0"/>
          <w:i w:val="0"/>
          <w:iCs w:val="0"/>
          <w:caps w:val="0"/>
          <w:smallCaps w:val="0"/>
          <w:noProof w:val="0"/>
          <w:color w:val="555555"/>
          <w:sz w:val="22"/>
          <w:szCs w:val="22"/>
          <w:lang w:val="en-US"/>
        </w:rPr>
        <w:t xml:space="preserve">above strategies employed by the government to help control shingles, the UK </w:t>
      </w:r>
      <w:r w:rsidRPr="47ECE8F9" w:rsidR="387C7D2E">
        <w:rPr>
          <w:rFonts w:ascii="Arial" w:hAnsi="Arial" w:eastAsia="Arial" w:cs="Arial"/>
          <w:b w:val="0"/>
          <w:bCs w:val="0"/>
          <w:i w:val="0"/>
          <w:iCs w:val="0"/>
          <w:caps w:val="0"/>
          <w:smallCaps w:val="0"/>
          <w:noProof w:val="0"/>
          <w:color w:val="555555"/>
          <w:sz w:val="22"/>
          <w:szCs w:val="22"/>
          <w:lang w:val="en-US"/>
        </w:rPr>
        <w:t xml:space="preserve">government with its relentless </w:t>
      </w:r>
      <w:r w:rsidRPr="47ECE8F9" w:rsidR="2E4A6610">
        <w:rPr>
          <w:rFonts w:ascii="Arial" w:hAnsi="Arial" w:eastAsia="Arial" w:cs="Arial"/>
          <w:b w:val="0"/>
          <w:bCs w:val="0"/>
          <w:i w:val="0"/>
          <w:iCs w:val="0"/>
          <w:caps w:val="0"/>
          <w:smallCaps w:val="0"/>
          <w:noProof w:val="0"/>
          <w:color w:val="555555"/>
          <w:sz w:val="22"/>
          <w:szCs w:val="22"/>
          <w:lang w:val="en-US"/>
        </w:rPr>
        <w:t>effort became</w:t>
      </w:r>
      <w:r w:rsidRPr="47ECE8F9" w:rsidR="387C7D2E">
        <w:rPr>
          <w:rFonts w:ascii="Arial" w:hAnsi="Arial" w:eastAsia="Arial" w:cs="Arial"/>
          <w:b w:val="0"/>
          <w:bCs w:val="0"/>
          <w:i w:val="0"/>
          <w:iCs w:val="0"/>
          <w:caps w:val="0"/>
          <w:smallCaps w:val="0"/>
          <w:noProof w:val="0"/>
          <w:color w:val="555555"/>
          <w:sz w:val="22"/>
          <w:szCs w:val="22"/>
          <w:lang w:val="en-US"/>
        </w:rPr>
        <w:t xml:space="preserve"> the first </w:t>
      </w:r>
      <w:r w:rsidRPr="47ECE8F9" w:rsidR="620986B7">
        <w:rPr>
          <w:rFonts w:ascii="Arial" w:hAnsi="Arial" w:eastAsia="Arial" w:cs="Arial"/>
          <w:b w:val="0"/>
          <w:bCs w:val="0"/>
          <w:i w:val="0"/>
          <w:iCs w:val="0"/>
          <w:caps w:val="0"/>
          <w:smallCaps w:val="0"/>
          <w:noProof w:val="0"/>
          <w:color w:val="555555"/>
          <w:sz w:val="22"/>
          <w:szCs w:val="22"/>
          <w:lang w:val="en-US"/>
        </w:rPr>
        <w:t>European</w:t>
      </w:r>
      <w:r w:rsidRPr="47ECE8F9" w:rsidR="387C7D2E">
        <w:rPr>
          <w:rFonts w:ascii="Arial" w:hAnsi="Arial" w:eastAsia="Arial" w:cs="Arial"/>
          <w:b w:val="0"/>
          <w:bCs w:val="0"/>
          <w:i w:val="0"/>
          <w:iCs w:val="0"/>
          <w:caps w:val="0"/>
          <w:smallCaps w:val="0"/>
          <w:noProof w:val="0"/>
          <w:color w:val="555555"/>
          <w:sz w:val="22"/>
          <w:szCs w:val="22"/>
          <w:lang w:val="en-US"/>
        </w:rPr>
        <w:t xml:space="preserve"> union </w:t>
      </w:r>
      <w:r w:rsidRPr="47ECE8F9" w:rsidR="76546A7A">
        <w:rPr>
          <w:rFonts w:ascii="Arial" w:hAnsi="Arial" w:eastAsia="Arial" w:cs="Arial"/>
          <w:b w:val="0"/>
          <w:bCs w:val="0"/>
          <w:i w:val="0"/>
          <w:iCs w:val="0"/>
          <w:caps w:val="0"/>
          <w:smallCaps w:val="0"/>
          <w:noProof w:val="0"/>
          <w:color w:val="555555"/>
          <w:sz w:val="22"/>
          <w:szCs w:val="22"/>
          <w:lang w:val="en-US"/>
        </w:rPr>
        <w:t>mem</w:t>
      </w:r>
      <w:r w:rsidRPr="47ECE8F9" w:rsidR="26928EE5">
        <w:rPr>
          <w:rFonts w:ascii="Arial" w:hAnsi="Arial" w:eastAsia="Arial" w:cs="Arial"/>
          <w:b w:val="0"/>
          <w:bCs w:val="0"/>
          <w:i w:val="0"/>
          <w:iCs w:val="0"/>
          <w:caps w:val="0"/>
          <w:smallCaps w:val="0"/>
          <w:noProof w:val="0"/>
          <w:color w:val="555555"/>
          <w:sz w:val="22"/>
          <w:szCs w:val="22"/>
          <w:lang w:val="en-US"/>
        </w:rPr>
        <w:t xml:space="preserve">ber to </w:t>
      </w:r>
      <w:r w:rsidRPr="47ECE8F9" w:rsidR="1ADF62AF">
        <w:rPr>
          <w:rFonts w:ascii="Arial" w:hAnsi="Arial" w:eastAsia="Arial" w:cs="Arial"/>
          <w:b w:val="0"/>
          <w:bCs w:val="0"/>
          <w:i w:val="0"/>
          <w:iCs w:val="0"/>
          <w:caps w:val="0"/>
          <w:smallCaps w:val="0"/>
          <w:noProof w:val="0"/>
          <w:color w:val="555555"/>
          <w:sz w:val="22"/>
          <w:szCs w:val="22"/>
          <w:lang w:val="en-US"/>
        </w:rPr>
        <w:t>introduce a national immunization program for shingles in 2013-2014.</w:t>
      </w:r>
      <w:r w:rsidRPr="47ECE8F9" w:rsidR="4161062E">
        <w:rPr>
          <w:rFonts w:ascii="Arial" w:hAnsi="Arial" w:eastAsia="Arial" w:cs="Arial"/>
          <w:b w:val="0"/>
          <w:bCs w:val="0"/>
          <w:i w:val="0"/>
          <w:iCs w:val="0"/>
          <w:caps w:val="0"/>
          <w:smallCaps w:val="0"/>
          <w:noProof w:val="0"/>
          <w:color w:val="555555"/>
          <w:sz w:val="22"/>
          <w:szCs w:val="22"/>
          <w:lang w:val="en-US"/>
        </w:rPr>
        <w:t xml:space="preserve"> In that year, 50-64% of vaccination </w:t>
      </w:r>
      <w:r w:rsidRPr="47ECE8F9" w:rsidR="13811F46">
        <w:rPr>
          <w:rFonts w:ascii="Arial" w:hAnsi="Arial" w:eastAsia="Arial" w:cs="Arial"/>
          <w:b w:val="0"/>
          <w:bCs w:val="0"/>
          <w:i w:val="0"/>
          <w:iCs w:val="0"/>
          <w:caps w:val="0"/>
          <w:smallCaps w:val="0"/>
          <w:noProof w:val="0"/>
          <w:color w:val="555555"/>
          <w:sz w:val="22"/>
          <w:szCs w:val="22"/>
          <w:lang w:val="en-US"/>
        </w:rPr>
        <w:t>coverage</w:t>
      </w:r>
      <w:r w:rsidRPr="47ECE8F9" w:rsidR="4161062E">
        <w:rPr>
          <w:rFonts w:ascii="Arial" w:hAnsi="Arial" w:eastAsia="Arial" w:cs="Arial"/>
          <w:b w:val="0"/>
          <w:bCs w:val="0"/>
          <w:i w:val="0"/>
          <w:iCs w:val="0"/>
          <w:caps w:val="0"/>
          <w:smallCaps w:val="0"/>
          <w:noProof w:val="0"/>
          <w:color w:val="555555"/>
          <w:sz w:val="22"/>
          <w:szCs w:val="22"/>
          <w:lang w:val="en-US"/>
        </w:rPr>
        <w:t xml:space="preserve"> </w:t>
      </w:r>
      <w:r w:rsidRPr="47ECE8F9" w:rsidR="25A51627">
        <w:rPr>
          <w:rFonts w:ascii="Arial" w:hAnsi="Arial" w:eastAsia="Arial" w:cs="Arial"/>
          <w:b w:val="0"/>
          <w:bCs w:val="0"/>
          <w:i w:val="0"/>
          <w:iCs w:val="0"/>
          <w:caps w:val="0"/>
          <w:smallCaps w:val="0"/>
          <w:noProof w:val="0"/>
          <w:color w:val="555555"/>
          <w:sz w:val="22"/>
          <w:szCs w:val="22"/>
          <w:lang w:val="en-US"/>
        </w:rPr>
        <w:t>took place across the UK.</w:t>
      </w:r>
      <w:r w:rsidRPr="47ECE8F9" w:rsidR="09F7D0A1">
        <w:rPr>
          <w:rFonts w:ascii="Arial" w:hAnsi="Arial" w:eastAsia="Arial" w:cs="Arial"/>
          <w:b w:val="0"/>
          <w:bCs w:val="0"/>
          <w:i w:val="0"/>
          <w:iCs w:val="0"/>
          <w:caps w:val="0"/>
          <w:smallCaps w:val="0"/>
          <w:noProof w:val="0"/>
          <w:color w:val="2C3E50"/>
          <w:sz w:val="22"/>
          <w:szCs w:val="22"/>
          <w:lang w:val="en-US"/>
        </w:rPr>
        <w:t xml:space="preserve"> This study explored determinants of the acceptance of shingles in UK. </w:t>
      </w:r>
      <w:r w:rsidRPr="47ECE8F9" w:rsidR="3031C8F0">
        <w:rPr>
          <w:rFonts w:ascii="Arial" w:hAnsi="Arial" w:eastAsia="Arial" w:cs="Arial"/>
          <w:b w:val="0"/>
          <w:bCs w:val="0"/>
          <w:i w:val="0"/>
          <w:iCs w:val="0"/>
          <w:caps w:val="0"/>
          <w:smallCaps w:val="0"/>
          <w:noProof w:val="0"/>
          <w:color w:val="2C3E50"/>
          <w:sz w:val="22"/>
          <w:szCs w:val="22"/>
          <w:lang w:val="en-US"/>
        </w:rPr>
        <w:t>(</w:t>
      </w:r>
      <w:r w:rsidRPr="47ECE8F9" w:rsidR="3031C8F0">
        <w:rPr>
          <w:rFonts w:ascii="Arial" w:hAnsi="Arial" w:eastAsia="Arial" w:cs="Arial"/>
          <w:b w:val="0"/>
          <w:bCs w:val="0"/>
          <w:i w:val="0"/>
          <w:iCs w:val="0"/>
          <w:caps w:val="0"/>
          <w:smallCaps w:val="0"/>
          <w:noProof w:val="0"/>
          <w:color w:val="2C3E50"/>
          <w:sz w:val="22"/>
          <w:szCs w:val="22"/>
          <w:lang w:val="en-US"/>
        </w:rPr>
        <w:t>Bricout</w:t>
      </w:r>
      <w:r w:rsidRPr="47ECE8F9" w:rsidR="3031C8F0">
        <w:rPr>
          <w:rFonts w:ascii="Arial" w:hAnsi="Arial" w:eastAsia="Arial" w:cs="Arial"/>
          <w:b w:val="0"/>
          <w:bCs w:val="0"/>
          <w:i w:val="0"/>
          <w:iCs w:val="0"/>
          <w:caps w:val="0"/>
          <w:smallCaps w:val="0"/>
          <w:noProof w:val="0"/>
          <w:color w:val="2C3E50"/>
          <w:sz w:val="22"/>
          <w:szCs w:val="22"/>
          <w:lang w:val="en-US"/>
        </w:rPr>
        <w:t xml:space="preserve"> et al., 2019</w:t>
      </w:r>
      <w:r w:rsidRPr="47ECE8F9" w:rsidR="09F7D0A1">
        <w:rPr>
          <w:rFonts w:ascii="Arial" w:hAnsi="Arial" w:eastAsia="Arial" w:cs="Arial"/>
          <w:b w:val="0"/>
          <w:bCs w:val="0"/>
          <w:i w:val="0"/>
          <w:iCs w:val="0"/>
          <w:caps w:val="0"/>
          <w:smallCaps w:val="0"/>
          <w:noProof w:val="0"/>
          <w:color w:val="2C3E50"/>
          <w:sz w:val="22"/>
          <w:szCs w:val="22"/>
          <w:lang w:val="en-US"/>
        </w:rPr>
        <w:t>)</w:t>
      </w:r>
    </w:p>
    <w:p w:rsidR="03331CF6" w:rsidP="47ECE8F9" w:rsidRDefault="03331CF6" w14:paraId="022F1196" w14:textId="10E11F2A">
      <w:pPr>
        <w:pStyle w:val="Normal"/>
        <w:bidi w:val="0"/>
        <w:spacing w:after="160" w:line="360" w:lineRule="auto"/>
        <w:rPr>
          <w:rFonts w:ascii="Arial" w:hAnsi="Arial" w:eastAsia="Arial" w:cs="Arial"/>
          <w:noProof w:val="0"/>
          <w:sz w:val="22"/>
          <w:szCs w:val="22"/>
          <w:lang w:val="en-US"/>
        </w:rPr>
      </w:pPr>
      <w:r w:rsidRPr="47ECE8F9" w:rsidR="03331CF6">
        <w:rPr>
          <w:rFonts w:ascii="Arial" w:hAnsi="Arial" w:eastAsia="Arial" w:cs="Arial"/>
          <w:b w:val="0"/>
          <w:bCs w:val="0"/>
          <w:i w:val="0"/>
          <w:iCs w:val="0"/>
          <w:caps w:val="0"/>
          <w:smallCaps w:val="0"/>
          <w:noProof w:val="0"/>
          <w:color w:val="2C3E50"/>
          <w:sz w:val="22"/>
          <w:szCs w:val="22"/>
          <w:lang w:val="en-US"/>
        </w:rPr>
        <w:t>According to Keating, (2013) a va</w:t>
      </w:r>
      <w:r w:rsidRPr="47ECE8F9" w:rsidR="4772BDDB">
        <w:rPr>
          <w:rFonts w:ascii="Arial" w:hAnsi="Arial" w:eastAsia="Arial" w:cs="Arial"/>
          <w:b w:val="0"/>
          <w:bCs w:val="0"/>
          <w:i w:val="0"/>
          <w:iCs w:val="0"/>
          <w:caps w:val="0"/>
          <w:smallCaps w:val="0"/>
          <w:noProof w:val="0"/>
          <w:color w:val="2C3E50"/>
          <w:sz w:val="22"/>
          <w:szCs w:val="22"/>
          <w:lang w:val="en-US"/>
        </w:rPr>
        <w:t>ccine called Zostavax</w:t>
      </w:r>
      <w:r w:rsidRPr="47ECE8F9" w:rsidR="4772BDDB">
        <w:rPr>
          <w:rFonts w:ascii="Arial" w:hAnsi="Arial" w:eastAsia="Arial" w:cs="Arial"/>
          <w:b w:val="0"/>
          <w:bCs w:val="0"/>
          <w:i w:val="0"/>
          <w:iCs w:val="0"/>
          <w:caps w:val="0"/>
          <w:smallCaps w:val="0"/>
          <w:noProof w:val="0"/>
          <w:color w:val="2C3E50"/>
          <w:sz w:val="22"/>
          <w:szCs w:val="22"/>
          <w:lang w:val="en-US"/>
        </w:rPr>
        <w:t xml:space="preserve"> was introduced in the European Union</w:t>
      </w:r>
      <w:r w:rsidRPr="47ECE8F9" w:rsidR="5FD462E7">
        <w:rPr>
          <w:rFonts w:ascii="Arial" w:hAnsi="Arial" w:eastAsia="Arial" w:cs="Arial"/>
          <w:b w:val="0"/>
          <w:bCs w:val="0"/>
          <w:i w:val="0"/>
          <w:iCs w:val="0"/>
          <w:caps w:val="0"/>
          <w:smallCaps w:val="0"/>
          <w:noProof w:val="0"/>
          <w:color w:val="2C3E50"/>
          <w:sz w:val="22"/>
          <w:szCs w:val="22"/>
          <w:lang w:val="en-US"/>
        </w:rPr>
        <w:t xml:space="preserve"> for the control of herpes zoster and </w:t>
      </w:r>
      <w:r w:rsidRPr="47ECE8F9" w:rsidR="6D28629B">
        <w:rPr>
          <w:rFonts w:ascii="Arial" w:hAnsi="Arial" w:eastAsia="Arial" w:cs="Arial"/>
          <w:b w:val="0"/>
          <w:bCs w:val="0"/>
          <w:i w:val="0"/>
          <w:iCs w:val="0"/>
          <w:caps w:val="0"/>
          <w:smallCaps w:val="0"/>
          <w:noProof w:val="0"/>
          <w:color w:val="2C3E50"/>
          <w:sz w:val="22"/>
          <w:szCs w:val="22"/>
          <w:lang w:val="en-US"/>
        </w:rPr>
        <w:t>post</w:t>
      </w:r>
      <w:r w:rsidRPr="47ECE8F9" w:rsidR="2A40FA63">
        <w:rPr>
          <w:rFonts w:ascii="Arial" w:hAnsi="Arial" w:eastAsia="Arial" w:cs="Arial"/>
          <w:b w:val="0"/>
          <w:bCs w:val="0"/>
          <w:i w:val="0"/>
          <w:iCs w:val="0"/>
          <w:caps w:val="0"/>
          <w:smallCaps w:val="0"/>
          <w:noProof w:val="0"/>
          <w:color w:val="2C3E50"/>
          <w:sz w:val="22"/>
          <w:szCs w:val="22"/>
          <w:lang w:val="en-US"/>
        </w:rPr>
        <w:t>-</w:t>
      </w:r>
      <w:r w:rsidRPr="47ECE8F9" w:rsidR="6D28629B">
        <w:rPr>
          <w:rFonts w:ascii="Arial" w:hAnsi="Arial" w:eastAsia="Arial" w:cs="Arial"/>
          <w:b w:val="0"/>
          <w:bCs w:val="0"/>
          <w:i w:val="0"/>
          <w:iCs w:val="0"/>
          <w:caps w:val="0"/>
          <w:smallCaps w:val="0"/>
          <w:noProof w:val="0"/>
          <w:color w:val="2C3E50"/>
          <w:sz w:val="22"/>
          <w:szCs w:val="22"/>
          <w:lang w:val="en-US"/>
        </w:rPr>
        <w:t>neuralgia</w:t>
      </w:r>
      <w:r w:rsidRPr="47ECE8F9" w:rsidR="6D8A3052">
        <w:rPr>
          <w:rFonts w:ascii="Arial" w:hAnsi="Arial" w:eastAsia="Arial" w:cs="Arial"/>
          <w:b w:val="0"/>
          <w:bCs w:val="0"/>
          <w:i w:val="0"/>
          <w:iCs w:val="0"/>
          <w:caps w:val="0"/>
          <w:smallCaps w:val="0"/>
          <w:noProof w:val="0"/>
          <w:color w:val="2C3E50"/>
          <w:sz w:val="22"/>
          <w:szCs w:val="22"/>
          <w:lang w:val="en-US"/>
        </w:rPr>
        <w:t xml:space="preserve"> in mature </w:t>
      </w:r>
      <w:r w:rsidRPr="47ECE8F9" w:rsidR="08A7EC46">
        <w:rPr>
          <w:rFonts w:ascii="Arial" w:hAnsi="Arial" w:eastAsia="Arial" w:cs="Arial"/>
          <w:b w:val="0"/>
          <w:bCs w:val="0"/>
          <w:i w:val="0"/>
          <w:iCs w:val="0"/>
          <w:caps w:val="0"/>
          <w:smallCaps w:val="0"/>
          <w:noProof w:val="0"/>
          <w:color w:val="2C3E50"/>
          <w:sz w:val="22"/>
          <w:szCs w:val="22"/>
          <w:lang w:val="en-US"/>
        </w:rPr>
        <w:t>persons above the age of 50 years.</w:t>
      </w:r>
      <w:r w:rsidRPr="47ECE8F9" w:rsidR="7139D418">
        <w:rPr>
          <w:rFonts w:ascii="Arial" w:hAnsi="Arial" w:eastAsia="Arial" w:cs="Arial"/>
          <w:noProof w:val="0"/>
          <w:sz w:val="22"/>
          <w:szCs w:val="22"/>
          <w:lang w:val="en-US"/>
        </w:rPr>
        <w:t xml:space="preserve"> A 0.65 ml (about 0.02 oz) shingles vaccine </w:t>
      </w:r>
      <w:r w:rsidRPr="47ECE8F9" w:rsidR="7139D418">
        <w:rPr>
          <w:rFonts w:ascii="Arial" w:hAnsi="Arial" w:eastAsia="Arial" w:cs="Arial"/>
          <w:noProof w:val="0"/>
          <w:sz w:val="22"/>
          <w:szCs w:val="22"/>
          <w:lang w:val="en-US"/>
        </w:rPr>
        <w:t>contains</w:t>
      </w:r>
      <w:r w:rsidRPr="47ECE8F9" w:rsidR="7139D418">
        <w:rPr>
          <w:rFonts w:ascii="Arial" w:hAnsi="Arial" w:eastAsia="Arial" w:cs="Arial"/>
          <w:noProof w:val="0"/>
          <w:sz w:val="22"/>
          <w:szCs w:val="22"/>
          <w:lang w:val="en-US"/>
        </w:rPr>
        <w:t xml:space="preserve"> over 19,400 plaque-forming units (PFU) of the varicella-zoster virus strain Oka/Merck (VZV). </w:t>
      </w:r>
    </w:p>
    <w:p w:rsidR="449C3291" w:rsidP="47ECE8F9" w:rsidRDefault="449C3291" w14:paraId="22378915" w14:textId="3B83091D">
      <w:pPr>
        <w:pStyle w:val="Normal"/>
        <w:spacing w:line="360" w:lineRule="auto"/>
        <w:ind w:left="0"/>
        <w:rPr>
          <w:rFonts w:ascii="Arial" w:hAnsi="Arial" w:eastAsia="Arial" w:cs="Arial"/>
          <w:b w:val="0"/>
          <w:bCs w:val="0"/>
          <w:i w:val="0"/>
          <w:iCs w:val="0"/>
          <w:caps w:val="0"/>
          <w:smallCaps w:val="0"/>
          <w:noProof w:val="0"/>
          <w:color w:val="333333"/>
          <w:sz w:val="22"/>
          <w:szCs w:val="22"/>
          <w:lang w:val="en-US"/>
        </w:rPr>
      </w:pPr>
      <w:r w:rsidRPr="47ECE8F9" w:rsidR="449C3291">
        <w:rPr>
          <w:rFonts w:ascii="Arial" w:hAnsi="Arial" w:eastAsia="Arial" w:cs="Arial"/>
          <w:b w:val="0"/>
          <w:bCs w:val="0"/>
          <w:i w:val="0"/>
          <w:iCs w:val="0"/>
          <w:caps w:val="0"/>
          <w:smallCaps w:val="0"/>
          <w:noProof w:val="0"/>
          <w:color w:val="333333"/>
          <w:sz w:val="22"/>
          <w:szCs w:val="22"/>
          <w:lang w:val="en-US"/>
        </w:rPr>
        <w:t xml:space="preserve">                                                       Conclusion</w:t>
      </w:r>
    </w:p>
    <w:p w:rsidR="2D33B718" w:rsidP="47ECE8F9" w:rsidRDefault="2D33B718" w14:paraId="714361C6" w14:textId="34F4CE86">
      <w:pPr>
        <w:pStyle w:val="Normal"/>
        <w:spacing w:before="240" w:line="360" w:lineRule="auto"/>
        <w:rPr>
          <w:rFonts w:ascii="Arial" w:hAnsi="Arial" w:eastAsia="Arial" w:cs="Arial"/>
          <w:b w:val="0"/>
          <w:bCs w:val="0"/>
          <w:i w:val="0"/>
          <w:iCs w:val="0"/>
          <w:caps w:val="0"/>
          <w:smallCaps w:val="0"/>
          <w:noProof w:val="0"/>
          <w:color w:val="2C3E50"/>
          <w:sz w:val="22"/>
          <w:szCs w:val="22"/>
          <w:lang w:val="en-US"/>
        </w:rPr>
      </w:pPr>
      <w:r w:rsidRPr="47ECE8F9" w:rsidR="2D33B718">
        <w:rPr>
          <w:rFonts w:ascii="Arial" w:hAnsi="Arial" w:eastAsia="Arial" w:cs="Arial"/>
          <w:b w:val="0"/>
          <w:bCs w:val="0"/>
          <w:i w:val="0"/>
          <w:iCs w:val="0"/>
          <w:caps w:val="0"/>
          <w:smallCaps w:val="0"/>
          <w:noProof w:val="0"/>
          <w:color w:val="2C3E50"/>
          <w:sz w:val="22"/>
          <w:szCs w:val="22"/>
          <w:lang w:val="en-US"/>
        </w:rPr>
        <w:t xml:space="preserve">In conclusion, it was </w:t>
      </w:r>
      <w:r w:rsidRPr="47ECE8F9" w:rsidR="2D33B718">
        <w:rPr>
          <w:rFonts w:ascii="Arial" w:hAnsi="Arial" w:eastAsia="Arial" w:cs="Arial"/>
          <w:b w:val="0"/>
          <w:bCs w:val="0"/>
          <w:i w:val="0"/>
          <w:iCs w:val="0"/>
          <w:caps w:val="0"/>
          <w:smallCaps w:val="0"/>
          <w:noProof w:val="0"/>
          <w:color w:val="2C3E50"/>
          <w:sz w:val="22"/>
          <w:szCs w:val="22"/>
          <w:lang w:val="en-US"/>
        </w:rPr>
        <w:t>established</w:t>
      </w:r>
      <w:r w:rsidRPr="47ECE8F9" w:rsidR="2D33B718">
        <w:rPr>
          <w:rFonts w:ascii="Arial" w:hAnsi="Arial" w:eastAsia="Arial" w:cs="Arial"/>
          <w:b w:val="0"/>
          <w:bCs w:val="0"/>
          <w:i w:val="0"/>
          <w:iCs w:val="0"/>
          <w:caps w:val="0"/>
          <w:smallCaps w:val="0"/>
          <w:noProof w:val="0"/>
          <w:color w:val="2C3E50"/>
          <w:sz w:val="22"/>
          <w:szCs w:val="22"/>
          <w:lang w:val="en-US"/>
        </w:rPr>
        <w:t xml:space="preserve"> that shingles as a viral disease ha</w:t>
      </w:r>
      <w:r w:rsidRPr="47ECE8F9" w:rsidR="4D1A2BEC">
        <w:rPr>
          <w:rFonts w:ascii="Arial" w:hAnsi="Arial" w:eastAsia="Arial" w:cs="Arial"/>
          <w:b w:val="0"/>
          <w:bCs w:val="0"/>
          <w:i w:val="0"/>
          <w:iCs w:val="0"/>
          <w:caps w:val="0"/>
          <w:smallCaps w:val="0"/>
          <w:noProof w:val="0"/>
          <w:color w:val="2C3E50"/>
          <w:sz w:val="22"/>
          <w:szCs w:val="22"/>
          <w:lang w:val="en-US"/>
        </w:rPr>
        <w:t>ve</w:t>
      </w:r>
      <w:r w:rsidRPr="47ECE8F9" w:rsidR="2D33B718">
        <w:rPr>
          <w:rFonts w:ascii="Arial" w:hAnsi="Arial" w:eastAsia="Arial" w:cs="Arial"/>
          <w:b w:val="0"/>
          <w:bCs w:val="0"/>
          <w:i w:val="0"/>
          <w:iCs w:val="0"/>
          <w:caps w:val="0"/>
          <w:smallCaps w:val="0"/>
          <w:noProof w:val="0"/>
          <w:color w:val="2C3E50"/>
          <w:sz w:val="22"/>
          <w:szCs w:val="22"/>
          <w:lang w:val="en-US"/>
        </w:rPr>
        <w:t xml:space="preserve"> never </w:t>
      </w:r>
      <w:r w:rsidRPr="47ECE8F9" w:rsidR="06EEF38E">
        <w:rPr>
          <w:rFonts w:ascii="Arial" w:hAnsi="Arial" w:eastAsia="Arial" w:cs="Arial"/>
          <w:b w:val="0"/>
          <w:bCs w:val="0"/>
          <w:i w:val="0"/>
          <w:iCs w:val="0"/>
          <w:caps w:val="0"/>
          <w:smallCaps w:val="0"/>
          <w:noProof w:val="0"/>
          <w:color w:val="2C3E50"/>
          <w:sz w:val="22"/>
          <w:szCs w:val="22"/>
          <w:lang w:val="en-US"/>
        </w:rPr>
        <w:t>been left unattended since it</w:t>
      </w:r>
      <w:r w:rsidRPr="47ECE8F9" w:rsidR="3CD06644">
        <w:rPr>
          <w:rFonts w:ascii="Arial" w:hAnsi="Arial" w:eastAsia="Arial" w:cs="Arial"/>
          <w:b w:val="0"/>
          <w:bCs w:val="0"/>
          <w:i w:val="0"/>
          <w:iCs w:val="0"/>
          <w:caps w:val="0"/>
          <w:smallCaps w:val="0"/>
          <w:noProof w:val="0"/>
          <w:color w:val="2C3E50"/>
          <w:sz w:val="22"/>
          <w:szCs w:val="22"/>
          <w:lang w:val="en-US"/>
        </w:rPr>
        <w:t>s</w:t>
      </w:r>
      <w:r w:rsidRPr="47ECE8F9" w:rsidR="7333C593">
        <w:rPr>
          <w:rFonts w:ascii="Arial" w:hAnsi="Arial" w:eastAsia="Arial" w:cs="Arial"/>
          <w:b w:val="0"/>
          <w:bCs w:val="0"/>
          <w:i w:val="0"/>
          <w:iCs w:val="0"/>
          <w:caps w:val="0"/>
          <w:smallCaps w:val="0"/>
          <w:noProof w:val="0"/>
          <w:color w:val="2C3E50"/>
          <w:sz w:val="22"/>
          <w:szCs w:val="22"/>
          <w:lang w:val="en-US"/>
        </w:rPr>
        <w:t xml:space="preserve"> known. </w:t>
      </w:r>
      <w:r w:rsidRPr="47ECE8F9" w:rsidR="331FADA8">
        <w:rPr>
          <w:rFonts w:ascii="Arial" w:hAnsi="Arial" w:eastAsia="Arial" w:cs="Arial"/>
          <w:b w:val="0"/>
          <w:bCs w:val="0"/>
          <w:i w:val="0"/>
          <w:iCs w:val="0"/>
          <w:caps w:val="0"/>
          <w:smallCaps w:val="0"/>
          <w:noProof w:val="0"/>
          <w:color w:val="2C3E50"/>
          <w:sz w:val="22"/>
          <w:szCs w:val="22"/>
          <w:lang w:val="en-US"/>
        </w:rPr>
        <w:t xml:space="preserve">The effective impact of measuring through </w:t>
      </w:r>
      <w:r w:rsidRPr="47ECE8F9" w:rsidR="331FADA8">
        <w:rPr>
          <w:rFonts w:ascii="Arial" w:hAnsi="Arial" w:eastAsia="Arial" w:cs="Arial"/>
          <w:b w:val="0"/>
          <w:bCs w:val="0"/>
          <w:i w:val="0"/>
          <w:iCs w:val="0"/>
          <w:caps w:val="0"/>
          <w:smallCaps w:val="0"/>
          <w:noProof w:val="0"/>
          <w:color w:val="2C3E50"/>
          <w:sz w:val="22"/>
          <w:szCs w:val="22"/>
          <w:lang w:val="en-US"/>
        </w:rPr>
        <w:t>nume</w:t>
      </w:r>
      <w:r w:rsidRPr="47ECE8F9" w:rsidR="7333C593">
        <w:rPr>
          <w:rFonts w:ascii="Arial" w:hAnsi="Arial" w:eastAsia="Arial" w:cs="Arial"/>
          <w:b w:val="0"/>
          <w:bCs w:val="0"/>
          <w:i w:val="0"/>
          <w:iCs w:val="0"/>
          <w:caps w:val="0"/>
          <w:smallCaps w:val="0"/>
          <w:noProof w:val="0"/>
          <w:color w:val="2C3E50"/>
          <w:sz w:val="22"/>
          <w:szCs w:val="22"/>
          <w:lang w:val="en-US"/>
        </w:rPr>
        <w:t>rous</w:t>
      </w:r>
      <w:r w:rsidRPr="47ECE8F9" w:rsidR="1B9E81D5">
        <w:rPr>
          <w:rFonts w:ascii="Arial" w:hAnsi="Arial" w:eastAsia="Arial" w:cs="Arial"/>
          <w:b w:val="0"/>
          <w:bCs w:val="0"/>
          <w:i w:val="0"/>
          <w:iCs w:val="0"/>
          <w:caps w:val="0"/>
          <w:smallCaps w:val="0"/>
          <w:noProof w:val="0"/>
          <w:color w:val="2C3E50"/>
          <w:sz w:val="22"/>
          <w:szCs w:val="22"/>
          <w:lang w:val="en-US"/>
        </w:rPr>
        <w:t xml:space="preserve"> </w:t>
      </w:r>
      <w:r w:rsidRPr="47ECE8F9" w:rsidR="1B9E81D5">
        <w:rPr>
          <w:rFonts w:ascii="Arial" w:hAnsi="Arial" w:eastAsia="Arial" w:cs="Arial"/>
          <w:b w:val="0"/>
          <w:bCs w:val="0"/>
          <w:i w:val="0"/>
          <w:iCs w:val="0"/>
          <w:caps w:val="0"/>
          <w:smallCaps w:val="0"/>
          <w:noProof w:val="0"/>
          <w:color w:val="2C3E50"/>
          <w:sz w:val="22"/>
          <w:szCs w:val="22"/>
          <w:lang w:val="en-US"/>
        </w:rPr>
        <w:t>sources to s</w:t>
      </w:r>
      <w:r w:rsidRPr="47ECE8F9" w:rsidR="624C7865">
        <w:rPr>
          <w:rFonts w:ascii="Arial" w:hAnsi="Arial" w:eastAsia="Arial" w:cs="Arial"/>
          <w:b w:val="0"/>
          <w:bCs w:val="0"/>
          <w:i w:val="0"/>
          <w:iCs w:val="0"/>
          <w:caps w:val="0"/>
          <w:smallCaps w:val="0"/>
          <w:noProof w:val="0"/>
          <w:color w:val="2C3E50"/>
          <w:sz w:val="22"/>
          <w:szCs w:val="22"/>
          <w:lang w:val="en-US"/>
        </w:rPr>
        <w:t xml:space="preserve">ustain the trait, and not with-standing </w:t>
      </w:r>
      <w:r w:rsidRPr="47ECE8F9" w:rsidR="1A34D25C">
        <w:rPr>
          <w:rFonts w:ascii="Arial" w:hAnsi="Arial" w:eastAsia="Arial" w:cs="Arial"/>
          <w:b w:val="0"/>
          <w:bCs w:val="0"/>
          <w:i w:val="0"/>
          <w:iCs w:val="0"/>
          <w:caps w:val="0"/>
          <w:smallCaps w:val="0"/>
          <w:noProof w:val="0"/>
          <w:color w:val="2C3E50"/>
          <w:sz w:val="22"/>
          <w:szCs w:val="22"/>
          <w:lang w:val="en-US"/>
        </w:rPr>
        <w:t>the combined and restless monitoring process by intro</w:t>
      </w:r>
      <w:r w:rsidRPr="47ECE8F9" w:rsidR="0001D76A">
        <w:rPr>
          <w:rFonts w:ascii="Arial" w:hAnsi="Arial" w:eastAsia="Arial" w:cs="Arial"/>
          <w:b w:val="0"/>
          <w:bCs w:val="0"/>
          <w:i w:val="0"/>
          <w:iCs w:val="0"/>
          <w:caps w:val="0"/>
          <w:smallCaps w:val="0"/>
          <w:noProof w:val="0"/>
          <w:color w:val="2C3E50"/>
          <w:sz w:val="22"/>
          <w:szCs w:val="22"/>
          <w:lang w:val="en-US"/>
        </w:rPr>
        <w:t xml:space="preserve">ducing various drugs to fight </w:t>
      </w:r>
      <w:r w:rsidRPr="47ECE8F9" w:rsidR="0656331A">
        <w:rPr>
          <w:rFonts w:ascii="Arial" w:hAnsi="Arial" w:eastAsia="Arial" w:cs="Arial"/>
          <w:b w:val="0"/>
          <w:bCs w:val="0"/>
          <w:i w:val="0"/>
          <w:iCs w:val="0"/>
          <w:caps w:val="0"/>
          <w:smallCaps w:val="0"/>
          <w:noProof w:val="0"/>
          <w:color w:val="2C3E50"/>
          <w:sz w:val="22"/>
          <w:szCs w:val="22"/>
          <w:lang w:val="en-US"/>
        </w:rPr>
        <w:t>it has help</w:t>
      </w:r>
      <w:r w:rsidRPr="47ECE8F9" w:rsidR="3669CFE0">
        <w:rPr>
          <w:rFonts w:ascii="Arial" w:hAnsi="Arial" w:eastAsia="Arial" w:cs="Arial"/>
          <w:b w:val="0"/>
          <w:bCs w:val="0"/>
          <w:i w:val="0"/>
          <w:iCs w:val="0"/>
          <w:caps w:val="0"/>
          <w:smallCaps w:val="0"/>
          <w:noProof w:val="0"/>
          <w:color w:val="2C3E50"/>
          <w:sz w:val="22"/>
          <w:szCs w:val="22"/>
          <w:lang w:val="en-US"/>
        </w:rPr>
        <w:t>ed most</w:t>
      </w:r>
      <w:r w:rsidRPr="47ECE8F9" w:rsidR="390A4F08">
        <w:rPr>
          <w:rFonts w:ascii="Arial" w:hAnsi="Arial" w:eastAsia="Arial" w:cs="Arial"/>
          <w:b w:val="0"/>
          <w:bCs w:val="0"/>
          <w:i w:val="0"/>
          <w:iCs w:val="0"/>
          <w:caps w:val="0"/>
          <w:smallCaps w:val="0"/>
          <w:noProof w:val="0"/>
          <w:color w:val="2C3E50"/>
          <w:sz w:val="22"/>
          <w:szCs w:val="22"/>
          <w:lang w:val="en-US"/>
        </w:rPr>
        <w:t>ly</w:t>
      </w:r>
      <w:r w:rsidRPr="47ECE8F9" w:rsidR="2FB1F8B2">
        <w:rPr>
          <w:rFonts w:ascii="Arial" w:hAnsi="Arial" w:eastAsia="Arial" w:cs="Arial"/>
          <w:b w:val="0"/>
          <w:bCs w:val="0"/>
          <w:i w:val="0"/>
          <w:iCs w:val="0"/>
          <w:caps w:val="0"/>
          <w:smallCaps w:val="0"/>
          <w:noProof w:val="0"/>
          <w:color w:val="2C3E50"/>
          <w:sz w:val="22"/>
          <w:szCs w:val="22"/>
          <w:lang w:val="en-US"/>
        </w:rPr>
        <w:t>.</w:t>
      </w:r>
      <w:r w:rsidRPr="47ECE8F9" w:rsidR="1B3B91B9">
        <w:rPr>
          <w:rFonts w:ascii="Arial" w:hAnsi="Arial" w:eastAsia="Arial" w:cs="Arial"/>
          <w:b w:val="0"/>
          <w:bCs w:val="0"/>
          <w:i w:val="0"/>
          <w:iCs w:val="0"/>
          <w:caps w:val="0"/>
          <w:smallCaps w:val="0"/>
          <w:noProof w:val="0"/>
          <w:color w:val="2C3E50"/>
          <w:sz w:val="22"/>
          <w:szCs w:val="22"/>
          <w:lang w:val="en-US"/>
        </w:rPr>
        <w:t xml:space="preserve"> The introduction of the vaccine</w:t>
      </w:r>
      <w:r w:rsidRPr="47ECE8F9" w:rsidR="5E0225CD">
        <w:rPr>
          <w:rFonts w:ascii="Arial" w:hAnsi="Arial" w:eastAsia="Arial" w:cs="Arial"/>
          <w:b w:val="0"/>
          <w:bCs w:val="0"/>
          <w:i w:val="0"/>
          <w:iCs w:val="0"/>
          <w:caps w:val="0"/>
          <w:smallCaps w:val="0"/>
          <w:noProof w:val="0"/>
          <w:color w:val="2C3E50"/>
          <w:sz w:val="22"/>
          <w:szCs w:val="22"/>
          <w:lang w:val="en-US"/>
        </w:rPr>
        <w:t xml:space="preserve"> Zostavax</w:t>
      </w:r>
      <w:r w:rsidRPr="47ECE8F9" w:rsidR="1B3B91B9">
        <w:rPr>
          <w:rFonts w:ascii="Arial" w:hAnsi="Arial" w:eastAsia="Arial" w:cs="Arial"/>
          <w:b w:val="0"/>
          <w:bCs w:val="0"/>
          <w:i w:val="0"/>
          <w:iCs w:val="0"/>
          <w:caps w:val="0"/>
          <w:smallCaps w:val="0"/>
          <w:noProof w:val="0"/>
          <w:color w:val="2C3E50"/>
          <w:sz w:val="22"/>
          <w:szCs w:val="22"/>
          <w:lang w:val="en-US"/>
        </w:rPr>
        <w:t>, the first of</w:t>
      </w:r>
      <w:r w:rsidRPr="47ECE8F9" w:rsidR="130D1598">
        <w:rPr>
          <w:rFonts w:ascii="Arial" w:hAnsi="Arial" w:eastAsia="Arial" w:cs="Arial"/>
          <w:b w:val="0"/>
          <w:bCs w:val="0"/>
          <w:i w:val="0"/>
          <w:iCs w:val="0"/>
          <w:caps w:val="0"/>
          <w:smallCaps w:val="0"/>
          <w:noProof w:val="0"/>
          <w:color w:val="2C3E50"/>
          <w:sz w:val="22"/>
          <w:szCs w:val="22"/>
          <w:lang w:val="en-US"/>
        </w:rPr>
        <w:t xml:space="preserve"> its</w:t>
      </w:r>
      <w:r w:rsidRPr="47ECE8F9" w:rsidR="1B3B91B9">
        <w:rPr>
          <w:rFonts w:ascii="Arial" w:hAnsi="Arial" w:eastAsia="Arial" w:cs="Arial"/>
          <w:b w:val="0"/>
          <w:bCs w:val="0"/>
          <w:i w:val="0"/>
          <w:iCs w:val="0"/>
          <w:caps w:val="0"/>
          <w:smallCaps w:val="0"/>
          <w:noProof w:val="0"/>
          <w:color w:val="2C3E50"/>
          <w:sz w:val="22"/>
          <w:szCs w:val="22"/>
          <w:lang w:val="en-US"/>
        </w:rPr>
        <w:t xml:space="preserve"> kind in </w:t>
      </w:r>
      <w:r w:rsidRPr="47ECE8F9" w:rsidR="2A285BAC">
        <w:rPr>
          <w:rFonts w:ascii="Arial" w:hAnsi="Arial" w:eastAsia="Arial" w:cs="Arial"/>
          <w:b w:val="0"/>
          <w:bCs w:val="0"/>
          <w:i w:val="0"/>
          <w:iCs w:val="0"/>
          <w:caps w:val="0"/>
          <w:smallCaps w:val="0"/>
          <w:noProof w:val="0"/>
          <w:color w:val="2C3E50"/>
          <w:sz w:val="22"/>
          <w:szCs w:val="22"/>
          <w:lang w:val="en-US"/>
        </w:rPr>
        <w:t xml:space="preserve">the European Union to Combat the viral with acceptance of 50-64% by </w:t>
      </w:r>
      <w:r w:rsidRPr="47ECE8F9" w:rsidR="0E0E7212">
        <w:rPr>
          <w:rFonts w:ascii="Arial" w:hAnsi="Arial" w:eastAsia="Arial" w:cs="Arial"/>
          <w:b w:val="0"/>
          <w:bCs w:val="0"/>
          <w:i w:val="0"/>
          <w:iCs w:val="0"/>
          <w:caps w:val="0"/>
          <w:smallCaps w:val="0"/>
          <w:noProof w:val="0"/>
          <w:color w:val="2C3E50"/>
          <w:sz w:val="22"/>
          <w:szCs w:val="22"/>
          <w:lang w:val="en-US"/>
        </w:rPr>
        <w:t xml:space="preserve">the </w:t>
      </w:r>
      <w:r w:rsidRPr="47ECE8F9" w:rsidR="2A285BAC">
        <w:rPr>
          <w:rFonts w:ascii="Arial" w:hAnsi="Arial" w:eastAsia="Arial" w:cs="Arial"/>
          <w:b w:val="0"/>
          <w:bCs w:val="0"/>
          <w:i w:val="0"/>
          <w:iCs w:val="0"/>
          <w:caps w:val="0"/>
          <w:smallCaps w:val="0"/>
          <w:noProof w:val="0"/>
          <w:color w:val="2C3E50"/>
          <w:sz w:val="22"/>
          <w:szCs w:val="22"/>
          <w:lang w:val="en-US"/>
        </w:rPr>
        <w:t xml:space="preserve">British </w:t>
      </w:r>
      <w:r w:rsidRPr="47ECE8F9" w:rsidR="2A285BAC">
        <w:rPr>
          <w:rFonts w:ascii="Arial" w:hAnsi="Arial" w:eastAsia="Arial" w:cs="Arial"/>
          <w:b w:val="0"/>
          <w:bCs w:val="0"/>
          <w:i w:val="0"/>
          <w:iCs w:val="0"/>
          <w:caps w:val="0"/>
          <w:smallCaps w:val="0"/>
          <w:noProof w:val="0"/>
          <w:color w:val="2C3E50"/>
          <w:sz w:val="22"/>
          <w:szCs w:val="22"/>
          <w:lang w:val="en-US"/>
        </w:rPr>
        <w:t>demonstrated</w:t>
      </w:r>
      <w:r w:rsidRPr="47ECE8F9" w:rsidR="2A285BAC">
        <w:rPr>
          <w:rFonts w:ascii="Arial" w:hAnsi="Arial" w:eastAsia="Arial" w:cs="Arial"/>
          <w:b w:val="0"/>
          <w:bCs w:val="0"/>
          <w:i w:val="0"/>
          <w:iCs w:val="0"/>
          <w:caps w:val="0"/>
          <w:smallCaps w:val="0"/>
          <w:noProof w:val="0"/>
          <w:color w:val="2C3E50"/>
          <w:sz w:val="22"/>
          <w:szCs w:val="22"/>
          <w:lang w:val="en-US"/>
        </w:rPr>
        <w:t xml:space="preserve"> </w:t>
      </w:r>
      <w:r w:rsidRPr="47ECE8F9" w:rsidR="2A05E573">
        <w:rPr>
          <w:rFonts w:ascii="Arial" w:hAnsi="Arial" w:eastAsia="Arial" w:cs="Arial"/>
          <w:b w:val="0"/>
          <w:bCs w:val="0"/>
          <w:i w:val="0"/>
          <w:iCs w:val="0"/>
          <w:caps w:val="0"/>
          <w:smallCaps w:val="0"/>
          <w:noProof w:val="0"/>
          <w:color w:val="2C3E50"/>
          <w:sz w:val="22"/>
          <w:szCs w:val="22"/>
          <w:lang w:val="en-US"/>
        </w:rPr>
        <w:t>how</w:t>
      </w:r>
      <w:r w:rsidRPr="47ECE8F9" w:rsidR="39A4379F">
        <w:rPr>
          <w:rFonts w:ascii="Arial" w:hAnsi="Arial" w:eastAsia="Arial" w:cs="Arial"/>
          <w:b w:val="0"/>
          <w:bCs w:val="0"/>
          <w:i w:val="0"/>
          <w:iCs w:val="0"/>
          <w:caps w:val="0"/>
          <w:smallCaps w:val="0"/>
          <w:noProof w:val="0"/>
          <w:color w:val="2C3E50"/>
          <w:sz w:val="22"/>
          <w:szCs w:val="22"/>
          <w:lang w:val="en-US"/>
        </w:rPr>
        <w:t xml:space="preserve"> serious</w:t>
      </w:r>
      <w:r w:rsidRPr="47ECE8F9" w:rsidR="26C26E02">
        <w:rPr>
          <w:rFonts w:ascii="Arial" w:hAnsi="Arial" w:eastAsia="Arial" w:cs="Arial"/>
          <w:b w:val="0"/>
          <w:bCs w:val="0"/>
          <w:i w:val="0"/>
          <w:iCs w:val="0"/>
          <w:caps w:val="0"/>
          <w:smallCaps w:val="0"/>
          <w:noProof w:val="0"/>
          <w:color w:val="2C3E50"/>
          <w:sz w:val="22"/>
          <w:szCs w:val="22"/>
          <w:lang w:val="en-US"/>
        </w:rPr>
        <w:t>ly</w:t>
      </w:r>
      <w:r w:rsidRPr="47ECE8F9" w:rsidR="39A4379F">
        <w:rPr>
          <w:rFonts w:ascii="Arial" w:hAnsi="Arial" w:eastAsia="Arial" w:cs="Arial"/>
          <w:b w:val="0"/>
          <w:bCs w:val="0"/>
          <w:i w:val="0"/>
          <w:iCs w:val="0"/>
          <w:caps w:val="0"/>
          <w:smallCaps w:val="0"/>
          <w:noProof w:val="0"/>
          <w:color w:val="2C3E50"/>
          <w:sz w:val="22"/>
          <w:szCs w:val="22"/>
          <w:lang w:val="en-US"/>
        </w:rPr>
        <w:t xml:space="preserve"> the nation has </w:t>
      </w:r>
      <w:r w:rsidRPr="47ECE8F9" w:rsidR="2826B3E1">
        <w:rPr>
          <w:rFonts w:ascii="Arial" w:hAnsi="Arial" w:eastAsia="Arial" w:cs="Arial"/>
          <w:b w:val="0"/>
          <w:bCs w:val="0"/>
          <w:i w:val="0"/>
          <w:iCs w:val="0"/>
          <w:caps w:val="0"/>
          <w:smallCaps w:val="0"/>
          <w:noProof w:val="0"/>
          <w:color w:val="2C3E50"/>
          <w:sz w:val="22"/>
          <w:szCs w:val="22"/>
          <w:lang w:val="en-US"/>
        </w:rPr>
        <w:t>fought</w:t>
      </w:r>
      <w:r w:rsidRPr="47ECE8F9" w:rsidR="39A4379F">
        <w:rPr>
          <w:rFonts w:ascii="Arial" w:hAnsi="Arial" w:eastAsia="Arial" w:cs="Arial"/>
          <w:b w:val="0"/>
          <w:bCs w:val="0"/>
          <w:i w:val="0"/>
          <w:iCs w:val="0"/>
          <w:caps w:val="0"/>
          <w:smallCaps w:val="0"/>
          <w:noProof w:val="0"/>
          <w:color w:val="2C3E50"/>
          <w:sz w:val="22"/>
          <w:szCs w:val="22"/>
          <w:lang w:val="en-US"/>
        </w:rPr>
        <w:t xml:space="preserve"> the disease as compared to other European countri</w:t>
      </w:r>
      <w:r w:rsidRPr="47ECE8F9" w:rsidR="7E2B8112">
        <w:rPr>
          <w:rFonts w:ascii="Arial" w:hAnsi="Arial" w:eastAsia="Arial" w:cs="Arial"/>
          <w:b w:val="0"/>
          <w:bCs w:val="0"/>
          <w:i w:val="0"/>
          <w:iCs w:val="0"/>
          <w:caps w:val="0"/>
          <w:smallCaps w:val="0"/>
          <w:noProof w:val="0"/>
          <w:color w:val="2C3E50"/>
          <w:sz w:val="22"/>
          <w:szCs w:val="22"/>
          <w:lang w:val="en-US"/>
        </w:rPr>
        <w:t>es.</w:t>
      </w:r>
    </w:p>
    <w:p w:rsidR="47ECE8F9" w:rsidRDefault="47ECE8F9" w14:paraId="00A40592" w14:textId="19108B32">
      <w:r>
        <w:br w:type="page"/>
      </w:r>
    </w:p>
    <w:p w:rsidR="47ECE8F9" w:rsidP="47ECE8F9" w:rsidRDefault="47ECE8F9" w14:paraId="5BE97F73" w14:textId="50DDABFA">
      <w:pPr>
        <w:pStyle w:val="Normal"/>
        <w:spacing w:before="240" w:line="360" w:lineRule="auto"/>
        <w:rPr>
          <w:rFonts w:ascii="Arial" w:hAnsi="Arial" w:eastAsia="Arial" w:cs="Arial"/>
          <w:b w:val="0"/>
          <w:bCs w:val="0"/>
          <w:i w:val="0"/>
          <w:iCs w:val="0"/>
          <w:caps w:val="0"/>
          <w:smallCaps w:val="0"/>
          <w:noProof w:val="0"/>
          <w:color w:val="2C3E50"/>
          <w:sz w:val="22"/>
          <w:szCs w:val="22"/>
          <w:lang w:val="en-US"/>
        </w:rPr>
      </w:pPr>
    </w:p>
    <w:p w:rsidR="72A9716A" w:rsidP="47ECE8F9" w:rsidRDefault="72A9716A" w14:paraId="726F0AFA" w14:textId="2EDB3360">
      <w:pPr>
        <w:pStyle w:val="Normal"/>
        <w:spacing w:before="240" w:line="360" w:lineRule="auto"/>
        <w:rPr>
          <w:rFonts w:ascii="Arial" w:hAnsi="Arial" w:eastAsia="Arial" w:cs="Arial"/>
          <w:b w:val="0"/>
          <w:bCs w:val="0"/>
          <w:i w:val="0"/>
          <w:iCs w:val="0"/>
          <w:caps w:val="0"/>
          <w:smallCaps w:val="0"/>
          <w:noProof w:val="0"/>
          <w:color w:val="2C3E50"/>
          <w:sz w:val="22"/>
          <w:szCs w:val="22"/>
          <w:lang w:val="en-US"/>
        </w:rPr>
      </w:pPr>
    </w:p>
    <w:p w:rsidR="72A9716A" w:rsidP="104F1C46" w:rsidRDefault="72A9716A" w14:paraId="2968A41D" w14:textId="3C46BBE5">
      <w:pPr>
        <w:pStyle w:val="Normal"/>
        <w:spacing w:before="240" w:line="360" w:lineRule="auto"/>
        <w:rPr>
          <w:rFonts w:ascii="Arial" w:hAnsi="Arial" w:eastAsia="Arial" w:cs="Arial"/>
          <w:b w:val="0"/>
          <w:bCs w:val="0"/>
          <w:i w:val="0"/>
          <w:iCs w:val="0"/>
          <w:caps w:val="0"/>
          <w:smallCaps w:val="0"/>
          <w:noProof w:val="0"/>
          <w:color w:val="2C3E50"/>
          <w:sz w:val="22"/>
          <w:szCs w:val="22"/>
          <w:lang w:val="en-US"/>
        </w:rPr>
      </w:pPr>
      <w:r w:rsidRPr="104F1C46" w:rsidR="4F43616D">
        <w:rPr>
          <w:rFonts w:ascii="Arial" w:hAnsi="Arial" w:eastAsia="Arial" w:cs="Arial"/>
          <w:b w:val="0"/>
          <w:bCs w:val="0"/>
          <w:i w:val="0"/>
          <w:iCs w:val="0"/>
          <w:caps w:val="0"/>
          <w:smallCaps w:val="0"/>
          <w:noProof w:val="0"/>
          <w:color w:val="2C3E50"/>
          <w:sz w:val="22"/>
          <w:szCs w:val="22"/>
          <w:lang w:val="en-US"/>
        </w:rPr>
        <w:t xml:space="preserve"> </w:t>
      </w:r>
    </w:p>
    <w:p w:rsidR="72A9716A" w:rsidP="104F1C46" w:rsidRDefault="72A9716A" w14:paraId="622AC9CF" w14:textId="0D409257">
      <w:pPr>
        <w:pStyle w:val="Normal"/>
        <w:spacing w:before="240" w:line="360" w:lineRule="auto"/>
        <w:rPr>
          <w:rFonts w:ascii="Arial" w:hAnsi="Arial" w:eastAsia="Arial" w:cs="Arial"/>
          <w:b w:val="0"/>
          <w:bCs w:val="0"/>
          <w:i w:val="0"/>
          <w:iCs w:val="0"/>
          <w:caps w:val="0"/>
          <w:smallCaps w:val="0"/>
          <w:noProof w:val="0"/>
          <w:color w:val="2C3E50"/>
          <w:sz w:val="22"/>
          <w:szCs w:val="22"/>
          <w:lang w:val="en-US"/>
        </w:rPr>
      </w:pPr>
    </w:p>
    <w:p w:rsidRPr="003D7055" w:rsidR="00CF3024" w:rsidP="47ECE8F9" w:rsidRDefault="00920D10" w14:paraId="7F20FB86" w14:textId="1ECEA429">
      <w:pPr>
        <w:pStyle w:val="Normal"/>
        <w:spacing w:before="240" w:line="360" w:lineRule="auto"/>
        <w:rPr>
          <w:rFonts w:ascii="Arial" w:hAnsi="Arial" w:cs="Arial"/>
        </w:rPr>
      </w:pPr>
    </w:p>
    <w:p w:rsidRPr="003D7055" w:rsidR="00CF3024" w:rsidP="47ECE8F9" w:rsidRDefault="00920D10" w14:paraId="40950F39" w14:textId="59F6E380">
      <w:pPr>
        <w:pStyle w:val="Normal"/>
        <w:spacing w:before="240" w:line="360" w:lineRule="auto"/>
        <w:rPr>
          <w:rFonts w:ascii="Arial" w:hAnsi="Arial" w:cs="Arial"/>
        </w:rPr>
      </w:pPr>
      <w:r w:rsidRPr="47ECE8F9" w:rsidR="6AE2BD7D">
        <w:rPr>
          <w:rFonts w:ascii="Arial" w:hAnsi="Arial" w:cs="Arial"/>
        </w:rPr>
        <w:t xml:space="preserve">                                                       </w:t>
      </w:r>
      <w:r w:rsidRPr="47ECE8F9" w:rsidR="098DC2CF">
        <w:rPr>
          <w:rFonts w:ascii="Arial" w:hAnsi="Arial" w:cs="Arial"/>
        </w:rPr>
        <w:t xml:space="preserve"> </w:t>
      </w:r>
      <w:r w:rsidRPr="47ECE8F9" w:rsidR="25F914DE">
        <w:rPr>
          <w:rFonts w:ascii="Arial" w:hAnsi="Arial" w:cs="Arial"/>
        </w:rPr>
        <w:t>Reference</w:t>
      </w:r>
      <w:r w:rsidRPr="47ECE8F9" w:rsidR="25FA2E62">
        <w:rPr>
          <w:rFonts w:ascii="Arial" w:hAnsi="Arial" w:cs="Arial"/>
        </w:rPr>
        <w:t xml:space="preserve">  </w:t>
      </w:r>
      <w:r w:rsidRPr="47ECE8F9" w:rsidR="1F5EBF87">
        <w:rPr>
          <w:rFonts w:ascii="Arial" w:hAnsi="Arial" w:cs="Arial"/>
        </w:rPr>
        <w:t xml:space="preserve">    </w:t>
      </w:r>
      <w:r w:rsidRPr="47ECE8F9" w:rsidR="25FA2E62">
        <w:rPr>
          <w:rFonts w:ascii="Arial" w:hAnsi="Arial" w:cs="Arial"/>
        </w:rPr>
        <w:t xml:space="preserve">      </w:t>
      </w:r>
      <w:r w:rsidRPr="47ECE8F9" w:rsidR="4052FCEC">
        <w:rPr>
          <w:rFonts w:ascii="Arial" w:hAnsi="Arial" w:cs="Arial"/>
        </w:rPr>
        <w:t xml:space="preserve">            </w:t>
      </w:r>
      <w:r w:rsidRPr="47ECE8F9" w:rsidR="5A0F776E">
        <w:rPr>
          <w:rFonts w:ascii="Arial" w:hAnsi="Arial" w:cs="Arial"/>
        </w:rPr>
        <w:t xml:space="preserve">             </w:t>
      </w:r>
      <w:r w:rsidRPr="47ECE8F9" w:rsidR="6FFF42F1">
        <w:rPr>
          <w:rFonts w:ascii="Arial" w:hAnsi="Arial" w:cs="Arial"/>
        </w:rPr>
        <w:t xml:space="preserve">                                           </w:t>
      </w:r>
      <w:r w:rsidRPr="47ECE8F9" w:rsidR="41B5E306">
        <w:rPr>
          <w:rFonts w:ascii="Arial" w:hAnsi="Arial" w:cs="Arial"/>
        </w:rPr>
        <w:t xml:space="preserve">                                                                                            </w:t>
      </w:r>
      <w:r w:rsidRPr="47ECE8F9" w:rsidR="6FFF42F1">
        <w:rPr>
          <w:rFonts w:ascii="Arial" w:hAnsi="Arial" w:cs="Arial"/>
        </w:rPr>
        <w:t xml:space="preserve">   </w:t>
      </w:r>
      <w:r w:rsidRPr="47ECE8F9" w:rsidR="41B5E306">
        <w:rPr>
          <w:rFonts w:ascii="Arial" w:hAnsi="Arial" w:cs="Arial"/>
        </w:rPr>
        <w:t xml:space="preserve">           </w:t>
      </w:r>
      <w:r w:rsidRPr="47ECE8F9" w:rsidR="25FA2E62">
        <w:rPr>
          <w:rFonts w:ascii="Arial" w:hAnsi="Arial" w:cs="Arial"/>
        </w:rPr>
        <w:t xml:space="preserve"> </w:t>
      </w:r>
      <w:r w:rsidRPr="47ECE8F9" w:rsidR="41B5E306">
        <w:rPr>
          <w:rFonts w:ascii="Arial" w:hAnsi="Arial" w:cs="Arial"/>
        </w:rPr>
        <w:t xml:space="preserve"> </w:t>
      </w:r>
      <w:r w:rsidRPr="47ECE8F9" w:rsidR="25FA2E62">
        <w:rPr>
          <w:rFonts w:ascii="Arial" w:hAnsi="Arial" w:cs="Arial"/>
        </w:rPr>
        <w:t xml:space="preserve">                       </w:t>
      </w:r>
    </w:p>
    <w:p w:rsidRPr="008C3FE6" w:rsidR="002D01A9" w:rsidP="104F1C46" w:rsidRDefault="00296E9A" w14:paraId="4C156B9C" w14:textId="0BEA5966">
      <w:pPr>
        <w:pStyle w:val="NormalWeb"/>
        <w:spacing w:before="0" w:beforeAutospacing="off" w:after="0" w:afterAutospacing="off" w:line="360" w:lineRule="auto"/>
        <w:rPr>
          <w:rFonts w:ascii="Arial" w:hAnsi="Arial" w:eastAsia="Arial" w:cs="Arial"/>
          <w:color w:val="000000"/>
          <w:sz w:val="22"/>
          <w:szCs w:val="22"/>
        </w:rPr>
      </w:pPr>
      <w:r w:rsidRPr="47ECE8F9" w:rsidR="7F2FE590">
        <w:rPr>
          <w:rFonts w:ascii="Arial" w:hAnsi="Arial" w:eastAsia="Arial" w:cs="Arial"/>
          <w:color w:val="000000" w:themeColor="text1" w:themeTint="FF" w:themeShade="FF"/>
          <w:sz w:val="22"/>
          <w:szCs w:val="22"/>
        </w:rPr>
        <w:t>Andrei, G.</w:t>
      </w:r>
      <w:r w:rsidRPr="47ECE8F9" w:rsidR="71758BDA">
        <w:rPr>
          <w:rFonts w:ascii="Arial" w:hAnsi="Arial" w:eastAsia="Arial" w:cs="Arial"/>
          <w:color w:val="000000" w:themeColor="text1" w:themeTint="FF" w:themeShade="FF"/>
          <w:sz w:val="22"/>
          <w:szCs w:val="22"/>
        </w:rPr>
        <w:t>, k</w:t>
      </w:r>
      <w:r w:rsidRPr="47ECE8F9" w:rsidR="7F2FE590">
        <w:rPr>
          <w:rFonts w:ascii="Arial" w:hAnsi="Arial" w:eastAsia="Arial" w:cs="Arial"/>
          <w:color w:val="000000" w:themeColor="text1" w:themeTint="FF" w:themeShade="FF"/>
          <w:sz w:val="22"/>
          <w:szCs w:val="22"/>
        </w:rPr>
        <w:t xml:space="preserve"> </w:t>
      </w:r>
      <w:r w:rsidRPr="47ECE8F9" w:rsidR="7F2FE590">
        <w:rPr>
          <w:rFonts w:ascii="Arial" w:hAnsi="Arial" w:eastAsia="Arial" w:cs="Arial"/>
          <w:color w:val="000000" w:themeColor="text1" w:themeTint="FF" w:themeShade="FF"/>
          <w:sz w:val="22"/>
          <w:szCs w:val="22"/>
        </w:rPr>
        <w:t>Snoeck</w:t>
      </w:r>
      <w:r w:rsidRPr="47ECE8F9" w:rsidR="7F2FE590">
        <w:rPr>
          <w:rFonts w:ascii="Arial" w:hAnsi="Arial" w:eastAsia="Arial" w:cs="Arial"/>
          <w:color w:val="000000" w:themeColor="text1" w:themeTint="FF" w:themeShade="FF"/>
          <w:sz w:val="22"/>
          <w:szCs w:val="22"/>
        </w:rPr>
        <w:t>, R. (2013). </w:t>
      </w:r>
      <w:r w:rsidRPr="47ECE8F9" w:rsidR="7F2FE590">
        <w:rPr>
          <w:rFonts w:ascii="Arial" w:hAnsi="Arial" w:eastAsia="Arial" w:cs="Arial"/>
          <w:i w:val="1"/>
          <w:iCs w:val="1"/>
          <w:color w:val="000000" w:themeColor="text1" w:themeTint="FF" w:themeShade="FF"/>
          <w:sz w:val="22"/>
          <w:szCs w:val="22"/>
        </w:rPr>
        <w:t>Chapter Four - Advances in the Treatment of Varicella-Zoster Virus Infections</w:t>
      </w:r>
      <w:r w:rsidRPr="47ECE8F9" w:rsidR="7F2FE590">
        <w:rPr>
          <w:rFonts w:ascii="Arial" w:hAnsi="Arial" w:eastAsia="Arial" w:cs="Arial"/>
          <w:color w:val="000000" w:themeColor="text1" w:themeTint="FF" w:themeShade="FF"/>
          <w:sz w:val="22"/>
          <w:szCs w:val="22"/>
        </w:rPr>
        <w:t>. [online] ScienceDirect.</w:t>
      </w:r>
      <w:r w:rsidRPr="47ECE8F9" w:rsidR="420BDDBB">
        <w:rPr>
          <w:rFonts w:ascii="Arial" w:hAnsi="Arial" w:eastAsia="Arial" w:cs="Arial"/>
          <w:color w:val="000000" w:themeColor="text1" w:themeTint="FF" w:themeShade="FF"/>
          <w:sz w:val="22"/>
          <w:szCs w:val="22"/>
        </w:rPr>
        <w:t>67, pp</w:t>
      </w:r>
      <w:r w:rsidRPr="47ECE8F9" w:rsidR="7F2FE590">
        <w:rPr>
          <w:rFonts w:ascii="Arial" w:hAnsi="Arial" w:eastAsia="Arial" w:cs="Arial"/>
          <w:color w:val="000000" w:themeColor="text1" w:themeTint="FF" w:themeShade="FF"/>
          <w:sz w:val="22"/>
          <w:szCs w:val="22"/>
        </w:rPr>
        <w:t xml:space="preserve"> </w:t>
      </w:r>
      <w:r w:rsidRPr="47ECE8F9" w:rsidR="420BDDBB">
        <w:rPr>
          <w:rFonts w:ascii="Arial" w:hAnsi="Arial" w:eastAsia="Arial" w:cs="Arial"/>
          <w:color w:val="000000" w:themeColor="text1" w:themeTint="FF" w:themeShade="FF"/>
          <w:sz w:val="22"/>
          <w:szCs w:val="22"/>
        </w:rPr>
        <w:t>107-168.</w:t>
      </w:r>
      <w:r w:rsidRPr="47ECE8F9" w:rsidR="7F2FE590">
        <w:rPr>
          <w:rFonts w:ascii="Arial" w:hAnsi="Arial" w:eastAsia="Arial" w:cs="Arial"/>
          <w:color w:val="000000" w:themeColor="text1" w:themeTint="FF" w:themeShade="FF"/>
          <w:sz w:val="22"/>
          <w:szCs w:val="22"/>
        </w:rPr>
        <w:t xml:space="preserve">Available at: </w:t>
      </w:r>
      <w:hyperlink r:id="Raf59df8587cb4c18">
        <w:r w:rsidRPr="47ECE8F9" w:rsidR="053A8201">
          <w:rPr>
            <w:rStyle w:val="Hyperlink"/>
            <w:rFonts w:ascii="Arial" w:hAnsi="Arial" w:eastAsia="Arial" w:cs="Arial"/>
            <w:sz w:val="22"/>
            <w:szCs w:val="22"/>
          </w:rPr>
          <w:t>https://www.sciencedirect.com/s</w:t>
        </w:r>
        <w:r w:rsidRPr="47ECE8F9" w:rsidR="053A8201">
          <w:rPr>
            <w:rStyle w:val="Hyperlink"/>
            <w:rFonts w:ascii="Arial" w:hAnsi="Arial" w:eastAsia="Arial" w:cs="Arial"/>
            <w:sz w:val="22"/>
            <w:szCs w:val="22"/>
          </w:rPr>
          <w:t>c</w:t>
        </w:r>
        <w:r w:rsidRPr="47ECE8F9" w:rsidR="053A8201">
          <w:rPr>
            <w:rStyle w:val="Hyperlink"/>
            <w:rFonts w:ascii="Arial" w:hAnsi="Arial" w:eastAsia="Arial" w:cs="Arial"/>
            <w:sz w:val="22"/>
            <w:szCs w:val="22"/>
          </w:rPr>
          <w:t>ience/article/abs/pii/B9780124058804000044</w:t>
        </w:r>
      </w:hyperlink>
      <w:r w:rsidRPr="47ECE8F9" w:rsidR="053A8201">
        <w:rPr>
          <w:rFonts w:ascii="Arial" w:hAnsi="Arial" w:eastAsia="Arial" w:cs="Arial"/>
          <w:color w:val="000000" w:themeColor="text1" w:themeTint="FF" w:themeShade="FF"/>
          <w:sz w:val="22"/>
          <w:szCs w:val="22"/>
        </w:rPr>
        <w:t>.</w:t>
      </w:r>
    </w:p>
    <w:p w:rsidR="00296E9A" w:rsidP="104F1C46" w:rsidRDefault="002D01A9" w14:paraId="4EE48494" w14:textId="3A3F26CB">
      <w:pPr>
        <w:pStyle w:val="NormalWeb"/>
        <w:spacing w:before="0" w:beforeAutospacing="off" w:after="0" w:afterAutospacing="off" w:line="360" w:lineRule="auto"/>
        <w:rPr>
          <w:rFonts w:ascii="Arial" w:hAnsi="Arial" w:eastAsia="Arial" w:cs="Arial"/>
          <w:color w:val="000000"/>
          <w:sz w:val="22"/>
          <w:szCs w:val="22"/>
        </w:rPr>
      </w:pPr>
      <w:r w:rsidRPr="47ECE8F9" w:rsidR="053A8201">
        <w:rPr>
          <w:rFonts w:ascii="Arial" w:hAnsi="Arial" w:eastAsia="Arial" w:cs="Arial"/>
          <w:color w:val="000000" w:themeColor="text1" w:themeTint="FF" w:themeShade="FF"/>
          <w:sz w:val="22"/>
          <w:szCs w:val="22"/>
        </w:rPr>
        <w:t xml:space="preserve"> [</w:t>
      </w:r>
      <w:r w:rsidRPr="47ECE8F9" w:rsidR="7F2FE590">
        <w:rPr>
          <w:rFonts w:ascii="Arial" w:hAnsi="Arial" w:eastAsia="Arial" w:cs="Arial"/>
          <w:color w:val="000000" w:themeColor="text1" w:themeTint="FF" w:themeShade="FF"/>
          <w:sz w:val="22"/>
          <w:szCs w:val="22"/>
        </w:rPr>
        <w:t>Accessed 28 Feb. 2023].</w:t>
      </w:r>
    </w:p>
    <w:p w:rsidR="47ECE8F9" w:rsidP="47ECE8F9" w:rsidRDefault="47ECE8F9" w14:paraId="57A7B9F7" w14:textId="21364954">
      <w:pPr>
        <w:pStyle w:val="NormalWeb"/>
        <w:spacing w:before="0" w:beforeAutospacing="off" w:after="0" w:afterAutospacing="off" w:line="360" w:lineRule="auto"/>
        <w:rPr>
          <w:rFonts w:ascii="Arial" w:hAnsi="Arial" w:eastAsia="Arial" w:cs="Arial"/>
          <w:color w:val="000000" w:themeColor="text1" w:themeTint="FF" w:themeShade="FF"/>
          <w:sz w:val="22"/>
          <w:szCs w:val="22"/>
        </w:rPr>
      </w:pPr>
    </w:p>
    <w:p w:rsidR="75436F36" w:rsidP="47ECE8F9" w:rsidRDefault="75436F36" w14:paraId="63882CB2" w14:textId="64C7A5F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7ECE8F9" w:rsidR="75436F36">
        <w:rPr>
          <w:rFonts w:ascii="Arial" w:hAnsi="Arial" w:eastAsia="Arial" w:cs="Arial"/>
          <w:b w:val="0"/>
          <w:bCs w:val="0"/>
          <w:i w:val="0"/>
          <w:iCs w:val="0"/>
          <w:caps w:val="0"/>
          <w:smallCaps w:val="0"/>
          <w:noProof w:val="0"/>
          <w:color w:val="000000" w:themeColor="text1" w:themeTint="FF" w:themeShade="FF"/>
          <w:sz w:val="22"/>
          <w:szCs w:val="22"/>
          <w:lang w:val="en-GB"/>
        </w:rPr>
        <w:t>Bricout</w:t>
      </w:r>
      <w:r w:rsidRPr="47ECE8F9" w:rsidR="75436F36">
        <w:rPr>
          <w:rFonts w:ascii="Arial" w:hAnsi="Arial" w:eastAsia="Arial" w:cs="Arial"/>
          <w:b w:val="0"/>
          <w:bCs w:val="0"/>
          <w:i w:val="0"/>
          <w:iCs w:val="0"/>
          <w:caps w:val="0"/>
          <w:smallCaps w:val="0"/>
          <w:noProof w:val="0"/>
          <w:color w:val="000000" w:themeColor="text1" w:themeTint="FF" w:themeShade="FF"/>
          <w:sz w:val="22"/>
          <w:szCs w:val="22"/>
          <w:lang w:val="en-GB"/>
        </w:rPr>
        <w:t xml:space="preserve"> et al. (2019). Determinants of shingles vaccine acceptance in the United Kingdom. </w:t>
      </w:r>
      <w:r w:rsidRPr="47ECE8F9" w:rsidR="75436F36">
        <w:rPr>
          <w:rFonts w:ascii="Arial" w:hAnsi="Arial" w:eastAsia="Arial" w:cs="Arial"/>
          <w:b w:val="0"/>
          <w:bCs w:val="0"/>
          <w:i w:val="1"/>
          <w:iCs w:val="1"/>
          <w:caps w:val="0"/>
          <w:smallCaps w:val="0"/>
          <w:noProof w:val="0"/>
          <w:color w:val="000000" w:themeColor="text1" w:themeTint="FF" w:themeShade="FF"/>
          <w:sz w:val="22"/>
          <w:szCs w:val="22"/>
          <w:lang w:val="en-GB"/>
        </w:rPr>
        <w:t>PLOS ONE</w:t>
      </w:r>
      <w:r w:rsidRPr="47ECE8F9" w:rsidR="75436F36">
        <w:rPr>
          <w:rFonts w:ascii="Arial" w:hAnsi="Arial" w:eastAsia="Arial" w:cs="Arial"/>
          <w:b w:val="0"/>
          <w:bCs w:val="0"/>
          <w:i w:val="0"/>
          <w:iCs w:val="0"/>
          <w:caps w:val="0"/>
          <w:smallCaps w:val="0"/>
          <w:noProof w:val="0"/>
          <w:color w:val="000000" w:themeColor="text1" w:themeTint="FF" w:themeShade="FF"/>
          <w:sz w:val="22"/>
          <w:szCs w:val="22"/>
          <w:lang w:val="en-GB"/>
        </w:rPr>
        <w:t xml:space="preserve">, 14(8), p.e0220230. </w:t>
      </w:r>
      <w:r w:rsidRPr="47ECE8F9" w:rsidR="7975240D">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47ECE8F9" w:rsidR="75436F3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4759c2abf55640db">
        <w:r w:rsidRPr="47ECE8F9" w:rsidR="2EA2F400">
          <w:rPr>
            <w:rStyle w:val="Hyperlink"/>
            <w:rFonts w:ascii="Arial" w:hAnsi="Arial" w:eastAsia="Arial" w:cs="Arial"/>
            <w:b w:val="0"/>
            <w:bCs w:val="0"/>
            <w:i w:val="0"/>
            <w:iCs w:val="0"/>
            <w:caps w:val="0"/>
            <w:smallCaps w:val="0"/>
            <w:noProof w:val="0"/>
            <w:sz w:val="22"/>
            <w:szCs w:val="22"/>
            <w:lang w:val="en-GB"/>
          </w:rPr>
          <w:t>http</w:t>
        </w:r>
        <w:r w:rsidRPr="47ECE8F9" w:rsidR="75436F36">
          <w:rPr>
            <w:rStyle w:val="Hyperlink"/>
            <w:rFonts w:ascii="Arial" w:hAnsi="Arial" w:eastAsia="Arial" w:cs="Arial"/>
            <w:b w:val="0"/>
            <w:bCs w:val="0"/>
            <w:i w:val="0"/>
            <w:iCs w:val="0"/>
            <w:caps w:val="0"/>
            <w:smallCaps w:val="0"/>
            <w:noProof w:val="0"/>
            <w:sz w:val="22"/>
            <w:szCs w:val="22"/>
            <w:lang w:val="en-GB"/>
          </w:rPr>
          <w:t>s://doi.org/10.1371/journal.pone.0220230</w:t>
        </w:r>
      </w:hyperlink>
      <w:r w:rsidRPr="47ECE8F9" w:rsidR="75436F36">
        <w:rPr>
          <w:rFonts w:ascii="Arial" w:hAnsi="Arial" w:eastAsia="Arial" w:cs="Arial"/>
          <w:b w:val="0"/>
          <w:bCs w:val="0"/>
          <w:i w:val="0"/>
          <w:iCs w:val="0"/>
          <w:caps w:val="0"/>
          <w:smallCaps w:val="0"/>
          <w:noProof w:val="0"/>
          <w:color w:val="000000" w:themeColor="text1" w:themeTint="FF" w:themeShade="FF"/>
          <w:sz w:val="22"/>
          <w:szCs w:val="22"/>
          <w:lang w:val="en-GB"/>
        </w:rPr>
        <w:t>.</w:t>
      </w:r>
    </w:p>
    <w:p w:rsidR="75436F36" w:rsidP="47ECE8F9" w:rsidRDefault="75436F36" w14:paraId="1AC9093C" w14:textId="12FC0929">
      <w:pPr>
        <w:spacing w:line="360" w:lineRule="auto"/>
        <w:rPr>
          <w:rFonts w:ascii="Arial" w:hAnsi="Arial" w:eastAsia="Arial" w:cs="Arial"/>
          <w:noProof w:val="0"/>
          <w:sz w:val="22"/>
          <w:szCs w:val="22"/>
          <w:lang w:val="en-GB"/>
        </w:rPr>
      </w:pPr>
      <w:r w:rsidRPr="47ECE8F9" w:rsidR="75436F36">
        <w:rPr>
          <w:rFonts w:ascii="Arial" w:hAnsi="Arial" w:eastAsia="Arial" w:cs="Arial"/>
          <w:b w:val="0"/>
          <w:bCs w:val="0"/>
          <w:i w:val="0"/>
          <w:iCs w:val="0"/>
          <w:caps w:val="0"/>
          <w:smallCaps w:val="0"/>
          <w:noProof w:val="0"/>
          <w:color w:val="000000" w:themeColor="text1" w:themeTint="FF" w:themeShade="FF"/>
          <w:sz w:val="22"/>
          <w:szCs w:val="22"/>
          <w:lang w:val="en-GB"/>
        </w:rPr>
        <w:t>‌</w:t>
      </w:r>
      <w:r w:rsidRPr="47ECE8F9" w:rsidR="4F40EE76">
        <w:rPr>
          <w:rFonts w:ascii="Arial" w:hAnsi="Arial" w:eastAsia="Arial" w:cs="Arial"/>
          <w:b w:val="0"/>
          <w:bCs w:val="0"/>
          <w:i w:val="0"/>
          <w:iCs w:val="0"/>
          <w:caps w:val="0"/>
          <w:smallCaps w:val="0"/>
          <w:noProof w:val="0"/>
          <w:color w:val="000000" w:themeColor="text1" w:themeTint="FF" w:themeShade="FF"/>
          <w:sz w:val="22"/>
          <w:szCs w:val="22"/>
          <w:lang w:val="en-US"/>
        </w:rPr>
        <w:t xml:space="preserve">  Chen, L. et al. (2020) ‘Efficacy and safety of the extracorporeal shockwave therapy in patients with postherpetic neuralgia: study protocol of a randomized controlled trial’, Current controlled trials in cardiovascular medicine, 21(1), pp. 630–630. Available at: </w:t>
      </w:r>
      <w:hyperlink r:id="Rbf7e9e2bc16443eb">
        <w:r w:rsidRPr="47ECE8F9" w:rsidR="4F40EE76">
          <w:rPr>
            <w:rStyle w:val="Hyperlink"/>
            <w:rFonts w:ascii="Arial" w:hAnsi="Arial" w:eastAsia="Arial" w:cs="Arial"/>
            <w:b w:val="0"/>
            <w:bCs w:val="0"/>
            <w:i w:val="0"/>
            <w:iCs w:val="0"/>
            <w:caps w:val="0"/>
            <w:smallCaps w:val="0"/>
            <w:strike w:val="0"/>
            <w:dstrike w:val="0"/>
            <w:noProof w:val="0"/>
            <w:sz w:val="22"/>
            <w:szCs w:val="22"/>
            <w:lang w:val="en-US"/>
          </w:rPr>
          <w:t>https://doi.org/10.1186/s13063-020-04564-z</w:t>
        </w:r>
      </w:hyperlink>
      <w:r w:rsidRPr="47ECE8F9" w:rsidR="4F40EE76">
        <w:rPr>
          <w:rFonts w:ascii="Arial" w:hAnsi="Arial" w:eastAsia="Arial" w:cs="Arial"/>
          <w:b w:val="0"/>
          <w:bCs w:val="0"/>
          <w:i w:val="0"/>
          <w:iCs w:val="0"/>
          <w:caps w:val="0"/>
          <w:smallCaps w:val="0"/>
          <w:noProof w:val="0"/>
          <w:color w:val="000000" w:themeColor="text1" w:themeTint="FF" w:themeShade="FF"/>
          <w:sz w:val="22"/>
          <w:szCs w:val="22"/>
          <w:lang w:val="en-US"/>
        </w:rPr>
        <w:t>.</w:t>
      </w:r>
    </w:p>
    <w:p w:rsidRPr="00BA130E" w:rsidR="00BA130E" w:rsidP="104F1C46" w:rsidRDefault="00BA130E" w14:paraId="049C740B" w14:textId="5E9C114C">
      <w:pPr>
        <w:pStyle w:val="NormalWeb"/>
        <w:spacing w:before="0" w:beforeAutospacing="off" w:after="0" w:afterAutospacing="off" w:line="360" w:lineRule="auto"/>
        <w:rPr>
          <w:rFonts w:ascii="Arial" w:hAnsi="Arial" w:eastAsia="Arial" w:cs="Arial"/>
          <w:color w:val="3A3A3A"/>
          <w:sz w:val="22"/>
          <w:szCs w:val="22"/>
          <w:shd w:val="clear" w:color="auto" w:fill="FFFFFF"/>
        </w:rPr>
      </w:pPr>
      <w:r w:rsidRPr="104F1C46" w:rsidR="2D667832">
        <w:rPr>
          <w:rFonts w:ascii="Arial" w:hAnsi="Arial" w:eastAsia="Arial" w:cs="Arial"/>
          <w:color w:val="3A3A3A"/>
          <w:sz w:val="22"/>
          <w:szCs w:val="22"/>
          <w:shd w:val="clear" w:color="auto" w:fill="FFFFFF"/>
        </w:rPr>
        <w:t>Chris Maple, P.A. </w:t>
      </w:r>
      <w:r w:rsidRPr="47ECE8F9" w:rsidR="2D667832">
        <w:rPr>
          <w:rFonts w:ascii="Arial" w:hAnsi="Arial" w:eastAsia="Arial" w:cs="Arial"/>
          <w:i w:val="1"/>
          <w:iCs w:val="1"/>
          <w:color w:val="3A3A3A"/>
          <w:sz w:val="22"/>
          <w:szCs w:val="22"/>
          <w:shd w:val="clear" w:color="auto" w:fill="FFFFFF"/>
        </w:rPr>
        <w:t>et al</w:t>
      </w:r>
      <w:r w:rsidRPr="104F1C46" w:rsidR="2D667832">
        <w:rPr>
          <w:rFonts w:ascii="Arial" w:hAnsi="Arial" w:eastAsia="Arial" w:cs="Arial"/>
          <w:color w:val="333333"/>
          <w:sz w:val="22"/>
          <w:szCs w:val="22"/>
          <w:shd w:val="clear" w:color="auto" w:fill="FBFBFB"/>
        </w:rPr>
        <w:t>. (2009) 'Performance characteristics of a quantitative', </w:t>
      </w:r>
      <w:r w:rsidRPr="47ECE8F9" w:rsidR="2D667832">
        <w:rPr>
          <w:rFonts w:ascii="Arial" w:hAnsi="Arial" w:eastAsia="Arial" w:cs="Arial"/>
          <w:i w:val="1"/>
          <w:iCs w:val="1"/>
          <w:color w:val="333333"/>
          <w:sz w:val="22"/>
          <w:szCs w:val="22"/>
          <w:shd w:val="clear" w:color="auto" w:fill="FBFBFB"/>
        </w:rPr>
        <w:t>standardized varicella zoster IgG time-resolved fluorescence immunoassay (VZV TRFIA) for measuring antibody following natural infection’, Journal of virological methods</w:t>
      </w:r>
      <w:r w:rsidRPr="104F1C46" w:rsidR="2D667832">
        <w:rPr>
          <w:rFonts w:ascii="Arial" w:hAnsi="Arial" w:eastAsia="Arial" w:cs="Arial"/>
          <w:color w:val="333333"/>
          <w:sz w:val="22"/>
          <w:szCs w:val="22"/>
          <w:shd w:val="clear" w:color="auto" w:fill="FBFBFB"/>
        </w:rPr>
        <w:t>, 157(1),</w:t>
      </w:r>
      <w:r w:rsidRPr="104F1C46" w:rsidR="2D667832">
        <w:rPr>
          <w:rFonts w:ascii="Arial" w:hAnsi="Arial" w:eastAsia="Arial" w:cs="Arial"/>
          <w:color w:val="3A3A3A"/>
          <w:sz w:val="22"/>
          <w:szCs w:val="22"/>
          <w:shd w:val="clear" w:color="auto" w:fill="FFFFFF"/>
        </w:rPr>
        <w:t> pp. 90–92.</w:t>
      </w:r>
      <w:r w:rsidRPr="104F1C46" w:rsidR="2D667832">
        <w:rPr>
          <w:rFonts w:ascii="Arial" w:hAnsi="Arial" w:eastAsia="Arial" w:cs="Arial"/>
          <w:color w:val="333333"/>
          <w:sz w:val="22"/>
          <w:szCs w:val="22"/>
          <w:shd w:val="clear" w:color="auto" w:fill="FBFBFB"/>
        </w:rPr>
        <w:t> </w:t>
      </w:r>
      <w:r w:rsidRPr="104F1C46" w:rsidR="2D667832">
        <w:rPr>
          <w:rFonts w:ascii="Arial" w:hAnsi="Arial" w:eastAsia="Arial" w:cs="Arial"/>
          <w:color w:val="3A3A3A"/>
          <w:sz w:val="22"/>
          <w:szCs w:val="22"/>
          <w:shd w:val="clear" w:color="auto" w:fill="FFFFFF"/>
        </w:rPr>
        <w:t xml:space="preserve"> Available at: </w:t>
      </w:r>
      <w:hyperlink r:id="R5bf1e6e3c0564ae5">
        <w:r w:rsidRPr="47ECE8F9" w:rsidR="2D667832">
          <w:rPr>
            <w:rStyle w:val="Hyperlink"/>
            <w:rFonts w:ascii="Arial" w:hAnsi="Arial" w:eastAsia="Arial" w:cs="Arial"/>
            <w:sz w:val="22"/>
            <w:szCs w:val="22"/>
          </w:rPr>
          <w:t>https://doi.org/10.1016/j.jviromet.2008.12.007</w:t>
        </w:r>
      </w:hyperlink>
      <w:r w:rsidRPr="104F1C46" w:rsidR="2D667832">
        <w:rPr>
          <w:rFonts w:ascii="Arial" w:hAnsi="Arial" w:eastAsia="Arial" w:cs="Arial"/>
          <w:color w:val="3A3A3A"/>
          <w:sz w:val="22"/>
          <w:szCs w:val="22"/>
          <w:shd w:val="clear" w:color="auto" w:fill="FFFFFF"/>
        </w:rPr>
        <w:t>.</w:t>
      </w:r>
    </w:p>
    <w:p w:rsidR="47ECE8F9" w:rsidP="47ECE8F9" w:rsidRDefault="47ECE8F9" w14:paraId="059B1C92" w14:textId="2EFC2212">
      <w:pPr>
        <w:pStyle w:val="NormalWeb"/>
        <w:spacing w:before="0" w:beforeAutospacing="off" w:after="0" w:afterAutospacing="off" w:line="360" w:lineRule="auto"/>
        <w:rPr>
          <w:rFonts w:ascii="Arial" w:hAnsi="Arial" w:eastAsia="Arial" w:cs="Arial"/>
          <w:color w:val="3A3A3A"/>
          <w:sz w:val="22"/>
          <w:szCs w:val="22"/>
        </w:rPr>
      </w:pPr>
    </w:p>
    <w:p w:rsidR="62CAFBDF" w:rsidP="47ECE8F9" w:rsidRDefault="62CAFBDF" w14:paraId="5AE8A8B7" w14:textId="18B66212">
      <w:pPr>
        <w:pStyle w:val="Normal"/>
        <w:spacing w:before="0" w:beforeAutospacing="off" w:after="0" w:afterAutospacing="off" w:line="360" w:lineRule="auto"/>
        <w:rPr>
          <w:rFonts w:ascii="Arial" w:hAnsi="Arial" w:eastAsia="Arial" w:cs="Arial"/>
          <w:sz w:val="22"/>
          <w:szCs w:val="22"/>
        </w:rPr>
      </w:pPr>
      <w:r w:rsidRPr="47ECE8F9" w:rsidR="2C61D8AC">
        <w:rPr>
          <w:rFonts w:ascii="Arial" w:hAnsi="Arial" w:eastAsia="Arial" w:cs="Arial"/>
          <w:b w:val="0"/>
          <w:bCs w:val="0"/>
          <w:i w:val="0"/>
          <w:iCs w:val="0"/>
          <w:caps w:val="0"/>
          <w:smallCaps w:val="0"/>
          <w:noProof w:val="0"/>
          <w:color w:val="000000" w:themeColor="text1" w:themeTint="FF" w:themeShade="FF"/>
          <w:sz w:val="22"/>
          <w:szCs w:val="22"/>
          <w:lang w:val="en-US"/>
        </w:rPr>
        <w:t xml:space="preserve">Gershon, A.A. et al. (2015) ‘Varicella zoster virus infection’, Nature reviews. Disease primers, 1(1), pp. 15016–15016. Available at: </w:t>
      </w:r>
      <w:hyperlink r:id="R9fb076cb780246ca">
        <w:r w:rsidRPr="47ECE8F9" w:rsidR="2C61D8AC">
          <w:rPr>
            <w:rStyle w:val="Hyperlink"/>
            <w:rFonts w:ascii="Arial" w:hAnsi="Arial" w:eastAsia="Arial" w:cs="Arial"/>
            <w:b w:val="0"/>
            <w:bCs w:val="0"/>
            <w:i w:val="0"/>
            <w:iCs w:val="0"/>
            <w:caps w:val="0"/>
            <w:smallCaps w:val="0"/>
            <w:strike w:val="0"/>
            <w:dstrike w:val="0"/>
            <w:noProof w:val="0"/>
            <w:sz w:val="22"/>
            <w:szCs w:val="22"/>
            <w:lang w:val="en-US"/>
          </w:rPr>
          <w:t>https://doi.org/10.1038/nrdp.2015.16</w:t>
        </w:r>
      </w:hyperlink>
    </w:p>
    <w:p w:rsidR="62CAFBDF" w:rsidP="47ECE8F9" w:rsidRDefault="62CAFBDF" w14:paraId="5A6E821A" w14:textId="4B54A30F">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7ECE8F9" w:rsidR="2C61D8AC">
        <w:rPr>
          <w:rFonts w:ascii="Arial" w:hAnsi="Arial" w:eastAsia="Arial" w:cs="Arial"/>
          <w:b w:val="0"/>
          <w:bCs w:val="0"/>
          <w:i w:val="0"/>
          <w:iCs w:val="0"/>
          <w:caps w:val="0"/>
          <w:smallCaps w:val="0"/>
          <w:noProof w:val="0"/>
          <w:color w:val="000000" w:themeColor="text1" w:themeTint="FF" w:themeShade="FF"/>
          <w:sz w:val="22"/>
          <w:szCs w:val="22"/>
          <w:lang w:val="en-US"/>
        </w:rPr>
        <w:t>.</w:t>
      </w:r>
    </w:p>
    <w:p w:rsidRPr="002C4739" w:rsidR="00920D10" w:rsidP="47ECE8F9" w:rsidRDefault="002C4739" w14:textId="4652D056" w14:paraId="72BF7934">
      <w:pPr>
        <w:pStyle w:val="NormalWeb"/>
        <w:spacing w:before="0" w:beforeAutospacing="off" w:after="0" w:afterAutospacing="off" w:line="360" w:lineRule="auto"/>
        <w:rPr>
          <w:rFonts w:ascii="Arial" w:hAnsi="Arial" w:eastAsia="Arial" w:cs="Arial"/>
          <w:sz w:val="22"/>
          <w:szCs w:val="22"/>
        </w:rPr>
      </w:pPr>
      <w:r w:rsidRPr="104F1C46" w:rsidR="690527C1">
        <w:rPr>
          <w:rFonts w:ascii="Arial" w:hAnsi="Arial" w:eastAsia="Arial" w:cs="Arial"/>
          <w:color w:val="333333"/>
          <w:sz w:val="22"/>
          <w:szCs w:val="22"/>
          <w:shd w:val="clear" w:color="auto" w:fill="FBFBFB"/>
          <w:lang w:eastAsia="en-US"/>
        </w:rPr>
        <w:t>Jain et al., 2018. (2018) 'Inequalities in zoster disease burden', </w:t>
      </w:r>
      <w:r w:rsidRPr="47ECE8F9" w:rsidR="690527C1">
        <w:rPr>
          <w:rFonts w:ascii="Arial" w:hAnsi="Arial" w:eastAsia="Arial" w:cs="Arial"/>
          <w:i w:val="1"/>
          <w:iCs w:val="1"/>
          <w:color w:val="333333"/>
          <w:sz w:val="22"/>
          <w:szCs w:val="22"/>
          <w:shd w:val="clear" w:color="auto" w:fill="FBFBFB"/>
          <w:lang w:eastAsia="en-US"/>
        </w:rPr>
        <w:t xml:space="preserve">a population-based cohort study to </w:t>
      </w:r>
      <w:r w:rsidRPr="47ECE8F9" w:rsidR="690527C1">
        <w:rPr>
          <w:rFonts w:ascii="Arial" w:hAnsi="Arial" w:eastAsia="Arial" w:cs="Arial"/>
          <w:i w:val="1"/>
          <w:iCs w:val="1"/>
          <w:color w:val="333333"/>
          <w:sz w:val="22"/>
          <w:szCs w:val="22"/>
          <w:shd w:val="clear" w:color="auto" w:fill="FBFBFB"/>
          <w:lang w:eastAsia="en-US"/>
        </w:rPr>
        <w:t>identify</w:t>
      </w:r>
      <w:r w:rsidRPr="47ECE8F9" w:rsidR="690527C1">
        <w:rPr>
          <w:rFonts w:ascii="Arial" w:hAnsi="Arial" w:eastAsia="Arial" w:cs="Arial"/>
          <w:i w:val="1"/>
          <w:iCs w:val="1"/>
          <w:color w:val="333333"/>
          <w:sz w:val="22"/>
          <w:szCs w:val="22"/>
          <w:shd w:val="clear" w:color="auto" w:fill="FBFBFB"/>
          <w:lang w:eastAsia="en-US"/>
        </w:rPr>
        <w:t xml:space="preserve"> social determinants using linked data from the U.K. Clinical Practice Research Datalink</w:t>
      </w:r>
      <w:r w:rsidRPr="104F1C46" w:rsidR="690527C1">
        <w:rPr>
          <w:rFonts w:ascii="Arial" w:hAnsi="Arial" w:eastAsia="Arial" w:cs="Arial"/>
          <w:color w:val="333333"/>
          <w:sz w:val="22"/>
          <w:szCs w:val="22"/>
          <w:shd w:val="clear" w:color="auto" w:fill="FBFBFB"/>
          <w:lang w:eastAsia="en-US"/>
        </w:rPr>
        <w:t>, British Journal of Dermatology,178(6</w:t>
      </w:r>
      <w:r w:rsidRPr="104F1C46" w:rsidR="6B625141">
        <w:rPr>
          <w:rFonts w:ascii="Arial" w:hAnsi="Arial" w:eastAsia="Arial" w:cs="Arial"/>
          <w:color w:val="333333"/>
          <w:sz w:val="22"/>
          <w:szCs w:val="22"/>
          <w:shd w:val="clear" w:color="auto" w:fill="FBFBFB"/>
          <w:lang w:eastAsia="en-US"/>
        </w:rPr>
        <w:t>), pp.</w:t>
      </w:r>
      <w:r w:rsidRPr="104F1C46" w:rsidR="690527C1">
        <w:rPr>
          <w:rFonts w:ascii="Arial" w:hAnsi="Arial" w:eastAsia="Arial" w:cs="Arial"/>
          <w:color w:val="333333"/>
          <w:sz w:val="22"/>
          <w:szCs w:val="22"/>
          <w:shd w:val="clear" w:color="auto" w:fill="FBFBFB"/>
          <w:lang w:eastAsia="en-US"/>
        </w:rPr>
        <w:t>1324–1330.Available at</w:t>
      </w:r>
      <w:r w:rsidRPr="104F1C46" w:rsidR="275B7282">
        <w:rPr>
          <w:rFonts w:ascii="Arial" w:hAnsi="Arial" w:eastAsia="Arial" w:cs="Arial"/>
          <w:color w:val="333333"/>
          <w:sz w:val="22"/>
          <w:szCs w:val="22"/>
          <w:shd w:val="clear" w:color="auto" w:fill="FBFBFB"/>
          <w:lang w:eastAsia="en-US"/>
        </w:rPr>
        <w:t>:</w:t>
      </w:r>
      <w:r w:rsidRPr="104F1C46" w:rsidR="690527C1">
        <w:rPr>
          <w:rFonts w:ascii="Arial" w:hAnsi="Arial" w:eastAsia="Arial" w:cs="Arial"/>
          <w:color w:val="2C3E50"/>
          <w:sz w:val="22"/>
          <w:szCs w:val="22"/>
          <w:shd w:val="clear" w:color="auto" w:fill="FEF1C4"/>
          <w:lang w:eastAsia="en-US"/>
        </w:rPr>
        <w:t xml:space="preserve"> </w:t>
      </w:r>
      <w:hyperlink w:history="1" r:id="R4fc90e35e6194ab0">
        <w:r w:rsidRPr="104F1C46" w:rsidR="690527C1">
          <w:rPr>
            <w:rStyle w:val="Hyperlink"/>
            <w:rFonts w:ascii="Arial" w:hAnsi="Arial" w:eastAsia="Arial" w:cs="Arial"/>
            <w:b w:val="1"/>
            <w:bCs w:val="1"/>
            <w:sz w:val="22"/>
            <w:szCs w:val="22"/>
            <w:shd w:val="clear" w:color="auto" w:fill="FFFFFF"/>
            <w:lang w:eastAsia="en-US"/>
          </w:rPr>
          <w:t>https://doi-org.ezproxy.uwtsd.ac.uk/10.1111/bjd.16399</w:t>
        </w:r>
      </w:hyperlink>
    </w:p>
    <w:p w:rsidRPr="002C4739" w:rsidR="00920D10" w:rsidP="47ECE8F9" w:rsidRDefault="002C4739" w14:paraId="06C21871" w14:textId="661F2E82">
      <w:pPr>
        <w:spacing w:after="160" w:line="360" w:lineRule="auto"/>
        <w:rPr>
          <w:noProof w:val="0"/>
          <w:lang w:val="en-GB"/>
        </w:rPr>
      </w:pPr>
      <w:r w:rsidRPr="47ECE8F9" w:rsidR="6ED5C123">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 xml:space="preserve">Keating, G.M. (2013) ‘Shingles (Herpes Zoster) Vaccine (Zostavax®): A Review of Its Use in the Prevention of Herpes Zoster and Postherpetic Neuralgia in Adults Aged ≥50 Years’, Drugs (New York, N.Y.), 73(11), pp. 1227–1244. Available at: </w:t>
      </w:r>
      <w:hyperlink r:id="R2e99e8e0a0ad43c5">
        <w:r w:rsidRPr="47ECE8F9" w:rsidR="6ED5C123">
          <w:rPr>
            <w:rStyle w:val="Hyperlink"/>
            <w:rFonts w:ascii="Source Sans Pro" w:hAnsi="Source Sans Pro" w:eastAsia="Source Sans Pro" w:cs="Source Sans Pro"/>
            <w:b w:val="0"/>
            <w:bCs w:val="0"/>
            <w:i w:val="0"/>
            <w:iCs w:val="0"/>
            <w:caps w:val="0"/>
            <w:smallCaps w:val="0"/>
            <w:strike w:val="0"/>
            <w:dstrike w:val="0"/>
            <w:noProof w:val="0"/>
            <w:sz w:val="22"/>
            <w:szCs w:val="22"/>
            <w:lang w:val="en-US"/>
          </w:rPr>
          <w:t>https://doi.org/10.1007/s40265-013-0088-1</w:t>
        </w:r>
      </w:hyperlink>
      <w:r w:rsidRPr="47ECE8F9" w:rsidR="6ED5C123">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w:t>
      </w:r>
    </w:p>
    <w:p w:rsidRPr="00920D10" w:rsidR="00920D10" w:rsidP="104F1C46" w:rsidRDefault="00920D10" w14:paraId="1D03C6B6" w14:textId="1E537D71">
      <w:pPr>
        <w:pStyle w:val="NormalWeb"/>
        <w:spacing w:before="240" w:line="360" w:lineRule="auto"/>
        <w:rPr>
          <w:rFonts w:ascii="Arial" w:hAnsi="Arial" w:eastAsia="Arial" w:cs="Arial"/>
          <w:color w:val="000000" w:themeColor="text1" w:themeTint="FF" w:themeShade="FF"/>
          <w:sz w:val="22"/>
          <w:szCs w:val="22"/>
        </w:rPr>
      </w:pPr>
      <w:r w:rsidRPr="47ECE8F9" w:rsidR="4334BCD2">
        <w:rPr>
          <w:rFonts w:ascii="Arial" w:hAnsi="Arial" w:eastAsia="Arial" w:cs="Arial"/>
          <w:color w:val="333333"/>
          <w:sz w:val="22"/>
          <w:szCs w:val="22"/>
        </w:rPr>
        <w:t xml:space="preserve">Voulgaris, G., Workman, </w:t>
      </w:r>
      <w:r w:rsidRPr="47ECE8F9" w:rsidR="4334BCD2">
        <w:rPr>
          <w:rFonts w:ascii="Arial" w:hAnsi="Arial" w:eastAsia="Arial" w:cs="Arial"/>
          <w:color w:val="333333"/>
          <w:sz w:val="22"/>
          <w:szCs w:val="22"/>
        </w:rPr>
        <w:t>M.</w:t>
      </w:r>
      <w:r w:rsidRPr="47ECE8F9" w:rsidR="4334BCD2">
        <w:rPr>
          <w:rFonts w:ascii="Arial" w:hAnsi="Arial" w:eastAsia="Arial" w:cs="Arial"/>
          <w:color w:val="333333"/>
          <w:sz w:val="22"/>
          <w:szCs w:val="22"/>
        </w:rPr>
        <w:t xml:space="preserve"> and Collins, M.B. (1999) ' Measurement Techniques of Shingle Transport in the Nearshore Zone', Journal of Coastal Research, [online] 15(4), pp.1030–1039. Available at: </w:t>
      </w:r>
      <w:hyperlink r:id="Rc21b7af5a2864c06">
        <w:r w:rsidRPr="47ECE8F9" w:rsidR="4334BCD2">
          <w:rPr>
            <w:rStyle w:val="Hyperlink"/>
            <w:rFonts w:ascii="Arial" w:hAnsi="Arial" w:eastAsia="Arial" w:cs="Arial"/>
            <w:sz w:val="22"/>
            <w:szCs w:val="22"/>
          </w:rPr>
          <w:t>https://www.jstor.org/stable/4299022</w:t>
        </w:r>
      </w:hyperlink>
      <w:r w:rsidRPr="47ECE8F9" w:rsidR="4334BCD2">
        <w:rPr>
          <w:rFonts w:ascii="Arial" w:hAnsi="Arial" w:eastAsia="Arial" w:cs="Arial"/>
          <w:color w:val="333333"/>
          <w:sz w:val="22"/>
          <w:szCs w:val="22"/>
        </w:rPr>
        <w:t>. (Accessed 28 Feb. 202).</w:t>
      </w:r>
    </w:p>
    <w:p w:rsidRPr="00920D10" w:rsidR="00920D10" w:rsidP="47ECE8F9" w:rsidRDefault="00920D10" w14:paraId="0EE446B7" w14:textId="77777777">
      <w:pPr>
        <w:pStyle w:val="NormalWeb"/>
        <w:spacing w:before="240" w:line="360" w:lineRule="auto"/>
        <w:rPr>
          <w:rFonts w:ascii="Arial" w:hAnsi="Arial" w:eastAsia="Arial" w:cs="Arial"/>
          <w:color w:val="3A3A3A"/>
          <w:sz w:val="22"/>
          <w:szCs w:val="22"/>
        </w:rPr>
      </w:pPr>
    </w:p>
    <w:p w:rsidRPr="00920D10" w:rsidR="00920D10" w:rsidP="47ECE8F9" w:rsidRDefault="00920D10" w14:paraId="49E661F6" w14:textId="478839BA">
      <w:pPr>
        <w:pStyle w:val="Normal"/>
        <w:spacing w:before="240" w:line="360" w:lineRule="auto"/>
        <w:rPr>
          <w:rFonts w:ascii="Arial" w:hAnsi="Arial" w:eastAsia="Arial" w:cs="Arial"/>
          <w:sz w:val="22"/>
          <w:szCs w:val="22"/>
        </w:rPr>
      </w:pPr>
    </w:p>
    <w:p w:rsidR="00920D10" w:rsidP="00920D10" w:rsidRDefault="00920D10" w14:paraId="01F73299" w14:textId="77777777">
      <w:pPr>
        <w:pStyle w:val="NormalWeb"/>
        <w:spacing w:before="0" w:beforeAutospacing="0" w:after="0" w:afterAutospacing="0" w:line="360" w:lineRule="atLeast"/>
        <w:rPr>
          <w:rFonts w:ascii="Calibri" w:hAnsi="Calibri" w:cs="Calibri"/>
          <w:color w:val="000000"/>
          <w:sz w:val="27"/>
          <w:szCs w:val="27"/>
        </w:rPr>
      </w:pPr>
    </w:p>
    <w:p w:rsidR="00920D10" w:rsidP="00920D10" w:rsidRDefault="00920D10" w14:paraId="2648E5BF" w14:textId="77777777">
      <w:pPr>
        <w:pStyle w:val="NormalWeb"/>
        <w:rPr>
          <w:rFonts w:ascii="Calibri" w:hAnsi="Calibri" w:cs="Calibri"/>
          <w:color w:val="000000"/>
          <w:sz w:val="27"/>
          <w:szCs w:val="27"/>
        </w:rPr>
      </w:pPr>
      <w:r>
        <w:rPr>
          <w:rFonts w:ascii="Calibri" w:hAnsi="Calibri" w:cs="Calibri"/>
          <w:color w:val="000000"/>
          <w:sz w:val="27"/>
          <w:szCs w:val="27"/>
        </w:rPr>
        <w:t>‌</w:t>
      </w:r>
    </w:p>
    <w:p w:rsidR="00920D10" w:rsidP="00920D10" w:rsidRDefault="00920D10" w14:paraId="519C3CE6" w14:textId="55A29FE2">
      <w:pPr>
        <w:spacing w:before="240" w:line="360" w:lineRule="auto"/>
        <w:rPr>
          <w:rFonts w:ascii="Calibri" w:hAnsi="Calibri" w:cs="Calibri"/>
          <w:color w:val="2C3E50"/>
          <w:sz w:val="27"/>
          <w:szCs w:val="27"/>
          <w:shd w:val="clear" w:color="auto" w:fill="FEF1C4"/>
        </w:rPr>
      </w:pPr>
    </w:p>
    <w:p w:rsidR="00920D10" w:rsidP="00920D10" w:rsidRDefault="00920D10" w14:paraId="1BFF1B78" w14:textId="77777777">
      <w:pPr>
        <w:spacing w:before="240" w:line="360" w:lineRule="auto"/>
        <w:rPr>
          <w:rFonts w:ascii="Calibri" w:hAnsi="Calibri" w:cs="Calibri"/>
          <w:color w:val="2C3E50"/>
          <w:sz w:val="27"/>
          <w:szCs w:val="27"/>
          <w:shd w:val="clear" w:color="auto" w:fill="FEF1C4"/>
        </w:rPr>
      </w:pPr>
    </w:p>
    <w:p w:rsidR="00920D10" w:rsidP="00920D10" w:rsidRDefault="00920D10" w14:paraId="44803159" w14:textId="04F1EAAB">
      <w:pPr>
        <w:spacing w:before="240" w:line="360" w:lineRule="auto"/>
        <w:rPr>
          <w:rFonts w:ascii="Calibri" w:hAnsi="Calibri" w:cs="Calibri"/>
          <w:color w:val="2C3E50"/>
          <w:sz w:val="27"/>
          <w:szCs w:val="27"/>
          <w:shd w:val="clear" w:color="auto" w:fill="FEF1C4"/>
        </w:rPr>
      </w:pPr>
    </w:p>
    <w:p w:rsidR="00920D10" w:rsidP="00920D10" w:rsidRDefault="00920D10" w14:paraId="4FC45299" w14:textId="77777777">
      <w:pPr>
        <w:spacing w:before="240" w:line="360" w:lineRule="auto"/>
      </w:pPr>
    </w:p>
    <w:p w:rsidR="00920D10" w:rsidP="00920D10" w:rsidRDefault="00920D10" w14:paraId="5B498B29" w14:textId="77777777">
      <w:pPr>
        <w:spacing w:before="240" w:line="360" w:lineRule="auto"/>
      </w:pPr>
    </w:p>
    <w:p w:rsidRPr="00920D10" w:rsidR="00920D10" w:rsidP="00920D10" w:rsidRDefault="00920D10" w14:paraId="7B5A7A51" w14:textId="77777777">
      <w:pPr>
        <w:spacing w:before="240" w:line="360" w:lineRule="auto"/>
        <w:rPr>
          <w:rFonts w:ascii="avenir-regular-class" w:hAnsi="avenir-regular-class"/>
          <w:color w:val="0563C1" w:themeColor="hyperlink"/>
          <w:sz w:val="23"/>
          <w:szCs w:val="23"/>
          <w:u w:val="single"/>
          <w:shd w:val="clear" w:color="auto" w:fill="FBFBFB"/>
        </w:rPr>
      </w:pPr>
    </w:p>
    <w:p w:rsidRPr="00B82E8B" w:rsidR="00920D10" w:rsidP="00B82E8B" w:rsidRDefault="00920D10" w14:paraId="1F75CC61" w14:textId="77777777">
      <w:pPr>
        <w:spacing w:before="240" w:line="360" w:lineRule="auto"/>
        <w:rPr>
          <w:rFonts w:ascii="Arial" w:hAnsi="Arial" w:cs="Arial"/>
        </w:rPr>
      </w:pPr>
    </w:p>
    <w:sectPr w:rsidRPr="00B82E8B" w:rsidR="00920D10">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2D29" w:rsidP="008F7B2E" w:rsidRDefault="002C2D29" w14:paraId="05F15AA9" w14:textId="77777777">
      <w:pPr>
        <w:spacing w:after="0" w:line="240" w:lineRule="auto"/>
      </w:pPr>
      <w:r>
        <w:separator/>
      </w:r>
    </w:p>
  </w:endnote>
  <w:endnote w:type="continuationSeparator" w:id="0">
    <w:p w:rsidR="002C2D29" w:rsidP="008F7B2E" w:rsidRDefault="002C2D29" w14:paraId="1BC8C0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051929"/>
      <w:docPartObj>
        <w:docPartGallery w:val="Page Numbers (Bottom of Page)"/>
        <w:docPartUnique/>
      </w:docPartObj>
    </w:sdtPr>
    <w:sdtEndPr>
      <w:rPr>
        <w:noProof/>
      </w:rPr>
    </w:sdtEndPr>
    <w:sdtContent>
      <w:p w:rsidR="008F7B2E" w:rsidRDefault="008F7B2E" w14:paraId="0429DFD9" w14:textId="408435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F7B2E" w:rsidRDefault="008F7B2E" w14:paraId="68F2F4A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2D29" w:rsidP="008F7B2E" w:rsidRDefault="002C2D29" w14:paraId="3AE5677C" w14:textId="77777777">
      <w:pPr>
        <w:spacing w:after="0" w:line="240" w:lineRule="auto"/>
      </w:pPr>
      <w:r>
        <w:separator/>
      </w:r>
    </w:p>
  </w:footnote>
  <w:footnote w:type="continuationSeparator" w:id="0">
    <w:p w:rsidR="002C2D29" w:rsidP="008F7B2E" w:rsidRDefault="002C2D29" w14:paraId="11BDE62B"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3">
    <w:nsid w:val="28fae8b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87d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ca78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E8B"/>
    <w:rsid w:val="00014F5C"/>
    <w:rsid w:val="0001D76A"/>
    <w:rsid w:val="000279CD"/>
    <w:rsid w:val="001069A4"/>
    <w:rsid w:val="00107A93"/>
    <w:rsid w:val="00133DB4"/>
    <w:rsid w:val="001C7CA3"/>
    <w:rsid w:val="001D6855"/>
    <w:rsid w:val="001F3D2B"/>
    <w:rsid w:val="00234077"/>
    <w:rsid w:val="002839A2"/>
    <w:rsid w:val="00296E9A"/>
    <w:rsid w:val="002A49E7"/>
    <w:rsid w:val="002A7B87"/>
    <w:rsid w:val="002B49C5"/>
    <w:rsid w:val="002C2D29"/>
    <w:rsid w:val="002C4739"/>
    <w:rsid w:val="002D01A9"/>
    <w:rsid w:val="002E0D2F"/>
    <w:rsid w:val="002F8EF2"/>
    <w:rsid w:val="00321075"/>
    <w:rsid w:val="003504ED"/>
    <w:rsid w:val="00351FB8"/>
    <w:rsid w:val="00382F27"/>
    <w:rsid w:val="003D7055"/>
    <w:rsid w:val="00442BCD"/>
    <w:rsid w:val="00461C04"/>
    <w:rsid w:val="004F6625"/>
    <w:rsid w:val="00500FEF"/>
    <w:rsid w:val="005038D3"/>
    <w:rsid w:val="005068D7"/>
    <w:rsid w:val="00540C31"/>
    <w:rsid w:val="00607D79"/>
    <w:rsid w:val="0065744D"/>
    <w:rsid w:val="006C27E5"/>
    <w:rsid w:val="007BBDE1"/>
    <w:rsid w:val="00853BB9"/>
    <w:rsid w:val="008C3FE6"/>
    <w:rsid w:val="008F4832"/>
    <w:rsid w:val="008F7B2E"/>
    <w:rsid w:val="00920D10"/>
    <w:rsid w:val="00973A64"/>
    <w:rsid w:val="009A66AD"/>
    <w:rsid w:val="009B7F58"/>
    <w:rsid w:val="009D6686"/>
    <w:rsid w:val="00A42077"/>
    <w:rsid w:val="00B77582"/>
    <w:rsid w:val="00B803B4"/>
    <w:rsid w:val="00B80DC0"/>
    <w:rsid w:val="00B82E8B"/>
    <w:rsid w:val="00BA130E"/>
    <w:rsid w:val="00C35603"/>
    <w:rsid w:val="00C65784"/>
    <w:rsid w:val="00C76201"/>
    <w:rsid w:val="00C94ABF"/>
    <w:rsid w:val="00CF3024"/>
    <w:rsid w:val="00D62713"/>
    <w:rsid w:val="00DA3FAE"/>
    <w:rsid w:val="00E3758C"/>
    <w:rsid w:val="00E70D46"/>
    <w:rsid w:val="00F44698"/>
    <w:rsid w:val="00F54C42"/>
    <w:rsid w:val="00F66423"/>
    <w:rsid w:val="00FB2BF7"/>
    <w:rsid w:val="0183B103"/>
    <w:rsid w:val="0198E7E9"/>
    <w:rsid w:val="01AD1B94"/>
    <w:rsid w:val="01B4031B"/>
    <w:rsid w:val="01F788EF"/>
    <w:rsid w:val="026F41C3"/>
    <w:rsid w:val="03331CF6"/>
    <w:rsid w:val="036F1D3A"/>
    <w:rsid w:val="037C74E2"/>
    <w:rsid w:val="03AAC5DD"/>
    <w:rsid w:val="03DD0DB9"/>
    <w:rsid w:val="03E1BDE6"/>
    <w:rsid w:val="03F9E6B2"/>
    <w:rsid w:val="040EDB62"/>
    <w:rsid w:val="0498C5EC"/>
    <w:rsid w:val="049EFACD"/>
    <w:rsid w:val="04D9C420"/>
    <w:rsid w:val="050AED9B"/>
    <w:rsid w:val="053A8201"/>
    <w:rsid w:val="0546BF47"/>
    <w:rsid w:val="054F2F04"/>
    <w:rsid w:val="057D8E47"/>
    <w:rsid w:val="0656331A"/>
    <w:rsid w:val="0669A84D"/>
    <w:rsid w:val="06EEF38E"/>
    <w:rsid w:val="07876F20"/>
    <w:rsid w:val="079AD36F"/>
    <w:rsid w:val="08029B96"/>
    <w:rsid w:val="080B7E1D"/>
    <w:rsid w:val="0879DC3D"/>
    <w:rsid w:val="08A7EC46"/>
    <w:rsid w:val="08F78AAF"/>
    <w:rsid w:val="09023975"/>
    <w:rsid w:val="096C370F"/>
    <w:rsid w:val="09739382"/>
    <w:rsid w:val="09759A8B"/>
    <w:rsid w:val="097E9B97"/>
    <w:rsid w:val="098DC2CF"/>
    <w:rsid w:val="09F7D0A1"/>
    <w:rsid w:val="0A13BFC4"/>
    <w:rsid w:val="0AB58C79"/>
    <w:rsid w:val="0AF1F016"/>
    <w:rsid w:val="0B116AEC"/>
    <w:rsid w:val="0C44BAAD"/>
    <w:rsid w:val="0C5F4741"/>
    <w:rsid w:val="0CA7C1D2"/>
    <w:rsid w:val="0D15FF80"/>
    <w:rsid w:val="0D888BCD"/>
    <w:rsid w:val="0D9075CB"/>
    <w:rsid w:val="0DC0FA63"/>
    <w:rsid w:val="0E0E7212"/>
    <w:rsid w:val="0EACFE18"/>
    <w:rsid w:val="0F5CCAC4"/>
    <w:rsid w:val="0FE4DC0F"/>
    <w:rsid w:val="101D7B92"/>
    <w:rsid w:val="104F1C46"/>
    <w:rsid w:val="10CB58AE"/>
    <w:rsid w:val="10EB5616"/>
    <w:rsid w:val="10F547A1"/>
    <w:rsid w:val="10F89B25"/>
    <w:rsid w:val="1192A410"/>
    <w:rsid w:val="11F3236B"/>
    <w:rsid w:val="1269C35E"/>
    <w:rsid w:val="127CDEA3"/>
    <w:rsid w:val="12839BD1"/>
    <w:rsid w:val="129637BA"/>
    <w:rsid w:val="12BAEB98"/>
    <w:rsid w:val="12BED015"/>
    <w:rsid w:val="12EE576F"/>
    <w:rsid w:val="130D1598"/>
    <w:rsid w:val="1310DD6C"/>
    <w:rsid w:val="13811F46"/>
    <w:rsid w:val="1390A2AF"/>
    <w:rsid w:val="13C0532C"/>
    <w:rsid w:val="14303BE7"/>
    <w:rsid w:val="14E7BBB0"/>
    <w:rsid w:val="156561DC"/>
    <w:rsid w:val="1589844C"/>
    <w:rsid w:val="15A45919"/>
    <w:rsid w:val="15C71309"/>
    <w:rsid w:val="1638DEDA"/>
    <w:rsid w:val="1668C37C"/>
    <w:rsid w:val="17700280"/>
    <w:rsid w:val="17A8B733"/>
    <w:rsid w:val="18BE6DD5"/>
    <w:rsid w:val="18C220A8"/>
    <w:rsid w:val="196F5576"/>
    <w:rsid w:val="1A34D25C"/>
    <w:rsid w:val="1A581DD2"/>
    <w:rsid w:val="1A9DF3A3"/>
    <w:rsid w:val="1AC44DCD"/>
    <w:rsid w:val="1ACECD3A"/>
    <w:rsid w:val="1ADF62AF"/>
    <w:rsid w:val="1B3B0234"/>
    <w:rsid w:val="1B3B91B9"/>
    <w:rsid w:val="1B7F43B5"/>
    <w:rsid w:val="1B9E81D5"/>
    <w:rsid w:val="1BF8C5D0"/>
    <w:rsid w:val="1C0375D7"/>
    <w:rsid w:val="1C2D2453"/>
    <w:rsid w:val="1CF5BE20"/>
    <w:rsid w:val="1D3370AC"/>
    <w:rsid w:val="1DA3C01B"/>
    <w:rsid w:val="1DB31324"/>
    <w:rsid w:val="1DC3CD60"/>
    <w:rsid w:val="1E1CC0F4"/>
    <w:rsid w:val="1E47A228"/>
    <w:rsid w:val="1EA04C4B"/>
    <w:rsid w:val="1EB9AB74"/>
    <w:rsid w:val="1EE63BCD"/>
    <w:rsid w:val="1F5EBF87"/>
    <w:rsid w:val="2059F5B8"/>
    <w:rsid w:val="20A61EE7"/>
    <w:rsid w:val="20CA71F3"/>
    <w:rsid w:val="20D59A6F"/>
    <w:rsid w:val="20E37217"/>
    <w:rsid w:val="215ABA87"/>
    <w:rsid w:val="217F42EA"/>
    <w:rsid w:val="217F42EA"/>
    <w:rsid w:val="21A232D8"/>
    <w:rsid w:val="226A0C3B"/>
    <w:rsid w:val="2283576D"/>
    <w:rsid w:val="22868447"/>
    <w:rsid w:val="22957415"/>
    <w:rsid w:val="22A90588"/>
    <w:rsid w:val="23A4CE58"/>
    <w:rsid w:val="23B61E71"/>
    <w:rsid w:val="23B7F5DB"/>
    <w:rsid w:val="23F26C3E"/>
    <w:rsid w:val="2428AE97"/>
    <w:rsid w:val="242EB7C0"/>
    <w:rsid w:val="245BE6F5"/>
    <w:rsid w:val="2475AF80"/>
    <w:rsid w:val="24C9ABD6"/>
    <w:rsid w:val="2503B680"/>
    <w:rsid w:val="251D1D6C"/>
    <w:rsid w:val="25400E23"/>
    <w:rsid w:val="2546A310"/>
    <w:rsid w:val="25A48E36"/>
    <w:rsid w:val="25A51627"/>
    <w:rsid w:val="25CA47B8"/>
    <w:rsid w:val="25CA8821"/>
    <w:rsid w:val="25E0A64A"/>
    <w:rsid w:val="25F914DE"/>
    <w:rsid w:val="25FA2E62"/>
    <w:rsid w:val="268F58E3"/>
    <w:rsid w:val="26928EE5"/>
    <w:rsid w:val="26C26E02"/>
    <w:rsid w:val="26EB0995"/>
    <w:rsid w:val="27263B16"/>
    <w:rsid w:val="275B7282"/>
    <w:rsid w:val="27AD45A6"/>
    <w:rsid w:val="27ADA026"/>
    <w:rsid w:val="27B8B3DF"/>
    <w:rsid w:val="27B8B3DF"/>
    <w:rsid w:val="27C85679"/>
    <w:rsid w:val="2826B3E1"/>
    <w:rsid w:val="2876A413"/>
    <w:rsid w:val="289943BD"/>
    <w:rsid w:val="29110723"/>
    <w:rsid w:val="29497087"/>
    <w:rsid w:val="29548440"/>
    <w:rsid w:val="29BB6390"/>
    <w:rsid w:val="29E39BB5"/>
    <w:rsid w:val="2A05E573"/>
    <w:rsid w:val="2A285BAC"/>
    <w:rsid w:val="2A40FA63"/>
    <w:rsid w:val="2A453405"/>
    <w:rsid w:val="2AC84EE0"/>
    <w:rsid w:val="2B77F64F"/>
    <w:rsid w:val="2B903BCB"/>
    <w:rsid w:val="2B96F2BB"/>
    <w:rsid w:val="2BBF8B9A"/>
    <w:rsid w:val="2BD0C230"/>
    <w:rsid w:val="2BD6D020"/>
    <w:rsid w:val="2BEDE5A7"/>
    <w:rsid w:val="2C61D8AC"/>
    <w:rsid w:val="2C8C2502"/>
    <w:rsid w:val="2CCD4038"/>
    <w:rsid w:val="2D1D844A"/>
    <w:rsid w:val="2D26B369"/>
    <w:rsid w:val="2D33B718"/>
    <w:rsid w:val="2D667832"/>
    <w:rsid w:val="2DF711FD"/>
    <w:rsid w:val="2E27F563"/>
    <w:rsid w:val="2E27F563"/>
    <w:rsid w:val="2E4A6610"/>
    <w:rsid w:val="2E8DA6DC"/>
    <w:rsid w:val="2EA2F400"/>
    <w:rsid w:val="2EA41B44"/>
    <w:rsid w:val="2ED00264"/>
    <w:rsid w:val="2F61AE81"/>
    <w:rsid w:val="2FB1F8B2"/>
    <w:rsid w:val="2FC3C5C4"/>
    <w:rsid w:val="2FC55963"/>
    <w:rsid w:val="3031C8F0"/>
    <w:rsid w:val="3083F0DA"/>
    <w:rsid w:val="308B2D45"/>
    <w:rsid w:val="30AA4143"/>
    <w:rsid w:val="30B3F4FF"/>
    <w:rsid w:val="30FD2CA7"/>
    <w:rsid w:val="3126E4C6"/>
    <w:rsid w:val="3198E37D"/>
    <w:rsid w:val="31A0B15B"/>
    <w:rsid w:val="31F805BD"/>
    <w:rsid w:val="31FD891F"/>
    <w:rsid w:val="3207A326"/>
    <w:rsid w:val="3226FDA6"/>
    <w:rsid w:val="324395F9"/>
    <w:rsid w:val="32A8CAC0"/>
    <w:rsid w:val="331FADA8"/>
    <w:rsid w:val="33A37387"/>
    <w:rsid w:val="344F191A"/>
    <w:rsid w:val="34507D72"/>
    <w:rsid w:val="350AB1A8"/>
    <w:rsid w:val="355E9E68"/>
    <w:rsid w:val="35666DE0"/>
    <w:rsid w:val="363FF794"/>
    <w:rsid w:val="36437F6A"/>
    <w:rsid w:val="3669CFE0"/>
    <w:rsid w:val="37023E41"/>
    <w:rsid w:val="37391521"/>
    <w:rsid w:val="374E40EA"/>
    <w:rsid w:val="3762EF48"/>
    <w:rsid w:val="37D2335A"/>
    <w:rsid w:val="3856FEFF"/>
    <w:rsid w:val="387C7D2E"/>
    <w:rsid w:val="390A4F08"/>
    <w:rsid w:val="39A4379F"/>
    <w:rsid w:val="39DBDE04"/>
    <w:rsid w:val="3A3632D8"/>
    <w:rsid w:val="3A39DF03"/>
    <w:rsid w:val="3A3E2236"/>
    <w:rsid w:val="3A7A2FDD"/>
    <w:rsid w:val="3B76A607"/>
    <w:rsid w:val="3BD20339"/>
    <w:rsid w:val="3BD5AF64"/>
    <w:rsid w:val="3BF4E170"/>
    <w:rsid w:val="3BF6A7A6"/>
    <w:rsid w:val="3C450D32"/>
    <w:rsid w:val="3C7E0CB6"/>
    <w:rsid w:val="3C973513"/>
    <w:rsid w:val="3CC97257"/>
    <w:rsid w:val="3CD06644"/>
    <w:rsid w:val="3CEA6A99"/>
    <w:rsid w:val="3CEAAACC"/>
    <w:rsid w:val="3D127668"/>
    <w:rsid w:val="3D4D900A"/>
    <w:rsid w:val="3D8AF806"/>
    <w:rsid w:val="3DD726F5"/>
    <w:rsid w:val="3E01AA5D"/>
    <w:rsid w:val="3E514D82"/>
    <w:rsid w:val="3F3A9727"/>
    <w:rsid w:val="3FB5AD78"/>
    <w:rsid w:val="3FCED5D5"/>
    <w:rsid w:val="3FF57C4F"/>
    <w:rsid w:val="40076579"/>
    <w:rsid w:val="4037BE27"/>
    <w:rsid w:val="4052FCEC"/>
    <w:rsid w:val="407E6ABA"/>
    <w:rsid w:val="40955020"/>
    <w:rsid w:val="40D23B1F"/>
    <w:rsid w:val="4107831F"/>
    <w:rsid w:val="413CDE6B"/>
    <w:rsid w:val="414C2104"/>
    <w:rsid w:val="41517DD9"/>
    <w:rsid w:val="4161062E"/>
    <w:rsid w:val="41B5E306"/>
    <w:rsid w:val="41E5E78B"/>
    <w:rsid w:val="420BDDBB"/>
    <w:rsid w:val="4212ABF3"/>
    <w:rsid w:val="42E0C677"/>
    <w:rsid w:val="43067697"/>
    <w:rsid w:val="4334BCD2"/>
    <w:rsid w:val="4336D004"/>
    <w:rsid w:val="4381B7EC"/>
    <w:rsid w:val="43AFE7B2"/>
    <w:rsid w:val="43EC64C7"/>
    <w:rsid w:val="44891E9B"/>
    <w:rsid w:val="449C3291"/>
    <w:rsid w:val="454664E5"/>
    <w:rsid w:val="45847F30"/>
    <w:rsid w:val="45877387"/>
    <w:rsid w:val="459DA08C"/>
    <w:rsid w:val="45F54331"/>
    <w:rsid w:val="45FE7CD2"/>
    <w:rsid w:val="465035AC"/>
    <w:rsid w:val="46EF75FA"/>
    <w:rsid w:val="46FEAA24"/>
    <w:rsid w:val="47204F91"/>
    <w:rsid w:val="475B5D4E"/>
    <w:rsid w:val="476F7F07"/>
    <w:rsid w:val="4772BDDB"/>
    <w:rsid w:val="47B4379A"/>
    <w:rsid w:val="47ECE8F9"/>
    <w:rsid w:val="48286D94"/>
    <w:rsid w:val="4832A800"/>
    <w:rsid w:val="48BFAA62"/>
    <w:rsid w:val="493F3C63"/>
    <w:rsid w:val="49807320"/>
    <w:rsid w:val="49C8D408"/>
    <w:rsid w:val="4A18429A"/>
    <w:rsid w:val="4A27DCB6"/>
    <w:rsid w:val="4A4F24D6"/>
    <w:rsid w:val="4B1108AA"/>
    <w:rsid w:val="4BADB3A7"/>
    <w:rsid w:val="4BAFAC51"/>
    <w:rsid w:val="4BB03381"/>
    <w:rsid w:val="4C007340"/>
    <w:rsid w:val="4C10A747"/>
    <w:rsid w:val="4C4F49DF"/>
    <w:rsid w:val="4C81CF53"/>
    <w:rsid w:val="4C8CBD47"/>
    <w:rsid w:val="4C900582"/>
    <w:rsid w:val="4CDDB24A"/>
    <w:rsid w:val="4D1A2BEC"/>
    <w:rsid w:val="4D5EB77E"/>
    <w:rsid w:val="4D8BE4EA"/>
    <w:rsid w:val="4D8F9115"/>
    <w:rsid w:val="4DD440D0"/>
    <w:rsid w:val="4DE710CA"/>
    <w:rsid w:val="4E12AD86"/>
    <w:rsid w:val="4E282919"/>
    <w:rsid w:val="4F078563"/>
    <w:rsid w:val="4F40EE76"/>
    <w:rsid w:val="4F43616D"/>
    <w:rsid w:val="4F51A8AB"/>
    <w:rsid w:val="4FCBD142"/>
    <w:rsid w:val="5184A197"/>
    <w:rsid w:val="523228A1"/>
    <w:rsid w:val="529CA735"/>
    <w:rsid w:val="52A759A1"/>
    <w:rsid w:val="52E61EA9"/>
    <w:rsid w:val="5354E154"/>
    <w:rsid w:val="5356A78A"/>
    <w:rsid w:val="5373D271"/>
    <w:rsid w:val="537D35ED"/>
    <w:rsid w:val="538E1B20"/>
    <w:rsid w:val="539FC93C"/>
    <w:rsid w:val="53B6A512"/>
    <w:rsid w:val="53FB266E"/>
    <w:rsid w:val="53FB266E"/>
    <w:rsid w:val="5492907D"/>
    <w:rsid w:val="5519064E"/>
    <w:rsid w:val="5534A98D"/>
    <w:rsid w:val="555EF306"/>
    <w:rsid w:val="555F86A9"/>
    <w:rsid w:val="5596F6CF"/>
    <w:rsid w:val="55F9B46A"/>
    <w:rsid w:val="561DBF6B"/>
    <w:rsid w:val="57189AD1"/>
    <w:rsid w:val="5732C730"/>
    <w:rsid w:val="575DF37C"/>
    <w:rsid w:val="5797C32F"/>
    <w:rsid w:val="57CA313F"/>
    <w:rsid w:val="57E230B6"/>
    <w:rsid w:val="57E8DABC"/>
    <w:rsid w:val="57E9E3F9"/>
    <w:rsid w:val="5823B101"/>
    <w:rsid w:val="58457E94"/>
    <w:rsid w:val="58D293A0"/>
    <w:rsid w:val="58DDA759"/>
    <w:rsid w:val="59048C66"/>
    <w:rsid w:val="59059007"/>
    <w:rsid w:val="5945E76F"/>
    <w:rsid w:val="5A0F776E"/>
    <w:rsid w:val="5A553BA4"/>
    <w:rsid w:val="5B40EC68"/>
    <w:rsid w:val="5B48AEB3"/>
    <w:rsid w:val="5B5FF339"/>
    <w:rsid w:val="5BF10C05"/>
    <w:rsid w:val="5C08610B"/>
    <w:rsid w:val="5CD81FB7"/>
    <w:rsid w:val="5CFBC39A"/>
    <w:rsid w:val="5D4057B7"/>
    <w:rsid w:val="5DCCC6AD"/>
    <w:rsid w:val="5DDB9269"/>
    <w:rsid w:val="5E0225CD"/>
    <w:rsid w:val="5E565C7B"/>
    <w:rsid w:val="5E77B68B"/>
    <w:rsid w:val="5EA3F660"/>
    <w:rsid w:val="5EB6886C"/>
    <w:rsid w:val="5EC03851"/>
    <w:rsid w:val="5F4CE8DD"/>
    <w:rsid w:val="5FC2D7F5"/>
    <w:rsid w:val="5FC50870"/>
    <w:rsid w:val="5FCC8F37"/>
    <w:rsid w:val="5FD462E7"/>
    <w:rsid w:val="6033645C"/>
    <w:rsid w:val="605BB8F5"/>
    <w:rsid w:val="60635B3F"/>
    <w:rsid w:val="609F3C47"/>
    <w:rsid w:val="60D8230A"/>
    <w:rsid w:val="615EA856"/>
    <w:rsid w:val="61B6760A"/>
    <w:rsid w:val="61D8E879"/>
    <w:rsid w:val="620986B7"/>
    <w:rsid w:val="62345507"/>
    <w:rsid w:val="623ABFFD"/>
    <w:rsid w:val="624C7865"/>
    <w:rsid w:val="626BD1D2"/>
    <w:rsid w:val="629179EB"/>
    <w:rsid w:val="62BE8505"/>
    <w:rsid w:val="62CAFBDF"/>
    <w:rsid w:val="630065C0"/>
    <w:rsid w:val="6374B8DA"/>
    <w:rsid w:val="639359B7"/>
    <w:rsid w:val="63C52709"/>
    <w:rsid w:val="64B76F52"/>
    <w:rsid w:val="650EE4E8"/>
    <w:rsid w:val="6572AD6A"/>
    <w:rsid w:val="657FF740"/>
    <w:rsid w:val="65CEF168"/>
    <w:rsid w:val="66321979"/>
    <w:rsid w:val="6656BB4E"/>
    <w:rsid w:val="66696D66"/>
    <w:rsid w:val="667065BF"/>
    <w:rsid w:val="6693313F"/>
    <w:rsid w:val="66AC599C"/>
    <w:rsid w:val="66C29520"/>
    <w:rsid w:val="66EC1261"/>
    <w:rsid w:val="675854F5"/>
    <w:rsid w:val="67BF0EA1"/>
    <w:rsid w:val="67C1E49A"/>
    <w:rsid w:val="67CDE9DA"/>
    <w:rsid w:val="680E8410"/>
    <w:rsid w:val="681D0C6E"/>
    <w:rsid w:val="68F220F4"/>
    <w:rsid w:val="690527C1"/>
    <w:rsid w:val="698714CC"/>
    <w:rsid w:val="6A0DA6F4"/>
    <w:rsid w:val="6A461E8D"/>
    <w:rsid w:val="6A836373"/>
    <w:rsid w:val="6AD3D255"/>
    <w:rsid w:val="6AE2BD7D"/>
    <w:rsid w:val="6AECFAB2"/>
    <w:rsid w:val="6B1308B5"/>
    <w:rsid w:val="6B47D58F"/>
    <w:rsid w:val="6B5B2652"/>
    <w:rsid w:val="6B625141"/>
    <w:rsid w:val="6BA65922"/>
    <w:rsid w:val="6BCB989A"/>
    <w:rsid w:val="6C1F33D4"/>
    <w:rsid w:val="6C5B4219"/>
    <w:rsid w:val="6C6AF448"/>
    <w:rsid w:val="6CF4358C"/>
    <w:rsid w:val="6D28629B"/>
    <w:rsid w:val="6D6CE5CB"/>
    <w:rsid w:val="6D7AEF4A"/>
    <w:rsid w:val="6D8A3052"/>
    <w:rsid w:val="6D9096B4"/>
    <w:rsid w:val="6D9DA35B"/>
    <w:rsid w:val="6E4B5F92"/>
    <w:rsid w:val="6E6599A8"/>
    <w:rsid w:val="6EA3CFAA"/>
    <w:rsid w:val="6ED5C123"/>
    <w:rsid w:val="6F57F8EE"/>
    <w:rsid w:val="6FFF42F1"/>
    <w:rsid w:val="703DC8AE"/>
    <w:rsid w:val="70C6417C"/>
    <w:rsid w:val="70F2A4F7"/>
    <w:rsid w:val="70F593ED"/>
    <w:rsid w:val="70FE0B3D"/>
    <w:rsid w:val="7122494D"/>
    <w:rsid w:val="7139D418"/>
    <w:rsid w:val="71758BDA"/>
    <w:rsid w:val="717CB9A6"/>
    <w:rsid w:val="71B53B88"/>
    <w:rsid w:val="728E7558"/>
    <w:rsid w:val="72A9716A"/>
    <w:rsid w:val="72D67FC4"/>
    <w:rsid w:val="73188A07"/>
    <w:rsid w:val="731FE26E"/>
    <w:rsid w:val="7333C593"/>
    <w:rsid w:val="741241B4"/>
    <w:rsid w:val="742A45B9"/>
    <w:rsid w:val="7455D7DD"/>
    <w:rsid w:val="74795903"/>
    <w:rsid w:val="74A8A8D0"/>
    <w:rsid w:val="74BF157A"/>
    <w:rsid w:val="75436F36"/>
    <w:rsid w:val="75C6161A"/>
    <w:rsid w:val="76546A7A"/>
    <w:rsid w:val="765617D2"/>
    <w:rsid w:val="7688ACAB"/>
    <w:rsid w:val="76B9D90D"/>
    <w:rsid w:val="76FBE430"/>
    <w:rsid w:val="7728524F"/>
    <w:rsid w:val="7728524F"/>
    <w:rsid w:val="7749E276"/>
    <w:rsid w:val="7761E67B"/>
    <w:rsid w:val="77F5C6ED"/>
    <w:rsid w:val="78509575"/>
    <w:rsid w:val="787CEBCF"/>
    <w:rsid w:val="78D13E68"/>
    <w:rsid w:val="78E1A82D"/>
    <w:rsid w:val="7975240D"/>
    <w:rsid w:val="79B219CD"/>
    <w:rsid w:val="79C22C3A"/>
    <w:rsid w:val="79E79F0A"/>
    <w:rsid w:val="79E79F0A"/>
    <w:rsid w:val="7A7913BD"/>
    <w:rsid w:val="7B2AF453"/>
    <w:rsid w:val="7B801C05"/>
    <w:rsid w:val="7BC1751A"/>
    <w:rsid w:val="7CA0A42E"/>
    <w:rsid w:val="7CBE1B9C"/>
    <w:rsid w:val="7CC55956"/>
    <w:rsid w:val="7D22850D"/>
    <w:rsid w:val="7D441D1E"/>
    <w:rsid w:val="7D5D457B"/>
    <w:rsid w:val="7D9BD09F"/>
    <w:rsid w:val="7DAB0EE9"/>
    <w:rsid w:val="7DE391C6"/>
    <w:rsid w:val="7E0C5980"/>
    <w:rsid w:val="7E298467"/>
    <w:rsid w:val="7E2B8112"/>
    <w:rsid w:val="7E39A31B"/>
    <w:rsid w:val="7E5B3CAE"/>
    <w:rsid w:val="7E629515"/>
    <w:rsid w:val="7E7B29A4"/>
    <w:rsid w:val="7E93BE90"/>
    <w:rsid w:val="7F1EBD50"/>
    <w:rsid w:val="7F2FE590"/>
    <w:rsid w:val="7F367944"/>
    <w:rsid w:val="7F46DF4A"/>
    <w:rsid w:val="7FCEB844"/>
    <w:rsid w:val="7FE36345"/>
    <w:rsid w:val="7FF70D0F"/>
    <w:rsid w:val="7FF89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F76E8"/>
  <w15:chartTrackingRefBased/>
  <w15:docId w15:val="{3EC03546-F9A8-4312-9307-C7D84E54E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20D10"/>
    <w:rPr>
      <w:color w:val="0563C1" w:themeColor="hyperlink"/>
      <w:u w:val="single"/>
    </w:rPr>
  </w:style>
  <w:style w:type="character" w:styleId="UnresolvedMention">
    <w:name w:val="Unresolved Mention"/>
    <w:basedOn w:val="DefaultParagraphFont"/>
    <w:uiPriority w:val="99"/>
    <w:semiHidden/>
    <w:unhideWhenUsed/>
    <w:rsid w:val="00920D10"/>
    <w:rPr>
      <w:color w:val="605E5C"/>
      <w:shd w:val="clear" w:color="auto" w:fill="E1DFDD"/>
    </w:rPr>
  </w:style>
  <w:style w:type="character" w:styleId="anchor-text" w:customStyle="1">
    <w:name w:val="anchor-text"/>
    <w:basedOn w:val="DefaultParagraphFont"/>
    <w:rsid w:val="00920D10"/>
  </w:style>
  <w:style w:type="paragraph" w:styleId="NormalWeb">
    <w:name w:val="Normal (Web)"/>
    <w:basedOn w:val="Normal"/>
    <w:uiPriority w:val="99"/>
    <w:unhideWhenUsed/>
    <w:rsid w:val="00920D1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8F7B2E"/>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7B2E"/>
  </w:style>
  <w:style w:type="paragraph" w:styleId="Footer">
    <w:name w:val="footer"/>
    <w:basedOn w:val="Normal"/>
    <w:link w:val="FooterChar"/>
    <w:uiPriority w:val="99"/>
    <w:unhideWhenUsed/>
    <w:rsid w:val="008F7B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7B2E"/>
  </w:style>
  <w:style w:type="character" w:styleId="FollowedHyperlink">
    <w:name w:val="FollowedHyperlink"/>
    <w:basedOn w:val="DefaultParagraphFont"/>
    <w:uiPriority w:val="99"/>
    <w:semiHidden/>
    <w:unhideWhenUsed/>
    <w:rsid w:val="00F54C42"/>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57574">
      <w:bodyDiv w:val="1"/>
      <w:marLeft w:val="0"/>
      <w:marRight w:val="0"/>
      <w:marTop w:val="0"/>
      <w:marBottom w:val="0"/>
      <w:divBdr>
        <w:top w:val="none" w:sz="0" w:space="0" w:color="auto"/>
        <w:left w:val="none" w:sz="0" w:space="0" w:color="auto"/>
        <w:bottom w:val="none" w:sz="0" w:space="0" w:color="auto"/>
        <w:right w:val="none" w:sz="0" w:space="0" w:color="auto"/>
      </w:divBdr>
    </w:div>
    <w:div w:id="1315530311">
      <w:bodyDiv w:val="1"/>
      <w:marLeft w:val="0"/>
      <w:marRight w:val="0"/>
      <w:marTop w:val="0"/>
      <w:marBottom w:val="0"/>
      <w:divBdr>
        <w:top w:val="none" w:sz="0" w:space="0" w:color="auto"/>
        <w:left w:val="none" w:sz="0" w:space="0" w:color="auto"/>
        <w:bottom w:val="none" w:sz="0" w:space="0" w:color="auto"/>
        <w:right w:val="none" w:sz="0" w:space="0" w:color="auto"/>
      </w:divBdr>
    </w:div>
    <w:div w:id="1382440440">
      <w:bodyDiv w:val="1"/>
      <w:marLeft w:val="0"/>
      <w:marRight w:val="0"/>
      <w:marTop w:val="0"/>
      <w:marBottom w:val="0"/>
      <w:divBdr>
        <w:top w:val="none" w:sz="0" w:space="0" w:color="auto"/>
        <w:left w:val="none" w:sz="0" w:space="0" w:color="auto"/>
        <w:bottom w:val="none" w:sz="0" w:space="0" w:color="auto"/>
        <w:right w:val="none" w:sz="0" w:space="0" w:color="auto"/>
      </w:divBdr>
    </w:div>
    <w:div w:id="1650137964">
      <w:bodyDiv w:val="1"/>
      <w:marLeft w:val="0"/>
      <w:marRight w:val="0"/>
      <w:marTop w:val="0"/>
      <w:marBottom w:val="0"/>
      <w:divBdr>
        <w:top w:val="none" w:sz="0" w:space="0" w:color="auto"/>
        <w:left w:val="none" w:sz="0" w:space="0" w:color="auto"/>
        <w:bottom w:val="none" w:sz="0" w:space="0" w:color="auto"/>
        <w:right w:val="none" w:sz="0" w:space="0" w:color="auto"/>
      </w:divBdr>
      <w:divsChild>
        <w:div w:id="315185631">
          <w:marLeft w:val="0"/>
          <w:marRight w:val="0"/>
          <w:marTop w:val="0"/>
          <w:marBottom w:val="120"/>
          <w:divBdr>
            <w:top w:val="none" w:sz="0" w:space="0" w:color="auto"/>
            <w:left w:val="none" w:sz="0" w:space="0" w:color="auto"/>
            <w:bottom w:val="none" w:sz="0" w:space="0" w:color="auto"/>
            <w:right w:val="none" w:sz="0" w:space="0" w:color="auto"/>
          </w:divBdr>
        </w:div>
      </w:divsChild>
    </w:div>
    <w:div w:id="197625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glossaryDocument" Target="glossary/document.xml" Id="R5ab83c8747fc4123" /><Relationship Type="http://schemas.openxmlformats.org/officeDocument/2006/relationships/image" Target="/media/image2.png" Id="R411776af97a44e89" /><Relationship Type="http://schemas.openxmlformats.org/officeDocument/2006/relationships/hyperlink" Target="https://www.sciencedirect.com/science/article/abs/pii/B9780124058804000044" TargetMode="External" Id="Raf59df8587cb4c18" /><Relationship Type="http://schemas.openxmlformats.org/officeDocument/2006/relationships/hyperlink" Target="https://doi.org/10.1371/journal.pone.0220230" TargetMode="External" Id="R4759c2abf55640db" /><Relationship Type="http://schemas.openxmlformats.org/officeDocument/2006/relationships/hyperlink" Target="https://doi.org/10.1186/s13063-020-04564-z" TargetMode="External" Id="Rbf7e9e2bc16443eb" /><Relationship Type="http://schemas.openxmlformats.org/officeDocument/2006/relationships/hyperlink" Target="https://doi.org/10.1016/j.jviromet.2008.12.007" TargetMode="External" Id="R5bf1e6e3c0564ae5" /><Relationship Type="http://schemas.openxmlformats.org/officeDocument/2006/relationships/hyperlink" Target="https://doi.org/10.1038/nrdp.2015.16" TargetMode="External" Id="R9fb076cb780246ca" /><Relationship Type="http://schemas.openxmlformats.org/officeDocument/2006/relationships/hyperlink" Target="https://doi-org.ezproxy.uwtsd.ac.uk/10.1111/bjd.16399" TargetMode="External" Id="R4fc90e35e6194ab0" /><Relationship Type="http://schemas.openxmlformats.org/officeDocument/2006/relationships/hyperlink" Target="https://doi.org/10.1007/s40265-013-0088-1" TargetMode="External" Id="R2e99e8e0a0ad43c5" /><Relationship Type="http://schemas.openxmlformats.org/officeDocument/2006/relationships/hyperlink" Target="https://www.jstor.org/stable/4299022" TargetMode="External" Id="Rc21b7af5a2864c06" /><Relationship Type="http://schemas.openxmlformats.org/officeDocument/2006/relationships/numbering" Target="numbering.xml" Id="R7c3541095a0d4a8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3b08c1d-9e67-4985-8af7-787dda81343c}"/>
      </w:docPartPr>
      <w:docPartBody>
        <w:p w14:paraId="2CDDF5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6" ma:contentTypeDescription="Create a new document." ma:contentTypeScope="" ma:versionID="20fa23c030e82e5011c1e6828988b108">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59e6d39cd494024719f29480f6b7ca5a"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C6EDDF-7C9B-42FB-BA0A-3E6B9B9F4F09}">
  <ds:schemaRefs>
    <ds:schemaRef ds:uri="http://schemas.openxmlformats.org/officeDocument/2006/bibliography"/>
  </ds:schemaRefs>
</ds:datastoreItem>
</file>

<file path=customXml/itemProps2.xml><?xml version="1.0" encoding="utf-8"?>
<ds:datastoreItem xmlns:ds="http://schemas.openxmlformats.org/officeDocument/2006/customXml" ds:itemID="{BF366C20-28BE-4C0B-A358-DC27AA09D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195305-7DB2-49C5-B9FA-3D6EC361C205}">
  <ds:schemaRefs>
    <ds:schemaRef ds:uri="http://schemas.microsoft.com/sharepoint/v3/contenttype/forms"/>
  </ds:schemaRefs>
</ds:datastoreItem>
</file>

<file path=customXml/itemProps4.xml><?xml version="1.0" encoding="utf-8"?>
<ds:datastoreItem xmlns:ds="http://schemas.openxmlformats.org/officeDocument/2006/customXml" ds:itemID="{915324CF-3D93-40CA-BD4D-2A8D794C1D04}">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Francis</dc:creator>
  <keywords/>
  <dc:description/>
  <lastModifiedBy>Francis Annor (2213838)</lastModifiedBy>
  <revision>36</revision>
  <dcterms:created xsi:type="dcterms:W3CDTF">2023-02-28T11:52:00.0000000Z</dcterms:created>
  <dcterms:modified xsi:type="dcterms:W3CDTF">2023-03-05T22:56:12.4707832Z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