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447F1" w14:textId="77777777" w:rsidR="006A5D33" w:rsidRPr="00925838" w:rsidRDefault="006A5D33" w:rsidP="006A5D33">
      <w:pPr>
        <w:jc w:val="center"/>
        <w:rPr>
          <w:rFonts w:ascii="Times New Roman" w:hAnsi="Times New Roman" w:cs="Times New Roman"/>
          <w:sz w:val="24"/>
          <w:szCs w:val="24"/>
        </w:rPr>
      </w:pPr>
      <w:r w:rsidRPr="00925838">
        <w:rPr>
          <w:rFonts w:ascii="Times New Roman" w:hAnsi="Times New Roman" w:cs="Times New Roman"/>
          <w:sz w:val="24"/>
          <w:szCs w:val="24"/>
        </w:rPr>
        <w:t xml:space="preserve">Investigating self-harm in adolescents: A case study of a victim of rape </w:t>
      </w:r>
    </w:p>
    <w:p w14:paraId="1A089822" w14:textId="77777777" w:rsidR="006A5D33" w:rsidRPr="00925838" w:rsidRDefault="006A5D33" w:rsidP="006A5D33">
      <w:pPr>
        <w:rPr>
          <w:rFonts w:ascii="Times New Roman" w:hAnsi="Times New Roman" w:cs="Times New Roman"/>
          <w:sz w:val="24"/>
          <w:szCs w:val="24"/>
        </w:rPr>
      </w:pPr>
    </w:p>
    <w:p w14:paraId="56C110F0" w14:textId="77777777" w:rsidR="006A5D33" w:rsidRPr="00925838" w:rsidRDefault="006A5D33" w:rsidP="006A5D33">
      <w:pPr>
        <w:rPr>
          <w:rFonts w:ascii="Times New Roman" w:hAnsi="Times New Roman" w:cs="Times New Roman"/>
          <w:b/>
          <w:bCs/>
          <w:sz w:val="24"/>
          <w:szCs w:val="24"/>
        </w:rPr>
      </w:pPr>
      <w:r w:rsidRPr="00925838">
        <w:rPr>
          <w:rFonts w:ascii="Times New Roman" w:hAnsi="Times New Roman" w:cs="Times New Roman"/>
          <w:b/>
          <w:bCs/>
          <w:sz w:val="24"/>
          <w:szCs w:val="24"/>
        </w:rPr>
        <w:t xml:space="preserve">Abstract </w:t>
      </w:r>
    </w:p>
    <w:p w14:paraId="47B3B70E" w14:textId="77777777" w:rsidR="006A5D33" w:rsidRPr="00925838" w:rsidRDefault="006A5D33" w:rsidP="006A5D33">
      <w:pPr>
        <w:rPr>
          <w:rFonts w:ascii="Times New Roman" w:hAnsi="Times New Roman" w:cs="Times New Roman"/>
          <w:b/>
          <w:bCs/>
          <w:sz w:val="24"/>
          <w:szCs w:val="24"/>
        </w:rPr>
      </w:pPr>
    </w:p>
    <w:p w14:paraId="54827531" w14:textId="77777777" w:rsidR="006A5D33" w:rsidRPr="00925838" w:rsidRDefault="006A5D33" w:rsidP="006A5D33">
      <w:pPr>
        <w:rPr>
          <w:rFonts w:ascii="Times New Roman" w:hAnsi="Times New Roman" w:cs="Times New Roman"/>
          <w:b/>
          <w:bCs/>
          <w:sz w:val="24"/>
          <w:szCs w:val="24"/>
        </w:rPr>
      </w:pPr>
    </w:p>
    <w:p w14:paraId="2BD6C23A" w14:textId="77777777" w:rsidR="006A5D33" w:rsidRPr="00925838" w:rsidRDefault="006A5D33" w:rsidP="006A5D33">
      <w:pPr>
        <w:rPr>
          <w:rFonts w:ascii="Times New Roman" w:hAnsi="Times New Roman" w:cs="Times New Roman"/>
          <w:b/>
          <w:bCs/>
          <w:sz w:val="24"/>
          <w:szCs w:val="24"/>
        </w:rPr>
      </w:pPr>
    </w:p>
    <w:p w14:paraId="68E5F459" w14:textId="77777777" w:rsidR="006A5D33" w:rsidRPr="00925838" w:rsidRDefault="006A5D33" w:rsidP="006A5D33">
      <w:pPr>
        <w:rPr>
          <w:rFonts w:ascii="Times New Roman" w:hAnsi="Times New Roman" w:cs="Times New Roman"/>
          <w:b/>
          <w:bCs/>
          <w:sz w:val="24"/>
          <w:szCs w:val="24"/>
        </w:rPr>
      </w:pPr>
    </w:p>
    <w:p w14:paraId="58DBECE5" w14:textId="77777777" w:rsidR="006A5D33" w:rsidRPr="00925838" w:rsidRDefault="006A5D33" w:rsidP="006A5D33">
      <w:pPr>
        <w:rPr>
          <w:rFonts w:ascii="Times New Roman" w:hAnsi="Times New Roman" w:cs="Times New Roman"/>
          <w:b/>
          <w:bCs/>
          <w:sz w:val="24"/>
          <w:szCs w:val="24"/>
        </w:rPr>
      </w:pPr>
    </w:p>
    <w:p w14:paraId="081C02FB" w14:textId="77777777" w:rsidR="006A5D33" w:rsidRPr="00925838" w:rsidRDefault="006A5D33" w:rsidP="006A5D33">
      <w:pPr>
        <w:rPr>
          <w:rFonts w:ascii="Times New Roman" w:hAnsi="Times New Roman" w:cs="Times New Roman"/>
          <w:b/>
          <w:bCs/>
          <w:sz w:val="24"/>
          <w:szCs w:val="24"/>
        </w:rPr>
      </w:pPr>
      <w:r w:rsidRPr="00925838">
        <w:rPr>
          <w:rFonts w:ascii="Times New Roman" w:hAnsi="Times New Roman" w:cs="Times New Roman"/>
          <w:b/>
          <w:bCs/>
          <w:sz w:val="24"/>
          <w:szCs w:val="24"/>
        </w:rPr>
        <w:t>Introduction</w:t>
      </w:r>
    </w:p>
    <w:p w14:paraId="35AB1F57" w14:textId="77777777" w:rsidR="006A5D33" w:rsidRPr="00925838" w:rsidRDefault="006A5D33" w:rsidP="006A5D33">
      <w:pPr>
        <w:rPr>
          <w:rFonts w:ascii="Times New Roman" w:hAnsi="Times New Roman" w:cs="Times New Roman"/>
          <w:sz w:val="24"/>
          <w:szCs w:val="24"/>
        </w:rPr>
      </w:pPr>
    </w:p>
    <w:p w14:paraId="00DE2360" w14:textId="77777777" w:rsidR="006A5D33" w:rsidRPr="00925838" w:rsidRDefault="006A5D33" w:rsidP="006A5D33">
      <w:pPr>
        <w:rPr>
          <w:rFonts w:ascii="Times New Roman" w:eastAsia="Times New Roman" w:hAnsi="Times New Roman" w:cs="Times New Roman"/>
          <w:kern w:val="0"/>
          <w:sz w:val="24"/>
          <w:szCs w:val="24"/>
          <w:lang w:eastAsia="en-GB"/>
          <w14:ligatures w14:val="none"/>
        </w:rPr>
      </w:pPr>
      <w:r w:rsidRPr="00925838">
        <w:rPr>
          <w:rFonts w:ascii="Times New Roman" w:hAnsi="Times New Roman" w:cs="Times New Roman"/>
          <w:sz w:val="24"/>
          <w:szCs w:val="24"/>
        </w:rPr>
        <w:t>Since the late 20</w:t>
      </w:r>
      <w:r w:rsidRPr="00925838">
        <w:rPr>
          <w:rFonts w:ascii="Times New Roman" w:hAnsi="Times New Roman" w:cs="Times New Roman"/>
          <w:sz w:val="24"/>
          <w:szCs w:val="24"/>
          <w:vertAlign w:val="superscript"/>
        </w:rPr>
        <w:t>th</w:t>
      </w:r>
      <w:r w:rsidRPr="00925838">
        <w:rPr>
          <w:rFonts w:ascii="Times New Roman" w:hAnsi="Times New Roman" w:cs="Times New Roman"/>
          <w:sz w:val="24"/>
          <w:szCs w:val="24"/>
        </w:rPr>
        <w:t xml:space="preserve"> century there has been a significant rise of adolescents partaking in self-harm behaviours, gaining particular attention from psychologists attempting to understand what factors contribute to this growing issue, and what can be done to reduce harm and provide beneficial treatment to the individual displaying these behaviours </w:t>
      </w:r>
      <w:r w:rsidRPr="00925838">
        <w:rPr>
          <w:rFonts w:ascii="Times New Roman" w:eastAsia="Times New Roman" w:hAnsi="Times New Roman" w:cs="Times New Roman"/>
          <w:kern w:val="0"/>
          <w:sz w:val="24"/>
          <w:szCs w:val="24"/>
          <w:lang w:eastAsia="en-GB"/>
          <w14:ligatures w14:val="none"/>
        </w:rPr>
        <w:t xml:space="preserve">(Lewis et al., 2012). </w:t>
      </w:r>
    </w:p>
    <w:p w14:paraId="64FFDA63" w14:textId="77777777" w:rsidR="006A5D33" w:rsidRPr="00925838" w:rsidRDefault="006A5D33" w:rsidP="006A5D33">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 xml:space="preserve">Research by Rasmussen et al., (2016) suggested several possible themes of why adolescents may engage in self-harm behaviours by using qualitative interviews to identify themes related to self-harm. The first is poor emotional regulation. Adolescents (in this scenario) may use this behaviour as a vice when confronted with an issue. The second theme is Communication of Distress. The person engaging in this behaviour may find it extremely difficult to articulate that they need help when dealing with inner turmoil thus leading to physically harming themselves for others to see in hopes of signalling to those around them that they are in distress. The third theme is Coping with Difficult Life Experiences. If an adolescent is unable to cope with the psychological effects of a traumatising event i.e. bullying, sexual and/or physical abuse or family conflict they may use self-harm as a way to feel in control of something or may give a sense of relief (Rasmussen et al., 2016). Paul Stallard et al., (2013) also published research investigating the prevalence of self-harm in young adolescents and factors associated with the onset and continuity over one year (Stallard et al.,2013) using participants aged 12-16 years from schools in Southwest England and the Midlands. The study looked at whether factors such as emotional/physical/sexual abuse and neglect are linked to self-harm behaviours prevalent during adolescence. Childhood trauma, with an emphasis on emotional abuse and neglect, was shown to be significantly linked to self-harm behaviours in adolescence (Stallard et al., 2013). The results found that 15% of the young adolescents had engaged in self-harming behaviours, and another 27% had thoughts of engaging in self-harming behaviours, with 18% of those that had self-harmed seeking treatment for anxiety and/or depression. In the study follow up 60% of those originally with thoughts of self-harm and 55% of those who engaged in acts of self-harm reported still engaging in these behaviours a year later. The research suggests that bullying increased the likelihood of engaging in these behaviours, with a higher prevalence in males than females, as well as low mood also being reported as an association for both genders (Stallard et al.,2013). </w:t>
      </w:r>
    </w:p>
    <w:p w14:paraId="4669F0DE" w14:textId="77777777" w:rsidR="006A5D33" w:rsidRPr="00925838" w:rsidRDefault="006A5D33" w:rsidP="006A5D33">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lastRenderedPageBreak/>
        <w:t xml:space="preserve">A systemic review and meta-analysis of the literature published on Dialectical Behaviour Therapy for Adolescents aged 12 to 19 years on treating self-injury conducted by Oswald D </w:t>
      </w:r>
      <w:proofErr w:type="spellStart"/>
      <w:r w:rsidRPr="00925838">
        <w:rPr>
          <w:rFonts w:ascii="Times New Roman" w:eastAsia="Times New Roman" w:hAnsi="Times New Roman" w:cs="Times New Roman"/>
          <w:kern w:val="0"/>
          <w:sz w:val="24"/>
          <w:szCs w:val="24"/>
          <w:lang w:eastAsia="en-GB"/>
          <w14:ligatures w14:val="none"/>
        </w:rPr>
        <w:t>Kothgassner</w:t>
      </w:r>
      <w:proofErr w:type="spellEnd"/>
      <w:r w:rsidRPr="00925838">
        <w:rPr>
          <w:rFonts w:ascii="Times New Roman" w:eastAsia="Times New Roman" w:hAnsi="Times New Roman" w:cs="Times New Roman"/>
          <w:kern w:val="0"/>
          <w:sz w:val="24"/>
          <w:szCs w:val="24"/>
          <w:lang w:eastAsia="en-GB"/>
          <w14:ligatures w14:val="none"/>
        </w:rPr>
        <w:t xml:space="preserve"> et al., (2021) showed small to moderate effects of reducing self-harm and suicidal thoughts, with pre-post evaluations showing large effects for all outcomes including Borderline Personality Disorder (BPD) symptoms (</w:t>
      </w:r>
      <w:proofErr w:type="spellStart"/>
      <w:r w:rsidRPr="00925838">
        <w:rPr>
          <w:rFonts w:ascii="Times New Roman" w:eastAsia="Times New Roman" w:hAnsi="Times New Roman" w:cs="Times New Roman"/>
          <w:kern w:val="0"/>
          <w:sz w:val="24"/>
          <w:szCs w:val="24"/>
          <w:lang w:eastAsia="en-GB"/>
          <w14:ligatures w14:val="none"/>
        </w:rPr>
        <w:t>Kothgassner</w:t>
      </w:r>
      <w:proofErr w:type="spellEnd"/>
      <w:r w:rsidRPr="00925838">
        <w:rPr>
          <w:rFonts w:ascii="Times New Roman" w:eastAsia="Times New Roman" w:hAnsi="Times New Roman" w:cs="Times New Roman"/>
          <w:kern w:val="0"/>
          <w:sz w:val="24"/>
          <w:szCs w:val="24"/>
          <w:lang w:eastAsia="en-GB"/>
          <w14:ligatures w14:val="none"/>
        </w:rPr>
        <w:t xml:space="preserve"> et al., 2021). This research reiterates the importance of DBT-A treatment in reducing self-harm and suicidal ideations. Another piece of research on adolescence and self-harm was published by </w:t>
      </w:r>
      <w:proofErr w:type="spellStart"/>
      <w:r w:rsidRPr="00925838">
        <w:rPr>
          <w:rFonts w:ascii="Times New Roman" w:eastAsia="Times New Roman" w:hAnsi="Times New Roman" w:cs="Times New Roman"/>
          <w:kern w:val="0"/>
          <w:sz w:val="24"/>
          <w:szCs w:val="24"/>
          <w:lang w:eastAsia="en-GB"/>
          <w14:ligatures w14:val="none"/>
        </w:rPr>
        <w:t>Scoliers</w:t>
      </w:r>
      <w:proofErr w:type="spellEnd"/>
      <w:r w:rsidRPr="00925838">
        <w:rPr>
          <w:rFonts w:ascii="Times New Roman" w:eastAsia="Times New Roman" w:hAnsi="Times New Roman" w:cs="Times New Roman"/>
          <w:kern w:val="0"/>
          <w:sz w:val="24"/>
          <w:szCs w:val="24"/>
          <w:lang w:eastAsia="en-GB"/>
          <w14:ligatures w14:val="none"/>
        </w:rPr>
        <w:t xml:space="preserve"> et al., (2008) titled ‘Reasons for adolescent deliberate self-harm: A cry of pain and/or a cry for help?’ aimed at understanding the motives behind adolescent deliberate self-harm using a cross-sectional survey across several continents. 30,477 school pupils participated, with ages between 14 and 17 years. The </w:t>
      </w:r>
      <w:proofErr w:type="spellStart"/>
      <w:r w:rsidRPr="00925838">
        <w:rPr>
          <w:rFonts w:ascii="Times New Roman" w:eastAsia="Times New Roman" w:hAnsi="Times New Roman" w:cs="Times New Roman"/>
          <w:kern w:val="0"/>
          <w:sz w:val="24"/>
          <w:szCs w:val="24"/>
          <w:lang w:eastAsia="en-GB"/>
          <w14:ligatures w14:val="none"/>
        </w:rPr>
        <w:t>particpants</w:t>
      </w:r>
      <w:proofErr w:type="spellEnd"/>
      <w:r w:rsidRPr="00925838">
        <w:rPr>
          <w:rFonts w:ascii="Times New Roman" w:eastAsia="Times New Roman" w:hAnsi="Times New Roman" w:cs="Times New Roman"/>
          <w:kern w:val="0"/>
          <w:sz w:val="24"/>
          <w:szCs w:val="24"/>
          <w:lang w:eastAsia="en-GB"/>
          <w14:ligatures w14:val="none"/>
        </w:rPr>
        <w:t xml:space="preserve"> were asked to complete an anonymous self-report questionnaire, with past year and lifetime deliberate self-harm being assessed, along with the self-reported </w:t>
      </w:r>
      <w:proofErr w:type="spellStart"/>
      <w:r w:rsidRPr="00925838">
        <w:rPr>
          <w:rFonts w:ascii="Times New Roman" w:eastAsia="Times New Roman" w:hAnsi="Times New Roman" w:cs="Times New Roman"/>
          <w:kern w:val="0"/>
          <w:sz w:val="24"/>
          <w:szCs w:val="24"/>
          <w:lang w:eastAsia="en-GB"/>
          <w14:ligatures w14:val="none"/>
        </w:rPr>
        <w:t>reaons</w:t>
      </w:r>
      <w:proofErr w:type="spellEnd"/>
      <w:r w:rsidRPr="00925838">
        <w:rPr>
          <w:rFonts w:ascii="Times New Roman" w:eastAsia="Times New Roman" w:hAnsi="Times New Roman" w:cs="Times New Roman"/>
          <w:kern w:val="0"/>
          <w:sz w:val="24"/>
          <w:szCs w:val="24"/>
          <w:lang w:eastAsia="en-GB"/>
          <w14:ligatures w14:val="none"/>
        </w:rPr>
        <w:t xml:space="preserve"> for this behaviour (</w:t>
      </w:r>
      <w:proofErr w:type="spellStart"/>
      <w:r w:rsidRPr="00925838">
        <w:rPr>
          <w:rFonts w:ascii="Times New Roman" w:eastAsia="Times New Roman" w:hAnsi="Times New Roman" w:cs="Times New Roman"/>
          <w:kern w:val="0"/>
          <w:sz w:val="24"/>
          <w:szCs w:val="24"/>
          <w:lang w:eastAsia="en-GB"/>
          <w14:ligatures w14:val="none"/>
        </w:rPr>
        <w:t>Scoliers</w:t>
      </w:r>
      <w:proofErr w:type="spellEnd"/>
      <w:r w:rsidRPr="00925838">
        <w:rPr>
          <w:rFonts w:ascii="Times New Roman" w:eastAsia="Times New Roman" w:hAnsi="Times New Roman" w:cs="Times New Roman"/>
          <w:kern w:val="0"/>
          <w:sz w:val="24"/>
          <w:szCs w:val="24"/>
          <w:lang w:eastAsia="en-GB"/>
          <w14:ligatures w14:val="none"/>
        </w:rPr>
        <w:t xml:space="preserve"> et al., 2008). The report found 2 possible significant motivators for this behaviour, the first being a cry for pain, and the second being a cry for help (</w:t>
      </w:r>
      <w:proofErr w:type="spellStart"/>
      <w:r w:rsidRPr="00925838">
        <w:rPr>
          <w:rFonts w:ascii="Times New Roman" w:eastAsia="Times New Roman" w:hAnsi="Times New Roman" w:cs="Times New Roman"/>
          <w:kern w:val="0"/>
          <w:sz w:val="24"/>
          <w:szCs w:val="24"/>
          <w:lang w:eastAsia="en-GB"/>
          <w14:ligatures w14:val="none"/>
        </w:rPr>
        <w:t>Scoliers</w:t>
      </w:r>
      <w:proofErr w:type="spellEnd"/>
      <w:r w:rsidRPr="00925838">
        <w:rPr>
          <w:rFonts w:ascii="Times New Roman" w:eastAsia="Times New Roman" w:hAnsi="Times New Roman" w:cs="Times New Roman"/>
          <w:kern w:val="0"/>
          <w:sz w:val="24"/>
          <w:szCs w:val="24"/>
          <w:lang w:eastAsia="en-GB"/>
          <w14:ligatures w14:val="none"/>
        </w:rPr>
        <w:t xml:space="preserve"> et al., 2008). The researchers detail how the majority of those engaging in self-harming behaviours reported ‘wanting to die’ ‘to punish myself’ and ‘to get relief from a terrible state of mind’, along with ‘to show how desperate I was feeling’ ‘to frighten someone’ ‘to get my own back on someone’ ‘to find out whether someone really loved me’ and ‘to get some attention’, </w:t>
      </w:r>
    </w:p>
    <w:p w14:paraId="694A3EFA" w14:textId="77777777" w:rsidR="006A5D33" w:rsidRPr="00925838" w:rsidRDefault="006A5D33" w:rsidP="006A5D33">
      <w:pPr>
        <w:rPr>
          <w:rFonts w:ascii="Times New Roman" w:eastAsia="Times New Roman" w:hAnsi="Times New Roman" w:cs="Times New Roman"/>
          <w:kern w:val="0"/>
          <w:sz w:val="24"/>
          <w:szCs w:val="24"/>
          <w:lang w:eastAsia="en-GB"/>
          <w14:ligatures w14:val="none"/>
        </w:rPr>
      </w:pPr>
    </w:p>
    <w:p w14:paraId="605EDDDA" w14:textId="77777777" w:rsidR="006A5D33" w:rsidRPr="00925838" w:rsidRDefault="006A5D33" w:rsidP="006A5D33">
      <w:pPr>
        <w:rPr>
          <w:rFonts w:ascii="Times New Roman" w:eastAsia="Times New Roman" w:hAnsi="Times New Roman" w:cs="Times New Roman"/>
          <w:kern w:val="0"/>
          <w:sz w:val="24"/>
          <w:szCs w:val="24"/>
          <w:lang w:eastAsia="en-GB"/>
          <w14:ligatures w14:val="none"/>
        </w:rPr>
      </w:pPr>
    </w:p>
    <w:p w14:paraId="3271D6A7" w14:textId="77777777" w:rsidR="006A5D33" w:rsidRPr="00925838" w:rsidRDefault="006A5D33" w:rsidP="006A5D33">
      <w:pPr>
        <w:rPr>
          <w:rFonts w:ascii="Times New Roman" w:eastAsia="Times New Roman" w:hAnsi="Times New Roman" w:cs="Times New Roman"/>
          <w:kern w:val="0"/>
          <w:sz w:val="24"/>
          <w:szCs w:val="24"/>
          <w:lang w:eastAsia="en-GB"/>
          <w14:ligatures w14:val="none"/>
        </w:rPr>
      </w:pPr>
    </w:p>
    <w:p w14:paraId="54449211" w14:textId="77777777" w:rsidR="006A5D33" w:rsidRPr="00925838" w:rsidRDefault="006A5D33" w:rsidP="006A5D33">
      <w:pPr>
        <w:rPr>
          <w:rFonts w:ascii="Times New Roman" w:eastAsia="Times New Roman" w:hAnsi="Times New Roman" w:cs="Times New Roman"/>
          <w:kern w:val="0"/>
          <w:sz w:val="24"/>
          <w:szCs w:val="24"/>
          <w:lang w:eastAsia="en-GB"/>
          <w14:ligatures w14:val="none"/>
        </w:rPr>
      </w:pPr>
    </w:p>
    <w:p w14:paraId="65A4885D" w14:textId="77777777" w:rsidR="006A5D33" w:rsidRPr="00925838" w:rsidRDefault="006A5D33" w:rsidP="006A5D33">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The aim of this study is to fully comprehend the mind of adolescents that engage in self-harming behaviours by analysing a diary extract published online of a rape victim in the moments of engaging in self-harming behaviours.</w:t>
      </w:r>
    </w:p>
    <w:p w14:paraId="74105117" w14:textId="77777777" w:rsidR="006A5D33" w:rsidRPr="00925838" w:rsidRDefault="006A5D33" w:rsidP="006A5D33">
      <w:pPr>
        <w:rPr>
          <w:rFonts w:ascii="Times New Roman" w:hAnsi="Times New Roman" w:cs="Times New Roman"/>
          <w:sz w:val="24"/>
          <w:szCs w:val="24"/>
        </w:rPr>
      </w:pPr>
    </w:p>
    <w:p w14:paraId="3103E27B" w14:textId="77777777" w:rsidR="006A5D33" w:rsidRPr="00925838" w:rsidRDefault="006A5D33" w:rsidP="006A5D33">
      <w:pPr>
        <w:rPr>
          <w:rFonts w:ascii="Times New Roman" w:hAnsi="Times New Roman" w:cs="Times New Roman"/>
          <w:b/>
          <w:bCs/>
          <w:sz w:val="24"/>
          <w:szCs w:val="24"/>
        </w:rPr>
      </w:pPr>
      <w:r w:rsidRPr="00925838">
        <w:rPr>
          <w:rFonts w:ascii="Times New Roman" w:hAnsi="Times New Roman" w:cs="Times New Roman"/>
          <w:b/>
          <w:bCs/>
          <w:sz w:val="24"/>
          <w:szCs w:val="24"/>
        </w:rPr>
        <w:t xml:space="preserve">Methodology </w:t>
      </w:r>
    </w:p>
    <w:p w14:paraId="7D145DB9" w14:textId="77777777" w:rsidR="006A5D33" w:rsidRPr="00925838" w:rsidRDefault="006A5D33" w:rsidP="006A5D33">
      <w:pPr>
        <w:rPr>
          <w:rFonts w:ascii="Times New Roman" w:hAnsi="Times New Roman" w:cs="Times New Roman"/>
          <w:b/>
          <w:bCs/>
          <w:sz w:val="24"/>
          <w:szCs w:val="24"/>
        </w:rPr>
      </w:pPr>
    </w:p>
    <w:p w14:paraId="115C88A2" w14:textId="77777777" w:rsidR="006A5D33" w:rsidRPr="00925838" w:rsidRDefault="006A5D33" w:rsidP="006A5D33">
      <w:pPr>
        <w:rPr>
          <w:rFonts w:ascii="Times New Roman" w:hAnsi="Times New Roman" w:cs="Times New Roman"/>
          <w:sz w:val="24"/>
          <w:szCs w:val="24"/>
          <w:u w:val="single"/>
        </w:rPr>
      </w:pPr>
      <w:r w:rsidRPr="00925838">
        <w:rPr>
          <w:rFonts w:ascii="Times New Roman" w:hAnsi="Times New Roman" w:cs="Times New Roman"/>
          <w:sz w:val="24"/>
          <w:szCs w:val="24"/>
          <w:u w:val="single"/>
        </w:rPr>
        <w:t xml:space="preserve">Design </w:t>
      </w:r>
    </w:p>
    <w:p w14:paraId="25F25D3C" w14:textId="77777777" w:rsidR="006A5D33" w:rsidRPr="00925838" w:rsidRDefault="006A5D33" w:rsidP="006A5D33">
      <w:pPr>
        <w:rPr>
          <w:rFonts w:ascii="Times New Roman" w:hAnsi="Times New Roman" w:cs="Times New Roman"/>
          <w:sz w:val="24"/>
          <w:szCs w:val="24"/>
        </w:rPr>
      </w:pPr>
      <w:r w:rsidRPr="00925838">
        <w:rPr>
          <w:rFonts w:ascii="Times New Roman" w:hAnsi="Times New Roman" w:cs="Times New Roman"/>
          <w:sz w:val="24"/>
          <w:szCs w:val="24"/>
        </w:rPr>
        <w:t xml:space="preserve">A qualitative approach was used alongside a case study of an </w:t>
      </w:r>
      <w:proofErr w:type="spellStart"/>
      <w:r w:rsidRPr="00925838">
        <w:rPr>
          <w:rFonts w:ascii="Times New Roman" w:hAnsi="Times New Roman" w:cs="Times New Roman"/>
          <w:sz w:val="24"/>
          <w:szCs w:val="24"/>
        </w:rPr>
        <w:t>individuals</w:t>
      </w:r>
      <w:proofErr w:type="spellEnd"/>
      <w:r w:rsidRPr="00925838">
        <w:rPr>
          <w:rFonts w:ascii="Times New Roman" w:hAnsi="Times New Roman" w:cs="Times New Roman"/>
          <w:sz w:val="24"/>
          <w:szCs w:val="24"/>
        </w:rPr>
        <w:t xml:space="preserve"> diary extract which was posted online to be viewed by others (See appendix 1). A non-experimental, qualitative approach was taken. </w:t>
      </w:r>
    </w:p>
    <w:p w14:paraId="5DEF8AFB" w14:textId="77777777" w:rsidR="006A5D33" w:rsidRPr="00925838" w:rsidRDefault="006A5D33" w:rsidP="006A5D33">
      <w:pPr>
        <w:rPr>
          <w:rFonts w:ascii="Times New Roman" w:hAnsi="Times New Roman" w:cs="Times New Roman"/>
          <w:sz w:val="24"/>
          <w:szCs w:val="24"/>
          <w:u w:val="single"/>
        </w:rPr>
      </w:pPr>
    </w:p>
    <w:p w14:paraId="49B3A443" w14:textId="77777777" w:rsidR="006A5D33" w:rsidRPr="00925838" w:rsidRDefault="006A5D33" w:rsidP="006A5D33">
      <w:pPr>
        <w:rPr>
          <w:rFonts w:ascii="Times New Roman" w:hAnsi="Times New Roman" w:cs="Times New Roman"/>
          <w:sz w:val="24"/>
          <w:szCs w:val="24"/>
          <w:u w:val="single"/>
        </w:rPr>
      </w:pPr>
      <w:r w:rsidRPr="00925838">
        <w:rPr>
          <w:rFonts w:ascii="Times New Roman" w:hAnsi="Times New Roman" w:cs="Times New Roman"/>
          <w:sz w:val="24"/>
          <w:szCs w:val="24"/>
          <w:u w:val="single"/>
        </w:rPr>
        <w:t xml:space="preserve">Participants </w:t>
      </w:r>
    </w:p>
    <w:p w14:paraId="0BB17975" w14:textId="77777777" w:rsidR="006A5D33" w:rsidRPr="00925838" w:rsidRDefault="006A5D33" w:rsidP="006A5D33">
      <w:pPr>
        <w:rPr>
          <w:rFonts w:ascii="Times New Roman" w:hAnsi="Times New Roman" w:cs="Times New Roman"/>
          <w:sz w:val="24"/>
          <w:szCs w:val="24"/>
        </w:rPr>
      </w:pPr>
      <w:r w:rsidRPr="00925838">
        <w:rPr>
          <w:rFonts w:ascii="Times New Roman" w:hAnsi="Times New Roman" w:cs="Times New Roman"/>
          <w:sz w:val="24"/>
          <w:szCs w:val="24"/>
        </w:rPr>
        <w:t xml:space="preserve">The researcher was a level 5 Applied Psychology BSc student at the University of Wales Trinity St David, with this being their first Qualitative analysis. The online diary extract was accessed through the university thus anonymity and confidentiality is irrelevant to this study. </w:t>
      </w:r>
    </w:p>
    <w:p w14:paraId="328D2C2F" w14:textId="77777777" w:rsidR="006A5D33" w:rsidRPr="00925838" w:rsidRDefault="006A5D33" w:rsidP="006A5D33">
      <w:pPr>
        <w:rPr>
          <w:rFonts w:ascii="Times New Roman" w:hAnsi="Times New Roman" w:cs="Times New Roman"/>
          <w:sz w:val="24"/>
          <w:szCs w:val="24"/>
          <w:u w:val="single"/>
        </w:rPr>
      </w:pPr>
    </w:p>
    <w:p w14:paraId="6CE4E721" w14:textId="77777777" w:rsidR="006A5D33" w:rsidRPr="00925838" w:rsidRDefault="006A5D33" w:rsidP="006A5D33">
      <w:pPr>
        <w:rPr>
          <w:rFonts w:ascii="Times New Roman" w:hAnsi="Times New Roman" w:cs="Times New Roman"/>
          <w:sz w:val="24"/>
          <w:szCs w:val="24"/>
          <w:u w:val="single"/>
        </w:rPr>
      </w:pPr>
      <w:r w:rsidRPr="00925838">
        <w:rPr>
          <w:rFonts w:ascii="Times New Roman" w:hAnsi="Times New Roman" w:cs="Times New Roman"/>
          <w:sz w:val="24"/>
          <w:szCs w:val="24"/>
          <w:u w:val="single"/>
        </w:rPr>
        <w:lastRenderedPageBreak/>
        <w:t xml:space="preserve">Materials </w:t>
      </w:r>
    </w:p>
    <w:p w14:paraId="2483D7F3" w14:textId="77777777" w:rsidR="006A5D33" w:rsidRPr="00925838" w:rsidRDefault="006A5D33" w:rsidP="006A5D33">
      <w:pPr>
        <w:pStyle w:val="ListParagraph"/>
        <w:numPr>
          <w:ilvl w:val="0"/>
          <w:numId w:val="1"/>
        </w:numPr>
        <w:rPr>
          <w:rFonts w:ascii="Times New Roman" w:hAnsi="Times New Roman" w:cs="Times New Roman"/>
          <w:sz w:val="24"/>
          <w:szCs w:val="24"/>
        </w:rPr>
      </w:pPr>
      <w:r w:rsidRPr="00925838">
        <w:rPr>
          <w:rFonts w:ascii="Times New Roman" w:hAnsi="Times New Roman" w:cs="Times New Roman"/>
          <w:sz w:val="24"/>
          <w:szCs w:val="24"/>
        </w:rPr>
        <w:t>Computer/Laptop</w:t>
      </w:r>
    </w:p>
    <w:p w14:paraId="71003B99" w14:textId="77777777" w:rsidR="006A5D33" w:rsidRPr="00925838" w:rsidRDefault="006A5D33" w:rsidP="006A5D33">
      <w:pPr>
        <w:pStyle w:val="ListParagraph"/>
        <w:numPr>
          <w:ilvl w:val="0"/>
          <w:numId w:val="1"/>
        </w:numPr>
        <w:rPr>
          <w:rFonts w:ascii="Times New Roman" w:hAnsi="Times New Roman" w:cs="Times New Roman"/>
          <w:sz w:val="24"/>
          <w:szCs w:val="24"/>
        </w:rPr>
      </w:pPr>
      <w:r w:rsidRPr="00925838">
        <w:rPr>
          <w:rFonts w:ascii="Times New Roman" w:hAnsi="Times New Roman" w:cs="Times New Roman"/>
          <w:sz w:val="24"/>
          <w:szCs w:val="24"/>
        </w:rPr>
        <w:t>Notepad/Paper</w:t>
      </w:r>
    </w:p>
    <w:p w14:paraId="30FB50DF" w14:textId="77777777" w:rsidR="006A5D33" w:rsidRPr="00925838" w:rsidRDefault="006A5D33" w:rsidP="006A5D33">
      <w:pPr>
        <w:pStyle w:val="ListParagraph"/>
        <w:numPr>
          <w:ilvl w:val="0"/>
          <w:numId w:val="1"/>
        </w:numPr>
        <w:rPr>
          <w:rFonts w:ascii="Times New Roman" w:hAnsi="Times New Roman" w:cs="Times New Roman"/>
          <w:sz w:val="24"/>
          <w:szCs w:val="24"/>
        </w:rPr>
      </w:pPr>
      <w:r w:rsidRPr="00925838">
        <w:rPr>
          <w:rFonts w:ascii="Times New Roman" w:hAnsi="Times New Roman" w:cs="Times New Roman"/>
          <w:sz w:val="24"/>
          <w:szCs w:val="24"/>
        </w:rPr>
        <w:t>Pen/Pencil</w:t>
      </w:r>
    </w:p>
    <w:p w14:paraId="345A5141" w14:textId="77777777" w:rsidR="006A5D33" w:rsidRPr="00925838" w:rsidRDefault="006A5D33" w:rsidP="006A5D33">
      <w:pPr>
        <w:pStyle w:val="ListParagraph"/>
        <w:numPr>
          <w:ilvl w:val="0"/>
          <w:numId w:val="1"/>
        </w:numPr>
        <w:rPr>
          <w:rFonts w:ascii="Times New Roman" w:hAnsi="Times New Roman" w:cs="Times New Roman"/>
          <w:sz w:val="24"/>
          <w:szCs w:val="24"/>
        </w:rPr>
      </w:pPr>
      <w:r w:rsidRPr="00925838">
        <w:rPr>
          <w:rFonts w:ascii="Times New Roman" w:hAnsi="Times New Roman" w:cs="Times New Roman"/>
          <w:sz w:val="24"/>
          <w:szCs w:val="24"/>
        </w:rPr>
        <w:t>The diary extract.</w:t>
      </w:r>
    </w:p>
    <w:p w14:paraId="07EC0714" w14:textId="77777777" w:rsidR="006A5D33" w:rsidRPr="00925838" w:rsidRDefault="006A5D33" w:rsidP="006A5D33">
      <w:pPr>
        <w:pStyle w:val="ListParagraph"/>
        <w:numPr>
          <w:ilvl w:val="0"/>
          <w:numId w:val="1"/>
        </w:numPr>
        <w:rPr>
          <w:rFonts w:ascii="Times New Roman" w:hAnsi="Times New Roman" w:cs="Times New Roman"/>
          <w:sz w:val="24"/>
          <w:szCs w:val="24"/>
        </w:rPr>
      </w:pPr>
      <w:r w:rsidRPr="00925838">
        <w:rPr>
          <w:rFonts w:ascii="Times New Roman" w:hAnsi="Times New Roman" w:cs="Times New Roman"/>
          <w:sz w:val="24"/>
          <w:szCs w:val="24"/>
        </w:rPr>
        <w:t>Highlighting pens</w:t>
      </w:r>
    </w:p>
    <w:p w14:paraId="04D8434A" w14:textId="77777777" w:rsidR="006A5D33" w:rsidRPr="00925838" w:rsidRDefault="006A5D33" w:rsidP="006A5D33">
      <w:pPr>
        <w:pStyle w:val="ListParagraph"/>
        <w:numPr>
          <w:ilvl w:val="0"/>
          <w:numId w:val="1"/>
        </w:numPr>
        <w:rPr>
          <w:rFonts w:ascii="Times New Roman" w:hAnsi="Times New Roman" w:cs="Times New Roman"/>
          <w:sz w:val="24"/>
          <w:szCs w:val="24"/>
        </w:rPr>
      </w:pPr>
      <w:r w:rsidRPr="00925838">
        <w:rPr>
          <w:rFonts w:ascii="Times New Roman" w:hAnsi="Times New Roman" w:cs="Times New Roman"/>
          <w:sz w:val="24"/>
          <w:szCs w:val="24"/>
        </w:rPr>
        <w:t xml:space="preserve">Consent form  </w:t>
      </w:r>
    </w:p>
    <w:p w14:paraId="779A2A1F" w14:textId="77777777" w:rsidR="006A5D33" w:rsidRPr="00925838" w:rsidRDefault="006A5D33" w:rsidP="006A5D33">
      <w:pPr>
        <w:pStyle w:val="ListParagraph"/>
        <w:rPr>
          <w:rFonts w:ascii="Times New Roman" w:hAnsi="Times New Roman" w:cs="Times New Roman"/>
          <w:sz w:val="24"/>
          <w:szCs w:val="24"/>
        </w:rPr>
      </w:pPr>
    </w:p>
    <w:p w14:paraId="704EE8F6" w14:textId="77777777" w:rsidR="006A5D33" w:rsidRPr="00925838" w:rsidRDefault="006A5D33" w:rsidP="006A5D33">
      <w:pPr>
        <w:rPr>
          <w:rFonts w:ascii="Times New Roman" w:hAnsi="Times New Roman" w:cs="Times New Roman"/>
          <w:sz w:val="24"/>
          <w:szCs w:val="24"/>
          <w:u w:val="single"/>
        </w:rPr>
      </w:pPr>
      <w:r w:rsidRPr="00925838">
        <w:rPr>
          <w:rFonts w:ascii="Times New Roman" w:hAnsi="Times New Roman" w:cs="Times New Roman"/>
          <w:sz w:val="24"/>
          <w:szCs w:val="24"/>
          <w:u w:val="single"/>
        </w:rPr>
        <w:t xml:space="preserve">Procedure </w:t>
      </w:r>
    </w:p>
    <w:p w14:paraId="1E4C0F65" w14:textId="77777777" w:rsidR="006A5D33" w:rsidRPr="00925838" w:rsidRDefault="006A5D33" w:rsidP="006A5D33">
      <w:pPr>
        <w:rPr>
          <w:rFonts w:ascii="Times New Roman" w:hAnsi="Times New Roman" w:cs="Times New Roman"/>
          <w:sz w:val="24"/>
          <w:szCs w:val="24"/>
        </w:rPr>
      </w:pPr>
      <w:r w:rsidRPr="00925838">
        <w:rPr>
          <w:rFonts w:ascii="Times New Roman" w:hAnsi="Times New Roman" w:cs="Times New Roman"/>
          <w:sz w:val="24"/>
          <w:szCs w:val="24"/>
        </w:rPr>
        <w:t>Thematic analysis was used to determine the effects of mental health and self-harm. To ensure the diary extract was fully comprehended, the researcher read it twice whilst taking notes of key points. The researcher then used highlighting pens to group particular words and sentences together to form codes. Themes were then created using these codes (See appendix *).</w:t>
      </w:r>
    </w:p>
    <w:p w14:paraId="66F74A10" w14:textId="77777777" w:rsidR="006A5D33" w:rsidRPr="00925838" w:rsidRDefault="006A5D33" w:rsidP="006A5D33">
      <w:pPr>
        <w:rPr>
          <w:rFonts w:ascii="Times New Roman" w:hAnsi="Times New Roman" w:cs="Times New Roman"/>
          <w:sz w:val="24"/>
          <w:szCs w:val="24"/>
        </w:rPr>
      </w:pPr>
    </w:p>
    <w:p w14:paraId="37E146BE" w14:textId="77777777" w:rsidR="006A5D33" w:rsidRPr="00925838" w:rsidRDefault="006A5D33" w:rsidP="006A5D33">
      <w:pPr>
        <w:rPr>
          <w:rFonts w:ascii="Times New Roman" w:hAnsi="Times New Roman" w:cs="Times New Roman"/>
          <w:sz w:val="24"/>
          <w:szCs w:val="24"/>
          <w:u w:val="single"/>
        </w:rPr>
      </w:pPr>
      <w:r w:rsidRPr="00925838">
        <w:rPr>
          <w:rFonts w:ascii="Times New Roman" w:hAnsi="Times New Roman" w:cs="Times New Roman"/>
          <w:sz w:val="24"/>
          <w:szCs w:val="24"/>
          <w:u w:val="single"/>
        </w:rPr>
        <w:t xml:space="preserve">Ethical Considerations </w:t>
      </w:r>
    </w:p>
    <w:p w14:paraId="5863B553" w14:textId="77777777" w:rsidR="006A5D33" w:rsidRPr="00925838" w:rsidRDefault="006A5D33" w:rsidP="006A5D33">
      <w:pPr>
        <w:rPr>
          <w:rFonts w:ascii="Times New Roman" w:hAnsi="Times New Roman" w:cs="Times New Roman"/>
          <w:sz w:val="24"/>
          <w:szCs w:val="24"/>
        </w:rPr>
      </w:pPr>
      <w:r w:rsidRPr="00925838">
        <w:rPr>
          <w:rFonts w:ascii="Times New Roman" w:hAnsi="Times New Roman" w:cs="Times New Roman"/>
          <w:sz w:val="24"/>
          <w:szCs w:val="24"/>
        </w:rPr>
        <w:t xml:space="preserve">No physical interview took place between the researcher and the author of the diary extract meaning there were few ethical factors to consider, although one consideration the researcher had to determine was whether their mental state was fit to cope with reading the traumatic material within the diary extract due to the possible distress and psychological stress it may have brought them. This was considered and the researcher deemed themselves capable of conducting the research. </w:t>
      </w:r>
    </w:p>
    <w:p w14:paraId="043003E1" w14:textId="77777777" w:rsidR="006A5D33" w:rsidRPr="00925838" w:rsidRDefault="006A5D33" w:rsidP="006A5D33">
      <w:pPr>
        <w:rPr>
          <w:rFonts w:ascii="Times New Roman" w:hAnsi="Times New Roman" w:cs="Times New Roman"/>
          <w:b/>
          <w:bCs/>
          <w:sz w:val="24"/>
          <w:szCs w:val="24"/>
        </w:rPr>
      </w:pPr>
      <w:r w:rsidRPr="00925838">
        <w:rPr>
          <w:rFonts w:ascii="Times New Roman" w:hAnsi="Times New Roman" w:cs="Times New Roman"/>
          <w:b/>
          <w:bCs/>
          <w:sz w:val="24"/>
          <w:szCs w:val="24"/>
        </w:rPr>
        <w:t>Results and Discussion</w:t>
      </w:r>
    </w:p>
    <w:p w14:paraId="4111703B" w14:textId="77777777" w:rsidR="006A5D33" w:rsidRPr="00925838" w:rsidRDefault="006A5D33" w:rsidP="006A5D33">
      <w:pPr>
        <w:rPr>
          <w:rFonts w:ascii="Times New Roman" w:hAnsi="Times New Roman" w:cs="Times New Roman"/>
          <w:sz w:val="24"/>
          <w:szCs w:val="24"/>
          <w:u w:val="single"/>
        </w:rPr>
      </w:pPr>
      <w:r w:rsidRPr="00925838">
        <w:rPr>
          <w:rFonts w:ascii="Times New Roman" w:hAnsi="Times New Roman" w:cs="Times New Roman"/>
          <w:sz w:val="24"/>
          <w:szCs w:val="24"/>
          <w:u w:val="single"/>
        </w:rPr>
        <w:t>Familiarisation stage</w:t>
      </w:r>
    </w:p>
    <w:p w14:paraId="550B68B1" w14:textId="77777777" w:rsidR="006A5D33" w:rsidRPr="00925838" w:rsidRDefault="006A5D33" w:rsidP="006A5D33">
      <w:pPr>
        <w:rPr>
          <w:rFonts w:ascii="Times New Roman" w:hAnsi="Times New Roman" w:cs="Times New Roman"/>
          <w:sz w:val="24"/>
          <w:szCs w:val="24"/>
        </w:rPr>
      </w:pPr>
      <w:r w:rsidRPr="00925838">
        <w:rPr>
          <w:rFonts w:ascii="Times New Roman" w:hAnsi="Times New Roman" w:cs="Times New Roman"/>
          <w:sz w:val="24"/>
          <w:szCs w:val="24"/>
        </w:rPr>
        <w:t xml:space="preserve">The author has suffered a traumatic </w:t>
      </w:r>
      <w:proofErr w:type="spellStart"/>
      <w:r w:rsidRPr="00925838">
        <w:rPr>
          <w:rFonts w:ascii="Times New Roman" w:hAnsi="Times New Roman" w:cs="Times New Roman"/>
          <w:sz w:val="24"/>
          <w:szCs w:val="24"/>
        </w:rPr>
        <w:t>ecent</w:t>
      </w:r>
      <w:proofErr w:type="spellEnd"/>
      <w:r w:rsidRPr="00925838">
        <w:rPr>
          <w:rFonts w:ascii="Times New Roman" w:hAnsi="Times New Roman" w:cs="Times New Roman"/>
          <w:sz w:val="24"/>
          <w:szCs w:val="24"/>
        </w:rPr>
        <w:t xml:space="preserve"> which has caused them psychological distress. When she recalls the rape she claims she does not recognise herself and made her feel ‘dirty’ and ‘uncomfortable’. The authors </w:t>
      </w:r>
      <w:proofErr w:type="spellStart"/>
      <w:r w:rsidRPr="00925838">
        <w:rPr>
          <w:rFonts w:ascii="Times New Roman" w:hAnsi="Times New Roman" w:cs="Times New Roman"/>
          <w:sz w:val="24"/>
          <w:szCs w:val="24"/>
        </w:rPr>
        <w:t>self harm</w:t>
      </w:r>
      <w:proofErr w:type="spellEnd"/>
      <w:r w:rsidRPr="00925838">
        <w:rPr>
          <w:rFonts w:ascii="Times New Roman" w:hAnsi="Times New Roman" w:cs="Times New Roman"/>
          <w:sz w:val="24"/>
          <w:szCs w:val="24"/>
        </w:rPr>
        <w:t xml:space="preserve"> began as inflicting pain on herself by piercing her ears in order to satisfy this intense need for pain although claims was not satisfied by this method of </w:t>
      </w:r>
      <w:proofErr w:type="spellStart"/>
      <w:r w:rsidRPr="00925838">
        <w:rPr>
          <w:rFonts w:ascii="Times New Roman" w:hAnsi="Times New Roman" w:cs="Times New Roman"/>
          <w:sz w:val="24"/>
          <w:szCs w:val="24"/>
        </w:rPr>
        <w:t>self harm</w:t>
      </w:r>
      <w:proofErr w:type="spellEnd"/>
      <w:r w:rsidRPr="00925838">
        <w:rPr>
          <w:rFonts w:ascii="Times New Roman" w:hAnsi="Times New Roman" w:cs="Times New Roman"/>
          <w:sz w:val="24"/>
          <w:szCs w:val="24"/>
        </w:rPr>
        <w:t xml:space="preserve"> and proceeded to cut her skin. She claims this this gave her relief and felt satisfied with the sensations it brought her. The author cut the words ‘LOVE’ into her knuckles indicating that this is what she is lacking? When her parents gave a negative reaction to the self-harm it left her wondering why which caused her to then start hiding it from them. The author feels she </w:t>
      </w:r>
      <w:proofErr w:type="spellStart"/>
      <w:r w:rsidRPr="00925838">
        <w:rPr>
          <w:rFonts w:ascii="Times New Roman" w:hAnsi="Times New Roman" w:cs="Times New Roman"/>
          <w:sz w:val="24"/>
          <w:szCs w:val="24"/>
        </w:rPr>
        <w:t>cant</w:t>
      </w:r>
      <w:proofErr w:type="spellEnd"/>
      <w:r w:rsidRPr="00925838">
        <w:rPr>
          <w:rFonts w:ascii="Times New Roman" w:hAnsi="Times New Roman" w:cs="Times New Roman"/>
          <w:sz w:val="24"/>
          <w:szCs w:val="24"/>
        </w:rPr>
        <w:t xml:space="preserve"> speak to her parents so hides her emotions when around them and appears to be ‘normal’ in herself. The author seems to self-harm when unable to mentally cope with the trauma. Rejection seems to be a big trigger, and the author states they feel rejected by their parents. The author believes her body is for attracting men, therefore did not want to cause serious harm and states that she wants to love her body. The author also suggests her parents' love is infrequent and seems to only be shown on special occasions, indicating that the rape she experienced further fuelled her feelings of being unloved. </w:t>
      </w:r>
    </w:p>
    <w:p w14:paraId="31BC1F4D" w14:textId="77777777" w:rsidR="006A5D33" w:rsidRPr="00925838" w:rsidRDefault="006A5D33" w:rsidP="006A5D33">
      <w:pPr>
        <w:rPr>
          <w:rFonts w:ascii="Times New Roman" w:hAnsi="Times New Roman" w:cs="Times New Roman"/>
          <w:sz w:val="24"/>
          <w:szCs w:val="24"/>
          <w:u w:val="single"/>
        </w:rPr>
      </w:pPr>
      <w:r w:rsidRPr="00925838">
        <w:rPr>
          <w:rFonts w:ascii="Times New Roman" w:hAnsi="Times New Roman" w:cs="Times New Roman"/>
          <w:sz w:val="24"/>
          <w:szCs w:val="24"/>
          <w:u w:val="single"/>
        </w:rPr>
        <w:t>Codes</w:t>
      </w:r>
    </w:p>
    <w:p w14:paraId="19098E03" w14:textId="77777777" w:rsidR="006A5D33" w:rsidRPr="00925838" w:rsidRDefault="006A5D33" w:rsidP="006A5D33">
      <w:pPr>
        <w:rPr>
          <w:rFonts w:ascii="Times New Roman" w:hAnsi="Times New Roman" w:cs="Times New Roman"/>
          <w:sz w:val="24"/>
          <w:szCs w:val="24"/>
        </w:rPr>
      </w:pPr>
      <w:r w:rsidRPr="00925838">
        <w:rPr>
          <w:rFonts w:ascii="Times New Roman" w:hAnsi="Times New Roman" w:cs="Times New Roman"/>
          <w:sz w:val="24"/>
          <w:szCs w:val="24"/>
        </w:rPr>
        <w:lastRenderedPageBreak/>
        <w:t xml:space="preserve">The diary extract codes can be found in Appendix 2. </w:t>
      </w:r>
    </w:p>
    <w:p w14:paraId="1E99D60B" w14:textId="77777777" w:rsidR="006A5D33" w:rsidRPr="00925838" w:rsidRDefault="006A5D33" w:rsidP="006A5D33">
      <w:pPr>
        <w:rPr>
          <w:rFonts w:ascii="Times New Roman" w:hAnsi="Times New Roman" w:cs="Times New Roman"/>
          <w:sz w:val="24"/>
          <w:szCs w:val="24"/>
        </w:rPr>
      </w:pPr>
    </w:p>
    <w:p w14:paraId="0EB52C61" w14:textId="77777777" w:rsidR="006A5D33" w:rsidRPr="00925838" w:rsidRDefault="006A5D33" w:rsidP="006A5D33">
      <w:pPr>
        <w:rPr>
          <w:rFonts w:ascii="Times New Roman" w:hAnsi="Times New Roman" w:cs="Times New Roman"/>
          <w:sz w:val="24"/>
          <w:szCs w:val="24"/>
          <w:u w:val="single"/>
        </w:rPr>
      </w:pPr>
      <w:r w:rsidRPr="00925838">
        <w:rPr>
          <w:rFonts w:ascii="Times New Roman" w:hAnsi="Times New Roman" w:cs="Times New Roman"/>
          <w:sz w:val="24"/>
          <w:szCs w:val="24"/>
          <w:u w:val="single"/>
        </w:rPr>
        <w:t>Summary Table</w:t>
      </w:r>
    </w:p>
    <w:p w14:paraId="57744A8C" w14:textId="77777777" w:rsidR="006A5D33" w:rsidRPr="00925838" w:rsidRDefault="006A5D33" w:rsidP="006A5D33">
      <w:pPr>
        <w:rPr>
          <w:rFonts w:ascii="Times New Roman" w:hAnsi="Times New Roman" w:cs="Times New Roman"/>
          <w:sz w:val="24"/>
          <w:szCs w:val="24"/>
        </w:rPr>
      </w:pPr>
      <w:r w:rsidRPr="00925838">
        <w:rPr>
          <w:rFonts w:ascii="Times New Roman" w:hAnsi="Times New Roman" w:cs="Times New Roman"/>
          <w:sz w:val="24"/>
          <w:szCs w:val="24"/>
        </w:rPr>
        <w:t>Table 1 shows themes created using codes formed from the diary extract.</w:t>
      </w:r>
    </w:p>
    <w:tbl>
      <w:tblPr>
        <w:tblStyle w:val="TableGrid"/>
        <w:tblpPr w:leftFromText="180" w:rightFromText="180" w:vertAnchor="text" w:horzAnchor="margin" w:tblpY="29"/>
        <w:tblW w:w="977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8"/>
        <w:gridCol w:w="3258"/>
        <w:gridCol w:w="3259"/>
      </w:tblGrid>
      <w:tr w:rsidR="006A5D33" w:rsidRPr="00925838" w14:paraId="0CF076ED" w14:textId="77777777" w:rsidTr="006967D1">
        <w:trPr>
          <w:trHeight w:val="169"/>
        </w:trPr>
        <w:tc>
          <w:tcPr>
            <w:tcW w:w="3258" w:type="dxa"/>
            <w:tcBorders>
              <w:top w:val="single" w:sz="4" w:space="0" w:color="auto"/>
            </w:tcBorders>
          </w:tcPr>
          <w:p w14:paraId="235CB760"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Theme</w:t>
            </w:r>
          </w:p>
        </w:tc>
        <w:tc>
          <w:tcPr>
            <w:tcW w:w="3258" w:type="dxa"/>
            <w:tcBorders>
              <w:top w:val="single" w:sz="4" w:space="0" w:color="auto"/>
            </w:tcBorders>
          </w:tcPr>
          <w:p w14:paraId="36F3A189"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Quote word</w:t>
            </w:r>
          </w:p>
        </w:tc>
        <w:tc>
          <w:tcPr>
            <w:tcW w:w="3259" w:type="dxa"/>
            <w:tcBorders>
              <w:top w:val="single" w:sz="4" w:space="0" w:color="auto"/>
            </w:tcBorders>
          </w:tcPr>
          <w:p w14:paraId="3B88DF6F"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Line number</w:t>
            </w:r>
          </w:p>
        </w:tc>
      </w:tr>
      <w:tr w:rsidR="006A5D33" w:rsidRPr="00925838" w14:paraId="04F9890A" w14:textId="77777777" w:rsidTr="006967D1">
        <w:trPr>
          <w:trHeight w:val="83"/>
        </w:trPr>
        <w:tc>
          <w:tcPr>
            <w:tcW w:w="3258" w:type="dxa"/>
            <w:tcBorders>
              <w:bottom w:val="single" w:sz="4" w:space="0" w:color="auto"/>
            </w:tcBorders>
          </w:tcPr>
          <w:p w14:paraId="000F0E29"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p>
        </w:tc>
        <w:tc>
          <w:tcPr>
            <w:tcW w:w="3258" w:type="dxa"/>
            <w:tcBorders>
              <w:bottom w:val="single" w:sz="4" w:space="0" w:color="auto"/>
            </w:tcBorders>
          </w:tcPr>
          <w:p w14:paraId="5C9EE6E0"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p>
        </w:tc>
        <w:tc>
          <w:tcPr>
            <w:tcW w:w="3259" w:type="dxa"/>
            <w:tcBorders>
              <w:bottom w:val="single" w:sz="4" w:space="0" w:color="auto"/>
            </w:tcBorders>
          </w:tcPr>
          <w:p w14:paraId="570C111E"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p>
        </w:tc>
      </w:tr>
      <w:tr w:rsidR="006A5D33" w:rsidRPr="00925838" w14:paraId="06A16D1C" w14:textId="77777777" w:rsidTr="006967D1">
        <w:trPr>
          <w:trHeight w:val="73"/>
        </w:trPr>
        <w:tc>
          <w:tcPr>
            <w:tcW w:w="3258" w:type="dxa"/>
            <w:tcBorders>
              <w:top w:val="single" w:sz="4" w:space="0" w:color="auto"/>
            </w:tcBorders>
          </w:tcPr>
          <w:p w14:paraId="740AEFA4"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p>
        </w:tc>
        <w:tc>
          <w:tcPr>
            <w:tcW w:w="3258" w:type="dxa"/>
            <w:tcBorders>
              <w:top w:val="single" w:sz="4" w:space="0" w:color="auto"/>
            </w:tcBorders>
          </w:tcPr>
          <w:p w14:paraId="62984A75"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p>
        </w:tc>
        <w:tc>
          <w:tcPr>
            <w:tcW w:w="3259" w:type="dxa"/>
            <w:tcBorders>
              <w:top w:val="single" w:sz="4" w:space="0" w:color="auto"/>
            </w:tcBorders>
          </w:tcPr>
          <w:p w14:paraId="076D494B"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p>
        </w:tc>
      </w:tr>
      <w:tr w:rsidR="006A5D33" w:rsidRPr="00925838" w14:paraId="71E7DA09" w14:textId="77777777" w:rsidTr="006967D1">
        <w:trPr>
          <w:trHeight w:val="691"/>
        </w:trPr>
        <w:tc>
          <w:tcPr>
            <w:tcW w:w="3258" w:type="dxa"/>
          </w:tcPr>
          <w:p w14:paraId="79E37AC0"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Psychological issues</w:t>
            </w:r>
          </w:p>
        </w:tc>
        <w:tc>
          <w:tcPr>
            <w:tcW w:w="3258" w:type="dxa"/>
          </w:tcPr>
          <w:p w14:paraId="26E8FEB4"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“…while undergoing therapy for depression “</w:t>
            </w:r>
          </w:p>
        </w:tc>
        <w:tc>
          <w:tcPr>
            <w:tcW w:w="3259" w:type="dxa"/>
          </w:tcPr>
          <w:p w14:paraId="5380090B"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6</w:t>
            </w:r>
          </w:p>
        </w:tc>
      </w:tr>
      <w:tr w:rsidR="006A5D33" w:rsidRPr="00925838" w14:paraId="36929ABA" w14:textId="77777777" w:rsidTr="006967D1">
        <w:trPr>
          <w:trHeight w:val="855"/>
        </w:trPr>
        <w:tc>
          <w:tcPr>
            <w:tcW w:w="3258" w:type="dxa"/>
          </w:tcPr>
          <w:p w14:paraId="66A492D0"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Low self-worth</w:t>
            </w:r>
          </w:p>
        </w:tc>
        <w:tc>
          <w:tcPr>
            <w:tcW w:w="3258" w:type="dxa"/>
          </w:tcPr>
          <w:p w14:paraId="52A12607"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“It was the one good thing that I had that men wanted.”</w:t>
            </w:r>
          </w:p>
        </w:tc>
        <w:tc>
          <w:tcPr>
            <w:tcW w:w="3259" w:type="dxa"/>
          </w:tcPr>
          <w:p w14:paraId="0B3CCD09"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106</w:t>
            </w:r>
          </w:p>
        </w:tc>
      </w:tr>
      <w:tr w:rsidR="006A5D33" w:rsidRPr="00925838" w14:paraId="610EE7F3" w14:textId="77777777" w:rsidTr="006967D1">
        <w:trPr>
          <w:trHeight w:val="1037"/>
        </w:trPr>
        <w:tc>
          <w:tcPr>
            <w:tcW w:w="3258" w:type="dxa"/>
          </w:tcPr>
          <w:p w14:paraId="31469DD9"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Needing to be loved</w:t>
            </w:r>
          </w:p>
        </w:tc>
        <w:tc>
          <w:tcPr>
            <w:tcW w:w="3258" w:type="dxa"/>
          </w:tcPr>
          <w:p w14:paraId="7D226439"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 xml:space="preserve">“I wasn’t a virgin when Vinnie raped me, but I didn’t deserve that.” </w:t>
            </w:r>
          </w:p>
        </w:tc>
        <w:tc>
          <w:tcPr>
            <w:tcW w:w="3259" w:type="dxa"/>
          </w:tcPr>
          <w:p w14:paraId="2B6BC91B"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11</w:t>
            </w:r>
          </w:p>
        </w:tc>
      </w:tr>
      <w:tr w:rsidR="006A5D33" w:rsidRPr="00925838" w14:paraId="270C60F0" w14:textId="77777777" w:rsidTr="006967D1">
        <w:trPr>
          <w:trHeight w:val="1031"/>
        </w:trPr>
        <w:tc>
          <w:tcPr>
            <w:tcW w:w="3258" w:type="dxa"/>
            <w:tcBorders>
              <w:bottom w:val="single" w:sz="4" w:space="0" w:color="auto"/>
            </w:tcBorders>
          </w:tcPr>
          <w:p w14:paraId="13E538A3"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Gratification</w:t>
            </w:r>
          </w:p>
        </w:tc>
        <w:tc>
          <w:tcPr>
            <w:tcW w:w="3258" w:type="dxa"/>
            <w:tcBorders>
              <w:bottom w:val="single" w:sz="4" w:space="0" w:color="auto"/>
            </w:tcBorders>
          </w:tcPr>
          <w:p w14:paraId="5BBA7325"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 xml:space="preserve">“A word will then be etched across my hand, and then I will be satisfied </w:t>
            </w:r>
          </w:p>
        </w:tc>
        <w:tc>
          <w:tcPr>
            <w:tcW w:w="3259" w:type="dxa"/>
            <w:tcBorders>
              <w:bottom w:val="single" w:sz="4" w:space="0" w:color="auto"/>
            </w:tcBorders>
          </w:tcPr>
          <w:p w14:paraId="1AE0398C" w14:textId="77777777" w:rsidR="006A5D33" w:rsidRPr="00925838" w:rsidRDefault="006A5D33" w:rsidP="006967D1">
            <w:pPr>
              <w:rPr>
                <w:rFonts w:ascii="Times New Roman" w:eastAsia="Times New Roman" w:hAnsi="Times New Roman" w:cs="Times New Roman"/>
                <w:kern w:val="0"/>
                <w:sz w:val="24"/>
                <w:szCs w:val="24"/>
                <w:lang w:eastAsia="en-GB"/>
                <w14:ligatures w14:val="none"/>
              </w:rPr>
            </w:pPr>
            <w:r w:rsidRPr="00925838">
              <w:rPr>
                <w:rFonts w:ascii="Times New Roman" w:eastAsia="Times New Roman" w:hAnsi="Times New Roman" w:cs="Times New Roman"/>
                <w:kern w:val="0"/>
                <w:sz w:val="24"/>
                <w:szCs w:val="24"/>
                <w:lang w:eastAsia="en-GB"/>
                <w14:ligatures w14:val="none"/>
              </w:rPr>
              <w:t>67</w:t>
            </w:r>
          </w:p>
        </w:tc>
      </w:tr>
    </w:tbl>
    <w:p w14:paraId="20EFB00E" w14:textId="77777777" w:rsidR="006A5D33" w:rsidRPr="00925838" w:rsidRDefault="006A5D33" w:rsidP="006A5D33">
      <w:pPr>
        <w:rPr>
          <w:rFonts w:ascii="Times New Roman" w:hAnsi="Times New Roman" w:cs="Times New Roman"/>
          <w:sz w:val="24"/>
          <w:szCs w:val="24"/>
        </w:rPr>
      </w:pPr>
    </w:p>
    <w:p w14:paraId="2641CCE6" w14:textId="77777777" w:rsidR="006A5D33" w:rsidRPr="00925838" w:rsidRDefault="006A5D33" w:rsidP="006A5D33">
      <w:pPr>
        <w:rPr>
          <w:rFonts w:ascii="Times New Roman" w:hAnsi="Times New Roman" w:cs="Times New Roman"/>
          <w:sz w:val="24"/>
          <w:szCs w:val="24"/>
        </w:rPr>
      </w:pPr>
    </w:p>
    <w:p w14:paraId="455E55CB" w14:textId="77777777" w:rsidR="006A5D33" w:rsidRPr="00925838" w:rsidRDefault="006A5D33" w:rsidP="006A5D33">
      <w:pPr>
        <w:rPr>
          <w:rFonts w:ascii="Times New Roman" w:hAnsi="Times New Roman" w:cs="Times New Roman"/>
          <w:sz w:val="24"/>
          <w:szCs w:val="24"/>
        </w:rPr>
      </w:pPr>
    </w:p>
    <w:p w14:paraId="4F0E161A" w14:textId="77777777" w:rsidR="006A5D33" w:rsidRPr="00925838" w:rsidRDefault="006A5D33" w:rsidP="006A5D33">
      <w:pPr>
        <w:rPr>
          <w:rFonts w:ascii="Times New Roman" w:hAnsi="Times New Roman" w:cs="Times New Roman"/>
          <w:b/>
          <w:bCs/>
          <w:sz w:val="24"/>
          <w:szCs w:val="24"/>
        </w:rPr>
      </w:pPr>
      <w:r w:rsidRPr="00925838">
        <w:rPr>
          <w:rFonts w:ascii="Times New Roman" w:hAnsi="Times New Roman" w:cs="Times New Roman"/>
          <w:b/>
          <w:bCs/>
          <w:sz w:val="24"/>
          <w:szCs w:val="24"/>
        </w:rPr>
        <w:t xml:space="preserve">Discussion and results </w:t>
      </w:r>
    </w:p>
    <w:p w14:paraId="6A72B69D" w14:textId="77777777" w:rsidR="006A5D33" w:rsidRPr="00925838" w:rsidRDefault="006A5D33" w:rsidP="006A5D33">
      <w:pPr>
        <w:rPr>
          <w:rFonts w:ascii="Times New Roman" w:hAnsi="Times New Roman" w:cs="Times New Roman"/>
          <w:b/>
          <w:bCs/>
          <w:sz w:val="24"/>
          <w:szCs w:val="24"/>
        </w:rPr>
      </w:pPr>
    </w:p>
    <w:p w14:paraId="4DD496B3" w14:textId="77777777" w:rsidR="006A5D33" w:rsidRPr="00925838" w:rsidRDefault="006A5D33" w:rsidP="006A5D33">
      <w:pPr>
        <w:rPr>
          <w:rFonts w:ascii="Times New Roman" w:hAnsi="Times New Roman" w:cs="Times New Roman"/>
          <w:b/>
          <w:bCs/>
          <w:sz w:val="24"/>
          <w:szCs w:val="24"/>
        </w:rPr>
      </w:pPr>
      <w:r w:rsidRPr="00925838">
        <w:rPr>
          <w:rFonts w:ascii="Times New Roman" w:hAnsi="Times New Roman" w:cs="Times New Roman"/>
          <w:b/>
          <w:bCs/>
          <w:sz w:val="24"/>
          <w:szCs w:val="24"/>
        </w:rPr>
        <w:t>Conclusion</w:t>
      </w:r>
    </w:p>
    <w:p w14:paraId="6FA63FEB" w14:textId="77777777" w:rsidR="006A5D33" w:rsidRPr="00925838" w:rsidRDefault="006A5D33" w:rsidP="006A5D33">
      <w:pPr>
        <w:rPr>
          <w:rFonts w:ascii="Times New Roman" w:hAnsi="Times New Roman" w:cs="Times New Roman"/>
          <w:b/>
          <w:bCs/>
          <w:sz w:val="24"/>
          <w:szCs w:val="24"/>
        </w:rPr>
      </w:pPr>
      <w:r w:rsidRPr="00925838">
        <w:rPr>
          <w:rFonts w:ascii="Times New Roman" w:hAnsi="Times New Roman" w:cs="Times New Roman"/>
          <w:b/>
          <w:bCs/>
          <w:sz w:val="24"/>
          <w:szCs w:val="24"/>
        </w:rPr>
        <w:t xml:space="preserve">References </w:t>
      </w:r>
    </w:p>
    <w:p w14:paraId="57EF13FB" w14:textId="77777777" w:rsidR="006A5D33" w:rsidRPr="00A759BD" w:rsidRDefault="006A5D33" w:rsidP="006A5D33">
      <w:pPr>
        <w:spacing w:after="0" w:line="240" w:lineRule="auto"/>
        <w:rPr>
          <w:rFonts w:ascii="Times New Roman" w:hAnsi="Times New Roman" w:cs="Times New Roman"/>
          <w:sz w:val="20"/>
          <w:szCs w:val="20"/>
        </w:rPr>
      </w:pPr>
    </w:p>
    <w:p w14:paraId="551FF208" w14:textId="77777777" w:rsidR="00761D2D" w:rsidRPr="00761D2D" w:rsidRDefault="00761D2D">
      <w:pPr>
        <w:rPr>
          <w:sz w:val="28"/>
          <w:szCs w:val="28"/>
        </w:rPr>
      </w:pPr>
    </w:p>
    <w:sectPr w:rsidR="00761D2D" w:rsidRPr="00761D2D" w:rsidSect="006A5D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867279"/>
    <w:multiLevelType w:val="hybridMultilevel"/>
    <w:tmpl w:val="D2F22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329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hideSpellingErrors/>
  <w:hideGrammaticalErrors/>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61D2D"/>
    <w:rsid w:val="000A7A83"/>
    <w:rsid w:val="005D5208"/>
    <w:rsid w:val="006A5D33"/>
    <w:rsid w:val="00761D2D"/>
    <w:rsid w:val="00A32452"/>
    <w:rsid w:val="00AC5A99"/>
    <w:rsid w:val="00E73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990610"/>
  <w15:docId w15:val="{C57CD658-6A77-4B10-9B43-6297AEDC9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D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5D33"/>
    <w:pPr>
      <w:ind w:left="720"/>
      <w:contextualSpacing/>
    </w:pPr>
  </w:style>
  <w:style w:type="table" w:styleId="TableGrid">
    <w:name w:val="Table Grid"/>
    <w:basedOn w:val="TableNormal"/>
    <w:uiPriority w:val="39"/>
    <w:rsid w:val="006A5D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6" ma:contentTypeDescription="Create a new document." ma:contentTypeScope="" ma:versionID="359fdd98056e324b287f20a9963a8267">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4e22b849878505f024c1ef429b349b3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SearchProperties" minOccurs="0"/>
                <xsd:element ref="ns3:_activity" minOccurs="0"/>
                <xsd:element ref="ns3:MediaServiceObjectDetectorVersions" minOccurs="0"/>
                <xsd:element ref="ns3:MediaServiceAutoTags" minOccurs="0"/>
                <xsd:element ref="ns3:MediaLengthInSecond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1EAFDC62-1ADE-4929-B890-C85600624F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7EA33C-6606-4DC3-BDF5-C6FBA7F54458}">
  <ds:schemaRefs>
    <ds:schemaRef ds:uri="http://schemas.microsoft.com/sharepoint/v3/contenttype/forms"/>
  </ds:schemaRefs>
</ds:datastoreItem>
</file>

<file path=customXml/itemProps3.xml><?xml version="1.0" encoding="utf-8"?>
<ds:datastoreItem xmlns:ds="http://schemas.openxmlformats.org/officeDocument/2006/customXml" ds:itemID="{00D7218F-03E5-46CF-A3BA-D24C6F88154F}">
  <ds:schemaRefs>
    <ds:schemaRef ds:uri="http://schemas.microsoft.com/office/2006/metadata/properties"/>
    <ds:schemaRef ds:uri="http://purl.org/dc/elements/1.1/"/>
    <ds:schemaRef ds:uri="http://purl.org/dc/dcmitype/"/>
    <ds:schemaRef ds:uri="http://schemas.microsoft.com/office/2006/documentManagement/types"/>
    <ds:schemaRef ds:uri="http://schemas.openxmlformats.org/package/2006/metadata/core-properties"/>
    <ds:schemaRef ds:uri="http://www.w3.org/XML/1998/namespace"/>
    <ds:schemaRef ds:uri="1b88a2b3-a887-4da5-bc58-1cd6fd79184b"/>
    <ds:schemaRef ds:uri="http://schemas.microsoft.com/office/infopath/2007/PartnerControls"/>
    <ds:schemaRef ds:uri="791995b0-624b-4c5a-90b4-d742ddd9de15"/>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Pages>
  <Words>1285</Words>
  <Characters>6876</Characters>
  <Application>Microsoft Office Word</Application>
  <DocSecurity>0</DocSecurity>
  <Lines>163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Coombs (2014480)</dc:creator>
  <cp:keywords/>
  <dc:description/>
  <cp:lastModifiedBy>Alysha Coombs (2014480)</cp:lastModifiedBy>
  <cp:revision>1</cp:revision>
  <dcterms:created xsi:type="dcterms:W3CDTF">2024-04-15T17:12:00Z</dcterms:created>
  <dcterms:modified xsi:type="dcterms:W3CDTF">2024-04-16T17:48:00Z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8418ffb8-de3e-44d3-9638-be4e43be8a6b</vt:lpwstr>
  </property>
  <property fmtid="{D5CDD505-2E9C-101B-9397-08002B2CF9AE}" pid="3" name="ContentTypeId">
    <vt:lpwstr>0x010100A8E20122F4455F4B9575FBE79886672E</vt:lpwstr>
  </property>
</Properties>
</file>