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4C3DFE77" w14:paraId="210850DC" wp14:textId="6318B34B">
      <w:pPr>
        <w:pStyle w:val="Normal"/>
        <w:rPr>
          <w:rFonts w:ascii="Arial" w:hAnsi="Arial" w:eastAsia="Arial" w:cs="Arial"/>
          <w:sz w:val="24"/>
          <w:szCs w:val="24"/>
        </w:rPr>
      </w:pPr>
      <w:r w:rsidRPr="4C3DFE77" w:rsidR="3063DBCC">
        <w:rPr>
          <w:rFonts w:ascii="Arial" w:hAnsi="Arial" w:eastAsia="Arial" w:cs="Arial"/>
          <w:sz w:val="24"/>
          <w:szCs w:val="24"/>
        </w:rPr>
        <w:t xml:space="preserve">Awe and Wonder- science, </w:t>
      </w:r>
      <w:r w:rsidRPr="4C3DFE77" w:rsidR="3063DBCC">
        <w:rPr>
          <w:rFonts w:ascii="Arial" w:hAnsi="Arial" w:eastAsia="Arial" w:cs="Arial"/>
          <w:sz w:val="24"/>
          <w:szCs w:val="24"/>
        </w:rPr>
        <w:t>mathematics,</w:t>
      </w:r>
      <w:r w:rsidRPr="4C3DFE77" w:rsidR="3063DBCC">
        <w:rPr>
          <w:rFonts w:ascii="Arial" w:hAnsi="Arial" w:eastAsia="Arial" w:cs="Arial"/>
          <w:sz w:val="24"/>
          <w:szCs w:val="24"/>
        </w:rPr>
        <w:t xml:space="preserve"> and the outdoors.</w:t>
      </w:r>
    </w:p>
    <w:p xmlns:wp14="http://schemas.microsoft.com/office/word/2010/wordml" w:rsidP="4C3DFE77" w14:paraId="1F43AA9A" wp14:textId="70C028C9">
      <w:pPr>
        <w:pStyle w:val="Normal"/>
        <w:rPr>
          <w:rFonts w:ascii="Arial" w:hAnsi="Arial" w:eastAsia="Arial" w:cs="Arial"/>
          <w:sz w:val="24"/>
          <w:szCs w:val="24"/>
        </w:rPr>
      </w:pPr>
    </w:p>
    <w:p xmlns:wp14="http://schemas.microsoft.com/office/word/2010/wordml" w:rsidP="4C3DFE77" w14:paraId="2D30D1FB" wp14:textId="62574C70">
      <w:pPr>
        <w:pStyle w:val="Normal"/>
        <w:rPr>
          <w:rFonts w:ascii="Arial" w:hAnsi="Arial" w:eastAsia="Arial" w:cs="Arial"/>
          <w:b w:val="1"/>
          <w:bCs w:val="1"/>
          <w:sz w:val="24"/>
          <w:szCs w:val="24"/>
          <w:u w:val="single"/>
        </w:rPr>
      </w:pPr>
      <w:r w:rsidRPr="4C3DFE77" w:rsidR="3063DBCC">
        <w:rPr>
          <w:rFonts w:ascii="Arial" w:hAnsi="Arial" w:eastAsia="Arial" w:cs="Arial"/>
          <w:b w:val="1"/>
          <w:bCs w:val="1"/>
          <w:sz w:val="24"/>
          <w:szCs w:val="24"/>
          <w:u w:val="single"/>
        </w:rPr>
        <w:t>Part one:</w:t>
      </w:r>
      <w:r w:rsidRPr="4C3DFE77" w:rsidR="3063DBCC">
        <w:rPr>
          <w:rFonts w:ascii="Arial" w:hAnsi="Arial" w:eastAsia="Arial" w:cs="Arial"/>
          <w:b w:val="1"/>
          <w:bCs w:val="1"/>
          <w:sz w:val="24"/>
          <w:szCs w:val="24"/>
        </w:rPr>
        <w:t xml:space="preserve"> </w:t>
      </w:r>
    </w:p>
    <w:p xmlns:wp14="http://schemas.microsoft.com/office/word/2010/wordml" w:rsidP="4C3DFE77" w14:paraId="41E6E50D" wp14:textId="0F2288EC">
      <w:pPr>
        <w:rPr>
          <w:rFonts w:ascii="Arial" w:hAnsi="Arial" w:eastAsia="Arial" w:cs="Arial"/>
          <w:sz w:val="24"/>
          <w:szCs w:val="24"/>
        </w:rPr>
      </w:pPr>
    </w:p>
    <w:p xmlns:wp14="http://schemas.microsoft.com/office/word/2010/wordml" w:rsidP="4C3DFE77" w14:paraId="3EC3B987" wp14:textId="520FC8EA">
      <w:pPr>
        <w:pStyle w:val="Normal"/>
        <w:rPr>
          <w:rFonts w:ascii="Arial" w:hAnsi="Arial" w:eastAsia="Arial" w:cs="Arial"/>
          <w:sz w:val="24"/>
          <w:szCs w:val="24"/>
        </w:rPr>
      </w:pPr>
      <w:r w:rsidR="3063DBCC">
        <w:drawing>
          <wp:inline xmlns:wp14="http://schemas.microsoft.com/office/word/2010/wordprocessingDrawing" wp14:editId="68F6483F" wp14:anchorId="0E497650">
            <wp:extent cx="6553200" cy="5353050"/>
            <wp:effectExtent l="0" t="0" r="0" b="0"/>
            <wp:docPr id="620153902" name="" title=""/>
            <wp:cNvGraphicFramePr>
              <a:graphicFrameLocks noChangeAspect="1"/>
            </wp:cNvGraphicFramePr>
            <a:graphic>
              <a:graphicData uri="http://schemas.openxmlformats.org/drawingml/2006/picture">
                <pic:pic>
                  <pic:nvPicPr>
                    <pic:cNvPr id="0" name=""/>
                    <pic:cNvPicPr/>
                  </pic:nvPicPr>
                  <pic:blipFill>
                    <a:blip r:embed="R52a3bc3c6f914a87">
                      <a:extLst>
                        <a:ext xmlns:a="http://schemas.openxmlformats.org/drawingml/2006/main" uri="{28A0092B-C50C-407E-A947-70E740481C1C}">
                          <a14:useLocalDpi val="0"/>
                        </a:ext>
                      </a:extLst>
                    </a:blip>
                    <a:stretch>
                      <a:fillRect/>
                    </a:stretch>
                  </pic:blipFill>
                  <pic:spPr>
                    <a:xfrm>
                      <a:off x="0" y="0"/>
                      <a:ext cx="6553200" cy="5353050"/>
                    </a:xfrm>
                    <a:prstGeom prst="rect">
                      <a:avLst/>
                    </a:prstGeom>
                  </pic:spPr>
                </pic:pic>
              </a:graphicData>
            </a:graphic>
          </wp:inline>
        </w:drawing>
      </w:r>
    </w:p>
    <w:p xmlns:wp14="http://schemas.microsoft.com/office/word/2010/wordml" w:rsidP="4C3DFE77" w14:paraId="1E75026A" wp14:textId="19C70BD1">
      <w:pPr>
        <w:rPr>
          <w:rFonts w:ascii="Arial" w:hAnsi="Arial" w:eastAsia="Arial" w:cs="Arial"/>
          <w:sz w:val="24"/>
          <w:szCs w:val="24"/>
        </w:rPr>
      </w:pPr>
    </w:p>
    <w:p xmlns:wp14="http://schemas.microsoft.com/office/word/2010/wordml" w:rsidP="4C3DFE77" w14:paraId="2BA4FA42" wp14:textId="7F3FC424">
      <w:pPr>
        <w:rPr>
          <w:rFonts w:ascii="Arial" w:hAnsi="Arial" w:eastAsia="Arial" w:cs="Arial"/>
          <w:sz w:val="24"/>
          <w:szCs w:val="24"/>
        </w:rPr>
      </w:pPr>
      <w:r w:rsidRPr="4C3DFE77" w:rsidR="6BEF63CC">
        <w:rPr>
          <w:rFonts w:ascii="Arial" w:hAnsi="Arial" w:eastAsia="Arial" w:cs="Arial"/>
          <w:sz w:val="24"/>
          <w:szCs w:val="24"/>
        </w:rPr>
        <w:t xml:space="preserve">(Source: </w:t>
      </w:r>
      <w:r w:rsidRPr="4C3DFE77" w:rsidR="6BEF63CC">
        <w:rPr>
          <w:rFonts w:ascii="Arial" w:hAnsi="Arial" w:eastAsia="Arial" w:cs="Arial"/>
          <w:sz w:val="24"/>
          <w:szCs w:val="24"/>
        </w:rPr>
        <w:t>wikipedia</w:t>
      </w:r>
      <w:r w:rsidRPr="4C3DFE77" w:rsidR="6BEF63CC">
        <w:rPr>
          <w:rFonts w:ascii="Arial" w:hAnsi="Arial" w:eastAsia="Arial" w:cs="Arial"/>
          <w:sz w:val="24"/>
          <w:szCs w:val="24"/>
        </w:rPr>
        <w:t>, n.d)</w:t>
      </w:r>
    </w:p>
    <w:p xmlns:wp14="http://schemas.microsoft.com/office/word/2010/wordml" w:rsidP="4C3DFE77" w14:paraId="6FD668FD" wp14:textId="5F49877A">
      <w:pPr>
        <w:pStyle w:val="Normal"/>
        <w:rPr>
          <w:rFonts w:ascii="Arial" w:hAnsi="Arial" w:eastAsia="Arial" w:cs="Arial"/>
          <w:sz w:val="24"/>
          <w:szCs w:val="24"/>
        </w:rPr>
      </w:pPr>
    </w:p>
    <w:p xmlns:wp14="http://schemas.microsoft.com/office/word/2010/wordml" w:rsidP="4C3DFE77" w14:paraId="1CD03FBD" wp14:textId="264A1968">
      <w:pPr>
        <w:rPr>
          <w:rFonts w:ascii="Arial" w:hAnsi="Arial" w:eastAsia="Arial" w:cs="Arial"/>
          <w:sz w:val="24"/>
          <w:szCs w:val="24"/>
        </w:rPr>
      </w:pPr>
    </w:p>
    <w:p xmlns:wp14="http://schemas.microsoft.com/office/word/2010/wordml" w:rsidP="4C3DFE77" w14:paraId="049B88A2" wp14:textId="51574E8C">
      <w:pPr>
        <w:rPr>
          <w:rFonts w:ascii="Arial" w:hAnsi="Arial" w:eastAsia="Arial" w:cs="Arial"/>
          <w:sz w:val="24"/>
          <w:szCs w:val="24"/>
        </w:rPr>
      </w:pPr>
    </w:p>
    <w:p xmlns:wp14="http://schemas.microsoft.com/office/word/2010/wordml" w:rsidP="4C3DFE77" w14:paraId="1748B923" wp14:textId="08E86B29">
      <w:pPr>
        <w:rPr>
          <w:rFonts w:ascii="Arial" w:hAnsi="Arial" w:eastAsia="Arial" w:cs="Arial"/>
          <w:sz w:val="24"/>
          <w:szCs w:val="24"/>
        </w:rPr>
      </w:pPr>
    </w:p>
    <w:p xmlns:wp14="http://schemas.microsoft.com/office/word/2010/wordml" w:rsidP="4C3DFE77" w14:paraId="7267C3DF" wp14:textId="536ED711">
      <w:pPr>
        <w:rPr>
          <w:rFonts w:ascii="Arial" w:hAnsi="Arial" w:eastAsia="Arial" w:cs="Arial"/>
          <w:sz w:val="24"/>
          <w:szCs w:val="24"/>
        </w:rPr>
      </w:pPr>
    </w:p>
    <w:p xmlns:wp14="http://schemas.microsoft.com/office/word/2010/wordml" w:rsidP="4C3DFE77" w14:paraId="1EB3BEB7" wp14:textId="4B792205">
      <w:pPr>
        <w:pStyle w:val="Normal"/>
        <w:rPr>
          <w:rFonts w:ascii="Arial" w:hAnsi="Arial" w:eastAsia="Arial" w:cs="Arial"/>
          <w:sz w:val="24"/>
          <w:szCs w:val="24"/>
        </w:rPr>
      </w:pPr>
    </w:p>
    <w:p xmlns:wp14="http://schemas.microsoft.com/office/word/2010/wordml" w:rsidP="4C3DFE77" w14:paraId="3E30CCDA" wp14:textId="5A98D49B">
      <w:pPr>
        <w:pStyle w:val="Normal"/>
        <w:rPr>
          <w:rFonts w:ascii="Arial" w:hAnsi="Arial" w:eastAsia="Arial" w:cs="Arial"/>
          <w:sz w:val="24"/>
          <w:szCs w:val="24"/>
        </w:rPr>
      </w:pPr>
    </w:p>
    <w:p xmlns:wp14="http://schemas.microsoft.com/office/word/2010/wordml" w:rsidP="4C3DFE77" w14:paraId="2C078E63" wp14:textId="61500400">
      <w:pPr>
        <w:pStyle w:val="Normal"/>
        <w:rPr>
          <w:rFonts w:ascii="Arial" w:hAnsi="Arial" w:eastAsia="Arial" w:cs="Arial"/>
          <w:b w:val="1"/>
          <w:bCs w:val="1"/>
          <w:sz w:val="24"/>
          <w:szCs w:val="24"/>
          <w:u w:val="single"/>
        </w:rPr>
      </w:pPr>
      <w:r w:rsidRPr="4C3DFE77" w:rsidR="0EBEA9BF">
        <w:rPr>
          <w:rFonts w:ascii="Arial" w:hAnsi="Arial" w:eastAsia="Arial" w:cs="Arial"/>
          <w:b w:val="1"/>
          <w:bCs w:val="1"/>
          <w:sz w:val="24"/>
          <w:szCs w:val="24"/>
          <w:u w:val="single"/>
        </w:rPr>
        <w:t>Part 2</w:t>
      </w:r>
    </w:p>
    <w:p w:rsidR="4B269C90" w:rsidP="4C3DFE77" w:rsidRDefault="4B269C90" w14:paraId="0E381311" w14:textId="683FB831">
      <w:pPr>
        <w:pStyle w:val="Normal"/>
        <w:bidi w:val="0"/>
        <w:spacing w:before="0" w:beforeAutospacing="off" w:after="160" w:afterAutospacing="off" w:line="360" w:lineRule="auto"/>
        <w:ind w:left="0" w:right="0"/>
        <w:jc w:val="left"/>
        <w:rPr>
          <w:rFonts w:ascii="Arial" w:hAnsi="Arial" w:eastAsia="Arial" w:cs="Arial"/>
          <w:sz w:val="24"/>
          <w:szCs w:val="24"/>
        </w:rPr>
      </w:pPr>
      <w:r w:rsidRPr="4C3DFE77" w:rsidR="4B269C90">
        <w:rPr>
          <w:rFonts w:ascii="Arial" w:hAnsi="Arial" w:eastAsia="Arial" w:cs="Arial"/>
          <w:sz w:val="24"/>
          <w:szCs w:val="24"/>
        </w:rPr>
        <w:t xml:space="preserve">The children from </w:t>
      </w:r>
      <w:r w:rsidRPr="4C3DFE77" w:rsidR="4B269C90">
        <w:rPr>
          <w:rFonts w:ascii="Arial" w:hAnsi="Arial" w:eastAsia="Arial" w:cs="Arial"/>
          <w:sz w:val="24"/>
          <w:szCs w:val="24"/>
        </w:rPr>
        <w:t>Loapeng</w:t>
      </w:r>
      <w:r w:rsidRPr="4C3DFE77" w:rsidR="4B269C90">
        <w:rPr>
          <w:rFonts w:ascii="Arial" w:hAnsi="Arial" w:eastAsia="Arial" w:cs="Arial"/>
          <w:sz w:val="24"/>
          <w:szCs w:val="24"/>
        </w:rPr>
        <w:t xml:space="preserve"> Nursery are heading on a learning adventure outside today. The children arrived with their parents at 9:30 am, prepared for the day's adventure. The children, who are a blend of boys and girls and are between the ages of 3 and 4, were all eager to go outside today. With the </w:t>
      </w:r>
      <w:r w:rsidRPr="4C3DFE77" w:rsidR="4B269C90">
        <w:rPr>
          <w:rFonts w:ascii="Arial" w:hAnsi="Arial" w:eastAsia="Arial" w:cs="Arial"/>
          <w:sz w:val="24"/>
          <w:szCs w:val="24"/>
        </w:rPr>
        <w:t>assistance</w:t>
      </w:r>
      <w:r w:rsidRPr="4C3DFE77" w:rsidR="4B269C90">
        <w:rPr>
          <w:rFonts w:ascii="Arial" w:hAnsi="Arial" w:eastAsia="Arial" w:cs="Arial"/>
          <w:sz w:val="24"/>
          <w:szCs w:val="24"/>
        </w:rPr>
        <w:t xml:space="preserve"> of my other staff members, we </w:t>
      </w:r>
      <w:r w:rsidRPr="4C3DFE77" w:rsidR="4B269C90">
        <w:rPr>
          <w:rFonts w:ascii="Arial" w:hAnsi="Arial" w:eastAsia="Arial" w:cs="Arial"/>
          <w:sz w:val="24"/>
          <w:szCs w:val="24"/>
        </w:rPr>
        <w:t>established</w:t>
      </w:r>
      <w:r w:rsidRPr="4C3DFE77" w:rsidR="4B269C90">
        <w:rPr>
          <w:rFonts w:ascii="Arial" w:hAnsi="Arial" w:eastAsia="Arial" w:cs="Arial"/>
          <w:sz w:val="24"/>
          <w:szCs w:val="24"/>
        </w:rPr>
        <w:t xml:space="preserve"> the ground rules for today's excursion, and risk evaluations were conducted in advance</w:t>
      </w:r>
      <w:r w:rsidRPr="4C3DFE77" w:rsidR="47918F08">
        <w:rPr>
          <w:rFonts w:ascii="Arial" w:hAnsi="Arial" w:eastAsia="Arial" w:cs="Arial"/>
          <w:sz w:val="24"/>
          <w:szCs w:val="24"/>
        </w:rPr>
        <w:t xml:space="preserve">. </w:t>
      </w:r>
    </w:p>
    <w:p w:rsidR="09CB81C2" w:rsidP="4C3DFE77" w:rsidRDefault="09CB81C2" w14:paraId="39277FD3" w14:textId="7DCCC9E6">
      <w:pPr>
        <w:pStyle w:val="Normal"/>
        <w:bidi w:val="0"/>
        <w:spacing w:before="0" w:beforeAutospacing="off" w:after="160" w:afterAutospacing="off" w:line="360" w:lineRule="auto"/>
        <w:ind w:left="0" w:right="0"/>
        <w:jc w:val="left"/>
        <w:rPr>
          <w:rFonts w:ascii="Arial" w:hAnsi="Arial" w:eastAsia="Arial" w:cs="Arial"/>
          <w:sz w:val="24"/>
          <w:szCs w:val="24"/>
        </w:rPr>
      </w:pPr>
      <w:r w:rsidRPr="4C3DFE77" w:rsidR="09CB81C2">
        <w:rPr>
          <w:rFonts w:ascii="Arial" w:hAnsi="Arial" w:eastAsia="Arial" w:cs="Arial"/>
          <w:sz w:val="24"/>
          <w:szCs w:val="24"/>
        </w:rPr>
        <w:t>We arrived at the children's exploration section around 9:50. Child A exclaimed in surprise and excitement as we made our way to the location where there is a much larger space for children to play and fully enjoy the outdoors, "Look it's Mrs. Ladybug from our storybook, but she is quite smaller," and as I turned to look at her, I noticed that a ladyb</w:t>
      </w:r>
      <w:r w:rsidRPr="4C3DFE77" w:rsidR="67B79D19">
        <w:rPr>
          <w:rFonts w:ascii="Arial" w:hAnsi="Arial" w:eastAsia="Arial" w:cs="Arial"/>
          <w:sz w:val="24"/>
          <w:szCs w:val="24"/>
        </w:rPr>
        <w:t>ug</w:t>
      </w:r>
      <w:r w:rsidRPr="4C3DFE77" w:rsidR="09CB81C2">
        <w:rPr>
          <w:rFonts w:ascii="Arial" w:hAnsi="Arial" w:eastAsia="Arial" w:cs="Arial"/>
          <w:sz w:val="24"/>
          <w:szCs w:val="24"/>
        </w:rPr>
        <w:t xml:space="preserve"> had landed on her arm, "Oh wow it is Mrs. Ladybug from our storybook, hmmm, I wonder why she is so small?"  </w:t>
      </w:r>
    </w:p>
    <w:p w:rsidR="605132D0" w:rsidP="4C3DFE77" w:rsidRDefault="605132D0" w14:paraId="0496F96C" w14:textId="38C12C48">
      <w:pPr>
        <w:pStyle w:val="Normal"/>
        <w:bidi w:val="0"/>
        <w:spacing w:before="0" w:beforeAutospacing="off" w:after="160" w:afterAutospacing="off" w:line="259" w:lineRule="auto"/>
        <w:ind w:left="0" w:right="0"/>
        <w:jc w:val="left"/>
        <w:rPr>
          <w:rFonts w:ascii="Arial" w:hAnsi="Arial" w:eastAsia="Arial" w:cs="Arial"/>
          <w:sz w:val="24"/>
          <w:szCs w:val="24"/>
        </w:rPr>
      </w:pPr>
      <w:r w:rsidR="605132D0">
        <w:drawing>
          <wp:inline wp14:editId="6163E73E" wp14:anchorId="47F37BCC">
            <wp:extent cx="2771775" cy="1537042"/>
            <wp:effectExtent l="0" t="0" r="0" b="0"/>
            <wp:docPr id="2097827074" name="" title=""/>
            <wp:cNvGraphicFramePr>
              <a:graphicFrameLocks noChangeAspect="1"/>
            </wp:cNvGraphicFramePr>
            <a:graphic>
              <a:graphicData uri="http://schemas.openxmlformats.org/drawingml/2006/picture">
                <pic:pic>
                  <pic:nvPicPr>
                    <pic:cNvPr id="0" name=""/>
                    <pic:cNvPicPr/>
                  </pic:nvPicPr>
                  <pic:blipFill>
                    <a:blip r:embed="R8ffa88e8c7e54e3c">
                      <a:extLst>
                        <a:ext xmlns:a="http://schemas.openxmlformats.org/drawingml/2006/main" uri="{28A0092B-C50C-407E-A947-70E740481C1C}">
                          <a14:useLocalDpi val="0"/>
                        </a:ext>
                      </a:extLst>
                    </a:blip>
                    <a:stretch>
                      <a:fillRect/>
                    </a:stretch>
                  </pic:blipFill>
                  <pic:spPr>
                    <a:xfrm rot="0" flipH="0" flipV="0">
                      <a:off x="0" y="0"/>
                      <a:ext cx="2771775" cy="1537042"/>
                    </a:xfrm>
                    <a:prstGeom prst="rect">
                      <a:avLst/>
                    </a:prstGeom>
                  </pic:spPr>
                </pic:pic>
              </a:graphicData>
            </a:graphic>
          </wp:inline>
        </w:drawing>
      </w:r>
      <w:r w:rsidR="544EB332">
        <w:rPr/>
        <w:t xml:space="preserve"> (</w:t>
      </w:r>
      <w:r w:rsidRPr="4C3DFE77" w:rsidR="544EB332">
        <w:rPr>
          <w:rFonts w:ascii="Arial" w:hAnsi="Arial" w:eastAsia="Arial" w:cs="Arial"/>
          <w:sz w:val="24"/>
          <w:szCs w:val="24"/>
        </w:rPr>
        <w:t xml:space="preserve">Source </w:t>
      </w:r>
      <w:r w:rsidRPr="4C3DFE77" w:rsidR="4AB792C6">
        <w:rPr>
          <w:rFonts w:ascii="Arial" w:hAnsi="Arial" w:eastAsia="Arial" w:cs="Arial"/>
          <w:sz w:val="24"/>
          <w:szCs w:val="24"/>
        </w:rPr>
        <w:t>bugherolarge</w:t>
      </w:r>
      <w:r w:rsidRPr="4C3DFE77" w:rsidR="4AB792C6">
        <w:rPr>
          <w:rFonts w:ascii="Arial" w:hAnsi="Arial" w:eastAsia="Arial" w:cs="Arial"/>
          <w:sz w:val="24"/>
          <w:szCs w:val="24"/>
        </w:rPr>
        <w:t>, 2020)</w:t>
      </w:r>
    </w:p>
    <w:p w:rsidR="4C3DFE77" w:rsidP="4C3DFE77" w:rsidRDefault="4C3DFE77" w14:paraId="33BEF855" w14:textId="6E9D9A6C">
      <w:pPr>
        <w:pStyle w:val="Normal"/>
        <w:bidi w:val="0"/>
        <w:spacing w:before="0" w:beforeAutospacing="off" w:after="160" w:afterAutospacing="off" w:line="259" w:lineRule="auto"/>
        <w:ind w:left="0" w:right="0"/>
        <w:jc w:val="left"/>
        <w:rPr>
          <w:rFonts w:ascii="Arial" w:hAnsi="Arial" w:eastAsia="Arial" w:cs="Arial"/>
          <w:sz w:val="24"/>
          <w:szCs w:val="24"/>
        </w:rPr>
      </w:pPr>
    </w:p>
    <w:p w:rsidR="570AAF6C" w:rsidP="4C3DFE77" w:rsidRDefault="570AAF6C" w14:paraId="5B31D104" w14:textId="232969E8">
      <w:pPr>
        <w:pStyle w:val="Normal"/>
        <w:bidi w:val="0"/>
        <w:spacing w:before="0" w:beforeAutospacing="off" w:after="160" w:afterAutospacing="off" w:line="360" w:lineRule="auto"/>
        <w:ind w:left="0" w:right="0"/>
        <w:jc w:val="left"/>
        <w:rPr>
          <w:rFonts w:ascii="Arial" w:hAnsi="Arial" w:eastAsia="Arial" w:cs="Arial"/>
          <w:sz w:val="24"/>
          <w:szCs w:val="24"/>
        </w:rPr>
      </w:pPr>
      <w:r w:rsidRPr="4C3DFE77" w:rsidR="570AAF6C">
        <w:rPr>
          <w:rFonts w:ascii="Arial" w:hAnsi="Arial" w:eastAsia="Arial" w:cs="Arial"/>
          <w:sz w:val="24"/>
          <w:szCs w:val="24"/>
        </w:rPr>
        <w:t>Two more children arrived to see the ladyb</w:t>
      </w:r>
      <w:r w:rsidRPr="4C3DFE77" w:rsidR="442FBEC7">
        <w:rPr>
          <w:rFonts w:ascii="Arial" w:hAnsi="Arial" w:eastAsia="Arial" w:cs="Arial"/>
          <w:sz w:val="24"/>
          <w:szCs w:val="24"/>
        </w:rPr>
        <w:t xml:space="preserve">ug </w:t>
      </w:r>
      <w:r w:rsidRPr="4C3DFE77" w:rsidR="570AAF6C">
        <w:rPr>
          <w:rFonts w:ascii="Arial" w:hAnsi="Arial" w:eastAsia="Arial" w:cs="Arial"/>
          <w:sz w:val="24"/>
          <w:szCs w:val="24"/>
        </w:rPr>
        <w:t>and were captivated by this interaction. I continued, "How about we have a closer look at Mrs. ladyb</w:t>
      </w:r>
      <w:r w:rsidRPr="4C3DFE77" w:rsidR="3E14151E">
        <w:rPr>
          <w:rFonts w:ascii="Arial" w:hAnsi="Arial" w:eastAsia="Arial" w:cs="Arial"/>
          <w:sz w:val="24"/>
          <w:szCs w:val="24"/>
        </w:rPr>
        <w:t>ug</w:t>
      </w:r>
      <w:r w:rsidRPr="4C3DFE77" w:rsidR="570AAF6C">
        <w:rPr>
          <w:rFonts w:ascii="Arial" w:hAnsi="Arial" w:eastAsia="Arial" w:cs="Arial"/>
          <w:sz w:val="24"/>
          <w:szCs w:val="24"/>
        </w:rPr>
        <w:t>?" using the magnifying glass that had been brought along to enhance the children's outdoor experience. The ladybird on child A's arm was examined by the three children, who each took turns using the magnifying glass.</w:t>
      </w:r>
      <w:r w:rsidRPr="4C3DFE77" w:rsidR="58AA6F59">
        <w:rPr>
          <w:rFonts w:ascii="Arial" w:hAnsi="Arial" w:eastAsia="Arial" w:cs="Arial"/>
          <w:sz w:val="24"/>
          <w:szCs w:val="24"/>
        </w:rPr>
        <w:t xml:space="preserve"> She has orange dots instead of the red ones Mrs. Ladybug had in our story, child A noted, and child B added that she </w:t>
      </w:r>
      <w:r w:rsidRPr="4C3DFE77" w:rsidR="58AA6F59">
        <w:rPr>
          <w:rFonts w:ascii="Arial" w:hAnsi="Arial" w:eastAsia="Arial" w:cs="Arial"/>
          <w:sz w:val="24"/>
          <w:szCs w:val="24"/>
        </w:rPr>
        <w:t>is not</w:t>
      </w:r>
      <w:r w:rsidRPr="4C3DFE77" w:rsidR="58AA6F59">
        <w:rPr>
          <w:rFonts w:ascii="Arial" w:hAnsi="Arial" w:eastAsia="Arial" w:cs="Arial"/>
          <w:sz w:val="24"/>
          <w:szCs w:val="24"/>
        </w:rPr>
        <w:t xml:space="preserve"> smiling like Mrs. Ladybug. The children questioned, "Miss, why doesn't she smile?" The children were eager to learn more about ladybugs, so I said, "Hmmm, I don't know, but how about we read more about ladybugs from a different book to find out next time." Child A was then shown how to carefully place the ladybird on a plant so that it would be secure.</w:t>
      </w:r>
    </w:p>
    <w:p w:rsidR="40BE356A" w:rsidP="4C3DFE77" w:rsidRDefault="40BE356A" w14:paraId="6BE76199" w14:textId="054D0322">
      <w:pPr>
        <w:pStyle w:val="Normal"/>
        <w:bidi w:val="0"/>
        <w:spacing w:before="0" w:beforeAutospacing="off" w:after="160" w:afterAutospacing="off" w:line="259" w:lineRule="auto"/>
        <w:ind w:left="0" w:right="0"/>
        <w:jc w:val="left"/>
        <w:rPr>
          <w:rFonts w:ascii="Arial" w:hAnsi="Arial" w:eastAsia="Arial" w:cs="Arial"/>
          <w:sz w:val="24"/>
          <w:szCs w:val="24"/>
        </w:rPr>
      </w:pPr>
      <w:r w:rsidR="40BE356A">
        <w:drawing>
          <wp:inline wp14:editId="2B484017" wp14:anchorId="4117E9D1">
            <wp:extent cx="3143250" cy="1895475"/>
            <wp:effectExtent l="0" t="0" r="0" b="0"/>
            <wp:docPr id="172826233" name="" title=""/>
            <wp:cNvGraphicFramePr>
              <a:graphicFrameLocks noChangeAspect="1"/>
            </wp:cNvGraphicFramePr>
            <a:graphic>
              <a:graphicData uri="http://schemas.openxmlformats.org/drawingml/2006/picture">
                <pic:pic>
                  <pic:nvPicPr>
                    <pic:cNvPr id="0" name=""/>
                    <pic:cNvPicPr/>
                  </pic:nvPicPr>
                  <pic:blipFill>
                    <a:blip r:embed="R8ada74eb4b2244f7">
                      <a:extLst>
                        <a:ext xmlns:a="http://schemas.openxmlformats.org/drawingml/2006/main" uri="{28A0092B-C50C-407E-A947-70E740481C1C}">
                          <a14:useLocalDpi val="0"/>
                        </a:ext>
                      </a:extLst>
                    </a:blip>
                    <a:stretch>
                      <a:fillRect/>
                    </a:stretch>
                  </pic:blipFill>
                  <pic:spPr>
                    <a:xfrm>
                      <a:off x="0" y="0"/>
                      <a:ext cx="3143250" cy="1895475"/>
                    </a:xfrm>
                    <a:prstGeom prst="rect">
                      <a:avLst/>
                    </a:prstGeom>
                  </pic:spPr>
                </pic:pic>
              </a:graphicData>
            </a:graphic>
          </wp:inline>
        </w:drawing>
      </w:r>
      <w:r w:rsidRPr="4C3DFE77" w:rsidR="06FF3FC6">
        <w:rPr>
          <w:rFonts w:ascii="Arial" w:hAnsi="Arial" w:eastAsia="Arial" w:cs="Arial"/>
          <w:sz w:val="24"/>
          <w:szCs w:val="24"/>
        </w:rPr>
        <w:t>Source</w:t>
      </w:r>
      <w:r w:rsidRPr="4C3DFE77" w:rsidR="095C77F8">
        <w:rPr>
          <w:rFonts w:ascii="Arial" w:hAnsi="Arial" w:eastAsia="Arial" w:cs="Arial"/>
          <w:sz w:val="24"/>
          <w:szCs w:val="24"/>
        </w:rPr>
        <w:t>: magnifyingclass.co.uk, 2021)</w:t>
      </w:r>
    </w:p>
    <w:p w:rsidR="4C3DFE77" w:rsidP="4C3DFE77" w:rsidRDefault="4C3DFE77" w14:paraId="1D742D54" w14:textId="5D96D858">
      <w:pPr>
        <w:pStyle w:val="Normal"/>
        <w:bidi w:val="0"/>
        <w:spacing w:before="0" w:beforeAutospacing="off" w:after="160" w:afterAutospacing="off" w:line="259" w:lineRule="auto"/>
        <w:ind w:left="0" w:right="0"/>
        <w:jc w:val="left"/>
        <w:rPr>
          <w:rFonts w:ascii="Arial" w:hAnsi="Arial" w:eastAsia="Arial" w:cs="Arial"/>
          <w:sz w:val="24"/>
          <w:szCs w:val="24"/>
        </w:rPr>
      </w:pPr>
    </w:p>
    <w:p w:rsidR="3FDF5389" w:rsidP="4C3DFE77" w:rsidRDefault="3FDF5389" w14:paraId="18B0AB06" w14:textId="38E48358">
      <w:pPr>
        <w:pStyle w:val="Normal"/>
        <w:bidi w:val="0"/>
        <w:spacing w:before="0" w:beforeAutospacing="off" w:after="160" w:afterAutospacing="off" w:line="360" w:lineRule="auto"/>
        <w:ind w:left="0" w:right="0"/>
        <w:jc w:val="left"/>
        <w:rPr>
          <w:rFonts w:ascii="Arial" w:hAnsi="Arial" w:eastAsia="Arial" w:cs="Arial"/>
          <w:sz w:val="24"/>
          <w:szCs w:val="24"/>
        </w:rPr>
      </w:pPr>
      <w:r w:rsidRPr="4C3DFE77" w:rsidR="3FDF5389">
        <w:rPr>
          <w:rFonts w:ascii="Arial" w:hAnsi="Arial" w:eastAsia="Arial" w:cs="Arial"/>
          <w:sz w:val="24"/>
          <w:szCs w:val="24"/>
        </w:rPr>
        <w:t>When we arrived at the play area for the children, the staff members helped to set up the morning activity, a treasure hunt to help the children unwind and get comfortable with the surroundings. Prior to the journey, we created and printed treasure maps and dispersed the treasure in various locations. They were all eager and hastily raced to each location on the map after receiving a treasure map and a basket to go treasure hunting.</w:t>
      </w:r>
      <w:r w:rsidRPr="4C3DFE77" w:rsidR="6141B1D8">
        <w:rPr>
          <w:rFonts w:ascii="Arial" w:hAnsi="Arial" w:eastAsia="Arial" w:cs="Arial"/>
          <w:sz w:val="24"/>
          <w:szCs w:val="24"/>
        </w:rPr>
        <w:t xml:space="preserve"> </w:t>
      </w:r>
      <w:r w:rsidRPr="4C3DFE77" w:rsidR="5535D1A9">
        <w:rPr>
          <w:rFonts w:ascii="Arial" w:hAnsi="Arial" w:eastAsia="Arial" w:cs="Arial"/>
          <w:sz w:val="24"/>
          <w:szCs w:val="24"/>
        </w:rPr>
        <w:t xml:space="preserve">I slowed down as I trailed the children behind the staff members. I was watching children find the treasures with smiles on their faces when I noticed child c was still squatting. I </w:t>
      </w:r>
      <w:r w:rsidRPr="4C3DFE77" w:rsidR="76DA262D">
        <w:rPr>
          <w:rFonts w:ascii="Arial" w:hAnsi="Arial" w:eastAsia="Arial" w:cs="Arial"/>
          <w:sz w:val="24"/>
          <w:szCs w:val="24"/>
        </w:rPr>
        <w:t>did not</w:t>
      </w:r>
      <w:r w:rsidRPr="4C3DFE77" w:rsidR="5535D1A9">
        <w:rPr>
          <w:rFonts w:ascii="Arial" w:hAnsi="Arial" w:eastAsia="Arial" w:cs="Arial"/>
          <w:sz w:val="24"/>
          <w:szCs w:val="24"/>
        </w:rPr>
        <w:t xml:space="preserve"> go over to him right away; instead, I continued to watch him. Eventually, he got up and hurried over to me, saying, "Miss, come look." I then went back to the </w:t>
      </w:r>
      <w:r w:rsidRPr="4C3DFE77" w:rsidR="5535D1A9">
        <w:rPr>
          <w:rFonts w:ascii="Arial" w:hAnsi="Arial" w:eastAsia="Arial" w:cs="Arial"/>
          <w:sz w:val="24"/>
          <w:szCs w:val="24"/>
        </w:rPr>
        <w:t>p</w:t>
      </w:r>
      <w:r w:rsidRPr="4C3DFE77" w:rsidR="5535D1A9">
        <w:rPr>
          <w:rFonts w:ascii="Arial" w:hAnsi="Arial" w:eastAsia="Arial" w:cs="Arial"/>
          <w:sz w:val="24"/>
          <w:szCs w:val="24"/>
        </w:rPr>
        <w:t>revious</w:t>
      </w:r>
      <w:r w:rsidRPr="4C3DFE77" w:rsidR="5535D1A9">
        <w:rPr>
          <w:rFonts w:ascii="Arial" w:hAnsi="Arial" w:eastAsia="Arial" w:cs="Arial"/>
          <w:sz w:val="24"/>
          <w:szCs w:val="24"/>
        </w:rPr>
        <w:t xml:space="preserve"> </w:t>
      </w:r>
      <w:r w:rsidRPr="4C3DFE77" w:rsidR="5535D1A9">
        <w:rPr>
          <w:rFonts w:ascii="Arial" w:hAnsi="Arial" w:eastAsia="Arial" w:cs="Arial"/>
          <w:sz w:val="24"/>
          <w:szCs w:val="24"/>
        </w:rPr>
        <w:t xml:space="preserve">position and squatted next to him. He said with a perplexed expression, "Look miss, it's a lizard, but it's coming from an egg." "Only chickens can hatch from eggs, but look at this lizard; why is that happening?"   </w:t>
      </w:r>
    </w:p>
    <w:p w:rsidR="6A741248" w:rsidP="4C3DFE77" w:rsidRDefault="6A741248" w14:paraId="7AD01227" w14:textId="0FF4011E">
      <w:pPr>
        <w:pStyle w:val="Normal"/>
        <w:bidi w:val="0"/>
        <w:spacing w:before="0" w:beforeAutospacing="off" w:after="160" w:afterAutospacing="off" w:line="259" w:lineRule="auto"/>
        <w:ind w:left="0" w:right="0"/>
        <w:jc w:val="left"/>
        <w:rPr>
          <w:rFonts w:ascii="Arial" w:hAnsi="Arial" w:eastAsia="Arial" w:cs="Arial"/>
          <w:sz w:val="24"/>
          <w:szCs w:val="24"/>
        </w:rPr>
      </w:pPr>
      <w:r w:rsidR="6A741248">
        <w:drawing>
          <wp:inline wp14:editId="526FEEB1" wp14:anchorId="1D57966B">
            <wp:extent cx="1924050" cy="1797567"/>
            <wp:effectExtent l="0" t="0" r="0" b="0"/>
            <wp:docPr id="8603708" name="" title=""/>
            <wp:cNvGraphicFramePr>
              <a:graphicFrameLocks noChangeAspect="1"/>
            </wp:cNvGraphicFramePr>
            <a:graphic>
              <a:graphicData uri="http://schemas.openxmlformats.org/drawingml/2006/picture">
                <pic:pic>
                  <pic:nvPicPr>
                    <pic:cNvPr id="0" name=""/>
                    <pic:cNvPicPr/>
                  </pic:nvPicPr>
                  <pic:blipFill>
                    <a:blip r:embed="R661bd11695944198">
                      <a:extLst>
                        <a:ext xmlns:a="http://schemas.openxmlformats.org/drawingml/2006/main" uri="{28A0092B-C50C-407E-A947-70E740481C1C}">
                          <a14:useLocalDpi val="0"/>
                        </a:ext>
                      </a:extLst>
                    </a:blip>
                    <a:stretch>
                      <a:fillRect/>
                    </a:stretch>
                  </pic:blipFill>
                  <pic:spPr>
                    <a:xfrm>
                      <a:off x="0" y="0"/>
                      <a:ext cx="1924050" cy="1797567"/>
                    </a:xfrm>
                    <a:prstGeom prst="rect">
                      <a:avLst/>
                    </a:prstGeom>
                  </pic:spPr>
                </pic:pic>
              </a:graphicData>
            </a:graphic>
          </wp:inline>
        </w:drawing>
      </w:r>
      <w:r w:rsidRPr="4C3DFE77" w:rsidR="2B0DF6A7">
        <w:rPr>
          <w:rFonts w:ascii="Arial" w:hAnsi="Arial" w:eastAsia="Arial" w:cs="Arial"/>
          <w:sz w:val="24"/>
          <w:szCs w:val="24"/>
        </w:rPr>
        <w:t xml:space="preserve">Source: </w:t>
      </w:r>
      <w:r w:rsidRPr="4C3DFE77" w:rsidR="2B0DF6A7">
        <w:rPr>
          <w:rFonts w:ascii="Arial" w:hAnsi="Arial" w:eastAsia="Arial" w:cs="Arial"/>
          <w:sz w:val="24"/>
          <w:szCs w:val="24"/>
        </w:rPr>
        <w:t>gettyimages</w:t>
      </w:r>
      <w:r w:rsidRPr="4C3DFE77" w:rsidR="2B0DF6A7">
        <w:rPr>
          <w:rFonts w:ascii="Arial" w:hAnsi="Arial" w:eastAsia="Arial" w:cs="Arial"/>
          <w:sz w:val="24"/>
          <w:szCs w:val="24"/>
        </w:rPr>
        <w:t>, 2021)</w:t>
      </w:r>
    </w:p>
    <w:p w:rsidR="4C3DFE77" w:rsidP="4C3DFE77" w:rsidRDefault="4C3DFE77" w14:paraId="2FF7097C" w14:textId="39EC7EBE">
      <w:pPr>
        <w:pStyle w:val="Normal"/>
        <w:bidi w:val="0"/>
        <w:spacing w:before="0" w:beforeAutospacing="off" w:after="160" w:afterAutospacing="off" w:line="259" w:lineRule="auto"/>
        <w:ind w:left="0" w:right="0"/>
        <w:jc w:val="left"/>
        <w:rPr>
          <w:rFonts w:ascii="Arial" w:hAnsi="Arial" w:eastAsia="Arial" w:cs="Arial"/>
          <w:sz w:val="24"/>
          <w:szCs w:val="24"/>
        </w:rPr>
      </w:pPr>
    </w:p>
    <w:p w:rsidR="7FAF02AA" w:rsidP="4C3DFE77" w:rsidRDefault="7FAF02AA" w14:paraId="7109DC2A" w14:textId="5E5CA11D">
      <w:pPr>
        <w:pStyle w:val="Normal"/>
        <w:bidi w:val="0"/>
        <w:spacing w:before="0" w:beforeAutospacing="off" w:after="160" w:afterAutospacing="off" w:line="360" w:lineRule="auto"/>
        <w:ind w:left="0" w:right="0"/>
        <w:jc w:val="left"/>
        <w:rPr>
          <w:rFonts w:ascii="Arial" w:hAnsi="Arial" w:eastAsia="Arial" w:cs="Arial"/>
          <w:sz w:val="24"/>
          <w:szCs w:val="24"/>
        </w:rPr>
      </w:pPr>
      <w:r w:rsidRPr="4C3DFE77" w:rsidR="7FAF02AA">
        <w:rPr>
          <w:rFonts w:ascii="Arial" w:hAnsi="Arial" w:eastAsia="Arial" w:cs="Arial"/>
          <w:sz w:val="24"/>
          <w:szCs w:val="24"/>
        </w:rPr>
        <w:t>he asked further to which I replied “</w:t>
      </w:r>
      <w:r w:rsidRPr="4C3DFE77" w:rsidR="71B1064D">
        <w:rPr>
          <w:rFonts w:ascii="Arial" w:hAnsi="Arial" w:eastAsia="Arial" w:cs="Arial"/>
          <w:sz w:val="24"/>
          <w:szCs w:val="24"/>
        </w:rPr>
        <w:t xml:space="preserve">Well, there is a group of animals called reptiles that can come from eggs too just like a chicken” </w:t>
      </w:r>
      <w:r w:rsidRPr="4C3DFE77" w:rsidR="3055EB7F">
        <w:rPr>
          <w:rFonts w:ascii="Arial" w:hAnsi="Arial" w:eastAsia="Arial" w:cs="Arial"/>
          <w:sz w:val="24"/>
          <w:szCs w:val="24"/>
        </w:rPr>
        <w:t>“reptiles?” he responded with his head titled “yes” I responded, I went on furt</w:t>
      </w:r>
      <w:r w:rsidRPr="4C3DFE77" w:rsidR="5C4B3FA6">
        <w:rPr>
          <w:rFonts w:ascii="Arial" w:hAnsi="Arial" w:eastAsia="Arial" w:cs="Arial"/>
          <w:sz w:val="24"/>
          <w:szCs w:val="24"/>
        </w:rPr>
        <w:t xml:space="preserve">her to tell him </w:t>
      </w:r>
      <w:r w:rsidRPr="4C3DFE77" w:rsidR="4A4A21FA">
        <w:rPr>
          <w:rFonts w:ascii="Arial" w:hAnsi="Arial" w:eastAsia="Arial" w:cs="Arial"/>
          <w:sz w:val="24"/>
          <w:szCs w:val="24"/>
        </w:rPr>
        <w:t>about snakes</w:t>
      </w:r>
      <w:r w:rsidRPr="4C3DFE77" w:rsidR="5C4B3FA6">
        <w:rPr>
          <w:rFonts w:ascii="Arial" w:hAnsi="Arial" w:eastAsia="Arial" w:cs="Arial"/>
          <w:sz w:val="24"/>
          <w:szCs w:val="24"/>
        </w:rPr>
        <w:t xml:space="preserve">, </w:t>
      </w:r>
      <w:r w:rsidRPr="4C3DFE77" w:rsidR="3A592DE9">
        <w:rPr>
          <w:rFonts w:ascii="Arial" w:hAnsi="Arial" w:eastAsia="Arial" w:cs="Arial"/>
          <w:sz w:val="24"/>
          <w:szCs w:val="24"/>
        </w:rPr>
        <w:t>frogs,</w:t>
      </w:r>
      <w:r w:rsidRPr="4C3DFE77" w:rsidR="5C4B3FA6">
        <w:rPr>
          <w:rFonts w:ascii="Arial" w:hAnsi="Arial" w:eastAsia="Arial" w:cs="Arial"/>
          <w:sz w:val="24"/>
          <w:szCs w:val="24"/>
        </w:rPr>
        <w:t xml:space="preserve"> and other </w:t>
      </w:r>
      <w:r w:rsidRPr="4C3DFE77" w:rsidR="59C44652">
        <w:rPr>
          <w:rFonts w:ascii="Arial" w:hAnsi="Arial" w:eastAsia="Arial" w:cs="Arial"/>
          <w:sz w:val="24"/>
          <w:szCs w:val="24"/>
        </w:rPr>
        <w:t>diverse types</w:t>
      </w:r>
      <w:r w:rsidRPr="4C3DFE77" w:rsidR="5C4B3FA6">
        <w:rPr>
          <w:rFonts w:ascii="Arial" w:hAnsi="Arial" w:eastAsia="Arial" w:cs="Arial"/>
          <w:sz w:val="24"/>
          <w:szCs w:val="24"/>
        </w:rPr>
        <w:t xml:space="preserve"> of reptiles, </w:t>
      </w:r>
      <w:r w:rsidRPr="4C3DFE77" w:rsidR="2C181F2D">
        <w:rPr>
          <w:rFonts w:ascii="Arial" w:hAnsi="Arial" w:eastAsia="Arial" w:cs="Arial"/>
          <w:sz w:val="24"/>
          <w:szCs w:val="24"/>
        </w:rPr>
        <w:t xml:space="preserve">we went on to talk about the life cycle of a lizard which had him in awe, </w:t>
      </w:r>
      <w:r w:rsidRPr="4C3DFE77" w:rsidR="5C4B3FA6">
        <w:rPr>
          <w:rFonts w:ascii="Arial" w:hAnsi="Arial" w:eastAsia="Arial" w:cs="Arial"/>
          <w:sz w:val="24"/>
          <w:szCs w:val="24"/>
        </w:rPr>
        <w:t>he</w:t>
      </w:r>
      <w:r w:rsidRPr="4C3DFE77" w:rsidR="5C4B3FA6">
        <w:rPr>
          <w:rFonts w:ascii="Arial" w:hAnsi="Arial" w:eastAsia="Arial" w:cs="Arial"/>
          <w:sz w:val="24"/>
          <w:szCs w:val="24"/>
        </w:rPr>
        <w:t xml:space="preserve"> was really curious and asked to have books on reptil</w:t>
      </w:r>
      <w:r w:rsidRPr="4C3DFE77" w:rsidR="420448A3">
        <w:rPr>
          <w:rFonts w:ascii="Arial" w:hAnsi="Arial" w:eastAsia="Arial" w:cs="Arial"/>
          <w:sz w:val="24"/>
          <w:szCs w:val="24"/>
        </w:rPr>
        <w:t>es for our next class.</w:t>
      </w:r>
      <w:r w:rsidRPr="4C3DFE77" w:rsidR="0FCB9698">
        <w:rPr>
          <w:rFonts w:ascii="Arial" w:hAnsi="Arial" w:eastAsia="Arial" w:cs="Arial"/>
          <w:sz w:val="24"/>
          <w:szCs w:val="24"/>
        </w:rPr>
        <w:t xml:space="preserve"> From this interaction and observation of child c, I could see an understanding of science taking place where he was being curi</w:t>
      </w:r>
      <w:r w:rsidRPr="4C3DFE77" w:rsidR="6F1E0930">
        <w:rPr>
          <w:rFonts w:ascii="Arial" w:hAnsi="Arial" w:eastAsia="Arial" w:cs="Arial"/>
          <w:sz w:val="24"/>
          <w:szCs w:val="24"/>
        </w:rPr>
        <w:t xml:space="preserve">ous and searching for answers to understand a </w:t>
      </w:r>
      <w:r w:rsidRPr="4C3DFE77" w:rsidR="06AECA97">
        <w:rPr>
          <w:rFonts w:ascii="Arial" w:hAnsi="Arial" w:eastAsia="Arial" w:cs="Arial"/>
          <w:sz w:val="24"/>
          <w:szCs w:val="24"/>
        </w:rPr>
        <w:t>phenomenon</w:t>
      </w:r>
      <w:r w:rsidRPr="4C3DFE77" w:rsidR="6F1E0930">
        <w:rPr>
          <w:rFonts w:ascii="Arial" w:hAnsi="Arial" w:eastAsia="Arial" w:cs="Arial"/>
          <w:sz w:val="24"/>
          <w:szCs w:val="24"/>
        </w:rPr>
        <w:t xml:space="preserve"> </w:t>
      </w:r>
      <w:r w:rsidRPr="4C3DFE77" w:rsidR="081B362D">
        <w:rPr>
          <w:rFonts w:ascii="Arial" w:hAnsi="Arial" w:eastAsia="Arial" w:cs="Arial"/>
          <w:sz w:val="24"/>
          <w:szCs w:val="24"/>
        </w:rPr>
        <w:t>and</w:t>
      </w:r>
      <w:r w:rsidRPr="4C3DFE77" w:rsidR="6F1E0930">
        <w:rPr>
          <w:rFonts w:ascii="Arial" w:hAnsi="Arial" w:eastAsia="Arial" w:cs="Arial"/>
          <w:sz w:val="24"/>
          <w:szCs w:val="24"/>
        </w:rPr>
        <w:t xml:space="preserve"> understanding the world around him is full of </w:t>
      </w:r>
      <w:r w:rsidRPr="4C3DFE77" w:rsidR="074C9428">
        <w:rPr>
          <w:rFonts w:ascii="Arial" w:hAnsi="Arial" w:eastAsia="Arial" w:cs="Arial"/>
          <w:sz w:val="24"/>
          <w:szCs w:val="24"/>
        </w:rPr>
        <w:t>living</w:t>
      </w:r>
      <w:r w:rsidRPr="4C3DFE77" w:rsidR="6F1E0930">
        <w:rPr>
          <w:rFonts w:ascii="Arial" w:hAnsi="Arial" w:eastAsia="Arial" w:cs="Arial"/>
          <w:sz w:val="24"/>
          <w:szCs w:val="24"/>
        </w:rPr>
        <w:t xml:space="preserve"> things wh</w:t>
      </w:r>
      <w:r w:rsidRPr="4C3DFE77" w:rsidR="13123BC4">
        <w:rPr>
          <w:rFonts w:ascii="Arial" w:hAnsi="Arial" w:eastAsia="Arial" w:cs="Arial"/>
          <w:sz w:val="24"/>
          <w:szCs w:val="24"/>
        </w:rPr>
        <w:t>ich is dependent on each other for survival</w:t>
      </w:r>
      <w:r w:rsidRPr="4C3DFE77" w:rsidR="7DCA6DE8">
        <w:rPr>
          <w:rFonts w:ascii="Arial" w:hAnsi="Arial" w:eastAsia="Arial" w:cs="Arial"/>
          <w:sz w:val="24"/>
          <w:szCs w:val="24"/>
        </w:rPr>
        <w:t xml:space="preserve"> (Wales Gov,2020).</w:t>
      </w:r>
    </w:p>
    <w:p w:rsidR="4C3DFE77" w:rsidP="4C3DFE77" w:rsidRDefault="4C3DFE77" w14:paraId="574B695B" w14:textId="07BB9815">
      <w:pPr>
        <w:pStyle w:val="Normal"/>
        <w:bidi w:val="0"/>
        <w:spacing w:before="0" w:beforeAutospacing="off" w:after="160" w:afterAutospacing="off" w:line="259" w:lineRule="auto"/>
        <w:ind w:left="0" w:right="0"/>
        <w:jc w:val="left"/>
        <w:rPr>
          <w:rFonts w:ascii="Arial" w:hAnsi="Arial" w:eastAsia="Arial" w:cs="Arial"/>
          <w:sz w:val="24"/>
          <w:szCs w:val="24"/>
        </w:rPr>
      </w:pPr>
    </w:p>
    <w:p w:rsidR="616BC2D1" w:rsidP="4C3DFE77" w:rsidRDefault="616BC2D1" w14:paraId="1ED2B203" w14:textId="029776B4">
      <w:pPr>
        <w:pStyle w:val="Normal"/>
        <w:bidi w:val="0"/>
        <w:spacing w:before="0" w:beforeAutospacing="off" w:after="160" w:afterAutospacing="off" w:line="259" w:lineRule="auto"/>
        <w:ind w:left="0" w:right="0"/>
        <w:jc w:val="left"/>
        <w:rPr>
          <w:rFonts w:ascii="Arial" w:hAnsi="Arial" w:eastAsia="Arial" w:cs="Arial"/>
          <w:sz w:val="24"/>
          <w:szCs w:val="24"/>
        </w:rPr>
      </w:pPr>
      <w:r w:rsidR="616BC2D1">
        <w:drawing>
          <wp:inline wp14:editId="6D291EC3" wp14:anchorId="429E09D2">
            <wp:extent cx="2783765" cy="1676400"/>
            <wp:effectExtent l="0" t="0" r="0" b="0"/>
            <wp:docPr id="171772482" name="" title=""/>
            <wp:cNvGraphicFramePr>
              <a:graphicFrameLocks noChangeAspect="1"/>
            </wp:cNvGraphicFramePr>
            <a:graphic>
              <a:graphicData uri="http://schemas.openxmlformats.org/drawingml/2006/picture">
                <pic:pic>
                  <pic:nvPicPr>
                    <pic:cNvPr id="0" name=""/>
                    <pic:cNvPicPr/>
                  </pic:nvPicPr>
                  <pic:blipFill>
                    <a:blip r:embed="R13d37445c0c34a57">
                      <a:extLst>
                        <a:ext xmlns:a="http://schemas.openxmlformats.org/drawingml/2006/main" uri="{28A0092B-C50C-407E-A947-70E740481C1C}">
                          <a14:useLocalDpi val="0"/>
                        </a:ext>
                      </a:extLst>
                    </a:blip>
                    <a:stretch>
                      <a:fillRect/>
                    </a:stretch>
                  </pic:blipFill>
                  <pic:spPr>
                    <a:xfrm>
                      <a:off x="0" y="0"/>
                      <a:ext cx="2783765" cy="1676400"/>
                    </a:xfrm>
                    <a:prstGeom prst="rect">
                      <a:avLst/>
                    </a:prstGeom>
                  </pic:spPr>
                </pic:pic>
              </a:graphicData>
            </a:graphic>
          </wp:inline>
        </w:drawing>
      </w:r>
      <w:r w:rsidRPr="4C3DFE77" w:rsidR="267065EE">
        <w:rPr>
          <w:rFonts w:ascii="Arial" w:hAnsi="Arial" w:eastAsia="Arial" w:cs="Arial"/>
          <w:sz w:val="24"/>
          <w:szCs w:val="24"/>
        </w:rPr>
        <w:t xml:space="preserve">Source: </w:t>
      </w:r>
      <w:r w:rsidRPr="4C3DFE77" w:rsidR="267065EE">
        <w:rPr>
          <w:rFonts w:ascii="Arial" w:hAnsi="Arial" w:eastAsia="Arial" w:cs="Arial"/>
          <w:sz w:val="24"/>
          <w:szCs w:val="24"/>
        </w:rPr>
        <w:t>Dreamstime</w:t>
      </w:r>
      <w:r w:rsidRPr="4C3DFE77" w:rsidR="267065EE">
        <w:rPr>
          <w:rFonts w:ascii="Arial" w:hAnsi="Arial" w:eastAsia="Arial" w:cs="Arial"/>
          <w:sz w:val="24"/>
          <w:szCs w:val="24"/>
        </w:rPr>
        <w:t>, 2019)</w:t>
      </w:r>
    </w:p>
    <w:p w:rsidR="4C3DFE77" w:rsidP="4C3DFE77" w:rsidRDefault="4C3DFE77" w14:paraId="40EE70BC" w14:textId="7F2392F9">
      <w:pPr>
        <w:pStyle w:val="Normal"/>
        <w:bidi w:val="0"/>
        <w:spacing w:before="0" w:beforeAutospacing="off" w:after="160" w:afterAutospacing="off" w:line="259" w:lineRule="auto"/>
        <w:ind w:left="0" w:right="0"/>
        <w:jc w:val="left"/>
        <w:rPr>
          <w:rFonts w:ascii="Arial" w:hAnsi="Arial" w:eastAsia="Arial" w:cs="Arial"/>
          <w:sz w:val="24"/>
          <w:szCs w:val="24"/>
        </w:rPr>
      </w:pPr>
    </w:p>
    <w:p w:rsidR="3A2EF313" w:rsidP="4C3DFE77" w:rsidRDefault="3A2EF313" w14:paraId="1BA4E33C" w14:textId="19BB9DD3">
      <w:pPr>
        <w:pStyle w:val="Normal"/>
        <w:bidi w:val="0"/>
        <w:spacing w:before="0" w:beforeAutospacing="off" w:after="160" w:afterAutospacing="off" w:line="360" w:lineRule="auto"/>
        <w:ind w:left="0" w:right="0"/>
        <w:jc w:val="both"/>
        <w:rPr>
          <w:rFonts w:ascii="Arial" w:hAnsi="Arial" w:eastAsia="Arial" w:cs="Arial"/>
          <w:sz w:val="24"/>
          <w:szCs w:val="24"/>
        </w:rPr>
      </w:pPr>
      <w:r w:rsidRPr="4C3DFE77" w:rsidR="3A2EF313">
        <w:rPr>
          <w:rFonts w:ascii="Arial" w:hAnsi="Arial" w:eastAsia="Arial" w:cs="Arial"/>
          <w:sz w:val="24"/>
          <w:szCs w:val="24"/>
        </w:rPr>
        <w:t>The children had found all the hidden treasures, their baskets were filled with various kinds of resources. Child b got up and said</w:t>
      </w:r>
      <w:r w:rsidRPr="4C3DFE77" w:rsidR="198165AC">
        <w:rPr>
          <w:rFonts w:ascii="Arial" w:hAnsi="Arial" w:eastAsia="Arial" w:cs="Arial"/>
          <w:sz w:val="24"/>
          <w:szCs w:val="24"/>
        </w:rPr>
        <w:t xml:space="preserve"> “miss, look, this flower that I got is different from child d’s flower” to which I </w:t>
      </w:r>
      <w:r w:rsidRPr="4C3DFE77" w:rsidR="31122712">
        <w:rPr>
          <w:rFonts w:ascii="Arial" w:hAnsi="Arial" w:eastAsia="Arial" w:cs="Arial"/>
          <w:sz w:val="24"/>
          <w:szCs w:val="24"/>
        </w:rPr>
        <w:t>responded,</w:t>
      </w:r>
      <w:r w:rsidRPr="4C3DFE77" w:rsidR="198165AC">
        <w:rPr>
          <w:rFonts w:ascii="Arial" w:hAnsi="Arial" w:eastAsia="Arial" w:cs="Arial"/>
          <w:sz w:val="24"/>
          <w:szCs w:val="24"/>
        </w:rPr>
        <w:t xml:space="preserve"> “Oh wow, can you t</w:t>
      </w:r>
      <w:r w:rsidRPr="4C3DFE77" w:rsidR="2AAB90AE">
        <w:rPr>
          <w:rFonts w:ascii="Arial" w:hAnsi="Arial" w:eastAsia="Arial" w:cs="Arial"/>
          <w:sz w:val="24"/>
          <w:szCs w:val="24"/>
        </w:rPr>
        <w:t xml:space="preserve">ell me how the two flowers are different from each other?” </w:t>
      </w:r>
      <w:r w:rsidRPr="4C3DFE77" w:rsidR="5B40BE3B">
        <w:rPr>
          <w:rFonts w:ascii="Arial" w:hAnsi="Arial" w:eastAsia="Arial" w:cs="Arial"/>
          <w:sz w:val="24"/>
          <w:szCs w:val="24"/>
        </w:rPr>
        <w:t>she nodded and picked up her magnifying glass “look, the shape of my petals is different</w:t>
      </w:r>
      <w:r w:rsidRPr="4C3DFE77" w:rsidR="6FB70C43">
        <w:rPr>
          <w:rFonts w:ascii="Arial" w:hAnsi="Arial" w:eastAsia="Arial" w:cs="Arial"/>
          <w:sz w:val="24"/>
          <w:szCs w:val="24"/>
        </w:rPr>
        <w:t>, and mines has twirly lines while child d’s flower has zig-zag lines” “</w:t>
      </w:r>
      <w:r w:rsidRPr="4C3DFE77" w:rsidR="27F13151">
        <w:rPr>
          <w:rFonts w:ascii="Arial" w:hAnsi="Arial" w:eastAsia="Arial" w:cs="Arial"/>
          <w:sz w:val="24"/>
          <w:szCs w:val="24"/>
        </w:rPr>
        <w:t>I</w:t>
      </w:r>
      <w:r w:rsidRPr="4C3DFE77" w:rsidR="6FB70C43">
        <w:rPr>
          <w:rFonts w:ascii="Arial" w:hAnsi="Arial" w:eastAsia="Arial" w:cs="Arial"/>
          <w:sz w:val="24"/>
          <w:szCs w:val="24"/>
        </w:rPr>
        <w:t xml:space="preserve"> wonder why that is so” I pondered</w:t>
      </w:r>
      <w:r w:rsidRPr="4C3DFE77" w:rsidR="2E5BF175">
        <w:rPr>
          <w:rFonts w:ascii="Arial" w:hAnsi="Arial" w:eastAsia="Arial" w:cs="Arial"/>
          <w:sz w:val="24"/>
          <w:szCs w:val="24"/>
        </w:rPr>
        <w:t xml:space="preserve">. </w:t>
      </w:r>
      <w:r w:rsidRPr="4C3DFE77" w:rsidR="2E5BF175">
        <w:rPr>
          <w:rFonts w:ascii="Arial" w:hAnsi="Arial" w:eastAsia="Arial" w:cs="Arial"/>
          <w:sz w:val="24"/>
          <w:szCs w:val="24"/>
        </w:rPr>
        <w:t xml:space="preserve">The other children all picked up their </w:t>
      </w:r>
      <w:r w:rsidRPr="4C3DFE77" w:rsidR="4C53493F">
        <w:rPr>
          <w:rFonts w:ascii="Arial" w:hAnsi="Arial" w:eastAsia="Arial" w:cs="Arial"/>
          <w:sz w:val="24"/>
          <w:szCs w:val="24"/>
        </w:rPr>
        <w:t>magnifying</w:t>
      </w:r>
      <w:r w:rsidRPr="4C3DFE77" w:rsidR="2E5BF175">
        <w:rPr>
          <w:rFonts w:ascii="Arial" w:hAnsi="Arial" w:eastAsia="Arial" w:cs="Arial"/>
          <w:sz w:val="24"/>
          <w:szCs w:val="24"/>
        </w:rPr>
        <w:t xml:space="preserve"> glasses and began to study their flowers as well, Child A gasped and </w:t>
      </w:r>
      <w:r w:rsidRPr="4C3DFE77" w:rsidR="2CD4E500">
        <w:rPr>
          <w:rFonts w:ascii="Arial" w:hAnsi="Arial" w:eastAsia="Arial" w:cs="Arial"/>
          <w:sz w:val="24"/>
          <w:szCs w:val="24"/>
        </w:rPr>
        <w:t>said,</w:t>
      </w:r>
      <w:r w:rsidRPr="4C3DFE77" w:rsidR="34C287D9">
        <w:rPr>
          <w:rFonts w:ascii="Arial" w:hAnsi="Arial" w:eastAsia="Arial" w:cs="Arial"/>
          <w:sz w:val="24"/>
          <w:szCs w:val="24"/>
        </w:rPr>
        <w:t xml:space="preserve"> “my flower only has five petals</w:t>
      </w:r>
      <w:r w:rsidRPr="4C3DFE77" w:rsidR="468210C1">
        <w:rPr>
          <w:rFonts w:ascii="Arial" w:hAnsi="Arial" w:eastAsia="Arial" w:cs="Arial"/>
          <w:sz w:val="24"/>
          <w:szCs w:val="24"/>
        </w:rPr>
        <w:t>,”</w:t>
      </w:r>
      <w:r w:rsidRPr="4C3DFE77" w:rsidR="34C287D9">
        <w:rPr>
          <w:rFonts w:ascii="Arial" w:hAnsi="Arial" w:eastAsia="Arial" w:cs="Arial"/>
          <w:sz w:val="24"/>
          <w:szCs w:val="24"/>
        </w:rPr>
        <w:t xml:space="preserve"> another child stated “my flower only got six petals”</w:t>
      </w:r>
      <w:r w:rsidRPr="4C3DFE77" w:rsidR="471A4D35">
        <w:rPr>
          <w:rFonts w:ascii="Arial" w:hAnsi="Arial" w:eastAsia="Arial" w:cs="Arial"/>
          <w:sz w:val="24"/>
          <w:szCs w:val="24"/>
        </w:rPr>
        <w:t xml:space="preserve"> they were all astounded by their discovery of the </w:t>
      </w:r>
      <w:r w:rsidRPr="4C3DFE77" w:rsidR="50DC1B1A">
        <w:rPr>
          <w:rFonts w:ascii="Arial" w:hAnsi="Arial" w:eastAsia="Arial" w:cs="Arial"/>
          <w:sz w:val="24"/>
          <w:szCs w:val="24"/>
        </w:rPr>
        <w:t>differences</w:t>
      </w:r>
      <w:r w:rsidRPr="4C3DFE77" w:rsidR="471A4D35">
        <w:rPr>
          <w:rFonts w:ascii="Arial" w:hAnsi="Arial" w:eastAsia="Arial" w:cs="Arial"/>
          <w:sz w:val="24"/>
          <w:szCs w:val="24"/>
        </w:rPr>
        <w:t xml:space="preserve"> of the flowers</w:t>
      </w:r>
      <w:r w:rsidRPr="4C3DFE77" w:rsidR="18D125ED">
        <w:rPr>
          <w:rFonts w:ascii="Arial" w:hAnsi="Arial" w:eastAsia="Arial" w:cs="Arial"/>
          <w:sz w:val="24"/>
          <w:szCs w:val="24"/>
        </w:rPr>
        <w:t>, we allowed them to continue their exploration, they then asked about why the flowers were different to each other to which a staff member responded “hmm</w:t>
      </w:r>
      <w:r w:rsidRPr="4C3DFE77" w:rsidR="5931A1CB">
        <w:rPr>
          <w:rFonts w:ascii="Arial" w:hAnsi="Arial" w:eastAsia="Arial" w:cs="Arial"/>
          <w:sz w:val="24"/>
          <w:szCs w:val="24"/>
        </w:rPr>
        <w:t>, I don’t really know the answer but I will research about it and we’ll have a session on flowers, okay</w:t>
      </w:r>
      <w:r w:rsidRPr="4C3DFE77" w:rsidR="7D0B5DD7">
        <w:rPr>
          <w:rFonts w:ascii="Arial" w:hAnsi="Arial" w:eastAsia="Arial" w:cs="Arial"/>
          <w:sz w:val="24"/>
          <w:szCs w:val="24"/>
        </w:rPr>
        <w:t xml:space="preserve">” the children nodded and went on to more exploration. </w:t>
      </w:r>
    </w:p>
    <w:p w:rsidR="7D0B5DD7" w:rsidP="4C3DFE77" w:rsidRDefault="7D0B5DD7" w14:paraId="13E090B4" w14:textId="052C6C8C">
      <w:pPr>
        <w:pStyle w:val="Normal"/>
        <w:bidi w:val="0"/>
        <w:spacing w:before="0" w:beforeAutospacing="off" w:after="160" w:afterAutospacing="off" w:line="360" w:lineRule="auto"/>
        <w:ind w:left="0" w:right="0"/>
        <w:jc w:val="both"/>
        <w:rPr>
          <w:rFonts w:ascii="Arial" w:hAnsi="Arial" w:eastAsia="Arial" w:cs="Arial"/>
          <w:sz w:val="24"/>
          <w:szCs w:val="24"/>
        </w:rPr>
      </w:pPr>
      <w:r w:rsidRPr="4C3DFE77" w:rsidR="7D0B5DD7">
        <w:rPr>
          <w:rFonts w:ascii="Arial" w:hAnsi="Arial" w:eastAsia="Arial" w:cs="Arial"/>
          <w:sz w:val="24"/>
          <w:szCs w:val="24"/>
        </w:rPr>
        <w:t>This activity</w:t>
      </w:r>
      <w:r w:rsidRPr="4C3DFE77" w:rsidR="3C8DD45D">
        <w:rPr>
          <w:rFonts w:ascii="Arial" w:hAnsi="Arial" w:eastAsia="Arial" w:cs="Arial"/>
          <w:sz w:val="24"/>
          <w:szCs w:val="24"/>
        </w:rPr>
        <w:t xml:space="preserve"> led us to </w:t>
      </w:r>
      <w:r w:rsidRPr="4C3DFE77" w:rsidR="3C8DD45D">
        <w:rPr>
          <w:rFonts w:ascii="Arial" w:hAnsi="Arial" w:eastAsia="Arial" w:cs="Arial"/>
          <w:sz w:val="24"/>
          <w:szCs w:val="24"/>
        </w:rPr>
        <w:t>observe</w:t>
      </w:r>
      <w:r w:rsidRPr="4C3DFE77" w:rsidR="3C8DD45D">
        <w:rPr>
          <w:rFonts w:ascii="Arial" w:hAnsi="Arial" w:eastAsia="Arial" w:cs="Arial"/>
          <w:sz w:val="24"/>
          <w:szCs w:val="24"/>
        </w:rPr>
        <w:t xml:space="preserve"> the children and show us their understanding of mathematics where the children could use the number </w:t>
      </w:r>
      <w:r w:rsidRPr="4C3DFE77" w:rsidR="0F974C50">
        <w:rPr>
          <w:rFonts w:ascii="Arial" w:hAnsi="Arial" w:eastAsia="Arial" w:cs="Arial"/>
          <w:sz w:val="24"/>
          <w:szCs w:val="24"/>
        </w:rPr>
        <w:t xml:space="preserve">system to </w:t>
      </w:r>
      <w:r w:rsidRPr="4C3DFE77" w:rsidR="0F974C50">
        <w:rPr>
          <w:rFonts w:ascii="Arial" w:hAnsi="Arial" w:eastAsia="Arial" w:cs="Arial"/>
          <w:sz w:val="24"/>
          <w:szCs w:val="24"/>
        </w:rPr>
        <w:t>represent</w:t>
      </w:r>
      <w:r w:rsidRPr="4C3DFE77" w:rsidR="0F974C50">
        <w:rPr>
          <w:rFonts w:ascii="Arial" w:hAnsi="Arial" w:eastAsia="Arial" w:cs="Arial"/>
          <w:sz w:val="24"/>
          <w:szCs w:val="24"/>
        </w:rPr>
        <w:t xml:space="preserve"> and compare relationships between number</w:t>
      </w:r>
      <w:r w:rsidRPr="4C3DFE77" w:rsidR="5A852C27">
        <w:rPr>
          <w:rFonts w:ascii="Arial" w:hAnsi="Arial" w:eastAsia="Arial" w:cs="Arial"/>
          <w:sz w:val="24"/>
          <w:szCs w:val="24"/>
        </w:rPr>
        <w:t xml:space="preserve">s and quantities. </w:t>
      </w:r>
    </w:p>
    <w:p w:rsidR="5A852C27" w:rsidP="4C3DFE77" w:rsidRDefault="5A852C27" w14:paraId="7E36DEBA" w14:textId="1D94290C">
      <w:pPr>
        <w:pStyle w:val="Normal"/>
        <w:bidi w:val="0"/>
        <w:spacing w:before="0" w:beforeAutospacing="off" w:after="160" w:afterAutospacing="off" w:line="360" w:lineRule="auto"/>
        <w:ind w:left="0" w:right="0"/>
        <w:jc w:val="both"/>
        <w:rPr>
          <w:rFonts w:ascii="Arial" w:hAnsi="Arial" w:eastAsia="Arial" w:cs="Arial"/>
          <w:sz w:val="24"/>
          <w:szCs w:val="24"/>
        </w:rPr>
      </w:pPr>
      <w:r w:rsidRPr="4C3DFE77" w:rsidR="5A852C27">
        <w:rPr>
          <w:rFonts w:ascii="Arial" w:hAnsi="Arial" w:eastAsia="Arial" w:cs="Arial"/>
          <w:sz w:val="24"/>
          <w:szCs w:val="24"/>
        </w:rPr>
        <w:t xml:space="preserve">After the activity, the children were refreshed with a beverage to warm them down, it was now </w:t>
      </w:r>
      <w:r w:rsidRPr="4C3DFE77" w:rsidR="403E3524">
        <w:rPr>
          <w:rFonts w:ascii="Arial" w:hAnsi="Arial" w:eastAsia="Arial" w:cs="Arial"/>
          <w:sz w:val="24"/>
          <w:szCs w:val="24"/>
        </w:rPr>
        <w:t>noon,</w:t>
      </w:r>
      <w:r w:rsidRPr="4C3DFE77" w:rsidR="5A852C27">
        <w:rPr>
          <w:rFonts w:ascii="Arial" w:hAnsi="Arial" w:eastAsia="Arial" w:cs="Arial"/>
          <w:sz w:val="24"/>
          <w:szCs w:val="24"/>
        </w:rPr>
        <w:t xml:space="preserve"> and the </w:t>
      </w:r>
      <w:r w:rsidRPr="4C3DFE77" w:rsidR="39D79EC0">
        <w:rPr>
          <w:rFonts w:ascii="Arial" w:hAnsi="Arial" w:eastAsia="Arial" w:cs="Arial"/>
          <w:sz w:val="24"/>
          <w:szCs w:val="24"/>
        </w:rPr>
        <w:t xml:space="preserve">children were familiar with the </w:t>
      </w:r>
      <w:r w:rsidRPr="4C3DFE77" w:rsidR="5EA7E9F5">
        <w:rPr>
          <w:rFonts w:ascii="Arial" w:hAnsi="Arial" w:eastAsia="Arial" w:cs="Arial"/>
          <w:sz w:val="24"/>
          <w:szCs w:val="24"/>
        </w:rPr>
        <w:t>area, so we decided to let the remaining of the day be child led. “</w:t>
      </w:r>
      <w:r w:rsidRPr="4C3DFE77" w:rsidR="5E358CEE">
        <w:rPr>
          <w:rFonts w:ascii="Arial" w:hAnsi="Arial" w:eastAsia="Arial" w:cs="Arial"/>
          <w:sz w:val="24"/>
          <w:szCs w:val="24"/>
        </w:rPr>
        <w:t>Boys</w:t>
      </w:r>
      <w:r w:rsidRPr="4C3DFE77" w:rsidR="5EA7E9F5">
        <w:rPr>
          <w:rFonts w:ascii="Arial" w:hAnsi="Arial" w:eastAsia="Arial" w:cs="Arial"/>
          <w:sz w:val="24"/>
          <w:szCs w:val="24"/>
        </w:rPr>
        <w:t xml:space="preserve"> and girls, you can play in this area for the remaining of the </w:t>
      </w:r>
      <w:r w:rsidRPr="4C3DFE77" w:rsidR="26308CDC">
        <w:rPr>
          <w:rFonts w:ascii="Arial" w:hAnsi="Arial" w:eastAsia="Arial" w:cs="Arial"/>
          <w:sz w:val="24"/>
          <w:szCs w:val="24"/>
        </w:rPr>
        <w:t>day,</w:t>
      </w:r>
      <w:r w:rsidRPr="4C3DFE77" w:rsidR="5EA7E9F5">
        <w:rPr>
          <w:rFonts w:ascii="Arial" w:hAnsi="Arial" w:eastAsia="Arial" w:cs="Arial"/>
          <w:sz w:val="24"/>
          <w:szCs w:val="24"/>
        </w:rPr>
        <w:t xml:space="preserve"> but we are </w:t>
      </w:r>
      <w:r w:rsidRPr="4C3DFE77" w:rsidR="6DD9B7FA">
        <w:rPr>
          <w:rFonts w:ascii="Arial" w:hAnsi="Arial" w:eastAsia="Arial" w:cs="Arial"/>
          <w:sz w:val="24"/>
          <w:szCs w:val="24"/>
        </w:rPr>
        <w:t>not to go pass the flower field, alright boys and girls” a member of staff told them</w:t>
      </w:r>
      <w:r w:rsidRPr="4C3DFE77" w:rsidR="3D87FF87">
        <w:rPr>
          <w:rFonts w:ascii="Arial" w:hAnsi="Arial" w:eastAsia="Arial" w:cs="Arial"/>
          <w:sz w:val="24"/>
          <w:szCs w:val="24"/>
        </w:rPr>
        <w:t>, they all replied yes and went to do their own exploration.</w:t>
      </w:r>
      <w:r w:rsidRPr="4C3DFE77" w:rsidR="4F365CAB">
        <w:rPr>
          <w:rFonts w:ascii="Arial" w:hAnsi="Arial" w:eastAsia="Arial" w:cs="Arial"/>
          <w:sz w:val="24"/>
          <w:szCs w:val="24"/>
        </w:rPr>
        <w:t xml:space="preserve"> The staff was around </w:t>
      </w:r>
      <w:r w:rsidRPr="4C3DFE77" w:rsidR="4F365CAB">
        <w:rPr>
          <w:rFonts w:ascii="Arial" w:hAnsi="Arial" w:eastAsia="Arial" w:cs="Arial"/>
          <w:sz w:val="24"/>
          <w:szCs w:val="24"/>
        </w:rPr>
        <w:t>observing</w:t>
      </w:r>
      <w:r w:rsidRPr="4C3DFE77" w:rsidR="4F365CAB">
        <w:rPr>
          <w:rFonts w:ascii="Arial" w:hAnsi="Arial" w:eastAsia="Arial" w:cs="Arial"/>
          <w:sz w:val="24"/>
          <w:szCs w:val="24"/>
        </w:rPr>
        <w:t xml:space="preserve"> as well,</w:t>
      </w:r>
      <w:r w:rsidRPr="4C3DFE77" w:rsidR="3D87FF87">
        <w:rPr>
          <w:rFonts w:ascii="Arial" w:hAnsi="Arial" w:eastAsia="Arial" w:cs="Arial"/>
          <w:sz w:val="24"/>
          <w:szCs w:val="24"/>
        </w:rPr>
        <w:t xml:space="preserve"> “</w:t>
      </w:r>
      <w:r w:rsidRPr="4C3DFE77" w:rsidR="3D87FF87">
        <w:rPr>
          <w:rFonts w:ascii="Arial" w:hAnsi="Arial" w:eastAsia="Arial" w:cs="Arial"/>
          <w:sz w:val="24"/>
          <w:szCs w:val="24"/>
        </w:rPr>
        <w:t>Arggg</w:t>
      </w:r>
      <w:r w:rsidRPr="4C3DFE77" w:rsidR="3D87FF87">
        <w:rPr>
          <w:rFonts w:ascii="Arial" w:hAnsi="Arial" w:eastAsia="Arial" w:cs="Arial"/>
          <w:sz w:val="24"/>
          <w:szCs w:val="24"/>
        </w:rPr>
        <w:t xml:space="preserve">, come aboard my pirate ship” I </w:t>
      </w:r>
      <w:r w:rsidRPr="4C3DFE77" w:rsidR="1CDA7220">
        <w:rPr>
          <w:rFonts w:ascii="Arial" w:hAnsi="Arial" w:eastAsia="Arial" w:cs="Arial"/>
          <w:sz w:val="24"/>
          <w:szCs w:val="24"/>
        </w:rPr>
        <w:t>heard, I looked over and saw that child D has climbed up a tree, which was now a pirate ship, he two of his friends to surroun</w:t>
      </w:r>
      <w:r w:rsidRPr="4C3DFE77" w:rsidR="5AA67909">
        <w:rPr>
          <w:rFonts w:ascii="Arial" w:hAnsi="Arial" w:eastAsia="Arial" w:cs="Arial"/>
          <w:sz w:val="24"/>
          <w:szCs w:val="24"/>
        </w:rPr>
        <w:t xml:space="preserve">d the tree as they engage in </w:t>
      </w:r>
      <w:r w:rsidRPr="4C3DFE77" w:rsidR="5AA67909">
        <w:rPr>
          <w:rFonts w:ascii="Arial" w:hAnsi="Arial" w:eastAsia="Arial" w:cs="Arial"/>
          <w:sz w:val="24"/>
          <w:szCs w:val="24"/>
        </w:rPr>
        <w:t>i</w:t>
      </w:r>
      <w:r w:rsidRPr="4C3DFE77" w:rsidR="5BEE1FFB">
        <w:rPr>
          <w:rFonts w:ascii="Arial" w:hAnsi="Arial" w:eastAsia="Arial" w:cs="Arial"/>
          <w:sz w:val="24"/>
          <w:szCs w:val="24"/>
        </w:rPr>
        <w:t xml:space="preserve">maginative play. </w:t>
      </w:r>
    </w:p>
    <w:p w:rsidR="5BEE1FFB" w:rsidP="4C3DFE77" w:rsidRDefault="5BEE1FFB" w14:paraId="2C856F7B" w14:textId="51671E32">
      <w:pPr>
        <w:pStyle w:val="Normal"/>
        <w:bidi w:val="0"/>
        <w:spacing w:before="0" w:beforeAutospacing="off" w:after="160" w:afterAutospacing="off" w:line="360" w:lineRule="auto"/>
        <w:ind w:left="0" w:right="0"/>
        <w:jc w:val="both"/>
        <w:rPr>
          <w:rFonts w:ascii="Arial" w:hAnsi="Arial" w:eastAsia="Arial" w:cs="Arial"/>
          <w:sz w:val="24"/>
          <w:szCs w:val="24"/>
        </w:rPr>
      </w:pPr>
      <w:r w:rsidRPr="4C3DFE77" w:rsidR="5BEE1FFB">
        <w:rPr>
          <w:rFonts w:ascii="Arial" w:hAnsi="Arial" w:eastAsia="Arial" w:cs="Arial"/>
          <w:sz w:val="24"/>
          <w:szCs w:val="24"/>
        </w:rPr>
        <w:t xml:space="preserve">As today is his first time climbing this tree, he did not go all the way </w:t>
      </w:r>
      <w:r w:rsidRPr="4C3DFE77" w:rsidR="31B4FDE9">
        <w:rPr>
          <w:rFonts w:ascii="Arial" w:hAnsi="Arial" w:eastAsia="Arial" w:cs="Arial"/>
          <w:sz w:val="24"/>
          <w:szCs w:val="24"/>
        </w:rPr>
        <w:t>up,</w:t>
      </w:r>
      <w:r w:rsidRPr="4C3DFE77" w:rsidR="5BEE1FFB">
        <w:rPr>
          <w:rFonts w:ascii="Arial" w:hAnsi="Arial" w:eastAsia="Arial" w:cs="Arial"/>
          <w:sz w:val="24"/>
          <w:szCs w:val="24"/>
        </w:rPr>
        <w:t xml:space="preserve"> but he assessed the ri</w:t>
      </w:r>
      <w:r w:rsidRPr="4C3DFE77" w:rsidR="43E05CD1">
        <w:rPr>
          <w:rFonts w:ascii="Arial" w:hAnsi="Arial" w:eastAsia="Arial" w:cs="Arial"/>
          <w:sz w:val="24"/>
          <w:szCs w:val="24"/>
        </w:rPr>
        <w:t>sk and safely made it halfway up and was happy and confident with his choice.</w:t>
      </w:r>
      <w:r w:rsidRPr="4C3DFE77" w:rsidR="51CE9893">
        <w:rPr>
          <w:rFonts w:ascii="Arial" w:hAnsi="Arial" w:eastAsia="Arial" w:cs="Arial"/>
          <w:sz w:val="24"/>
          <w:szCs w:val="24"/>
        </w:rPr>
        <w:t xml:space="preserve"> </w:t>
      </w:r>
      <w:r w:rsidRPr="4C3DFE77" w:rsidR="5B218BF6">
        <w:rPr>
          <w:rFonts w:ascii="Arial" w:hAnsi="Arial" w:eastAsia="Arial" w:cs="Arial"/>
          <w:sz w:val="24"/>
          <w:szCs w:val="24"/>
        </w:rPr>
        <w:t>I looked at the small, sloped area and saw 4 children there, helping each other up the slope, and they began to throw balls which were brought to amplify their outdoor experience. I no</w:t>
      </w:r>
      <w:r w:rsidRPr="4C3DFE77" w:rsidR="5B218BF6">
        <w:rPr>
          <w:rFonts w:ascii="Arial" w:hAnsi="Arial" w:eastAsia="Arial" w:cs="Arial"/>
          <w:sz w:val="24"/>
          <w:szCs w:val="24"/>
        </w:rPr>
        <w:t>ticed that the bigger ball was bouncing more upo</w:t>
      </w:r>
      <w:r w:rsidRPr="4C3DFE77" w:rsidR="19C67128">
        <w:rPr>
          <w:rFonts w:ascii="Arial" w:hAnsi="Arial" w:eastAsia="Arial" w:cs="Arial"/>
          <w:sz w:val="24"/>
          <w:szCs w:val="24"/>
        </w:rPr>
        <w:t xml:space="preserve">n touching the flat surface from which it was thrown from the slope. </w:t>
      </w:r>
    </w:p>
    <w:p w:rsidR="19C67128" w:rsidP="4C3DFE77" w:rsidRDefault="19C67128" w14:paraId="0E357902" w14:textId="650AE4FE">
      <w:pPr>
        <w:pStyle w:val="Normal"/>
        <w:bidi w:val="0"/>
        <w:spacing w:before="0" w:beforeAutospacing="off" w:after="160" w:afterAutospacing="off" w:line="360" w:lineRule="auto"/>
        <w:ind w:left="0" w:right="0"/>
        <w:jc w:val="both"/>
        <w:rPr>
          <w:rFonts w:ascii="Arial" w:hAnsi="Arial" w:eastAsia="Arial" w:cs="Arial"/>
          <w:sz w:val="24"/>
          <w:szCs w:val="24"/>
        </w:rPr>
      </w:pPr>
      <w:r w:rsidRPr="4C3DFE77" w:rsidR="19C67128">
        <w:rPr>
          <w:rFonts w:ascii="Arial" w:hAnsi="Arial" w:eastAsia="Arial" w:cs="Arial"/>
          <w:sz w:val="24"/>
          <w:szCs w:val="24"/>
        </w:rPr>
        <w:t xml:space="preserve">The children realized this as well and tried throwing a smaller ball this </w:t>
      </w:r>
      <w:r w:rsidRPr="4C3DFE77" w:rsidR="3DA02D34">
        <w:rPr>
          <w:rFonts w:ascii="Arial" w:hAnsi="Arial" w:eastAsia="Arial" w:cs="Arial"/>
          <w:sz w:val="24"/>
          <w:szCs w:val="24"/>
        </w:rPr>
        <w:t xml:space="preserve">time, the smaller ball did not bounce as much as the bigger ball. They went for all the varied sizes of balls </w:t>
      </w:r>
      <w:r w:rsidRPr="4C3DFE77" w:rsidR="0460AA81">
        <w:rPr>
          <w:rFonts w:ascii="Arial" w:hAnsi="Arial" w:eastAsia="Arial" w:cs="Arial"/>
          <w:sz w:val="24"/>
          <w:szCs w:val="24"/>
        </w:rPr>
        <w:t>and experimented which ball bounced the most. “I think the green ball bounced the most” said child C, the other children agreed as well.</w:t>
      </w:r>
      <w:r w:rsidRPr="4C3DFE77" w:rsidR="19B8380E">
        <w:rPr>
          <w:rFonts w:ascii="Arial" w:hAnsi="Arial" w:eastAsia="Arial" w:cs="Arial"/>
          <w:sz w:val="24"/>
          <w:szCs w:val="24"/>
        </w:rPr>
        <w:t xml:space="preserve"> </w:t>
      </w:r>
      <w:r w:rsidRPr="4C3DFE77" w:rsidR="24ED6D86">
        <w:rPr>
          <w:rFonts w:ascii="Arial" w:hAnsi="Arial" w:eastAsia="Arial" w:cs="Arial"/>
          <w:sz w:val="24"/>
          <w:szCs w:val="24"/>
        </w:rPr>
        <w:t xml:space="preserve">The children then discovered they could jump high if they bent their knees more. Additionally, they tried it out. </w:t>
      </w:r>
      <w:r w:rsidRPr="4C3DFE77" w:rsidR="24ED6D86">
        <w:rPr>
          <w:rFonts w:ascii="Arial" w:hAnsi="Arial" w:eastAsia="Arial" w:cs="Arial"/>
          <w:sz w:val="24"/>
          <w:szCs w:val="24"/>
        </w:rPr>
        <w:t xml:space="preserve">This time, "I went high when I bent my knees low," said child F. This activity, </w:t>
      </w:r>
      <w:r w:rsidRPr="4C3DFE77" w:rsidR="24ED6D86">
        <w:rPr>
          <w:rFonts w:ascii="Arial" w:hAnsi="Arial" w:eastAsia="Arial" w:cs="Arial"/>
          <w:sz w:val="24"/>
          <w:szCs w:val="24"/>
        </w:rPr>
        <w:t>observed</w:t>
      </w:r>
      <w:r w:rsidRPr="4C3DFE77" w:rsidR="24ED6D86">
        <w:rPr>
          <w:rFonts w:ascii="Arial" w:hAnsi="Arial" w:eastAsia="Arial" w:cs="Arial"/>
          <w:sz w:val="24"/>
          <w:szCs w:val="24"/>
        </w:rPr>
        <w:t xml:space="preserve">, demonstrates the kids' knowledge of forces and energy, which serve as the basis for </w:t>
      </w:r>
      <w:r w:rsidRPr="4C3DFE77" w:rsidR="24ED6D86">
        <w:rPr>
          <w:rFonts w:ascii="Arial" w:hAnsi="Arial" w:eastAsia="Arial" w:cs="Arial"/>
          <w:sz w:val="24"/>
          <w:szCs w:val="24"/>
        </w:rPr>
        <w:t>comprehending</w:t>
      </w:r>
      <w:r w:rsidRPr="4C3DFE77" w:rsidR="24ED6D86">
        <w:rPr>
          <w:rFonts w:ascii="Arial" w:hAnsi="Arial" w:eastAsia="Arial" w:cs="Arial"/>
          <w:sz w:val="24"/>
          <w:szCs w:val="24"/>
        </w:rPr>
        <w:t xml:space="preserve"> our universe.</w:t>
      </w:r>
      <w:r w:rsidRPr="4C3DFE77" w:rsidR="24ED6D86">
        <w:rPr>
          <w:rFonts w:ascii="Arial" w:hAnsi="Arial" w:eastAsia="Arial" w:cs="Arial"/>
          <w:sz w:val="24"/>
          <w:szCs w:val="24"/>
        </w:rPr>
        <w:t xml:space="preserve"> (wales.gov,2020).</w:t>
      </w:r>
    </w:p>
    <w:p w:rsidR="4C3DFE77" w:rsidP="4C3DFE77" w:rsidRDefault="4C3DFE77" w14:paraId="15F68195" w14:textId="1981C113">
      <w:pPr>
        <w:pStyle w:val="Normal"/>
        <w:bidi w:val="0"/>
        <w:spacing w:before="0" w:beforeAutospacing="off" w:after="160" w:afterAutospacing="off" w:line="259" w:lineRule="auto"/>
        <w:ind w:left="0" w:right="0"/>
        <w:jc w:val="left"/>
        <w:rPr>
          <w:rFonts w:ascii="Arial" w:hAnsi="Arial" w:eastAsia="Arial" w:cs="Arial"/>
          <w:sz w:val="24"/>
          <w:szCs w:val="24"/>
        </w:rPr>
      </w:pPr>
    </w:p>
    <w:p w:rsidR="3DFB4F65" w:rsidP="4C3DFE77" w:rsidRDefault="3DFB4F65" w14:paraId="378650D8" w14:textId="16493255">
      <w:pPr>
        <w:pStyle w:val="Normal"/>
        <w:bidi w:val="0"/>
        <w:spacing w:before="0" w:beforeAutospacing="off" w:after="160" w:afterAutospacing="off" w:line="259" w:lineRule="auto"/>
        <w:ind w:left="0" w:right="0"/>
        <w:jc w:val="left"/>
        <w:rPr>
          <w:rFonts w:ascii="Arial" w:hAnsi="Arial" w:eastAsia="Arial" w:cs="Arial"/>
          <w:sz w:val="24"/>
          <w:szCs w:val="24"/>
        </w:rPr>
      </w:pPr>
      <w:r w:rsidR="3DFB4F65">
        <w:drawing>
          <wp:inline wp14:editId="27735E32" wp14:anchorId="0EFE0B65">
            <wp:extent cx="3638550" cy="2428875"/>
            <wp:effectExtent l="0" t="0" r="0" b="0"/>
            <wp:docPr id="994146822" name="" title=""/>
            <wp:cNvGraphicFramePr>
              <a:graphicFrameLocks noChangeAspect="1"/>
            </wp:cNvGraphicFramePr>
            <a:graphic>
              <a:graphicData uri="http://schemas.openxmlformats.org/drawingml/2006/picture">
                <pic:pic>
                  <pic:nvPicPr>
                    <pic:cNvPr id="0" name=""/>
                    <pic:cNvPicPr/>
                  </pic:nvPicPr>
                  <pic:blipFill>
                    <a:blip r:embed="Rc6e3d20a92234355">
                      <a:extLst>
                        <a:ext xmlns:a="http://schemas.openxmlformats.org/drawingml/2006/main" uri="{28A0092B-C50C-407E-A947-70E740481C1C}">
                          <a14:useLocalDpi val="0"/>
                        </a:ext>
                      </a:extLst>
                    </a:blip>
                    <a:stretch>
                      <a:fillRect/>
                    </a:stretch>
                  </pic:blipFill>
                  <pic:spPr>
                    <a:xfrm>
                      <a:off x="0" y="0"/>
                      <a:ext cx="3638550" cy="2428875"/>
                    </a:xfrm>
                    <a:prstGeom prst="rect">
                      <a:avLst/>
                    </a:prstGeom>
                  </pic:spPr>
                </pic:pic>
              </a:graphicData>
            </a:graphic>
          </wp:inline>
        </w:drawing>
      </w:r>
      <w:r w:rsidRPr="4C3DFE77" w:rsidR="7942158F">
        <w:rPr>
          <w:rFonts w:ascii="Arial" w:hAnsi="Arial" w:eastAsia="Arial" w:cs="Arial"/>
          <w:sz w:val="24"/>
          <w:szCs w:val="24"/>
        </w:rPr>
        <w:t xml:space="preserve">Source: </w:t>
      </w:r>
      <w:r w:rsidRPr="4C3DFE77" w:rsidR="7942158F">
        <w:rPr>
          <w:rFonts w:ascii="Arial" w:hAnsi="Arial" w:eastAsia="Arial" w:cs="Arial"/>
          <w:sz w:val="24"/>
          <w:szCs w:val="24"/>
        </w:rPr>
        <w:t>gettyimages</w:t>
      </w:r>
      <w:r w:rsidRPr="4C3DFE77" w:rsidR="7942158F">
        <w:rPr>
          <w:rFonts w:ascii="Arial" w:hAnsi="Arial" w:eastAsia="Arial" w:cs="Arial"/>
          <w:sz w:val="24"/>
          <w:szCs w:val="24"/>
        </w:rPr>
        <w:t>, 2019).</w:t>
      </w:r>
    </w:p>
    <w:p w:rsidR="4C3DFE77" w:rsidP="4C3DFE77" w:rsidRDefault="4C3DFE77" w14:paraId="3731DE15" w14:textId="5ECBFB87">
      <w:pPr>
        <w:pStyle w:val="Normal"/>
        <w:bidi w:val="0"/>
        <w:spacing w:before="0" w:beforeAutospacing="off" w:after="160" w:afterAutospacing="off" w:line="259" w:lineRule="auto"/>
        <w:ind w:left="0" w:right="0"/>
        <w:jc w:val="left"/>
        <w:rPr>
          <w:rFonts w:ascii="Arial" w:hAnsi="Arial" w:eastAsia="Arial" w:cs="Arial"/>
          <w:sz w:val="24"/>
          <w:szCs w:val="24"/>
        </w:rPr>
      </w:pPr>
    </w:p>
    <w:p w:rsidR="3652B2D2" w:rsidP="4C3DFE77" w:rsidRDefault="3652B2D2" w14:paraId="568A5B38" w14:textId="0310F3E6">
      <w:pPr>
        <w:pStyle w:val="Normal"/>
        <w:bidi w:val="0"/>
        <w:spacing w:before="0" w:beforeAutospacing="off" w:after="160" w:afterAutospacing="off" w:line="259" w:lineRule="auto"/>
        <w:ind w:left="0" w:right="0"/>
        <w:jc w:val="left"/>
        <w:rPr>
          <w:rFonts w:ascii="Arial" w:hAnsi="Arial" w:eastAsia="Arial" w:cs="Arial"/>
          <w:sz w:val="24"/>
          <w:szCs w:val="24"/>
        </w:rPr>
      </w:pPr>
      <w:r w:rsidR="3652B2D2">
        <w:drawing>
          <wp:inline wp14:editId="5E3F6A3D" wp14:anchorId="2C3A5717">
            <wp:extent cx="3686175" cy="2209800"/>
            <wp:effectExtent l="0" t="0" r="0" b="0"/>
            <wp:docPr id="1342171012" name="" title=""/>
            <wp:cNvGraphicFramePr>
              <a:graphicFrameLocks noChangeAspect="1"/>
            </wp:cNvGraphicFramePr>
            <a:graphic>
              <a:graphicData uri="http://schemas.openxmlformats.org/drawingml/2006/picture">
                <pic:pic>
                  <pic:nvPicPr>
                    <pic:cNvPr id="0" name=""/>
                    <pic:cNvPicPr/>
                  </pic:nvPicPr>
                  <pic:blipFill>
                    <a:blip r:embed="Reac35e5c662b49bd">
                      <a:extLst>
                        <a:ext xmlns:a="http://schemas.openxmlformats.org/drawingml/2006/main" uri="{28A0092B-C50C-407E-A947-70E740481C1C}">
                          <a14:useLocalDpi val="0"/>
                        </a:ext>
                      </a:extLst>
                    </a:blip>
                    <a:stretch>
                      <a:fillRect/>
                    </a:stretch>
                  </pic:blipFill>
                  <pic:spPr>
                    <a:xfrm>
                      <a:off x="0" y="0"/>
                      <a:ext cx="3686175" cy="2209800"/>
                    </a:xfrm>
                    <a:prstGeom prst="rect">
                      <a:avLst/>
                    </a:prstGeom>
                  </pic:spPr>
                </pic:pic>
              </a:graphicData>
            </a:graphic>
          </wp:inline>
        </w:drawing>
      </w:r>
      <w:r w:rsidRPr="4C3DFE77" w:rsidR="70243A21">
        <w:rPr>
          <w:rFonts w:ascii="Arial" w:hAnsi="Arial" w:eastAsia="Arial" w:cs="Arial"/>
          <w:sz w:val="24"/>
          <w:szCs w:val="24"/>
        </w:rPr>
        <w:t xml:space="preserve">Source: </w:t>
      </w:r>
      <w:r w:rsidRPr="4C3DFE77" w:rsidR="70243A21">
        <w:rPr>
          <w:rFonts w:ascii="Arial" w:hAnsi="Arial" w:eastAsia="Arial" w:cs="Arial"/>
          <w:sz w:val="24"/>
          <w:szCs w:val="24"/>
        </w:rPr>
        <w:t>todaysmoderneducator</w:t>
      </w:r>
      <w:r w:rsidRPr="4C3DFE77" w:rsidR="70243A21">
        <w:rPr>
          <w:rFonts w:ascii="Arial" w:hAnsi="Arial" w:eastAsia="Arial" w:cs="Arial"/>
          <w:sz w:val="24"/>
          <w:szCs w:val="24"/>
        </w:rPr>
        <w:t>, 2019)</w:t>
      </w:r>
    </w:p>
    <w:p w:rsidR="4C3DFE77" w:rsidP="4C3DFE77" w:rsidRDefault="4C3DFE77" w14:paraId="67AF2AE6" w14:textId="2B0401A9">
      <w:pPr>
        <w:pStyle w:val="Normal"/>
        <w:bidi w:val="0"/>
        <w:spacing w:before="0" w:beforeAutospacing="off" w:after="160" w:afterAutospacing="off" w:line="259" w:lineRule="auto"/>
        <w:ind w:left="0" w:right="0"/>
        <w:jc w:val="left"/>
        <w:rPr>
          <w:rFonts w:ascii="Arial" w:hAnsi="Arial" w:eastAsia="Arial" w:cs="Arial"/>
          <w:sz w:val="24"/>
          <w:szCs w:val="24"/>
        </w:rPr>
      </w:pPr>
    </w:p>
    <w:p w:rsidR="4C3DFE77" w:rsidP="4C3DFE77" w:rsidRDefault="4C3DFE77" w14:paraId="1C1FC924" w14:textId="32466363">
      <w:pPr>
        <w:pStyle w:val="Normal"/>
        <w:bidi w:val="0"/>
        <w:spacing w:before="0" w:beforeAutospacing="off" w:after="160" w:afterAutospacing="off" w:line="259" w:lineRule="auto"/>
        <w:ind w:left="0" w:right="0"/>
        <w:jc w:val="left"/>
        <w:rPr>
          <w:rFonts w:ascii="Arial" w:hAnsi="Arial" w:eastAsia="Arial" w:cs="Arial"/>
          <w:sz w:val="24"/>
          <w:szCs w:val="24"/>
        </w:rPr>
      </w:pPr>
    </w:p>
    <w:p w:rsidR="4C3DFE77" w:rsidP="4C3DFE77" w:rsidRDefault="4C3DFE77" w14:paraId="038AB008" w14:textId="7E006FCD">
      <w:pPr>
        <w:pStyle w:val="Normal"/>
        <w:bidi w:val="0"/>
        <w:spacing w:before="0" w:beforeAutospacing="off" w:after="160" w:afterAutospacing="off" w:line="259" w:lineRule="auto"/>
        <w:ind w:left="0" w:right="0"/>
        <w:jc w:val="left"/>
        <w:rPr>
          <w:rFonts w:ascii="Arial" w:hAnsi="Arial" w:eastAsia="Arial" w:cs="Arial"/>
          <w:sz w:val="24"/>
          <w:szCs w:val="24"/>
        </w:rPr>
      </w:pPr>
    </w:p>
    <w:p w:rsidR="4C3DFE77" w:rsidP="4C3DFE77" w:rsidRDefault="4C3DFE77" w14:paraId="6A8EBF63" w14:textId="7D134E73">
      <w:pPr>
        <w:pStyle w:val="Normal"/>
        <w:rPr>
          <w:rFonts w:ascii="Arial" w:hAnsi="Arial" w:eastAsia="Arial" w:cs="Arial"/>
          <w:sz w:val="24"/>
          <w:szCs w:val="24"/>
        </w:rPr>
      </w:pPr>
    </w:p>
    <w:p w:rsidR="4C3DFE77" w:rsidP="4C3DFE77" w:rsidRDefault="4C3DFE77" w14:paraId="2CD95407" w14:textId="6CD6B80A">
      <w:pPr>
        <w:pStyle w:val="Normal"/>
        <w:rPr>
          <w:rFonts w:ascii="Arial" w:hAnsi="Arial" w:eastAsia="Arial" w:cs="Arial"/>
          <w:b w:val="1"/>
          <w:bCs w:val="1"/>
          <w:sz w:val="24"/>
          <w:szCs w:val="24"/>
          <w:u w:val="single"/>
        </w:rPr>
      </w:pPr>
    </w:p>
    <w:p w:rsidR="4C3DFE77" w:rsidP="4C3DFE77" w:rsidRDefault="4C3DFE77" w14:paraId="5E342A98" w14:textId="73FFA055">
      <w:pPr>
        <w:pStyle w:val="Normal"/>
        <w:rPr>
          <w:rFonts w:ascii="Arial" w:hAnsi="Arial" w:eastAsia="Arial" w:cs="Arial"/>
          <w:b w:val="1"/>
          <w:bCs w:val="1"/>
          <w:sz w:val="24"/>
          <w:szCs w:val="24"/>
          <w:u w:val="single"/>
        </w:rPr>
      </w:pPr>
    </w:p>
    <w:p w:rsidR="4C3DFE77" w:rsidP="4C3DFE77" w:rsidRDefault="4C3DFE77" w14:paraId="1C02D33F" w14:textId="0DEB606D">
      <w:pPr>
        <w:pStyle w:val="Normal"/>
        <w:rPr>
          <w:rFonts w:ascii="Arial" w:hAnsi="Arial" w:eastAsia="Arial" w:cs="Arial"/>
          <w:b w:val="1"/>
          <w:bCs w:val="1"/>
          <w:sz w:val="24"/>
          <w:szCs w:val="24"/>
          <w:u w:val="single"/>
        </w:rPr>
      </w:pPr>
    </w:p>
    <w:p w:rsidR="4C3DFE77" w:rsidP="4C3DFE77" w:rsidRDefault="4C3DFE77" w14:paraId="2EA13791" w14:textId="1E7B8E4F">
      <w:pPr>
        <w:pStyle w:val="Normal"/>
        <w:rPr>
          <w:rFonts w:ascii="Arial" w:hAnsi="Arial" w:eastAsia="Arial" w:cs="Arial"/>
          <w:b w:val="1"/>
          <w:bCs w:val="1"/>
          <w:sz w:val="24"/>
          <w:szCs w:val="24"/>
          <w:u w:val="single"/>
        </w:rPr>
      </w:pPr>
    </w:p>
    <w:p w:rsidR="4C3DFE77" w:rsidP="4C3DFE77" w:rsidRDefault="4C3DFE77" w14:paraId="0E4B3DB2" w14:textId="5EA9B68A">
      <w:pPr>
        <w:pStyle w:val="Normal"/>
        <w:rPr>
          <w:rFonts w:ascii="Arial" w:hAnsi="Arial" w:eastAsia="Arial" w:cs="Arial"/>
          <w:b w:val="1"/>
          <w:bCs w:val="1"/>
          <w:sz w:val="24"/>
          <w:szCs w:val="24"/>
          <w:u w:val="single"/>
        </w:rPr>
      </w:pPr>
    </w:p>
    <w:p w:rsidR="349B38C9" w:rsidP="4C3DFE77" w:rsidRDefault="349B38C9" w14:paraId="78C1D5E2" w14:textId="38291D74">
      <w:pPr>
        <w:pStyle w:val="Normal"/>
        <w:rPr>
          <w:rFonts w:ascii="Arial" w:hAnsi="Arial" w:eastAsia="Arial" w:cs="Arial"/>
          <w:b w:val="1"/>
          <w:bCs w:val="1"/>
          <w:sz w:val="24"/>
          <w:szCs w:val="24"/>
          <w:u w:val="single"/>
        </w:rPr>
      </w:pPr>
      <w:r w:rsidRPr="4C3DFE77" w:rsidR="349B38C9">
        <w:rPr>
          <w:rFonts w:ascii="Arial" w:hAnsi="Arial" w:eastAsia="Arial" w:cs="Arial"/>
          <w:b w:val="1"/>
          <w:bCs w:val="1"/>
          <w:sz w:val="24"/>
          <w:szCs w:val="24"/>
          <w:u w:val="single"/>
        </w:rPr>
        <w:t>Part 3</w:t>
      </w:r>
    </w:p>
    <w:p w:rsidR="349B38C9" w:rsidP="4C3DFE77" w:rsidRDefault="349B38C9" w14:paraId="33F63693" w14:textId="6FBAB4FC">
      <w:pPr>
        <w:tabs>
          <w:tab w:val="center" w:leader="none" w:pos="4320"/>
          <w:tab w:val="right" w:leader="none" w:pos="8640"/>
        </w:tabs>
      </w:pPr>
      <w:r w:rsidRPr="4C3DFE77" w:rsidR="349B38C9">
        <w:rPr>
          <w:rFonts w:ascii="Calibri" w:hAnsi="Calibri" w:eastAsia="Calibri" w:cs="Calibri"/>
          <w:b w:val="1"/>
          <w:bCs w:val="1"/>
          <w:noProof w:val="0"/>
          <w:sz w:val="56"/>
          <w:szCs w:val="56"/>
          <w:lang w:val="en-US"/>
        </w:rPr>
        <w:t>RISK BENEFIT ASSESSMENT</w:t>
      </w:r>
    </w:p>
    <w:p w:rsidR="349B38C9" w:rsidP="4C3DFE77" w:rsidRDefault="349B38C9" w14:paraId="7BDDA692" w14:textId="38722B4B">
      <w:pPr>
        <w:tabs>
          <w:tab w:val="left" w:leader="none" w:pos="1418"/>
          <w:tab w:val="center" w:leader="none" w:pos="4320"/>
          <w:tab w:val="right" w:leader="none" w:pos="8640"/>
        </w:tabs>
      </w:pPr>
      <w:r w:rsidRPr="4C3DFE77" w:rsidR="349B38C9">
        <w:rPr>
          <w:rFonts w:ascii="Calibri" w:hAnsi="Calibri" w:eastAsia="Calibri" w:cs="Calibri"/>
          <w:noProof w:val="0"/>
          <w:sz w:val="22"/>
          <w:szCs w:val="22"/>
          <w:lang w:val="en-US"/>
        </w:rPr>
        <w:t xml:space="preserve"> </w:t>
      </w:r>
    </w:p>
    <w:tbl>
      <w:tblPr>
        <w:tblStyle w:val="TableGrid"/>
        <w:tblW w:w="0" w:type="auto"/>
        <w:tblInd w:w="105" w:type="dxa"/>
        <w:tblLayout w:type="fixed"/>
        <w:tblLook w:val="04A0" w:firstRow="1" w:lastRow="0" w:firstColumn="1" w:lastColumn="0" w:noHBand="0" w:noVBand="1"/>
      </w:tblPr>
      <w:tblGrid>
        <w:gridCol w:w="1697"/>
        <w:gridCol w:w="5731"/>
        <w:gridCol w:w="990"/>
        <w:gridCol w:w="962"/>
      </w:tblGrid>
      <w:tr w:rsidR="4C3DFE77" w:rsidTr="4C3DFE77" w14:paraId="18374E8F">
        <w:trPr>
          <w:trHeight w:val="300"/>
        </w:trPr>
        <w:tc>
          <w:tcPr>
            <w:tcW w:w="1697"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4C3DFE77" w:rsidRDefault="4C3DFE77" w14:paraId="72C4BDBC" w14:textId="7E7CE79D">
            <w:r w:rsidRPr="4C3DFE77" w:rsidR="4C3DFE77">
              <w:rPr>
                <w:rFonts w:ascii="Calibri" w:hAnsi="Calibri" w:eastAsia="Calibri" w:cs="Calibri"/>
                <w:b w:val="1"/>
                <w:bCs w:val="1"/>
                <w:sz w:val="24"/>
                <w:szCs w:val="24"/>
              </w:rPr>
              <w:t>Location / Activity:</w:t>
            </w:r>
          </w:p>
        </w:tc>
        <w:tc>
          <w:tcPr>
            <w:tcW w:w="5731" w:type="dxa"/>
            <w:tcBorders>
              <w:top w:val="single" w:sz="8"/>
              <w:left w:val="single" w:sz="8"/>
              <w:bottom w:val="single" w:sz="8"/>
              <w:right w:val="single" w:sz="8"/>
            </w:tcBorders>
            <w:tcMar>
              <w:left w:w="108" w:type="dxa"/>
              <w:right w:w="108" w:type="dxa"/>
            </w:tcMar>
            <w:vAlign w:val="top"/>
          </w:tcPr>
          <w:p w:rsidR="4C3DFE77" w:rsidRDefault="4C3DFE77" w14:paraId="6324D370" w14:textId="2A48B9F7">
            <w:r w:rsidRPr="4C3DFE77" w:rsidR="4C3DFE77">
              <w:rPr>
                <w:rFonts w:ascii="Calibri" w:hAnsi="Calibri" w:eastAsia="Calibri" w:cs="Calibri"/>
                <w:sz w:val="24"/>
                <w:szCs w:val="24"/>
              </w:rPr>
              <w:t xml:space="preserve"> </w:t>
            </w:r>
            <w:r w:rsidRPr="4C3DFE77" w:rsidR="73401DFA">
              <w:rPr>
                <w:rFonts w:ascii="Calibri" w:hAnsi="Calibri" w:eastAsia="Calibri" w:cs="Calibri"/>
                <w:sz w:val="24"/>
                <w:szCs w:val="24"/>
              </w:rPr>
              <w:t>Woodland area</w:t>
            </w:r>
          </w:p>
        </w:tc>
        <w:tc>
          <w:tcPr>
            <w:tcW w:w="990"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4C3DFE77" w:rsidRDefault="4C3DFE77" w14:paraId="0BF11C6F" w14:textId="7D7EB2D1">
            <w:r w:rsidRPr="4C3DFE77" w:rsidR="4C3DFE77">
              <w:rPr>
                <w:rFonts w:ascii="Calibri" w:hAnsi="Calibri" w:eastAsia="Calibri" w:cs="Calibri"/>
                <w:b w:val="1"/>
                <w:bCs w:val="1"/>
                <w:sz w:val="24"/>
                <w:szCs w:val="24"/>
              </w:rPr>
              <w:t>Date:</w:t>
            </w:r>
          </w:p>
        </w:tc>
        <w:tc>
          <w:tcPr>
            <w:tcW w:w="962" w:type="dxa"/>
            <w:tcBorders>
              <w:top w:val="single" w:sz="8"/>
              <w:left w:val="single" w:sz="8"/>
              <w:bottom w:val="single" w:sz="8"/>
              <w:right w:val="single" w:sz="8"/>
            </w:tcBorders>
            <w:tcMar>
              <w:left w:w="108" w:type="dxa"/>
              <w:right w:w="108" w:type="dxa"/>
            </w:tcMar>
            <w:vAlign w:val="top"/>
          </w:tcPr>
          <w:p w:rsidR="67EA1E20" w:rsidP="4C3DFE77" w:rsidRDefault="67EA1E20" w14:paraId="46B7EA09" w14:textId="7CB562AB">
            <w:pPr>
              <w:rPr>
                <w:rFonts w:ascii="Calibri" w:hAnsi="Calibri" w:eastAsia="Calibri" w:cs="Calibri"/>
                <w:sz w:val="24"/>
                <w:szCs w:val="24"/>
              </w:rPr>
            </w:pPr>
            <w:r w:rsidRPr="4C3DFE77" w:rsidR="67EA1E20">
              <w:rPr>
                <w:rFonts w:ascii="Calibri" w:hAnsi="Calibri" w:eastAsia="Calibri" w:cs="Calibri"/>
                <w:sz w:val="24"/>
                <w:szCs w:val="24"/>
              </w:rPr>
              <w:t>20</w:t>
            </w:r>
            <w:r w:rsidRPr="4C3DFE77" w:rsidR="67EA1E20">
              <w:rPr>
                <w:rFonts w:ascii="Calibri" w:hAnsi="Calibri" w:eastAsia="Calibri" w:cs="Calibri"/>
                <w:sz w:val="24"/>
                <w:szCs w:val="24"/>
                <w:vertAlign w:val="superscript"/>
              </w:rPr>
              <w:t>th</w:t>
            </w:r>
            <w:r w:rsidRPr="4C3DFE77" w:rsidR="67EA1E20">
              <w:rPr>
                <w:rFonts w:ascii="Calibri" w:hAnsi="Calibri" w:eastAsia="Calibri" w:cs="Calibri"/>
                <w:sz w:val="24"/>
                <w:szCs w:val="24"/>
              </w:rPr>
              <w:t xml:space="preserve"> March 2023</w:t>
            </w:r>
          </w:p>
        </w:tc>
      </w:tr>
      <w:tr w:rsidR="4C3DFE77" w:rsidTr="4C3DFE77" w14:paraId="1D73807B">
        <w:trPr>
          <w:trHeight w:val="300"/>
        </w:trPr>
        <w:tc>
          <w:tcPr>
            <w:tcW w:w="1697"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4C3DFE77" w:rsidRDefault="4C3DFE77" w14:paraId="5547E977" w14:textId="22887C6D">
            <w:r w:rsidRPr="4C3DFE77" w:rsidR="4C3DFE77">
              <w:rPr>
                <w:rFonts w:ascii="Calibri" w:hAnsi="Calibri" w:eastAsia="Calibri" w:cs="Calibri"/>
                <w:b w:val="1"/>
                <w:bCs w:val="1"/>
                <w:sz w:val="24"/>
                <w:szCs w:val="24"/>
              </w:rPr>
              <w:t>Assessor:</w:t>
            </w:r>
            <w:r w:rsidRPr="4C3DFE77" w:rsidR="4C3DFE77">
              <w:rPr>
                <w:rFonts w:ascii="Calibri" w:hAnsi="Calibri" w:eastAsia="Calibri" w:cs="Calibri"/>
                <w:sz w:val="24"/>
                <w:szCs w:val="24"/>
              </w:rPr>
              <w:t xml:space="preserve">  </w:t>
            </w:r>
          </w:p>
        </w:tc>
        <w:tc>
          <w:tcPr>
            <w:tcW w:w="5731" w:type="dxa"/>
            <w:tcBorders>
              <w:top w:val="single" w:sz="8"/>
              <w:left w:val="single" w:sz="8"/>
              <w:bottom w:val="single" w:sz="8"/>
              <w:right w:val="single" w:sz="8"/>
            </w:tcBorders>
            <w:tcMar>
              <w:left w:w="108" w:type="dxa"/>
              <w:right w:w="108" w:type="dxa"/>
            </w:tcMar>
            <w:vAlign w:val="top"/>
          </w:tcPr>
          <w:p w:rsidR="4C3DFE77" w:rsidRDefault="4C3DFE77" w14:paraId="681FE559" w14:textId="75299B28">
            <w:r w:rsidRPr="4C3DFE77" w:rsidR="4C3DFE77">
              <w:rPr>
                <w:rFonts w:ascii="Calibri" w:hAnsi="Calibri" w:eastAsia="Calibri" w:cs="Calibri"/>
                <w:sz w:val="24"/>
                <w:szCs w:val="24"/>
              </w:rPr>
              <w:t xml:space="preserve"> </w:t>
            </w:r>
            <w:r w:rsidRPr="4C3DFE77" w:rsidR="0DF6B745">
              <w:rPr>
                <w:rFonts w:ascii="Calibri" w:hAnsi="Calibri" w:eastAsia="Calibri" w:cs="Calibri"/>
                <w:sz w:val="24"/>
                <w:szCs w:val="24"/>
              </w:rPr>
              <w:t>Samiya Alexander</w:t>
            </w:r>
          </w:p>
        </w:tc>
        <w:tc>
          <w:tcPr>
            <w:tcW w:w="990"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4C3DFE77" w:rsidRDefault="4C3DFE77" w14:paraId="7BA0496B" w14:textId="362EE1F5">
            <w:r w:rsidRPr="4C3DFE77" w:rsidR="4C3DFE77">
              <w:rPr>
                <w:rFonts w:ascii="Calibri" w:hAnsi="Calibri" w:eastAsia="Calibri" w:cs="Calibri"/>
                <w:b w:val="1"/>
                <w:bCs w:val="1"/>
                <w:sz w:val="24"/>
                <w:szCs w:val="24"/>
              </w:rPr>
              <w:t>Review date:</w:t>
            </w:r>
            <w:r w:rsidRPr="4C3DFE77" w:rsidR="4C3DFE77">
              <w:rPr>
                <w:rFonts w:ascii="Calibri" w:hAnsi="Calibri" w:eastAsia="Calibri" w:cs="Calibri"/>
                <w:sz w:val="24"/>
                <w:szCs w:val="24"/>
              </w:rPr>
              <w:t xml:space="preserve">  </w:t>
            </w:r>
          </w:p>
        </w:tc>
        <w:tc>
          <w:tcPr>
            <w:tcW w:w="962" w:type="dxa"/>
            <w:tcBorders>
              <w:top w:val="single" w:sz="8"/>
              <w:left w:val="single" w:sz="8"/>
              <w:bottom w:val="single" w:sz="8"/>
              <w:right w:val="single" w:sz="8"/>
            </w:tcBorders>
            <w:tcMar>
              <w:left w:w="108" w:type="dxa"/>
              <w:right w:w="108" w:type="dxa"/>
            </w:tcMar>
            <w:vAlign w:val="top"/>
          </w:tcPr>
          <w:p w:rsidR="4C3DFE77" w:rsidP="4C3DFE77" w:rsidRDefault="4C3DFE77" w14:paraId="0B22DE96" w14:textId="3CD4EDF8">
            <w:pPr>
              <w:rPr>
                <w:rFonts w:ascii="Calibri" w:hAnsi="Calibri" w:eastAsia="Calibri" w:cs="Calibri"/>
                <w:sz w:val="24"/>
                <w:szCs w:val="24"/>
              </w:rPr>
            </w:pPr>
            <w:r w:rsidRPr="4C3DFE77" w:rsidR="4C3DFE77">
              <w:rPr>
                <w:rFonts w:ascii="Calibri" w:hAnsi="Calibri" w:eastAsia="Calibri" w:cs="Calibri"/>
                <w:sz w:val="24"/>
                <w:szCs w:val="24"/>
              </w:rPr>
              <w:t xml:space="preserve"> </w:t>
            </w:r>
            <w:r w:rsidRPr="4C3DFE77" w:rsidR="6F95880D">
              <w:rPr>
                <w:rFonts w:ascii="Calibri" w:hAnsi="Calibri" w:eastAsia="Calibri" w:cs="Calibri"/>
                <w:sz w:val="24"/>
                <w:szCs w:val="24"/>
              </w:rPr>
              <w:t>08</w:t>
            </w:r>
            <w:r w:rsidRPr="4C3DFE77" w:rsidR="6F95880D">
              <w:rPr>
                <w:rFonts w:ascii="Calibri" w:hAnsi="Calibri" w:eastAsia="Calibri" w:cs="Calibri"/>
                <w:sz w:val="24"/>
                <w:szCs w:val="24"/>
                <w:vertAlign w:val="superscript"/>
              </w:rPr>
              <w:t>th</w:t>
            </w:r>
            <w:r w:rsidRPr="4C3DFE77" w:rsidR="6F95880D">
              <w:rPr>
                <w:rFonts w:ascii="Calibri" w:hAnsi="Calibri" w:eastAsia="Calibri" w:cs="Calibri"/>
                <w:sz w:val="24"/>
                <w:szCs w:val="24"/>
              </w:rPr>
              <w:t xml:space="preserve"> February 2022</w:t>
            </w:r>
          </w:p>
        </w:tc>
      </w:tr>
    </w:tbl>
    <w:p w:rsidR="13EDAB62" w:rsidRDefault="13EDAB62" w14:paraId="503418C3" w14:textId="20A25218">
      <w:r w:rsidRPr="4C3DFE77" w:rsidR="13EDAB62">
        <w:rPr>
          <w:rFonts w:ascii="Calibri" w:hAnsi="Calibri" w:eastAsia="Calibri" w:cs="Calibri"/>
          <w:noProof w:val="0"/>
          <w:sz w:val="16"/>
          <w:szCs w:val="16"/>
          <w:lang w:val="en-US"/>
        </w:rPr>
        <w:t xml:space="preserve"> </w:t>
      </w:r>
    </w:p>
    <w:p w:rsidR="13EDAB62" w:rsidP="4C3DFE77" w:rsidRDefault="13EDAB62" w14:paraId="727F8E0B" w14:textId="1207E90D">
      <w:pPr>
        <w:rPr>
          <w:rFonts w:ascii="Calibri" w:hAnsi="Calibri" w:eastAsia="Calibri" w:cs="Calibri"/>
          <w:noProof w:val="0"/>
          <w:sz w:val="16"/>
          <w:szCs w:val="16"/>
          <w:lang w:val="en-US"/>
        </w:rPr>
      </w:pPr>
      <w:r w:rsidRPr="4C3DFE77" w:rsidR="13EDAB62">
        <w:rPr>
          <w:rFonts w:ascii="Calibri" w:hAnsi="Calibri" w:eastAsia="Calibri" w:cs="Calibri"/>
          <w:noProof w:val="0"/>
          <w:sz w:val="16"/>
          <w:szCs w:val="16"/>
          <w:lang w:val="en-US"/>
        </w:rPr>
        <w:t>The boxes in the table below will expand as you type into them; pre-entered text is simply for illustration</w:t>
      </w:r>
      <w:r w:rsidRPr="4C3DFE77" w:rsidR="153F7A23">
        <w:rPr>
          <w:rFonts w:ascii="Calibri" w:hAnsi="Calibri" w:eastAsia="Calibri" w:cs="Calibri"/>
          <w:noProof w:val="0"/>
          <w:sz w:val="16"/>
          <w:szCs w:val="16"/>
          <w:lang w:val="en-US"/>
        </w:rPr>
        <w:t xml:space="preserve">. </w:t>
      </w:r>
      <w:r w:rsidRPr="4C3DFE77" w:rsidR="13EDAB62">
        <w:rPr>
          <w:rFonts w:ascii="Calibri" w:hAnsi="Calibri" w:eastAsia="Calibri" w:cs="Calibri"/>
          <w:noProof w:val="0"/>
          <w:sz w:val="16"/>
          <w:szCs w:val="16"/>
          <w:lang w:val="en-US"/>
        </w:rPr>
        <w:t xml:space="preserve">You should </w:t>
      </w:r>
      <w:r w:rsidRPr="4C3DFE77" w:rsidR="13EDAB62">
        <w:rPr>
          <w:rFonts w:ascii="Calibri" w:hAnsi="Calibri" w:eastAsia="Calibri" w:cs="Calibri"/>
          <w:noProof w:val="0"/>
          <w:sz w:val="16"/>
          <w:szCs w:val="16"/>
          <w:lang w:val="en-US"/>
        </w:rPr>
        <w:t>delete</w:t>
      </w:r>
      <w:r w:rsidRPr="4C3DFE77" w:rsidR="13EDAB62">
        <w:rPr>
          <w:rFonts w:ascii="Calibri" w:hAnsi="Calibri" w:eastAsia="Calibri" w:cs="Calibri"/>
          <w:noProof w:val="0"/>
          <w:sz w:val="16"/>
          <w:szCs w:val="16"/>
          <w:lang w:val="en-US"/>
        </w:rPr>
        <w:t xml:space="preserve"> irrelevant items and </w:t>
      </w:r>
      <w:bookmarkStart w:name="_Int_guOwUUwj" w:id="1401181171"/>
      <w:r w:rsidRPr="4C3DFE77" w:rsidR="13EDAB62">
        <w:rPr>
          <w:rFonts w:ascii="Calibri" w:hAnsi="Calibri" w:eastAsia="Calibri" w:cs="Calibri"/>
          <w:noProof w:val="0"/>
          <w:sz w:val="16"/>
          <w:szCs w:val="16"/>
          <w:lang w:val="en-US"/>
        </w:rPr>
        <w:t>replace</w:t>
      </w:r>
      <w:bookmarkEnd w:id="1401181171"/>
      <w:r w:rsidRPr="4C3DFE77" w:rsidR="13EDAB62">
        <w:rPr>
          <w:rFonts w:ascii="Calibri" w:hAnsi="Calibri" w:eastAsia="Calibri" w:cs="Calibri"/>
          <w:noProof w:val="0"/>
          <w:sz w:val="16"/>
          <w:szCs w:val="16"/>
          <w:lang w:val="en-US"/>
        </w:rPr>
        <w:t xml:space="preserve"> with text relevant to your circumstances.</w:t>
      </w:r>
    </w:p>
    <w:p w:rsidR="13EDAB62" w:rsidP="4C3DFE77" w:rsidRDefault="13EDAB62" w14:paraId="1963BB28" w14:textId="7D1C8C3A">
      <w:pPr>
        <w:rPr>
          <w:rFonts w:ascii="Calibri" w:hAnsi="Calibri" w:eastAsia="Calibri" w:cs="Calibri"/>
          <w:b w:val="1"/>
          <w:bCs w:val="1"/>
          <w:noProof w:val="0"/>
          <w:sz w:val="16"/>
          <w:szCs w:val="16"/>
          <w:lang w:val="en-US"/>
        </w:rPr>
      </w:pPr>
      <w:r w:rsidRPr="4C3DFE77" w:rsidR="13EDAB62">
        <w:rPr>
          <w:rFonts w:ascii="Calibri" w:hAnsi="Calibri" w:eastAsia="Calibri" w:cs="Calibri"/>
          <w:b w:val="1"/>
          <w:bCs w:val="1"/>
          <w:noProof w:val="0"/>
          <w:sz w:val="16"/>
          <w:szCs w:val="16"/>
          <w:lang w:val="en-US"/>
        </w:rPr>
        <w:t xml:space="preserve">Your overall risk rating – Low, </w:t>
      </w:r>
      <w:r w:rsidRPr="4C3DFE77" w:rsidR="13EDAB62">
        <w:rPr>
          <w:rFonts w:ascii="Calibri" w:hAnsi="Calibri" w:eastAsia="Calibri" w:cs="Calibri"/>
          <w:b w:val="1"/>
          <w:bCs w:val="1"/>
          <w:noProof w:val="0"/>
          <w:sz w:val="16"/>
          <w:szCs w:val="16"/>
          <w:lang w:val="en-US"/>
        </w:rPr>
        <w:t>medium,</w:t>
      </w:r>
      <w:r w:rsidRPr="4C3DFE77" w:rsidR="13EDAB62">
        <w:rPr>
          <w:rFonts w:ascii="Calibri" w:hAnsi="Calibri" w:eastAsia="Calibri" w:cs="Calibri"/>
          <w:b w:val="1"/>
          <w:bCs w:val="1"/>
          <w:noProof w:val="0"/>
          <w:sz w:val="16"/>
          <w:szCs w:val="16"/>
          <w:lang w:val="en-US"/>
        </w:rPr>
        <w:t xml:space="preserve"> or high – is based on your judgement about whether the BENEFITS of the activity or opportunity outweigh the RISKS.</w:t>
      </w:r>
    </w:p>
    <w:p w:rsidR="13EDAB62" w:rsidRDefault="13EDAB62" w14:paraId="3739F8AC" w14:textId="6F612E77">
      <w:r w:rsidRPr="4C3DFE77" w:rsidR="13EDAB62">
        <w:rPr>
          <w:rFonts w:ascii="Calibri" w:hAnsi="Calibri" w:eastAsia="Calibri" w:cs="Calibri"/>
          <w:noProof w:val="0"/>
          <w:sz w:val="16"/>
          <w:szCs w:val="16"/>
          <w:lang w:val="en-US"/>
        </w:rPr>
        <w:t xml:space="preserve"> </w:t>
      </w:r>
    </w:p>
    <w:tbl>
      <w:tblPr>
        <w:tblStyle w:val="TableGrid"/>
        <w:tblW w:w="0" w:type="auto"/>
        <w:tblInd w:w="420" w:type="dxa"/>
        <w:tblLayout w:type="fixed"/>
        <w:tblLook w:val="04A0" w:firstRow="1" w:lastRow="0" w:firstColumn="1" w:lastColumn="0" w:noHBand="0" w:noVBand="1"/>
      </w:tblPr>
      <w:tblGrid>
        <w:gridCol w:w="1440"/>
        <w:gridCol w:w="2055"/>
        <w:gridCol w:w="2085"/>
        <w:gridCol w:w="930"/>
        <w:gridCol w:w="3293"/>
        <w:gridCol w:w="742"/>
      </w:tblGrid>
      <w:tr w:rsidR="4C3DFE77" w:rsidTr="4C3DFE77" w14:paraId="6DEB9D8B">
        <w:trPr>
          <w:trHeight w:val="300"/>
        </w:trPr>
        <w:tc>
          <w:tcPr>
            <w:tcW w:w="1440" w:type="dxa"/>
            <w:tcBorders>
              <w:top w:val="single" w:sz="8"/>
              <w:left w:val="single" w:sz="8"/>
              <w:bottom w:val="single" w:sz="8"/>
              <w:right w:val="single" w:sz="8"/>
            </w:tcBorders>
            <w:shd w:val="clear" w:color="auto" w:fill="D9D9D9" w:themeFill="background1" w:themeFillShade="D9"/>
            <w:tcMar>
              <w:left w:w="108" w:type="dxa"/>
              <w:right w:w="108" w:type="dxa"/>
            </w:tcMar>
            <w:vAlign w:val="center"/>
          </w:tcPr>
          <w:p w:rsidR="4C3DFE77" w:rsidRDefault="4C3DFE77" w14:paraId="0073C18B" w14:textId="71A3EC18">
            <w:r w:rsidRPr="4C3DFE77" w:rsidR="4C3DFE77">
              <w:rPr>
                <w:rFonts w:ascii="Calibri" w:hAnsi="Calibri" w:eastAsia="Calibri" w:cs="Calibri"/>
                <w:b w:val="1"/>
                <w:bCs w:val="1"/>
                <w:sz w:val="24"/>
                <w:szCs w:val="24"/>
              </w:rPr>
              <w:t>Experience exploring outdoor space in photograph</w:t>
            </w:r>
          </w:p>
        </w:tc>
        <w:tc>
          <w:tcPr>
            <w:tcW w:w="2055" w:type="dxa"/>
            <w:tcBorders>
              <w:top w:val="single" w:sz="8"/>
              <w:left w:val="single" w:sz="8"/>
              <w:bottom w:val="single" w:sz="8"/>
              <w:right w:val="single" w:sz="8"/>
            </w:tcBorders>
            <w:shd w:val="clear" w:color="auto" w:fill="D9D9D9" w:themeFill="background1" w:themeFillShade="D9"/>
            <w:tcMar>
              <w:left w:w="108" w:type="dxa"/>
              <w:right w:w="108" w:type="dxa"/>
            </w:tcMar>
            <w:vAlign w:val="center"/>
          </w:tcPr>
          <w:p w:rsidR="4C3DFE77" w:rsidRDefault="4C3DFE77" w14:paraId="7FD7AE13" w14:textId="63973801">
            <w:r w:rsidRPr="4C3DFE77" w:rsidR="4C3DFE77">
              <w:rPr>
                <w:rFonts w:ascii="Calibri" w:hAnsi="Calibri" w:eastAsia="Calibri" w:cs="Calibri"/>
                <w:b w:val="1"/>
                <w:bCs w:val="1"/>
                <w:sz w:val="24"/>
                <w:szCs w:val="24"/>
              </w:rPr>
              <w:t>How will young people BENEFIT from this activity?</w:t>
            </w:r>
          </w:p>
        </w:tc>
        <w:tc>
          <w:tcPr>
            <w:tcW w:w="2085" w:type="dxa"/>
            <w:tcBorders>
              <w:top w:val="single" w:sz="8"/>
              <w:left w:val="single" w:sz="8"/>
              <w:bottom w:val="single" w:sz="8"/>
              <w:right w:val="single" w:sz="8"/>
            </w:tcBorders>
            <w:shd w:val="clear" w:color="auto" w:fill="D9D9D9" w:themeFill="background1" w:themeFillShade="D9"/>
            <w:tcMar>
              <w:left w:w="108" w:type="dxa"/>
              <w:right w:w="108" w:type="dxa"/>
            </w:tcMar>
            <w:vAlign w:val="center"/>
          </w:tcPr>
          <w:p w:rsidR="4C3DFE77" w:rsidRDefault="4C3DFE77" w14:paraId="53D22ADC" w14:textId="5D47065F">
            <w:r w:rsidRPr="4C3DFE77" w:rsidR="4C3DFE77">
              <w:rPr>
                <w:rFonts w:ascii="Calibri" w:hAnsi="Calibri" w:eastAsia="Calibri" w:cs="Calibri"/>
                <w:b w:val="1"/>
                <w:bCs w:val="1"/>
                <w:sz w:val="24"/>
                <w:szCs w:val="24"/>
              </w:rPr>
              <w:t>Hazards and risks</w:t>
            </w:r>
          </w:p>
        </w:tc>
        <w:tc>
          <w:tcPr>
            <w:tcW w:w="930" w:type="dxa"/>
            <w:tcBorders>
              <w:top w:val="single" w:sz="8"/>
              <w:left w:val="single" w:sz="8"/>
              <w:bottom w:val="single" w:sz="8"/>
              <w:right w:val="single" w:sz="8"/>
            </w:tcBorders>
            <w:shd w:val="clear" w:color="auto" w:fill="D9D9D9" w:themeFill="background1" w:themeFillShade="D9"/>
            <w:tcMar>
              <w:left w:w="108" w:type="dxa"/>
              <w:right w:w="108" w:type="dxa"/>
            </w:tcMar>
            <w:vAlign w:val="center"/>
          </w:tcPr>
          <w:p w:rsidR="4C3DFE77" w:rsidRDefault="4C3DFE77" w14:paraId="63FC4C43" w14:textId="503E73B0">
            <w:r w:rsidRPr="4C3DFE77" w:rsidR="4C3DFE77">
              <w:rPr>
                <w:rFonts w:ascii="Calibri" w:hAnsi="Calibri" w:eastAsia="Calibri" w:cs="Calibri"/>
                <w:b w:val="1"/>
                <w:bCs w:val="1"/>
                <w:sz w:val="24"/>
                <w:szCs w:val="24"/>
              </w:rPr>
              <w:t>Who is at risk?</w:t>
            </w:r>
          </w:p>
        </w:tc>
        <w:tc>
          <w:tcPr>
            <w:tcW w:w="3293" w:type="dxa"/>
            <w:tcBorders>
              <w:top w:val="single" w:sz="8"/>
              <w:left w:val="single" w:sz="8"/>
              <w:bottom w:val="single" w:sz="8"/>
              <w:right w:val="single" w:sz="8"/>
            </w:tcBorders>
            <w:shd w:val="clear" w:color="auto" w:fill="D9D9D9" w:themeFill="background1" w:themeFillShade="D9"/>
            <w:tcMar>
              <w:left w:w="108" w:type="dxa"/>
              <w:right w:w="108" w:type="dxa"/>
            </w:tcMar>
            <w:vAlign w:val="center"/>
          </w:tcPr>
          <w:p w:rsidR="4C3DFE77" w:rsidRDefault="4C3DFE77" w14:paraId="5CE5655A" w14:textId="256F3E62">
            <w:r w:rsidRPr="4C3DFE77" w:rsidR="4C3DFE77">
              <w:rPr>
                <w:rFonts w:ascii="Calibri" w:hAnsi="Calibri" w:eastAsia="Calibri" w:cs="Calibri"/>
                <w:b w:val="1"/>
                <w:bCs w:val="1"/>
                <w:sz w:val="24"/>
                <w:szCs w:val="24"/>
              </w:rPr>
              <w:t>PRECAUTIONS in place to reduce the risk of injury</w:t>
            </w:r>
          </w:p>
        </w:tc>
        <w:tc>
          <w:tcPr>
            <w:tcW w:w="742" w:type="dxa"/>
            <w:tcBorders>
              <w:top w:val="single" w:sz="8"/>
              <w:left w:val="single" w:sz="8"/>
              <w:bottom w:val="single" w:sz="8"/>
              <w:right w:val="single" w:sz="8"/>
            </w:tcBorders>
            <w:shd w:val="clear" w:color="auto" w:fill="D9D9D9" w:themeFill="background1" w:themeFillShade="D9"/>
            <w:tcMar>
              <w:left w:w="108" w:type="dxa"/>
              <w:right w:w="108" w:type="dxa"/>
            </w:tcMar>
            <w:vAlign w:val="center"/>
          </w:tcPr>
          <w:p w:rsidR="4C3DFE77" w:rsidRDefault="4C3DFE77" w14:paraId="6E0F4B36" w14:textId="7CA7C129">
            <w:r w:rsidRPr="4C3DFE77" w:rsidR="4C3DFE77">
              <w:rPr>
                <w:rFonts w:ascii="Calibri" w:hAnsi="Calibri" w:eastAsia="Calibri" w:cs="Calibri"/>
                <w:b w:val="1"/>
                <w:bCs w:val="1"/>
                <w:sz w:val="24"/>
                <w:szCs w:val="24"/>
              </w:rPr>
              <w:t>Overall risk RATING: L/M/H</w:t>
            </w:r>
          </w:p>
        </w:tc>
      </w:tr>
      <w:tr w:rsidR="4C3DFE77" w:rsidTr="4C3DFE77" w14:paraId="25D4034F">
        <w:trPr>
          <w:trHeight w:val="2370"/>
        </w:trPr>
        <w:tc>
          <w:tcPr>
            <w:tcW w:w="1440" w:type="dxa"/>
            <w:tcBorders>
              <w:top w:val="single" w:sz="8"/>
              <w:left w:val="single" w:sz="8"/>
              <w:bottom w:val="single" w:sz="8"/>
              <w:right w:val="single" w:sz="8"/>
            </w:tcBorders>
            <w:tcMar>
              <w:left w:w="108" w:type="dxa"/>
              <w:right w:w="108" w:type="dxa"/>
            </w:tcMar>
            <w:vAlign w:val="center"/>
          </w:tcPr>
          <w:p w:rsidR="4C3DFE77" w:rsidP="4C3DFE77" w:rsidRDefault="4C3DFE77" w14:paraId="2E29F29A" w14:textId="644EB7CE">
            <w:pPr>
              <w:rPr>
                <w:rFonts w:ascii="Arial" w:hAnsi="Arial" w:eastAsia="Arial" w:cs="Arial"/>
                <w:sz w:val="24"/>
                <w:szCs w:val="24"/>
              </w:rPr>
            </w:pPr>
            <w:r w:rsidRPr="4C3DFE77" w:rsidR="4C3DFE77">
              <w:rPr>
                <w:rFonts w:ascii="Arial" w:hAnsi="Arial" w:eastAsia="Arial" w:cs="Arial"/>
                <w:sz w:val="24"/>
                <w:szCs w:val="24"/>
              </w:rPr>
              <w:t xml:space="preserve"> </w:t>
            </w:r>
            <w:r w:rsidRPr="4C3DFE77" w:rsidR="5A2FC166">
              <w:rPr>
                <w:rFonts w:ascii="Arial" w:hAnsi="Arial" w:eastAsia="Arial" w:cs="Arial"/>
                <w:sz w:val="24"/>
                <w:szCs w:val="24"/>
              </w:rPr>
              <w:t xml:space="preserve">Walking and running on </w:t>
            </w:r>
            <w:r w:rsidRPr="4C3DFE77" w:rsidR="73292089">
              <w:rPr>
                <w:rFonts w:ascii="Arial" w:hAnsi="Arial" w:eastAsia="Arial" w:cs="Arial"/>
                <w:sz w:val="24"/>
                <w:szCs w:val="24"/>
              </w:rPr>
              <w:t>uneven ground</w:t>
            </w:r>
          </w:p>
        </w:tc>
        <w:tc>
          <w:tcPr>
            <w:tcW w:w="2055" w:type="dxa"/>
            <w:tcBorders>
              <w:top w:val="single" w:sz="8"/>
              <w:left w:val="single" w:sz="8"/>
              <w:bottom w:val="single" w:sz="8"/>
              <w:right w:val="single" w:sz="8"/>
            </w:tcBorders>
            <w:tcMar>
              <w:left w:w="108" w:type="dxa"/>
              <w:right w:w="108" w:type="dxa"/>
            </w:tcMar>
            <w:vAlign w:val="center"/>
          </w:tcPr>
          <w:p w:rsidR="2985B773" w:rsidP="4C3DFE77" w:rsidRDefault="2985B773" w14:paraId="0BC8EF86" w14:textId="6CB2F3A4">
            <w:pPr>
              <w:pStyle w:val="ListParagraph"/>
              <w:numPr>
                <w:ilvl w:val="0"/>
                <w:numId w:val="1"/>
              </w:numPr>
              <w:rPr>
                <w:rFonts w:ascii="Arial" w:hAnsi="Arial" w:eastAsia="Arial" w:cs="Arial"/>
                <w:sz w:val="24"/>
                <w:szCs w:val="24"/>
              </w:rPr>
            </w:pPr>
            <w:r w:rsidRPr="4C3DFE77" w:rsidR="2985B773">
              <w:rPr>
                <w:rFonts w:ascii="Arial" w:hAnsi="Arial" w:eastAsia="Arial" w:cs="Arial"/>
                <w:sz w:val="24"/>
                <w:szCs w:val="24"/>
              </w:rPr>
              <w:t>improves coordination and balance</w:t>
            </w:r>
          </w:p>
          <w:p w:rsidR="4C3DFE77" w:rsidP="4C3DFE77" w:rsidRDefault="4C3DFE77" w14:paraId="44B00E9E" w14:textId="0A8ABA70">
            <w:pPr>
              <w:pStyle w:val="ListParagraph"/>
              <w:numPr>
                <w:ilvl w:val="0"/>
                <w:numId w:val="1"/>
              </w:numPr>
              <w:rPr>
                <w:rFonts w:ascii="Arial" w:hAnsi="Arial" w:eastAsia="Arial" w:cs="Arial"/>
                <w:sz w:val="24"/>
                <w:szCs w:val="24"/>
              </w:rPr>
            </w:pPr>
            <w:r w:rsidRPr="4C3DFE77" w:rsidR="4C3DFE77">
              <w:rPr>
                <w:rFonts w:ascii="Arial" w:hAnsi="Arial" w:eastAsia="Arial" w:cs="Arial"/>
                <w:sz w:val="24"/>
                <w:szCs w:val="24"/>
              </w:rPr>
              <w:t xml:space="preserve"> </w:t>
            </w:r>
            <w:r w:rsidRPr="4C3DFE77" w:rsidR="34843B58">
              <w:rPr>
                <w:rFonts w:ascii="Arial" w:hAnsi="Arial" w:eastAsia="Arial" w:cs="Arial"/>
                <w:sz w:val="24"/>
                <w:szCs w:val="24"/>
              </w:rPr>
              <w:t>investigating various heights and depths, as well as texture</w:t>
            </w:r>
          </w:p>
          <w:p w:rsidR="4C3DFE77" w:rsidP="4C3DFE77" w:rsidRDefault="4C3DFE77" w14:paraId="0777C976" w14:textId="73B1B218">
            <w:pPr>
              <w:pStyle w:val="Normal"/>
              <w:ind w:left="0"/>
              <w:rPr>
                <w:rFonts w:ascii="Arial" w:hAnsi="Arial" w:eastAsia="Arial" w:cs="Arial"/>
                <w:sz w:val="24"/>
                <w:szCs w:val="24"/>
              </w:rPr>
            </w:pPr>
          </w:p>
          <w:p w:rsidR="34843B58" w:rsidP="4C3DFE77" w:rsidRDefault="34843B58" w14:paraId="395F951C" w14:textId="221AFF55">
            <w:pPr>
              <w:pStyle w:val="ListParagraph"/>
              <w:numPr>
                <w:ilvl w:val="0"/>
                <w:numId w:val="1"/>
              </w:numPr>
              <w:rPr>
                <w:rFonts w:ascii="Arial" w:hAnsi="Arial" w:eastAsia="Arial" w:cs="Arial"/>
                <w:sz w:val="24"/>
                <w:szCs w:val="24"/>
              </w:rPr>
            </w:pPr>
            <w:r w:rsidRPr="4C3DFE77" w:rsidR="34843B58">
              <w:rPr>
                <w:rFonts w:ascii="Arial" w:hAnsi="Arial" w:eastAsia="Arial" w:cs="Arial"/>
                <w:sz w:val="24"/>
                <w:szCs w:val="24"/>
              </w:rPr>
              <w:t>Develops foot and ankle health</w:t>
            </w:r>
          </w:p>
          <w:p w:rsidR="34843B58" w:rsidP="4C3DFE77" w:rsidRDefault="34843B58" w14:paraId="0EC0B3DE" w14:textId="3F778B95">
            <w:pPr>
              <w:pStyle w:val="ListParagraph"/>
              <w:numPr>
                <w:ilvl w:val="0"/>
                <w:numId w:val="1"/>
              </w:numPr>
              <w:rPr>
                <w:rFonts w:ascii="Arial" w:hAnsi="Arial" w:eastAsia="Arial" w:cs="Arial"/>
                <w:sz w:val="24"/>
                <w:szCs w:val="24"/>
              </w:rPr>
            </w:pPr>
            <w:r w:rsidRPr="4C3DFE77" w:rsidR="34843B58">
              <w:rPr>
                <w:rFonts w:ascii="Arial" w:hAnsi="Arial" w:eastAsia="Arial" w:cs="Arial"/>
                <w:sz w:val="24"/>
                <w:szCs w:val="24"/>
              </w:rPr>
              <w:t>Promote more physical effort</w:t>
            </w:r>
          </w:p>
          <w:p w:rsidR="34843B58" w:rsidP="4C3DFE77" w:rsidRDefault="34843B58" w14:paraId="74F36C3B" w14:textId="71B9AEDB">
            <w:pPr>
              <w:pStyle w:val="ListParagraph"/>
              <w:numPr>
                <w:ilvl w:val="0"/>
                <w:numId w:val="1"/>
              </w:numPr>
              <w:rPr>
                <w:rFonts w:ascii="Arial" w:hAnsi="Arial" w:eastAsia="Arial" w:cs="Arial"/>
                <w:sz w:val="24"/>
                <w:szCs w:val="24"/>
              </w:rPr>
            </w:pPr>
            <w:r w:rsidRPr="4C3DFE77" w:rsidR="34843B58">
              <w:rPr>
                <w:rFonts w:ascii="Arial" w:hAnsi="Arial" w:eastAsia="Arial" w:cs="Arial"/>
                <w:sz w:val="24"/>
                <w:szCs w:val="24"/>
              </w:rPr>
              <w:t>Develops sensory movement</w:t>
            </w:r>
          </w:p>
        </w:tc>
        <w:tc>
          <w:tcPr>
            <w:tcW w:w="2085" w:type="dxa"/>
            <w:tcBorders>
              <w:top w:val="single" w:sz="8"/>
              <w:left w:val="single" w:sz="8"/>
              <w:bottom w:val="single" w:sz="8"/>
              <w:right w:val="single" w:sz="8"/>
            </w:tcBorders>
            <w:tcMar>
              <w:left w:w="108" w:type="dxa"/>
              <w:right w:w="108" w:type="dxa"/>
            </w:tcMar>
            <w:vAlign w:val="center"/>
          </w:tcPr>
          <w:p w:rsidR="4C3DFE77" w:rsidP="4C3DFE77" w:rsidRDefault="4C3DFE77" w14:paraId="7917EF52" w14:textId="15F5E833">
            <w:pPr>
              <w:pStyle w:val="ListParagraph"/>
              <w:numPr>
                <w:ilvl w:val="0"/>
                <w:numId w:val="1"/>
              </w:numPr>
              <w:rPr>
                <w:rFonts w:ascii="Arial" w:hAnsi="Arial" w:eastAsia="Arial" w:cs="Arial"/>
                <w:sz w:val="24"/>
                <w:szCs w:val="24"/>
              </w:rPr>
            </w:pPr>
            <w:r w:rsidRPr="4C3DFE77" w:rsidR="4C3DFE77">
              <w:rPr>
                <w:rFonts w:ascii="Arial" w:hAnsi="Arial" w:eastAsia="Arial" w:cs="Arial"/>
                <w:sz w:val="24"/>
                <w:szCs w:val="24"/>
              </w:rPr>
              <w:t xml:space="preserve"> </w:t>
            </w:r>
            <w:r w:rsidRPr="4C3DFE77" w:rsidR="3BCFBB10">
              <w:rPr>
                <w:rFonts w:ascii="Arial" w:hAnsi="Arial" w:eastAsia="Arial" w:cs="Arial"/>
                <w:sz w:val="24"/>
                <w:szCs w:val="24"/>
              </w:rPr>
              <w:t>Children and adults could trip and fall which could lead to cuts, bruises, sprained ankles</w:t>
            </w:r>
          </w:p>
          <w:p w:rsidR="4C3DFE77" w:rsidP="4C3DFE77" w:rsidRDefault="4C3DFE77" w14:paraId="76D431C4" w14:textId="75AFA0F7">
            <w:pPr>
              <w:pStyle w:val="Normal"/>
              <w:ind w:left="0"/>
              <w:rPr>
                <w:rFonts w:ascii="Calibri" w:hAnsi="Calibri" w:eastAsia="Calibri" w:cs="Calibri"/>
                <w:sz w:val="18"/>
                <w:szCs w:val="18"/>
              </w:rPr>
            </w:pPr>
          </w:p>
        </w:tc>
        <w:tc>
          <w:tcPr>
            <w:tcW w:w="930" w:type="dxa"/>
            <w:tcBorders>
              <w:top w:val="single" w:sz="8"/>
              <w:left w:val="single" w:sz="8"/>
              <w:bottom w:val="single" w:sz="8"/>
              <w:right w:val="single" w:sz="8"/>
            </w:tcBorders>
            <w:tcMar>
              <w:left w:w="108" w:type="dxa"/>
              <w:right w:w="108" w:type="dxa"/>
            </w:tcMar>
            <w:vAlign w:val="center"/>
          </w:tcPr>
          <w:p w:rsidR="4C3DFE77" w:rsidP="4C3DFE77" w:rsidRDefault="4C3DFE77" w14:paraId="1FA889D0" w14:textId="245F8B51">
            <w:pPr>
              <w:rPr>
                <w:rFonts w:ascii="Arial" w:hAnsi="Arial" w:eastAsia="Arial" w:cs="Arial"/>
                <w:sz w:val="24"/>
                <w:szCs w:val="24"/>
              </w:rPr>
            </w:pPr>
            <w:r w:rsidRPr="4C3DFE77" w:rsidR="4C3DFE77">
              <w:rPr>
                <w:rFonts w:ascii="Arial" w:hAnsi="Arial" w:eastAsia="Arial" w:cs="Arial"/>
                <w:sz w:val="24"/>
                <w:szCs w:val="24"/>
              </w:rPr>
              <w:t xml:space="preserve"> </w:t>
            </w:r>
            <w:r w:rsidRPr="4C3DFE77" w:rsidR="05A220D0">
              <w:rPr>
                <w:rFonts w:ascii="Arial" w:hAnsi="Arial" w:eastAsia="Arial" w:cs="Arial"/>
                <w:sz w:val="24"/>
                <w:szCs w:val="24"/>
              </w:rPr>
              <w:t>Children and</w:t>
            </w:r>
            <w:r w:rsidRPr="4C3DFE77" w:rsidR="05A220D0">
              <w:rPr>
                <w:rFonts w:ascii="Arial" w:hAnsi="Arial" w:eastAsia="Arial" w:cs="Arial"/>
                <w:sz w:val="24"/>
                <w:szCs w:val="24"/>
              </w:rPr>
              <w:t xml:space="preserve"> adults</w:t>
            </w:r>
          </w:p>
        </w:tc>
        <w:tc>
          <w:tcPr>
            <w:tcW w:w="3293" w:type="dxa"/>
            <w:tcBorders>
              <w:top w:val="single" w:sz="8"/>
              <w:left w:val="single" w:sz="8"/>
              <w:bottom w:val="single" w:sz="8"/>
              <w:right w:val="single" w:sz="8"/>
            </w:tcBorders>
            <w:tcMar>
              <w:left w:w="108" w:type="dxa"/>
              <w:right w:w="108" w:type="dxa"/>
            </w:tcMar>
            <w:vAlign w:val="center"/>
          </w:tcPr>
          <w:p w:rsidR="628F5BE5" w:rsidP="4C3DFE77" w:rsidRDefault="628F5BE5" w14:paraId="30C58880" w14:textId="00989B27">
            <w:pPr>
              <w:pStyle w:val="ListParagraph"/>
              <w:numPr>
                <w:ilvl w:val="1"/>
                <w:numId w:val="10"/>
              </w:numPr>
              <w:rPr>
                <w:rFonts w:ascii="Arial" w:hAnsi="Arial" w:eastAsia="Arial" w:cs="Arial"/>
                <w:sz w:val="24"/>
                <w:szCs w:val="24"/>
              </w:rPr>
            </w:pPr>
            <w:r w:rsidRPr="4C3DFE77" w:rsidR="628F5BE5">
              <w:rPr>
                <w:rFonts w:ascii="Arial" w:hAnsi="Arial" w:eastAsia="Arial" w:cs="Arial"/>
                <w:sz w:val="24"/>
                <w:szCs w:val="24"/>
              </w:rPr>
              <w:t xml:space="preserve">Staff should check for any accessible areas that are unsuitable because the risk may be too high for the children's developmental stage. </w:t>
            </w:r>
          </w:p>
          <w:p w:rsidR="628F5BE5" w:rsidP="4C3DFE77" w:rsidRDefault="628F5BE5" w14:paraId="2C4D9B87" w14:textId="76C4F56B">
            <w:pPr>
              <w:pStyle w:val="Normal"/>
              <w:ind w:left="0"/>
              <w:rPr>
                <w:rFonts w:ascii="Arial" w:hAnsi="Arial" w:eastAsia="Arial" w:cs="Arial"/>
                <w:noProof w:val="0"/>
                <w:sz w:val="24"/>
                <w:szCs w:val="24"/>
                <w:lang w:val="en-US"/>
              </w:rPr>
            </w:pPr>
            <w:r w:rsidRPr="4C3DFE77" w:rsidR="628F5BE5">
              <w:rPr>
                <w:rFonts w:ascii="Arial" w:hAnsi="Arial" w:eastAsia="Arial" w:cs="Arial"/>
                <w:noProof w:val="0"/>
                <w:sz w:val="24"/>
                <w:szCs w:val="24"/>
                <w:lang w:val="en-US"/>
              </w:rPr>
              <w:t xml:space="preserve"> </w:t>
            </w:r>
          </w:p>
          <w:p w:rsidR="628F5BE5" w:rsidP="4C3DFE77" w:rsidRDefault="628F5BE5" w14:paraId="574C0DFF" w14:textId="448946AE">
            <w:pPr>
              <w:pStyle w:val="ListParagraph"/>
              <w:numPr>
                <w:ilvl w:val="0"/>
                <w:numId w:val="12"/>
              </w:numPr>
              <w:rPr>
                <w:rFonts w:ascii="Arial" w:hAnsi="Arial" w:eastAsia="Arial" w:cs="Arial"/>
                <w:noProof w:val="0"/>
                <w:sz w:val="24"/>
                <w:szCs w:val="24"/>
                <w:lang w:val="en-US"/>
              </w:rPr>
            </w:pPr>
            <w:r w:rsidRPr="4C3DFE77" w:rsidR="628F5BE5">
              <w:rPr>
                <w:rFonts w:ascii="Arial" w:hAnsi="Arial" w:eastAsia="Arial" w:cs="Arial"/>
                <w:noProof w:val="0"/>
                <w:sz w:val="24"/>
                <w:szCs w:val="24"/>
                <w:lang w:val="en-US"/>
              </w:rPr>
              <w:t>Staff members should have access to a first aid kit and be taught and certified to administer first aid.</w:t>
            </w:r>
          </w:p>
        </w:tc>
        <w:tc>
          <w:tcPr>
            <w:tcW w:w="742" w:type="dxa"/>
            <w:tcBorders>
              <w:top w:val="single" w:sz="8"/>
              <w:left w:val="single" w:sz="8"/>
              <w:bottom w:val="single" w:sz="8"/>
              <w:right w:val="single" w:sz="8"/>
            </w:tcBorders>
            <w:tcMar>
              <w:left w:w="108" w:type="dxa"/>
              <w:right w:w="108" w:type="dxa"/>
            </w:tcMar>
            <w:vAlign w:val="center"/>
          </w:tcPr>
          <w:p w:rsidR="4C3DFE77" w:rsidP="4C3DFE77" w:rsidRDefault="4C3DFE77" w14:paraId="3E17A244" w14:textId="151CCA2C">
            <w:pPr>
              <w:rPr>
                <w:rFonts w:ascii="Arial" w:hAnsi="Arial" w:eastAsia="Arial" w:cs="Arial"/>
                <w:sz w:val="24"/>
                <w:szCs w:val="24"/>
              </w:rPr>
            </w:pPr>
            <w:r w:rsidRPr="4C3DFE77" w:rsidR="4C3DFE77">
              <w:rPr>
                <w:rFonts w:ascii="Arial" w:hAnsi="Arial" w:eastAsia="Arial" w:cs="Arial"/>
                <w:sz w:val="24"/>
                <w:szCs w:val="24"/>
              </w:rPr>
              <w:t xml:space="preserve"> </w:t>
            </w:r>
            <w:r w:rsidRPr="4C3DFE77" w:rsidR="4C15A19B">
              <w:rPr>
                <w:rFonts w:ascii="Arial" w:hAnsi="Arial" w:eastAsia="Arial" w:cs="Arial"/>
                <w:sz w:val="24"/>
                <w:szCs w:val="24"/>
              </w:rPr>
              <w:t>Low</w:t>
            </w:r>
          </w:p>
        </w:tc>
      </w:tr>
      <w:tr w:rsidR="4C3DFE77" w:rsidTr="4C3DFE77" w14:paraId="0B4CD687">
        <w:trPr>
          <w:trHeight w:val="2565"/>
        </w:trPr>
        <w:tc>
          <w:tcPr>
            <w:tcW w:w="1440" w:type="dxa"/>
            <w:tcBorders>
              <w:top w:val="single" w:sz="8"/>
              <w:left w:val="single" w:sz="8"/>
              <w:bottom w:val="single" w:sz="8"/>
              <w:right w:val="single" w:sz="8"/>
            </w:tcBorders>
            <w:tcMar>
              <w:left w:w="108" w:type="dxa"/>
              <w:right w:w="108" w:type="dxa"/>
            </w:tcMar>
            <w:vAlign w:val="center"/>
          </w:tcPr>
          <w:p w:rsidR="4C3DFE77" w:rsidP="4C3DFE77" w:rsidRDefault="4C3DFE77" w14:paraId="71C6431D" w14:textId="3BFEADD7">
            <w:pPr>
              <w:rPr>
                <w:rFonts w:ascii="Arial" w:hAnsi="Arial" w:eastAsia="Arial" w:cs="Arial"/>
                <w:sz w:val="24"/>
                <w:szCs w:val="24"/>
              </w:rPr>
            </w:pPr>
            <w:r w:rsidRPr="4C3DFE77" w:rsidR="4C3DFE77">
              <w:rPr>
                <w:rFonts w:ascii="Arial" w:hAnsi="Arial" w:eastAsia="Arial" w:cs="Arial"/>
                <w:sz w:val="24"/>
                <w:szCs w:val="24"/>
              </w:rPr>
              <w:t xml:space="preserve"> </w:t>
            </w:r>
            <w:r w:rsidRPr="4C3DFE77" w:rsidR="5E5D23F1">
              <w:rPr>
                <w:rFonts w:ascii="Arial" w:hAnsi="Arial" w:eastAsia="Arial" w:cs="Arial"/>
                <w:sz w:val="24"/>
                <w:szCs w:val="24"/>
              </w:rPr>
              <w:t xml:space="preserve">Weather: </w:t>
            </w:r>
            <w:r w:rsidRPr="4C3DFE77" w:rsidR="5E5D23F1">
              <w:rPr>
                <w:rFonts w:ascii="Arial" w:hAnsi="Arial" w:eastAsia="Arial" w:cs="Arial"/>
                <w:sz w:val="24"/>
                <w:szCs w:val="24"/>
              </w:rPr>
              <w:t>rain, windy</w:t>
            </w:r>
            <w:r w:rsidRPr="4C3DFE77" w:rsidR="5E5D23F1">
              <w:rPr>
                <w:rFonts w:ascii="Arial" w:hAnsi="Arial" w:eastAsia="Arial" w:cs="Arial"/>
                <w:sz w:val="24"/>
                <w:szCs w:val="24"/>
              </w:rPr>
              <w:t>, snow</w:t>
            </w:r>
          </w:p>
        </w:tc>
        <w:tc>
          <w:tcPr>
            <w:tcW w:w="2055" w:type="dxa"/>
            <w:tcBorders>
              <w:top w:val="single" w:sz="8"/>
              <w:left w:val="single" w:sz="8"/>
              <w:bottom w:val="single" w:sz="8"/>
              <w:right w:val="single" w:sz="8"/>
            </w:tcBorders>
            <w:tcMar>
              <w:left w:w="108" w:type="dxa"/>
              <w:right w:w="108" w:type="dxa"/>
            </w:tcMar>
            <w:vAlign w:val="center"/>
          </w:tcPr>
          <w:p w:rsidR="4C3DFE77" w:rsidP="4C3DFE77" w:rsidRDefault="4C3DFE77" w14:paraId="4551AB5D" w14:textId="61F34799">
            <w:pPr>
              <w:pStyle w:val="ListParagraph"/>
              <w:numPr>
                <w:ilvl w:val="0"/>
                <w:numId w:val="2"/>
              </w:numPr>
              <w:rPr>
                <w:rFonts w:ascii="Arial" w:hAnsi="Arial" w:eastAsia="Arial" w:cs="Arial"/>
                <w:sz w:val="24"/>
                <w:szCs w:val="24"/>
              </w:rPr>
            </w:pPr>
            <w:r w:rsidRPr="4C3DFE77" w:rsidR="4C3DFE77">
              <w:rPr>
                <w:rFonts w:ascii="Arial" w:hAnsi="Arial" w:eastAsia="Arial" w:cs="Arial"/>
                <w:sz w:val="24"/>
                <w:szCs w:val="24"/>
              </w:rPr>
              <w:t xml:space="preserve"> </w:t>
            </w:r>
            <w:r w:rsidRPr="4C3DFE77" w:rsidR="527B9322">
              <w:rPr>
                <w:rFonts w:ascii="Arial" w:hAnsi="Arial" w:eastAsia="Arial" w:cs="Arial"/>
                <w:sz w:val="24"/>
                <w:szCs w:val="24"/>
              </w:rPr>
              <w:t>The sensory experience of listening to and feeling different weather conditions such as the wind, rain, and snow</w:t>
            </w:r>
          </w:p>
          <w:p w:rsidR="527B9322" w:rsidP="4C3DFE77" w:rsidRDefault="527B9322" w14:paraId="6463D074" w14:textId="657616AD">
            <w:pPr>
              <w:pStyle w:val="ListParagraph"/>
              <w:numPr>
                <w:ilvl w:val="0"/>
                <w:numId w:val="2"/>
              </w:numPr>
              <w:rPr>
                <w:rFonts w:ascii="Arial" w:hAnsi="Arial" w:eastAsia="Arial" w:cs="Arial"/>
                <w:sz w:val="24"/>
                <w:szCs w:val="24"/>
              </w:rPr>
            </w:pPr>
            <w:r w:rsidRPr="4C3DFE77" w:rsidR="527B9322">
              <w:rPr>
                <w:rFonts w:ascii="Arial" w:hAnsi="Arial" w:eastAsia="Arial" w:cs="Arial"/>
                <w:sz w:val="24"/>
                <w:szCs w:val="24"/>
              </w:rPr>
              <w:t>Discovering about seasons and the changes that happen in the environment such as crunch leaves falling off the trees</w:t>
            </w:r>
          </w:p>
          <w:p w:rsidR="527B9322" w:rsidP="4C3DFE77" w:rsidRDefault="527B9322" w14:paraId="3D0EADD3" w14:textId="5210599D">
            <w:pPr>
              <w:pStyle w:val="ListParagraph"/>
              <w:numPr>
                <w:ilvl w:val="0"/>
                <w:numId w:val="2"/>
              </w:numPr>
              <w:rPr>
                <w:rFonts w:ascii="Arial" w:hAnsi="Arial" w:eastAsia="Arial" w:cs="Arial"/>
                <w:sz w:val="24"/>
                <w:szCs w:val="24"/>
              </w:rPr>
            </w:pPr>
            <w:r w:rsidRPr="4C3DFE77" w:rsidR="527B9322">
              <w:rPr>
                <w:rFonts w:ascii="Arial" w:hAnsi="Arial" w:eastAsia="Arial" w:cs="Arial"/>
                <w:sz w:val="24"/>
                <w:szCs w:val="24"/>
              </w:rPr>
              <w:t>Learning to manage new risks that come with different weather such as drinking lots of water and sun cream when it is hot</w:t>
            </w:r>
          </w:p>
          <w:p w:rsidR="527B9322" w:rsidP="4C3DFE77" w:rsidRDefault="527B9322" w14:paraId="702670EF" w14:textId="777026E8">
            <w:pPr>
              <w:pStyle w:val="ListParagraph"/>
              <w:numPr>
                <w:ilvl w:val="0"/>
                <w:numId w:val="2"/>
              </w:numPr>
              <w:rPr>
                <w:rFonts w:ascii="Arial" w:hAnsi="Arial" w:eastAsia="Arial" w:cs="Arial"/>
                <w:sz w:val="24"/>
                <w:szCs w:val="24"/>
              </w:rPr>
            </w:pPr>
            <w:r w:rsidRPr="4C3DFE77" w:rsidR="527B9322">
              <w:rPr>
                <w:rFonts w:ascii="Arial" w:hAnsi="Arial" w:eastAsia="Arial" w:cs="Arial"/>
                <w:sz w:val="24"/>
                <w:szCs w:val="24"/>
              </w:rPr>
              <w:t xml:space="preserve">Promotes their holistic </w:t>
            </w:r>
            <w:r w:rsidRPr="4C3DFE77" w:rsidR="527B9322">
              <w:rPr>
                <w:rFonts w:ascii="Arial" w:hAnsi="Arial" w:eastAsia="Arial" w:cs="Arial"/>
                <w:sz w:val="24"/>
                <w:szCs w:val="24"/>
              </w:rPr>
              <w:t>development</w:t>
            </w:r>
          </w:p>
        </w:tc>
        <w:tc>
          <w:tcPr>
            <w:tcW w:w="2085" w:type="dxa"/>
            <w:tcBorders>
              <w:top w:val="single" w:sz="8"/>
              <w:left w:val="single" w:sz="8"/>
              <w:bottom w:val="single" w:sz="8"/>
              <w:right w:val="single" w:sz="8"/>
            </w:tcBorders>
            <w:tcMar>
              <w:left w:w="108" w:type="dxa"/>
              <w:right w:w="108" w:type="dxa"/>
            </w:tcMar>
            <w:vAlign w:val="center"/>
          </w:tcPr>
          <w:p w:rsidR="63F04536" w:rsidP="4C3DFE77" w:rsidRDefault="63F04536" w14:paraId="25422BC5" w14:textId="694843C9">
            <w:pPr>
              <w:pStyle w:val="ListParagraph"/>
              <w:numPr>
                <w:ilvl w:val="0"/>
                <w:numId w:val="2"/>
              </w:numPr>
              <w:rPr>
                <w:rFonts w:ascii="Arial" w:hAnsi="Arial" w:eastAsia="Arial" w:cs="Arial"/>
                <w:sz w:val="24"/>
                <w:szCs w:val="24"/>
              </w:rPr>
            </w:pPr>
            <w:r w:rsidRPr="4C3DFE77" w:rsidR="63F04536">
              <w:rPr>
                <w:rFonts w:ascii="Arial" w:hAnsi="Arial" w:eastAsia="Arial" w:cs="Arial"/>
                <w:sz w:val="24"/>
                <w:szCs w:val="24"/>
              </w:rPr>
              <w:t xml:space="preserve">Injurious branches and sticks may fall during </w:t>
            </w:r>
            <w:r w:rsidRPr="4C3DFE77" w:rsidR="6E989ECD">
              <w:rPr>
                <w:rFonts w:ascii="Arial" w:hAnsi="Arial" w:eastAsia="Arial" w:cs="Arial"/>
                <w:sz w:val="24"/>
                <w:szCs w:val="24"/>
              </w:rPr>
              <w:t>fierce winds</w:t>
            </w:r>
            <w:r w:rsidRPr="4C3DFE77" w:rsidR="63F04536">
              <w:rPr>
                <w:rFonts w:ascii="Arial" w:hAnsi="Arial" w:eastAsia="Arial" w:cs="Arial"/>
                <w:sz w:val="24"/>
                <w:szCs w:val="24"/>
              </w:rPr>
              <w:t xml:space="preserve">. </w:t>
            </w:r>
          </w:p>
          <w:p w:rsidR="63F04536" w:rsidP="4C3DFE77" w:rsidRDefault="63F04536" w14:paraId="1704A5CE" w14:textId="46B4B699">
            <w:pPr>
              <w:pStyle w:val="Normal"/>
              <w:ind w:left="0"/>
              <w:rPr>
                <w:rFonts w:ascii="Arial" w:hAnsi="Arial" w:eastAsia="Arial" w:cs="Arial"/>
                <w:noProof w:val="0"/>
                <w:sz w:val="24"/>
                <w:szCs w:val="24"/>
                <w:lang w:val="en-US"/>
              </w:rPr>
            </w:pPr>
            <w:r w:rsidRPr="4C3DFE77" w:rsidR="63F04536">
              <w:rPr>
                <w:rFonts w:ascii="Arial" w:hAnsi="Arial" w:eastAsia="Arial" w:cs="Arial"/>
                <w:noProof w:val="0"/>
                <w:sz w:val="24"/>
                <w:szCs w:val="24"/>
                <w:lang w:val="en-US"/>
              </w:rPr>
              <w:t xml:space="preserve"> </w:t>
            </w:r>
          </w:p>
          <w:p w:rsidR="63F04536" w:rsidP="4C3DFE77" w:rsidRDefault="63F04536" w14:paraId="428B502C" w14:textId="01C5B8B8">
            <w:pPr>
              <w:pStyle w:val="ListParagraph"/>
              <w:numPr>
                <w:ilvl w:val="0"/>
                <w:numId w:val="2"/>
              </w:numPr>
              <w:rPr>
                <w:rFonts w:ascii="Arial" w:hAnsi="Arial" w:eastAsia="Arial" w:cs="Arial"/>
                <w:noProof w:val="0"/>
                <w:sz w:val="24"/>
                <w:szCs w:val="24"/>
                <w:lang w:val="en-US"/>
              </w:rPr>
            </w:pPr>
            <w:r w:rsidRPr="4C3DFE77" w:rsidR="63F04536">
              <w:rPr>
                <w:rFonts w:ascii="Arial" w:hAnsi="Arial" w:eastAsia="Arial" w:cs="Arial"/>
                <w:noProof w:val="0"/>
                <w:sz w:val="24"/>
                <w:szCs w:val="24"/>
                <w:lang w:val="en-US"/>
              </w:rPr>
              <w:t xml:space="preserve">Branches could be thrown </w:t>
            </w:r>
            <w:r w:rsidRPr="4C3DFE77" w:rsidR="5EA3667C">
              <w:rPr>
                <w:rFonts w:ascii="Arial" w:hAnsi="Arial" w:eastAsia="Arial" w:cs="Arial"/>
                <w:noProof w:val="0"/>
                <w:sz w:val="24"/>
                <w:szCs w:val="24"/>
                <w:lang w:val="en-US"/>
              </w:rPr>
              <w:t>extremely low</w:t>
            </w:r>
            <w:r w:rsidRPr="4C3DFE77" w:rsidR="63F04536">
              <w:rPr>
                <w:rFonts w:ascii="Arial" w:hAnsi="Arial" w:eastAsia="Arial" w:cs="Arial"/>
                <w:noProof w:val="0"/>
                <w:sz w:val="24"/>
                <w:szCs w:val="24"/>
                <w:lang w:val="en-US"/>
              </w:rPr>
              <w:t xml:space="preserve">, potentially harming people by poking their eyes and heads. </w:t>
            </w:r>
          </w:p>
          <w:p w:rsidR="63F04536" w:rsidP="4C3DFE77" w:rsidRDefault="63F04536" w14:paraId="699ABD53" w14:textId="0AF4DC50">
            <w:pPr>
              <w:pStyle w:val="Normal"/>
              <w:ind w:left="0"/>
              <w:rPr>
                <w:rFonts w:ascii="Arial" w:hAnsi="Arial" w:eastAsia="Arial" w:cs="Arial"/>
                <w:noProof w:val="0"/>
                <w:sz w:val="24"/>
                <w:szCs w:val="24"/>
                <w:lang w:val="en-US"/>
              </w:rPr>
            </w:pPr>
            <w:r w:rsidRPr="4C3DFE77" w:rsidR="63F04536">
              <w:rPr>
                <w:rFonts w:ascii="Arial" w:hAnsi="Arial" w:eastAsia="Arial" w:cs="Arial"/>
                <w:noProof w:val="0"/>
                <w:sz w:val="24"/>
                <w:szCs w:val="24"/>
                <w:lang w:val="en-US"/>
              </w:rPr>
              <w:t xml:space="preserve"> </w:t>
            </w:r>
          </w:p>
          <w:p w:rsidR="63F04536" w:rsidP="4C3DFE77" w:rsidRDefault="63F04536" w14:paraId="21E483AE" w14:textId="17142D5B">
            <w:pPr>
              <w:pStyle w:val="ListParagraph"/>
              <w:numPr>
                <w:ilvl w:val="0"/>
                <w:numId w:val="2"/>
              </w:numPr>
              <w:rPr>
                <w:rFonts w:ascii="Arial" w:hAnsi="Arial" w:eastAsia="Arial" w:cs="Arial"/>
                <w:noProof w:val="0"/>
                <w:sz w:val="24"/>
                <w:szCs w:val="24"/>
                <w:lang w:val="en-US"/>
              </w:rPr>
            </w:pPr>
            <w:r w:rsidRPr="4C3DFE77" w:rsidR="63F04536">
              <w:rPr>
                <w:rFonts w:ascii="Arial" w:hAnsi="Arial" w:eastAsia="Arial" w:cs="Arial"/>
                <w:noProof w:val="0"/>
                <w:sz w:val="24"/>
                <w:szCs w:val="24"/>
                <w:lang w:val="en-US"/>
              </w:rPr>
              <w:t xml:space="preserve">On a rainy day, it might make the ground slick, which could cause sliding and falling. </w:t>
            </w:r>
          </w:p>
          <w:p w:rsidR="63F04536" w:rsidP="4C3DFE77" w:rsidRDefault="63F04536" w14:paraId="4F111500" w14:textId="48A70E28">
            <w:pPr>
              <w:pStyle w:val="Normal"/>
              <w:ind w:left="0"/>
              <w:rPr>
                <w:rFonts w:ascii="Arial" w:hAnsi="Arial" w:eastAsia="Arial" w:cs="Arial"/>
                <w:noProof w:val="0"/>
                <w:sz w:val="24"/>
                <w:szCs w:val="24"/>
                <w:lang w:val="en-US"/>
              </w:rPr>
            </w:pPr>
            <w:r w:rsidRPr="4C3DFE77" w:rsidR="63F04536">
              <w:rPr>
                <w:rFonts w:ascii="Arial" w:hAnsi="Arial" w:eastAsia="Arial" w:cs="Arial"/>
                <w:noProof w:val="0"/>
                <w:sz w:val="24"/>
                <w:szCs w:val="24"/>
                <w:lang w:val="en-US"/>
              </w:rPr>
              <w:t xml:space="preserve"> </w:t>
            </w:r>
          </w:p>
          <w:p w:rsidR="63F04536" w:rsidP="4C3DFE77" w:rsidRDefault="63F04536" w14:paraId="79A00503" w14:textId="5C6E75F9">
            <w:pPr>
              <w:pStyle w:val="ListParagraph"/>
              <w:numPr>
                <w:ilvl w:val="0"/>
                <w:numId w:val="2"/>
              </w:numPr>
              <w:rPr>
                <w:rFonts w:ascii="Arial" w:hAnsi="Arial" w:eastAsia="Arial" w:cs="Arial"/>
                <w:noProof w:val="0"/>
                <w:sz w:val="24"/>
                <w:szCs w:val="24"/>
                <w:lang w:val="en-US"/>
              </w:rPr>
            </w:pPr>
            <w:r w:rsidRPr="4C3DFE77" w:rsidR="63F04536">
              <w:rPr>
                <w:rFonts w:ascii="Arial" w:hAnsi="Arial" w:eastAsia="Arial" w:cs="Arial"/>
                <w:noProof w:val="0"/>
                <w:sz w:val="24"/>
                <w:szCs w:val="24"/>
                <w:lang w:val="en-US"/>
              </w:rPr>
              <w:t>related to the chilly climate, hypothermia</w:t>
            </w:r>
          </w:p>
        </w:tc>
        <w:tc>
          <w:tcPr>
            <w:tcW w:w="930" w:type="dxa"/>
            <w:tcBorders>
              <w:top w:val="single" w:sz="8"/>
              <w:left w:val="single" w:sz="8"/>
              <w:bottom w:val="single" w:sz="8"/>
              <w:right w:val="single" w:sz="8"/>
            </w:tcBorders>
            <w:tcMar>
              <w:left w:w="108" w:type="dxa"/>
              <w:right w:w="108" w:type="dxa"/>
            </w:tcMar>
            <w:vAlign w:val="center"/>
          </w:tcPr>
          <w:p w:rsidR="4C3DFE77" w:rsidP="4C3DFE77" w:rsidRDefault="4C3DFE77" w14:paraId="7EB3B96D" w14:textId="07E94CFE">
            <w:pPr>
              <w:rPr>
                <w:rFonts w:ascii="Arial" w:hAnsi="Arial" w:eastAsia="Arial" w:cs="Arial"/>
                <w:sz w:val="24"/>
                <w:szCs w:val="24"/>
              </w:rPr>
            </w:pPr>
            <w:r w:rsidRPr="4C3DFE77" w:rsidR="4C3DFE77">
              <w:rPr>
                <w:rFonts w:ascii="Arial" w:hAnsi="Arial" w:eastAsia="Arial" w:cs="Arial"/>
                <w:sz w:val="24"/>
                <w:szCs w:val="24"/>
              </w:rPr>
              <w:t xml:space="preserve"> </w:t>
            </w:r>
            <w:r w:rsidRPr="4C3DFE77" w:rsidR="39F6DD95">
              <w:rPr>
                <w:rFonts w:ascii="Arial" w:hAnsi="Arial" w:eastAsia="Arial" w:cs="Arial"/>
                <w:sz w:val="24"/>
                <w:szCs w:val="24"/>
              </w:rPr>
              <w:t>Children and adults</w:t>
            </w:r>
          </w:p>
        </w:tc>
        <w:tc>
          <w:tcPr>
            <w:tcW w:w="3293" w:type="dxa"/>
            <w:tcBorders>
              <w:top w:val="single" w:sz="8"/>
              <w:left w:val="single" w:sz="8"/>
              <w:bottom w:val="single" w:sz="8"/>
              <w:right w:val="single" w:sz="8"/>
            </w:tcBorders>
            <w:tcMar>
              <w:left w:w="108" w:type="dxa"/>
              <w:right w:w="108" w:type="dxa"/>
            </w:tcMar>
            <w:vAlign w:val="center"/>
          </w:tcPr>
          <w:p w:rsidR="4C3DFE77" w:rsidP="4C3DFE77" w:rsidRDefault="4C3DFE77" w14:paraId="3F131B6B" w14:textId="1C433F16">
            <w:pPr>
              <w:pStyle w:val="ListParagraph"/>
              <w:numPr>
                <w:ilvl w:val="0"/>
                <w:numId w:val="11"/>
              </w:numPr>
              <w:rPr>
                <w:rFonts w:ascii="Arial" w:hAnsi="Arial" w:eastAsia="Arial" w:cs="Arial"/>
                <w:sz w:val="24"/>
                <w:szCs w:val="24"/>
              </w:rPr>
            </w:pPr>
            <w:r w:rsidRPr="4C3DFE77" w:rsidR="4C3DFE77">
              <w:rPr>
                <w:rFonts w:ascii="Arial" w:hAnsi="Arial" w:eastAsia="Arial" w:cs="Arial"/>
                <w:sz w:val="24"/>
                <w:szCs w:val="24"/>
              </w:rPr>
              <w:t xml:space="preserve"> </w:t>
            </w:r>
            <w:r w:rsidRPr="4C3DFE77" w:rsidR="3BF8B797">
              <w:rPr>
                <w:rFonts w:ascii="Arial" w:hAnsi="Arial" w:eastAsia="Arial" w:cs="Arial"/>
                <w:sz w:val="24"/>
                <w:szCs w:val="24"/>
              </w:rPr>
              <w:t xml:space="preserve">Before arranging any outdoor events, staff must check the weather app. </w:t>
            </w:r>
          </w:p>
          <w:p w:rsidR="3BF8B797" w:rsidP="4C3DFE77" w:rsidRDefault="3BF8B797" w14:paraId="6F09E6F1" w14:textId="6EDF9790">
            <w:pPr>
              <w:pStyle w:val="Normal"/>
              <w:ind w:left="0"/>
              <w:rPr>
                <w:rFonts w:ascii="Arial" w:hAnsi="Arial" w:eastAsia="Arial" w:cs="Arial"/>
                <w:noProof w:val="0"/>
                <w:sz w:val="24"/>
                <w:szCs w:val="24"/>
                <w:lang w:val="en-US"/>
              </w:rPr>
            </w:pPr>
            <w:r w:rsidRPr="4C3DFE77" w:rsidR="3BF8B797">
              <w:rPr>
                <w:rFonts w:ascii="Arial" w:hAnsi="Arial" w:eastAsia="Arial" w:cs="Arial"/>
                <w:noProof w:val="0"/>
                <w:sz w:val="24"/>
                <w:szCs w:val="24"/>
                <w:lang w:val="en-US"/>
              </w:rPr>
              <w:t xml:space="preserve"> </w:t>
            </w:r>
          </w:p>
          <w:p w:rsidR="3BF8B797" w:rsidP="4C3DFE77" w:rsidRDefault="3BF8B797" w14:paraId="5D09EB97" w14:textId="103A1E5F">
            <w:pPr>
              <w:pStyle w:val="ListParagraph"/>
              <w:numPr>
                <w:ilvl w:val="0"/>
                <w:numId w:val="11"/>
              </w:numPr>
              <w:rPr>
                <w:rFonts w:ascii="Arial" w:hAnsi="Arial" w:eastAsia="Arial" w:cs="Arial"/>
                <w:noProof w:val="0"/>
                <w:sz w:val="24"/>
                <w:szCs w:val="24"/>
                <w:lang w:val="en-US"/>
              </w:rPr>
            </w:pPr>
            <w:r w:rsidRPr="4C3DFE77" w:rsidR="3BF8B797">
              <w:rPr>
                <w:rFonts w:ascii="Arial" w:hAnsi="Arial" w:eastAsia="Arial" w:cs="Arial"/>
                <w:noProof w:val="0"/>
                <w:sz w:val="24"/>
                <w:szCs w:val="24"/>
                <w:lang w:val="en-US"/>
              </w:rPr>
              <w:t xml:space="preserve">Staff members should make sure that both children and adults are dressed appropriately for the weather, including wellies, waterproof for rainy </w:t>
            </w:r>
            <w:r w:rsidRPr="4C3DFE77" w:rsidR="3BF8B797">
              <w:rPr>
                <w:rFonts w:ascii="Arial" w:hAnsi="Arial" w:eastAsia="Arial" w:cs="Arial"/>
                <w:noProof w:val="0"/>
                <w:sz w:val="24"/>
                <w:szCs w:val="24"/>
                <w:lang w:val="en-US"/>
              </w:rPr>
              <w:t>weather,</w:t>
            </w:r>
            <w:r w:rsidRPr="4C3DFE77" w:rsidR="3BF8B797">
              <w:rPr>
                <w:rFonts w:ascii="Arial" w:hAnsi="Arial" w:eastAsia="Arial" w:cs="Arial"/>
                <w:noProof w:val="0"/>
                <w:sz w:val="24"/>
                <w:szCs w:val="24"/>
                <w:lang w:val="en-US"/>
              </w:rPr>
              <w:t xml:space="preserve"> jackets, layers, and scarves for chilly conditions, as well as loose, long clothing and slip-resistant shoes.</w:t>
            </w:r>
          </w:p>
        </w:tc>
        <w:tc>
          <w:tcPr>
            <w:tcW w:w="742" w:type="dxa"/>
            <w:tcBorders>
              <w:top w:val="single" w:sz="8"/>
              <w:left w:val="single" w:sz="8"/>
              <w:bottom w:val="single" w:sz="8"/>
              <w:right w:val="single" w:sz="8"/>
            </w:tcBorders>
            <w:tcMar>
              <w:left w:w="108" w:type="dxa"/>
              <w:right w:w="108" w:type="dxa"/>
            </w:tcMar>
            <w:vAlign w:val="center"/>
          </w:tcPr>
          <w:p w:rsidR="4C3DFE77" w:rsidRDefault="4C3DFE77" w14:paraId="7BAE5345" w14:textId="32971E66">
            <w:r w:rsidRPr="4C3DFE77" w:rsidR="4C3DFE77">
              <w:rPr>
                <w:rFonts w:ascii="Calibri" w:hAnsi="Calibri" w:eastAsia="Calibri" w:cs="Calibri"/>
                <w:sz w:val="24"/>
                <w:szCs w:val="24"/>
              </w:rPr>
              <w:t xml:space="preserve"> </w:t>
            </w:r>
            <w:r w:rsidRPr="4C3DFE77" w:rsidR="38E1E9B7">
              <w:rPr>
                <w:rFonts w:ascii="Arial" w:hAnsi="Arial" w:eastAsia="Arial" w:cs="Arial"/>
                <w:sz w:val="24"/>
                <w:szCs w:val="24"/>
              </w:rPr>
              <w:t>Low</w:t>
            </w:r>
          </w:p>
        </w:tc>
      </w:tr>
      <w:tr w:rsidR="4C3DFE77" w:rsidTr="4C3DFE77" w14:paraId="040FE456">
        <w:trPr>
          <w:trHeight w:val="2550"/>
        </w:trPr>
        <w:tc>
          <w:tcPr>
            <w:tcW w:w="1440" w:type="dxa"/>
            <w:tcBorders>
              <w:top w:val="single" w:sz="8"/>
              <w:left w:val="single" w:sz="8"/>
              <w:bottom w:val="single" w:sz="8"/>
              <w:right w:val="single" w:sz="8"/>
            </w:tcBorders>
            <w:tcMar>
              <w:left w:w="108" w:type="dxa"/>
              <w:right w:w="108" w:type="dxa"/>
            </w:tcMar>
            <w:vAlign w:val="center"/>
          </w:tcPr>
          <w:p w:rsidR="4C3DFE77" w:rsidP="4C3DFE77" w:rsidRDefault="4C3DFE77" w14:paraId="22A79D9F" w14:textId="4AD922E5">
            <w:pPr>
              <w:rPr>
                <w:rFonts w:ascii="Cambria" w:hAnsi="Cambria" w:eastAsia="Cambria" w:cs="Cambria"/>
                <w:sz w:val="24"/>
                <w:szCs w:val="24"/>
              </w:rPr>
            </w:pPr>
            <w:r w:rsidRPr="4C3DFE77" w:rsidR="4C3DFE77">
              <w:rPr>
                <w:rFonts w:ascii="Cambria" w:hAnsi="Cambria" w:eastAsia="Cambria" w:cs="Cambria"/>
                <w:sz w:val="24"/>
                <w:szCs w:val="24"/>
              </w:rPr>
              <w:t xml:space="preserve"> </w:t>
            </w:r>
            <w:r w:rsidRPr="4C3DFE77" w:rsidR="4C31C509">
              <w:rPr>
                <w:rFonts w:ascii="Arial" w:hAnsi="Arial" w:eastAsia="Arial" w:cs="Arial"/>
                <w:sz w:val="24"/>
                <w:szCs w:val="24"/>
              </w:rPr>
              <w:t>Gathering sticks</w:t>
            </w:r>
          </w:p>
          <w:p w:rsidR="4C3DFE77" w:rsidP="4C3DFE77" w:rsidRDefault="4C3DFE77" w14:paraId="01E72F1E" w14:textId="1AFAFBB8">
            <w:pPr>
              <w:pStyle w:val="Normal"/>
              <w:rPr>
                <w:rFonts w:ascii="Arial" w:hAnsi="Arial" w:eastAsia="Arial" w:cs="Arial"/>
                <w:sz w:val="24"/>
                <w:szCs w:val="24"/>
              </w:rPr>
            </w:pPr>
          </w:p>
        </w:tc>
        <w:tc>
          <w:tcPr>
            <w:tcW w:w="2055" w:type="dxa"/>
            <w:tcBorders>
              <w:top w:val="single" w:sz="8"/>
              <w:left w:val="single" w:sz="8"/>
              <w:bottom w:val="single" w:sz="8"/>
              <w:right w:val="single" w:sz="8"/>
            </w:tcBorders>
            <w:tcMar>
              <w:left w:w="108" w:type="dxa"/>
              <w:right w:w="108" w:type="dxa"/>
            </w:tcMar>
            <w:vAlign w:val="center"/>
          </w:tcPr>
          <w:p w:rsidR="4C3DFE77" w:rsidP="4C3DFE77" w:rsidRDefault="4C3DFE77" w14:paraId="12F0F553" w14:textId="4381ABA4">
            <w:pPr>
              <w:pStyle w:val="ListParagraph"/>
              <w:numPr>
                <w:ilvl w:val="0"/>
                <w:numId w:val="3"/>
              </w:numPr>
              <w:rPr>
                <w:rFonts w:ascii="Arial" w:hAnsi="Arial" w:eastAsia="Arial" w:cs="Arial"/>
                <w:sz w:val="24"/>
                <w:szCs w:val="24"/>
              </w:rPr>
            </w:pPr>
            <w:r w:rsidRPr="4C3DFE77" w:rsidR="4C3DFE77">
              <w:rPr>
                <w:rFonts w:ascii="Arial" w:hAnsi="Arial" w:eastAsia="Arial" w:cs="Arial"/>
                <w:sz w:val="24"/>
                <w:szCs w:val="24"/>
              </w:rPr>
              <w:t xml:space="preserve"> </w:t>
            </w:r>
            <w:r w:rsidRPr="4C3DFE77" w:rsidR="0E6A42B7">
              <w:rPr>
                <w:rFonts w:ascii="Arial" w:hAnsi="Arial" w:eastAsia="Arial" w:cs="Arial"/>
                <w:sz w:val="24"/>
                <w:szCs w:val="24"/>
              </w:rPr>
              <w:t xml:space="preserve">Promotes imaginative play </w:t>
            </w:r>
            <w:r w:rsidRPr="4C3DFE77" w:rsidR="19C9497F">
              <w:rPr>
                <w:rFonts w:ascii="Arial" w:hAnsi="Arial" w:eastAsia="Arial" w:cs="Arial"/>
                <w:sz w:val="24"/>
                <w:szCs w:val="24"/>
              </w:rPr>
              <w:t>e.g.,</w:t>
            </w:r>
            <w:r w:rsidRPr="4C3DFE77" w:rsidR="0E6A42B7">
              <w:rPr>
                <w:rFonts w:ascii="Arial" w:hAnsi="Arial" w:eastAsia="Arial" w:cs="Arial"/>
                <w:sz w:val="24"/>
                <w:szCs w:val="24"/>
              </w:rPr>
              <w:t xml:space="preserve"> using sticks for swords, wands, spoon </w:t>
            </w:r>
          </w:p>
          <w:p w:rsidR="0E6A42B7" w:rsidP="4C3DFE77" w:rsidRDefault="0E6A42B7" w14:paraId="3DB9E444" w14:textId="5D8FC6E4">
            <w:pPr>
              <w:pStyle w:val="ListParagraph"/>
              <w:numPr>
                <w:ilvl w:val="0"/>
                <w:numId w:val="3"/>
              </w:numPr>
              <w:rPr>
                <w:rFonts w:ascii="Arial" w:hAnsi="Arial" w:eastAsia="Arial" w:cs="Arial"/>
                <w:sz w:val="24"/>
                <w:szCs w:val="24"/>
              </w:rPr>
            </w:pPr>
            <w:r w:rsidRPr="4C3DFE77" w:rsidR="0E6A42B7">
              <w:rPr>
                <w:rFonts w:ascii="Arial" w:hAnsi="Arial" w:eastAsia="Arial" w:cs="Arial"/>
                <w:sz w:val="24"/>
                <w:szCs w:val="24"/>
              </w:rPr>
              <w:t>Building dens</w:t>
            </w:r>
          </w:p>
          <w:p w:rsidR="0E6A42B7" w:rsidP="4C3DFE77" w:rsidRDefault="0E6A42B7" w14:paraId="102EB6D4" w14:textId="05209DB9">
            <w:pPr>
              <w:pStyle w:val="ListParagraph"/>
              <w:numPr>
                <w:ilvl w:val="0"/>
                <w:numId w:val="3"/>
              </w:numPr>
              <w:rPr>
                <w:rFonts w:ascii="Arial" w:hAnsi="Arial" w:eastAsia="Arial" w:cs="Arial"/>
                <w:sz w:val="24"/>
                <w:szCs w:val="24"/>
              </w:rPr>
            </w:pPr>
            <w:r w:rsidRPr="4C3DFE77" w:rsidR="0E6A42B7">
              <w:rPr>
                <w:rFonts w:ascii="Arial" w:hAnsi="Arial" w:eastAsia="Arial" w:cs="Arial"/>
                <w:sz w:val="24"/>
                <w:szCs w:val="24"/>
              </w:rPr>
              <w:t xml:space="preserve">Stick weaving </w:t>
            </w:r>
          </w:p>
          <w:p w:rsidR="0E6A42B7" w:rsidP="4C3DFE77" w:rsidRDefault="0E6A42B7" w14:paraId="288BD19C" w14:textId="726E2713">
            <w:pPr>
              <w:pStyle w:val="ListParagraph"/>
              <w:numPr>
                <w:ilvl w:val="0"/>
                <w:numId w:val="3"/>
              </w:numPr>
              <w:rPr>
                <w:rFonts w:ascii="Arial" w:hAnsi="Arial" w:eastAsia="Arial" w:cs="Arial"/>
                <w:sz w:val="24"/>
                <w:szCs w:val="24"/>
              </w:rPr>
            </w:pPr>
            <w:r w:rsidRPr="4C3DFE77" w:rsidR="0E6A42B7">
              <w:rPr>
                <w:rFonts w:ascii="Arial" w:hAnsi="Arial" w:eastAsia="Arial" w:cs="Arial"/>
                <w:sz w:val="24"/>
                <w:szCs w:val="24"/>
              </w:rPr>
              <w:t>Promotes measurement, height, shape, and weight</w:t>
            </w:r>
          </w:p>
        </w:tc>
        <w:tc>
          <w:tcPr>
            <w:tcW w:w="2085" w:type="dxa"/>
            <w:tcBorders>
              <w:top w:val="single" w:sz="8"/>
              <w:left w:val="single" w:sz="8"/>
              <w:bottom w:val="single" w:sz="8"/>
              <w:right w:val="single" w:sz="8"/>
            </w:tcBorders>
            <w:tcMar>
              <w:left w:w="108" w:type="dxa"/>
              <w:right w:w="108" w:type="dxa"/>
            </w:tcMar>
            <w:vAlign w:val="center"/>
          </w:tcPr>
          <w:p w:rsidR="7C0538BE" w:rsidP="4C3DFE77" w:rsidRDefault="7C0538BE" w14:paraId="13A4609F" w14:textId="64AC7B2E">
            <w:pPr>
              <w:pStyle w:val="ListParagraph"/>
              <w:numPr>
                <w:ilvl w:val="0"/>
                <w:numId w:val="3"/>
              </w:numPr>
              <w:rPr>
                <w:rFonts w:ascii="Arial" w:hAnsi="Arial" w:eastAsia="Arial" w:cs="Arial"/>
                <w:sz w:val="24"/>
                <w:szCs w:val="24"/>
              </w:rPr>
            </w:pPr>
            <w:r w:rsidRPr="4C3DFE77" w:rsidR="7C0538BE">
              <w:rPr>
                <w:rFonts w:ascii="Arial" w:hAnsi="Arial" w:eastAsia="Arial" w:cs="Arial"/>
                <w:sz w:val="24"/>
                <w:szCs w:val="24"/>
              </w:rPr>
              <w:t xml:space="preserve">Picking up sticks could cause children to injure one another. </w:t>
            </w:r>
          </w:p>
          <w:p w:rsidR="7C0538BE" w:rsidP="4C3DFE77" w:rsidRDefault="7C0538BE" w14:paraId="315DC509" w14:textId="1DA6AB9D">
            <w:pPr>
              <w:pStyle w:val="Normal"/>
              <w:ind w:left="0"/>
              <w:rPr>
                <w:rFonts w:ascii="Arial" w:hAnsi="Arial" w:eastAsia="Arial" w:cs="Arial"/>
                <w:noProof w:val="0"/>
                <w:sz w:val="24"/>
                <w:szCs w:val="24"/>
                <w:lang w:val="en-US"/>
              </w:rPr>
            </w:pPr>
            <w:r w:rsidRPr="4C3DFE77" w:rsidR="7C0538BE">
              <w:rPr>
                <w:rFonts w:ascii="Arial" w:hAnsi="Arial" w:eastAsia="Arial" w:cs="Arial"/>
                <w:noProof w:val="0"/>
                <w:sz w:val="24"/>
                <w:szCs w:val="24"/>
                <w:lang w:val="en-US"/>
              </w:rPr>
              <w:t xml:space="preserve"> </w:t>
            </w:r>
          </w:p>
          <w:p w:rsidR="7C0538BE" w:rsidP="4C3DFE77" w:rsidRDefault="7C0538BE" w14:paraId="4E1425BF" w14:textId="49444F54">
            <w:pPr>
              <w:pStyle w:val="ListParagraph"/>
              <w:numPr>
                <w:ilvl w:val="0"/>
                <w:numId w:val="3"/>
              </w:numPr>
              <w:rPr>
                <w:rFonts w:ascii="Arial" w:hAnsi="Arial" w:eastAsia="Arial" w:cs="Arial"/>
                <w:noProof w:val="0"/>
                <w:sz w:val="24"/>
                <w:szCs w:val="24"/>
                <w:lang w:val="en-US"/>
              </w:rPr>
            </w:pPr>
            <w:r w:rsidRPr="4C3DFE77" w:rsidR="7C0538BE">
              <w:rPr>
                <w:rFonts w:ascii="Arial" w:hAnsi="Arial" w:eastAsia="Arial" w:cs="Arial"/>
                <w:noProof w:val="0"/>
                <w:sz w:val="24"/>
                <w:szCs w:val="24"/>
                <w:lang w:val="en-US"/>
              </w:rPr>
              <w:t>Children might take up heavier, sharper sticks, which could lead to cuts, splinters, and muscular pulls.</w:t>
            </w:r>
          </w:p>
        </w:tc>
        <w:tc>
          <w:tcPr>
            <w:tcW w:w="930" w:type="dxa"/>
            <w:tcBorders>
              <w:top w:val="single" w:sz="8"/>
              <w:left w:val="single" w:sz="8"/>
              <w:bottom w:val="single" w:sz="8"/>
              <w:right w:val="single" w:sz="8"/>
            </w:tcBorders>
            <w:tcMar>
              <w:left w:w="108" w:type="dxa"/>
              <w:right w:w="108" w:type="dxa"/>
            </w:tcMar>
            <w:vAlign w:val="center"/>
          </w:tcPr>
          <w:p w:rsidR="731C29F4" w:rsidP="4C3DFE77" w:rsidRDefault="731C29F4" w14:paraId="31B04138" w14:textId="77EA7DE0">
            <w:pPr>
              <w:rPr>
                <w:rFonts w:ascii="Arial" w:hAnsi="Arial" w:eastAsia="Arial" w:cs="Arial"/>
                <w:sz w:val="24"/>
                <w:szCs w:val="24"/>
              </w:rPr>
            </w:pPr>
            <w:r w:rsidRPr="4C3DFE77" w:rsidR="731C29F4">
              <w:rPr>
                <w:rFonts w:ascii="Arial" w:hAnsi="Arial" w:eastAsia="Arial" w:cs="Arial"/>
                <w:sz w:val="24"/>
                <w:szCs w:val="24"/>
              </w:rPr>
              <w:t>Children</w:t>
            </w:r>
            <w:r w:rsidRPr="4C3DFE77" w:rsidR="4C3DFE77">
              <w:rPr>
                <w:rFonts w:ascii="Arial" w:hAnsi="Arial" w:eastAsia="Arial" w:cs="Arial"/>
                <w:sz w:val="24"/>
                <w:szCs w:val="24"/>
              </w:rPr>
              <w:t xml:space="preserve"> </w:t>
            </w:r>
          </w:p>
        </w:tc>
        <w:tc>
          <w:tcPr>
            <w:tcW w:w="3293" w:type="dxa"/>
            <w:tcBorders>
              <w:top w:val="single" w:sz="8"/>
              <w:left w:val="single" w:sz="8"/>
              <w:bottom w:val="single" w:sz="8"/>
              <w:right w:val="single" w:sz="8"/>
            </w:tcBorders>
            <w:tcMar>
              <w:left w:w="108" w:type="dxa"/>
              <w:right w:w="108" w:type="dxa"/>
            </w:tcMar>
            <w:vAlign w:val="center"/>
          </w:tcPr>
          <w:p w:rsidR="5AF14347" w:rsidP="4C3DFE77" w:rsidRDefault="5AF14347" w14:paraId="61ADB24A" w14:textId="40D07840">
            <w:pPr>
              <w:pStyle w:val="ListParagraph"/>
              <w:numPr>
                <w:ilvl w:val="0"/>
                <w:numId w:val="13"/>
              </w:numPr>
              <w:rPr>
                <w:rFonts w:ascii="Arial" w:hAnsi="Arial" w:eastAsia="Arial" w:cs="Arial"/>
                <w:noProof w:val="0"/>
                <w:sz w:val="24"/>
                <w:szCs w:val="24"/>
                <w:lang w:val="en-US"/>
              </w:rPr>
            </w:pPr>
            <w:r w:rsidRPr="4C3DFE77" w:rsidR="5AF14347">
              <w:rPr>
                <w:rFonts w:ascii="Arial" w:hAnsi="Arial" w:eastAsia="Arial" w:cs="Arial"/>
                <w:noProof w:val="0"/>
                <w:sz w:val="24"/>
                <w:szCs w:val="24"/>
                <w:lang w:val="en-US"/>
              </w:rPr>
              <w:t>Staff members should have access to a first aid kit and be taught and certified to administer first aid.</w:t>
            </w:r>
          </w:p>
          <w:p w:rsidR="4C3DFE77" w:rsidP="4C3DFE77" w:rsidRDefault="4C3DFE77" w14:paraId="790CBA3B" w14:textId="41052683">
            <w:pPr>
              <w:pStyle w:val="ListParagraph"/>
              <w:rPr>
                <w:rFonts w:ascii="Cambria" w:hAnsi="Cambria" w:eastAsia="Cambria" w:cs="Cambria"/>
                <w:sz w:val="24"/>
                <w:szCs w:val="24"/>
              </w:rPr>
            </w:pPr>
          </w:p>
          <w:p w:rsidR="59F00F61" w:rsidP="4C3DFE77" w:rsidRDefault="59F00F61" w14:paraId="115C9565" w14:textId="5AA6027E">
            <w:pPr>
              <w:pStyle w:val="ListParagraph"/>
              <w:numPr>
                <w:ilvl w:val="0"/>
                <w:numId w:val="13"/>
              </w:numPr>
              <w:rPr>
                <w:rFonts w:ascii="Arial" w:hAnsi="Arial" w:eastAsia="Arial" w:cs="Arial"/>
                <w:sz w:val="24"/>
                <w:szCs w:val="24"/>
              </w:rPr>
            </w:pPr>
            <w:r w:rsidRPr="4C3DFE77" w:rsidR="59F00F61">
              <w:rPr>
                <w:rFonts w:ascii="Arial" w:hAnsi="Arial" w:eastAsia="Arial" w:cs="Arial"/>
                <w:sz w:val="24"/>
                <w:szCs w:val="24"/>
              </w:rPr>
              <w:t xml:space="preserve">Staff should make sure there is little to no litter, dangerous items, or animal </w:t>
            </w:r>
            <w:r w:rsidRPr="4C3DFE77" w:rsidR="59F00F61">
              <w:rPr>
                <w:rFonts w:ascii="Arial" w:hAnsi="Arial" w:eastAsia="Arial" w:cs="Arial"/>
                <w:sz w:val="24"/>
                <w:szCs w:val="24"/>
              </w:rPr>
              <w:t>feces</w:t>
            </w:r>
            <w:r w:rsidRPr="4C3DFE77" w:rsidR="59F00F61">
              <w:rPr>
                <w:rFonts w:ascii="Arial" w:hAnsi="Arial" w:eastAsia="Arial" w:cs="Arial"/>
                <w:sz w:val="24"/>
                <w:szCs w:val="24"/>
              </w:rPr>
              <w:t xml:space="preserve"> around.  </w:t>
            </w:r>
          </w:p>
          <w:p w:rsidR="59F00F61" w:rsidP="4C3DFE77" w:rsidRDefault="59F00F61" w14:paraId="075835B3" w14:textId="38720291">
            <w:pPr>
              <w:pStyle w:val="ListParagraph"/>
              <w:numPr>
                <w:ilvl w:val="0"/>
                <w:numId w:val="13"/>
              </w:numPr>
              <w:rPr>
                <w:rFonts w:ascii="Arial" w:hAnsi="Arial" w:eastAsia="Arial" w:cs="Arial"/>
                <w:sz w:val="24"/>
                <w:szCs w:val="24"/>
              </w:rPr>
            </w:pPr>
            <w:r w:rsidRPr="4C3DFE77" w:rsidR="59F00F61">
              <w:rPr>
                <w:rFonts w:ascii="Arial" w:hAnsi="Arial" w:eastAsia="Arial" w:cs="Arial"/>
                <w:sz w:val="24"/>
                <w:szCs w:val="24"/>
              </w:rPr>
              <w:t>Golden rule:</w:t>
            </w:r>
            <w:r w:rsidRPr="4C3DFE77" w:rsidR="63BBA4D7">
              <w:rPr>
                <w:rFonts w:ascii="Arial" w:hAnsi="Arial" w:eastAsia="Arial" w:cs="Arial"/>
                <w:sz w:val="24"/>
                <w:szCs w:val="24"/>
              </w:rPr>
              <w:t xml:space="preserve"> Ask the adults for help if the necessary play item is too large for you to manage. </w:t>
            </w:r>
          </w:p>
          <w:p w:rsidR="63BBA4D7" w:rsidP="4C3DFE77" w:rsidRDefault="63BBA4D7" w14:paraId="6D801B58" w14:textId="1C9F0DF6">
            <w:pPr>
              <w:pStyle w:val="Normal"/>
              <w:ind w:left="0"/>
              <w:rPr>
                <w:rFonts w:ascii="Arial" w:hAnsi="Arial" w:eastAsia="Arial" w:cs="Arial"/>
                <w:noProof w:val="0"/>
                <w:sz w:val="24"/>
                <w:szCs w:val="24"/>
                <w:lang w:val="en-US"/>
              </w:rPr>
            </w:pPr>
            <w:r w:rsidRPr="4C3DFE77" w:rsidR="63BBA4D7">
              <w:rPr>
                <w:rFonts w:ascii="Arial" w:hAnsi="Arial" w:eastAsia="Arial" w:cs="Arial"/>
                <w:noProof w:val="0"/>
                <w:sz w:val="24"/>
                <w:szCs w:val="24"/>
                <w:lang w:val="en-US"/>
              </w:rPr>
              <w:t xml:space="preserve"> </w:t>
            </w:r>
          </w:p>
          <w:p w:rsidR="63BBA4D7" w:rsidP="4C3DFE77" w:rsidRDefault="63BBA4D7" w14:paraId="3FD269B0" w14:textId="764C1FAA">
            <w:pPr>
              <w:pStyle w:val="Normal"/>
              <w:ind w:left="0"/>
              <w:rPr>
                <w:rFonts w:ascii="Arial" w:hAnsi="Arial" w:eastAsia="Arial" w:cs="Arial"/>
                <w:noProof w:val="0"/>
                <w:sz w:val="24"/>
                <w:szCs w:val="24"/>
                <w:lang w:val="en-US"/>
              </w:rPr>
            </w:pPr>
            <w:r w:rsidRPr="4C3DFE77" w:rsidR="63BBA4D7">
              <w:rPr>
                <w:rFonts w:ascii="Arial" w:hAnsi="Arial" w:eastAsia="Arial" w:cs="Arial"/>
                <w:noProof w:val="0"/>
                <w:sz w:val="24"/>
                <w:szCs w:val="24"/>
                <w:lang w:val="en-US"/>
              </w:rPr>
              <w:t xml:space="preserve"> </w:t>
            </w:r>
          </w:p>
          <w:p w:rsidR="63BBA4D7" w:rsidP="4C3DFE77" w:rsidRDefault="63BBA4D7" w14:paraId="0771D62A" w14:textId="063D89A8">
            <w:pPr>
              <w:pStyle w:val="ListParagraph"/>
              <w:numPr>
                <w:ilvl w:val="0"/>
                <w:numId w:val="13"/>
              </w:numPr>
              <w:rPr>
                <w:rFonts w:ascii="Arial" w:hAnsi="Arial" w:eastAsia="Arial" w:cs="Arial"/>
                <w:noProof w:val="0"/>
                <w:sz w:val="24"/>
                <w:szCs w:val="24"/>
                <w:lang w:val="en-US"/>
              </w:rPr>
            </w:pPr>
            <w:r w:rsidRPr="4C3DFE77" w:rsidR="63BBA4D7">
              <w:rPr>
                <w:rFonts w:ascii="Arial" w:hAnsi="Arial" w:eastAsia="Arial" w:cs="Arial"/>
                <w:sz w:val="24"/>
                <w:szCs w:val="24"/>
              </w:rPr>
              <w:t xml:space="preserve">Golden </w:t>
            </w:r>
            <w:r w:rsidRPr="4C3DFE77" w:rsidR="63BBA4D7">
              <w:rPr>
                <w:rFonts w:ascii="Arial" w:hAnsi="Arial" w:eastAsia="Arial" w:cs="Arial"/>
                <w:sz w:val="24"/>
                <w:szCs w:val="24"/>
              </w:rPr>
              <w:t>rule:</w:t>
            </w:r>
            <w:r w:rsidRPr="4C3DFE77" w:rsidR="63BBA4D7">
              <w:rPr>
                <w:rFonts w:ascii="Arial" w:hAnsi="Arial" w:eastAsia="Arial" w:cs="Arial"/>
                <w:noProof w:val="0"/>
                <w:sz w:val="24"/>
                <w:szCs w:val="24"/>
                <w:lang w:val="en-US"/>
              </w:rPr>
              <w:t xml:space="preserve"> Children must wash their hands afterward and not place anything in their mouths.</w:t>
            </w:r>
          </w:p>
          <w:p w:rsidR="4C3DFE77" w:rsidP="4C3DFE77" w:rsidRDefault="4C3DFE77" w14:paraId="669458AD" w14:textId="5AB40E38">
            <w:pPr>
              <w:pStyle w:val="Normal"/>
              <w:ind w:left="0"/>
              <w:rPr>
                <w:rFonts w:ascii="Arial" w:hAnsi="Arial" w:eastAsia="Arial" w:cs="Arial"/>
                <w:sz w:val="24"/>
                <w:szCs w:val="24"/>
              </w:rPr>
            </w:pPr>
          </w:p>
        </w:tc>
        <w:tc>
          <w:tcPr>
            <w:tcW w:w="742" w:type="dxa"/>
            <w:tcBorders>
              <w:top w:val="single" w:sz="8"/>
              <w:left w:val="single" w:sz="8"/>
              <w:bottom w:val="single" w:sz="8"/>
              <w:right w:val="single" w:sz="8"/>
            </w:tcBorders>
            <w:tcMar>
              <w:left w:w="108" w:type="dxa"/>
              <w:right w:w="108" w:type="dxa"/>
            </w:tcMar>
            <w:vAlign w:val="center"/>
          </w:tcPr>
          <w:p w:rsidR="4C3DFE77" w:rsidP="4C3DFE77" w:rsidRDefault="4C3DFE77" w14:paraId="30391AF1" w14:textId="42AFA729">
            <w:pPr>
              <w:rPr>
                <w:rFonts w:ascii="Cambria" w:hAnsi="Cambria" w:eastAsia="Cambria" w:cs="Cambria"/>
                <w:sz w:val="24"/>
                <w:szCs w:val="24"/>
              </w:rPr>
            </w:pPr>
            <w:r w:rsidRPr="4C3DFE77" w:rsidR="4C3DFE77">
              <w:rPr>
                <w:rFonts w:ascii="Cambria" w:hAnsi="Cambria" w:eastAsia="Cambria" w:cs="Cambria"/>
                <w:sz w:val="24"/>
                <w:szCs w:val="24"/>
              </w:rPr>
              <w:t xml:space="preserve"> </w:t>
            </w:r>
            <w:r w:rsidRPr="4C3DFE77" w:rsidR="5EC532A5">
              <w:rPr>
                <w:rFonts w:ascii="Arial" w:hAnsi="Arial" w:eastAsia="Arial" w:cs="Arial"/>
                <w:sz w:val="24"/>
                <w:szCs w:val="24"/>
              </w:rPr>
              <w:t>Low</w:t>
            </w:r>
          </w:p>
        </w:tc>
      </w:tr>
      <w:tr w:rsidR="4C3DFE77" w:rsidTr="4C3DFE77" w14:paraId="5AB49FAC">
        <w:trPr>
          <w:trHeight w:val="3375"/>
        </w:trPr>
        <w:tc>
          <w:tcPr>
            <w:tcW w:w="1440" w:type="dxa"/>
            <w:tcBorders>
              <w:top w:val="single" w:sz="8"/>
              <w:left w:val="single" w:sz="8"/>
              <w:bottom w:val="single" w:sz="8"/>
              <w:right w:val="single" w:sz="8"/>
            </w:tcBorders>
            <w:tcMar>
              <w:left w:w="108" w:type="dxa"/>
              <w:right w:w="108" w:type="dxa"/>
            </w:tcMar>
            <w:vAlign w:val="center"/>
          </w:tcPr>
          <w:p w:rsidR="4C3DFE77" w:rsidP="4C3DFE77" w:rsidRDefault="4C3DFE77" w14:paraId="70409A25" w14:textId="3146A3CA">
            <w:pPr>
              <w:rPr>
                <w:rFonts w:ascii="Arial" w:hAnsi="Arial" w:eastAsia="Arial" w:cs="Arial"/>
                <w:sz w:val="24"/>
                <w:szCs w:val="24"/>
              </w:rPr>
            </w:pPr>
            <w:r w:rsidRPr="4C3DFE77" w:rsidR="4C3DFE77">
              <w:rPr>
                <w:rFonts w:ascii="Arial" w:hAnsi="Arial" w:eastAsia="Arial" w:cs="Arial"/>
                <w:sz w:val="24"/>
                <w:szCs w:val="24"/>
              </w:rPr>
              <w:t xml:space="preserve"> </w:t>
            </w:r>
            <w:r w:rsidRPr="4C3DFE77" w:rsidR="047013D7">
              <w:rPr>
                <w:rFonts w:ascii="Arial" w:hAnsi="Arial" w:eastAsia="Arial" w:cs="Arial"/>
                <w:sz w:val="24"/>
                <w:szCs w:val="24"/>
              </w:rPr>
              <w:t>Gathering flowe</w:t>
            </w:r>
            <w:r w:rsidRPr="4C3DFE77" w:rsidR="70E18BF4">
              <w:rPr>
                <w:rFonts w:ascii="Arial" w:hAnsi="Arial" w:eastAsia="Arial" w:cs="Arial"/>
                <w:sz w:val="24"/>
                <w:szCs w:val="24"/>
              </w:rPr>
              <w:t>rs</w:t>
            </w:r>
          </w:p>
          <w:p w:rsidR="4C3DFE77" w:rsidP="4C3DFE77" w:rsidRDefault="4C3DFE77" w14:paraId="44F62721" w14:textId="5EA000B3">
            <w:pPr>
              <w:pStyle w:val="Normal"/>
              <w:rPr>
                <w:rFonts w:ascii="Calibri" w:hAnsi="Calibri" w:eastAsia="Calibri" w:cs="Calibri"/>
                <w:sz w:val="24"/>
                <w:szCs w:val="24"/>
              </w:rPr>
            </w:pPr>
          </w:p>
        </w:tc>
        <w:tc>
          <w:tcPr>
            <w:tcW w:w="2055" w:type="dxa"/>
            <w:tcBorders>
              <w:top w:val="single" w:sz="8"/>
              <w:left w:val="single" w:sz="8"/>
              <w:bottom w:val="single" w:sz="8"/>
              <w:right w:val="single" w:sz="8"/>
            </w:tcBorders>
            <w:tcMar>
              <w:left w:w="108" w:type="dxa"/>
              <w:right w:w="108" w:type="dxa"/>
            </w:tcMar>
            <w:vAlign w:val="center"/>
          </w:tcPr>
          <w:p w:rsidR="4C3DFE77" w:rsidP="4C3DFE77" w:rsidRDefault="4C3DFE77" w14:paraId="16B986FF" w14:textId="4168302B">
            <w:pPr>
              <w:pStyle w:val="ListParagraph"/>
              <w:numPr>
                <w:ilvl w:val="0"/>
                <w:numId w:val="4"/>
              </w:numPr>
              <w:rPr>
                <w:rFonts w:ascii="Arial" w:hAnsi="Arial" w:eastAsia="Arial" w:cs="Arial"/>
                <w:sz w:val="24"/>
                <w:szCs w:val="24"/>
              </w:rPr>
            </w:pPr>
            <w:r w:rsidRPr="4C3DFE77" w:rsidR="4C3DFE77">
              <w:rPr>
                <w:rFonts w:ascii="Arial" w:hAnsi="Arial" w:eastAsia="Arial" w:cs="Arial"/>
                <w:sz w:val="24"/>
                <w:szCs w:val="24"/>
              </w:rPr>
              <w:t xml:space="preserve"> </w:t>
            </w:r>
            <w:r w:rsidRPr="4C3DFE77" w:rsidR="38AA9527">
              <w:rPr>
                <w:rFonts w:ascii="Arial" w:hAnsi="Arial" w:eastAsia="Arial" w:cs="Arial"/>
                <w:sz w:val="24"/>
                <w:szCs w:val="24"/>
              </w:rPr>
              <w:t>Allows the child to differentiate types of flowers</w:t>
            </w:r>
          </w:p>
          <w:p w:rsidR="38AA9527" w:rsidP="4C3DFE77" w:rsidRDefault="38AA9527" w14:paraId="25FC772B" w14:textId="6CD71322">
            <w:pPr>
              <w:pStyle w:val="ListParagraph"/>
              <w:numPr>
                <w:ilvl w:val="0"/>
                <w:numId w:val="4"/>
              </w:numPr>
              <w:rPr>
                <w:rFonts w:ascii="Arial" w:hAnsi="Arial" w:eastAsia="Arial" w:cs="Arial"/>
                <w:sz w:val="24"/>
                <w:szCs w:val="24"/>
              </w:rPr>
            </w:pPr>
            <w:r w:rsidRPr="4C3DFE77" w:rsidR="38AA9527">
              <w:rPr>
                <w:rFonts w:ascii="Arial" w:hAnsi="Arial" w:eastAsia="Arial" w:cs="Arial"/>
                <w:sz w:val="24"/>
                <w:szCs w:val="24"/>
              </w:rPr>
              <w:t xml:space="preserve">Allows the child to see </w:t>
            </w:r>
            <w:r w:rsidRPr="4C3DFE77" w:rsidR="19FC9089">
              <w:rPr>
                <w:rFonts w:ascii="Arial" w:hAnsi="Arial" w:eastAsia="Arial" w:cs="Arial"/>
                <w:sz w:val="24"/>
                <w:szCs w:val="24"/>
              </w:rPr>
              <w:t>distinct color</w:t>
            </w:r>
            <w:r w:rsidRPr="4C3DFE77" w:rsidR="38AA9527">
              <w:rPr>
                <w:rFonts w:ascii="Arial" w:hAnsi="Arial" w:eastAsia="Arial" w:cs="Arial"/>
                <w:sz w:val="24"/>
                <w:szCs w:val="24"/>
              </w:rPr>
              <w:t>, sizes, and patterns of the flower</w:t>
            </w:r>
          </w:p>
          <w:p w:rsidR="38AA9527" w:rsidP="4C3DFE77" w:rsidRDefault="38AA9527" w14:paraId="14B5232F" w14:textId="2638706F">
            <w:pPr>
              <w:pStyle w:val="ListParagraph"/>
              <w:numPr>
                <w:ilvl w:val="0"/>
                <w:numId w:val="4"/>
              </w:numPr>
              <w:rPr>
                <w:rFonts w:ascii="Arial" w:hAnsi="Arial" w:eastAsia="Arial" w:cs="Arial"/>
                <w:sz w:val="24"/>
                <w:szCs w:val="24"/>
              </w:rPr>
            </w:pPr>
            <w:r w:rsidRPr="4C3DFE77" w:rsidR="38AA9527">
              <w:rPr>
                <w:rFonts w:ascii="Arial" w:hAnsi="Arial" w:eastAsia="Arial" w:cs="Arial"/>
                <w:sz w:val="24"/>
                <w:szCs w:val="24"/>
              </w:rPr>
              <w:t>Promotes counting and grouping</w:t>
            </w:r>
          </w:p>
        </w:tc>
        <w:tc>
          <w:tcPr>
            <w:tcW w:w="2085" w:type="dxa"/>
            <w:tcBorders>
              <w:top w:val="single" w:sz="8"/>
              <w:left w:val="single" w:sz="8"/>
              <w:bottom w:val="single" w:sz="8"/>
              <w:right w:val="single" w:sz="8"/>
            </w:tcBorders>
            <w:tcMar>
              <w:left w:w="108" w:type="dxa"/>
              <w:right w:w="108" w:type="dxa"/>
            </w:tcMar>
            <w:vAlign w:val="center"/>
          </w:tcPr>
          <w:p w:rsidR="44277981" w:rsidP="4C3DFE77" w:rsidRDefault="44277981" w14:paraId="3396C39F" w14:textId="40B3E0D9">
            <w:pPr>
              <w:pStyle w:val="ListParagraph"/>
              <w:numPr>
                <w:ilvl w:val="0"/>
                <w:numId w:val="4"/>
              </w:numPr>
              <w:rPr>
                <w:rFonts w:ascii="Arial" w:hAnsi="Arial" w:eastAsia="Arial" w:cs="Arial"/>
                <w:sz w:val="24"/>
                <w:szCs w:val="24"/>
              </w:rPr>
            </w:pPr>
            <w:r w:rsidRPr="4C3DFE77" w:rsidR="44277981">
              <w:rPr>
                <w:rFonts w:ascii="Arial" w:hAnsi="Arial" w:eastAsia="Arial" w:cs="Arial"/>
                <w:sz w:val="24"/>
                <w:szCs w:val="24"/>
              </w:rPr>
              <w:t>The blossoms might cause allergies in children</w:t>
            </w:r>
            <w:r w:rsidRPr="4C3DFE77" w:rsidR="402F0CEE">
              <w:rPr>
                <w:rFonts w:ascii="Arial" w:hAnsi="Arial" w:eastAsia="Arial" w:cs="Arial"/>
                <w:sz w:val="24"/>
                <w:szCs w:val="24"/>
              </w:rPr>
              <w:t xml:space="preserve"> and adults</w:t>
            </w:r>
            <w:r w:rsidRPr="4C3DFE77" w:rsidR="44277981">
              <w:rPr>
                <w:rFonts w:ascii="Arial" w:hAnsi="Arial" w:eastAsia="Arial" w:cs="Arial"/>
                <w:sz w:val="24"/>
                <w:szCs w:val="24"/>
              </w:rPr>
              <w:t xml:space="preserve"> </w:t>
            </w:r>
          </w:p>
          <w:p w:rsidR="44277981" w:rsidP="4C3DFE77" w:rsidRDefault="44277981" w14:paraId="623A52A1" w14:textId="4AAFC3E3">
            <w:pPr>
              <w:pStyle w:val="Normal"/>
              <w:ind w:left="0"/>
              <w:rPr>
                <w:rFonts w:ascii="Arial" w:hAnsi="Arial" w:eastAsia="Arial" w:cs="Arial"/>
                <w:noProof w:val="0"/>
                <w:sz w:val="24"/>
                <w:szCs w:val="24"/>
                <w:lang w:val="en-US"/>
              </w:rPr>
            </w:pPr>
            <w:r w:rsidRPr="4C3DFE77" w:rsidR="44277981">
              <w:rPr>
                <w:rFonts w:ascii="Arial" w:hAnsi="Arial" w:eastAsia="Arial" w:cs="Arial"/>
                <w:noProof w:val="0"/>
                <w:sz w:val="24"/>
                <w:szCs w:val="24"/>
                <w:lang w:val="en-US"/>
              </w:rPr>
              <w:t xml:space="preserve"> </w:t>
            </w:r>
          </w:p>
          <w:p w:rsidR="44277981" w:rsidP="4C3DFE77" w:rsidRDefault="44277981" w14:paraId="7DB2BBEF" w14:textId="729313BD">
            <w:pPr>
              <w:pStyle w:val="Normal"/>
              <w:ind w:left="0"/>
              <w:rPr>
                <w:rFonts w:ascii="Arial" w:hAnsi="Arial" w:eastAsia="Arial" w:cs="Arial"/>
                <w:noProof w:val="0"/>
                <w:sz w:val="24"/>
                <w:szCs w:val="24"/>
                <w:lang w:val="en-US"/>
              </w:rPr>
            </w:pPr>
            <w:r w:rsidRPr="4C3DFE77" w:rsidR="44277981">
              <w:rPr>
                <w:rFonts w:ascii="Arial" w:hAnsi="Arial" w:eastAsia="Arial" w:cs="Arial"/>
                <w:noProof w:val="0"/>
                <w:sz w:val="24"/>
                <w:szCs w:val="24"/>
                <w:lang w:val="en-US"/>
              </w:rPr>
              <w:t xml:space="preserve"> </w:t>
            </w:r>
          </w:p>
          <w:p w:rsidR="44277981" w:rsidP="4C3DFE77" w:rsidRDefault="44277981" w14:paraId="55E713CE" w14:textId="42C08CF3">
            <w:pPr>
              <w:pStyle w:val="ListParagraph"/>
              <w:numPr>
                <w:ilvl w:val="0"/>
                <w:numId w:val="4"/>
              </w:numPr>
              <w:rPr>
                <w:rFonts w:ascii="Arial" w:hAnsi="Arial" w:eastAsia="Arial" w:cs="Arial"/>
                <w:sz w:val="24"/>
                <w:szCs w:val="24"/>
              </w:rPr>
            </w:pPr>
            <w:r w:rsidRPr="4C3DFE77" w:rsidR="44277981">
              <w:rPr>
                <w:rFonts w:ascii="Arial" w:hAnsi="Arial" w:eastAsia="Arial" w:cs="Arial"/>
                <w:noProof w:val="0"/>
                <w:sz w:val="24"/>
                <w:szCs w:val="24"/>
                <w:lang w:val="en-US"/>
              </w:rPr>
              <w:t xml:space="preserve">Children might pick up </w:t>
            </w:r>
            <w:r w:rsidRPr="4C3DFE77" w:rsidR="44277981">
              <w:rPr>
                <w:rFonts w:ascii="Arial" w:hAnsi="Arial" w:eastAsia="Arial" w:cs="Arial"/>
                <w:noProof w:val="0"/>
                <w:sz w:val="24"/>
                <w:szCs w:val="24"/>
                <w:lang w:val="en-US"/>
              </w:rPr>
              <w:t>erroneous</w:t>
            </w:r>
            <w:r w:rsidRPr="4C3DFE77" w:rsidR="44277981">
              <w:rPr>
                <w:rFonts w:ascii="Arial" w:hAnsi="Arial" w:eastAsia="Arial" w:cs="Arial"/>
                <w:noProof w:val="0"/>
                <w:sz w:val="24"/>
                <w:szCs w:val="24"/>
                <w:lang w:val="en-US"/>
              </w:rPr>
              <w:t xml:space="preserve"> items like litter and shattered glass.</w:t>
            </w:r>
            <w:r w:rsidRPr="4C3DFE77" w:rsidR="4C3DFE77">
              <w:rPr>
                <w:rFonts w:ascii="Arial" w:hAnsi="Arial" w:eastAsia="Arial" w:cs="Arial"/>
                <w:sz w:val="24"/>
                <w:szCs w:val="24"/>
              </w:rPr>
              <w:t xml:space="preserve"> </w:t>
            </w:r>
          </w:p>
        </w:tc>
        <w:tc>
          <w:tcPr>
            <w:tcW w:w="930" w:type="dxa"/>
            <w:tcBorders>
              <w:top w:val="single" w:sz="8"/>
              <w:left w:val="single" w:sz="8"/>
              <w:bottom w:val="single" w:sz="8"/>
              <w:right w:val="single" w:sz="8"/>
            </w:tcBorders>
            <w:tcMar>
              <w:left w:w="108" w:type="dxa"/>
              <w:right w:w="108" w:type="dxa"/>
            </w:tcMar>
            <w:vAlign w:val="center"/>
          </w:tcPr>
          <w:p w:rsidR="4C3DFE77" w:rsidP="4C3DFE77" w:rsidRDefault="4C3DFE77" w14:paraId="02355702" w14:textId="765F9B34">
            <w:pPr>
              <w:rPr>
                <w:rFonts w:ascii="Calibri" w:hAnsi="Calibri" w:eastAsia="Calibri" w:cs="Calibri"/>
                <w:sz w:val="24"/>
                <w:szCs w:val="24"/>
              </w:rPr>
            </w:pPr>
            <w:r w:rsidRPr="4C3DFE77" w:rsidR="4C3DFE77">
              <w:rPr>
                <w:rFonts w:ascii="Calibri" w:hAnsi="Calibri" w:eastAsia="Calibri" w:cs="Calibri"/>
                <w:sz w:val="24"/>
                <w:szCs w:val="24"/>
              </w:rPr>
              <w:t xml:space="preserve"> </w:t>
            </w:r>
            <w:r w:rsidRPr="4C3DFE77" w:rsidR="6431F36D">
              <w:rPr>
                <w:rFonts w:ascii="Calibri" w:hAnsi="Calibri" w:eastAsia="Calibri" w:cs="Calibri"/>
                <w:sz w:val="24"/>
                <w:szCs w:val="24"/>
              </w:rPr>
              <w:t>Children</w:t>
            </w:r>
            <w:r w:rsidRPr="4C3DFE77" w:rsidR="2CF576E0">
              <w:rPr>
                <w:rFonts w:ascii="Calibri" w:hAnsi="Calibri" w:eastAsia="Calibri" w:cs="Calibri"/>
                <w:sz w:val="24"/>
                <w:szCs w:val="24"/>
              </w:rPr>
              <w:t xml:space="preserve"> and adults</w:t>
            </w:r>
          </w:p>
        </w:tc>
        <w:tc>
          <w:tcPr>
            <w:tcW w:w="3293" w:type="dxa"/>
            <w:tcBorders>
              <w:top w:val="single" w:sz="8"/>
              <w:left w:val="single" w:sz="8"/>
              <w:bottom w:val="single" w:sz="8"/>
              <w:right w:val="single" w:sz="8"/>
            </w:tcBorders>
            <w:tcMar>
              <w:left w:w="108" w:type="dxa"/>
              <w:right w:w="108" w:type="dxa"/>
            </w:tcMar>
            <w:vAlign w:val="center"/>
          </w:tcPr>
          <w:p w:rsidR="4C3DFE77" w:rsidP="4C3DFE77" w:rsidRDefault="4C3DFE77" w14:paraId="09F44DC2" w14:textId="333259E9">
            <w:pPr>
              <w:pStyle w:val="ListParagraph"/>
              <w:numPr>
                <w:ilvl w:val="0"/>
                <w:numId w:val="14"/>
              </w:numPr>
              <w:rPr>
                <w:rFonts w:ascii="Arial" w:hAnsi="Arial" w:eastAsia="Arial" w:cs="Arial"/>
                <w:noProof w:val="0"/>
                <w:sz w:val="24"/>
                <w:szCs w:val="24"/>
                <w:lang w:val="en-US"/>
              </w:rPr>
            </w:pPr>
            <w:r w:rsidRPr="4C3DFE77" w:rsidR="4C3DFE77">
              <w:rPr>
                <w:sz w:val="24"/>
                <w:szCs w:val="24"/>
              </w:rPr>
              <w:t xml:space="preserve"> </w:t>
            </w:r>
            <w:r w:rsidRPr="4C3DFE77" w:rsidR="79133264">
              <w:rPr>
                <w:rFonts w:ascii="Arial" w:hAnsi="Arial" w:eastAsia="Arial" w:cs="Arial"/>
                <w:sz w:val="24"/>
                <w:szCs w:val="24"/>
              </w:rPr>
              <w:t>Golden rule: Children must wash their hands afterward and not place anything in their mouths.</w:t>
            </w:r>
          </w:p>
          <w:p w:rsidR="4C3DFE77" w:rsidP="4C3DFE77" w:rsidRDefault="4C3DFE77" w14:paraId="2ECA0CAC" w14:textId="1A16BC75">
            <w:pPr>
              <w:pStyle w:val="ListParagraph"/>
              <w:rPr>
                <w:sz w:val="24"/>
                <w:szCs w:val="24"/>
              </w:rPr>
            </w:pPr>
          </w:p>
          <w:p w:rsidR="463A4615" w:rsidP="4C3DFE77" w:rsidRDefault="463A4615" w14:paraId="26C1F663" w14:textId="631EA59A">
            <w:pPr>
              <w:pStyle w:val="ListParagraph"/>
              <w:numPr>
                <w:ilvl w:val="0"/>
                <w:numId w:val="14"/>
              </w:numPr>
              <w:rPr>
                <w:sz w:val="24"/>
                <w:szCs w:val="24"/>
              </w:rPr>
            </w:pPr>
            <w:r w:rsidRPr="4C3DFE77" w:rsidR="463A4615">
              <w:rPr>
                <w:rFonts w:ascii="Arial" w:hAnsi="Arial" w:eastAsia="Arial" w:cs="Arial"/>
                <w:sz w:val="24"/>
                <w:szCs w:val="24"/>
              </w:rPr>
              <w:t>Staff members should ask the parents about any allergies their child may have.</w:t>
            </w:r>
            <w:r w:rsidRPr="4C3DFE77" w:rsidR="463A4615">
              <w:rPr>
                <w:sz w:val="24"/>
                <w:szCs w:val="24"/>
              </w:rPr>
              <w:t xml:space="preserve">  </w:t>
            </w:r>
          </w:p>
        </w:tc>
        <w:tc>
          <w:tcPr>
            <w:tcW w:w="742" w:type="dxa"/>
            <w:tcBorders>
              <w:top w:val="single" w:sz="8"/>
              <w:left w:val="single" w:sz="8"/>
              <w:bottom w:val="single" w:sz="8"/>
              <w:right w:val="single" w:sz="8"/>
            </w:tcBorders>
            <w:tcMar>
              <w:left w:w="108" w:type="dxa"/>
              <w:right w:w="108" w:type="dxa"/>
            </w:tcMar>
            <w:vAlign w:val="center"/>
          </w:tcPr>
          <w:p w:rsidR="4C3DFE77" w:rsidP="4C3DFE77" w:rsidRDefault="4C3DFE77" w14:paraId="78A27C29" w14:textId="776D35FC">
            <w:pPr>
              <w:rPr>
                <w:rFonts w:ascii="Arial" w:hAnsi="Arial" w:eastAsia="Arial" w:cs="Arial"/>
                <w:sz w:val="24"/>
                <w:szCs w:val="24"/>
              </w:rPr>
            </w:pPr>
            <w:r w:rsidRPr="4C3DFE77" w:rsidR="4C3DFE77">
              <w:rPr>
                <w:rFonts w:ascii="Arial" w:hAnsi="Arial" w:eastAsia="Arial" w:cs="Arial"/>
                <w:sz w:val="24"/>
                <w:szCs w:val="24"/>
              </w:rPr>
              <w:t xml:space="preserve"> </w:t>
            </w:r>
            <w:r w:rsidRPr="4C3DFE77" w:rsidR="39735E6A">
              <w:rPr>
                <w:rFonts w:ascii="Arial" w:hAnsi="Arial" w:eastAsia="Arial" w:cs="Arial"/>
                <w:sz w:val="24"/>
                <w:szCs w:val="24"/>
              </w:rPr>
              <w:t>Low</w:t>
            </w:r>
          </w:p>
        </w:tc>
      </w:tr>
    </w:tbl>
    <w:p w:rsidR="13EDAB62" w:rsidRDefault="13EDAB62" w14:paraId="28CEF5B1" w14:textId="2BB06AC5">
      <w:r w:rsidRPr="4C3DFE77" w:rsidR="13EDAB62">
        <w:rPr>
          <w:rFonts w:ascii="Calibri" w:hAnsi="Calibri" w:eastAsia="Calibri" w:cs="Calibri"/>
          <w:noProof w:val="0"/>
          <w:sz w:val="12"/>
          <w:szCs w:val="12"/>
          <w:lang w:val="en-US"/>
        </w:rPr>
        <w:t xml:space="preserve"> </w:t>
      </w:r>
    </w:p>
    <w:p w:rsidR="4C3DFE77" w:rsidP="4C3DFE77" w:rsidRDefault="4C3DFE77" w14:paraId="27B07330" w14:textId="3B5C59B7">
      <w:pPr>
        <w:spacing w:line="257" w:lineRule="auto"/>
        <w:rPr>
          <w:rFonts w:ascii="Calibri" w:hAnsi="Calibri" w:eastAsia="Calibri" w:cs="Calibri"/>
          <w:noProof w:val="0"/>
          <w:sz w:val="22"/>
          <w:szCs w:val="22"/>
          <w:lang w:val="en-US"/>
        </w:rPr>
      </w:pPr>
    </w:p>
    <w:p w:rsidR="4C3DFE77" w:rsidP="4C3DFE77" w:rsidRDefault="4C3DFE77" w14:paraId="7C276992" w14:textId="1C02CC71">
      <w:pPr>
        <w:rPr>
          <w:rFonts w:ascii="Calibri" w:hAnsi="Calibri" w:eastAsia="Calibri" w:cs="Calibri"/>
          <w:noProof w:val="0"/>
          <w:sz w:val="16"/>
          <w:szCs w:val="16"/>
          <w:lang w:val="en-US"/>
        </w:rPr>
      </w:pPr>
    </w:p>
    <w:tbl>
      <w:tblPr>
        <w:tblStyle w:val="TableGrid"/>
        <w:tblW w:w="0" w:type="auto"/>
        <w:tblInd w:w="420" w:type="dxa"/>
        <w:tblLayout w:type="fixed"/>
        <w:tblLook w:val="04A0" w:firstRow="1" w:lastRow="0" w:firstColumn="1" w:lastColumn="0" w:noHBand="0" w:noVBand="1"/>
      </w:tblPr>
      <w:tblGrid>
        <w:gridCol w:w="1065"/>
        <w:gridCol w:w="1920"/>
        <w:gridCol w:w="1805"/>
        <w:gridCol w:w="1095"/>
        <w:gridCol w:w="3843"/>
        <w:gridCol w:w="825"/>
      </w:tblGrid>
      <w:tr w:rsidR="4C3DFE77" w:rsidTr="4C3DFE77" w14:paraId="3CB378A4">
        <w:trPr>
          <w:trHeight w:val="300"/>
        </w:trPr>
        <w:tc>
          <w:tcPr>
            <w:tcW w:w="1065" w:type="dxa"/>
            <w:tcBorders>
              <w:top w:val="single" w:sz="8"/>
              <w:left w:val="single" w:sz="8"/>
              <w:bottom w:val="single" w:sz="8"/>
              <w:right w:val="single" w:sz="8"/>
            </w:tcBorders>
            <w:shd w:val="clear" w:color="auto" w:fill="D9D9D9" w:themeFill="background1" w:themeFillShade="D9"/>
            <w:tcMar>
              <w:left w:w="108" w:type="dxa"/>
              <w:right w:w="108" w:type="dxa"/>
            </w:tcMar>
            <w:vAlign w:val="center"/>
          </w:tcPr>
          <w:p w:rsidR="4C3DFE77" w:rsidRDefault="4C3DFE77" w14:paraId="52EBE75F" w14:textId="09300DC1">
            <w:r w:rsidRPr="4C3DFE77" w:rsidR="4C3DFE77">
              <w:rPr>
                <w:rFonts w:ascii="Calibri" w:hAnsi="Calibri" w:eastAsia="Calibri" w:cs="Calibri"/>
                <w:b w:val="1"/>
                <w:bCs w:val="1"/>
                <w:sz w:val="24"/>
                <w:szCs w:val="24"/>
              </w:rPr>
              <w:t>Experience exploring outdoor space in photograph</w:t>
            </w:r>
          </w:p>
        </w:tc>
        <w:tc>
          <w:tcPr>
            <w:tcW w:w="1920" w:type="dxa"/>
            <w:tcBorders>
              <w:top w:val="single" w:sz="8"/>
              <w:left w:val="single" w:sz="8"/>
              <w:bottom w:val="single" w:sz="8"/>
              <w:right w:val="single" w:sz="8"/>
            </w:tcBorders>
            <w:shd w:val="clear" w:color="auto" w:fill="D9D9D9" w:themeFill="background1" w:themeFillShade="D9"/>
            <w:tcMar>
              <w:left w:w="108" w:type="dxa"/>
              <w:right w:w="108" w:type="dxa"/>
            </w:tcMar>
            <w:vAlign w:val="center"/>
          </w:tcPr>
          <w:p w:rsidR="4C3DFE77" w:rsidRDefault="4C3DFE77" w14:paraId="575A797D" w14:textId="57A66773">
            <w:r w:rsidRPr="4C3DFE77" w:rsidR="4C3DFE77">
              <w:rPr>
                <w:rFonts w:ascii="Calibri" w:hAnsi="Calibri" w:eastAsia="Calibri" w:cs="Calibri"/>
                <w:b w:val="1"/>
                <w:bCs w:val="1"/>
                <w:sz w:val="24"/>
                <w:szCs w:val="24"/>
              </w:rPr>
              <w:t>How will young people BENEFIT from this activity?</w:t>
            </w:r>
          </w:p>
        </w:tc>
        <w:tc>
          <w:tcPr>
            <w:tcW w:w="1805" w:type="dxa"/>
            <w:tcBorders>
              <w:top w:val="single" w:sz="8"/>
              <w:left w:val="single" w:sz="8"/>
              <w:bottom w:val="single" w:sz="8"/>
              <w:right w:val="single" w:sz="8"/>
            </w:tcBorders>
            <w:shd w:val="clear" w:color="auto" w:fill="D9D9D9" w:themeFill="background1" w:themeFillShade="D9"/>
            <w:tcMar>
              <w:left w:w="108" w:type="dxa"/>
              <w:right w:w="108" w:type="dxa"/>
            </w:tcMar>
            <w:vAlign w:val="center"/>
          </w:tcPr>
          <w:p w:rsidR="4C3DFE77" w:rsidRDefault="4C3DFE77" w14:paraId="49232B31" w14:textId="1BADDE72">
            <w:r w:rsidRPr="4C3DFE77" w:rsidR="4C3DFE77">
              <w:rPr>
                <w:rFonts w:ascii="Calibri" w:hAnsi="Calibri" w:eastAsia="Calibri" w:cs="Calibri"/>
                <w:b w:val="1"/>
                <w:bCs w:val="1"/>
                <w:sz w:val="24"/>
                <w:szCs w:val="24"/>
              </w:rPr>
              <w:t>Hazards and risks</w:t>
            </w:r>
          </w:p>
        </w:tc>
        <w:tc>
          <w:tcPr>
            <w:tcW w:w="1095" w:type="dxa"/>
            <w:tcBorders>
              <w:top w:val="single" w:sz="8"/>
              <w:left w:val="single" w:sz="8"/>
              <w:bottom w:val="single" w:sz="8"/>
              <w:right w:val="single" w:sz="8"/>
            </w:tcBorders>
            <w:shd w:val="clear" w:color="auto" w:fill="D9D9D9" w:themeFill="background1" w:themeFillShade="D9"/>
            <w:tcMar>
              <w:left w:w="108" w:type="dxa"/>
              <w:right w:w="108" w:type="dxa"/>
            </w:tcMar>
            <w:vAlign w:val="center"/>
          </w:tcPr>
          <w:p w:rsidR="4C3DFE77" w:rsidRDefault="4C3DFE77" w14:paraId="05183804" w14:textId="52CDC430">
            <w:r w:rsidRPr="4C3DFE77" w:rsidR="4C3DFE77">
              <w:rPr>
                <w:rFonts w:ascii="Calibri" w:hAnsi="Calibri" w:eastAsia="Calibri" w:cs="Calibri"/>
                <w:b w:val="1"/>
                <w:bCs w:val="1"/>
                <w:sz w:val="24"/>
                <w:szCs w:val="24"/>
              </w:rPr>
              <w:t>Who is at risk?</w:t>
            </w:r>
          </w:p>
        </w:tc>
        <w:tc>
          <w:tcPr>
            <w:tcW w:w="3843" w:type="dxa"/>
            <w:tcBorders>
              <w:top w:val="single" w:sz="8"/>
              <w:left w:val="single" w:sz="8"/>
              <w:bottom w:val="single" w:sz="8"/>
              <w:right w:val="single" w:sz="8"/>
            </w:tcBorders>
            <w:shd w:val="clear" w:color="auto" w:fill="D9D9D9" w:themeFill="background1" w:themeFillShade="D9"/>
            <w:tcMar>
              <w:left w:w="108" w:type="dxa"/>
              <w:right w:w="108" w:type="dxa"/>
            </w:tcMar>
            <w:vAlign w:val="center"/>
          </w:tcPr>
          <w:p w:rsidR="4C3DFE77" w:rsidRDefault="4C3DFE77" w14:paraId="3F8C24B5" w14:textId="008B3DD8">
            <w:r w:rsidRPr="4C3DFE77" w:rsidR="4C3DFE77">
              <w:rPr>
                <w:rFonts w:ascii="Calibri" w:hAnsi="Calibri" w:eastAsia="Calibri" w:cs="Calibri"/>
                <w:b w:val="1"/>
                <w:bCs w:val="1"/>
                <w:sz w:val="24"/>
                <w:szCs w:val="24"/>
              </w:rPr>
              <w:t>PRECAUTIONS in place to reduce the risk of injury</w:t>
            </w:r>
          </w:p>
        </w:tc>
        <w:tc>
          <w:tcPr>
            <w:tcW w:w="825" w:type="dxa"/>
            <w:tcBorders>
              <w:top w:val="single" w:sz="8"/>
              <w:left w:val="single" w:sz="8"/>
              <w:bottom w:val="single" w:sz="8"/>
              <w:right w:val="single" w:sz="8"/>
            </w:tcBorders>
            <w:shd w:val="clear" w:color="auto" w:fill="D9D9D9" w:themeFill="background1" w:themeFillShade="D9"/>
            <w:tcMar>
              <w:left w:w="108" w:type="dxa"/>
              <w:right w:w="108" w:type="dxa"/>
            </w:tcMar>
            <w:vAlign w:val="center"/>
          </w:tcPr>
          <w:p w:rsidR="4C3DFE77" w:rsidRDefault="4C3DFE77" w14:paraId="65F54D74" w14:textId="4A6DBD1D">
            <w:r w:rsidRPr="4C3DFE77" w:rsidR="4C3DFE77">
              <w:rPr>
                <w:rFonts w:ascii="Calibri" w:hAnsi="Calibri" w:eastAsia="Calibri" w:cs="Calibri"/>
                <w:b w:val="1"/>
                <w:bCs w:val="1"/>
                <w:sz w:val="24"/>
                <w:szCs w:val="24"/>
              </w:rPr>
              <w:t>Overall risk RATING: L/M/H</w:t>
            </w:r>
          </w:p>
        </w:tc>
      </w:tr>
      <w:tr w:rsidR="4C3DFE77" w:rsidTr="4C3DFE77" w14:paraId="3289E1E2">
        <w:trPr>
          <w:trHeight w:val="2085"/>
        </w:trPr>
        <w:tc>
          <w:tcPr>
            <w:tcW w:w="1065" w:type="dxa"/>
            <w:tcBorders>
              <w:top w:val="single" w:sz="8"/>
              <w:left w:val="single" w:sz="8"/>
              <w:bottom w:val="single" w:sz="8"/>
              <w:right w:val="single" w:sz="8"/>
            </w:tcBorders>
            <w:tcMar>
              <w:left w:w="108" w:type="dxa"/>
              <w:right w:w="108" w:type="dxa"/>
            </w:tcMar>
            <w:vAlign w:val="center"/>
          </w:tcPr>
          <w:p w:rsidR="4C3DFE77" w:rsidP="4C3DFE77" w:rsidRDefault="4C3DFE77" w14:paraId="171B02AE" w14:textId="725CB0E2">
            <w:pPr>
              <w:rPr>
                <w:rFonts w:ascii="Arial" w:hAnsi="Arial" w:eastAsia="Arial" w:cs="Arial"/>
                <w:sz w:val="24"/>
                <w:szCs w:val="24"/>
              </w:rPr>
            </w:pPr>
            <w:r w:rsidRPr="4C3DFE77" w:rsidR="4C3DFE77">
              <w:rPr>
                <w:rFonts w:ascii="Arial" w:hAnsi="Arial" w:eastAsia="Arial" w:cs="Arial"/>
                <w:sz w:val="24"/>
                <w:szCs w:val="24"/>
              </w:rPr>
              <w:t xml:space="preserve"> </w:t>
            </w:r>
            <w:r w:rsidRPr="4C3DFE77" w:rsidR="6AFF27B2">
              <w:rPr>
                <w:rFonts w:ascii="Arial" w:hAnsi="Arial" w:eastAsia="Arial" w:cs="Arial"/>
                <w:sz w:val="24"/>
                <w:szCs w:val="24"/>
              </w:rPr>
              <w:t>Exploring living habitats</w:t>
            </w:r>
          </w:p>
        </w:tc>
        <w:tc>
          <w:tcPr>
            <w:tcW w:w="1920" w:type="dxa"/>
            <w:tcBorders>
              <w:top w:val="single" w:sz="8"/>
              <w:left w:val="single" w:sz="8"/>
              <w:bottom w:val="single" w:sz="8"/>
              <w:right w:val="single" w:sz="8"/>
            </w:tcBorders>
            <w:tcMar>
              <w:left w:w="108" w:type="dxa"/>
              <w:right w:w="108" w:type="dxa"/>
            </w:tcMar>
            <w:vAlign w:val="center"/>
          </w:tcPr>
          <w:p w:rsidR="4C3DFE77" w:rsidP="4C3DFE77" w:rsidRDefault="4C3DFE77" w14:paraId="05E6DD41" w14:textId="44D27683">
            <w:pPr>
              <w:pStyle w:val="ListParagraph"/>
              <w:numPr>
                <w:ilvl w:val="0"/>
                <w:numId w:val="5"/>
              </w:numPr>
              <w:rPr>
                <w:rFonts w:ascii="Arial" w:hAnsi="Arial" w:eastAsia="Arial" w:cs="Arial"/>
                <w:sz w:val="24"/>
                <w:szCs w:val="24"/>
              </w:rPr>
            </w:pPr>
            <w:r w:rsidRPr="4C3DFE77" w:rsidR="4C3DFE77">
              <w:rPr>
                <w:rFonts w:ascii="Arial" w:hAnsi="Arial" w:eastAsia="Arial" w:cs="Arial"/>
                <w:sz w:val="24"/>
                <w:szCs w:val="24"/>
              </w:rPr>
              <w:t xml:space="preserve"> </w:t>
            </w:r>
            <w:r w:rsidRPr="4C3DFE77" w:rsidR="43F25BE7">
              <w:rPr>
                <w:rFonts w:ascii="Arial" w:hAnsi="Arial" w:eastAsia="Arial" w:cs="Arial"/>
                <w:sz w:val="24"/>
                <w:szCs w:val="24"/>
              </w:rPr>
              <w:t xml:space="preserve">It helps the child to form an </w:t>
            </w:r>
            <w:r w:rsidRPr="4C3DFE77" w:rsidR="61E9B3B1">
              <w:rPr>
                <w:rFonts w:ascii="Arial" w:hAnsi="Arial" w:eastAsia="Arial" w:cs="Arial"/>
                <w:sz w:val="24"/>
                <w:szCs w:val="24"/>
              </w:rPr>
              <w:t>understanding (</w:t>
            </w:r>
            <w:r w:rsidRPr="4C3DFE77" w:rsidR="61E9B3B1">
              <w:rPr>
                <w:rFonts w:ascii="Arial" w:hAnsi="Arial" w:eastAsia="Arial" w:cs="Arial"/>
                <w:sz w:val="24"/>
                <w:szCs w:val="24"/>
              </w:rPr>
              <w:t>hopefully</w:t>
            </w:r>
            <w:r w:rsidRPr="4C3DFE77" w:rsidR="43F25BE7">
              <w:rPr>
                <w:rFonts w:ascii="Arial" w:hAnsi="Arial" w:eastAsia="Arial" w:cs="Arial"/>
                <w:sz w:val="24"/>
                <w:szCs w:val="24"/>
              </w:rPr>
              <w:t xml:space="preserve"> leading to a love) of the natural world, plants</w:t>
            </w:r>
            <w:r w:rsidRPr="4C3DFE77" w:rsidR="0EE03BBF">
              <w:rPr>
                <w:rFonts w:ascii="Arial" w:hAnsi="Arial" w:eastAsia="Arial" w:cs="Arial"/>
                <w:sz w:val="24"/>
                <w:szCs w:val="24"/>
              </w:rPr>
              <w:t>, and creatures that inhabits it</w:t>
            </w:r>
          </w:p>
          <w:p w:rsidR="0EE03BBF" w:rsidP="4C3DFE77" w:rsidRDefault="0EE03BBF" w14:paraId="7EB0F5B2" w14:textId="079B5089">
            <w:pPr>
              <w:pStyle w:val="ListParagraph"/>
              <w:numPr>
                <w:ilvl w:val="0"/>
                <w:numId w:val="5"/>
              </w:numPr>
              <w:rPr>
                <w:rFonts w:ascii="Arial" w:hAnsi="Arial" w:eastAsia="Arial" w:cs="Arial"/>
                <w:sz w:val="24"/>
                <w:szCs w:val="24"/>
              </w:rPr>
            </w:pPr>
            <w:r w:rsidRPr="4C3DFE77" w:rsidR="0EE03BBF">
              <w:rPr>
                <w:rFonts w:ascii="Arial" w:hAnsi="Arial" w:eastAsia="Arial" w:cs="Arial"/>
                <w:sz w:val="24"/>
                <w:szCs w:val="24"/>
              </w:rPr>
              <w:t xml:space="preserve">It fosters curiosity, creativity, and independence, and supports the development of </w:t>
            </w:r>
            <w:r w:rsidRPr="4C3DFE77" w:rsidR="0EE03BBF">
              <w:rPr>
                <w:rFonts w:ascii="Arial" w:hAnsi="Arial" w:eastAsia="Arial" w:cs="Arial"/>
                <w:sz w:val="24"/>
                <w:szCs w:val="24"/>
              </w:rPr>
              <w:t>criti</w:t>
            </w:r>
            <w:r w:rsidRPr="4C3DFE77" w:rsidR="0EE03BBF">
              <w:rPr>
                <w:rFonts w:ascii="Arial" w:hAnsi="Arial" w:eastAsia="Arial" w:cs="Arial"/>
                <w:sz w:val="24"/>
                <w:szCs w:val="24"/>
              </w:rPr>
              <w:t>cal thinking</w:t>
            </w:r>
          </w:p>
        </w:tc>
        <w:tc>
          <w:tcPr>
            <w:tcW w:w="1805" w:type="dxa"/>
            <w:tcBorders>
              <w:top w:val="single" w:sz="8"/>
              <w:left w:val="single" w:sz="8"/>
              <w:bottom w:val="single" w:sz="8"/>
              <w:right w:val="single" w:sz="8"/>
            </w:tcBorders>
            <w:tcMar>
              <w:left w:w="108" w:type="dxa"/>
              <w:right w:w="108" w:type="dxa"/>
            </w:tcMar>
            <w:vAlign w:val="center"/>
          </w:tcPr>
          <w:p w:rsidR="688567AF" w:rsidP="4C3DFE77" w:rsidRDefault="688567AF" w14:paraId="1B41C96A" w14:textId="59E95E72">
            <w:pPr>
              <w:pStyle w:val="ListParagraph"/>
              <w:numPr>
                <w:ilvl w:val="0"/>
                <w:numId w:val="5"/>
              </w:numPr>
              <w:rPr>
                <w:rFonts w:ascii="Arial" w:hAnsi="Arial" w:eastAsia="Arial" w:cs="Arial"/>
                <w:sz w:val="24"/>
                <w:szCs w:val="24"/>
              </w:rPr>
            </w:pPr>
            <w:r w:rsidRPr="4C3DFE77" w:rsidR="688567AF">
              <w:rPr>
                <w:rFonts w:ascii="Arial" w:hAnsi="Arial" w:eastAsia="Arial" w:cs="Arial"/>
                <w:sz w:val="24"/>
                <w:szCs w:val="24"/>
              </w:rPr>
              <w:t xml:space="preserve">Children might gather up objects they should not, like animal droppings </w:t>
            </w:r>
          </w:p>
          <w:p w:rsidR="688567AF" w:rsidP="4C3DFE77" w:rsidRDefault="688567AF" w14:paraId="17954847" w14:textId="6230EDBB">
            <w:pPr>
              <w:pStyle w:val="Normal"/>
              <w:ind w:left="0"/>
              <w:rPr>
                <w:rFonts w:ascii="Arial" w:hAnsi="Arial" w:eastAsia="Arial" w:cs="Arial"/>
                <w:noProof w:val="0"/>
                <w:sz w:val="24"/>
                <w:szCs w:val="24"/>
                <w:lang w:val="en-US"/>
              </w:rPr>
            </w:pPr>
            <w:r w:rsidRPr="4C3DFE77" w:rsidR="688567AF">
              <w:rPr>
                <w:noProof w:val="0"/>
                <w:lang w:val="en-US"/>
              </w:rPr>
              <w:t xml:space="preserve"> </w:t>
            </w:r>
          </w:p>
          <w:p w:rsidR="688567AF" w:rsidP="4C3DFE77" w:rsidRDefault="688567AF" w14:paraId="52A7B719" w14:textId="58E0283C">
            <w:pPr>
              <w:pStyle w:val="ListParagraph"/>
              <w:numPr>
                <w:ilvl w:val="0"/>
                <w:numId w:val="5"/>
              </w:numPr>
              <w:rPr>
                <w:rFonts w:ascii="Arial" w:hAnsi="Arial" w:eastAsia="Arial" w:cs="Arial"/>
                <w:noProof w:val="0"/>
                <w:sz w:val="24"/>
                <w:szCs w:val="24"/>
                <w:lang w:val="en-US"/>
              </w:rPr>
            </w:pPr>
            <w:r w:rsidRPr="4C3DFE77" w:rsidR="688567AF">
              <w:rPr>
                <w:rFonts w:ascii="Arial" w:hAnsi="Arial" w:eastAsia="Arial" w:cs="Arial"/>
                <w:noProof w:val="0"/>
                <w:sz w:val="24"/>
                <w:szCs w:val="24"/>
                <w:lang w:val="en-US"/>
              </w:rPr>
              <w:t xml:space="preserve">Children might retaliate </w:t>
            </w:r>
            <w:r w:rsidRPr="4C3DFE77" w:rsidR="688567AF">
              <w:rPr>
                <w:rFonts w:ascii="Arial" w:hAnsi="Arial" w:eastAsia="Arial" w:cs="Arial"/>
                <w:noProof w:val="0"/>
                <w:sz w:val="24"/>
                <w:szCs w:val="24"/>
                <w:lang w:val="en-US"/>
              </w:rPr>
              <w:t>to</w:t>
            </w:r>
            <w:r w:rsidRPr="4C3DFE77" w:rsidR="688567AF">
              <w:rPr>
                <w:rFonts w:ascii="Arial" w:hAnsi="Arial" w:eastAsia="Arial" w:cs="Arial"/>
                <w:noProof w:val="0"/>
                <w:sz w:val="24"/>
                <w:szCs w:val="24"/>
                <w:lang w:val="en-US"/>
              </w:rPr>
              <w:t xml:space="preserve"> bugs and animals</w:t>
            </w:r>
          </w:p>
          <w:p w:rsidR="1730F174" w:rsidP="4C3DFE77" w:rsidRDefault="1730F174" w14:paraId="1B18EF52" w14:textId="170D4A21">
            <w:pPr>
              <w:pStyle w:val="ListParagraph"/>
              <w:numPr>
                <w:ilvl w:val="0"/>
                <w:numId w:val="5"/>
              </w:numPr>
              <w:rPr>
                <w:rFonts w:ascii="Arial" w:hAnsi="Arial" w:eastAsia="Arial" w:cs="Arial"/>
                <w:sz w:val="24"/>
                <w:szCs w:val="24"/>
              </w:rPr>
            </w:pPr>
            <w:r w:rsidRPr="4C3DFE77" w:rsidR="1730F174">
              <w:rPr>
                <w:rFonts w:ascii="Arial" w:hAnsi="Arial" w:eastAsia="Arial" w:cs="Arial"/>
                <w:noProof w:val="0"/>
                <w:sz w:val="24"/>
                <w:szCs w:val="24"/>
                <w:lang w:val="en-US"/>
              </w:rPr>
              <w:t>Children might pick up erroneous items like litter and shattered glass.</w:t>
            </w:r>
          </w:p>
        </w:tc>
        <w:tc>
          <w:tcPr>
            <w:tcW w:w="1095" w:type="dxa"/>
            <w:tcBorders>
              <w:top w:val="single" w:sz="8"/>
              <w:left w:val="single" w:sz="8"/>
              <w:bottom w:val="single" w:sz="8"/>
              <w:right w:val="single" w:sz="8"/>
            </w:tcBorders>
            <w:tcMar>
              <w:left w:w="108" w:type="dxa"/>
              <w:right w:w="108" w:type="dxa"/>
            </w:tcMar>
            <w:vAlign w:val="center"/>
          </w:tcPr>
          <w:p w:rsidR="4C3DFE77" w:rsidRDefault="4C3DFE77" w14:paraId="79ED05B7" w14:textId="1F8EAA0E">
            <w:r w:rsidRPr="4C3DFE77" w:rsidR="4C3DFE77">
              <w:rPr>
                <w:rFonts w:ascii="Calibri" w:hAnsi="Calibri" w:eastAsia="Calibri" w:cs="Calibri"/>
                <w:sz w:val="18"/>
                <w:szCs w:val="18"/>
              </w:rPr>
              <w:t xml:space="preserve"> </w:t>
            </w:r>
            <w:r w:rsidRPr="4C3DFE77" w:rsidR="786D5BBB">
              <w:rPr>
                <w:rFonts w:ascii="Arial" w:hAnsi="Arial" w:eastAsia="Arial" w:cs="Arial"/>
                <w:sz w:val="24"/>
                <w:szCs w:val="24"/>
              </w:rPr>
              <w:t>Children</w:t>
            </w:r>
          </w:p>
        </w:tc>
        <w:tc>
          <w:tcPr>
            <w:tcW w:w="3843" w:type="dxa"/>
            <w:tcBorders>
              <w:top w:val="single" w:sz="8"/>
              <w:left w:val="single" w:sz="8"/>
              <w:bottom w:val="single" w:sz="8"/>
              <w:right w:val="single" w:sz="8"/>
            </w:tcBorders>
            <w:tcMar>
              <w:left w:w="108" w:type="dxa"/>
              <w:right w:w="108" w:type="dxa"/>
            </w:tcMar>
            <w:vAlign w:val="center"/>
          </w:tcPr>
          <w:p w:rsidR="4C3DFE77" w:rsidP="4C3DFE77" w:rsidRDefault="4C3DFE77" w14:paraId="6AF91D74" w14:textId="7CFF6AAE">
            <w:pPr>
              <w:pStyle w:val="ListParagraph"/>
              <w:numPr>
                <w:ilvl w:val="0"/>
                <w:numId w:val="16"/>
              </w:numPr>
              <w:rPr>
                <w:rFonts w:ascii="Arial" w:hAnsi="Arial" w:eastAsia="Arial" w:cs="Arial"/>
                <w:noProof w:val="0"/>
                <w:sz w:val="24"/>
                <w:szCs w:val="24"/>
                <w:lang w:val="en-US"/>
              </w:rPr>
            </w:pPr>
            <w:r w:rsidRPr="4C3DFE77" w:rsidR="4C3DFE77">
              <w:rPr>
                <w:rFonts w:ascii="Cambria" w:hAnsi="Cambria" w:eastAsia="Cambria" w:cs="Cambria"/>
                <w:sz w:val="18"/>
                <w:szCs w:val="18"/>
              </w:rPr>
              <w:t xml:space="preserve"> </w:t>
            </w:r>
            <w:r w:rsidRPr="4C3DFE77" w:rsidR="4057E1D3">
              <w:rPr>
                <w:rFonts w:ascii="Arial" w:hAnsi="Arial" w:eastAsia="Arial" w:cs="Arial"/>
                <w:sz w:val="24"/>
                <w:szCs w:val="24"/>
              </w:rPr>
              <w:t>Golden rule: Children must wash their hands afterward and not place anything in their mouths.</w:t>
            </w:r>
          </w:p>
          <w:p w:rsidR="4C3DFE77" w:rsidP="4C3DFE77" w:rsidRDefault="4C3DFE77" w14:paraId="7D1448FD" w14:textId="5694D095">
            <w:pPr>
              <w:pStyle w:val="ListParagraph"/>
              <w:rPr>
                <w:rFonts w:ascii="Arial" w:hAnsi="Arial" w:eastAsia="Arial" w:cs="Arial"/>
                <w:noProof w:val="0"/>
                <w:sz w:val="24"/>
                <w:szCs w:val="24"/>
                <w:lang w:val="en-US"/>
              </w:rPr>
            </w:pPr>
          </w:p>
          <w:p w:rsidR="5E4F399D" w:rsidP="4C3DFE77" w:rsidRDefault="5E4F399D" w14:paraId="42FC4947" w14:textId="0AFB33CD">
            <w:pPr>
              <w:pStyle w:val="ListParagraph"/>
              <w:numPr>
                <w:ilvl w:val="0"/>
                <w:numId w:val="16"/>
              </w:numPr>
              <w:rPr>
                <w:rFonts w:ascii="Arial" w:hAnsi="Arial" w:eastAsia="Arial" w:cs="Arial"/>
                <w:noProof w:val="0"/>
                <w:sz w:val="24"/>
                <w:szCs w:val="24"/>
                <w:lang w:val="en-US"/>
              </w:rPr>
            </w:pPr>
            <w:r w:rsidRPr="4C3DFE77" w:rsidR="5E4F399D">
              <w:rPr>
                <w:rFonts w:ascii="Arial" w:hAnsi="Arial" w:eastAsia="Arial" w:cs="Arial"/>
                <w:noProof w:val="0"/>
                <w:sz w:val="24"/>
                <w:szCs w:val="24"/>
                <w:lang w:val="en-US"/>
              </w:rPr>
              <w:t>To help children comprehend their surroundings, staff should describe the creatures that live in a woodland area, such as animals, insects, and bugs.</w:t>
            </w:r>
          </w:p>
        </w:tc>
        <w:tc>
          <w:tcPr>
            <w:tcW w:w="825" w:type="dxa"/>
            <w:tcBorders>
              <w:top w:val="single" w:sz="8"/>
              <w:left w:val="single" w:sz="8"/>
              <w:bottom w:val="single" w:sz="8"/>
              <w:right w:val="single" w:sz="8"/>
            </w:tcBorders>
            <w:tcMar>
              <w:left w:w="108" w:type="dxa"/>
              <w:right w:w="108" w:type="dxa"/>
            </w:tcMar>
            <w:vAlign w:val="center"/>
          </w:tcPr>
          <w:p w:rsidR="4C3DFE77" w:rsidP="4C3DFE77" w:rsidRDefault="4C3DFE77" w14:paraId="4E321FB4" w14:textId="35EECC01">
            <w:pPr>
              <w:rPr>
                <w:rFonts w:ascii="Arial" w:hAnsi="Arial" w:eastAsia="Arial" w:cs="Arial"/>
                <w:sz w:val="24"/>
                <w:szCs w:val="24"/>
              </w:rPr>
            </w:pPr>
            <w:r w:rsidRPr="4C3DFE77" w:rsidR="4C3DFE77">
              <w:rPr>
                <w:rFonts w:ascii="Arial" w:hAnsi="Arial" w:eastAsia="Arial" w:cs="Arial"/>
                <w:sz w:val="24"/>
                <w:szCs w:val="24"/>
              </w:rPr>
              <w:t xml:space="preserve"> </w:t>
            </w:r>
            <w:r w:rsidRPr="4C3DFE77" w:rsidR="0ABA86CD">
              <w:rPr>
                <w:rFonts w:ascii="Arial" w:hAnsi="Arial" w:eastAsia="Arial" w:cs="Arial"/>
                <w:sz w:val="24"/>
                <w:szCs w:val="24"/>
              </w:rPr>
              <w:t>Low</w:t>
            </w:r>
          </w:p>
        </w:tc>
      </w:tr>
      <w:tr w:rsidR="4C3DFE77" w:rsidTr="4C3DFE77" w14:paraId="67BB76D3">
        <w:trPr>
          <w:trHeight w:val="2190"/>
        </w:trPr>
        <w:tc>
          <w:tcPr>
            <w:tcW w:w="1065" w:type="dxa"/>
            <w:tcBorders>
              <w:top w:val="single" w:sz="8"/>
              <w:left w:val="single" w:sz="8"/>
              <w:bottom w:val="single" w:sz="8"/>
              <w:right w:val="single" w:sz="8"/>
            </w:tcBorders>
            <w:tcMar>
              <w:left w:w="108" w:type="dxa"/>
              <w:right w:w="108" w:type="dxa"/>
            </w:tcMar>
            <w:vAlign w:val="center"/>
          </w:tcPr>
          <w:p w:rsidR="4A519A4B" w:rsidP="4C3DFE77" w:rsidRDefault="4A519A4B" w14:paraId="607D521A" w14:textId="5631E1E0">
            <w:pPr>
              <w:rPr>
                <w:rFonts w:ascii="Arial" w:hAnsi="Arial" w:eastAsia="Arial" w:cs="Arial"/>
                <w:sz w:val="24"/>
                <w:szCs w:val="24"/>
              </w:rPr>
            </w:pPr>
            <w:r w:rsidRPr="4C3DFE77" w:rsidR="4A519A4B">
              <w:rPr>
                <w:rFonts w:ascii="Arial" w:hAnsi="Arial" w:eastAsia="Arial" w:cs="Arial"/>
                <w:sz w:val="24"/>
                <w:szCs w:val="24"/>
              </w:rPr>
              <w:t>Climbing</w:t>
            </w:r>
          </w:p>
          <w:p w:rsidR="4C3DFE77" w:rsidP="4C3DFE77" w:rsidRDefault="4C3DFE77" w14:paraId="0451F0F4" w14:textId="5BCE3B8C">
            <w:pPr>
              <w:pStyle w:val="Normal"/>
              <w:rPr>
                <w:rFonts w:ascii="Calibri" w:hAnsi="Calibri" w:eastAsia="Calibri" w:cs="Calibri"/>
                <w:sz w:val="24"/>
                <w:szCs w:val="24"/>
              </w:rPr>
            </w:pPr>
          </w:p>
        </w:tc>
        <w:tc>
          <w:tcPr>
            <w:tcW w:w="1920" w:type="dxa"/>
            <w:tcBorders>
              <w:top w:val="single" w:sz="8"/>
              <w:left w:val="single" w:sz="8"/>
              <w:bottom w:val="single" w:sz="8"/>
              <w:right w:val="single" w:sz="8"/>
            </w:tcBorders>
            <w:tcMar>
              <w:left w:w="108" w:type="dxa"/>
              <w:right w:w="108" w:type="dxa"/>
            </w:tcMar>
            <w:vAlign w:val="center"/>
          </w:tcPr>
          <w:p w:rsidR="4C3DFE77" w:rsidP="4C3DFE77" w:rsidRDefault="4C3DFE77" w14:paraId="3E252631" w14:textId="6644BF12">
            <w:pPr>
              <w:pStyle w:val="ListParagraph"/>
              <w:numPr>
                <w:ilvl w:val="0"/>
                <w:numId w:val="6"/>
              </w:numPr>
              <w:rPr>
                <w:rFonts w:ascii="Arial" w:hAnsi="Arial" w:eastAsia="Arial" w:cs="Arial"/>
                <w:sz w:val="24"/>
                <w:szCs w:val="24"/>
              </w:rPr>
            </w:pPr>
            <w:r w:rsidRPr="4C3DFE77" w:rsidR="4C3DFE77">
              <w:rPr>
                <w:rFonts w:ascii="Arial" w:hAnsi="Arial" w:eastAsia="Arial" w:cs="Arial"/>
                <w:sz w:val="24"/>
                <w:szCs w:val="24"/>
              </w:rPr>
              <w:t xml:space="preserve"> </w:t>
            </w:r>
            <w:r w:rsidRPr="4C3DFE77" w:rsidR="2CD79389">
              <w:rPr>
                <w:rFonts w:ascii="Arial" w:hAnsi="Arial" w:eastAsia="Arial" w:cs="Arial"/>
                <w:sz w:val="24"/>
                <w:szCs w:val="24"/>
              </w:rPr>
              <w:t xml:space="preserve">Gaining confidence in their ability to face challenges </w:t>
            </w:r>
          </w:p>
          <w:p w:rsidR="2CD79389" w:rsidP="4C3DFE77" w:rsidRDefault="2CD79389" w14:paraId="38F9057C" w14:textId="3F3829E9">
            <w:pPr>
              <w:pStyle w:val="ListParagraph"/>
              <w:numPr>
                <w:ilvl w:val="0"/>
                <w:numId w:val="6"/>
              </w:numPr>
              <w:rPr>
                <w:rFonts w:ascii="Arial" w:hAnsi="Arial" w:eastAsia="Arial" w:cs="Arial"/>
                <w:sz w:val="24"/>
                <w:szCs w:val="24"/>
              </w:rPr>
            </w:pPr>
            <w:r w:rsidRPr="4C3DFE77" w:rsidR="2CD79389">
              <w:rPr>
                <w:rFonts w:ascii="Arial" w:hAnsi="Arial" w:eastAsia="Arial" w:cs="Arial"/>
                <w:sz w:val="24"/>
                <w:szCs w:val="24"/>
              </w:rPr>
              <w:t>Learning to cope with fear and stress when working through difficult tasks</w:t>
            </w:r>
          </w:p>
          <w:p w:rsidR="2CD79389" w:rsidP="4C3DFE77" w:rsidRDefault="2CD79389" w14:paraId="3C7C17DB" w14:textId="3C3A7C16">
            <w:pPr>
              <w:pStyle w:val="ListParagraph"/>
              <w:numPr>
                <w:ilvl w:val="0"/>
                <w:numId w:val="6"/>
              </w:numPr>
              <w:rPr>
                <w:rFonts w:ascii="Arial" w:hAnsi="Arial" w:eastAsia="Arial" w:cs="Arial"/>
                <w:sz w:val="24"/>
                <w:szCs w:val="24"/>
              </w:rPr>
            </w:pPr>
            <w:r w:rsidRPr="4C3DFE77" w:rsidR="2CD79389">
              <w:rPr>
                <w:rFonts w:ascii="Arial" w:hAnsi="Arial" w:eastAsia="Arial" w:cs="Arial"/>
                <w:sz w:val="24"/>
                <w:szCs w:val="24"/>
              </w:rPr>
              <w:t>Learning intrinsic motivation as they choose which obstacle and tasks they want to take on</w:t>
            </w:r>
          </w:p>
          <w:p w:rsidR="2CD79389" w:rsidP="4C3DFE77" w:rsidRDefault="2CD79389" w14:paraId="4D743537" w14:textId="4E91FAAE">
            <w:pPr>
              <w:pStyle w:val="ListParagraph"/>
              <w:numPr>
                <w:ilvl w:val="0"/>
                <w:numId w:val="6"/>
              </w:numPr>
              <w:rPr>
                <w:rFonts w:ascii="Arial" w:hAnsi="Arial" w:eastAsia="Arial" w:cs="Arial"/>
                <w:sz w:val="24"/>
                <w:szCs w:val="24"/>
              </w:rPr>
            </w:pPr>
            <w:r w:rsidRPr="4C3DFE77" w:rsidR="2CD79389">
              <w:rPr>
                <w:rFonts w:ascii="Arial" w:hAnsi="Arial" w:eastAsia="Arial" w:cs="Arial"/>
                <w:sz w:val="24"/>
                <w:szCs w:val="24"/>
              </w:rPr>
              <w:t xml:space="preserve">Developing </w:t>
            </w:r>
            <w:r w:rsidRPr="4C3DFE77" w:rsidR="2CD79389">
              <w:rPr>
                <w:rFonts w:ascii="Arial" w:hAnsi="Arial" w:eastAsia="Arial" w:cs="Arial"/>
                <w:sz w:val="24"/>
                <w:szCs w:val="24"/>
              </w:rPr>
              <w:t>self-reliance</w:t>
            </w:r>
            <w:r w:rsidRPr="4C3DFE77" w:rsidR="2CD79389">
              <w:rPr>
                <w:rFonts w:ascii="Arial" w:hAnsi="Arial" w:eastAsia="Arial" w:cs="Arial"/>
                <w:sz w:val="24"/>
                <w:szCs w:val="24"/>
              </w:rPr>
              <w:t xml:space="preserve"> as they work to scale a climb on their own</w:t>
            </w:r>
          </w:p>
        </w:tc>
        <w:tc>
          <w:tcPr>
            <w:tcW w:w="1805" w:type="dxa"/>
            <w:tcBorders>
              <w:top w:val="single" w:sz="8"/>
              <w:left w:val="single" w:sz="8"/>
              <w:bottom w:val="single" w:sz="8"/>
              <w:right w:val="single" w:sz="8"/>
            </w:tcBorders>
            <w:tcMar>
              <w:left w:w="108" w:type="dxa"/>
              <w:right w:w="108" w:type="dxa"/>
            </w:tcMar>
            <w:vAlign w:val="center"/>
          </w:tcPr>
          <w:p w:rsidR="281A1966" w:rsidP="4C3DFE77" w:rsidRDefault="281A1966" w14:paraId="60FB29E5" w14:textId="759F61D7">
            <w:pPr>
              <w:pStyle w:val="ListParagraph"/>
              <w:numPr>
                <w:ilvl w:val="0"/>
                <w:numId w:val="6"/>
              </w:numPr>
              <w:rPr>
                <w:rFonts w:ascii="Arial" w:hAnsi="Arial" w:eastAsia="Arial" w:cs="Arial"/>
                <w:sz w:val="24"/>
                <w:szCs w:val="24"/>
              </w:rPr>
            </w:pPr>
            <w:r w:rsidRPr="4C3DFE77" w:rsidR="281A1966">
              <w:rPr>
                <w:rFonts w:ascii="Arial" w:hAnsi="Arial" w:eastAsia="Arial" w:cs="Arial"/>
                <w:sz w:val="24"/>
                <w:szCs w:val="24"/>
              </w:rPr>
              <w:t xml:space="preserve">Children could trip and tumble, which could result in bruising, bleeding, fractures, and broken bones. </w:t>
            </w:r>
          </w:p>
          <w:p w:rsidR="281A1966" w:rsidP="4C3DFE77" w:rsidRDefault="281A1966" w14:paraId="20282648" w14:textId="646D1485">
            <w:pPr>
              <w:pStyle w:val="Normal"/>
              <w:ind w:left="0"/>
              <w:rPr>
                <w:rFonts w:ascii="Arial" w:hAnsi="Arial" w:eastAsia="Arial" w:cs="Arial"/>
                <w:noProof w:val="0"/>
                <w:sz w:val="24"/>
                <w:szCs w:val="24"/>
                <w:lang w:val="en-US"/>
              </w:rPr>
            </w:pPr>
            <w:r w:rsidRPr="4C3DFE77" w:rsidR="281A1966">
              <w:rPr>
                <w:rFonts w:ascii="Arial" w:hAnsi="Arial" w:eastAsia="Arial" w:cs="Arial"/>
                <w:noProof w:val="0"/>
                <w:sz w:val="24"/>
                <w:szCs w:val="24"/>
                <w:lang w:val="en-US"/>
              </w:rPr>
              <w:t xml:space="preserve"> </w:t>
            </w:r>
          </w:p>
          <w:p w:rsidR="281A1966" w:rsidP="4C3DFE77" w:rsidRDefault="281A1966" w14:paraId="5E78A210" w14:textId="2EE699E9">
            <w:pPr>
              <w:pStyle w:val="ListParagraph"/>
              <w:numPr>
                <w:ilvl w:val="0"/>
                <w:numId w:val="6"/>
              </w:numPr>
              <w:rPr>
                <w:sz w:val="24"/>
                <w:szCs w:val="24"/>
              </w:rPr>
            </w:pPr>
            <w:r w:rsidRPr="4C3DFE77" w:rsidR="281A1966">
              <w:rPr>
                <w:rFonts w:ascii="Arial" w:hAnsi="Arial" w:eastAsia="Arial" w:cs="Arial"/>
                <w:noProof w:val="0"/>
                <w:sz w:val="24"/>
                <w:szCs w:val="24"/>
                <w:lang w:val="en-US"/>
              </w:rPr>
              <w:t>While climbing, splinters might poke children.</w:t>
            </w:r>
            <w:r w:rsidRPr="4C3DFE77" w:rsidR="4C3DFE77">
              <w:rPr>
                <w:sz w:val="24"/>
                <w:szCs w:val="24"/>
              </w:rPr>
              <w:t xml:space="preserve"> </w:t>
            </w:r>
          </w:p>
        </w:tc>
        <w:tc>
          <w:tcPr>
            <w:tcW w:w="1095" w:type="dxa"/>
            <w:tcBorders>
              <w:top w:val="single" w:sz="8"/>
              <w:left w:val="single" w:sz="8"/>
              <w:bottom w:val="single" w:sz="8"/>
              <w:right w:val="single" w:sz="8"/>
            </w:tcBorders>
            <w:tcMar>
              <w:left w:w="108" w:type="dxa"/>
              <w:right w:w="108" w:type="dxa"/>
            </w:tcMar>
            <w:vAlign w:val="center"/>
          </w:tcPr>
          <w:p w:rsidR="3E3BD860" w:rsidP="4C3DFE77" w:rsidRDefault="3E3BD860" w14:paraId="6C1DC55D" w14:textId="0D7A82DF">
            <w:pPr>
              <w:rPr>
                <w:rFonts w:ascii="Calibri" w:hAnsi="Calibri" w:eastAsia="Calibri" w:cs="Calibri"/>
                <w:sz w:val="24"/>
                <w:szCs w:val="24"/>
              </w:rPr>
            </w:pPr>
            <w:r w:rsidRPr="4C3DFE77" w:rsidR="3E3BD860">
              <w:rPr>
                <w:rFonts w:ascii="Arial" w:hAnsi="Arial" w:eastAsia="Arial" w:cs="Arial"/>
                <w:sz w:val="24"/>
                <w:szCs w:val="24"/>
              </w:rPr>
              <w:t>Childre</w:t>
            </w:r>
            <w:r w:rsidRPr="4C3DFE77" w:rsidR="3E3BD860">
              <w:rPr>
                <w:rFonts w:ascii="Arial" w:hAnsi="Arial" w:eastAsia="Arial" w:cs="Arial"/>
                <w:sz w:val="24"/>
                <w:szCs w:val="24"/>
              </w:rPr>
              <w:t>n</w:t>
            </w:r>
            <w:r w:rsidRPr="4C3DFE77" w:rsidR="4C3DFE77">
              <w:rPr>
                <w:rFonts w:ascii="Arial" w:hAnsi="Arial" w:eastAsia="Arial" w:cs="Arial"/>
                <w:sz w:val="24"/>
                <w:szCs w:val="24"/>
              </w:rPr>
              <w:t xml:space="preserve"> </w:t>
            </w:r>
          </w:p>
        </w:tc>
        <w:tc>
          <w:tcPr>
            <w:tcW w:w="3843" w:type="dxa"/>
            <w:tcBorders>
              <w:top w:val="single" w:sz="8"/>
              <w:left w:val="single" w:sz="8"/>
              <w:bottom w:val="single" w:sz="8"/>
              <w:right w:val="single" w:sz="8"/>
            </w:tcBorders>
            <w:tcMar>
              <w:left w:w="108" w:type="dxa"/>
              <w:right w:w="108" w:type="dxa"/>
            </w:tcMar>
            <w:vAlign w:val="center"/>
          </w:tcPr>
          <w:p w:rsidR="4C3DFE77" w:rsidP="4C3DFE77" w:rsidRDefault="4C3DFE77" w14:paraId="65881307" w14:textId="0B712096">
            <w:pPr>
              <w:pStyle w:val="ListParagraph"/>
              <w:numPr>
                <w:ilvl w:val="0"/>
                <w:numId w:val="17"/>
              </w:numPr>
              <w:rPr>
                <w:rFonts w:ascii="Arial" w:hAnsi="Arial" w:eastAsia="Arial" w:cs="Arial"/>
                <w:noProof w:val="0"/>
                <w:sz w:val="24"/>
                <w:szCs w:val="24"/>
                <w:lang w:val="en-US"/>
              </w:rPr>
            </w:pPr>
            <w:r w:rsidRPr="4C3DFE77" w:rsidR="4C3DFE77">
              <w:rPr>
                <w:sz w:val="24"/>
                <w:szCs w:val="24"/>
              </w:rPr>
              <w:t xml:space="preserve"> </w:t>
            </w:r>
            <w:r w:rsidRPr="4C3DFE77" w:rsidR="6F79649F">
              <w:rPr>
                <w:rFonts w:ascii="Arial" w:hAnsi="Arial" w:eastAsia="Arial" w:cs="Arial"/>
                <w:noProof w:val="0"/>
                <w:sz w:val="24"/>
                <w:szCs w:val="24"/>
                <w:lang w:val="en-US"/>
              </w:rPr>
              <w:t>Staff members should have access to a first aid kit and be taught and certified to administer first aid.</w:t>
            </w:r>
          </w:p>
          <w:p w:rsidR="6F79649F" w:rsidP="4C3DFE77" w:rsidRDefault="6F79649F" w14:paraId="68B0C050" w14:textId="4870F045">
            <w:pPr>
              <w:pStyle w:val="ListParagraph"/>
              <w:numPr>
                <w:ilvl w:val="0"/>
                <w:numId w:val="17"/>
              </w:numPr>
              <w:rPr>
                <w:sz w:val="24"/>
                <w:szCs w:val="24"/>
              </w:rPr>
            </w:pPr>
            <w:r w:rsidRPr="4C3DFE77" w:rsidR="6F79649F">
              <w:rPr>
                <w:rFonts w:ascii="Arial" w:hAnsi="Arial" w:eastAsia="Arial" w:cs="Arial"/>
                <w:sz w:val="24"/>
                <w:szCs w:val="24"/>
              </w:rPr>
              <w:t xml:space="preserve">Golden rule: children should take turn when climbing, no pushing and ask for </w:t>
            </w:r>
            <w:r w:rsidRPr="4C3DFE77" w:rsidR="6F79649F">
              <w:rPr>
                <w:rFonts w:ascii="Arial" w:hAnsi="Arial" w:eastAsia="Arial" w:cs="Arial"/>
                <w:sz w:val="24"/>
                <w:szCs w:val="24"/>
              </w:rPr>
              <w:t>assistance</w:t>
            </w:r>
            <w:r w:rsidRPr="4C3DFE77" w:rsidR="6F79649F">
              <w:rPr>
                <w:rFonts w:ascii="Arial" w:hAnsi="Arial" w:eastAsia="Arial" w:cs="Arial"/>
                <w:sz w:val="24"/>
                <w:szCs w:val="24"/>
              </w:rPr>
              <w:t xml:space="preserve"> if necessary</w:t>
            </w:r>
          </w:p>
          <w:p w:rsidR="7C469167" w:rsidP="4C3DFE77" w:rsidRDefault="7C469167" w14:paraId="47C10168" w14:textId="65987822">
            <w:pPr>
              <w:pStyle w:val="ListParagraph"/>
              <w:numPr>
                <w:ilvl w:val="0"/>
                <w:numId w:val="17"/>
              </w:numPr>
              <w:rPr>
                <w:sz w:val="24"/>
                <w:szCs w:val="24"/>
              </w:rPr>
            </w:pPr>
            <w:r w:rsidRPr="4C3DFE77" w:rsidR="7C469167">
              <w:rPr>
                <w:rFonts w:ascii="Arial" w:hAnsi="Arial" w:eastAsia="Arial" w:cs="Arial"/>
                <w:sz w:val="24"/>
                <w:szCs w:val="24"/>
              </w:rPr>
              <w:t xml:space="preserve">Staff should assess the sturdiness of the trees beforehand </w:t>
            </w:r>
          </w:p>
        </w:tc>
        <w:tc>
          <w:tcPr>
            <w:tcW w:w="825" w:type="dxa"/>
            <w:tcBorders>
              <w:top w:val="single" w:sz="8"/>
              <w:left w:val="single" w:sz="8"/>
              <w:bottom w:val="single" w:sz="8"/>
              <w:right w:val="single" w:sz="8"/>
            </w:tcBorders>
            <w:tcMar>
              <w:left w:w="108" w:type="dxa"/>
              <w:right w:w="108" w:type="dxa"/>
            </w:tcMar>
            <w:vAlign w:val="center"/>
          </w:tcPr>
          <w:p w:rsidR="4C3DFE77" w:rsidP="4C3DFE77" w:rsidRDefault="4C3DFE77" w14:paraId="1D7AF73E" w14:textId="3118984E">
            <w:pPr>
              <w:rPr>
                <w:rFonts w:ascii="Calibri" w:hAnsi="Calibri" w:eastAsia="Calibri" w:cs="Calibri"/>
                <w:sz w:val="24"/>
                <w:szCs w:val="24"/>
              </w:rPr>
            </w:pPr>
            <w:r w:rsidRPr="4C3DFE77" w:rsidR="4C3DFE77">
              <w:rPr>
                <w:rFonts w:ascii="Calibri" w:hAnsi="Calibri" w:eastAsia="Calibri" w:cs="Calibri"/>
                <w:sz w:val="24"/>
                <w:szCs w:val="24"/>
              </w:rPr>
              <w:t xml:space="preserve"> </w:t>
            </w:r>
            <w:r w:rsidRPr="4C3DFE77" w:rsidR="3DE7ABA6">
              <w:rPr>
                <w:rFonts w:ascii="Arial" w:hAnsi="Arial" w:eastAsia="Arial" w:cs="Arial"/>
                <w:sz w:val="24"/>
                <w:szCs w:val="24"/>
              </w:rPr>
              <w:t>Low</w:t>
            </w:r>
          </w:p>
        </w:tc>
      </w:tr>
      <w:tr w:rsidR="4C3DFE77" w:rsidTr="4C3DFE77" w14:paraId="472DF924">
        <w:trPr>
          <w:trHeight w:val="2100"/>
        </w:trPr>
        <w:tc>
          <w:tcPr>
            <w:tcW w:w="1065" w:type="dxa"/>
            <w:tcBorders>
              <w:top w:val="single" w:sz="8"/>
              <w:left w:val="single" w:sz="8"/>
              <w:bottom w:val="single" w:sz="8"/>
              <w:right w:val="single" w:sz="8"/>
            </w:tcBorders>
            <w:tcMar>
              <w:left w:w="108" w:type="dxa"/>
              <w:right w:w="108" w:type="dxa"/>
            </w:tcMar>
            <w:vAlign w:val="center"/>
          </w:tcPr>
          <w:p w:rsidR="4C3DFE77" w:rsidP="4C3DFE77" w:rsidRDefault="4C3DFE77" w14:paraId="08960ABB" w14:textId="08F7D91A">
            <w:pPr>
              <w:rPr>
                <w:rFonts w:ascii="Arial" w:hAnsi="Arial" w:eastAsia="Arial" w:cs="Arial"/>
                <w:sz w:val="24"/>
                <w:szCs w:val="24"/>
              </w:rPr>
            </w:pPr>
            <w:r w:rsidRPr="4C3DFE77" w:rsidR="4C3DFE77">
              <w:rPr>
                <w:rFonts w:ascii="Arial" w:hAnsi="Arial" w:eastAsia="Arial" w:cs="Arial"/>
                <w:sz w:val="24"/>
                <w:szCs w:val="24"/>
              </w:rPr>
              <w:t xml:space="preserve"> </w:t>
            </w:r>
            <w:r w:rsidRPr="4C3DFE77" w:rsidR="3DA5182D">
              <w:rPr>
                <w:rFonts w:ascii="Arial" w:hAnsi="Arial" w:eastAsia="Arial" w:cs="Arial"/>
                <w:sz w:val="24"/>
                <w:szCs w:val="24"/>
              </w:rPr>
              <w:t>Sloped area</w:t>
            </w:r>
          </w:p>
        </w:tc>
        <w:tc>
          <w:tcPr>
            <w:tcW w:w="1920" w:type="dxa"/>
            <w:tcBorders>
              <w:top w:val="single" w:sz="8"/>
              <w:left w:val="single" w:sz="8"/>
              <w:bottom w:val="single" w:sz="8"/>
              <w:right w:val="single" w:sz="8"/>
            </w:tcBorders>
            <w:tcMar>
              <w:left w:w="108" w:type="dxa"/>
              <w:right w:w="108" w:type="dxa"/>
            </w:tcMar>
            <w:vAlign w:val="center"/>
          </w:tcPr>
          <w:p w:rsidR="2A215DEC" w:rsidP="4C3DFE77" w:rsidRDefault="2A215DEC" w14:paraId="0B1218D5" w14:textId="34CE0FCF">
            <w:pPr>
              <w:pStyle w:val="ListParagraph"/>
              <w:numPr>
                <w:ilvl w:val="0"/>
                <w:numId w:val="8"/>
              </w:numPr>
              <w:rPr>
                <w:rFonts w:ascii="Arial" w:hAnsi="Arial" w:eastAsia="Arial" w:cs="Arial"/>
                <w:sz w:val="24"/>
                <w:szCs w:val="24"/>
              </w:rPr>
            </w:pPr>
            <w:r w:rsidRPr="4C3DFE77" w:rsidR="2A215DEC">
              <w:rPr>
                <w:rFonts w:ascii="Arial" w:hAnsi="Arial" w:eastAsia="Arial" w:cs="Arial"/>
                <w:sz w:val="24"/>
                <w:szCs w:val="24"/>
              </w:rPr>
              <w:t xml:space="preserve">Promote problem solving and risk taking </w:t>
            </w:r>
          </w:p>
          <w:p w:rsidR="2A215DEC" w:rsidP="4C3DFE77" w:rsidRDefault="2A215DEC" w14:paraId="323BB893" w14:textId="0AC621C9">
            <w:pPr>
              <w:pStyle w:val="ListParagraph"/>
              <w:numPr>
                <w:ilvl w:val="0"/>
                <w:numId w:val="8"/>
              </w:numPr>
              <w:rPr>
                <w:rFonts w:ascii="Arial" w:hAnsi="Arial" w:eastAsia="Arial" w:cs="Arial"/>
                <w:sz w:val="24"/>
                <w:szCs w:val="24"/>
              </w:rPr>
            </w:pPr>
            <w:r w:rsidRPr="4C3DFE77" w:rsidR="2A215DEC">
              <w:rPr>
                <w:rFonts w:ascii="Arial" w:hAnsi="Arial" w:eastAsia="Arial" w:cs="Arial"/>
                <w:sz w:val="24"/>
                <w:szCs w:val="24"/>
              </w:rPr>
              <w:t>Developing fine motor skills and co-ordination</w:t>
            </w:r>
          </w:p>
          <w:p w:rsidR="2A215DEC" w:rsidP="4C3DFE77" w:rsidRDefault="2A215DEC" w14:paraId="285BFE6F" w14:textId="7F98BCD6">
            <w:pPr>
              <w:pStyle w:val="ListParagraph"/>
              <w:numPr>
                <w:ilvl w:val="0"/>
                <w:numId w:val="8"/>
              </w:numPr>
              <w:rPr>
                <w:rFonts w:ascii="Arial" w:hAnsi="Arial" w:eastAsia="Arial" w:cs="Arial"/>
                <w:sz w:val="24"/>
                <w:szCs w:val="24"/>
              </w:rPr>
            </w:pPr>
            <w:r w:rsidRPr="4C3DFE77" w:rsidR="2A215DEC">
              <w:rPr>
                <w:rFonts w:ascii="Arial" w:hAnsi="Arial" w:eastAsia="Arial" w:cs="Arial"/>
                <w:sz w:val="24"/>
                <w:szCs w:val="24"/>
              </w:rPr>
              <w:t>Understanding</w:t>
            </w:r>
            <w:r w:rsidRPr="4C3DFE77" w:rsidR="2A215DEC">
              <w:rPr>
                <w:rFonts w:ascii="Arial" w:hAnsi="Arial" w:eastAsia="Arial" w:cs="Arial"/>
                <w:sz w:val="24"/>
                <w:szCs w:val="24"/>
              </w:rPr>
              <w:t xml:space="preserve"> how the body works</w:t>
            </w:r>
          </w:p>
        </w:tc>
        <w:tc>
          <w:tcPr>
            <w:tcW w:w="1805" w:type="dxa"/>
            <w:tcBorders>
              <w:top w:val="single" w:sz="8"/>
              <w:left w:val="single" w:sz="8"/>
              <w:bottom w:val="single" w:sz="8"/>
              <w:right w:val="single" w:sz="8"/>
            </w:tcBorders>
            <w:tcMar>
              <w:left w:w="108" w:type="dxa"/>
              <w:right w:w="108" w:type="dxa"/>
            </w:tcMar>
            <w:vAlign w:val="center"/>
          </w:tcPr>
          <w:p w:rsidR="4C3DFE77" w:rsidP="4C3DFE77" w:rsidRDefault="4C3DFE77" w14:paraId="5BC128D2" w14:textId="44BBB74D">
            <w:pPr>
              <w:pStyle w:val="ListParagraph"/>
              <w:numPr>
                <w:ilvl w:val="0"/>
                <w:numId w:val="8"/>
              </w:numPr>
              <w:rPr>
                <w:rFonts w:ascii="Arial" w:hAnsi="Arial" w:eastAsia="Arial" w:cs="Arial"/>
                <w:sz w:val="24"/>
                <w:szCs w:val="24"/>
              </w:rPr>
            </w:pPr>
            <w:r w:rsidRPr="4C3DFE77" w:rsidR="4C3DFE77">
              <w:rPr>
                <w:rFonts w:ascii="Arial" w:hAnsi="Arial" w:eastAsia="Arial" w:cs="Arial"/>
                <w:sz w:val="24"/>
                <w:szCs w:val="24"/>
              </w:rPr>
              <w:t xml:space="preserve"> </w:t>
            </w:r>
            <w:r w:rsidRPr="4C3DFE77" w:rsidR="47430B47">
              <w:rPr>
                <w:rFonts w:ascii="Arial" w:hAnsi="Arial" w:eastAsia="Arial" w:cs="Arial"/>
                <w:sz w:val="24"/>
                <w:szCs w:val="24"/>
              </w:rPr>
              <w:t xml:space="preserve">Children and adults could slip and fall which could lead to cuts, </w:t>
            </w:r>
            <w:r w:rsidRPr="4C3DFE77" w:rsidR="47430B47">
              <w:rPr>
                <w:rFonts w:ascii="Arial" w:hAnsi="Arial" w:eastAsia="Arial" w:cs="Arial"/>
                <w:sz w:val="24"/>
                <w:szCs w:val="24"/>
              </w:rPr>
              <w:t>bruises, sprained</w:t>
            </w:r>
            <w:r w:rsidRPr="4C3DFE77" w:rsidR="47430B47">
              <w:rPr>
                <w:rFonts w:ascii="Arial" w:hAnsi="Arial" w:eastAsia="Arial" w:cs="Arial"/>
                <w:sz w:val="24"/>
                <w:szCs w:val="24"/>
              </w:rPr>
              <w:t xml:space="preserve"> ankle</w:t>
            </w:r>
          </w:p>
        </w:tc>
        <w:tc>
          <w:tcPr>
            <w:tcW w:w="1095" w:type="dxa"/>
            <w:tcBorders>
              <w:top w:val="single" w:sz="8"/>
              <w:left w:val="single" w:sz="8"/>
              <w:bottom w:val="single" w:sz="8"/>
              <w:right w:val="single" w:sz="8"/>
            </w:tcBorders>
            <w:tcMar>
              <w:left w:w="108" w:type="dxa"/>
              <w:right w:w="108" w:type="dxa"/>
            </w:tcMar>
            <w:vAlign w:val="center"/>
          </w:tcPr>
          <w:p w:rsidR="4C3DFE77" w:rsidRDefault="4C3DFE77" w14:paraId="3E2C2349" w14:textId="13711759">
            <w:r w:rsidRPr="4C3DFE77" w:rsidR="4C3DFE77">
              <w:rPr>
                <w:rFonts w:ascii="Cambria" w:hAnsi="Cambria" w:eastAsia="Cambria" w:cs="Cambria"/>
                <w:sz w:val="24"/>
                <w:szCs w:val="24"/>
              </w:rPr>
              <w:t xml:space="preserve"> </w:t>
            </w:r>
            <w:r w:rsidRPr="4C3DFE77" w:rsidR="0B1CECC6">
              <w:rPr>
                <w:rFonts w:ascii="Arial" w:hAnsi="Arial" w:eastAsia="Arial" w:cs="Arial"/>
                <w:sz w:val="24"/>
                <w:szCs w:val="24"/>
              </w:rPr>
              <w:t>Children and adults</w:t>
            </w:r>
          </w:p>
        </w:tc>
        <w:tc>
          <w:tcPr>
            <w:tcW w:w="3843" w:type="dxa"/>
            <w:tcBorders>
              <w:top w:val="single" w:sz="8"/>
              <w:left w:val="single" w:sz="8"/>
              <w:bottom w:val="single" w:sz="8"/>
              <w:right w:val="single" w:sz="8"/>
            </w:tcBorders>
            <w:tcMar>
              <w:left w:w="108" w:type="dxa"/>
              <w:right w:w="108" w:type="dxa"/>
            </w:tcMar>
            <w:vAlign w:val="center"/>
          </w:tcPr>
          <w:p w:rsidR="4C3DFE77" w:rsidP="4C3DFE77" w:rsidRDefault="4C3DFE77" w14:paraId="671E2970" w14:textId="432EC238">
            <w:pPr>
              <w:pStyle w:val="ListParagraph"/>
              <w:numPr>
                <w:ilvl w:val="0"/>
                <w:numId w:val="18"/>
              </w:numPr>
              <w:rPr>
                <w:rFonts w:ascii="Arial" w:hAnsi="Arial" w:eastAsia="Arial" w:cs="Arial"/>
                <w:noProof w:val="0"/>
                <w:sz w:val="24"/>
                <w:szCs w:val="24"/>
                <w:lang w:val="en-US"/>
              </w:rPr>
            </w:pPr>
            <w:r w:rsidRPr="4C3DFE77" w:rsidR="4C3DFE77">
              <w:rPr>
                <w:rFonts w:ascii="Cambria" w:hAnsi="Cambria" w:eastAsia="Cambria" w:cs="Cambria"/>
                <w:sz w:val="24"/>
                <w:szCs w:val="24"/>
              </w:rPr>
              <w:t xml:space="preserve"> </w:t>
            </w:r>
            <w:r w:rsidRPr="4C3DFE77" w:rsidR="40CDDADB">
              <w:rPr>
                <w:rFonts w:ascii="Arial" w:hAnsi="Arial" w:eastAsia="Arial" w:cs="Arial"/>
                <w:noProof w:val="0"/>
                <w:sz w:val="24"/>
                <w:szCs w:val="24"/>
                <w:lang w:val="en-US"/>
              </w:rPr>
              <w:t>Staff members should have access to a first aid kit and be taught and certified to administer first aid.</w:t>
            </w:r>
          </w:p>
          <w:p w:rsidR="40CDDADB" w:rsidP="4C3DFE77" w:rsidRDefault="40CDDADB" w14:paraId="47CC89BE" w14:textId="02C3831C">
            <w:pPr>
              <w:pStyle w:val="ListParagraph"/>
              <w:numPr>
                <w:ilvl w:val="0"/>
                <w:numId w:val="18"/>
              </w:numPr>
              <w:rPr>
                <w:rFonts w:ascii="Arial" w:hAnsi="Arial" w:eastAsia="Arial" w:cs="Arial"/>
                <w:noProof w:val="0"/>
                <w:sz w:val="24"/>
                <w:szCs w:val="24"/>
                <w:lang w:val="en-US"/>
              </w:rPr>
            </w:pPr>
            <w:r w:rsidRPr="4C3DFE77" w:rsidR="40CDDADB">
              <w:rPr>
                <w:rFonts w:ascii="Arial" w:hAnsi="Arial" w:eastAsia="Arial" w:cs="Arial"/>
                <w:noProof w:val="0"/>
                <w:sz w:val="24"/>
                <w:szCs w:val="24"/>
                <w:lang w:val="en-US"/>
              </w:rPr>
              <w:t>Staff members should make sure that both children and adults are dressed appropriately e.g., shoes with grip</w:t>
            </w:r>
          </w:p>
        </w:tc>
        <w:tc>
          <w:tcPr>
            <w:tcW w:w="825" w:type="dxa"/>
            <w:tcBorders>
              <w:top w:val="single" w:sz="8"/>
              <w:left w:val="single" w:sz="8"/>
              <w:bottom w:val="single" w:sz="8"/>
              <w:right w:val="single" w:sz="8"/>
            </w:tcBorders>
            <w:tcMar>
              <w:left w:w="108" w:type="dxa"/>
              <w:right w:w="108" w:type="dxa"/>
            </w:tcMar>
            <w:vAlign w:val="center"/>
          </w:tcPr>
          <w:p w:rsidR="4C3DFE77" w:rsidP="4C3DFE77" w:rsidRDefault="4C3DFE77" w14:paraId="48C30BE9" w14:textId="1F1B8116">
            <w:pPr>
              <w:rPr>
                <w:rFonts w:ascii="Cambria" w:hAnsi="Cambria" w:eastAsia="Cambria" w:cs="Cambria"/>
                <w:sz w:val="24"/>
                <w:szCs w:val="24"/>
              </w:rPr>
            </w:pPr>
            <w:r w:rsidRPr="4C3DFE77" w:rsidR="4C3DFE77">
              <w:rPr>
                <w:rFonts w:ascii="Cambria" w:hAnsi="Cambria" w:eastAsia="Cambria" w:cs="Cambria"/>
                <w:sz w:val="24"/>
                <w:szCs w:val="24"/>
              </w:rPr>
              <w:t xml:space="preserve"> </w:t>
            </w:r>
            <w:r w:rsidRPr="4C3DFE77" w:rsidR="17DBCCCF">
              <w:rPr>
                <w:rFonts w:ascii="Arial" w:hAnsi="Arial" w:eastAsia="Arial" w:cs="Arial"/>
                <w:sz w:val="24"/>
                <w:szCs w:val="24"/>
              </w:rPr>
              <w:t>Low</w:t>
            </w:r>
          </w:p>
        </w:tc>
      </w:tr>
      <w:tr w:rsidR="4C3DFE77" w:rsidTr="4C3DFE77" w14:paraId="5BA487F6">
        <w:trPr>
          <w:trHeight w:val="330"/>
        </w:trPr>
        <w:tc>
          <w:tcPr>
            <w:tcW w:w="1065" w:type="dxa"/>
            <w:tcBorders>
              <w:top w:val="single" w:sz="8"/>
              <w:left w:val="single" w:sz="8"/>
              <w:bottom w:val="single" w:sz="8"/>
              <w:right w:val="single" w:sz="8"/>
            </w:tcBorders>
            <w:tcMar>
              <w:left w:w="108" w:type="dxa"/>
              <w:right w:w="108" w:type="dxa"/>
            </w:tcMar>
            <w:vAlign w:val="center"/>
          </w:tcPr>
          <w:p w:rsidR="4C3DFE77" w:rsidRDefault="4C3DFE77" w14:paraId="570F180F" w14:textId="656068BE">
            <w:r w:rsidRPr="4C3DFE77" w:rsidR="4C3DFE77">
              <w:rPr>
                <w:rFonts w:ascii="Calibri" w:hAnsi="Calibri" w:eastAsia="Calibri" w:cs="Calibri"/>
                <w:sz w:val="24"/>
                <w:szCs w:val="24"/>
              </w:rPr>
              <w:t xml:space="preserve"> </w:t>
            </w:r>
          </w:p>
        </w:tc>
        <w:tc>
          <w:tcPr>
            <w:tcW w:w="1920" w:type="dxa"/>
            <w:tcBorders>
              <w:top w:val="single" w:sz="8"/>
              <w:left w:val="single" w:sz="8"/>
              <w:bottom w:val="single" w:sz="8"/>
              <w:right w:val="single" w:sz="8"/>
            </w:tcBorders>
            <w:tcMar>
              <w:left w:w="108" w:type="dxa"/>
              <w:right w:w="108" w:type="dxa"/>
            </w:tcMar>
            <w:vAlign w:val="center"/>
          </w:tcPr>
          <w:p w:rsidR="4C3DFE77" w:rsidRDefault="4C3DFE77" w14:paraId="402FF232" w14:textId="0165A025">
            <w:r w:rsidRPr="4C3DFE77" w:rsidR="4C3DFE77">
              <w:rPr>
                <w:rFonts w:ascii="Calibri" w:hAnsi="Calibri" w:eastAsia="Calibri" w:cs="Calibri"/>
                <w:sz w:val="24"/>
                <w:szCs w:val="24"/>
              </w:rPr>
              <w:t xml:space="preserve"> </w:t>
            </w:r>
          </w:p>
        </w:tc>
        <w:tc>
          <w:tcPr>
            <w:tcW w:w="1805" w:type="dxa"/>
            <w:tcBorders>
              <w:top w:val="single" w:sz="8"/>
              <w:left w:val="single" w:sz="8"/>
              <w:bottom w:val="single" w:sz="8"/>
              <w:right w:val="single" w:sz="8"/>
            </w:tcBorders>
            <w:tcMar>
              <w:left w:w="108" w:type="dxa"/>
              <w:right w:w="108" w:type="dxa"/>
            </w:tcMar>
            <w:vAlign w:val="center"/>
          </w:tcPr>
          <w:p w:rsidR="4C3DFE77" w:rsidRDefault="4C3DFE77" w14:paraId="419C9AAB" w14:textId="4EC0CE6A">
            <w:r w:rsidRPr="4C3DFE77" w:rsidR="4C3DFE77">
              <w:rPr>
                <w:sz w:val="24"/>
                <w:szCs w:val="24"/>
              </w:rPr>
              <w:t xml:space="preserve"> </w:t>
            </w:r>
          </w:p>
        </w:tc>
        <w:tc>
          <w:tcPr>
            <w:tcW w:w="1095" w:type="dxa"/>
            <w:tcBorders>
              <w:top w:val="single" w:sz="8"/>
              <w:left w:val="single" w:sz="8"/>
              <w:bottom w:val="single" w:sz="8"/>
              <w:right w:val="single" w:sz="8"/>
            </w:tcBorders>
            <w:tcMar>
              <w:left w:w="108" w:type="dxa"/>
              <w:right w:w="108" w:type="dxa"/>
            </w:tcMar>
            <w:vAlign w:val="center"/>
          </w:tcPr>
          <w:p w:rsidR="4C3DFE77" w:rsidRDefault="4C3DFE77" w14:paraId="5D823249" w14:textId="78327B13">
            <w:r w:rsidRPr="4C3DFE77" w:rsidR="4C3DFE77">
              <w:rPr>
                <w:rFonts w:ascii="Calibri" w:hAnsi="Calibri" w:eastAsia="Calibri" w:cs="Calibri"/>
                <w:sz w:val="24"/>
                <w:szCs w:val="24"/>
              </w:rPr>
              <w:t xml:space="preserve"> </w:t>
            </w:r>
          </w:p>
        </w:tc>
        <w:tc>
          <w:tcPr>
            <w:tcW w:w="3843" w:type="dxa"/>
            <w:tcBorders>
              <w:top w:val="single" w:sz="8"/>
              <w:left w:val="single" w:sz="8"/>
              <w:bottom w:val="single" w:sz="8"/>
              <w:right w:val="single" w:sz="8"/>
            </w:tcBorders>
            <w:tcMar>
              <w:left w:w="108" w:type="dxa"/>
              <w:right w:w="108" w:type="dxa"/>
            </w:tcMar>
            <w:vAlign w:val="center"/>
          </w:tcPr>
          <w:p w:rsidR="4C3DFE77" w:rsidRDefault="4C3DFE77" w14:paraId="0519958C" w14:textId="3271F4BD">
            <w:r w:rsidRPr="4C3DFE77" w:rsidR="4C3DFE77">
              <w:rPr>
                <w:sz w:val="24"/>
                <w:szCs w:val="24"/>
              </w:rPr>
              <w:t xml:space="preserve"> </w:t>
            </w:r>
          </w:p>
        </w:tc>
        <w:tc>
          <w:tcPr>
            <w:tcW w:w="825" w:type="dxa"/>
            <w:tcBorders>
              <w:top w:val="single" w:sz="8"/>
              <w:left w:val="single" w:sz="8"/>
              <w:bottom w:val="single" w:sz="8"/>
              <w:right w:val="single" w:sz="8"/>
            </w:tcBorders>
            <w:tcMar>
              <w:left w:w="108" w:type="dxa"/>
              <w:right w:w="108" w:type="dxa"/>
            </w:tcMar>
            <w:vAlign w:val="center"/>
          </w:tcPr>
          <w:p w:rsidR="4C3DFE77" w:rsidP="4C3DFE77" w:rsidRDefault="4C3DFE77" w14:paraId="6C6E0DB2" w14:textId="38578F65">
            <w:pPr>
              <w:rPr>
                <w:rFonts w:ascii="Calibri" w:hAnsi="Calibri" w:eastAsia="Calibri" w:cs="Calibri"/>
                <w:sz w:val="24"/>
                <w:szCs w:val="24"/>
              </w:rPr>
            </w:pPr>
          </w:p>
        </w:tc>
      </w:tr>
    </w:tbl>
    <w:p w:rsidR="25BBF1F0" w:rsidP="4C3DFE77" w:rsidRDefault="25BBF1F0" w14:paraId="5B49ADC8" w14:textId="71C8D627">
      <w:pPr>
        <w:pStyle w:val="Normal"/>
        <w:spacing w:line="257" w:lineRule="auto"/>
      </w:pPr>
      <w:r w:rsidRPr="4C3DFE77" w:rsidR="25BBF1F0">
        <w:rPr>
          <w:rFonts w:ascii="Calibri" w:hAnsi="Calibri" w:eastAsia="Calibri" w:cs="Calibri"/>
          <w:noProof w:val="0"/>
          <w:sz w:val="22"/>
          <w:szCs w:val="22"/>
          <w:lang w:val="en-US"/>
        </w:rPr>
        <w:t xml:space="preserve"> </w:t>
      </w:r>
    </w:p>
    <w:p w:rsidR="4C3DFE77" w:rsidP="4C3DFE77" w:rsidRDefault="4C3DFE77" w14:paraId="0C1AA42E" w14:textId="207B5214">
      <w:pPr>
        <w:pStyle w:val="Normal"/>
        <w:spacing w:line="257" w:lineRule="auto"/>
        <w:rPr>
          <w:rFonts w:ascii="Calibri" w:hAnsi="Calibri" w:eastAsia="Calibri" w:cs="Calibri"/>
          <w:noProof w:val="0"/>
          <w:sz w:val="22"/>
          <w:szCs w:val="22"/>
          <w:lang w:val="en-US"/>
        </w:rPr>
      </w:pPr>
    </w:p>
    <w:p w:rsidR="4C3DFE77" w:rsidP="4C3DFE77" w:rsidRDefault="4C3DFE77" w14:paraId="6CD880C7" w14:textId="68B548AB">
      <w:pPr>
        <w:pStyle w:val="Normal"/>
        <w:rPr>
          <w:rFonts w:ascii="Arial" w:hAnsi="Arial" w:eastAsia="Arial" w:cs="Arial"/>
          <w:sz w:val="24"/>
          <w:szCs w:val="24"/>
        </w:rPr>
      </w:pPr>
    </w:p>
    <w:p w:rsidR="4C3DFE77" w:rsidP="4C3DFE77" w:rsidRDefault="4C3DFE77" w14:paraId="3200C4E7" w14:textId="5A866984">
      <w:pPr>
        <w:pStyle w:val="Normal"/>
        <w:rPr>
          <w:rFonts w:ascii="Arial" w:hAnsi="Arial" w:eastAsia="Arial" w:cs="Arial"/>
          <w:sz w:val="24"/>
          <w:szCs w:val="24"/>
        </w:rPr>
      </w:pPr>
    </w:p>
    <w:p w:rsidR="4C3DFE77" w:rsidP="4C3DFE77" w:rsidRDefault="4C3DFE77" w14:paraId="15989BE8" w14:textId="77746BDA">
      <w:pPr>
        <w:pStyle w:val="Normal"/>
        <w:rPr>
          <w:rFonts w:ascii="Arial" w:hAnsi="Arial" w:eastAsia="Arial" w:cs="Arial"/>
          <w:sz w:val="24"/>
          <w:szCs w:val="24"/>
        </w:rPr>
      </w:pPr>
    </w:p>
    <w:p w:rsidR="4C3DFE77" w:rsidP="4C3DFE77" w:rsidRDefault="4C3DFE77" w14:paraId="5F309F91" w14:textId="0B9648D1">
      <w:pPr>
        <w:pStyle w:val="Normal"/>
        <w:rPr>
          <w:rFonts w:ascii="Arial" w:hAnsi="Arial" w:eastAsia="Arial" w:cs="Arial"/>
          <w:sz w:val="24"/>
          <w:szCs w:val="24"/>
        </w:rPr>
      </w:pPr>
    </w:p>
    <w:p w:rsidR="4C3DFE77" w:rsidP="4C3DFE77" w:rsidRDefault="4C3DFE77" w14:paraId="241B6BF1" w14:textId="139A85A2">
      <w:pPr>
        <w:pStyle w:val="Normal"/>
        <w:rPr>
          <w:rFonts w:ascii="Arial" w:hAnsi="Arial" w:eastAsia="Arial" w:cs="Arial"/>
          <w:sz w:val="24"/>
          <w:szCs w:val="24"/>
        </w:rPr>
      </w:pPr>
    </w:p>
    <w:p w:rsidR="4C3DFE77" w:rsidP="4C3DFE77" w:rsidRDefault="4C3DFE77" w14:paraId="229846DB" w14:textId="3B8B2349">
      <w:pPr>
        <w:pStyle w:val="Normal"/>
        <w:rPr>
          <w:rFonts w:ascii="Arial" w:hAnsi="Arial" w:eastAsia="Arial" w:cs="Arial"/>
          <w:sz w:val="24"/>
          <w:szCs w:val="24"/>
        </w:rPr>
      </w:pPr>
    </w:p>
    <w:p w:rsidR="4C3DFE77" w:rsidP="4C3DFE77" w:rsidRDefault="4C3DFE77" w14:paraId="14322FD0" w14:textId="3DC2C55E">
      <w:pPr>
        <w:pStyle w:val="Normal"/>
        <w:rPr>
          <w:rFonts w:ascii="Arial" w:hAnsi="Arial" w:eastAsia="Arial" w:cs="Arial"/>
          <w:sz w:val="24"/>
          <w:szCs w:val="24"/>
        </w:rPr>
      </w:pPr>
    </w:p>
    <w:p w:rsidR="4C3DFE77" w:rsidP="4C3DFE77" w:rsidRDefault="4C3DFE77" w14:paraId="6AEFB12B" w14:textId="4CCB2501">
      <w:pPr>
        <w:pStyle w:val="Normal"/>
        <w:rPr>
          <w:rFonts w:ascii="Arial" w:hAnsi="Arial" w:eastAsia="Arial" w:cs="Arial"/>
          <w:sz w:val="24"/>
          <w:szCs w:val="24"/>
        </w:rPr>
      </w:pPr>
    </w:p>
    <w:p w:rsidR="4C3DFE77" w:rsidP="4C3DFE77" w:rsidRDefault="4C3DFE77" w14:paraId="36CB6C7E" w14:textId="2E38609E">
      <w:pPr>
        <w:pStyle w:val="Normal"/>
        <w:rPr>
          <w:rFonts w:ascii="Arial" w:hAnsi="Arial" w:eastAsia="Arial" w:cs="Arial"/>
          <w:sz w:val="24"/>
          <w:szCs w:val="24"/>
        </w:rPr>
      </w:pPr>
    </w:p>
    <w:p w:rsidR="4C3DFE77" w:rsidP="4C3DFE77" w:rsidRDefault="4C3DFE77" w14:paraId="277A1C31" w14:textId="1C75DAD7">
      <w:pPr>
        <w:pStyle w:val="Normal"/>
        <w:rPr>
          <w:rFonts w:ascii="Arial" w:hAnsi="Arial" w:eastAsia="Arial" w:cs="Arial"/>
          <w:sz w:val="24"/>
          <w:szCs w:val="24"/>
        </w:rPr>
      </w:pPr>
    </w:p>
    <w:p w:rsidR="4C3DFE77" w:rsidP="4C3DFE77" w:rsidRDefault="4C3DFE77" w14:paraId="2DE2F15A" w14:textId="40B0E7B3">
      <w:pPr>
        <w:pStyle w:val="Normal"/>
        <w:rPr>
          <w:rFonts w:ascii="Arial" w:hAnsi="Arial" w:eastAsia="Arial" w:cs="Arial"/>
          <w:sz w:val="24"/>
          <w:szCs w:val="24"/>
        </w:rPr>
      </w:pPr>
    </w:p>
    <w:p w:rsidR="4C3DFE77" w:rsidP="4C3DFE77" w:rsidRDefault="4C3DFE77" w14:paraId="60B93DD3" w14:textId="3B1BCE7B">
      <w:pPr>
        <w:pStyle w:val="Normal"/>
        <w:rPr>
          <w:rFonts w:ascii="Arial" w:hAnsi="Arial" w:eastAsia="Arial" w:cs="Arial"/>
          <w:sz w:val="24"/>
          <w:szCs w:val="24"/>
        </w:rPr>
      </w:pPr>
    </w:p>
    <w:p w:rsidR="4C3DFE77" w:rsidP="4C3DFE77" w:rsidRDefault="4C3DFE77" w14:paraId="389F82AC" w14:textId="177CA435">
      <w:pPr>
        <w:pStyle w:val="Normal"/>
        <w:rPr>
          <w:rFonts w:ascii="Arial" w:hAnsi="Arial" w:eastAsia="Arial" w:cs="Arial"/>
          <w:sz w:val="24"/>
          <w:szCs w:val="24"/>
        </w:rPr>
      </w:pPr>
    </w:p>
    <w:p w:rsidR="02195039" w:rsidP="4C3DFE77" w:rsidRDefault="02195039" w14:paraId="7AF31DD9" w14:textId="011BE10E">
      <w:pPr>
        <w:spacing w:after="160" w:line="259" w:lineRule="auto"/>
        <w:rPr>
          <w:rFonts w:ascii="Arial" w:hAnsi="Arial" w:eastAsia="Arial" w:cs="Arial"/>
          <w:b w:val="1"/>
          <w:bCs w:val="1"/>
          <w:i w:val="0"/>
          <w:iCs w:val="0"/>
          <w:caps w:val="0"/>
          <w:smallCaps w:val="0"/>
          <w:noProof w:val="0"/>
          <w:color w:val="000000" w:themeColor="text1" w:themeTint="FF" w:themeShade="FF"/>
          <w:sz w:val="24"/>
          <w:szCs w:val="24"/>
          <w:u w:val="single"/>
          <w:lang w:val="en-US"/>
        </w:rPr>
      </w:pPr>
      <w:r w:rsidRPr="4C3DFE77" w:rsidR="02195039">
        <w:rPr>
          <w:rFonts w:ascii="Arial" w:hAnsi="Arial" w:eastAsia="Arial" w:cs="Arial"/>
          <w:b w:val="1"/>
          <w:bCs w:val="1"/>
          <w:i w:val="0"/>
          <w:iCs w:val="0"/>
          <w:caps w:val="0"/>
          <w:smallCaps w:val="0"/>
          <w:noProof w:val="0"/>
          <w:color w:val="000000" w:themeColor="text1" w:themeTint="FF" w:themeShade="FF"/>
          <w:sz w:val="24"/>
          <w:szCs w:val="24"/>
          <w:u w:val="single"/>
          <w:lang w:val="en-US"/>
        </w:rPr>
        <w:t>Part 4</w:t>
      </w:r>
    </w:p>
    <w:p w:rsidR="02195039" w:rsidP="4C3DFE77" w:rsidRDefault="02195039" w14:paraId="4BEC5255" w14:textId="5AAF8464">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C3DFE77" w:rsidR="02195039">
        <w:rPr>
          <w:rFonts w:ascii="Arial" w:hAnsi="Arial" w:eastAsia="Arial" w:cs="Arial"/>
          <w:b w:val="0"/>
          <w:bCs w:val="0"/>
          <w:i w:val="0"/>
          <w:iCs w:val="0"/>
          <w:caps w:val="0"/>
          <w:smallCaps w:val="0"/>
          <w:noProof w:val="0"/>
          <w:color w:val="000000" w:themeColor="text1" w:themeTint="FF" w:themeShade="FF"/>
          <w:sz w:val="24"/>
          <w:szCs w:val="24"/>
          <w:lang w:val="en-US"/>
        </w:rPr>
        <w:t>The fundamental value of play for children's growth and well-being is supported by a wealth of research. (Pellegrini,200</w:t>
      </w:r>
      <w:r w:rsidRPr="4C3DFE77" w:rsidR="3C161DD8">
        <w:rPr>
          <w:rFonts w:ascii="Arial" w:hAnsi="Arial" w:eastAsia="Arial" w:cs="Arial"/>
          <w:b w:val="0"/>
          <w:bCs w:val="0"/>
          <w:i w:val="0"/>
          <w:iCs w:val="0"/>
          <w:caps w:val="0"/>
          <w:smallCaps w:val="0"/>
          <w:noProof w:val="0"/>
          <w:color w:val="000000" w:themeColor="text1" w:themeTint="FF" w:themeShade="FF"/>
          <w:sz w:val="24"/>
          <w:szCs w:val="24"/>
          <w:lang w:val="en-US"/>
        </w:rPr>
        <w:t>9</w:t>
      </w:r>
      <w:r w:rsidRPr="4C3DFE77" w:rsidR="02195039">
        <w:rPr>
          <w:rFonts w:ascii="Arial" w:hAnsi="Arial" w:eastAsia="Arial" w:cs="Arial"/>
          <w:b w:val="0"/>
          <w:bCs w:val="0"/>
          <w:i w:val="0"/>
          <w:iCs w:val="0"/>
          <w:caps w:val="0"/>
          <w:smallCaps w:val="0"/>
          <w:noProof w:val="0"/>
          <w:color w:val="000000" w:themeColor="text1" w:themeTint="FF" w:themeShade="FF"/>
          <w:sz w:val="24"/>
          <w:szCs w:val="24"/>
          <w:lang w:val="en-US"/>
        </w:rPr>
        <w:t>). Unstructured play opportunities have more recently been linked to children's physical and mental health, including fostering physical exercise, mental wellbeing, and executive function. (Whitebread 2017, Burdette and Whitaker 2005, Barker et al, 2014). Even though children develop and learn in a complex, interconnected web of relationships, experiences, and environments, research frameworks, educational policies, and presumptions about what young children need do not always take this straightforward reality into account (McClure et al, 2017). Children require a well-rounded education that considers their physical, mental, emotional, and social growth. When coupled with sensitive, nurturing adult support, there is a wealth of data that supports outdoor free play in a natural environment offering the best conditions for this to occur. Children can apply their information and skills in a variety of real-world situations when they are outside, which helps to solidify their understanding. (</w:t>
      </w:r>
      <w:r w:rsidRPr="4C3DFE77" w:rsidR="62453D03">
        <w:rPr>
          <w:rFonts w:ascii="Arial" w:hAnsi="Arial" w:eastAsia="Arial" w:cs="Arial"/>
          <w:b w:val="0"/>
          <w:bCs w:val="0"/>
          <w:i w:val="0"/>
          <w:iCs w:val="0"/>
          <w:caps w:val="0"/>
          <w:smallCaps w:val="0"/>
          <w:noProof w:val="0"/>
          <w:color w:val="000000" w:themeColor="text1" w:themeTint="FF" w:themeShade="FF"/>
          <w:sz w:val="24"/>
          <w:szCs w:val="24"/>
          <w:lang w:val="en-US"/>
        </w:rPr>
        <w:t>Ryder-</w:t>
      </w:r>
      <w:r w:rsidRPr="4C3DFE77" w:rsidR="02195039">
        <w:rPr>
          <w:rFonts w:ascii="Arial" w:hAnsi="Arial" w:eastAsia="Arial" w:cs="Arial"/>
          <w:b w:val="0"/>
          <w:bCs w:val="0"/>
          <w:i w:val="0"/>
          <w:iCs w:val="0"/>
          <w:caps w:val="0"/>
          <w:smallCaps w:val="0"/>
          <w:noProof w:val="0"/>
          <w:color w:val="000000" w:themeColor="text1" w:themeTint="FF" w:themeShade="FF"/>
          <w:sz w:val="24"/>
          <w:szCs w:val="24"/>
          <w:lang w:val="en-US"/>
        </w:rPr>
        <w:t>Robertson,201</w:t>
      </w:r>
      <w:r w:rsidRPr="4C3DFE77" w:rsidR="0FBAC61E">
        <w:rPr>
          <w:rFonts w:ascii="Arial" w:hAnsi="Arial" w:eastAsia="Arial" w:cs="Arial"/>
          <w:b w:val="0"/>
          <w:bCs w:val="0"/>
          <w:i w:val="0"/>
          <w:iCs w:val="0"/>
          <w:caps w:val="0"/>
          <w:smallCaps w:val="0"/>
          <w:noProof w:val="0"/>
          <w:color w:val="000000" w:themeColor="text1" w:themeTint="FF" w:themeShade="FF"/>
          <w:sz w:val="24"/>
          <w:szCs w:val="24"/>
          <w:lang w:val="en-US"/>
        </w:rPr>
        <w:t>3</w:t>
      </w:r>
      <w:r w:rsidRPr="4C3DFE77" w:rsidR="0219503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02195039" w:rsidP="4C3DFE77" w:rsidRDefault="02195039" w14:paraId="6C3AFB1A" w14:textId="3AEF6DC0">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C3DFE77" w:rsidR="02195039">
        <w:rPr>
          <w:rFonts w:ascii="Arial" w:hAnsi="Arial" w:eastAsia="Arial" w:cs="Arial"/>
          <w:b w:val="0"/>
          <w:bCs w:val="0"/>
          <w:i w:val="0"/>
          <w:iCs w:val="0"/>
          <w:caps w:val="0"/>
          <w:smallCaps w:val="0"/>
          <w:noProof w:val="0"/>
          <w:color w:val="000000" w:themeColor="text1" w:themeTint="FF" w:themeShade="FF"/>
          <w:sz w:val="24"/>
          <w:szCs w:val="24"/>
          <w:lang w:val="en-US"/>
        </w:rPr>
        <w:t xml:space="preserve">Since most brain development occurs during these years, and most quickly, children's comprehension of scientific and mathematical concepts increases during early childhood. (Berk 2002). Children can be encouraged to learn about new mathematical and scientific ideas and to foster their natural curiosity. Early success depends on children's motivation, curiosity, and feelings of </w:t>
      </w:r>
      <w:r w:rsidRPr="4C3DFE77" w:rsidR="6D4F861D">
        <w:rPr>
          <w:rFonts w:ascii="Arial" w:hAnsi="Arial" w:eastAsia="Arial" w:cs="Arial"/>
          <w:b w:val="0"/>
          <w:bCs w:val="0"/>
          <w:i w:val="0"/>
          <w:iCs w:val="0"/>
          <w:caps w:val="0"/>
          <w:smallCaps w:val="0"/>
          <w:noProof w:val="0"/>
          <w:color w:val="000000" w:themeColor="text1" w:themeTint="FF" w:themeShade="FF"/>
          <w:sz w:val="24"/>
          <w:szCs w:val="24"/>
          <w:lang w:val="en-US"/>
        </w:rPr>
        <w:t>comprehension. (</w:t>
      </w:r>
      <w:r w:rsidRPr="4C3DFE77" w:rsidR="02195039">
        <w:rPr>
          <w:rFonts w:ascii="Arial" w:hAnsi="Arial" w:eastAsia="Arial" w:cs="Arial"/>
          <w:b w:val="0"/>
          <w:bCs w:val="0"/>
          <w:i w:val="0"/>
          <w:iCs w:val="0"/>
          <w:caps w:val="0"/>
          <w:smallCaps w:val="0"/>
          <w:noProof w:val="0"/>
          <w:color w:val="000000" w:themeColor="text1" w:themeTint="FF" w:themeShade="FF"/>
          <w:sz w:val="24"/>
          <w:szCs w:val="24"/>
          <w:lang w:val="en-US"/>
        </w:rPr>
        <w:t xml:space="preserve">Chang, </w:t>
      </w:r>
      <w:bookmarkStart w:name="_Int_IWjxgHZQ" w:id="1292134583"/>
      <w:r w:rsidRPr="4C3DFE77" w:rsidR="02195039">
        <w:rPr>
          <w:rFonts w:ascii="Arial" w:hAnsi="Arial" w:eastAsia="Arial" w:cs="Arial"/>
          <w:b w:val="0"/>
          <w:bCs w:val="0"/>
          <w:i w:val="0"/>
          <w:iCs w:val="0"/>
          <w:caps w:val="0"/>
          <w:smallCaps w:val="0"/>
          <w:noProof w:val="0"/>
          <w:color w:val="000000" w:themeColor="text1" w:themeTint="FF" w:themeShade="FF"/>
          <w:sz w:val="24"/>
          <w:szCs w:val="24"/>
          <w:lang w:val="en-US"/>
        </w:rPr>
        <w:t>Stipek</w:t>
      </w:r>
      <w:bookmarkEnd w:id="1292134583"/>
      <w:r w:rsidRPr="4C3DFE77" w:rsidR="0219503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C3DFE77" w:rsidR="26CE43E0">
        <w:rPr>
          <w:rFonts w:ascii="Arial" w:hAnsi="Arial" w:eastAsia="Arial" w:cs="Arial"/>
          <w:b w:val="0"/>
          <w:bCs w:val="0"/>
          <w:i w:val="0"/>
          <w:iCs w:val="0"/>
          <w:caps w:val="0"/>
          <w:smallCaps w:val="0"/>
          <w:noProof w:val="0"/>
          <w:color w:val="000000" w:themeColor="text1" w:themeTint="FF" w:themeShade="FF"/>
          <w:sz w:val="24"/>
          <w:szCs w:val="24"/>
          <w:lang w:val="en-US"/>
        </w:rPr>
        <w:t>and</w:t>
      </w:r>
      <w:r w:rsidRPr="4C3DFE77" w:rsidR="02195039">
        <w:rPr>
          <w:rFonts w:ascii="Arial" w:hAnsi="Arial" w:eastAsia="Arial" w:cs="Arial"/>
          <w:b w:val="0"/>
          <w:bCs w:val="0"/>
          <w:i w:val="0"/>
          <w:iCs w:val="0"/>
          <w:caps w:val="0"/>
          <w:smallCaps w:val="0"/>
          <w:noProof w:val="0"/>
          <w:color w:val="000000" w:themeColor="text1" w:themeTint="FF" w:themeShade="FF"/>
          <w:sz w:val="24"/>
          <w:szCs w:val="24"/>
          <w:lang w:val="en-US"/>
        </w:rPr>
        <w:t xml:space="preserve"> Garza 2006; Singer</w:t>
      </w:r>
      <w:r w:rsidRPr="4C3DFE77" w:rsidR="02195039">
        <w:rPr>
          <w:rFonts w:ascii="Arial" w:hAnsi="Arial" w:eastAsia="Arial" w:cs="Arial"/>
          <w:b w:val="0"/>
          <w:bCs w:val="0"/>
          <w:i w:val="0"/>
          <w:iCs w:val="0"/>
          <w:caps w:val="0"/>
          <w:smallCaps w:val="0"/>
          <w:noProof w:val="0"/>
          <w:color w:val="000000" w:themeColor="text1" w:themeTint="FF" w:themeShade="FF"/>
          <w:sz w:val="24"/>
          <w:szCs w:val="24"/>
          <w:lang w:val="en-US"/>
        </w:rPr>
        <w:t xml:space="preserve">). They actively investigate their surroundings, engage in inquiry, learn new concepts, are stimulated to form ideas, develop thinking skills, sort information into categories, justify actions, solve problems, and come to their conclusions during this early stage. All young children have a right to learn math outside. When playing outside, children engage in a variety of mathematical activities. Children should be able to make more noise, create more mess, move more quickly, and handle heavier items when they are outside working in the built or natural world. (Skinner and Dancer, 2012). </w:t>
      </w:r>
    </w:p>
    <w:p w:rsidR="02195039" w:rsidP="4C3DFE77" w:rsidRDefault="02195039" w14:paraId="1A14F298" w14:textId="6918012C">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C3DFE77" w:rsidR="02195039">
        <w:rPr>
          <w:rFonts w:ascii="Arial" w:hAnsi="Arial" w:eastAsia="Arial" w:cs="Arial"/>
          <w:b w:val="0"/>
          <w:bCs w:val="0"/>
          <w:i w:val="0"/>
          <w:iCs w:val="0"/>
          <w:caps w:val="0"/>
          <w:smallCaps w:val="0"/>
          <w:noProof w:val="0"/>
          <w:color w:val="000000" w:themeColor="text1" w:themeTint="FF" w:themeShade="FF"/>
          <w:sz w:val="24"/>
          <w:szCs w:val="24"/>
          <w:lang w:val="en-US"/>
        </w:rPr>
        <w:t xml:space="preserve">An investigative approach to learning mathematics that begins with experiences that can be provided, rather than different tools and equipment, will be complemented by outdoor math learning. The child is at the center of the interaction with the environment, so it is important to pay close attention to how each child will adjust, use, and learn in a unique way when they are outside. Early mathematical development and young children's behavior patterns in terms of what they play with and how they play with it frequently are strongly correlated Hughes (2010). For this form of learning to continue, we must consider how the experiences we provide outside can support and improve the quality of the experiences we provide indoors. Comparably, early mathematics has drawn a great deal of attention over the past two decades, and it is now becoming obvious how early exposure to the subject affects children over time. </w:t>
      </w:r>
    </w:p>
    <w:p w:rsidR="02195039" w:rsidP="4C3DFE77" w:rsidRDefault="02195039" w14:paraId="716A60C7" w14:textId="7EEC6B34">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C3DFE77" w:rsidR="02195039">
        <w:rPr>
          <w:rFonts w:ascii="Arial" w:hAnsi="Arial" w:eastAsia="Arial" w:cs="Arial"/>
          <w:b w:val="0"/>
          <w:bCs w:val="0"/>
          <w:i w:val="0"/>
          <w:iCs w:val="0"/>
          <w:caps w:val="0"/>
          <w:smallCaps w:val="0"/>
          <w:noProof w:val="0"/>
          <w:color w:val="000000" w:themeColor="text1" w:themeTint="FF" w:themeShade="FF"/>
          <w:sz w:val="24"/>
          <w:szCs w:val="24"/>
          <w:lang w:val="en-US"/>
        </w:rPr>
        <w:t xml:space="preserve">For instance, preschool math skills predict later academic success more reliably than early reading or attention skills, and preschool math knowledge predicts math achievement even into the high school years. In addition, some studies indicate that math is essential to how children learn to study. To put it another way, learning early math involves more than just learning discrete skills like naming numbers; it also involves reasoning and exploration. (National mathematical advisory panel,2008, National research council,2009, Duncan et al,2007, Duncan et al,2011). However, many early childhood classrooms concentrate on an exceedingly small number of goals, such as encouraging rote memorization of the counting sequence, fundamental addition facts, and shape names, and as a result, have an insignificant effect on the general mathematical competence of the students. </w:t>
      </w:r>
    </w:p>
    <w:p w:rsidR="02195039" w:rsidP="4C3DFE77" w:rsidRDefault="02195039" w14:paraId="51585A64" w14:textId="0A520B55">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C3DFE77" w:rsidR="02195039">
        <w:rPr>
          <w:rFonts w:ascii="Arial" w:hAnsi="Arial" w:eastAsia="Arial" w:cs="Arial"/>
          <w:b w:val="0"/>
          <w:bCs w:val="0"/>
          <w:i w:val="0"/>
          <w:iCs w:val="0"/>
          <w:caps w:val="0"/>
          <w:smallCaps w:val="0"/>
          <w:noProof w:val="0"/>
          <w:color w:val="000000" w:themeColor="text1" w:themeTint="FF" w:themeShade="FF"/>
          <w:sz w:val="24"/>
          <w:szCs w:val="24"/>
          <w:lang w:val="en-US"/>
        </w:rPr>
        <w:t xml:space="preserve">Instead, practitioners can encourage this competence by giving children the chance to explain and discuss their mathematical reasoning. Preschoolers can, for instance, line up acorns on a table to count how many of each size they have (say, eight big acorns and two tiny ones) and then decide whether they have more or fewer of that size overall. This is about loose parts that practitioners can use to encourage play and learning. According to Houser et al. (2016), loose components are adaptable and active, fitting for the supplies themselves). If they are age-appropriate and accessible, objects can be used as play and discovery instruments. To encourage inquiry, however, the hand and intellect must cooperate. Children who </w:t>
      </w:r>
      <w:r w:rsidRPr="4C3DFE77" w:rsidR="1E61E733">
        <w:rPr>
          <w:rFonts w:ascii="Arial" w:hAnsi="Arial" w:eastAsia="Arial" w:cs="Arial"/>
          <w:b w:val="0"/>
          <w:bCs w:val="0"/>
          <w:i w:val="0"/>
          <w:iCs w:val="0"/>
          <w:caps w:val="0"/>
          <w:smallCaps w:val="0"/>
          <w:noProof w:val="0"/>
          <w:color w:val="000000" w:themeColor="text1" w:themeTint="FF" w:themeShade="FF"/>
          <w:sz w:val="24"/>
          <w:szCs w:val="24"/>
          <w:lang w:val="en-US"/>
        </w:rPr>
        <w:t>play</w:t>
      </w:r>
      <w:r w:rsidRPr="4C3DFE77" w:rsidR="02195039">
        <w:rPr>
          <w:rFonts w:ascii="Arial" w:hAnsi="Arial" w:eastAsia="Arial" w:cs="Arial"/>
          <w:b w:val="0"/>
          <w:bCs w:val="0"/>
          <w:i w:val="0"/>
          <w:iCs w:val="0"/>
          <w:caps w:val="0"/>
          <w:smallCaps w:val="0"/>
          <w:noProof w:val="0"/>
          <w:color w:val="000000" w:themeColor="text1" w:themeTint="FF" w:themeShade="FF"/>
          <w:sz w:val="24"/>
          <w:szCs w:val="24"/>
          <w:lang w:val="en-US"/>
        </w:rPr>
        <w:t xml:space="preserve"> loose parts are encouraged to interact with their surroundings with an open mind. Children who engage in this kind of play are better able to link learning and enjoyment. They can begin using mathematical reasoning to solve issues with the help of a practitioner, such as figuring out how many more small acorns they would need to display an equal amount of small and large ones (IMO and NRC 2015).</w:t>
      </w:r>
    </w:p>
    <w:p w:rsidR="4C3DFE77" w:rsidP="4C3DFE77" w:rsidRDefault="4C3DFE77" w14:paraId="53A32B17" w14:textId="09491D08">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02195039" w:rsidP="4C3DFE77" w:rsidRDefault="02195039" w14:paraId="4AC316B3" w14:textId="730EB783">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C3DFE77" w:rsidR="02195039">
        <w:rPr>
          <w:rFonts w:ascii="Arial" w:hAnsi="Arial" w:eastAsia="Arial" w:cs="Arial"/>
          <w:b w:val="0"/>
          <w:bCs w:val="0"/>
          <w:i w:val="0"/>
          <w:iCs w:val="0"/>
          <w:caps w:val="0"/>
          <w:smallCaps w:val="0"/>
          <w:noProof w:val="0"/>
          <w:color w:val="000000" w:themeColor="text1" w:themeTint="FF" w:themeShade="FF"/>
          <w:sz w:val="24"/>
          <w:szCs w:val="24"/>
          <w:lang w:val="en-US"/>
        </w:rPr>
        <w:t xml:space="preserve"> Outdoor play is not an extra, but rather a necessary component of children's lives and everyday environments, according to White (2014). The curriculum should adequately allow for outdoor learning, according to researchers. To build on children's strengths and the ways to develop cognitive, social, emotional, and physical skills, Feeney, Christensen, and Moravcik (2006) and Mayesky (2012) noted that there should be opportunities in the curriculum for practical experiences, a variety of learning activities, exploration, and problem-solving. They contend that the curriculum should include provisions for the development of engaging situations and chances for practical application, a variety of learning activities, and research. The curriculum should promote learning through exploration, invention, experimentation, observation, and sustained engagement in socially significant settings. The national Early Years Learning Framework (EYLF) was established to assist educators in giving young children the chances they need to reach their full potential and succeed in school. It acknowledges the value of the environment in offering a variety of learning possibilities. The framework remarks how these play spaces are open-ended and encourage "spontaneity, risk-taking, exploration, discovery, and connection with nature." (DEEWR, 2009, p. 15).</w:t>
      </w:r>
    </w:p>
    <w:p w:rsidR="02195039" w:rsidP="4C3DFE77" w:rsidRDefault="02195039" w14:paraId="024F8BD2" w14:textId="25209760">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C3DFE77" w:rsidR="02195039">
        <w:rPr>
          <w:rFonts w:ascii="Arial" w:hAnsi="Arial" w:eastAsia="Arial" w:cs="Arial"/>
          <w:b w:val="0"/>
          <w:bCs w:val="0"/>
          <w:i w:val="0"/>
          <w:iCs w:val="0"/>
          <w:caps w:val="0"/>
          <w:smallCaps w:val="0"/>
          <w:noProof w:val="0"/>
          <w:color w:val="000000" w:themeColor="text1" w:themeTint="FF" w:themeShade="FF"/>
          <w:sz w:val="24"/>
          <w:szCs w:val="24"/>
          <w:lang w:val="en-US"/>
        </w:rPr>
        <w:t>In outdoor settings, young children instinctively connect scientific and environmental concepts. Their sensitivity, comprehension, and respect for the interconnectedness of all living and non-living things can all be improved by increasing their scientific knowledge. The environmental consciousness that results from this sensitivity can then be connected to environmental sustainability through further study of the social, political, and cultural facets of a situation. A child ought to be exposed to nature "in all its manifestations, be they in form, energy, substance, sound, or color." (Froebel in Lilley 1967:148). In play areas with boring, safety-surfaced flooring, the worth of outdoor play cannot be realized. Playing outside can encourage children's imagination, curiosity, and ingenuity as well as their physical and mental development. The environment's quality and interactions within it are important, as Froebel contended. Education theorists like Froebel, Dewey, Montessori, Steiner, Rousseau, and Malaguzzi all emphasized the value of experiences in an environment for young children's development and well-being, so the concept of the importance of natural spaces in education is not new. (Elliott Citation2010; Wilson Citation2012).</w:t>
      </w:r>
    </w:p>
    <w:p w:rsidR="02195039" w:rsidP="4C3DFE77" w:rsidRDefault="02195039" w14:paraId="0C97A09F" w14:textId="1CD32ED9">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C3DFE77" w:rsidR="02195039">
        <w:rPr>
          <w:rFonts w:ascii="Arial" w:hAnsi="Arial" w:eastAsia="Arial" w:cs="Arial"/>
          <w:b w:val="0"/>
          <w:bCs w:val="0"/>
          <w:i w:val="0"/>
          <w:iCs w:val="0"/>
          <w:caps w:val="0"/>
          <w:smallCaps w:val="0"/>
          <w:noProof w:val="0"/>
          <w:color w:val="000000" w:themeColor="text1" w:themeTint="FF" w:themeShade="FF"/>
          <w:sz w:val="24"/>
          <w:szCs w:val="24"/>
          <w:lang w:val="en-US"/>
        </w:rPr>
        <w:t xml:space="preserve"> The Sustainable Development Goals of the United Nations, which offer insights into an appreciation of more global perspectives, are complemented by knowledge of environmental problems, including sustainability (United Nations, n.d.). Using commonplace items found in nature, science play can be readily </w:t>
      </w:r>
      <w:r w:rsidRPr="4C3DFE77" w:rsidR="02195039">
        <w:rPr>
          <w:rFonts w:ascii="Arial" w:hAnsi="Arial" w:eastAsia="Arial" w:cs="Arial"/>
          <w:b w:val="0"/>
          <w:bCs w:val="0"/>
          <w:i w:val="0"/>
          <w:iCs w:val="0"/>
          <w:caps w:val="0"/>
          <w:smallCaps w:val="0"/>
          <w:noProof w:val="0"/>
          <w:color w:val="000000" w:themeColor="text1" w:themeTint="FF" w:themeShade="FF"/>
          <w:sz w:val="24"/>
          <w:szCs w:val="24"/>
          <w:lang w:val="en-US"/>
        </w:rPr>
        <w:t>established</w:t>
      </w:r>
      <w:r w:rsidRPr="4C3DFE77" w:rsidR="02195039">
        <w:rPr>
          <w:rFonts w:ascii="Arial" w:hAnsi="Arial" w:eastAsia="Arial" w:cs="Arial"/>
          <w:b w:val="0"/>
          <w:bCs w:val="0"/>
          <w:i w:val="0"/>
          <w:iCs w:val="0"/>
          <w:caps w:val="0"/>
          <w:smallCaps w:val="0"/>
          <w:noProof w:val="0"/>
          <w:color w:val="000000" w:themeColor="text1" w:themeTint="FF" w:themeShade="FF"/>
          <w:sz w:val="24"/>
          <w:szCs w:val="24"/>
          <w:lang w:val="en-US"/>
        </w:rPr>
        <w:t xml:space="preserve"> in natural settings. Early childhood centers can use loose parts incorporated into resources and a nature table to prepare children for play with natural items. Materials that can be moved around, used for different purposes, and repurposed as loose parts allow for creative interaction with the environment. (Nich</w:t>
      </w:r>
      <w:r w:rsidRPr="4C3DFE77" w:rsidR="01D479F1">
        <w:rPr>
          <w:rFonts w:ascii="Arial" w:hAnsi="Arial" w:eastAsia="Arial" w:cs="Arial"/>
          <w:b w:val="0"/>
          <w:bCs w:val="0"/>
          <w:i w:val="0"/>
          <w:iCs w:val="0"/>
          <w:caps w:val="0"/>
          <w:smallCaps w:val="0"/>
          <w:noProof w:val="0"/>
          <w:color w:val="000000" w:themeColor="text1" w:themeTint="FF" w:themeShade="FF"/>
          <w:sz w:val="24"/>
          <w:szCs w:val="24"/>
          <w:lang w:val="en-US"/>
        </w:rPr>
        <w:t>o</w:t>
      </w:r>
      <w:r w:rsidRPr="4C3DFE77" w:rsidR="02195039">
        <w:rPr>
          <w:rFonts w:ascii="Arial" w:hAnsi="Arial" w:eastAsia="Arial" w:cs="Arial"/>
          <w:b w:val="0"/>
          <w:bCs w:val="0"/>
          <w:i w:val="0"/>
          <w:iCs w:val="0"/>
          <w:caps w:val="0"/>
          <w:smallCaps w:val="0"/>
          <w:noProof w:val="0"/>
          <w:color w:val="000000" w:themeColor="text1" w:themeTint="FF" w:themeShade="FF"/>
          <w:sz w:val="24"/>
          <w:szCs w:val="24"/>
          <w:lang w:val="en-US"/>
        </w:rPr>
        <w:t xml:space="preserve">lson, 1972). Children pause, look, touch, and smell a variety of loose parts from the outdoor environment, such as leaves, rocks, and feathers, at the nature table, which is typically a static exhibit. Children can learn to appreciate an object's characteristics, such as height, weight, texture, and shape. This sensory activity using organic materials is easily connected to scientific education. Giving children a variety of natural things to use for outdoor play is another flexible strategy. Children's vivid imaginations enable them to view the material in a variety of contexts and for a variety of reasons. Play is created using recycled natural elements. Teachers and educators </w:t>
      </w:r>
      <w:r w:rsidRPr="4C3DFE77" w:rsidR="02195039">
        <w:rPr>
          <w:rFonts w:ascii="Arial" w:hAnsi="Arial" w:eastAsia="Arial" w:cs="Arial"/>
          <w:b w:val="0"/>
          <w:bCs w:val="0"/>
          <w:i w:val="0"/>
          <w:iCs w:val="0"/>
          <w:caps w:val="0"/>
          <w:smallCaps w:val="0"/>
          <w:noProof w:val="0"/>
          <w:color w:val="000000" w:themeColor="text1" w:themeTint="FF" w:themeShade="FF"/>
          <w:sz w:val="24"/>
          <w:szCs w:val="24"/>
          <w:lang w:val="en-US"/>
        </w:rPr>
        <w:t>frequently</w:t>
      </w:r>
      <w:r w:rsidRPr="4C3DFE77" w:rsidR="02195039">
        <w:rPr>
          <w:rFonts w:ascii="Arial" w:hAnsi="Arial" w:eastAsia="Arial" w:cs="Arial"/>
          <w:b w:val="0"/>
          <w:bCs w:val="0"/>
          <w:i w:val="0"/>
          <w:iCs w:val="0"/>
          <w:caps w:val="0"/>
          <w:smallCaps w:val="0"/>
          <w:noProof w:val="0"/>
          <w:color w:val="000000" w:themeColor="text1" w:themeTint="FF" w:themeShade="FF"/>
          <w:sz w:val="24"/>
          <w:szCs w:val="24"/>
          <w:lang w:val="en-US"/>
        </w:rPr>
        <w:t xml:space="preserve"> used a biological notion or process to draw children's interest to science-related concepts in the real world, where the natural phenomenon served as the inspiration for their play. It was discovered that the physical phenomena that children were most interested in, such as balancing, manipulating force and energy, and investigating the physicality of their bodies, were typically connected to the physical sciences. There are examples of children learning to balance on rocks or twigs, and they would keep trying until they mastered the skill. </w:t>
      </w:r>
    </w:p>
    <w:p w:rsidR="02195039" w:rsidP="4C3DFE77" w:rsidRDefault="02195039" w14:paraId="585F0451" w14:textId="2FF5F875">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C3DFE77" w:rsidR="02195039">
        <w:rPr>
          <w:rFonts w:ascii="Arial" w:hAnsi="Arial" w:eastAsia="Arial" w:cs="Arial"/>
          <w:b w:val="0"/>
          <w:bCs w:val="0"/>
          <w:i w:val="0"/>
          <w:iCs w:val="0"/>
          <w:caps w:val="0"/>
          <w:smallCaps w:val="0"/>
          <w:noProof w:val="0"/>
          <w:color w:val="000000" w:themeColor="text1" w:themeTint="FF" w:themeShade="FF"/>
          <w:sz w:val="24"/>
          <w:szCs w:val="24"/>
          <w:lang w:val="en-US"/>
        </w:rPr>
        <w:t>By utilizing the ideas of balance, weight distribution, and body positioning, children could instruct their classmates on how to do this. Children were seen finding and meticulously handling small animals (snails, worms, slaters, and millipedes), studying leaf colors, examining the texture and thickness of bark, and noting changes in plant growth, among other biological experiences. Young children are constantly attempting to understand how the universe works. According to Vygotsky (1986), scientific learning is built based on everyday learning, and a child's knowledge construction (working theory) serves as both a mechanism and a mediating link for the development of both types of knowledge. (Hedges, 2012). During inquiry-based activities, children's knowledge-building frequently changes as they try to comprehend and explain connections between their experiences, knowledge, and understandings. (Hedges, 2012). However, Piaget drew general contours of the development of children's play in the first seven years. (Sensorimotor and pre-operational stages). He emphasized that while play is different from learning, it does offer a relaxed setting in which the assimilation of added information can take place readily. Additionally, children can construct knowledge by taking a new concept and fitting it to what they already know.</w:t>
      </w:r>
    </w:p>
    <w:p w:rsidR="02195039" w:rsidP="4C3DFE77" w:rsidRDefault="02195039" w14:paraId="58932C96" w14:textId="6FC7DF39">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C3DFE77" w:rsidR="02195039">
        <w:rPr>
          <w:rFonts w:ascii="Arial" w:hAnsi="Arial" w:eastAsia="Arial" w:cs="Arial"/>
          <w:b w:val="0"/>
          <w:bCs w:val="0"/>
          <w:i w:val="0"/>
          <w:iCs w:val="0"/>
          <w:caps w:val="0"/>
          <w:smallCaps w:val="0"/>
          <w:noProof w:val="0"/>
          <w:color w:val="000000" w:themeColor="text1" w:themeTint="FF" w:themeShade="FF"/>
          <w:sz w:val="24"/>
          <w:szCs w:val="24"/>
          <w:lang w:val="en-US"/>
        </w:rPr>
        <w:t>Children have chances to extend their investigations when educators or teachers act as co-investigators with them or promote further exploration. (Campbell &amp; Jobling, 2010). According to Van Hoorn et al. (2014), when science is acknowledged by the educator/teacher, there may be chances for children to learn about it. It may be simple to identify science in biological and ecological processes, but it can be more challenging with physical sciences.</w:t>
      </w:r>
    </w:p>
    <w:p w:rsidR="02195039" w:rsidP="4C3DFE77" w:rsidRDefault="02195039" w14:paraId="21D0D2D2" w14:textId="469123ED">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C3DFE77" w:rsidR="02195039">
        <w:rPr>
          <w:rFonts w:ascii="Arial" w:hAnsi="Arial" w:eastAsia="Arial" w:cs="Arial"/>
          <w:b w:val="0"/>
          <w:bCs w:val="0"/>
          <w:i w:val="0"/>
          <w:iCs w:val="0"/>
          <w:caps w:val="0"/>
          <w:smallCaps w:val="0"/>
          <w:noProof w:val="0"/>
          <w:color w:val="000000" w:themeColor="text1" w:themeTint="FF" w:themeShade="FF"/>
          <w:sz w:val="24"/>
          <w:szCs w:val="24"/>
          <w:lang w:val="en-US"/>
        </w:rPr>
        <w:t xml:space="preserve">Without a doubt, teachers play a crucial part in organizing, supporting, and directing children in their exploration of math and science concepts. They can employ a variety of instructional strategies and tactics in a setting that promotes learning through social interactions, such as modeling, giving feedback, and cognitive structuring. (Fu 2010). An effective early childhood educator should be able to support and expand children's learning within the context of the curriculum's holistic nature without succumbing to the traditional teacher-centered approach, which discourages children from actively participating. (Kallery &amp; Psillos 2001). </w:t>
      </w:r>
    </w:p>
    <w:p w:rsidR="02195039" w:rsidP="4C3DFE77" w:rsidRDefault="02195039" w14:paraId="417E1259" w14:textId="54994034">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C3DFE77" w:rsidR="02195039">
        <w:rPr>
          <w:rFonts w:ascii="Arial" w:hAnsi="Arial" w:eastAsia="Arial" w:cs="Arial"/>
          <w:b w:val="0"/>
          <w:bCs w:val="0"/>
          <w:i w:val="0"/>
          <w:iCs w:val="0"/>
          <w:caps w:val="0"/>
          <w:smallCaps w:val="0"/>
          <w:noProof w:val="0"/>
          <w:color w:val="000000" w:themeColor="text1" w:themeTint="FF" w:themeShade="FF"/>
          <w:sz w:val="24"/>
          <w:szCs w:val="24"/>
          <w:lang w:val="en-US"/>
        </w:rPr>
        <w:t>However childcare providers have previously discussed parental-related obstacles to increasing outdoor playtime, such as parents' choice for academics' overactive play and parents' failure to dress their children appropriately. This research investigated how parents perceived and were informed about outdoor playtime in childcare settings. The barriers to outdoor play caused by parents may be overestimated by childcare workers. Although they usually support outdoor play for their preschoolers while in center-based care, parents are often unaware of the rules and regulations governing outdoor play. It may be possible to develop more widespread support and strategies for encouraging outdoor and active play opportunities for children, which are crucial for their development and health, by fostering dialogue between parents and early childhood educators about these issues. (Jayasuriya et al. 2016).</w:t>
      </w:r>
    </w:p>
    <w:p w:rsidR="02195039" w:rsidP="4C3DFE77" w:rsidRDefault="02195039" w14:paraId="34493896" w14:textId="26FF7654">
      <w:pPr>
        <w:pStyle w:val="Normal"/>
        <w:spacing w:line="360" w:lineRule="auto"/>
      </w:pPr>
      <w:r w:rsidRPr="4C3DFE77" w:rsidR="02195039">
        <w:rPr>
          <w:rFonts w:ascii="Arial" w:hAnsi="Arial" w:eastAsia="Arial" w:cs="Arial"/>
          <w:b w:val="0"/>
          <w:bCs w:val="0"/>
          <w:i w:val="0"/>
          <w:iCs w:val="0"/>
          <w:caps w:val="0"/>
          <w:smallCaps w:val="0"/>
          <w:noProof w:val="0"/>
          <w:color w:val="000000" w:themeColor="text1" w:themeTint="FF" w:themeShade="FF"/>
          <w:sz w:val="24"/>
          <w:szCs w:val="24"/>
          <w:lang w:val="en-US"/>
        </w:rPr>
        <w:t>Early educators need to use these concepts in the teaching/learning process and create a learning environment that gives children opportunities to develop fundamental values, skills, and understanding of various aspects. Children enter preschool with a variety of concepts gathered from informal experiences, according to Darling-Hammond (2000). In the same vein According to the theory of affordance (</w:t>
      </w:r>
      <w:r w:rsidRPr="4C3DFE77" w:rsidR="02195039">
        <w:rPr>
          <w:rFonts w:ascii="Arial" w:hAnsi="Arial" w:eastAsia="Arial" w:cs="Arial"/>
          <w:b w:val="0"/>
          <w:bCs w:val="0"/>
          <w:i w:val="0"/>
          <w:iCs w:val="0"/>
          <w:caps w:val="0"/>
          <w:smallCaps w:val="0"/>
          <w:noProof w:val="0"/>
          <w:color w:val="000000" w:themeColor="text1" w:themeTint="FF" w:themeShade="FF"/>
          <w:sz w:val="24"/>
          <w:szCs w:val="24"/>
          <w:lang w:val="en-US"/>
        </w:rPr>
        <w:t>Chemero</w:t>
      </w:r>
      <w:r w:rsidRPr="4C3DFE77" w:rsidR="02195039">
        <w:rPr>
          <w:rFonts w:ascii="Arial" w:hAnsi="Arial" w:eastAsia="Arial" w:cs="Arial"/>
          <w:b w:val="0"/>
          <w:bCs w:val="0"/>
          <w:i w:val="0"/>
          <w:iCs w:val="0"/>
          <w:caps w:val="0"/>
          <w:smallCaps w:val="0"/>
          <w:noProof w:val="0"/>
          <w:color w:val="000000" w:themeColor="text1" w:themeTint="FF" w:themeShade="FF"/>
          <w:sz w:val="24"/>
          <w:szCs w:val="24"/>
          <w:lang w:val="en-US"/>
        </w:rPr>
        <w:t xml:space="preserve">, 2003; Gibson, 1979), based on how a person interacts with the environment, most environments have important qualities that promote learning. An affordance is a resource that the environment makes available to anyone with the </w:t>
      </w:r>
      <w:r w:rsidRPr="4C3DFE77" w:rsidR="02195039">
        <w:rPr>
          <w:rFonts w:ascii="Arial" w:hAnsi="Arial" w:eastAsia="Arial" w:cs="Arial"/>
          <w:b w:val="0"/>
          <w:bCs w:val="0"/>
          <w:i w:val="0"/>
          <w:iCs w:val="0"/>
          <w:caps w:val="0"/>
          <w:smallCaps w:val="0"/>
          <w:noProof w:val="0"/>
          <w:color w:val="000000" w:themeColor="text1" w:themeTint="FF" w:themeShade="FF"/>
          <w:sz w:val="24"/>
          <w:szCs w:val="24"/>
          <w:lang w:val="en-US"/>
        </w:rPr>
        <w:t>capacity</w:t>
      </w:r>
      <w:r w:rsidRPr="4C3DFE77" w:rsidR="02195039">
        <w:rPr>
          <w:rFonts w:ascii="Arial" w:hAnsi="Arial" w:eastAsia="Arial" w:cs="Arial"/>
          <w:b w:val="0"/>
          <w:bCs w:val="0"/>
          <w:i w:val="0"/>
          <w:iCs w:val="0"/>
          <w:caps w:val="0"/>
          <w:smallCaps w:val="0"/>
          <w:noProof w:val="0"/>
          <w:color w:val="000000" w:themeColor="text1" w:themeTint="FF" w:themeShade="FF"/>
          <w:sz w:val="24"/>
          <w:szCs w:val="24"/>
          <w:lang w:val="en-US"/>
        </w:rPr>
        <w:t xml:space="preserve"> to detect and make use of it. (Gibson, 1979). Practical action within the environment serves as the foundation for the person-environmental relationship. New affordances </w:t>
      </w:r>
      <w:r w:rsidRPr="4C3DFE77" w:rsidR="02195039">
        <w:rPr>
          <w:rFonts w:ascii="Arial" w:hAnsi="Arial" w:eastAsia="Arial" w:cs="Arial"/>
          <w:b w:val="0"/>
          <w:bCs w:val="0"/>
          <w:i w:val="0"/>
          <w:iCs w:val="0"/>
          <w:caps w:val="0"/>
          <w:smallCaps w:val="0"/>
          <w:noProof w:val="0"/>
          <w:color w:val="000000" w:themeColor="text1" w:themeTint="FF" w:themeShade="FF"/>
          <w:sz w:val="24"/>
          <w:szCs w:val="24"/>
          <w:lang w:val="en-US"/>
        </w:rPr>
        <w:t>emerge</w:t>
      </w:r>
      <w:r w:rsidRPr="4C3DFE77" w:rsidR="02195039">
        <w:rPr>
          <w:rFonts w:ascii="Arial" w:hAnsi="Arial" w:eastAsia="Arial" w:cs="Arial"/>
          <w:b w:val="0"/>
          <w:bCs w:val="0"/>
          <w:i w:val="0"/>
          <w:iCs w:val="0"/>
          <w:caps w:val="0"/>
          <w:smallCaps w:val="0"/>
          <w:noProof w:val="0"/>
          <w:color w:val="000000" w:themeColor="text1" w:themeTint="FF" w:themeShade="FF"/>
          <w:sz w:val="24"/>
          <w:szCs w:val="24"/>
          <w:lang w:val="en-US"/>
        </w:rPr>
        <w:t xml:space="preserve"> as a person acts, moves, or engages with an area. The ability to use one's traits, such as body size and shape, motor skills, experience, and motivation, to f</w:t>
      </w:r>
      <w:r w:rsidRPr="4C3DFE77" w:rsidR="02195039">
        <w:rPr>
          <w:rFonts w:ascii="Arial" w:hAnsi="Arial" w:eastAsia="Arial" w:cs="Arial"/>
          <w:b w:val="0"/>
          <w:bCs w:val="0"/>
          <w:i w:val="0"/>
          <w:iCs w:val="0"/>
          <w:caps w:val="0"/>
          <w:smallCaps w:val="0"/>
          <w:noProof w:val="0"/>
          <w:color w:val="000000" w:themeColor="text1" w:themeTint="FF" w:themeShade="FF"/>
          <w:sz w:val="24"/>
          <w:szCs w:val="24"/>
          <w:lang w:val="en-US"/>
        </w:rPr>
        <w:t>acilitate learning are called affordances.</w:t>
      </w:r>
    </w:p>
    <w:p w:rsidR="4C3DFE77" w:rsidP="4C3DFE77" w:rsidRDefault="4C3DFE77" w14:paraId="29BC9D2D" w14:textId="6BE95467">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4C3DFE77" w:rsidP="4C3DFE77" w:rsidRDefault="4C3DFE77" w14:paraId="0086C246" w14:textId="721E0486">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50381A22" w:rsidP="4C3DFE77" w:rsidRDefault="50381A22" w14:paraId="31018ACF" w14:textId="47D8265B">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u w:val="single"/>
          <w:lang w:val="en-US"/>
        </w:rPr>
      </w:pPr>
      <w:r w:rsidRPr="4C3DFE77" w:rsidR="50381A22">
        <w:rPr>
          <w:rFonts w:ascii="Arial" w:hAnsi="Arial" w:eastAsia="Arial" w:cs="Arial"/>
          <w:b w:val="1"/>
          <w:bCs w:val="1"/>
          <w:i w:val="0"/>
          <w:iCs w:val="0"/>
          <w:caps w:val="0"/>
          <w:smallCaps w:val="0"/>
          <w:noProof w:val="0"/>
          <w:color w:val="000000" w:themeColor="text1" w:themeTint="FF" w:themeShade="FF"/>
          <w:sz w:val="24"/>
          <w:szCs w:val="24"/>
          <w:u w:val="single"/>
          <w:lang w:val="en-US"/>
        </w:rPr>
        <w:t>REFERENCE LIST</w:t>
      </w:r>
    </w:p>
    <w:p w:rsidR="7032782C" w:rsidP="4C3DFE77" w:rsidRDefault="7032782C" w14:paraId="064A9915" w14:textId="2B28A3B4">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C3DFE77" w:rsidR="7032782C">
        <w:rPr>
          <w:rFonts w:ascii="Arial" w:hAnsi="Arial" w:eastAsia="Arial" w:cs="Arial"/>
          <w:b w:val="0"/>
          <w:bCs w:val="0"/>
          <w:i w:val="0"/>
          <w:iCs w:val="0"/>
          <w:caps w:val="0"/>
          <w:smallCaps w:val="0"/>
          <w:noProof w:val="0"/>
          <w:color w:val="000000" w:themeColor="text1" w:themeTint="FF" w:themeShade="FF"/>
          <w:sz w:val="24"/>
          <w:szCs w:val="24"/>
          <w:lang w:val="en-US"/>
        </w:rPr>
        <w:t>Barker</w:t>
      </w:r>
      <w:r w:rsidRPr="4C3DFE77" w:rsidR="071C59D2">
        <w:rPr>
          <w:rFonts w:ascii="Arial" w:hAnsi="Arial" w:eastAsia="Arial" w:cs="Arial"/>
          <w:b w:val="0"/>
          <w:bCs w:val="0"/>
          <w:i w:val="0"/>
          <w:iCs w:val="0"/>
          <w:caps w:val="0"/>
          <w:smallCaps w:val="0"/>
          <w:noProof w:val="0"/>
          <w:color w:val="000000" w:themeColor="text1" w:themeTint="FF" w:themeShade="FF"/>
          <w:sz w:val="24"/>
          <w:szCs w:val="24"/>
          <w:lang w:val="en-US"/>
        </w:rPr>
        <w:t>, et al. (2014)</w:t>
      </w:r>
      <w:r w:rsidRPr="4C3DFE77" w:rsidR="071C59D2">
        <w:rPr>
          <w:rFonts w:ascii="Arial" w:hAnsi="Arial" w:eastAsia="Arial" w:cs="Arial"/>
          <w:b w:val="0"/>
          <w:bCs w:val="0"/>
          <w:i w:val="1"/>
          <w:iCs w:val="1"/>
          <w:caps w:val="0"/>
          <w:smallCaps w:val="0"/>
          <w:noProof w:val="0"/>
          <w:color w:val="000000" w:themeColor="text1" w:themeTint="FF" w:themeShade="FF"/>
          <w:sz w:val="24"/>
          <w:szCs w:val="24"/>
          <w:lang w:val="en-US"/>
        </w:rPr>
        <w:t xml:space="preserve"> </w:t>
      </w:r>
      <w:r w:rsidRPr="4C3DFE77" w:rsidR="071C59D2">
        <w:rPr>
          <w:rFonts w:ascii="Arial" w:hAnsi="Arial" w:eastAsia="Arial" w:cs="Arial"/>
          <w:b w:val="0"/>
          <w:bCs w:val="0"/>
          <w:i w:val="0"/>
          <w:iCs w:val="0"/>
          <w:caps w:val="0"/>
          <w:smallCaps w:val="0"/>
          <w:noProof w:val="0"/>
          <w:color w:val="000000" w:themeColor="text1" w:themeTint="FF" w:themeShade="FF"/>
          <w:sz w:val="24"/>
          <w:szCs w:val="24"/>
          <w:lang w:val="en-US"/>
        </w:rPr>
        <w:t xml:space="preserve">‘less structured time in </w:t>
      </w:r>
      <w:r w:rsidRPr="4C3DFE77" w:rsidR="00E85E71">
        <w:rPr>
          <w:rFonts w:ascii="Arial" w:hAnsi="Arial" w:eastAsia="Arial" w:cs="Arial"/>
          <w:b w:val="0"/>
          <w:bCs w:val="0"/>
          <w:i w:val="0"/>
          <w:iCs w:val="0"/>
          <w:caps w:val="0"/>
          <w:smallCaps w:val="0"/>
          <w:noProof w:val="0"/>
          <w:color w:val="000000" w:themeColor="text1" w:themeTint="FF" w:themeShade="FF"/>
          <w:sz w:val="24"/>
          <w:szCs w:val="24"/>
          <w:lang w:val="en-US"/>
        </w:rPr>
        <w:t>children’s</w:t>
      </w:r>
      <w:r w:rsidRPr="4C3DFE77" w:rsidR="071C59D2">
        <w:rPr>
          <w:rFonts w:ascii="Arial" w:hAnsi="Arial" w:eastAsia="Arial" w:cs="Arial"/>
          <w:b w:val="0"/>
          <w:bCs w:val="0"/>
          <w:i w:val="0"/>
          <w:iCs w:val="0"/>
          <w:caps w:val="0"/>
          <w:smallCaps w:val="0"/>
          <w:noProof w:val="0"/>
          <w:color w:val="000000" w:themeColor="text1" w:themeTint="FF" w:themeShade="FF"/>
          <w:sz w:val="24"/>
          <w:szCs w:val="24"/>
          <w:lang w:val="en-US"/>
        </w:rPr>
        <w:t xml:space="preserve"> daily lives predicts </w:t>
      </w:r>
      <w:r w:rsidRPr="4C3DFE77" w:rsidR="37913AD6">
        <w:rPr>
          <w:rFonts w:ascii="Arial" w:hAnsi="Arial" w:eastAsia="Arial" w:cs="Arial"/>
          <w:b w:val="0"/>
          <w:bCs w:val="0"/>
          <w:i w:val="0"/>
          <w:iCs w:val="0"/>
          <w:caps w:val="0"/>
          <w:smallCaps w:val="0"/>
          <w:noProof w:val="0"/>
          <w:color w:val="000000" w:themeColor="text1" w:themeTint="FF" w:themeShade="FF"/>
          <w:sz w:val="24"/>
          <w:szCs w:val="24"/>
          <w:lang w:val="en-US"/>
        </w:rPr>
        <w:t>self-directed</w:t>
      </w:r>
      <w:r w:rsidRPr="4C3DFE77" w:rsidR="071C59D2">
        <w:rPr>
          <w:rFonts w:ascii="Arial" w:hAnsi="Arial" w:eastAsia="Arial" w:cs="Arial"/>
          <w:b w:val="0"/>
          <w:bCs w:val="0"/>
          <w:i w:val="0"/>
          <w:iCs w:val="0"/>
          <w:caps w:val="0"/>
          <w:smallCaps w:val="0"/>
          <w:noProof w:val="0"/>
          <w:color w:val="000000" w:themeColor="text1" w:themeTint="FF" w:themeShade="FF"/>
          <w:sz w:val="24"/>
          <w:szCs w:val="24"/>
          <w:lang w:val="en-US"/>
        </w:rPr>
        <w:t xml:space="preserve"> executive functioning</w:t>
      </w:r>
      <w:r w:rsidRPr="4C3DFE77" w:rsidR="1EAD1B38">
        <w:rPr>
          <w:rFonts w:ascii="Arial" w:hAnsi="Arial" w:eastAsia="Arial" w:cs="Arial"/>
          <w:b w:val="0"/>
          <w:bCs w:val="0"/>
          <w:i w:val="0"/>
          <w:iCs w:val="0"/>
          <w:caps w:val="0"/>
          <w:smallCaps w:val="0"/>
          <w:noProof w:val="0"/>
          <w:color w:val="000000" w:themeColor="text1" w:themeTint="FF" w:themeShade="FF"/>
          <w:sz w:val="24"/>
          <w:szCs w:val="24"/>
          <w:lang w:val="en-US"/>
        </w:rPr>
        <w:t xml:space="preserve">’, Front Psychol </w:t>
      </w:r>
      <w:r w:rsidRPr="4C3DFE77" w:rsidR="33D9C991">
        <w:rPr>
          <w:rFonts w:ascii="Arial" w:hAnsi="Arial" w:eastAsia="Arial" w:cs="Arial"/>
          <w:b w:val="0"/>
          <w:bCs w:val="0"/>
          <w:i w:val="0"/>
          <w:iCs w:val="0"/>
          <w:caps w:val="0"/>
          <w:smallCaps w:val="0"/>
          <w:noProof w:val="0"/>
          <w:color w:val="000000" w:themeColor="text1" w:themeTint="FF" w:themeShade="FF"/>
          <w:sz w:val="24"/>
          <w:szCs w:val="24"/>
          <w:lang w:val="en-US"/>
        </w:rPr>
        <w:t>frontiers</w:t>
      </w:r>
      <w:r w:rsidRPr="4C3DFE77" w:rsidR="1EAD1B3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C3DFE77" w:rsidR="4DBFC995">
        <w:rPr>
          <w:rFonts w:ascii="Arial" w:hAnsi="Arial" w:eastAsia="Arial" w:cs="Arial"/>
          <w:b w:val="0"/>
          <w:bCs w:val="0"/>
          <w:i w:val="0"/>
          <w:iCs w:val="0"/>
          <w:caps w:val="0"/>
          <w:smallCaps w:val="0"/>
          <w:noProof w:val="0"/>
          <w:color w:val="000000" w:themeColor="text1" w:themeTint="FF" w:themeShade="FF"/>
          <w:sz w:val="24"/>
          <w:szCs w:val="24"/>
          <w:lang w:val="en-US"/>
        </w:rPr>
        <w:t>5, pp.</w:t>
      </w:r>
      <w:r w:rsidRPr="4C3DFE77" w:rsidR="1EAD1B38">
        <w:rPr>
          <w:rFonts w:ascii="Arial" w:hAnsi="Arial" w:eastAsia="Arial" w:cs="Arial"/>
          <w:b w:val="0"/>
          <w:bCs w:val="0"/>
          <w:i w:val="0"/>
          <w:iCs w:val="0"/>
          <w:caps w:val="0"/>
          <w:smallCaps w:val="0"/>
          <w:noProof w:val="0"/>
          <w:color w:val="000000" w:themeColor="text1" w:themeTint="FF" w:themeShade="FF"/>
          <w:sz w:val="24"/>
          <w:szCs w:val="24"/>
          <w:lang w:val="en-US"/>
        </w:rPr>
        <w:t xml:space="preserve"> 593.</w:t>
      </w:r>
    </w:p>
    <w:p w:rsidR="363DDC9E" w:rsidP="4C3DFE77" w:rsidRDefault="363DDC9E" w14:paraId="72FC32DA" w14:textId="59AFAE00">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C3DFE77" w:rsidR="363DDC9E">
        <w:rPr>
          <w:rFonts w:ascii="Arial" w:hAnsi="Arial" w:eastAsia="Arial" w:cs="Arial"/>
          <w:b w:val="0"/>
          <w:bCs w:val="0"/>
          <w:i w:val="0"/>
          <w:iCs w:val="0"/>
          <w:caps w:val="0"/>
          <w:smallCaps w:val="0"/>
          <w:noProof w:val="0"/>
          <w:color w:val="000000" w:themeColor="text1" w:themeTint="FF" w:themeShade="FF"/>
          <w:sz w:val="24"/>
          <w:szCs w:val="24"/>
          <w:lang w:val="en-US"/>
        </w:rPr>
        <w:t xml:space="preserve">Berk, L.E. (2002) infant and children: </w:t>
      </w:r>
      <w:r w:rsidRPr="4C3DFE77" w:rsidR="7A81C80C">
        <w:rPr>
          <w:rFonts w:ascii="Arial" w:hAnsi="Arial" w:eastAsia="Arial" w:cs="Arial"/>
          <w:b w:val="0"/>
          <w:bCs w:val="0"/>
          <w:i w:val="0"/>
          <w:iCs w:val="0"/>
          <w:caps w:val="0"/>
          <w:smallCaps w:val="0"/>
          <w:noProof w:val="0"/>
          <w:color w:val="000000" w:themeColor="text1" w:themeTint="FF" w:themeShade="FF"/>
          <w:sz w:val="24"/>
          <w:szCs w:val="24"/>
          <w:lang w:val="en-US"/>
        </w:rPr>
        <w:t>parental</w:t>
      </w:r>
      <w:r w:rsidRPr="4C3DFE77" w:rsidR="363DDC9E">
        <w:rPr>
          <w:rFonts w:ascii="Arial" w:hAnsi="Arial" w:eastAsia="Arial" w:cs="Arial"/>
          <w:b w:val="0"/>
          <w:bCs w:val="0"/>
          <w:i w:val="0"/>
          <w:iCs w:val="0"/>
          <w:caps w:val="0"/>
          <w:smallCaps w:val="0"/>
          <w:noProof w:val="0"/>
          <w:color w:val="000000" w:themeColor="text1" w:themeTint="FF" w:themeShade="FF"/>
          <w:sz w:val="24"/>
          <w:szCs w:val="24"/>
          <w:lang w:val="en-US"/>
        </w:rPr>
        <w:t xml:space="preserve"> through middle</w:t>
      </w:r>
      <w:r w:rsidRPr="4C3DFE77" w:rsidR="63B896CD">
        <w:rPr>
          <w:rFonts w:ascii="Arial" w:hAnsi="Arial" w:eastAsia="Arial" w:cs="Arial"/>
          <w:b w:val="0"/>
          <w:bCs w:val="0"/>
          <w:i w:val="0"/>
          <w:iCs w:val="0"/>
          <w:caps w:val="0"/>
          <w:smallCaps w:val="0"/>
          <w:noProof w:val="0"/>
          <w:color w:val="000000" w:themeColor="text1" w:themeTint="FF" w:themeShade="FF"/>
          <w:sz w:val="24"/>
          <w:szCs w:val="24"/>
          <w:lang w:val="en-US"/>
        </w:rPr>
        <w:t>-childhood, Allyn and Bacon, Boston.</w:t>
      </w:r>
    </w:p>
    <w:p w:rsidR="0A9411CE" w:rsidP="4C3DFE77" w:rsidRDefault="0A9411CE" w14:paraId="7D7BDFFD" w14:textId="32E8AE84">
      <w:pPr>
        <w:pStyle w:val="Normal"/>
        <w:spacing w:line="360" w:lineRule="auto"/>
        <w:rPr>
          <w:rFonts w:ascii="Arial" w:hAnsi="Arial" w:eastAsia="Arial" w:cs="Arial"/>
          <w:b w:val="0"/>
          <w:bCs w:val="0"/>
          <w:i w:val="1"/>
          <w:iCs w:val="1"/>
          <w:caps w:val="0"/>
          <w:smallCaps w:val="0"/>
          <w:noProof w:val="0"/>
          <w:color w:val="000000" w:themeColor="text1" w:themeTint="FF" w:themeShade="FF"/>
          <w:sz w:val="24"/>
          <w:szCs w:val="24"/>
          <w:lang w:val="en-US"/>
        </w:rPr>
      </w:pPr>
      <w:r w:rsidRPr="4C3DFE77" w:rsidR="0A9411CE">
        <w:rPr>
          <w:rFonts w:ascii="Arial" w:hAnsi="Arial" w:eastAsia="Arial" w:cs="Arial"/>
          <w:b w:val="0"/>
          <w:bCs w:val="0"/>
          <w:i w:val="0"/>
          <w:iCs w:val="0"/>
          <w:caps w:val="0"/>
          <w:smallCaps w:val="0"/>
          <w:noProof w:val="0"/>
          <w:color w:val="000000" w:themeColor="text1" w:themeTint="FF" w:themeShade="FF"/>
          <w:sz w:val="24"/>
          <w:szCs w:val="24"/>
          <w:lang w:val="en-US"/>
        </w:rPr>
        <w:t xml:space="preserve">Burdette, H. C and Whitaker, R.C (2005) </w:t>
      </w:r>
      <w:r w:rsidRPr="4C3DFE77" w:rsidR="7A47781F">
        <w:rPr>
          <w:rFonts w:ascii="Arial" w:hAnsi="Arial" w:eastAsia="Arial" w:cs="Arial"/>
          <w:b w:val="0"/>
          <w:bCs w:val="0"/>
          <w:i w:val="0"/>
          <w:iCs w:val="0"/>
          <w:caps w:val="0"/>
          <w:smallCaps w:val="0"/>
          <w:noProof w:val="0"/>
          <w:color w:val="000000" w:themeColor="text1" w:themeTint="FF" w:themeShade="FF"/>
          <w:sz w:val="24"/>
          <w:szCs w:val="24"/>
          <w:lang w:val="en-US"/>
        </w:rPr>
        <w:t>‘</w:t>
      </w:r>
      <w:r w:rsidRPr="4C3DFE77" w:rsidR="0A9411CE">
        <w:rPr>
          <w:rFonts w:ascii="Arial" w:hAnsi="Arial" w:eastAsia="Arial" w:cs="Arial"/>
          <w:b w:val="0"/>
          <w:bCs w:val="0"/>
          <w:i w:val="0"/>
          <w:iCs w:val="0"/>
          <w:caps w:val="0"/>
          <w:smallCaps w:val="0"/>
          <w:noProof w:val="0"/>
          <w:color w:val="000000" w:themeColor="text1" w:themeTint="FF" w:themeShade="FF"/>
          <w:sz w:val="24"/>
          <w:szCs w:val="24"/>
          <w:lang w:val="en-US"/>
        </w:rPr>
        <w:t>Resurrecting free play in young child</w:t>
      </w:r>
      <w:r w:rsidRPr="4C3DFE77" w:rsidR="61C2B026">
        <w:rPr>
          <w:rFonts w:ascii="Arial" w:hAnsi="Arial" w:eastAsia="Arial" w:cs="Arial"/>
          <w:b w:val="0"/>
          <w:bCs w:val="0"/>
          <w:i w:val="0"/>
          <w:iCs w:val="0"/>
          <w:caps w:val="0"/>
          <w:smallCaps w:val="0"/>
          <w:noProof w:val="0"/>
          <w:color w:val="000000" w:themeColor="text1" w:themeTint="FF" w:themeShade="FF"/>
          <w:sz w:val="24"/>
          <w:szCs w:val="24"/>
          <w:lang w:val="en-US"/>
        </w:rPr>
        <w:t>ren’</w:t>
      </w:r>
      <w:r w:rsidRPr="4C3DFE77" w:rsidR="78639095">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C3DFE77" w:rsidR="78639095">
        <w:rPr>
          <w:rFonts w:ascii="Arial" w:hAnsi="Arial" w:eastAsia="Arial" w:cs="Arial"/>
          <w:b w:val="0"/>
          <w:bCs w:val="0"/>
          <w:i w:val="1"/>
          <w:iCs w:val="1"/>
          <w:caps w:val="0"/>
          <w:smallCaps w:val="0"/>
          <w:noProof w:val="0"/>
          <w:color w:val="000000" w:themeColor="text1" w:themeTint="FF" w:themeShade="FF"/>
          <w:sz w:val="24"/>
          <w:szCs w:val="24"/>
          <w:lang w:val="en-US"/>
        </w:rPr>
        <w:t xml:space="preserve">Archives of Pediatrics and Adolescent Medicine, </w:t>
      </w:r>
      <w:r w:rsidRPr="4C3DFE77" w:rsidR="78639095">
        <w:rPr>
          <w:rFonts w:ascii="Arial" w:hAnsi="Arial" w:eastAsia="Arial" w:cs="Arial"/>
          <w:b w:val="0"/>
          <w:bCs w:val="0"/>
          <w:i w:val="0"/>
          <w:iCs w:val="0"/>
          <w:caps w:val="0"/>
          <w:smallCaps w:val="0"/>
          <w:noProof w:val="0"/>
          <w:color w:val="000000" w:themeColor="text1" w:themeTint="FF" w:themeShade="FF"/>
          <w:sz w:val="24"/>
          <w:szCs w:val="24"/>
          <w:lang w:val="en-US"/>
        </w:rPr>
        <w:t>159</w:t>
      </w:r>
      <w:r w:rsidRPr="4C3DFE77" w:rsidR="78639095">
        <w:rPr>
          <w:rFonts w:ascii="Arial" w:hAnsi="Arial" w:eastAsia="Arial" w:cs="Arial"/>
          <w:b w:val="0"/>
          <w:bCs w:val="0"/>
          <w:i w:val="1"/>
          <w:iCs w:val="1"/>
          <w:caps w:val="0"/>
          <w:smallCaps w:val="0"/>
          <w:noProof w:val="0"/>
          <w:color w:val="000000" w:themeColor="text1" w:themeTint="FF" w:themeShade="FF"/>
          <w:sz w:val="24"/>
          <w:szCs w:val="24"/>
          <w:lang w:val="en-US"/>
        </w:rPr>
        <w:t>,</w:t>
      </w:r>
      <w:r w:rsidRPr="4C3DFE77" w:rsidR="4F9F8D63">
        <w:rPr>
          <w:rFonts w:ascii="Arial" w:hAnsi="Arial" w:eastAsia="Arial" w:cs="Arial"/>
          <w:b w:val="0"/>
          <w:bCs w:val="0"/>
          <w:i w:val="0"/>
          <w:iCs w:val="0"/>
          <w:caps w:val="0"/>
          <w:smallCaps w:val="0"/>
          <w:noProof w:val="0"/>
          <w:color w:val="000000" w:themeColor="text1" w:themeTint="FF" w:themeShade="FF"/>
          <w:sz w:val="24"/>
          <w:szCs w:val="24"/>
          <w:lang w:val="en-US"/>
        </w:rPr>
        <w:t xml:space="preserve"> pp. 46-50</w:t>
      </w:r>
      <w:r w:rsidRPr="4C3DFE77" w:rsidR="4CE957C6">
        <w:rPr>
          <w:rFonts w:ascii="Arial" w:hAnsi="Arial" w:eastAsia="Arial" w:cs="Arial"/>
          <w:b w:val="0"/>
          <w:bCs w:val="0"/>
          <w:i w:val="0"/>
          <w:iCs w:val="0"/>
          <w:caps w:val="0"/>
          <w:smallCaps w:val="0"/>
          <w:noProof w:val="0"/>
          <w:color w:val="000000" w:themeColor="text1" w:themeTint="FF" w:themeShade="FF"/>
          <w:sz w:val="24"/>
          <w:szCs w:val="24"/>
          <w:lang w:val="en-US"/>
        </w:rPr>
        <w:t>.</w:t>
      </w:r>
    </w:p>
    <w:p w:rsidR="4F9F8D63" w:rsidP="4C3DFE77" w:rsidRDefault="4F9F8D63" w14:paraId="04403E66" w14:textId="29D56F7A">
      <w:pPr>
        <w:pStyle w:val="Normal"/>
        <w:spacing w:line="360" w:lineRule="auto"/>
        <w:rPr>
          <w:rFonts w:ascii="Arial" w:hAnsi="Arial" w:eastAsia="Arial" w:cs="Arial"/>
          <w:b w:val="0"/>
          <w:bCs w:val="0"/>
          <w:i w:val="1"/>
          <w:iCs w:val="1"/>
          <w:caps w:val="0"/>
          <w:smallCaps w:val="0"/>
          <w:noProof w:val="0"/>
          <w:color w:val="000000" w:themeColor="text1" w:themeTint="FF" w:themeShade="FF"/>
          <w:sz w:val="24"/>
          <w:szCs w:val="24"/>
          <w:lang w:val="en-US"/>
        </w:rPr>
      </w:pPr>
      <w:r w:rsidRPr="4C3DFE77" w:rsidR="4F9F8D63">
        <w:rPr>
          <w:rFonts w:ascii="Arial" w:hAnsi="Arial" w:eastAsia="Arial" w:cs="Arial"/>
          <w:b w:val="0"/>
          <w:bCs w:val="0"/>
          <w:i w:val="0"/>
          <w:iCs w:val="0"/>
          <w:caps w:val="0"/>
          <w:smallCaps w:val="0"/>
          <w:noProof w:val="0"/>
          <w:color w:val="000000" w:themeColor="text1" w:themeTint="FF" w:themeShade="FF"/>
          <w:sz w:val="24"/>
          <w:szCs w:val="24"/>
          <w:lang w:val="en-US"/>
        </w:rPr>
        <w:t>Campbell, C and Jobling, W. (2010) ‘A snapshot of science eeducation in kindergarten settings</w:t>
      </w:r>
      <w:r w:rsidRPr="4C3DFE77" w:rsidR="0E447295">
        <w:rPr>
          <w:rFonts w:ascii="Arial" w:hAnsi="Arial" w:eastAsia="Arial" w:cs="Arial"/>
          <w:b w:val="0"/>
          <w:bCs w:val="0"/>
          <w:i w:val="0"/>
          <w:iCs w:val="0"/>
          <w:caps w:val="0"/>
          <w:smallCaps w:val="0"/>
          <w:noProof w:val="0"/>
          <w:color w:val="000000" w:themeColor="text1" w:themeTint="FF" w:themeShade="FF"/>
          <w:sz w:val="24"/>
          <w:szCs w:val="24"/>
          <w:lang w:val="en-US"/>
        </w:rPr>
        <w:t>’,</w:t>
      </w:r>
      <w:r w:rsidRPr="4C3DFE77" w:rsidR="0E447295">
        <w:rPr>
          <w:rFonts w:ascii="Arial" w:hAnsi="Arial" w:eastAsia="Arial" w:cs="Arial"/>
          <w:b w:val="0"/>
          <w:bCs w:val="0"/>
          <w:i w:val="1"/>
          <w:iCs w:val="1"/>
          <w:caps w:val="0"/>
          <w:smallCaps w:val="0"/>
          <w:noProof w:val="0"/>
          <w:color w:val="000000" w:themeColor="text1" w:themeTint="FF" w:themeShade="FF"/>
          <w:sz w:val="24"/>
          <w:szCs w:val="24"/>
          <w:lang w:val="en-US"/>
        </w:rPr>
        <w:t xml:space="preserve"> International Research in Early Childhood Education Journal</w:t>
      </w:r>
      <w:r w:rsidRPr="4C3DFE77" w:rsidR="0E447295">
        <w:rPr>
          <w:rFonts w:ascii="Arial" w:hAnsi="Arial" w:eastAsia="Arial" w:cs="Arial"/>
          <w:b w:val="0"/>
          <w:bCs w:val="0"/>
          <w:i w:val="0"/>
          <w:iCs w:val="0"/>
          <w:caps w:val="0"/>
          <w:smallCaps w:val="0"/>
          <w:noProof w:val="0"/>
          <w:color w:val="000000" w:themeColor="text1" w:themeTint="FF" w:themeShade="FF"/>
          <w:sz w:val="24"/>
          <w:szCs w:val="24"/>
          <w:lang w:val="en-US"/>
        </w:rPr>
        <w:t>, 1 (1)</w:t>
      </w:r>
      <w:r w:rsidRPr="4C3DFE77" w:rsidR="744AECF2">
        <w:rPr>
          <w:rFonts w:ascii="Arial" w:hAnsi="Arial" w:eastAsia="Arial" w:cs="Arial"/>
          <w:b w:val="0"/>
          <w:bCs w:val="0"/>
          <w:i w:val="0"/>
          <w:iCs w:val="0"/>
          <w:caps w:val="0"/>
          <w:smallCaps w:val="0"/>
          <w:noProof w:val="0"/>
          <w:color w:val="000000" w:themeColor="text1" w:themeTint="FF" w:themeShade="FF"/>
          <w:sz w:val="24"/>
          <w:szCs w:val="24"/>
          <w:lang w:val="en-US"/>
        </w:rPr>
        <w:t>, pp.3-21.</w:t>
      </w:r>
    </w:p>
    <w:p w:rsidR="2C3BCA5F" w:rsidP="4C3DFE77" w:rsidRDefault="2C3BCA5F" w14:paraId="03E1381F" w14:textId="148D01BF">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C3DFE77" w:rsidR="2C3BCA5F">
        <w:rPr>
          <w:rFonts w:ascii="Arial" w:hAnsi="Arial" w:eastAsia="Arial" w:cs="Arial"/>
          <w:b w:val="0"/>
          <w:bCs w:val="0"/>
          <w:i w:val="0"/>
          <w:iCs w:val="0"/>
          <w:caps w:val="0"/>
          <w:smallCaps w:val="0"/>
          <w:noProof w:val="0"/>
          <w:color w:val="000000" w:themeColor="text1" w:themeTint="FF" w:themeShade="FF"/>
          <w:sz w:val="24"/>
          <w:szCs w:val="24"/>
          <w:lang w:val="en-US"/>
        </w:rPr>
        <w:t>Chimero</w:t>
      </w:r>
      <w:r w:rsidRPr="4C3DFE77" w:rsidR="2C3BCA5F">
        <w:rPr>
          <w:rFonts w:ascii="Arial" w:hAnsi="Arial" w:eastAsia="Arial" w:cs="Arial"/>
          <w:b w:val="0"/>
          <w:bCs w:val="0"/>
          <w:i w:val="0"/>
          <w:iCs w:val="0"/>
          <w:caps w:val="0"/>
          <w:smallCaps w:val="0"/>
          <w:noProof w:val="0"/>
          <w:color w:val="000000" w:themeColor="text1" w:themeTint="FF" w:themeShade="FF"/>
          <w:sz w:val="24"/>
          <w:szCs w:val="24"/>
          <w:lang w:val="en-US"/>
        </w:rPr>
        <w:t>, A. (2003). ‘An outline of a theory of affordances</w:t>
      </w:r>
      <w:bookmarkStart w:name="_Int_P1SpFMnM" w:id="996262118"/>
      <w:r w:rsidRPr="4C3DFE77" w:rsidR="2C3BCA5F">
        <w:rPr>
          <w:rFonts w:ascii="Arial" w:hAnsi="Arial" w:eastAsia="Arial" w:cs="Arial"/>
          <w:b w:val="0"/>
          <w:bCs w:val="0"/>
          <w:i w:val="0"/>
          <w:iCs w:val="0"/>
          <w:caps w:val="0"/>
          <w:smallCaps w:val="0"/>
          <w:noProof w:val="0"/>
          <w:color w:val="000000" w:themeColor="text1" w:themeTint="FF" w:themeShade="FF"/>
          <w:sz w:val="24"/>
          <w:szCs w:val="24"/>
          <w:lang w:val="en-US"/>
        </w:rPr>
        <w:t>’,</w:t>
      </w:r>
      <w:bookmarkEnd w:id="996262118"/>
      <w:r w:rsidRPr="4C3DFE77" w:rsidR="2C3BCA5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C3DFE77" w:rsidR="2C3BCA5F">
        <w:rPr>
          <w:rFonts w:ascii="Arial" w:hAnsi="Arial" w:eastAsia="Arial" w:cs="Arial"/>
          <w:b w:val="0"/>
          <w:bCs w:val="0"/>
          <w:i w:val="1"/>
          <w:iCs w:val="1"/>
          <w:caps w:val="0"/>
          <w:smallCaps w:val="0"/>
          <w:noProof w:val="0"/>
          <w:color w:val="000000" w:themeColor="text1" w:themeTint="FF" w:themeShade="FF"/>
          <w:sz w:val="24"/>
          <w:szCs w:val="24"/>
          <w:lang w:val="en-US"/>
        </w:rPr>
        <w:t xml:space="preserve">Ecological </w:t>
      </w:r>
      <w:r w:rsidRPr="4C3DFE77" w:rsidR="654EFC87">
        <w:rPr>
          <w:rFonts w:ascii="Arial" w:hAnsi="Arial" w:eastAsia="Arial" w:cs="Arial"/>
          <w:b w:val="0"/>
          <w:bCs w:val="0"/>
          <w:i w:val="1"/>
          <w:iCs w:val="1"/>
          <w:caps w:val="0"/>
          <w:smallCaps w:val="0"/>
          <w:noProof w:val="0"/>
          <w:color w:val="000000" w:themeColor="text1" w:themeTint="FF" w:themeShade="FF"/>
          <w:sz w:val="24"/>
          <w:szCs w:val="24"/>
          <w:lang w:val="en-US"/>
        </w:rPr>
        <w:t>Psychology, 15</w:t>
      </w:r>
      <w:r w:rsidRPr="4C3DFE77" w:rsidR="3BD38FDF">
        <w:rPr>
          <w:rFonts w:ascii="Arial" w:hAnsi="Arial" w:eastAsia="Arial" w:cs="Arial"/>
          <w:b w:val="0"/>
          <w:bCs w:val="0"/>
          <w:i w:val="0"/>
          <w:iCs w:val="0"/>
          <w:caps w:val="0"/>
          <w:smallCaps w:val="0"/>
          <w:noProof w:val="0"/>
          <w:color w:val="000000" w:themeColor="text1" w:themeTint="FF" w:themeShade="FF"/>
          <w:sz w:val="24"/>
          <w:szCs w:val="24"/>
          <w:lang w:val="en-US"/>
        </w:rPr>
        <w:t xml:space="preserve"> (2), pp. 181-195.</w:t>
      </w:r>
    </w:p>
    <w:p w:rsidR="3BD38FDF" w:rsidP="4C3DFE77" w:rsidRDefault="3BD38FDF" w14:paraId="55EB9CEC" w14:textId="394454E9">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C3DFE77" w:rsidR="3BD38FDF">
        <w:rPr>
          <w:rFonts w:ascii="Arial" w:hAnsi="Arial" w:eastAsia="Arial" w:cs="Arial"/>
          <w:b w:val="0"/>
          <w:bCs w:val="0"/>
          <w:i w:val="0"/>
          <w:iCs w:val="0"/>
          <w:caps w:val="0"/>
          <w:smallCaps w:val="0"/>
          <w:noProof w:val="0"/>
          <w:color w:val="000000" w:themeColor="text1" w:themeTint="FF" w:themeShade="FF"/>
          <w:sz w:val="24"/>
          <w:szCs w:val="24"/>
          <w:lang w:val="en-US"/>
        </w:rPr>
        <w:t xml:space="preserve">Darling-Hammond, L. (2000) ‘How teachers education </w:t>
      </w:r>
      <w:r w:rsidRPr="4C3DFE77" w:rsidR="0D2D60AB">
        <w:rPr>
          <w:rFonts w:ascii="Arial" w:hAnsi="Arial" w:eastAsia="Arial" w:cs="Arial"/>
          <w:b w:val="0"/>
          <w:bCs w:val="0"/>
          <w:i w:val="0"/>
          <w:iCs w:val="0"/>
          <w:caps w:val="0"/>
          <w:smallCaps w:val="0"/>
          <w:noProof w:val="0"/>
          <w:color w:val="000000" w:themeColor="text1" w:themeTint="FF" w:themeShade="FF"/>
          <w:sz w:val="24"/>
          <w:szCs w:val="24"/>
          <w:lang w:val="en-US"/>
        </w:rPr>
        <w:t>matters</w:t>
      </w:r>
      <w:r w:rsidRPr="4C3DFE77" w:rsidR="3BD38FD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C3DFE77" w:rsidR="3BD38FDF">
        <w:rPr>
          <w:rFonts w:ascii="Arial" w:hAnsi="Arial" w:eastAsia="Arial" w:cs="Arial"/>
          <w:b w:val="0"/>
          <w:bCs w:val="0"/>
          <w:i w:val="1"/>
          <w:iCs w:val="1"/>
          <w:caps w:val="0"/>
          <w:smallCaps w:val="0"/>
          <w:noProof w:val="0"/>
          <w:color w:val="000000" w:themeColor="text1" w:themeTint="FF" w:themeShade="FF"/>
          <w:sz w:val="24"/>
          <w:szCs w:val="24"/>
          <w:lang w:val="en-US"/>
        </w:rPr>
        <w:t>Journal of teac</w:t>
      </w:r>
      <w:r w:rsidRPr="4C3DFE77" w:rsidR="0EBA6B9D">
        <w:rPr>
          <w:rFonts w:ascii="Arial" w:hAnsi="Arial" w:eastAsia="Arial" w:cs="Arial"/>
          <w:b w:val="0"/>
          <w:bCs w:val="0"/>
          <w:i w:val="1"/>
          <w:iCs w:val="1"/>
          <w:caps w:val="0"/>
          <w:smallCaps w:val="0"/>
          <w:noProof w:val="0"/>
          <w:color w:val="000000" w:themeColor="text1" w:themeTint="FF" w:themeShade="FF"/>
          <w:sz w:val="24"/>
          <w:szCs w:val="24"/>
          <w:lang w:val="en-US"/>
        </w:rPr>
        <w:t>hers Education</w:t>
      </w:r>
      <w:r w:rsidRPr="4C3DFE77" w:rsidR="0EBA6B9D">
        <w:rPr>
          <w:rFonts w:ascii="Arial" w:hAnsi="Arial" w:eastAsia="Arial" w:cs="Arial"/>
          <w:b w:val="0"/>
          <w:bCs w:val="0"/>
          <w:i w:val="0"/>
          <w:iCs w:val="0"/>
          <w:caps w:val="0"/>
          <w:smallCaps w:val="0"/>
          <w:noProof w:val="0"/>
          <w:color w:val="000000" w:themeColor="text1" w:themeTint="FF" w:themeShade="FF"/>
          <w:sz w:val="24"/>
          <w:szCs w:val="24"/>
          <w:lang w:val="en-US"/>
        </w:rPr>
        <w:t>, 51, pp. 166-173.</w:t>
      </w:r>
    </w:p>
    <w:p w:rsidR="0EBA6B9D" w:rsidP="4C3DFE77" w:rsidRDefault="0EBA6B9D" w14:paraId="3671D61A" w14:textId="695932C9">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C3DFE77" w:rsidR="0EBA6B9D">
        <w:rPr>
          <w:rFonts w:ascii="Arial" w:hAnsi="Arial" w:eastAsia="Arial" w:cs="Arial"/>
          <w:b w:val="0"/>
          <w:bCs w:val="0"/>
          <w:i w:val="0"/>
          <w:iCs w:val="0"/>
          <w:caps w:val="0"/>
          <w:smallCaps w:val="0"/>
          <w:noProof w:val="0"/>
          <w:color w:val="000000" w:themeColor="text1" w:themeTint="FF" w:themeShade="FF"/>
          <w:sz w:val="24"/>
          <w:szCs w:val="24"/>
          <w:lang w:val="en-US"/>
        </w:rPr>
        <w:t>Department of Education, Employment and Workplace Relations (DEEWR). (2009) Belonging, Being, and Becoming</w:t>
      </w:r>
      <w:r w:rsidRPr="4C3DFE77" w:rsidR="141FCE1B">
        <w:rPr>
          <w:rFonts w:ascii="Arial" w:hAnsi="Arial" w:eastAsia="Arial" w:cs="Arial"/>
          <w:b w:val="0"/>
          <w:bCs w:val="0"/>
          <w:i w:val="0"/>
          <w:iCs w:val="0"/>
          <w:caps w:val="0"/>
          <w:smallCaps w:val="0"/>
          <w:noProof w:val="0"/>
          <w:color w:val="000000" w:themeColor="text1" w:themeTint="FF" w:themeShade="FF"/>
          <w:sz w:val="24"/>
          <w:szCs w:val="24"/>
          <w:lang w:val="en-US"/>
        </w:rPr>
        <w:t xml:space="preserve">: The early years learning framework for </w:t>
      </w:r>
      <w:r w:rsidRPr="4C3DFE77" w:rsidR="33678481">
        <w:rPr>
          <w:rFonts w:ascii="Arial" w:hAnsi="Arial" w:eastAsia="Arial" w:cs="Arial"/>
          <w:b w:val="0"/>
          <w:bCs w:val="0"/>
          <w:i w:val="0"/>
          <w:iCs w:val="0"/>
          <w:caps w:val="0"/>
          <w:smallCaps w:val="0"/>
          <w:noProof w:val="0"/>
          <w:color w:val="000000" w:themeColor="text1" w:themeTint="FF" w:themeShade="FF"/>
          <w:sz w:val="24"/>
          <w:szCs w:val="24"/>
          <w:lang w:val="en-US"/>
        </w:rPr>
        <w:t>Australia</w:t>
      </w:r>
      <w:r w:rsidRPr="4C3DFE77" w:rsidR="141FCE1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C3DFE77" w:rsidR="6E47F1D9">
        <w:rPr>
          <w:rFonts w:ascii="Arial" w:hAnsi="Arial" w:eastAsia="Arial" w:cs="Arial"/>
          <w:b w:val="0"/>
          <w:bCs w:val="0"/>
          <w:i w:val="0"/>
          <w:iCs w:val="0"/>
          <w:caps w:val="0"/>
          <w:smallCaps w:val="0"/>
          <w:noProof w:val="0"/>
          <w:color w:val="000000" w:themeColor="text1" w:themeTint="FF" w:themeShade="FF"/>
          <w:sz w:val="24"/>
          <w:szCs w:val="24"/>
          <w:lang w:val="en-US"/>
        </w:rPr>
        <w:t>Canberra</w:t>
      </w:r>
      <w:r w:rsidRPr="4C3DFE77" w:rsidR="141FCE1B">
        <w:rPr>
          <w:rFonts w:ascii="Arial" w:hAnsi="Arial" w:eastAsia="Arial" w:cs="Arial"/>
          <w:b w:val="0"/>
          <w:bCs w:val="0"/>
          <w:i w:val="0"/>
          <w:iCs w:val="0"/>
          <w:caps w:val="0"/>
          <w:smallCaps w:val="0"/>
          <w:noProof w:val="0"/>
          <w:color w:val="000000" w:themeColor="text1" w:themeTint="FF" w:themeShade="FF"/>
          <w:sz w:val="24"/>
          <w:szCs w:val="24"/>
          <w:lang w:val="en-US"/>
        </w:rPr>
        <w:t xml:space="preserve">: commonwealth of </w:t>
      </w:r>
      <w:r w:rsidRPr="4C3DFE77" w:rsidR="1903146B">
        <w:rPr>
          <w:rFonts w:ascii="Arial" w:hAnsi="Arial" w:eastAsia="Arial" w:cs="Arial"/>
          <w:b w:val="0"/>
          <w:bCs w:val="0"/>
          <w:i w:val="0"/>
          <w:iCs w:val="0"/>
          <w:caps w:val="0"/>
          <w:smallCaps w:val="0"/>
          <w:noProof w:val="0"/>
          <w:color w:val="000000" w:themeColor="text1" w:themeTint="FF" w:themeShade="FF"/>
          <w:sz w:val="24"/>
          <w:szCs w:val="24"/>
          <w:lang w:val="en-US"/>
        </w:rPr>
        <w:t>Australia</w:t>
      </w:r>
      <w:r w:rsidRPr="4C3DFE77" w:rsidR="141FCE1B">
        <w:rPr>
          <w:rFonts w:ascii="Arial" w:hAnsi="Arial" w:eastAsia="Arial" w:cs="Arial"/>
          <w:b w:val="0"/>
          <w:bCs w:val="0"/>
          <w:i w:val="0"/>
          <w:iCs w:val="0"/>
          <w:caps w:val="0"/>
          <w:smallCaps w:val="0"/>
          <w:noProof w:val="0"/>
          <w:color w:val="000000" w:themeColor="text1" w:themeTint="FF" w:themeShade="FF"/>
          <w:sz w:val="24"/>
          <w:szCs w:val="24"/>
          <w:lang w:val="en-US"/>
        </w:rPr>
        <w:t>.</w:t>
      </w:r>
    </w:p>
    <w:p w:rsidR="6B56A898" w:rsidP="4C3DFE77" w:rsidRDefault="6B56A898" w14:paraId="0FB60E38" w14:textId="6437BEAF">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C3DFE77" w:rsidR="6B56A898">
        <w:rPr>
          <w:rFonts w:ascii="Arial" w:hAnsi="Arial" w:eastAsia="Arial" w:cs="Arial"/>
          <w:b w:val="0"/>
          <w:bCs w:val="0"/>
          <w:i w:val="0"/>
          <w:iCs w:val="0"/>
          <w:caps w:val="0"/>
          <w:smallCaps w:val="0"/>
          <w:noProof w:val="0"/>
          <w:color w:val="000000" w:themeColor="text1" w:themeTint="FF" w:themeShade="FF"/>
          <w:sz w:val="24"/>
          <w:szCs w:val="24"/>
          <w:lang w:val="en-US"/>
        </w:rPr>
        <w:t>Du</w:t>
      </w:r>
      <w:r w:rsidRPr="4C3DFE77" w:rsidR="418C4F30">
        <w:rPr>
          <w:rFonts w:ascii="Arial" w:hAnsi="Arial" w:eastAsia="Arial" w:cs="Arial"/>
          <w:b w:val="0"/>
          <w:bCs w:val="0"/>
          <w:i w:val="0"/>
          <w:iCs w:val="0"/>
          <w:caps w:val="0"/>
          <w:smallCaps w:val="0"/>
          <w:noProof w:val="0"/>
          <w:color w:val="000000" w:themeColor="text1" w:themeTint="FF" w:themeShade="FF"/>
          <w:sz w:val="24"/>
          <w:szCs w:val="24"/>
          <w:lang w:val="en-US"/>
        </w:rPr>
        <w:t>n</w:t>
      </w:r>
      <w:r w:rsidRPr="4C3DFE77" w:rsidR="6B56A898">
        <w:rPr>
          <w:rFonts w:ascii="Arial" w:hAnsi="Arial" w:eastAsia="Arial" w:cs="Arial"/>
          <w:b w:val="0"/>
          <w:bCs w:val="0"/>
          <w:i w:val="0"/>
          <w:iCs w:val="0"/>
          <w:caps w:val="0"/>
          <w:smallCaps w:val="0"/>
          <w:noProof w:val="0"/>
          <w:color w:val="000000" w:themeColor="text1" w:themeTint="FF" w:themeShade="FF"/>
          <w:sz w:val="24"/>
          <w:szCs w:val="24"/>
          <w:lang w:val="en-US"/>
        </w:rPr>
        <w:t>can, G.J</w:t>
      </w:r>
      <w:r w:rsidRPr="4C3DFE77" w:rsidR="62BE0EB9">
        <w:rPr>
          <w:rFonts w:ascii="Arial" w:hAnsi="Arial" w:eastAsia="Arial" w:cs="Arial"/>
          <w:b w:val="0"/>
          <w:bCs w:val="0"/>
          <w:i w:val="0"/>
          <w:iCs w:val="0"/>
          <w:caps w:val="0"/>
          <w:smallCaps w:val="0"/>
          <w:noProof w:val="0"/>
          <w:color w:val="000000" w:themeColor="text1" w:themeTint="FF" w:themeShade="FF"/>
          <w:sz w:val="24"/>
          <w:szCs w:val="24"/>
          <w:lang w:val="en-US"/>
        </w:rPr>
        <w:t xml:space="preserve"> et al.</w:t>
      </w:r>
      <w:r w:rsidRPr="4C3DFE77" w:rsidR="6B56A898">
        <w:rPr>
          <w:rFonts w:ascii="Arial" w:hAnsi="Arial" w:eastAsia="Arial" w:cs="Arial"/>
          <w:b w:val="0"/>
          <w:bCs w:val="0"/>
          <w:i w:val="0"/>
          <w:iCs w:val="0"/>
          <w:caps w:val="0"/>
          <w:smallCaps w:val="0"/>
          <w:noProof w:val="0"/>
          <w:color w:val="000000" w:themeColor="text1" w:themeTint="FF" w:themeShade="FF"/>
          <w:sz w:val="24"/>
          <w:szCs w:val="24"/>
          <w:lang w:val="en-US"/>
        </w:rPr>
        <w:t xml:space="preserve"> (2007) </w:t>
      </w:r>
      <w:r w:rsidRPr="4C3DFE77" w:rsidR="1DB29324">
        <w:rPr>
          <w:rFonts w:ascii="Arial" w:hAnsi="Arial" w:eastAsia="Arial" w:cs="Arial"/>
          <w:b w:val="0"/>
          <w:bCs w:val="0"/>
          <w:i w:val="0"/>
          <w:iCs w:val="0"/>
          <w:caps w:val="0"/>
          <w:smallCaps w:val="0"/>
          <w:noProof w:val="0"/>
          <w:color w:val="000000" w:themeColor="text1" w:themeTint="FF" w:themeShade="FF"/>
          <w:sz w:val="24"/>
          <w:szCs w:val="24"/>
          <w:lang w:val="en-US"/>
        </w:rPr>
        <w:t>‘</w:t>
      </w:r>
      <w:r w:rsidRPr="4C3DFE77" w:rsidR="6B56A898">
        <w:rPr>
          <w:rFonts w:ascii="Arial" w:hAnsi="Arial" w:eastAsia="Arial" w:cs="Arial"/>
          <w:b w:val="0"/>
          <w:bCs w:val="0"/>
          <w:i w:val="0"/>
          <w:iCs w:val="0"/>
          <w:caps w:val="0"/>
          <w:smallCaps w:val="0"/>
          <w:noProof w:val="0"/>
          <w:color w:val="000000" w:themeColor="text1" w:themeTint="FF" w:themeShade="FF"/>
          <w:sz w:val="24"/>
          <w:szCs w:val="24"/>
          <w:lang w:val="en-US"/>
        </w:rPr>
        <w:t>School readiness and later achievement’</w:t>
      </w:r>
      <w:r w:rsidRPr="4C3DFE77" w:rsidR="29F47C8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C3DFE77" w:rsidR="29F47C88">
        <w:rPr>
          <w:rFonts w:ascii="Arial" w:hAnsi="Arial" w:eastAsia="Arial" w:cs="Arial"/>
          <w:b w:val="0"/>
          <w:bCs w:val="0"/>
          <w:i w:val="1"/>
          <w:iCs w:val="1"/>
          <w:caps w:val="0"/>
          <w:smallCaps w:val="0"/>
          <w:noProof w:val="0"/>
          <w:color w:val="000000" w:themeColor="text1" w:themeTint="FF" w:themeShade="FF"/>
          <w:sz w:val="24"/>
          <w:szCs w:val="24"/>
          <w:lang w:val="en-US"/>
        </w:rPr>
        <w:t>Development Psychology,</w:t>
      </w:r>
      <w:r w:rsidRPr="4C3DFE77" w:rsidR="29F47C88">
        <w:rPr>
          <w:rFonts w:ascii="Arial" w:hAnsi="Arial" w:eastAsia="Arial" w:cs="Arial"/>
          <w:b w:val="0"/>
          <w:bCs w:val="0"/>
          <w:i w:val="0"/>
          <w:iCs w:val="0"/>
          <w:caps w:val="0"/>
          <w:smallCaps w:val="0"/>
          <w:noProof w:val="0"/>
          <w:color w:val="000000" w:themeColor="text1" w:themeTint="FF" w:themeShade="FF"/>
          <w:sz w:val="24"/>
          <w:szCs w:val="24"/>
          <w:lang w:val="en-US"/>
        </w:rPr>
        <w:t xml:space="preserve"> 43 (6), pp. 1</w:t>
      </w:r>
      <w:r w:rsidRPr="4C3DFE77" w:rsidR="1C16DA29">
        <w:rPr>
          <w:rFonts w:ascii="Arial" w:hAnsi="Arial" w:eastAsia="Arial" w:cs="Arial"/>
          <w:b w:val="0"/>
          <w:bCs w:val="0"/>
          <w:i w:val="0"/>
          <w:iCs w:val="0"/>
          <w:caps w:val="0"/>
          <w:smallCaps w:val="0"/>
          <w:noProof w:val="0"/>
          <w:color w:val="000000" w:themeColor="text1" w:themeTint="FF" w:themeShade="FF"/>
          <w:sz w:val="24"/>
          <w:szCs w:val="24"/>
          <w:lang w:val="en-US"/>
        </w:rPr>
        <w:t>428- 1446.</w:t>
      </w:r>
    </w:p>
    <w:p w:rsidR="1C16DA29" w:rsidP="4C3DFE77" w:rsidRDefault="1C16DA29" w14:paraId="64845BA7" w14:textId="4886DE69">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C3DFE77" w:rsidR="1C16DA29">
        <w:rPr>
          <w:rFonts w:ascii="Arial" w:hAnsi="Arial" w:eastAsia="Arial" w:cs="Arial"/>
          <w:b w:val="0"/>
          <w:bCs w:val="0"/>
          <w:i w:val="0"/>
          <w:iCs w:val="0"/>
          <w:caps w:val="0"/>
          <w:smallCaps w:val="0"/>
          <w:noProof w:val="0"/>
          <w:color w:val="000000" w:themeColor="text1" w:themeTint="FF" w:themeShade="FF"/>
          <w:sz w:val="24"/>
          <w:szCs w:val="24"/>
          <w:lang w:val="en-US"/>
        </w:rPr>
        <w:t>Du</w:t>
      </w:r>
      <w:r w:rsidRPr="4C3DFE77" w:rsidR="5459F0A6">
        <w:rPr>
          <w:rFonts w:ascii="Arial" w:hAnsi="Arial" w:eastAsia="Arial" w:cs="Arial"/>
          <w:b w:val="0"/>
          <w:bCs w:val="0"/>
          <w:i w:val="0"/>
          <w:iCs w:val="0"/>
          <w:caps w:val="0"/>
          <w:smallCaps w:val="0"/>
          <w:noProof w:val="0"/>
          <w:color w:val="000000" w:themeColor="text1" w:themeTint="FF" w:themeShade="FF"/>
          <w:sz w:val="24"/>
          <w:szCs w:val="24"/>
          <w:lang w:val="en-US"/>
        </w:rPr>
        <w:t>ncan</w:t>
      </w:r>
      <w:r w:rsidRPr="4C3DFE77" w:rsidR="59F61B7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C3DFE77" w:rsidR="59F61B79">
        <w:rPr>
          <w:rFonts w:ascii="Arial" w:hAnsi="Arial" w:eastAsia="Arial" w:cs="Arial"/>
          <w:b w:val="0"/>
          <w:bCs w:val="0"/>
          <w:i w:val="0"/>
          <w:iCs w:val="0"/>
          <w:caps w:val="0"/>
          <w:smallCaps w:val="0"/>
          <w:noProof w:val="0"/>
          <w:color w:val="000000" w:themeColor="text1" w:themeTint="FF" w:themeShade="FF"/>
          <w:sz w:val="24"/>
          <w:szCs w:val="24"/>
          <w:lang w:val="en-US"/>
        </w:rPr>
        <w:t>G.j</w:t>
      </w:r>
      <w:r w:rsidRPr="4C3DFE77" w:rsidR="59F61B79">
        <w:rPr>
          <w:rFonts w:ascii="Arial" w:hAnsi="Arial" w:eastAsia="Arial" w:cs="Arial"/>
          <w:b w:val="0"/>
          <w:bCs w:val="0"/>
          <w:i w:val="0"/>
          <w:iCs w:val="0"/>
          <w:caps w:val="0"/>
          <w:smallCaps w:val="0"/>
          <w:noProof w:val="0"/>
          <w:color w:val="000000" w:themeColor="text1" w:themeTint="FF" w:themeShade="FF"/>
          <w:sz w:val="24"/>
          <w:szCs w:val="24"/>
          <w:lang w:val="en-US"/>
        </w:rPr>
        <w:t xml:space="preserve"> et al. (2011) ‘The nature and impact of early achievement skills, attention skills, a</w:t>
      </w:r>
      <w:r w:rsidRPr="4C3DFE77" w:rsidR="1AFC5D87">
        <w:rPr>
          <w:rFonts w:ascii="Arial" w:hAnsi="Arial" w:eastAsia="Arial" w:cs="Arial"/>
          <w:b w:val="0"/>
          <w:bCs w:val="0"/>
          <w:i w:val="0"/>
          <w:iCs w:val="0"/>
          <w:caps w:val="0"/>
          <w:smallCaps w:val="0"/>
          <w:noProof w:val="0"/>
          <w:color w:val="000000" w:themeColor="text1" w:themeTint="FF" w:themeShade="FF"/>
          <w:sz w:val="24"/>
          <w:szCs w:val="24"/>
          <w:lang w:val="en-US"/>
        </w:rPr>
        <w:t xml:space="preserve">nd </w:t>
      </w:r>
      <w:r w:rsidRPr="4C3DFE77" w:rsidR="40DB4A28">
        <w:rPr>
          <w:rFonts w:ascii="Arial" w:hAnsi="Arial" w:eastAsia="Arial" w:cs="Arial"/>
          <w:b w:val="0"/>
          <w:bCs w:val="0"/>
          <w:i w:val="0"/>
          <w:iCs w:val="0"/>
          <w:caps w:val="0"/>
          <w:smallCaps w:val="0"/>
          <w:noProof w:val="0"/>
          <w:color w:val="000000" w:themeColor="text1" w:themeTint="FF" w:themeShade="FF"/>
          <w:sz w:val="24"/>
          <w:szCs w:val="24"/>
          <w:lang w:val="en-US"/>
        </w:rPr>
        <w:t>behavioral</w:t>
      </w:r>
      <w:r w:rsidRPr="4C3DFE77" w:rsidR="1AFC5D87">
        <w:rPr>
          <w:rFonts w:ascii="Arial" w:hAnsi="Arial" w:eastAsia="Arial" w:cs="Arial"/>
          <w:b w:val="0"/>
          <w:bCs w:val="0"/>
          <w:i w:val="0"/>
          <w:iCs w:val="0"/>
          <w:caps w:val="0"/>
          <w:smallCaps w:val="0"/>
          <w:noProof w:val="0"/>
          <w:color w:val="000000" w:themeColor="text1" w:themeTint="FF" w:themeShade="FF"/>
          <w:sz w:val="24"/>
          <w:szCs w:val="24"/>
          <w:lang w:val="en-US"/>
        </w:rPr>
        <w:t xml:space="preserve"> problems’, </w:t>
      </w:r>
      <w:r w:rsidRPr="4C3DFE77" w:rsidR="64ED3986">
        <w:rPr>
          <w:rFonts w:ascii="Arial" w:hAnsi="Arial" w:eastAsia="Arial" w:cs="Arial"/>
          <w:b w:val="0"/>
          <w:bCs w:val="0"/>
          <w:i w:val="1"/>
          <w:iCs w:val="1"/>
          <w:caps w:val="0"/>
          <w:smallCaps w:val="0"/>
          <w:noProof w:val="0"/>
          <w:color w:val="000000" w:themeColor="text1" w:themeTint="FF" w:themeShade="FF"/>
          <w:sz w:val="24"/>
          <w:szCs w:val="24"/>
          <w:lang w:val="en-US"/>
        </w:rPr>
        <w:t>whither</w:t>
      </w:r>
      <w:r w:rsidRPr="4C3DFE77" w:rsidR="1AFC5D87">
        <w:rPr>
          <w:rFonts w:ascii="Arial" w:hAnsi="Arial" w:eastAsia="Arial" w:cs="Arial"/>
          <w:b w:val="0"/>
          <w:bCs w:val="0"/>
          <w:i w:val="1"/>
          <w:iCs w:val="1"/>
          <w:caps w:val="0"/>
          <w:smallCaps w:val="0"/>
          <w:noProof w:val="0"/>
          <w:color w:val="000000" w:themeColor="text1" w:themeTint="FF" w:themeShade="FF"/>
          <w:sz w:val="24"/>
          <w:szCs w:val="24"/>
          <w:lang w:val="en-US"/>
        </w:rPr>
        <w:t xml:space="preserve"> opportunity</w:t>
      </w:r>
      <w:r w:rsidRPr="4C3DFE77" w:rsidR="1AFC5D8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C3DFE77" w:rsidR="59A142B8">
        <w:rPr>
          <w:rFonts w:ascii="Arial" w:hAnsi="Arial" w:eastAsia="Arial" w:cs="Arial"/>
          <w:b w:val="0"/>
          <w:bCs w:val="0"/>
          <w:i w:val="0"/>
          <w:iCs w:val="0"/>
          <w:caps w:val="0"/>
          <w:smallCaps w:val="0"/>
          <w:noProof w:val="0"/>
          <w:color w:val="000000" w:themeColor="text1" w:themeTint="FF" w:themeShade="FF"/>
          <w:sz w:val="24"/>
          <w:szCs w:val="24"/>
          <w:lang w:val="en-US"/>
        </w:rPr>
        <w:t>pp. 47-69.</w:t>
      </w:r>
    </w:p>
    <w:p w:rsidR="59A142B8" w:rsidP="4C3DFE77" w:rsidRDefault="59A142B8" w14:paraId="7B9AACEE" w14:textId="6F79901B">
      <w:pPr>
        <w:pStyle w:val="Normal"/>
        <w:spacing w:line="360" w:lineRule="auto"/>
        <w:rPr>
          <w:rFonts w:ascii="Arial" w:hAnsi="Arial" w:eastAsia="Arial" w:cs="Arial"/>
          <w:b w:val="0"/>
          <w:bCs w:val="0"/>
          <w:i w:val="1"/>
          <w:iCs w:val="1"/>
          <w:caps w:val="0"/>
          <w:smallCaps w:val="0"/>
          <w:noProof w:val="0"/>
          <w:color w:val="000000" w:themeColor="text1" w:themeTint="FF" w:themeShade="FF"/>
          <w:sz w:val="24"/>
          <w:szCs w:val="24"/>
          <w:lang w:val="en-US"/>
        </w:rPr>
      </w:pPr>
      <w:r w:rsidRPr="4C3DFE77" w:rsidR="59A142B8">
        <w:rPr>
          <w:rFonts w:ascii="Arial" w:hAnsi="Arial" w:eastAsia="Arial" w:cs="Arial"/>
          <w:b w:val="0"/>
          <w:bCs w:val="0"/>
          <w:i w:val="0"/>
          <w:iCs w:val="0"/>
          <w:caps w:val="0"/>
          <w:smallCaps w:val="0"/>
          <w:noProof w:val="0"/>
          <w:color w:val="000000" w:themeColor="text1" w:themeTint="FF" w:themeShade="FF"/>
          <w:sz w:val="24"/>
          <w:szCs w:val="24"/>
          <w:lang w:val="en-US"/>
        </w:rPr>
        <w:t xml:space="preserve">Elliot, S. (2010) </w:t>
      </w:r>
      <w:r w:rsidRPr="4C3DFE77" w:rsidR="6E7BCE81">
        <w:rPr>
          <w:rFonts w:ascii="Arial" w:hAnsi="Arial" w:eastAsia="Arial" w:cs="Arial"/>
          <w:b w:val="0"/>
          <w:bCs w:val="0"/>
          <w:i w:val="0"/>
          <w:iCs w:val="0"/>
          <w:caps w:val="0"/>
          <w:smallCaps w:val="0"/>
          <w:noProof w:val="0"/>
          <w:color w:val="000000" w:themeColor="text1" w:themeTint="FF" w:themeShade="FF"/>
          <w:sz w:val="24"/>
          <w:szCs w:val="24"/>
          <w:lang w:val="en-US"/>
        </w:rPr>
        <w:t>‘</w:t>
      </w:r>
      <w:r w:rsidRPr="4C3DFE77" w:rsidR="59A142B8">
        <w:rPr>
          <w:rFonts w:ascii="Arial" w:hAnsi="Arial" w:eastAsia="Arial" w:cs="Arial"/>
          <w:b w:val="0"/>
          <w:bCs w:val="0"/>
          <w:i w:val="0"/>
          <w:iCs w:val="0"/>
          <w:caps w:val="0"/>
          <w:smallCaps w:val="0"/>
          <w:noProof w:val="0"/>
          <w:color w:val="000000" w:themeColor="text1" w:themeTint="FF" w:themeShade="FF"/>
          <w:sz w:val="24"/>
          <w:szCs w:val="24"/>
          <w:lang w:val="en-US"/>
        </w:rPr>
        <w:t xml:space="preserve">Children in the </w:t>
      </w:r>
      <w:r w:rsidRPr="4C3DFE77" w:rsidR="1C804896">
        <w:rPr>
          <w:rFonts w:ascii="Arial" w:hAnsi="Arial" w:eastAsia="Arial" w:cs="Arial"/>
          <w:b w:val="0"/>
          <w:bCs w:val="0"/>
          <w:i w:val="0"/>
          <w:iCs w:val="0"/>
          <w:caps w:val="0"/>
          <w:smallCaps w:val="0"/>
          <w:noProof w:val="0"/>
          <w:color w:val="000000" w:themeColor="text1" w:themeTint="FF" w:themeShade="FF"/>
          <w:sz w:val="24"/>
          <w:szCs w:val="24"/>
          <w:lang w:val="en-US"/>
        </w:rPr>
        <w:t>natural</w:t>
      </w:r>
      <w:r w:rsidRPr="4C3DFE77" w:rsidR="59A142B8">
        <w:rPr>
          <w:rFonts w:ascii="Arial" w:hAnsi="Arial" w:eastAsia="Arial" w:cs="Arial"/>
          <w:b w:val="0"/>
          <w:bCs w:val="0"/>
          <w:i w:val="0"/>
          <w:iCs w:val="0"/>
          <w:caps w:val="0"/>
          <w:smallCaps w:val="0"/>
          <w:noProof w:val="0"/>
          <w:color w:val="000000" w:themeColor="text1" w:themeTint="FF" w:themeShade="FF"/>
          <w:sz w:val="24"/>
          <w:szCs w:val="24"/>
          <w:lang w:val="en-US"/>
        </w:rPr>
        <w:t xml:space="preserve"> world</w:t>
      </w:r>
      <w:r w:rsidRPr="4C3DFE77" w:rsidR="763CF7FD">
        <w:rPr>
          <w:rFonts w:ascii="Arial" w:hAnsi="Arial" w:eastAsia="Arial" w:cs="Arial"/>
          <w:b w:val="0"/>
          <w:bCs w:val="0"/>
          <w:i w:val="0"/>
          <w:iCs w:val="0"/>
          <w:caps w:val="0"/>
          <w:smallCaps w:val="0"/>
          <w:noProof w:val="0"/>
          <w:color w:val="000000" w:themeColor="text1" w:themeTint="FF" w:themeShade="FF"/>
          <w:sz w:val="24"/>
          <w:szCs w:val="24"/>
          <w:lang w:val="en-US"/>
        </w:rPr>
        <w:t>’</w:t>
      </w:r>
      <w:r w:rsidRPr="4C3DFE77" w:rsidR="5F9E0C23">
        <w:rPr>
          <w:rFonts w:ascii="Arial" w:hAnsi="Arial" w:eastAsia="Arial" w:cs="Arial"/>
          <w:b w:val="0"/>
          <w:bCs w:val="0"/>
          <w:i w:val="0"/>
          <w:iCs w:val="0"/>
          <w:caps w:val="0"/>
          <w:smallCaps w:val="0"/>
          <w:noProof w:val="0"/>
          <w:color w:val="000000" w:themeColor="text1" w:themeTint="FF" w:themeShade="FF"/>
          <w:sz w:val="24"/>
          <w:szCs w:val="24"/>
          <w:lang w:val="en-US"/>
        </w:rPr>
        <w:t>,</w:t>
      </w:r>
      <w:r w:rsidRPr="4C3DFE77" w:rsidR="18A6DDF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C3DFE77" w:rsidR="18A6DDF0">
        <w:rPr>
          <w:rFonts w:ascii="Arial" w:hAnsi="Arial" w:eastAsia="Arial" w:cs="Arial"/>
          <w:b w:val="0"/>
          <w:bCs w:val="0"/>
          <w:i w:val="1"/>
          <w:iCs w:val="1"/>
          <w:caps w:val="0"/>
          <w:smallCaps w:val="0"/>
          <w:noProof w:val="0"/>
          <w:color w:val="000000" w:themeColor="text1" w:themeTint="FF" w:themeShade="FF"/>
          <w:sz w:val="24"/>
          <w:szCs w:val="24"/>
          <w:lang w:val="en-US"/>
        </w:rPr>
        <w:t>in young children and the environment: Early Education Sustainability</w:t>
      </w:r>
      <w:r w:rsidRPr="4C3DFE77" w:rsidR="1B74AC54">
        <w:rPr>
          <w:rFonts w:ascii="Arial" w:hAnsi="Arial" w:eastAsia="Arial" w:cs="Arial"/>
          <w:b w:val="0"/>
          <w:bCs w:val="0"/>
          <w:i w:val="1"/>
          <w:iCs w:val="1"/>
          <w:caps w:val="0"/>
          <w:smallCaps w:val="0"/>
          <w:noProof w:val="0"/>
          <w:color w:val="000000" w:themeColor="text1" w:themeTint="FF" w:themeShade="FF"/>
          <w:sz w:val="24"/>
          <w:szCs w:val="24"/>
          <w:lang w:val="en-US"/>
        </w:rPr>
        <w:t xml:space="preserve">, </w:t>
      </w:r>
      <w:r w:rsidRPr="4C3DFE77" w:rsidR="1B74AC54">
        <w:rPr>
          <w:rFonts w:ascii="Arial" w:hAnsi="Arial" w:eastAsia="Arial" w:cs="Arial"/>
          <w:b w:val="0"/>
          <w:bCs w:val="0"/>
          <w:i w:val="0"/>
          <w:iCs w:val="0"/>
          <w:caps w:val="0"/>
          <w:smallCaps w:val="0"/>
          <w:noProof w:val="0"/>
          <w:color w:val="000000" w:themeColor="text1" w:themeTint="FF" w:themeShade="FF"/>
          <w:sz w:val="24"/>
          <w:szCs w:val="24"/>
          <w:lang w:val="en-US"/>
        </w:rPr>
        <w:t>pp. 43-75</w:t>
      </w:r>
      <w:r w:rsidRPr="4C3DFE77" w:rsidR="1B74AC54">
        <w:rPr>
          <w:rFonts w:ascii="Arial" w:hAnsi="Arial" w:eastAsia="Arial" w:cs="Arial"/>
          <w:b w:val="0"/>
          <w:bCs w:val="0"/>
          <w:i w:val="1"/>
          <w:iCs w:val="1"/>
          <w:caps w:val="0"/>
          <w:smallCaps w:val="0"/>
          <w:noProof w:val="0"/>
          <w:color w:val="000000" w:themeColor="text1" w:themeTint="FF" w:themeShade="FF"/>
          <w:sz w:val="24"/>
          <w:szCs w:val="24"/>
          <w:lang w:val="en-US"/>
        </w:rPr>
        <w:t>.</w:t>
      </w:r>
    </w:p>
    <w:p w:rsidR="55711525" w:rsidP="4C3DFE77" w:rsidRDefault="55711525" w14:paraId="35E261FF" w14:textId="45F1955C">
      <w:pPr>
        <w:pStyle w:val="Normal"/>
        <w:spacing w:line="360" w:lineRule="auto"/>
        <w:rPr>
          <w:rFonts w:ascii="Arial" w:hAnsi="Arial" w:eastAsia="Arial" w:cs="Arial"/>
          <w:b w:val="0"/>
          <w:bCs w:val="0"/>
          <w:i w:val="1"/>
          <w:iCs w:val="1"/>
          <w:caps w:val="0"/>
          <w:smallCaps w:val="0"/>
          <w:noProof w:val="0"/>
          <w:color w:val="000000" w:themeColor="text1" w:themeTint="FF" w:themeShade="FF"/>
          <w:sz w:val="24"/>
          <w:szCs w:val="24"/>
          <w:lang w:val="en-US"/>
        </w:rPr>
      </w:pPr>
      <w:r w:rsidRPr="4C3DFE77" w:rsidR="55711525">
        <w:rPr>
          <w:rFonts w:ascii="Arial" w:hAnsi="Arial" w:eastAsia="Arial" w:cs="Arial"/>
          <w:b w:val="0"/>
          <w:bCs w:val="0"/>
          <w:i w:val="0"/>
          <w:iCs w:val="0"/>
          <w:caps w:val="0"/>
          <w:smallCaps w:val="0"/>
          <w:noProof w:val="0"/>
          <w:color w:val="000000" w:themeColor="text1" w:themeTint="FF" w:themeShade="FF"/>
          <w:sz w:val="24"/>
          <w:szCs w:val="24"/>
          <w:lang w:val="en-US"/>
        </w:rPr>
        <w:t>Fu, V.R. (2010) learning and teaching in preschools</w:t>
      </w:r>
    </w:p>
    <w:p w:rsidR="34C387BE" w:rsidP="4C3DFE77" w:rsidRDefault="34C387BE" w14:paraId="19B97A8C" w14:textId="68F72089">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C3DFE77" w:rsidR="34C387BE">
        <w:rPr>
          <w:rFonts w:ascii="Arial" w:hAnsi="Arial" w:eastAsia="Arial" w:cs="Arial"/>
          <w:b w:val="0"/>
          <w:bCs w:val="0"/>
          <w:i w:val="0"/>
          <w:iCs w:val="0"/>
          <w:caps w:val="0"/>
          <w:smallCaps w:val="0"/>
          <w:noProof w:val="0"/>
          <w:color w:val="000000" w:themeColor="text1" w:themeTint="FF" w:themeShade="FF"/>
          <w:sz w:val="24"/>
          <w:szCs w:val="24"/>
          <w:lang w:val="en-US"/>
        </w:rPr>
        <w:t>Gibson, J.J. (1979) The ecological approach to visual perception,</w:t>
      </w:r>
      <w:r w:rsidRPr="4C3DFE77" w:rsidR="1A7C90BB">
        <w:rPr>
          <w:rFonts w:ascii="Arial" w:hAnsi="Arial" w:eastAsia="Arial" w:cs="Arial"/>
          <w:b w:val="0"/>
          <w:bCs w:val="0"/>
          <w:i w:val="0"/>
          <w:iCs w:val="0"/>
          <w:caps w:val="0"/>
          <w:smallCaps w:val="0"/>
          <w:noProof w:val="0"/>
          <w:color w:val="000000" w:themeColor="text1" w:themeTint="FF" w:themeShade="FF"/>
          <w:sz w:val="24"/>
          <w:szCs w:val="24"/>
          <w:lang w:val="en-US"/>
        </w:rPr>
        <w:t xml:space="preserve"> Boston: Houghton </w:t>
      </w:r>
      <w:r w:rsidRPr="4C3DFE77" w:rsidR="1A7C90BB">
        <w:rPr>
          <w:rFonts w:ascii="Arial" w:hAnsi="Arial" w:eastAsia="Arial" w:cs="Arial"/>
          <w:b w:val="0"/>
          <w:bCs w:val="0"/>
          <w:i w:val="0"/>
          <w:iCs w:val="0"/>
          <w:caps w:val="0"/>
          <w:smallCaps w:val="0"/>
          <w:noProof w:val="0"/>
          <w:color w:val="000000" w:themeColor="text1" w:themeTint="FF" w:themeShade="FF"/>
          <w:sz w:val="24"/>
          <w:szCs w:val="24"/>
          <w:lang w:val="en-US"/>
        </w:rPr>
        <w:t>Miffan</w:t>
      </w:r>
      <w:r w:rsidRPr="4C3DFE77" w:rsidR="1A7C90BB">
        <w:rPr>
          <w:rFonts w:ascii="Arial" w:hAnsi="Arial" w:eastAsia="Arial" w:cs="Arial"/>
          <w:b w:val="0"/>
          <w:bCs w:val="0"/>
          <w:i w:val="0"/>
          <w:iCs w:val="0"/>
          <w:caps w:val="0"/>
          <w:smallCaps w:val="0"/>
          <w:noProof w:val="0"/>
          <w:color w:val="000000" w:themeColor="text1" w:themeTint="FF" w:themeShade="FF"/>
          <w:sz w:val="24"/>
          <w:szCs w:val="24"/>
          <w:lang w:val="en-US"/>
        </w:rPr>
        <w:t>.</w:t>
      </w:r>
    </w:p>
    <w:p w:rsidR="1A7C90BB" w:rsidP="4C3DFE77" w:rsidRDefault="1A7C90BB" w14:paraId="070D6CDD" w14:textId="5CEFE652">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C3DFE77" w:rsidR="1A7C90BB">
        <w:rPr>
          <w:rFonts w:ascii="Arial" w:hAnsi="Arial" w:eastAsia="Arial" w:cs="Arial"/>
          <w:b w:val="0"/>
          <w:bCs w:val="0"/>
          <w:i w:val="0"/>
          <w:iCs w:val="0"/>
          <w:caps w:val="0"/>
          <w:smallCaps w:val="0"/>
          <w:noProof w:val="0"/>
          <w:color w:val="000000" w:themeColor="text1" w:themeTint="FF" w:themeShade="FF"/>
          <w:sz w:val="24"/>
          <w:szCs w:val="24"/>
          <w:lang w:val="en-US"/>
        </w:rPr>
        <w:t xml:space="preserve">Hedges, H. (2012) ‘Vygotsky’s phases of everyday concept development and the notion of children’s working theories’, </w:t>
      </w:r>
      <w:r w:rsidRPr="4C3DFE77" w:rsidR="320D5221">
        <w:rPr>
          <w:rFonts w:ascii="Arial" w:hAnsi="Arial" w:eastAsia="Arial" w:cs="Arial"/>
          <w:b w:val="0"/>
          <w:bCs w:val="0"/>
          <w:i w:val="1"/>
          <w:iCs w:val="1"/>
          <w:caps w:val="0"/>
          <w:smallCaps w:val="0"/>
          <w:noProof w:val="0"/>
          <w:color w:val="000000" w:themeColor="text1" w:themeTint="FF" w:themeShade="FF"/>
          <w:sz w:val="24"/>
          <w:szCs w:val="24"/>
          <w:lang w:val="en-US"/>
        </w:rPr>
        <w:t xml:space="preserve">Learning, Culture, and </w:t>
      </w:r>
      <w:r w:rsidRPr="4C3DFE77" w:rsidR="6D8CA293">
        <w:rPr>
          <w:rFonts w:ascii="Arial" w:hAnsi="Arial" w:eastAsia="Arial" w:cs="Arial"/>
          <w:b w:val="0"/>
          <w:bCs w:val="0"/>
          <w:i w:val="1"/>
          <w:iCs w:val="1"/>
          <w:caps w:val="0"/>
          <w:smallCaps w:val="0"/>
          <w:noProof w:val="0"/>
          <w:color w:val="000000" w:themeColor="text1" w:themeTint="FF" w:themeShade="FF"/>
          <w:sz w:val="24"/>
          <w:szCs w:val="24"/>
          <w:lang w:val="en-US"/>
        </w:rPr>
        <w:t>social</w:t>
      </w:r>
      <w:r w:rsidRPr="4C3DFE77" w:rsidR="320D5221">
        <w:rPr>
          <w:rFonts w:ascii="Arial" w:hAnsi="Arial" w:eastAsia="Arial" w:cs="Arial"/>
          <w:b w:val="0"/>
          <w:bCs w:val="0"/>
          <w:i w:val="1"/>
          <w:iCs w:val="1"/>
          <w:caps w:val="0"/>
          <w:smallCaps w:val="0"/>
          <w:noProof w:val="0"/>
          <w:color w:val="000000" w:themeColor="text1" w:themeTint="FF" w:themeShade="FF"/>
          <w:sz w:val="24"/>
          <w:szCs w:val="24"/>
          <w:lang w:val="en-US"/>
        </w:rPr>
        <w:t xml:space="preserve"> </w:t>
      </w:r>
      <w:r w:rsidRPr="4C3DFE77" w:rsidR="69579D0A">
        <w:rPr>
          <w:rFonts w:ascii="Arial" w:hAnsi="Arial" w:eastAsia="Arial" w:cs="Arial"/>
          <w:b w:val="0"/>
          <w:bCs w:val="0"/>
          <w:i w:val="1"/>
          <w:iCs w:val="1"/>
          <w:caps w:val="0"/>
          <w:smallCaps w:val="0"/>
          <w:noProof w:val="0"/>
          <w:color w:val="000000" w:themeColor="text1" w:themeTint="FF" w:themeShade="FF"/>
          <w:sz w:val="24"/>
          <w:szCs w:val="24"/>
          <w:lang w:val="en-US"/>
        </w:rPr>
        <w:t>interactions</w:t>
      </w:r>
      <w:r w:rsidRPr="4C3DFE77" w:rsidR="320D5221">
        <w:rPr>
          <w:rFonts w:ascii="Arial" w:hAnsi="Arial" w:eastAsia="Arial" w:cs="Arial"/>
          <w:b w:val="0"/>
          <w:bCs w:val="0"/>
          <w:i w:val="0"/>
          <w:iCs w:val="0"/>
          <w:caps w:val="0"/>
          <w:smallCaps w:val="0"/>
          <w:noProof w:val="0"/>
          <w:color w:val="000000" w:themeColor="text1" w:themeTint="FF" w:themeShade="FF"/>
          <w:sz w:val="24"/>
          <w:szCs w:val="24"/>
          <w:lang w:val="en-US"/>
        </w:rPr>
        <w:t>, 1, pp. 143-152.</w:t>
      </w:r>
    </w:p>
    <w:p w:rsidR="240F55C4" w:rsidP="4C3DFE77" w:rsidRDefault="240F55C4" w14:paraId="523B76C9" w14:textId="1DE4BA75">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C3DFE77" w:rsidR="240F55C4">
        <w:rPr>
          <w:rFonts w:ascii="Arial" w:hAnsi="Arial" w:eastAsia="Arial" w:cs="Arial"/>
          <w:b w:val="0"/>
          <w:bCs w:val="0"/>
          <w:i w:val="0"/>
          <w:iCs w:val="0"/>
          <w:caps w:val="0"/>
          <w:smallCaps w:val="0"/>
          <w:noProof w:val="0"/>
          <w:color w:val="000000" w:themeColor="text1" w:themeTint="FF" w:themeShade="FF"/>
          <w:sz w:val="24"/>
          <w:szCs w:val="24"/>
          <w:lang w:val="en-US"/>
        </w:rPr>
        <w:t xml:space="preserve">Houser et </w:t>
      </w:r>
      <w:r w:rsidRPr="4C3DFE77" w:rsidR="1B0474F2">
        <w:rPr>
          <w:rFonts w:ascii="Arial" w:hAnsi="Arial" w:eastAsia="Arial" w:cs="Arial"/>
          <w:b w:val="0"/>
          <w:bCs w:val="0"/>
          <w:i w:val="0"/>
          <w:iCs w:val="0"/>
          <w:caps w:val="0"/>
          <w:smallCaps w:val="0"/>
          <w:noProof w:val="0"/>
          <w:color w:val="000000" w:themeColor="text1" w:themeTint="FF" w:themeShade="FF"/>
          <w:sz w:val="24"/>
          <w:szCs w:val="24"/>
          <w:lang w:val="en-US"/>
        </w:rPr>
        <w:t>al.</w:t>
      </w:r>
      <w:r w:rsidRPr="4C3DFE77" w:rsidR="240F55C4">
        <w:rPr>
          <w:rFonts w:ascii="Arial" w:hAnsi="Arial" w:eastAsia="Arial" w:cs="Arial"/>
          <w:b w:val="0"/>
          <w:bCs w:val="0"/>
          <w:i w:val="0"/>
          <w:iCs w:val="0"/>
          <w:caps w:val="0"/>
          <w:smallCaps w:val="0"/>
          <w:noProof w:val="0"/>
          <w:color w:val="000000" w:themeColor="text1" w:themeTint="FF" w:themeShade="FF"/>
          <w:sz w:val="24"/>
          <w:szCs w:val="24"/>
          <w:lang w:val="en-US"/>
        </w:rPr>
        <w:t xml:space="preserve"> (2016) </w:t>
      </w:r>
      <w:r w:rsidRPr="4C3DFE77" w:rsidR="47E911D0">
        <w:rPr>
          <w:rFonts w:ascii="Arial" w:hAnsi="Arial" w:eastAsia="Arial" w:cs="Arial"/>
          <w:b w:val="0"/>
          <w:bCs w:val="0"/>
          <w:i w:val="0"/>
          <w:iCs w:val="0"/>
          <w:caps w:val="0"/>
          <w:smallCaps w:val="0"/>
          <w:noProof w:val="0"/>
          <w:color w:val="000000" w:themeColor="text1" w:themeTint="FF" w:themeShade="FF"/>
          <w:sz w:val="24"/>
          <w:szCs w:val="24"/>
          <w:lang w:val="en-US"/>
        </w:rPr>
        <w:t>‘</w:t>
      </w:r>
      <w:r w:rsidRPr="4C3DFE77" w:rsidR="240F55C4">
        <w:rPr>
          <w:rFonts w:ascii="Arial" w:hAnsi="Arial" w:eastAsia="Arial" w:cs="Arial"/>
          <w:b w:val="0"/>
          <w:bCs w:val="0"/>
          <w:i w:val="0"/>
          <w:iCs w:val="0"/>
          <w:caps w:val="0"/>
          <w:smallCaps w:val="0"/>
          <w:noProof w:val="0"/>
          <w:color w:val="000000" w:themeColor="text1" w:themeTint="FF" w:themeShade="FF"/>
          <w:sz w:val="24"/>
          <w:szCs w:val="24"/>
          <w:lang w:val="en-US"/>
        </w:rPr>
        <w:t xml:space="preserve">let the children play: scoping review on the implementation and use of loose parts for promoting physical activity </w:t>
      </w:r>
      <w:r w:rsidRPr="4C3DFE77" w:rsidR="7718CDB6">
        <w:rPr>
          <w:rFonts w:ascii="Arial" w:hAnsi="Arial" w:eastAsia="Arial" w:cs="Arial"/>
          <w:b w:val="0"/>
          <w:bCs w:val="0"/>
          <w:i w:val="0"/>
          <w:iCs w:val="0"/>
          <w:caps w:val="0"/>
          <w:smallCaps w:val="0"/>
          <w:noProof w:val="0"/>
          <w:color w:val="000000" w:themeColor="text1" w:themeTint="FF" w:themeShade="FF"/>
          <w:sz w:val="24"/>
          <w:szCs w:val="24"/>
          <w:lang w:val="en-US"/>
        </w:rPr>
        <w:t>participants’,</w:t>
      </w:r>
      <w:r w:rsidRPr="4C3DFE77" w:rsidR="453CECB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C3DFE77" w:rsidR="453CECBB">
        <w:rPr>
          <w:rFonts w:ascii="Arial" w:hAnsi="Arial" w:eastAsia="Arial" w:cs="Arial"/>
          <w:b w:val="0"/>
          <w:bCs w:val="0"/>
          <w:i w:val="1"/>
          <w:iCs w:val="1"/>
          <w:caps w:val="0"/>
          <w:smallCaps w:val="0"/>
          <w:noProof w:val="0"/>
          <w:color w:val="000000" w:themeColor="text1" w:themeTint="FF" w:themeShade="FF"/>
          <w:sz w:val="24"/>
          <w:szCs w:val="24"/>
          <w:lang w:val="en-US"/>
        </w:rPr>
        <w:t>AIMS Public Health</w:t>
      </w:r>
      <w:r w:rsidRPr="4C3DFE77" w:rsidR="453CECBB">
        <w:rPr>
          <w:rFonts w:ascii="Arial" w:hAnsi="Arial" w:eastAsia="Arial" w:cs="Arial"/>
          <w:b w:val="0"/>
          <w:bCs w:val="0"/>
          <w:i w:val="0"/>
          <w:iCs w:val="0"/>
          <w:caps w:val="0"/>
          <w:smallCaps w:val="0"/>
          <w:noProof w:val="0"/>
          <w:color w:val="000000" w:themeColor="text1" w:themeTint="FF" w:themeShade="FF"/>
          <w:sz w:val="24"/>
          <w:szCs w:val="24"/>
          <w:lang w:val="en-US"/>
        </w:rPr>
        <w:t>, 3 (4), pp. 781-799.</w:t>
      </w:r>
    </w:p>
    <w:p w:rsidR="453CECBB" w:rsidP="4C3DFE77" w:rsidRDefault="453CECBB" w14:paraId="2EACB732" w14:textId="04530576">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C3DFE77" w:rsidR="453CECBB">
        <w:rPr>
          <w:rFonts w:ascii="Arial" w:hAnsi="Arial" w:eastAsia="Arial" w:cs="Arial"/>
          <w:b w:val="0"/>
          <w:bCs w:val="0"/>
          <w:i w:val="0"/>
          <w:iCs w:val="0"/>
          <w:caps w:val="0"/>
          <w:smallCaps w:val="0"/>
          <w:noProof w:val="0"/>
          <w:color w:val="000000" w:themeColor="text1" w:themeTint="FF" w:themeShade="FF"/>
          <w:sz w:val="24"/>
          <w:szCs w:val="24"/>
          <w:lang w:val="en-US"/>
        </w:rPr>
        <w:t xml:space="preserve">Hughes, </w:t>
      </w:r>
      <w:r w:rsidRPr="4C3DFE77" w:rsidR="471C442A">
        <w:rPr>
          <w:rFonts w:ascii="Arial" w:hAnsi="Arial" w:eastAsia="Arial" w:cs="Arial"/>
          <w:b w:val="0"/>
          <w:bCs w:val="0"/>
          <w:i w:val="0"/>
          <w:iCs w:val="0"/>
          <w:caps w:val="0"/>
          <w:smallCaps w:val="0"/>
          <w:noProof w:val="0"/>
          <w:color w:val="000000" w:themeColor="text1" w:themeTint="FF" w:themeShade="FF"/>
          <w:sz w:val="24"/>
          <w:szCs w:val="24"/>
          <w:lang w:val="en-US"/>
        </w:rPr>
        <w:t>A. (</w:t>
      </w:r>
      <w:r w:rsidRPr="4C3DFE77" w:rsidR="453CECBB">
        <w:rPr>
          <w:rFonts w:ascii="Arial" w:hAnsi="Arial" w:eastAsia="Arial" w:cs="Arial"/>
          <w:b w:val="0"/>
          <w:bCs w:val="0"/>
          <w:i w:val="0"/>
          <w:iCs w:val="0"/>
          <w:caps w:val="0"/>
          <w:smallCaps w:val="0"/>
          <w:noProof w:val="0"/>
          <w:color w:val="000000" w:themeColor="text1" w:themeTint="FF" w:themeShade="FF"/>
          <w:sz w:val="24"/>
          <w:szCs w:val="24"/>
          <w:lang w:val="en-US"/>
        </w:rPr>
        <w:t xml:space="preserve">2010) Developing play for the under 3s. London: David </w:t>
      </w:r>
      <w:r w:rsidRPr="4C3DFE77" w:rsidR="432194C7">
        <w:rPr>
          <w:rFonts w:ascii="Arial" w:hAnsi="Arial" w:eastAsia="Arial" w:cs="Arial"/>
          <w:b w:val="0"/>
          <w:bCs w:val="0"/>
          <w:i w:val="0"/>
          <w:iCs w:val="0"/>
          <w:caps w:val="0"/>
          <w:smallCaps w:val="0"/>
          <w:noProof w:val="0"/>
          <w:color w:val="000000" w:themeColor="text1" w:themeTint="FF" w:themeShade="FF"/>
          <w:sz w:val="24"/>
          <w:szCs w:val="24"/>
          <w:lang w:val="en-US"/>
        </w:rPr>
        <w:t>Fulton</w:t>
      </w:r>
      <w:r w:rsidRPr="4C3DFE77" w:rsidR="453CECBB">
        <w:rPr>
          <w:rFonts w:ascii="Arial" w:hAnsi="Arial" w:eastAsia="Arial" w:cs="Arial"/>
          <w:b w:val="0"/>
          <w:bCs w:val="0"/>
          <w:i w:val="0"/>
          <w:iCs w:val="0"/>
          <w:caps w:val="0"/>
          <w:smallCaps w:val="0"/>
          <w:noProof w:val="0"/>
          <w:color w:val="000000" w:themeColor="text1" w:themeTint="FF" w:themeShade="FF"/>
          <w:sz w:val="24"/>
          <w:szCs w:val="24"/>
          <w:lang w:val="en-US"/>
        </w:rPr>
        <w:t xml:space="preserve"> publisher</w:t>
      </w:r>
      <w:r w:rsidRPr="4C3DFE77" w:rsidR="1B76BBE5">
        <w:rPr>
          <w:rFonts w:ascii="Arial" w:hAnsi="Arial" w:eastAsia="Arial" w:cs="Arial"/>
          <w:b w:val="0"/>
          <w:bCs w:val="0"/>
          <w:i w:val="0"/>
          <w:iCs w:val="0"/>
          <w:caps w:val="0"/>
          <w:smallCaps w:val="0"/>
          <w:noProof w:val="0"/>
          <w:color w:val="000000" w:themeColor="text1" w:themeTint="FF" w:themeShade="FF"/>
          <w:sz w:val="24"/>
          <w:szCs w:val="24"/>
          <w:lang w:val="en-US"/>
        </w:rPr>
        <w:t>s</w:t>
      </w:r>
    </w:p>
    <w:p w:rsidR="773E4CB2" w:rsidP="4C3DFE77" w:rsidRDefault="773E4CB2" w14:paraId="632C100D" w14:textId="730B642C">
      <w:pPr>
        <w:pStyle w:val="Normal"/>
        <w:spacing w:line="360" w:lineRule="auto"/>
        <w:rPr>
          <w:rFonts w:ascii="Arial" w:hAnsi="Arial" w:eastAsia="Arial" w:cs="Arial"/>
          <w:noProof w:val="0"/>
          <w:color w:val="000000" w:themeColor="text1" w:themeTint="FF" w:themeShade="FF"/>
          <w:sz w:val="24"/>
          <w:szCs w:val="24"/>
          <w:lang w:val="en-US"/>
        </w:rPr>
      </w:pPr>
      <w:r w:rsidRPr="4C3DFE77" w:rsidR="773E4CB2">
        <w:rPr>
          <w:rFonts w:ascii="Arial" w:hAnsi="Arial" w:eastAsia="Arial" w:cs="Arial"/>
          <w:b w:val="0"/>
          <w:bCs w:val="0"/>
          <w:i w:val="0"/>
          <w:iCs w:val="0"/>
          <w:caps w:val="0"/>
          <w:smallCaps w:val="0"/>
          <w:noProof w:val="0"/>
          <w:color w:val="000000" w:themeColor="text1" w:themeTint="FF" w:themeShade="FF"/>
          <w:sz w:val="24"/>
          <w:szCs w:val="24"/>
          <w:lang w:val="en-US"/>
        </w:rPr>
        <w:t>hwb.gov.wales</w:t>
      </w:r>
      <w:r w:rsidRPr="4C3DFE77" w:rsidR="773E4CB2">
        <w:rPr>
          <w:rFonts w:ascii="Arial" w:hAnsi="Arial" w:eastAsia="Arial" w:cs="Arial"/>
          <w:b w:val="0"/>
          <w:bCs w:val="0"/>
          <w:i w:val="0"/>
          <w:iCs w:val="0"/>
          <w:caps w:val="0"/>
          <w:smallCaps w:val="0"/>
          <w:noProof w:val="0"/>
          <w:color w:val="000000" w:themeColor="text1" w:themeTint="FF" w:themeShade="FF"/>
          <w:sz w:val="24"/>
          <w:szCs w:val="24"/>
          <w:lang w:val="en-US"/>
        </w:rPr>
        <w:t xml:space="preserve">. (n.d.). </w:t>
      </w:r>
      <w:r w:rsidRPr="4C3DFE77" w:rsidR="7E0680D1">
        <w:rPr>
          <w:rFonts w:ascii="Arial" w:hAnsi="Arial" w:eastAsia="Arial" w:cs="Arial"/>
          <w:b w:val="0"/>
          <w:bCs w:val="0"/>
          <w:i w:val="1"/>
          <w:iCs w:val="1"/>
          <w:caps w:val="0"/>
          <w:smallCaps w:val="0"/>
          <w:noProof w:val="0"/>
          <w:color w:val="000000" w:themeColor="text1" w:themeTint="FF" w:themeShade="FF"/>
          <w:sz w:val="24"/>
          <w:szCs w:val="24"/>
          <w:lang w:val="en-US"/>
        </w:rPr>
        <w:t>Description</w:t>
      </w:r>
      <w:r w:rsidRPr="4C3DFE77" w:rsidR="773E4CB2">
        <w:rPr>
          <w:rFonts w:ascii="Arial" w:hAnsi="Arial" w:eastAsia="Arial" w:cs="Arial"/>
          <w:b w:val="0"/>
          <w:bCs w:val="0"/>
          <w:i w:val="1"/>
          <w:iCs w:val="1"/>
          <w:caps w:val="0"/>
          <w:smallCaps w:val="0"/>
          <w:noProof w:val="0"/>
          <w:color w:val="000000" w:themeColor="text1" w:themeTint="FF" w:themeShade="FF"/>
          <w:sz w:val="24"/>
          <w:szCs w:val="24"/>
          <w:lang w:val="en-US"/>
        </w:rPr>
        <w:t xml:space="preserve"> of learning - Hwb</w:t>
      </w:r>
      <w:r w:rsidRPr="4C3DFE77" w:rsidR="773E4CB2">
        <w:rPr>
          <w:rFonts w:ascii="Arial" w:hAnsi="Arial" w:eastAsia="Arial" w:cs="Arial"/>
          <w:b w:val="0"/>
          <w:bCs w:val="0"/>
          <w:i w:val="0"/>
          <w:iCs w:val="0"/>
          <w:caps w:val="0"/>
          <w:smallCaps w:val="0"/>
          <w:noProof w:val="0"/>
          <w:color w:val="000000" w:themeColor="text1" w:themeTint="FF" w:themeShade="FF"/>
          <w:sz w:val="24"/>
          <w:szCs w:val="24"/>
          <w:lang w:val="en-US"/>
        </w:rPr>
        <w:t xml:space="preserve">. [online] Available at: </w:t>
      </w:r>
      <w:hyperlink r:id="R6969b749fb2a4ae3">
        <w:r w:rsidRPr="4C3DFE77" w:rsidR="773E4CB2">
          <w:rPr>
            <w:rStyle w:val="Hyperlink"/>
            <w:rFonts w:ascii="Arial" w:hAnsi="Arial" w:eastAsia="Arial" w:cs="Arial"/>
            <w:b w:val="0"/>
            <w:bCs w:val="0"/>
            <w:i w:val="0"/>
            <w:iCs w:val="0"/>
            <w:caps w:val="0"/>
            <w:smallCaps w:val="0"/>
            <w:noProof w:val="0"/>
            <w:color w:val="000000" w:themeColor="text1" w:themeTint="FF" w:themeShade="FF"/>
            <w:sz w:val="24"/>
            <w:szCs w:val="24"/>
            <w:lang w:val="en-US"/>
          </w:rPr>
          <w:t>https://hwb.gov.wales/curriculum-for-wales/science-and-technology/descriptions-of-learning/</w:t>
        </w:r>
      </w:hyperlink>
      <w:r w:rsidRPr="4C3DFE77" w:rsidR="773E4CB2">
        <w:rPr>
          <w:rFonts w:ascii="Arial" w:hAnsi="Arial" w:eastAsia="Arial" w:cs="Arial"/>
          <w:b w:val="0"/>
          <w:bCs w:val="0"/>
          <w:i w:val="0"/>
          <w:iCs w:val="0"/>
          <w:caps w:val="0"/>
          <w:smallCaps w:val="0"/>
          <w:noProof w:val="0"/>
          <w:color w:val="000000" w:themeColor="text1" w:themeTint="FF" w:themeShade="FF"/>
          <w:sz w:val="24"/>
          <w:szCs w:val="24"/>
          <w:lang w:val="en-US"/>
        </w:rPr>
        <w:t>.</w:t>
      </w:r>
    </w:p>
    <w:p w:rsidR="0ECF0E19" w:rsidP="4C3DFE77" w:rsidRDefault="0ECF0E19" w14:paraId="6704A7A7" w14:textId="14F8D0B2">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C3DFE77" w:rsidR="0ECF0E19">
        <w:rPr>
          <w:rFonts w:ascii="Arial" w:hAnsi="Arial" w:eastAsia="Arial" w:cs="Arial"/>
          <w:b w:val="0"/>
          <w:bCs w:val="0"/>
          <w:i w:val="0"/>
          <w:iCs w:val="0"/>
          <w:caps w:val="0"/>
          <w:smallCaps w:val="0"/>
          <w:noProof w:val="0"/>
          <w:color w:val="000000" w:themeColor="text1" w:themeTint="FF" w:themeShade="FF"/>
          <w:sz w:val="24"/>
          <w:szCs w:val="24"/>
          <w:lang w:val="en-US"/>
        </w:rPr>
        <w:t>hwb.gov.wales</w:t>
      </w:r>
      <w:r w:rsidRPr="4C3DFE77" w:rsidR="0ECF0E19">
        <w:rPr>
          <w:rFonts w:ascii="Arial" w:hAnsi="Arial" w:eastAsia="Arial" w:cs="Arial"/>
          <w:b w:val="0"/>
          <w:bCs w:val="0"/>
          <w:i w:val="0"/>
          <w:iCs w:val="0"/>
          <w:caps w:val="0"/>
          <w:smallCaps w:val="0"/>
          <w:noProof w:val="0"/>
          <w:color w:val="000000" w:themeColor="text1" w:themeTint="FF" w:themeShade="FF"/>
          <w:sz w:val="24"/>
          <w:szCs w:val="24"/>
          <w:lang w:val="en-US"/>
        </w:rPr>
        <w:t xml:space="preserve">. (n.d.). </w:t>
      </w:r>
      <w:r w:rsidRPr="4C3DFE77" w:rsidR="4B7AEABA">
        <w:rPr>
          <w:rFonts w:ascii="Arial" w:hAnsi="Arial" w:eastAsia="Arial" w:cs="Arial"/>
          <w:b w:val="0"/>
          <w:bCs w:val="0"/>
          <w:i w:val="1"/>
          <w:iCs w:val="1"/>
          <w:caps w:val="0"/>
          <w:smallCaps w:val="0"/>
          <w:noProof w:val="0"/>
          <w:color w:val="000000" w:themeColor="text1" w:themeTint="FF" w:themeShade="FF"/>
          <w:sz w:val="24"/>
          <w:szCs w:val="24"/>
          <w:lang w:val="en-US"/>
        </w:rPr>
        <w:t>Description</w:t>
      </w:r>
      <w:r w:rsidRPr="4C3DFE77" w:rsidR="0ECF0E19">
        <w:rPr>
          <w:rFonts w:ascii="Arial" w:hAnsi="Arial" w:eastAsia="Arial" w:cs="Arial"/>
          <w:b w:val="0"/>
          <w:bCs w:val="0"/>
          <w:i w:val="1"/>
          <w:iCs w:val="1"/>
          <w:caps w:val="0"/>
          <w:smallCaps w:val="0"/>
          <w:noProof w:val="0"/>
          <w:color w:val="000000" w:themeColor="text1" w:themeTint="FF" w:themeShade="FF"/>
          <w:sz w:val="24"/>
          <w:szCs w:val="24"/>
          <w:lang w:val="en-US"/>
        </w:rPr>
        <w:t xml:space="preserve"> of learning - Hwb</w:t>
      </w:r>
      <w:r w:rsidRPr="4C3DFE77" w:rsidR="0ECF0E19">
        <w:rPr>
          <w:rFonts w:ascii="Arial" w:hAnsi="Arial" w:eastAsia="Arial" w:cs="Arial"/>
          <w:b w:val="0"/>
          <w:bCs w:val="0"/>
          <w:i w:val="0"/>
          <w:iCs w:val="0"/>
          <w:caps w:val="0"/>
          <w:smallCaps w:val="0"/>
          <w:noProof w:val="0"/>
          <w:color w:val="000000" w:themeColor="text1" w:themeTint="FF" w:themeShade="FF"/>
          <w:sz w:val="24"/>
          <w:szCs w:val="24"/>
          <w:lang w:val="en-US"/>
        </w:rPr>
        <w:t xml:space="preserve">. [online] Available at: </w:t>
      </w:r>
      <w:hyperlink r:id="Rf1d9e215189e4286">
        <w:r w:rsidRPr="4C3DFE77" w:rsidR="0ECF0E19">
          <w:rPr>
            <w:rStyle w:val="Hyperlink"/>
            <w:rFonts w:ascii="Arial" w:hAnsi="Arial" w:eastAsia="Arial" w:cs="Arial"/>
            <w:b w:val="0"/>
            <w:bCs w:val="0"/>
            <w:i w:val="0"/>
            <w:iCs w:val="0"/>
            <w:caps w:val="0"/>
            <w:smallCaps w:val="0"/>
            <w:noProof w:val="0"/>
            <w:color w:val="000000" w:themeColor="text1" w:themeTint="FF" w:themeShade="FF"/>
            <w:sz w:val="24"/>
            <w:szCs w:val="24"/>
            <w:lang w:val="en-US"/>
          </w:rPr>
          <w:t>https://hwb.gov.wales/curriculum-for-wales/mathematics-and-numeracy/descriptions-of-learning/</w:t>
        </w:r>
      </w:hyperlink>
      <w:r w:rsidRPr="4C3DFE77" w:rsidR="0ECF0E19">
        <w:rPr>
          <w:rFonts w:ascii="Arial" w:hAnsi="Arial" w:eastAsia="Arial" w:cs="Arial"/>
          <w:b w:val="0"/>
          <w:bCs w:val="0"/>
          <w:i w:val="0"/>
          <w:iCs w:val="0"/>
          <w:caps w:val="0"/>
          <w:smallCaps w:val="0"/>
          <w:noProof w:val="0"/>
          <w:color w:val="000000" w:themeColor="text1" w:themeTint="FF" w:themeShade="FF"/>
          <w:sz w:val="24"/>
          <w:szCs w:val="24"/>
          <w:lang w:val="en-US"/>
        </w:rPr>
        <w:t>.</w:t>
      </w:r>
    </w:p>
    <w:p w:rsidR="1B76BBE5" w:rsidP="4C3DFE77" w:rsidRDefault="1B76BBE5" w14:paraId="721A81D2" w14:textId="40C6FB4C">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C3DFE77" w:rsidR="1B76BBE5">
        <w:rPr>
          <w:rFonts w:ascii="Arial" w:hAnsi="Arial" w:eastAsia="Arial" w:cs="Arial"/>
          <w:b w:val="0"/>
          <w:bCs w:val="0"/>
          <w:i w:val="0"/>
          <w:iCs w:val="0"/>
          <w:caps w:val="0"/>
          <w:smallCaps w:val="0"/>
          <w:noProof w:val="0"/>
          <w:color w:val="000000" w:themeColor="text1" w:themeTint="FF" w:themeShade="FF"/>
          <w:sz w:val="24"/>
          <w:szCs w:val="24"/>
          <w:lang w:val="en-US"/>
        </w:rPr>
        <w:t>Institute of Medicine (IMO) and National Research Council (NRC). (2015) Transforming the workforc</w:t>
      </w:r>
      <w:r w:rsidRPr="4C3DFE77" w:rsidR="5A1BA116">
        <w:rPr>
          <w:rFonts w:ascii="Arial" w:hAnsi="Arial" w:eastAsia="Arial" w:cs="Arial"/>
          <w:b w:val="0"/>
          <w:bCs w:val="0"/>
          <w:i w:val="0"/>
          <w:iCs w:val="0"/>
          <w:caps w:val="0"/>
          <w:smallCaps w:val="0"/>
          <w:noProof w:val="0"/>
          <w:color w:val="000000" w:themeColor="text1" w:themeTint="FF" w:themeShade="FF"/>
          <w:sz w:val="24"/>
          <w:szCs w:val="24"/>
          <w:lang w:val="en-US"/>
        </w:rPr>
        <w:t>e for children birth through age 8: A unifying foundation. Washington DC: National Academies press</w:t>
      </w:r>
      <w:r w:rsidRPr="4C3DFE77" w:rsidR="6B45CC18">
        <w:rPr>
          <w:rFonts w:ascii="Arial" w:hAnsi="Arial" w:eastAsia="Arial" w:cs="Arial"/>
          <w:b w:val="0"/>
          <w:bCs w:val="0"/>
          <w:i w:val="0"/>
          <w:iCs w:val="0"/>
          <w:caps w:val="0"/>
          <w:smallCaps w:val="0"/>
          <w:noProof w:val="0"/>
          <w:color w:val="000000" w:themeColor="text1" w:themeTint="FF" w:themeShade="FF"/>
          <w:sz w:val="24"/>
          <w:szCs w:val="24"/>
          <w:lang w:val="en-US"/>
        </w:rPr>
        <w:t>.</w:t>
      </w:r>
    </w:p>
    <w:p w:rsidR="6B45CC18" w:rsidP="4C3DFE77" w:rsidRDefault="6B45CC18" w14:paraId="5E06790B" w14:textId="61F16451">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C3DFE77" w:rsidR="6B45CC18">
        <w:rPr>
          <w:rFonts w:ascii="Arial" w:hAnsi="Arial" w:eastAsia="Arial" w:cs="Arial"/>
          <w:b w:val="0"/>
          <w:bCs w:val="0"/>
          <w:i w:val="0"/>
          <w:iCs w:val="0"/>
          <w:caps w:val="0"/>
          <w:smallCaps w:val="0"/>
          <w:noProof w:val="0"/>
          <w:color w:val="000000" w:themeColor="text1" w:themeTint="FF" w:themeShade="FF"/>
          <w:sz w:val="24"/>
          <w:szCs w:val="24"/>
          <w:lang w:val="en-US"/>
        </w:rPr>
        <w:t>Jayasuryia</w:t>
      </w:r>
      <w:r w:rsidRPr="4C3DFE77" w:rsidR="6B45CC18">
        <w:rPr>
          <w:rFonts w:ascii="Arial" w:hAnsi="Arial" w:eastAsia="Arial" w:cs="Arial"/>
          <w:b w:val="0"/>
          <w:bCs w:val="0"/>
          <w:i w:val="0"/>
          <w:iCs w:val="0"/>
          <w:caps w:val="0"/>
          <w:smallCaps w:val="0"/>
          <w:noProof w:val="0"/>
          <w:color w:val="000000" w:themeColor="text1" w:themeTint="FF" w:themeShade="FF"/>
          <w:sz w:val="24"/>
          <w:szCs w:val="24"/>
          <w:lang w:val="en-US"/>
        </w:rPr>
        <w:t>, et al. (2016). ‘Parents perceptions of preschool acitivies: exploring outdoor play</w:t>
      </w:r>
      <w:bookmarkStart w:name="_Int_qxvkLRrb" w:id="578182278"/>
      <w:r w:rsidRPr="4C3DFE77" w:rsidR="50FED515">
        <w:rPr>
          <w:rFonts w:ascii="Arial" w:hAnsi="Arial" w:eastAsia="Arial" w:cs="Arial"/>
          <w:b w:val="0"/>
          <w:bCs w:val="0"/>
          <w:i w:val="0"/>
          <w:iCs w:val="0"/>
          <w:caps w:val="0"/>
          <w:smallCaps w:val="0"/>
          <w:noProof w:val="0"/>
          <w:color w:val="000000" w:themeColor="text1" w:themeTint="FF" w:themeShade="FF"/>
          <w:sz w:val="24"/>
          <w:szCs w:val="24"/>
          <w:lang w:val="en-US"/>
        </w:rPr>
        <w:t>’,</w:t>
      </w:r>
      <w:bookmarkEnd w:id="578182278"/>
      <w:r w:rsidRPr="4C3DFE77" w:rsidR="50FED515">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C3DFE77" w:rsidR="50FED515">
        <w:rPr>
          <w:rFonts w:ascii="Arial" w:hAnsi="Arial" w:eastAsia="Arial" w:cs="Arial"/>
          <w:b w:val="0"/>
          <w:bCs w:val="0"/>
          <w:i w:val="1"/>
          <w:iCs w:val="1"/>
          <w:caps w:val="0"/>
          <w:smallCaps w:val="0"/>
          <w:noProof w:val="0"/>
          <w:color w:val="000000" w:themeColor="text1" w:themeTint="FF" w:themeShade="FF"/>
          <w:sz w:val="24"/>
          <w:szCs w:val="24"/>
          <w:lang w:val="en-US"/>
        </w:rPr>
        <w:t>Early Education and Developmen</w:t>
      </w:r>
      <w:r w:rsidRPr="4C3DFE77" w:rsidR="50FED515">
        <w:rPr>
          <w:rFonts w:ascii="Arial" w:hAnsi="Arial" w:eastAsia="Arial" w:cs="Arial"/>
          <w:b w:val="0"/>
          <w:bCs w:val="0"/>
          <w:i w:val="0"/>
          <w:iCs w:val="0"/>
          <w:caps w:val="0"/>
          <w:smallCaps w:val="0"/>
          <w:noProof w:val="0"/>
          <w:color w:val="000000" w:themeColor="text1" w:themeTint="FF" w:themeShade="FF"/>
          <w:sz w:val="24"/>
          <w:szCs w:val="24"/>
          <w:lang w:val="en-US"/>
        </w:rPr>
        <w:t>t, pp. 1004-1017.</w:t>
      </w:r>
    </w:p>
    <w:p w:rsidR="688F967B" w:rsidP="4C3DFE77" w:rsidRDefault="688F967B" w14:paraId="030CAC29" w14:textId="44082EC9">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C3DFE77" w:rsidR="688F967B">
        <w:rPr>
          <w:rFonts w:ascii="Arial" w:hAnsi="Arial" w:eastAsia="Arial" w:cs="Arial"/>
          <w:b w:val="0"/>
          <w:bCs w:val="0"/>
          <w:i w:val="0"/>
          <w:iCs w:val="0"/>
          <w:caps w:val="0"/>
          <w:smallCaps w:val="0"/>
          <w:noProof w:val="0"/>
          <w:color w:val="000000" w:themeColor="text1" w:themeTint="FF" w:themeShade="FF"/>
          <w:sz w:val="24"/>
          <w:szCs w:val="24"/>
          <w:lang w:val="en-US"/>
        </w:rPr>
        <w:t xml:space="preserve">Lilley, I. (1967) Friedrich Froebel: A selection from his writings. </w:t>
      </w:r>
      <w:r w:rsidRPr="4C3DFE77" w:rsidR="6073FE60">
        <w:rPr>
          <w:rFonts w:ascii="Arial" w:hAnsi="Arial" w:eastAsia="Arial" w:cs="Arial"/>
          <w:b w:val="0"/>
          <w:bCs w:val="0"/>
          <w:i w:val="0"/>
          <w:iCs w:val="0"/>
          <w:caps w:val="0"/>
          <w:smallCaps w:val="0"/>
          <w:noProof w:val="0"/>
          <w:color w:val="000000" w:themeColor="text1" w:themeTint="FF" w:themeShade="FF"/>
          <w:sz w:val="24"/>
          <w:szCs w:val="24"/>
          <w:lang w:val="en-US"/>
        </w:rPr>
        <w:t>Cambridge: Cambridge University</w:t>
      </w:r>
    </w:p>
    <w:p w:rsidR="6073FE60" w:rsidP="4C3DFE77" w:rsidRDefault="6073FE60" w14:paraId="2FE6AA2A" w14:textId="457C747A">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C3DFE77" w:rsidR="6073FE60">
        <w:rPr>
          <w:rFonts w:ascii="Arial" w:hAnsi="Arial" w:eastAsia="Arial" w:cs="Arial"/>
          <w:b w:val="0"/>
          <w:bCs w:val="0"/>
          <w:i w:val="0"/>
          <w:iCs w:val="0"/>
          <w:caps w:val="0"/>
          <w:smallCaps w:val="0"/>
          <w:noProof w:val="0"/>
          <w:color w:val="000000" w:themeColor="text1" w:themeTint="FF" w:themeShade="FF"/>
          <w:sz w:val="24"/>
          <w:szCs w:val="24"/>
          <w:lang w:val="en-US"/>
        </w:rPr>
        <w:t>National Mathematics Advisory panel. (2008) Foundations for success: The final report of the National mathematics advisory panel, U</w:t>
      </w:r>
      <w:r w:rsidRPr="4C3DFE77" w:rsidR="5757325F">
        <w:rPr>
          <w:rFonts w:ascii="Arial" w:hAnsi="Arial" w:eastAsia="Arial" w:cs="Arial"/>
          <w:b w:val="0"/>
          <w:bCs w:val="0"/>
          <w:i w:val="0"/>
          <w:iCs w:val="0"/>
          <w:caps w:val="0"/>
          <w:smallCaps w:val="0"/>
          <w:noProof w:val="0"/>
          <w:color w:val="000000" w:themeColor="text1" w:themeTint="FF" w:themeShade="FF"/>
          <w:sz w:val="24"/>
          <w:szCs w:val="24"/>
          <w:lang w:val="en-US"/>
        </w:rPr>
        <w:t>S department of Education.</w:t>
      </w:r>
    </w:p>
    <w:p w:rsidR="5757325F" w:rsidP="4C3DFE77" w:rsidRDefault="5757325F" w14:paraId="35370290" w14:textId="4CA68B98">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C3DFE77" w:rsidR="5757325F">
        <w:rPr>
          <w:rFonts w:ascii="Arial" w:hAnsi="Arial" w:eastAsia="Arial" w:cs="Arial"/>
          <w:b w:val="0"/>
          <w:bCs w:val="0"/>
          <w:i w:val="0"/>
          <w:iCs w:val="0"/>
          <w:caps w:val="0"/>
          <w:smallCaps w:val="0"/>
          <w:noProof w:val="0"/>
          <w:color w:val="000000" w:themeColor="text1" w:themeTint="FF" w:themeShade="FF"/>
          <w:sz w:val="24"/>
          <w:szCs w:val="24"/>
          <w:lang w:val="en-US"/>
        </w:rPr>
        <w:t xml:space="preserve">National Research Council. (2009) Mathematics in early childhood: learning paths towards excellence </w:t>
      </w:r>
      <w:r w:rsidRPr="4C3DFE77" w:rsidR="4B9269DB">
        <w:rPr>
          <w:rFonts w:ascii="Arial" w:hAnsi="Arial" w:eastAsia="Arial" w:cs="Arial"/>
          <w:b w:val="0"/>
          <w:bCs w:val="0"/>
          <w:i w:val="0"/>
          <w:iCs w:val="0"/>
          <w:caps w:val="0"/>
          <w:smallCaps w:val="0"/>
          <w:noProof w:val="0"/>
          <w:color w:val="000000" w:themeColor="text1" w:themeTint="FF" w:themeShade="FF"/>
          <w:sz w:val="24"/>
          <w:szCs w:val="24"/>
          <w:lang w:val="en-US"/>
        </w:rPr>
        <w:t xml:space="preserve">and equity, Committee on early childhood mathematics, </w:t>
      </w:r>
      <w:r w:rsidRPr="4C3DFE77" w:rsidR="03D0B8A9">
        <w:rPr>
          <w:rFonts w:ascii="Arial" w:hAnsi="Arial" w:eastAsia="Arial" w:cs="Arial"/>
          <w:b w:val="0"/>
          <w:bCs w:val="0"/>
          <w:i w:val="0"/>
          <w:iCs w:val="0"/>
          <w:caps w:val="0"/>
          <w:smallCaps w:val="0"/>
          <w:noProof w:val="0"/>
          <w:color w:val="000000" w:themeColor="text1" w:themeTint="FF" w:themeShade="FF"/>
          <w:sz w:val="24"/>
          <w:szCs w:val="24"/>
          <w:lang w:val="en-US"/>
        </w:rPr>
        <w:t>Washington DC: The national academy press.</w:t>
      </w:r>
    </w:p>
    <w:p w:rsidR="1CD19E41" w:rsidP="4C3DFE77" w:rsidRDefault="1CD19E41" w14:paraId="4258FBD3" w14:textId="750A5091">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4C3DFE77" w:rsidR="1CD19E41">
        <w:rPr>
          <w:rFonts w:ascii="Arial" w:hAnsi="Arial" w:eastAsia="Arial" w:cs="Arial"/>
          <w:b w:val="0"/>
          <w:bCs w:val="0"/>
          <w:i w:val="0"/>
          <w:iCs w:val="0"/>
          <w:caps w:val="0"/>
          <w:smallCaps w:val="0"/>
          <w:noProof w:val="0"/>
          <w:color w:val="000000" w:themeColor="text1" w:themeTint="FF" w:themeShade="FF"/>
          <w:sz w:val="24"/>
          <w:szCs w:val="24"/>
          <w:lang w:val="en-US"/>
        </w:rPr>
        <w:t>Nicholson, S. (1971) ‘How not to cheat children</w:t>
      </w:r>
      <w:r w:rsidRPr="4C3DFE77" w:rsidR="299ECB09">
        <w:rPr>
          <w:rFonts w:ascii="Arial" w:hAnsi="Arial" w:eastAsia="Arial" w:cs="Arial"/>
          <w:b w:val="0"/>
          <w:bCs w:val="0"/>
          <w:i w:val="0"/>
          <w:iCs w:val="0"/>
          <w:caps w:val="0"/>
          <w:smallCaps w:val="0"/>
          <w:noProof w:val="0"/>
          <w:color w:val="000000" w:themeColor="text1" w:themeTint="FF" w:themeShade="FF"/>
          <w:sz w:val="24"/>
          <w:szCs w:val="24"/>
          <w:lang w:val="en-US"/>
        </w:rPr>
        <w:t xml:space="preserve"> - </w:t>
      </w:r>
      <w:r w:rsidRPr="4C3DFE77" w:rsidR="1CD19E41">
        <w:rPr>
          <w:rFonts w:ascii="Arial" w:hAnsi="Arial" w:eastAsia="Arial" w:cs="Arial"/>
          <w:b w:val="0"/>
          <w:bCs w:val="0"/>
          <w:i w:val="0"/>
          <w:iCs w:val="0"/>
          <w:caps w:val="0"/>
          <w:smallCaps w:val="0"/>
          <w:noProof w:val="0"/>
          <w:color w:val="000000" w:themeColor="text1" w:themeTint="FF" w:themeShade="FF"/>
          <w:sz w:val="24"/>
          <w:szCs w:val="24"/>
          <w:lang w:val="en-US"/>
        </w:rPr>
        <w:t>the theory of loose parts</w:t>
      </w:r>
      <w:r w:rsidRPr="4C3DFE77" w:rsidR="750AD4C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C3DFE77" w:rsidR="750AD4C9">
        <w:rPr>
          <w:rFonts w:ascii="Arial" w:hAnsi="Arial" w:eastAsia="Arial" w:cs="Arial"/>
          <w:b w:val="0"/>
          <w:bCs w:val="0"/>
          <w:i w:val="1"/>
          <w:iCs w:val="1"/>
          <w:caps w:val="0"/>
          <w:smallCaps w:val="0"/>
          <w:noProof w:val="0"/>
          <w:color w:val="000000" w:themeColor="text1" w:themeTint="FF" w:themeShade="FF"/>
          <w:sz w:val="24"/>
          <w:szCs w:val="24"/>
          <w:lang w:val="en-US"/>
        </w:rPr>
        <w:t>Landscape Architecture</w:t>
      </w:r>
      <w:r w:rsidRPr="4C3DFE77" w:rsidR="750AD4C9">
        <w:rPr>
          <w:rFonts w:ascii="Arial" w:hAnsi="Arial" w:eastAsia="Arial" w:cs="Arial"/>
          <w:b w:val="0"/>
          <w:bCs w:val="0"/>
          <w:i w:val="0"/>
          <w:iCs w:val="0"/>
          <w:caps w:val="0"/>
          <w:smallCaps w:val="0"/>
          <w:noProof w:val="0"/>
          <w:color w:val="000000" w:themeColor="text1" w:themeTint="FF" w:themeShade="FF"/>
          <w:sz w:val="24"/>
          <w:szCs w:val="24"/>
          <w:lang w:val="en-US"/>
        </w:rPr>
        <w:t>, 62, pp. 30-34.</w:t>
      </w:r>
    </w:p>
    <w:p w:rsidR="03D0B8A9" w:rsidP="4C3DFE77" w:rsidRDefault="03D0B8A9" w14:paraId="6A0CDA0F" w14:textId="7CC335CD">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C3DFE77" w:rsidR="03D0B8A9">
        <w:rPr>
          <w:rFonts w:ascii="Arial" w:hAnsi="Arial" w:eastAsia="Arial" w:cs="Arial"/>
          <w:b w:val="0"/>
          <w:bCs w:val="0"/>
          <w:i w:val="0"/>
          <w:iCs w:val="0"/>
          <w:caps w:val="0"/>
          <w:smallCaps w:val="0"/>
          <w:noProof w:val="0"/>
          <w:color w:val="000000" w:themeColor="text1" w:themeTint="FF" w:themeShade="FF"/>
          <w:sz w:val="24"/>
          <w:szCs w:val="24"/>
          <w:lang w:val="en-US"/>
        </w:rPr>
        <w:t>Pellegrini, A.D. (2009) The role of play in human development. Newyork: Oxford university press.</w:t>
      </w:r>
    </w:p>
    <w:p w:rsidR="43FDE274" w:rsidP="4C3DFE77" w:rsidRDefault="43FDE274" w14:paraId="44A8AB6D" w14:textId="6F64D2CF">
      <w:pPr>
        <w:pStyle w:val="Normal"/>
        <w:spacing w:line="360" w:lineRule="auto"/>
        <w:rPr>
          <w:rFonts w:ascii="Arial" w:hAnsi="Arial" w:eastAsia="Arial" w:cs="Arial"/>
          <w:noProof w:val="0"/>
          <w:color w:val="000000" w:themeColor="text1" w:themeTint="FF" w:themeShade="FF"/>
          <w:sz w:val="24"/>
          <w:szCs w:val="24"/>
          <w:lang w:val="en-US"/>
        </w:rPr>
      </w:pPr>
      <w:r w:rsidRPr="4C3DFE77" w:rsidR="43FDE274">
        <w:rPr>
          <w:rFonts w:ascii="Arial" w:hAnsi="Arial" w:eastAsia="Arial" w:cs="Arial"/>
          <w:b w:val="0"/>
          <w:bCs w:val="0"/>
          <w:i w:val="0"/>
          <w:iCs w:val="0"/>
          <w:caps w:val="0"/>
          <w:smallCaps w:val="0"/>
          <w:noProof w:val="0"/>
          <w:color w:val="000000" w:themeColor="text1" w:themeTint="FF" w:themeShade="FF"/>
          <w:sz w:val="24"/>
          <w:szCs w:val="24"/>
          <w:lang w:val="en-US"/>
        </w:rPr>
        <w:t xml:space="preserve">Ryder Richardson, G. (2013) </w:t>
      </w:r>
      <w:r w:rsidRPr="4C3DFE77" w:rsidR="43FDE274">
        <w:rPr>
          <w:rFonts w:ascii="Arial" w:hAnsi="Arial" w:eastAsia="Arial" w:cs="Arial"/>
          <w:b w:val="0"/>
          <w:bCs w:val="0"/>
          <w:i w:val="1"/>
          <w:iCs w:val="1"/>
          <w:caps w:val="0"/>
          <w:smallCaps w:val="0"/>
          <w:noProof w:val="0"/>
          <w:color w:val="000000" w:themeColor="text1" w:themeTint="FF" w:themeShade="FF"/>
          <w:sz w:val="24"/>
          <w:szCs w:val="24"/>
          <w:lang w:val="en-US"/>
        </w:rPr>
        <w:t xml:space="preserve">Creating a Space to </w:t>
      </w:r>
      <w:r w:rsidRPr="4C3DFE77" w:rsidR="43FDE274">
        <w:rPr>
          <w:rFonts w:ascii="Arial" w:hAnsi="Arial" w:eastAsia="Arial" w:cs="Arial"/>
          <w:b w:val="0"/>
          <w:bCs w:val="0"/>
          <w:i w:val="1"/>
          <w:iCs w:val="1"/>
          <w:caps w:val="0"/>
          <w:smallCaps w:val="0"/>
          <w:noProof w:val="0"/>
          <w:color w:val="000000" w:themeColor="text1" w:themeTint="FF" w:themeShade="FF"/>
          <w:sz w:val="24"/>
          <w:szCs w:val="24"/>
          <w:lang w:val="en-US"/>
        </w:rPr>
        <w:t>Grow:</w:t>
      </w:r>
      <w:r w:rsidRPr="4C3DFE77" w:rsidR="43FDE274">
        <w:rPr>
          <w:rFonts w:ascii="Arial" w:hAnsi="Arial" w:eastAsia="Arial" w:cs="Arial"/>
          <w:b w:val="0"/>
          <w:bCs w:val="0"/>
          <w:i w:val="1"/>
          <w:iCs w:val="1"/>
          <w:caps w:val="0"/>
          <w:smallCaps w:val="0"/>
          <w:noProof w:val="0"/>
          <w:color w:val="000000" w:themeColor="text1" w:themeTint="FF" w:themeShade="FF"/>
          <w:sz w:val="24"/>
          <w:szCs w:val="24"/>
          <w:lang w:val="en-US"/>
        </w:rPr>
        <w:t xml:space="preserve"> Developing Your Enabling Environment Outdoors</w:t>
      </w:r>
      <w:r w:rsidRPr="4C3DFE77" w:rsidR="43FDE274">
        <w:rPr>
          <w:rFonts w:ascii="Arial" w:hAnsi="Arial" w:eastAsia="Arial" w:cs="Arial"/>
          <w:b w:val="0"/>
          <w:bCs w:val="0"/>
          <w:i w:val="0"/>
          <w:iCs w:val="0"/>
          <w:caps w:val="0"/>
          <w:smallCaps w:val="0"/>
          <w:noProof w:val="0"/>
          <w:color w:val="000000" w:themeColor="text1" w:themeTint="FF" w:themeShade="FF"/>
          <w:sz w:val="24"/>
          <w:szCs w:val="24"/>
          <w:lang w:val="en-US"/>
        </w:rPr>
        <w:t>. New York: Routledge.</w:t>
      </w:r>
    </w:p>
    <w:p w:rsidR="48DC343E" w:rsidP="4C3DFE77" w:rsidRDefault="48DC343E" w14:paraId="4244CC8E" w14:textId="11061DC2">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C3DFE77" w:rsidR="48DC343E">
        <w:rPr>
          <w:rFonts w:ascii="Arial" w:hAnsi="Arial" w:eastAsia="Arial" w:cs="Arial"/>
          <w:b w:val="0"/>
          <w:bCs w:val="0"/>
          <w:i w:val="0"/>
          <w:iCs w:val="0"/>
          <w:caps w:val="0"/>
          <w:smallCaps w:val="0"/>
          <w:noProof w:val="0"/>
          <w:color w:val="000000" w:themeColor="text1" w:themeTint="FF" w:themeShade="FF"/>
          <w:sz w:val="24"/>
          <w:szCs w:val="24"/>
          <w:lang w:val="en-US"/>
        </w:rPr>
        <w:t>Skinner, C. and Dancer, J. (2012) Foundations of mathematics: An active approach to number, shap</w:t>
      </w:r>
      <w:r w:rsidRPr="4C3DFE77" w:rsidR="78FEEAF0">
        <w:rPr>
          <w:rFonts w:ascii="Arial" w:hAnsi="Arial" w:eastAsia="Arial" w:cs="Arial"/>
          <w:b w:val="0"/>
          <w:bCs w:val="0"/>
          <w:i w:val="0"/>
          <w:iCs w:val="0"/>
          <w:caps w:val="0"/>
          <w:smallCaps w:val="0"/>
          <w:noProof w:val="0"/>
          <w:color w:val="000000" w:themeColor="text1" w:themeTint="FF" w:themeShade="FF"/>
          <w:sz w:val="24"/>
          <w:szCs w:val="24"/>
          <w:lang w:val="en-US"/>
        </w:rPr>
        <w:t>e, and measures in the early years. Bloomsbury: London.</w:t>
      </w:r>
    </w:p>
    <w:p w:rsidR="62F106A6" w:rsidP="4C3DFE77" w:rsidRDefault="62F106A6" w14:paraId="76E1D3A5" w14:textId="5A9A2BBF">
      <w:pPr>
        <w:pStyle w:val="Normal"/>
        <w:spacing w:line="360" w:lineRule="auto"/>
      </w:pPr>
      <w:r w:rsidRPr="4C3DFE77" w:rsidR="62F106A6">
        <w:rPr>
          <w:rFonts w:ascii="Arial" w:hAnsi="Arial" w:eastAsia="Arial" w:cs="Arial"/>
          <w:noProof w:val="0"/>
          <w:sz w:val="24"/>
          <w:szCs w:val="24"/>
          <w:lang w:val="en-US"/>
        </w:rPr>
        <w:t>United Nations. Transforming our world: The 2030 Agenda for Sustainable Development. A/RES/70/1. October 2015</w:t>
      </w:r>
    </w:p>
    <w:p w:rsidR="78FEEAF0" w:rsidP="4C3DFE77" w:rsidRDefault="78FEEAF0" w14:paraId="184F42B3" w14:textId="5CBF1CE2">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C3DFE77" w:rsidR="78FEEAF0">
        <w:rPr>
          <w:rFonts w:ascii="Arial" w:hAnsi="Arial" w:eastAsia="Arial" w:cs="Arial"/>
          <w:b w:val="0"/>
          <w:bCs w:val="0"/>
          <w:i w:val="0"/>
          <w:iCs w:val="0"/>
          <w:caps w:val="0"/>
          <w:smallCaps w:val="0"/>
          <w:noProof w:val="0"/>
          <w:color w:val="000000" w:themeColor="text1" w:themeTint="FF" w:themeShade="FF"/>
          <w:sz w:val="24"/>
          <w:szCs w:val="24"/>
          <w:lang w:val="en-US"/>
        </w:rPr>
        <w:t>Van Hoorn, J. et al. (2014) Play at the center of the curriculum. 6</w:t>
      </w:r>
      <w:r w:rsidRPr="4C3DFE77" w:rsidR="78FEEAF0">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4C3DFE77" w:rsidR="78FEEAF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C3DFE77" w:rsidR="78FEEAF0">
        <w:rPr>
          <w:rFonts w:ascii="Arial" w:hAnsi="Arial" w:eastAsia="Arial" w:cs="Arial"/>
          <w:b w:val="0"/>
          <w:bCs w:val="0"/>
          <w:i w:val="0"/>
          <w:iCs w:val="0"/>
          <w:caps w:val="0"/>
          <w:smallCaps w:val="0"/>
          <w:noProof w:val="0"/>
          <w:color w:val="000000" w:themeColor="text1" w:themeTint="FF" w:themeShade="FF"/>
          <w:sz w:val="24"/>
          <w:szCs w:val="24"/>
          <w:lang w:val="en-US"/>
        </w:rPr>
        <w:t>edn</w:t>
      </w:r>
      <w:r w:rsidRPr="4C3DFE77" w:rsidR="78FEEAF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C3DFE77" w:rsidR="7E644D6E">
        <w:rPr>
          <w:rFonts w:ascii="Arial" w:hAnsi="Arial" w:eastAsia="Arial" w:cs="Arial"/>
          <w:b w:val="0"/>
          <w:bCs w:val="0"/>
          <w:i w:val="0"/>
          <w:iCs w:val="0"/>
          <w:caps w:val="0"/>
          <w:smallCaps w:val="0"/>
          <w:noProof w:val="0"/>
          <w:color w:val="000000" w:themeColor="text1" w:themeTint="FF" w:themeShade="FF"/>
          <w:sz w:val="24"/>
          <w:szCs w:val="24"/>
          <w:lang w:val="en-US"/>
        </w:rPr>
        <w:t>Hoboken NJ: Pearson.</w:t>
      </w:r>
    </w:p>
    <w:p w:rsidR="436FC904" w:rsidP="4C3DFE77" w:rsidRDefault="436FC904" w14:paraId="654D2FE3" w14:textId="1DAA427A">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C3DFE77" w:rsidR="436FC904">
        <w:rPr>
          <w:rFonts w:ascii="Arial" w:hAnsi="Arial" w:eastAsia="Arial" w:cs="Arial"/>
          <w:b w:val="0"/>
          <w:bCs w:val="0"/>
          <w:i w:val="0"/>
          <w:iCs w:val="0"/>
          <w:caps w:val="0"/>
          <w:smallCaps w:val="0"/>
          <w:noProof w:val="0"/>
          <w:color w:val="000000" w:themeColor="text1" w:themeTint="FF" w:themeShade="FF"/>
          <w:sz w:val="24"/>
          <w:szCs w:val="24"/>
          <w:lang w:val="en-US"/>
        </w:rPr>
        <w:t xml:space="preserve">Vygotsky, L.S. (1986) Thought and language. Cambridge, MA: </w:t>
      </w:r>
      <w:r w:rsidRPr="4C3DFE77" w:rsidR="436FC904">
        <w:rPr>
          <w:rFonts w:ascii="Arial" w:hAnsi="Arial" w:eastAsia="Arial" w:cs="Arial"/>
          <w:b w:val="0"/>
          <w:bCs w:val="0"/>
          <w:i w:val="0"/>
          <w:iCs w:val="0"/>
          <w:caps w:val="0"/>
          <w:smallCaps w:val="0"/>
          <w:noProof w:val="0"/>
          <w:color w:val="000000" w:themeColor="text1" w:themeTint="FF" w:themeShade="FF"/>
          <w:sz w:val="24"/>
          <w:szCs w:val="24"/>
          <w:lang w:val="en-US"/>
        </w:rPr>
        <w:t>MIT</w:t>
      </w:r>
      <w:r w:rsidRPr="4C3DFE77" w:rsidR="436FC904">
        <w:rPr>
          <w:rFonts w:ascii="Arial" w:hAnsi="Arial" w:eastAsia="Arial" w:cs="Arial"/>
          <w:b w:val="0"/>
          <w:bCs w:val="0"/>
          <w:i w:val="0"/>
          <w:iCs w:val="0"/>
          <w:caps w:val="0"/>
          <w:smallCaps w:val="0"/>
          <w:noProof w:val="0"/>
          <w:color w:val="000000" w:themeColor="text1" w:themeTint="FF" w:themeShade="FF"/>
          <w:sz w:val="24"/>
          <w:szCs w:val="24"/>
          <w:lang w:val="en-US"/>
        </w:rPr>
        <w:t xml:space="preserve"> pre</w:t>
      </w:r>
      <w:r w:rsidRPr="4C3DFE77" w:rsidR="0E5DA8DC">
        <w:rPr>
          <w:rFonts w:ascii="Arial" w:hAnsi="Arial" w:eastAsia="Arial" w:cs="Arial"/>
          <w:b w:val="0"/>
          <w:bCs w:val="0"/>
          <w:i w:val="0"/>
          <w:iCs w:val="0"/>
          <w:caps w:val="0"/>
          <w:smallCaps w:val="0"/>
          <w:noProof w:val="0"/>
          <w:color w:val="000000" w:themeColor="text1" w:themeTint="FF" w:themeShade="FF"/>
          <w:sz w:val="24"/>
          <w:szCs w:val="24"/>
          <w:lang w:val="en-US"/>
        </w:rPr>
        <w:t>ss.</w:t>
      </w:r>
    </w:p>
    <w:p w:rsidR="0E5DA8DC" w:rsidP="4C3DFE77" w:rsidRDefault="0E5DA8DC" w14:paraId="7335CD59" w14:textId="4A442EC5">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C3DFE77" w:rsidR="0E5DA8DC">
        <w:rPr>
          <w:rFonts w:ascii="Arial" w:hAnsi="Arial" w:eastAsia="Arial" w:cs="Arial"/>
          <w:b w:val="0"/>
          <w:bCs w:val="0"/>
          <w:i w:val="0"/>
          <w:iCs w:val="0"/>
          <w:caps w:val="0"/>
          <w:smallCaps w:val="0"/>
          <w:noProof w:val="0"/>
          <w:color w:val="000000" w:themeColor="text1" w:themeTint="FF" w:themeShade="FF"/>
          <w:sz w:val="24"/>
          <w:szCs w:val="24"/>
          <w:lang w:val="en-US"/>
        </w:rPr>
        <w:t>Wilson, R. (2012) Nature and young children: Encouraging creative play and learning in natural environments. London:</w:t>
      </w:r>
      <w:r w:rsidRPr="4C3DFE77" w:rsidR="19A56F9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C3DFE77" w:rsidR="700897EF">
        <w:rPr>
          <w:rFonts w:ascii="Arial" w:hAnsi="Arial" w:eastAsia="Arial" w:cs="Arial"/>
          <w:b w:val="0"/>
          <w:bCs w:val="0"/>
          <w:i w:val="0"/>
          <w:iCs w:val="0"/>
          <w:caps w:val="0"/>
          <w:smallCaps w:val="0"/>
          <w:noProof w:val="0"/>
          <w:color w:val="000000" w:themeColor="text1" w:themeTint="FF" w:themeShade="FF"/>
          <w:sz w:val="24"/>
          <w:szCs w:val="24"/>
          <w:lang w:val="en-US"/>
        </w:rPr>
        <w:t>Routledge</w:t>
      </w:r>
      <w:r w:rsidRPr="4C3DFE77" w:rsidR="19A56F9C">
        <w:rPr>
          <w:rFonts w:ascii="Arial" w:hAnsi="Arial" w:eastAsia="Arial" w:cs="Arial"/>
          <w:b w:val="0"/>
          <w:bCs w:val="0"/>
          <w:i w:val="0"/>
          <w:iCs w:val="0"/>
          <w:caps w:val="0"/>
          <w:smallCaps w:val="0"/>
          <w:noProof w:val="0"/>
          <w:color w:val="000000" w:themeColor="text1" w:themeTint="FF" w:themeShade="FF"/>
          <w:sz w:val="24"/>
          <w:szCs w:val="24"/>
          <w:lang w:val="en-US"/>
        </w:rPr>
        <w:t>.</w:t>
      </w:r>
    </w:p>
    <w:p w:rsidR="7E644D6E" w:rsidP="4C3DFE77" w:rsidRDefault="7E644D6E" w14:paraId="7E10CE09" w14:textId="2028C662">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C3DFE77" w:rsidR="7E644D6E">
        <w:rPr>
          <w:rFonts w:ascii="Arial" w:hAnsi="Arial" w:eastAsia="Arial" w:cs="Arial"/>
          <w:b w:val="0"/>
          <w:bCs w:val="0"/>
          <w:i w:val="0"/>
          <w:iCs w:val="0"/>
          <w:caps w:val="0"/>
          <w:smallCaps w:val="0"/>
          <w:noProof w:val="0"/>
          <w:color w:val="000000" w:themeColor="text1" w:themeTint="FF" w:themeShade="FF"/>
          <w:sz w:val="24"/>
          <w:szCs w:val="24"/>
          <w:lang w:val="en-US"/>
        </w:rPr>
        <w:t xml:space="preserve">White, J. (2014) PLaying and learning outdoors: Making provision </w:t>
      </w:r>
      <w:r w:rsidRPr="4C3DFE77" w:rsidR="70665111">
        <w:rPr>
          <w:rFonts w:ascii="Arial" w:hAnsi="Arial" w:eastAsia="Arial" w:cs="Arial"/>
          <w:b w:val="0"/>
          <w:bCs w:val="0"/>
          <w:i w:val="0"/>
          <w:iCs w:val="0"/>
          <w:caps w:val="0"/>
          <w:smallCaps w:val="0"/>
          <w:noProof w:val="0"/>
          <w:color w:val="000000" w:themeColor="text1" w:themeTint="FF" w:themeShade="FF"/>
          <w:sz w:val="24"/>
          <w:szCs w:val="24"/>
          <w:lang w:val="en-US"/>
        </w:rPr>
        <w:t xml:space="preserve">for high </w:t>
      </w:r>
      <w:r w:rsidRPr="4C3DFE77" w:rsidR="206FDB44">
        <w:rPr>
          <w:rFonts w:ascii="Arial" w:hAnsi="Arial" w:eastAsia="Arial" w:cs="Arial"/>
          <w:b w:val="0"/>
          <w:bCs w:val="0"/>
          <w:i w:val="0"/>
          <w:iCs w:val="0"/>
          <w:caps w:val="0"/>
          <w:smallCaps w:val="0"/>
          <w:noProof w:val="0"/>
          <w:color w:val="000000" w:themeColor="text1" w:themeTint="FF" w:themeShade="FF"/>
          <w:sz w:val="24"/>
          <w:szCs w:val="24"/>
          <w:lang w:val="en-US"/>
        </w:rPr>
        <w:t>quality</w:t>
      </w:r>
      <w:r w:rsidRPr="4C3DFE77" w:rsidR="70665111">
        <w:rPr>
          <w:rFonts w:ascii="Arial" w:hAnsi="Arial" w:eastAsia="Arial" w:cs="Arial"/>
          <w:b w:val="0"/>
          <w:bCs w:val="0"/>
          <w:i w:val="0"/>
          <w:iCs w:val="0"/>
          <w:caps w:val="0"/>
          <w:smallCaps w:val="0"/>
          <w:noProof w:val="0"/>
          <w:color w:val="000000" w:themeColor="text1" w:themeTint="FF" w:themeShade="FF"/>
          <w:sz w:val="24"/>
          <w:szCs w:val="24"/>
          <w:lang w:val="en-US"/>
        </w:rPr>
        <w:t xml:space="preserve"> experiences in the outdoor environment with children 3-7. Newyork: </w:t>
      </w:r>
      <w:r w:rsidRPr="4C3DFE77" w:rsidR="28C94FB3">
        <w:rPr>
          <w:rFonts w:ascii="Arial" w:hAnsi="Arial" w:eastAsia="Arial" w:cs="Arial"/>
          <w:b w:val="0"/>
          <w:bCs w:val="0"/>
          <w:i w:val="0"/>
          <w:iCs w:val="0"/>
          <w:caps w:val="0"/>
          <w:smallCaps w:val="0"/>
          <w:noProof w:val="0"/>
          <w:color w:val="000000" w:themeColor="text1" w:themeTint="FF" w:themeShade="FF"/>
          <w:sz w:val="24"/>
          <w:szCs w:val="24"/>
          <w:lang w:val="en-US"/>
        </w:rPr>
        <w:t>Routledge</w:t>
      </w:r>
      <w:r w:rsidRPr="4C3DFE77" w:rsidR="70665111">
        <w:rPr>
          <w:rFonts w:ascii="Arial" w:hAnsi="Arial" w:eastAsia="Arial" w:cs="Arial"/>
          <w:b w:val="0"/>
          <w:bCs w:val="0"/>
          <w:i w:val="0"/>
          <w:iCs w:val="0"/>
          <w:caps w:val="0"/>
          <w:smallCaps w:val="0"/>
          <w:noProof w:val="0"/>
          <w:color w:val="000000" w:themeColor="text1" w:themeTint="FF" w:themeShade="FF"/>
          <w:sz w:val="24"/>
          <w:szCs w:val="24"/>
          <w:lang w:val="en-US"/>
        </w:rPr>
        <w:t>.</w:t>
      </w:r>
    </w:p>
    <w:p w:rsidR="6A6DDC3E" w:rsidP="4C3DFE77" w:rsidRDefault="6A6DDC3E" w14:paraId="40EEC099" w14:textId="1F259704">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C3DFE77" w:rsidR="6A6DDC3E">
        <w:rPr>
          <w:rFonts w:ascii="Arial" w:hAnsi="Arial" w:eastAsia="Arial" w:cs="Arial"/>
          <w:b w:val="0"/>
          <w:bCs w:val="0"/>
          <w:i w:val="0"/>
          <w:iCs w:val="0"/>
          <w:caps w:val="0"/>
          <w:smallCaps w:val="0"/>
          <w:noProof w:val="0"/>
          <w:color w:val="000000" w:themeColor="text1" w:themeTint="FF" w:themeShade="FF"/>
          <w:sz w:val="24"/>
          <w:szCs w:val="24"/>
          <w:lang w:val="en-US"/>
        </w:rPr>
        <w:t xml:space="preserve">Whitebread, D. (2017) ‘Free play and children’s mental health’, </w:t>
      </w:r>
      <w:r w:rsidRPr="4C3DFE77" w:rsidR="6A6DDC3E">
        <w:rPr>
          <w:rFonts w:ascii="Arial" w:hAnsi="Arial" w:eastAsia="Arial" w:cs="Arial"/>
          <w:b w:val="0"/>
          <w:bCs w:val="0"/>
          <w:i w:val="1"/>
          <w:iCs w:val="1"/>
          <w:caps w:val="0"/>
          <w:smallCaps w:val="0"/>
          <w:noProof w:val="0"/>
          <w:color w:val="000000" w:themeColor="text1" w:themeTint="FF" w:themeShade="FF"/>
          <w:sz w:val="24"/>
          <w:szCs w:val="24"/>
          <w:lang w:val="en-US"/>
        </w:rPr>
        <w:t>Lancet Ch</w:t>
      </w:r>
      <w:r w:rsidRPr="4C3DFE77" w:rsidR="64934F73">
        <w:rPr>
          <w:rFonts w:ascii="Arial" w:hAnsi="Arial" w:eastAsia="Arial" w:cs="Arial"/>
          <w:b w:val="0"/>
          <w:bCs w:val="0"/>
          <w:i w:val="1"/>
          <w:iCs w:val="1"/>
          <w:caps w:val="0"/>
          <w:smallCaps w:val="0"/>
          <w:noProof w:val="0"/>
          <w:color w:val="000000" w:themeColor="text1" w:themeTint="FF" w:themeShade="FF"/>
          <w:sz w:val="24"/>
          <w:szCs w:val="24"/>
          <w:lang w:val="en-US"/>
        </w:rPr>
        <w:t xml:space="preserve">ild </w:t>
      </w:r>
      <w:r w:rsidRPr="4C3DFE77" w:rsidR="64934F73">
        <w:rPr>
          <w:rFonts w:ascii="Arial" w:hAnsi="Arial" w:eastAsia="Arial" w:cs="Arial"/>
          <w:b w:val="0"/>
          <w:bCs w:val="0"/>
          <w:i w:val="1"/>
          <w:iCs w:val="1"/>
          <w:caps w:val="0"/>
          <w:smallCaps w:val="0"/>
          <w:noProof w:val="0"/>
          <w:color w:val="000000" w:themeColor="text1" w:themeTint="FF" w:themeShade="FF"/>
          <w:sz w:val="24"/>
          <w:szCs w:val="24"/>
          <w:lang w:val="en-US"/>
        </w:rPr>
        <w:t>Adolese</w:t>
      </w:r>
      <w:r w:rsidRPr="4C3DFE77" w:rsidR="64934F73">
        <w:rPr>
          <w:rFonts w:ascii="Arial" w:hAnsi="Arial" w:eastAsia="Arial" w:cs="Arial"/>
          <w:b w:val="0"/>
          <w:bCs w:val="0"/>
          <w:i w:val="0"/>
          <w:iCs w:val="0"/>
          <w:caps w:val="0"/>
          <w:smallCaps w:val="0"/>
          <w:noProof w:val="0"/>
          <w:color w:val="000000" w:themeColor="text1" w:themeTint="FF" w:themeShade="FF"/>
          <w:sz w:val="24"/>
          <w:szCs w:val="24"/>
          <w:lang w:val="en-US"/>
        </w:rPr>
        <w:t>, 1, pp. 167-169.</w:t>
      </w:r>
    </w:p>
    <w:p w:rsidR="4C3DFE77" w:rsidP="4C3DFE77" w:rsidRDefault="4C3DFE77" w14:paraId="4EE403DD" w14:textId="457C8CAB">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4C3DFE77" w:rsidP="4C3DFE77" w:rsidRDefault="4C3DFE77" w14:paraId="5713F799" w14:textId="69FB573A">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4C3DFE77" w:rsidP="4C3DFE77" w:rsidRDefault="4C3DFE77" w14:paraId="017C8781" w14:textId="564FD9DA">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4C3DFE77" w:rsidP="4C3DFE77" w:rsidRDefault="4C3DFE77" w14:paraId="4BE1A19B" w14:textId="160C31B9">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4C3DFE77" w:rsidP="4C3DFE77" w:rsidRDefault="4C3DFE77" w14:paraId="20E07780" w14:textId="03DB37D9">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4C3DFE77" w:rsidP="4C3DFE77" w:rsidRDefault="4C3DFE77" w14:paraId="4E388920" w14:textId="449CBCE7">
      <w:pPr>
        <w:pStyle w:val="Normal"/>
        <w:spacing w:line="360" w:lineRule="auto"/>
        <w:rPr>
          <w:rFonts w:ascii="Arial" w:hAnsi="Arial" w:eastAsia="Arial" w:cs="Arial"/>
          <w:b w:val="0"/>
          <w:bCs w:val="0"/>
          <w:i w:val="1"/>
          <w:iCs w:val="1"/>
          <w:caps w:val="0"/>
          <w:smallCaps w:val="0"/>
          <w:noProof w:val="0"/>
          <w:color w:val="000000" w:themeColor="text1" w:themeTint="FF" w:themeShade="FF"/>
          <w:sz w:val="24"/>
          <w:szCs w:val="24"/>
          <w:lang w:val="en-US"/>
        </w:rPr>
      </w:pPr>
    </w:p>
    <w:p w:rsidR="4C3DFE77" w:rsidP="4C3DFE77" w:rsidRDefault="4C3DFE77" w14:paraId="67135C3B" w14:textId="10DA5A70">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sectPr>
      <w:pgSz w:w="12240" w:h="15840" w:orient="portrait"/>
      <w:pgMar w:top="1440" w:right="1440" w:bottom="1440" w:left="1440" w:header="720" w:footer="720" w:gutter="0"/>
      <w:cols w:space="720"/>
      <w:docGrid w:linePitch="360"/>
      <w:headerReference w:type="default" r:id="R28994965d2f2437d"/>
      <w:footerReference w:type="default" r:id="R848fad59338143a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C3DFE77" w:rsidTr="4C3DFE77" w14:paraId="05669EFA">
      <w:trPr>
        <w:trHeight w:val="300"/>
      </w:trPr>
      <w:tc>
        <w:tcPr>
          <w:tcW w:w="3120" w:type="dxa"/>
          <w:tcMar/>
        </w:tcPr>
        <w:p w:rsidR="4C3DFE77" w:rsidP="4C3DFE77" w:rsidRDefault="4C3DFE77" w14:paraId="40191424" w14:textId="4EC68717">
          <w:pPr>
            <w:pStyle w:val="Header"/>
            <w:bidi w:val="0"/>
            <w:ind w:left="-115"/>
            <w:jc w:val="left"/>
          </w:pPr>
        </w:p>
      </w:tc>
      <w:tc>
        <w:tcPr>
          <w:tcW w:w="3120" w:type="dxa"/>
          <w:tcMar/>
        </w:tcPr>
        <w:p w:rsidR="4C3DFE77" w:rsidP="4C3DFE77" w:rsidRDefault="4C3DFE77" w14:paraId="43D54255" w14:textId="3D8165B4">
          <w:pPr>
            <w:pStyle w:val="Header"/>
            <w:bidi w:val="0"/>
            <w:jc w:val="center"/>
          </w:pPr>
        </w:p>
      </w:tc>
      <w:tc>
        <w:tcPr>
          <w:tcW w:w="3120" w:type="dxa"/>
          <w:tcMar/>
        </w:tcPr>
        <w:p w:rsidR="4C3DFE77" w:rsidP="4C3DFE77" w:rsidRDefault="4C3DFE77" w14:paraId="0518EA35" w14:textId="3CB26537">
          <w:pPr>
            <w:pStyle w:val="Header"/>
            <w:bidi w:val="0"/>
            <w:ind w:right="-115"/>
            <w:jc w:val="right"/>
          </w:pPr>
        </w:p>
      </w:tc>
    </w:tr>
  </w:tbl>
  <w:p w:rsidR="4C3DFE77" w:rsidP="4C3DFE77" w:rsidRDefault="4C3DFE77" w14:paraId="55E2F020" w14:textId="7ECF2F9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C3DFE77" w:rsidTr="4C3DFE77" w14:paraId="1D4B58DA">
      <w:trPr>
        <w:trHeight w:val="300"/>
      </w:trPr>
      <w:tc>
        <w:tcPr>
          <w:tcW w:w="3120" w:type="dxa"/>
          <w:tcMar/>
        </w:tcPr>
        <w:p w:rsidR="4C3DFE77" w:rsidP="4C3DFE77" w:rsidRDefault="4C3DFE77" w14:paraId="4423082F" w14:textId="7D2BC427">
          <w:pPr>
            <w:pStyle w:val="Header"/>
            <w:bidi w:val="0"/>
            <w:ind w:left="-115"/>
            <w:jc w:val="left"/>
          </w:pPr>
          <w:r w:rsidR="4C3DFE77">
            <w:rPr/>
            <w:t>ECEY5005</w:t>
          </w:r>
        </w:p>
      </w:tc>
      <w:tc>
        <w:tcPr>
          <w:tcW w:w="3120" w:type="dxa"/>
          <w:tcMar/>
        </w:tcPr>
        <w:p w:rsidR="4C3DFE77" w:rsidP="4C3DFE77" w:rsidRDefault="4C3DFE77" w14:paraId="3D23CB93" w14:textId="721AAED6">
          <w:pPr>
            <w:pStyle w:val="Header"/>
            <w:bidi w:val="0"/>
            <w:jc w:val="center"/>
          </w:pPr>
          <w:r w:rsidR="4C3DFE77">
            <w:rPr/>
            <w:t>2114405</w:t>
          </w:r>
        </w:p>
      </w:tc>
      <w:tc>
        <w:tcPr>
          <w:tcW w:w="3120" w:type="dxa"/>
          <w:tcMar/>
        </w:tcPr>
        <w:p w:rsidR="4C3DFE77" w:rsidP="4C3DFE77" w:rsidRDefault="4C3DFE77" w14:paraId="4C5C4919" w14:textId="306681B3">
          <w:pPr>
            <w:pStyle w:val="Header"/>
            <w:bidi w:val="0"/>
            <w:ind w:right="-115"/>
            <w:jc w:val="right"/>
          </w:pPr>
          <w:r w:rsidR="4C3DFE77">
            <w:rPr/>
            <w:t>4,033</w:t>
          </w:r>
        </w:p>
      </w:tc>
    </w:tr>
  </w:tbl>
  <w:p w:rsidR="4C3DFE77" w:rsidP="4C3DFE77" w:rsidRDefault="4C3DFE77" w14:paraId="3DBA6AFA" w14:textId="2ED3F09A">
    <w:pPr>
      <w:pStyle w:val="Header"/>
      <w:bidi w:val="0"/>
    </w:pPr>
  </w:p>
</w:hdr>
</file>

<file path=word/intelligence2.xml><?xml version="1.0" encoding="utf-8"?>
<int2:intelligence xmlns:int2="http://schemas.microsoft.com/office/intelligence/2020/intelligence">
  <int2:observations>
    <int2:textHash int2:hashCode="evkZBPNOTA0aO+" int2:id="qbp0XjjF">
      <int2:state int2:type="AugLoop_Text_Critique" int2:value="Rejected"/>
    </int2:textHash>
    <int2:textHash int2:hashCode="ZcU3/EJ4iGZtg4" int2:id="2b3hP9et">
      <int2:state int2:type="AugLoop_Text_Critique" int2:value="Rejected"/>
    </int2:textHash>
    <int2:textHash int2:hashCode="q3KlVZ9Ejzcoaq" int2:id="GDHjucvq">
      <int2:state int2:type="AugLoop_Text_Critique" int2:value="Rejected"/>
    </int2:textHash>
    <int2:textHash int2:hashCode="gwnSBny/nAMCMF" int2:id="lrGhgGLV">
      <int2:state int2:type="AugLoop_Text_Critique" int2:value="Rejected"/>
    </int2:textHash>
    <int2:textHash int2:hashCode="KjnpmRKFQ81Qmg" int2:id="0bwTQN7P">
      <int2:state int2:type="AugLoop_Text_Critique" int2:value="Rejected"/>
    </int2:textHash>
    <int2:textHash int2:hashCode="O7rXuFsE5qcinq" int2:id="xaL4D8yp">
      <int2:state int2:type="AugLoop_Text_Critique" int2:value="Rejected"/>
    </int2:textHash>
    <int2:textHash int2:hashCode="dCnHASSC9PqSt5" int2:id="Uzx97bIj">
      <int2:state int2:type="AugLoop_Text_Critique" int2:value="Rejected"/>
    </int2:textHash>
    <int2:textHash int2:hashCode="Y7rxyEYEGk+h8X" int2:id="r1iB8Cd6">
      <int2:state int2:type="AugLoop_Text_Critique" int2:value="Rejected"/>
    </int2:textHash>
    <int2:textHash int2:hashCode="hffqsquKs7iGr2" int2:id="2QgKUvbM">
      <int2:state int2:type="AugLoop_Text_Critique" int2:value="Rejected"/>
    </int2:textHash>
    <int2:textHash int2:hashCode="KCBD5sunHrrPoe" int2:id="BQZv4QvF">
      <int2:state int2:type="AugLoop_Text_Critique" int2:value="Rejected"/>
    </int2:textHash>
    <int2:textHash int2:hashCode="623yOWu0eTKZCq" int2:id="YYAMZqq2">
      <int2:state int2:type="AugLoop_Text_Critique" int2:value="Rejected"/>
    </int2:textHash>
    <int2:textHash int2:hashCode="OlQLgeAb+vVES5" int2:id="GUM8Mz2L">
      <int2:state int2:type="AugLoop_Text_Critique" int2:value="Rejected"/>
    </int2:textHash>
    <int2:textHash int2:hashCode="mEHrHlaIELZabR" int2:id="BLZIqVX8">
      <int2:state int2:type="AugLoop_Text_Critique" int2:value="Rejected"/>
    </int2:textHash>
    <int2:textHash int2:hashCode="KEhQZlrYD3cV+Q" int2:id="63Sqq1re">
      <int2:state int2:type="AugLoop_Text_Critique" int2:value="Rejected"/>
    </int2:textHash>
    <int2:textHash int2:hashCode="9uSKx4/ielsrNx" int2:id="MsVhd1f7">
      <int2:state int2:type="AugLoop_Text_Critique" int2:value="Rejected"/>
    </int2:textHash>
    <int2:textHash int2:hashCode="gW+qxapX+pBaW7" int2:id="641sriFE">
      <int2:state int2:type="AugLoop_Text_Critique" int2:value="Rejected"/>
    </int2:textHash>
    <int2:textHash int2:hashCode="QrA354mxdnZqwM" int2:id="83iWBmml">
      <int2:state int2:type="AugLoop_Text_Critique" int2:value="Rejected"/>
    </int2:textHash>
    <int2:textHash int2:hashCode="QhjNSidFOqnA3N" int2:id="Qa0FHGFb">
      <int2:state int2:type="AugLoop_Text_Critique" int2:value="Rejected"/>
    </int2:textHash>
    <int2:textHash int2:hashCode="4gJpzsSbTKx5qL" int2:id="hW3wkSRt">
      <int2:state int2:type="AugLoop_Text_Critique" int2:value="Rejected"/>
    </int2:textHash>
    <int2:textHash int2:hashCode="g8RFJsf2Xf01f/" int2:id="QdwufEOT">
      <int2:state int2:type="AugLoop_Text_Critique" int2:value="Rejected"/>
    </int2:textHash>
    <int2:bookmark int2:bookmarkName="_Int_qxvkLRrb" int2:invalidationBookmarkName="" int2:hashCode="NkPdJ9i9g1wpGP" int2:id="gcoGwnwI">
      <int2:state int2:type="AugLoop_Text_Critique" int2:value="Rejected"/>
    </int2:bookmark>
    <int2:bookmark int2:bookmarkName="_Int_P1SpFMnM" int2:invalidationBookmarkName="" int2:hashCode="NkPdJ9i9g1wpGP" int2:id="SLnYgnSs">
      <int2:state int2:type="AugLoop_Text_Critique" int2:value="Rejected"/>
    </int2:bookmark>
    <int2:bookmark int2:bookmarkName="_Int_IWjxgHZQ" int2:invalidationBookmarkName="" int2:hashCode="oYoPPmrr8w1lrt" int2:id="YWUYKqS5">
      <int2:state int2:type="AugLoop_Text_Critique" int2:value="Rejected"/>
    </int2:bookmark>
    <int2:bookmark int2:bookmarkName="_Int_guOwUUwj" int2:invalidationBookmarkName="" int2:hashCode="PKzHv6wKOCxmmo" int2:id="fO2sY64V">
      <int2:state int2:type="AugLoop_Text_Critique" int2:value="Rejected"/>
    </int2:bookmark>
  </int2:observations>
  <int2:intelligenceSettings/>
  <int2:onDemandWorkflows>
    <int2:onDemandWorkflow int2:type="SimilarityCheck" int2:paragraphVersions="210850DC-6318B34B 1F43AA9A-70C028C9 2D30D1FB-62574C70 41E6E50D-0F2288EC 3EC3B987-520FC8EA 1E75026A-19C70BD1 5AD0C274-10A82EE1 1F47A17B-03C03B7A 22ADF6D3-19E0F0B3 2BA4FA42-621CEEC6 1CD03FBD-264A1968 049B88A2-51574E8C 1748B923-08E86B29 7267C3DF-536ED711 2C078E63-61500400 0E381311-7E4DCB5C 39277FD3-7DCCC9E6 0496F96C-38C12C48 33BEF855-6E9D9A6C 5B31D104-232969E8 6BE76199-054D0322 1D742D54-5D96D858 18B0AB06-38E48358 7AD01227-0FF4011E 2FF7097C-39EC7EBE 7109DC2A-5E5CA11D 574B695B-07BB9815 1ED2B203-029776B4 40EE70BC-7F2392F9 1BA4E33C-19BB9DD3 13E090B4-052C6C8C 7E36DEBA-1D94290C 2C856F7B-51671E32 0E357902-650AE4FE 15F68195-1981C113 378650D8-16493255 3731DE15-5ECBFB87 568A5B38-0310F3E6 67AF2AE6-2B0401A9 1C1FC924-32466363 038AB008-7E006FCD 6A8EBF63-7D134E73 78C1D5E2-38291D74 33F63693-6FBAB4FC 7BDDA692-38722B4B 72C4BDBC-7E7CE79D 6324D370-2A48B9F7 0BF11C6F-7D7EB2D1 46B7EA09-7CB562AB 5547E977-22887C6D 681FE559-75299B28 7BA0496B-362EE1F5 0B22DE96-3CD4EDF8 503418C3-20A25218 727F8E0B-1207E90D 1963BB28-7D1C8C3A 3739F8AC-6F612E77 0073C18B-71A3EC18 7FD7AE13-63973801 53D22ADC-5D47065F 63FC4C43-503E73B0 5CE5655A-256F3E62 6E0F4B36-7CA7C129 2E29F29A-644EB7CE 0BC8EF86-6CB2F3A4 44B00E9E-0A8ABA70 0777C976-73B1B218 395F951C-221AFF55 0EC0B3DE-3F778B95 74F36C3B-71B9AEDB 7917EF52-15F5E833 76D431C4-75AFA0F7 1FA889D0-245F8B51 30C58880-00989B27 2C4D9B87-76C4F56B 574C0DFF-448946AE 3E17A244-151CCA2C 71C6431D-3BFEADD7 4551AB5D-61F34799 6463D074-657616AD 3D0EADD3-5210599D 702670EF-777026E8 25422BC5-694843C9 1704A5CE-46B4B699 428B502C-01C5B8B8 699ABD53-0AF4DC50 21E483AE-17142D5B 4F111500-48A70E28 79A00503-5C6E75F9 7EB3B96D-07E94CFE 3F131B6B-1C433F16 6F09E6F1-6EDF9790 5D09EB97-103A1E5F 7BAE5345-32971E66 22A79D9F-4AD922E5 01E72F1E-1AFAFBB8 12F0F553-4381ABA4 3DB9E444-5D8FC6E4 102EB6D4-05209DB9 288BD19C-726E2713 13A4609F-64AC7B2E 315DC509-1DA6AB9D 4E1425BF-49444F54 31B04138-77EA7DE0 61ADB24A-40D07840 790CBA3B-41052683 115C9565-5AA6027E 075835B3-38720291 6D801B58-1C9F0DF6 3FD269B0-764C1FAA 0771D62A-063D89A8 669458AD-5AB40E38 30391AF1-42AFA729 70409A25-3146A3CA 44F62721-5EA000B3 16B986FF-4168302B 25FC772B-6CD71322 14B5232F-2638706F 3396C39F-40B3E0D9 623A52A1-4AAFC3E3 7DB2BBEF-729313BD 55E713CE-42C08CF3 02355702-765F9B34 09F44DC2-333259E9 2ECA0CAC-1A16BC75 26C1F663-631EA59A 78A27C29-776D35FC 28CEF5B1-2BB06AC5 27B07330-3B5C59B7 7C276992-1C02CC71 52EBE75F-09300DC1 575A797D-57A66773 49232B31-1BADDE72 05183804-52CDC430 3F8C24B5-008B3DD8 65F54D74-4A6DBD1D 171B02AE-725CB0E2 05E6DD41-44D27683 7EB0F5B2-079B5089 1B41C96A-59E95E72 17954847-6230EDBB 52A7B719-58E0283C 1B18EF52-170D4A21 79ED05B7-1F8EAA0E 6AF91D74-7CFF6AAE 7D1448FD-5694D095 42FC4947-0AFB33CD 4E321FB4-35EECC01 607D521A-5631E1E0 0451F0F4-5BCE3B8C 3E252631-6644BF12 38F9057C-3F3829E9 3C7C17DB-3C3A7C16 4D743537-4E91FAAE 60FB29E5-759F61D7 20282648-646D1485 5E78A210-2EE699E9 6C1DC55D-0D7A82DF 65881307-0B712096 68B0C050-4870F045 47C10168-65987822 1D7AF73E-3118984E 08960ABB-08F7D91A 0B1218D5-34CE0FCF 323BB893-0AC621C9 285BFE6F-7F98BCD6 5BC128D2-44BBB74D 3E2C2349-13711759 671E2970-432EC238 47CC89BE-02C3831C 48C30BE9-1F1B8116 570F180F-656068BE 402FF232-0165A025 419C9AAB-4EC0CE6A 5D823249-78327B13 0519958C-3271F4BD 6C6E0DB2-38578F65 5B49ADC8-71C8D627 0C1AA42E-207B5214 6CD880C7-68B548AB 3200C4E7-5A866984 15989BE8-77746BDA 5F309F91-0B9648D1 241B6BF1-139A85A2 229846DB-3B8B2349 14322FD0-3DC2C55E 6AEFB12B-4CCB2501 36CB6C7E-2E38609E 277A1C31-1C75DAD7 2DE2F15A-40B0E7B3 60B93DD3-3B1BCE7B 389F82AC-177CA435 7AF31DD9-011BE10E 4BEC5255-4A2B5034 6C3AFB1A-1539B0DE 1A14F298-6918012C 716A60C7-7EEC6B34 51585A64-0A520B55 53A32B17-09491D08 4AC316B3-730EB783 024F8BD2-25209760 0C97A09F-5E8DF445 585F0451-2FF5F875 58932C96-6FC7DF39 21D0D2D2-469123ED 417E1259-54994034 34493896-34486CD4"/>
  </int2:onDemandWorkflows>
</int2:intelligence>
</file>

<file path=word/numbering.xml><?xml version="1.0" encoding="utf-8"?>
<w:numbering xmlns:w="http://schemas.openxmlformats.org/wordprocessingml/2006/main">
  <w:abstractNum xmlns:w="http://schemas.openxmlformats.org/wordprocessingml/2006/main" w:abstractNumId="19">
    <w:nsid w:val="4d0f35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19f25ec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372378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15e2b1b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5123e8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10540a0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5989ea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37459d0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4d4a7e6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1a3484b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689102e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3bdde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ca6cf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05476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553df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60c6ca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5fc00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9b51c1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d48bf6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4295C5B"/>
    <w:rsid w:val="00234A0E"/>
    <w:rsid w:val="004E841B"/>
    <w:rsid w:val="00A5BC98"/>
    <w:rsid w:val="00E85E71"/>
    <w:rsid w:val="0145F84C"/>
    <w:rsid w:val="01D479F1"/>
    <w:rsid w:val="01EA547C"/>
    <w:rsid w:val="02195039"/>
    <w:rsid w:val="02418CF9"/>
    <w:rsid w:val="02AC8491"/>
    <w:rsid w:val="03443284"/>
    <w:rsid w:val="03A18886"/>
    <w:rsid w:val="03D0B8A9"/>
    <w:rsid w:val="04125975"/>
    <w:rsid w:val="04161719"/>
    <w:rsid w:val="04483FF8"/>
    <w:rsid w:val="0460AA81"/>
    <w:rsid w:val="047013D7"/>
    <w:rsid w:val="049D68DB"/>
    <w:rsid w:val="04B31418"/>
    <w:rsid w:val="0508503A"/>
    <w:rsid w:val="0508503A"/>
    <w:rsid w:val="05A220D0"/>
    <w:rsid w:val="05AE29D6"/>
    <w:rsid w:val="05DB3D83"/>
    <w:rsid w:val="05F465E0"/>
    <w:rsid w:val="061C909D"/>
    <w:rsid w:val="06A4209B"/>
    <w:rsid w:val="06AECA97"/>
    <w:rsid w:val="06FF3FC6"/>
    <w:rsid w:val="07053EDC"/>
    <w:rsid w:val="0708660A"/>
    <w:rsid w:val="070E4944"/>
    <w:rsid w:val="071C59D2"/>
    <w:rsid w:val="0736C54D"/>
    <w:rsid w:val="074C9428"/>
    <w:rsid w:val="07B860FE"/>
    <w:rsid w:val="081B362D"/>
    <w:rsid w:val="0847D2EF"/>
    <w:rsid w:val="0933DF4A"/>
    <w:rsid w:val="0954315F"/>
    <w:rsid w:val="0954315F"/>
    <w:rsid w:val="095C77F8"/>
    <w:rsid w:val="097010B0"/>
    <w:rsid w:val="097010B0"/>
    <w:rsid w:val="098B6913"/>
    <w:rsid w:val="09CB81C2"/>
    <w:rsid w:val="09E3A350"/>
    <w:rsid w:val="09F56661"/>
    <w:rsid w:val="0A9411CE"/>
    <w:rsid w:val="0ABA86CD"/>
    <w:rsid w:val="0AE4302B"/>
    <w:rsid w:val="0AECDA92"/>
    <w:rsid w:val="0AF001C0"/>
    <w:rsid w:val="0B1CECC6"/>
    <w:rsid w:val="0C204829"/>
    <w:rsid w:val="0C6B800C"/>
    <w:rsid w:val="0C8BD221"/>
    <w:rsid w:val="0C955DE0"/>
    <w:rsid w:val="0CA7B172"/>
    <w:rsid w:val="0D112E4D"/>
    <w:rsid w:val="0D2D0723"/>
    <w:rsid w:val="0D2D60AB"/>
    <w:rsid w:val="0D8C2D26"/>
    <w:rsid w:val="0DF210C4"/>
    <w:rsid w:val="0DF6B745"/>
    <w:rsid w:val="0E07506D"/>
    <w:rsid w:val="0E447295"/>
    <w:rsid w:val="0E5DA8DC"/>
    <w:rsid w:val="0E6A42B7"/>
    <w:rsid w:val="0E97E927"/>
    <w:rsid w:val="0EBA6B9D"/>
    <w:rsid w:val="0EBEA9BF"/>
    <w:rsid w:val="0EC0E9FE"/>
    <w:rsid w:val="0ECF0E19"/>
    <w:rsid w:val="0ED224D5"/>
    <w:rsid w:val="0EE03BBF"/>
    <w:rsid w:val="0F69A4A7"/>
    <w:rsid w:val="0F74DB0F"/>
    <w:rsid w:val="0F74DB0F"/>
    <w:rsid w:val="0F8DE125"/>
    <w:rsid w:val="0F974C50"/>
    <w:rsid w:val="0F9BB173"/>
    <w:rsid w:val="0FBAC61E"/>
    <w:rsid w:val="0FCB9698"/>
    <w:rsid w:val="1027CE7D"/>
    <w:rsid w:val="1064A7E5"/>
    <w:rsid w:val="10816F72"/>
    <w:rsid w:val="1110AB70"/>
    <w:rsid w:val="111FE693"/>
    <w:rsid w:val="1129B186"/>
    <w:rsid w:val="115F4344"/>
    <w:rsid w:val="117BEBE3"/>
    <w:rsid w:val="11AA7681"/>
    <w:rsid w:val="11BE85ED"/>
    <w:rsid w:val="11E89AAD"/>
    <w:rsid w:val="1212AD67"/>
    <w:rsid w:val="12AAE7B1"/>
    <w:rsid w:val="12AC7BD1"/>
    <w:rsid w:val="12BBB6F4"/>
    <w:rsid w:val="12D11613"/>
    <w:rsid w:val="13123BC4"/>
    <w:rsid w:val="134646E2"/>
    <w:rsid w:val="13EDAB62"/>
    <w:rsid w:val="14189DBD"/>
    <w:rsid w:val="141FCE1B"/>
    <w:rsid w:val="14484C32"/>
    <w:rsid w:val="14578755"/>
    <w:rsid w:val="1496E406"/>
    <w:rsid w:val="14FB3FA0"/>
    <w:rsid w:val="152E437D"/>
    <w:rsid w:val="153F7A23"/>
    <w:rsid w:val="158F5185"/>
    <w:rsid w:val="15F357B6"/>
    <w:rsid w:val="1632B467"/>
    <w:rsid w:val="1632B467"/>
    <w:rsid w:val="169EE836"/>
    <w:rsid w:val="16D3E969"/>
    <w:rsid w:val="1730F174"/>
    <w:rsid w:val="1796197E"/>
    <w:rsid w:val="17BFBED6"/>
    <w:rsid w:val="17DBCCCF"/>
    <w:rsid w:val="17F062FE"/>
    <w:rsid w:val="17F062FE"/>
    <w:rsid w:val="18A6DDF0"/>
    <w:rsid w:val="18C03D6F"/>
    <w:rsid w:val="18D125ED"/>
    <w:rsid w:val="1903146B"/>
    <w:rsid w:val="198165AC"/>
    <w:rsid w:val="19A56F9C"/>
    <w:rsid w:val="19B8380E"/>
    <w:rsid w:val="19C67128"/>
    <w:rsid w:val="19C9497F"/>
    <w:rsid w:val="19D688F8"/>
    <w:rsid w:val="19E8D619"/>
    <w:rsid w:val="19FC9089"/>
    <w:rsid w:val="1A0C8475"/>
    <w:rsid w:val="1A7C90BB"/>
    <w:rsid w:val="1ACDAAB3"/>
    <w:rsid w:val="1AFC5D87"/>
    <w:rsid w:val="1B0474F2"/>
    <w:rsid w:val="1B2D1538"/>
    <w:rsid w:val="1B30D294"/>
    <w:rsid w:val="1B4C626E"/>
    <w:rsid w:val="1B74AC54"/>
    <w:rsid w:val="1B76BBE5"/>
    <w:rsid w:val="1B9D8501"/>
    <w:rsid w:val="1C1313FC"/>
    <w:rsid w:val="1C16DA29"/>
    <w:rsid w:val="1C2B0AA1"/>
    <w:rsid w:val="1C804896"/>
    <w:rsid w:val="1CC3D421"/>
    <w:rsid w:val="1CD19E41"/>
    <w:rsid w:val="1CDA7220"/>
    <w:rsid w:val="1CF12BB2"/>
    <w:rsid w:val="1D3B3D67"/>
    <w:rsid w:val="1D442537"/>
    <w:rsid w:val="1DB29324"/>
    <w:rsid w:val="1E015EF3"/>
    <w:rsid w:val="1E0AA1AC"/>
    <w:rsid w:val="1E61E733"/>
    <w:rsid w:val="1E88F989"/>
    <w:rsid w:val="1E96C531"/>
    <w:rsid w:val="1E96C531"/>
    <w:rsid w:val="1EAD1B38"/>
    <w:rsid w:val="1EDFF598"/>
    <w:rsid w:val="1F2F7EF3"/>
    <w:rsid w:val="1FEF85CE"/>
    <w:rsid w:val="200443B7"/>
    <w:rsid w:val="2045CA7C"/>
    <w:rsid w:val="206FDB44"/>
    <w:rsid w:val="2072DE29"/>
    <w:rsid w:val="207BC5F9"/>
    <w:rsid w:val="21968013"/>
    <w:rsid w:val="220EAE8A"/>
    <w:rsid w:val="22169C10"/>
    <w:rsid w:val="2235DE23"/>
    <w:rsid w:val="22D791A2"/>
    <w:rsid w:val="23833CE0"/>
    <w:rsid w:val="2385AA83"/>
    <w:rsid w:val="23B518CD"/>
    <w:rsid w:val="2402F016"/>
    <w:rsid w:val="240F55C4"/>
    <w:rsid w:val="241BCF77"/>
    <w:rsid w:val="2479E330"/>
    <w:rsid w:val="24886713"/>
    <w:rsid w:val="24A76043"/>
    <w:rsid w:val="24C3A480"/>
    <w:rsid w:val="24D304AD"/>
    <w:rsid w:val="24ED6D86"/>
    <w:rsid w:val="250706F1"/>
    <w:rsid w:val="254E3CD2"/>
    <w:rsid w:val="259EC077"/>
    <w:rsid w:val="25AEFE36"/>
    <w:rsid w:val="25BBF1F0"/>
    <w:rsid w:val="26308CDC"/>
    <w:rsid w:val="2644F422"/>
    <w:rsid w:val="2669F136"/>
    <w:rsid w:val="266ED50E"/>
    <w:rsid w:val="267065EE"/>
    <w:rsid w:val="26CE43E0"/>
    <w:rsid w:val="27537039"/>
    <w:rsid w:val="27775415"/>
    <w:rsid w:val="27F0EF58"/>
    <w:rsid w:val="27F13151"/>
    <w:rsid w:val="280AA56F"/>
    <w:rsid w:val="280E744E"/>
    <w:rsid w:val="281A1966"/>
    <w:rsid w:val="283FF349"/>
    <w:rsid w:val="28C94FB3"/>
    <w:rsid w:val="28E50397"/>
    <w:rsid w:val="29055D74"/>
    <w:rsid w:val="291E85D1"/>
    <w:rsid w:val="296C9395"/>
    <w:rsid w:val="2985B773"/>
    <w:rsid w:val="298CBFB9"/>
    <w:rsid w:val="299ECB09"/>
    <w:rsid w:val="29DBC3AA"/>
    <w:rsid w:val="29F47C88"/>
    <w:rsid w:val="2A215DEC"/>
    <w:rsid w:val="2A5C8A7A"/>
    <w:rsid w:val="2A7FA9AE"/>
    <w:rsid w:val="2AAB90AE"/>
    <w:rsid w:val="2AE10FF0"/>
    <w:rsid w:val="2AE10FF0"/>
    <w:rsid w:val="2AF2A030"/>
    <w:rsid w:val="2B0DF6A7"/>
    <w:rsid w:val="2B28901A"/>
    <w:rsid w:val="2B424631"/>
    <w:rsid w:val="2B4CCC30"/>
    <w:rsid w:val="2BB590D0"/>
    <w:rsid w:val="2C181F2D"/>
    <w:rsid w:val="2C3BCA5F"/>
    <w:rsid w:val="2C8E4361"/>
    <w:rsid w:val="2C8E4361"/>
    <w:rsid w:val="2CD4E500"/>
    <w:rsid w:val="2CD79389"/>
    <w:rsid w:val="2CD932BA"/>
    <w:rsid w:val="2CDE1692"/>
    <w:rsid w:val="2CF576E0"/>
    <w:rsid w:val="2D516131"/>
    <w:rsid w:val="2DB874BA"/>
    <w:rsid w:val="2E1C7AEB"/>
    <w:rsid w:val="2E5BF175"/>
    <w:rsid w:val="2E6030DC"/>
    <w:rsid w:val="2E71B092"/>
    <w:rsid w:val="2EE5C74D"/>
    <w:rsid w:val="2EF51F18"/>
    <w:rsid w:val="2F749EF8"/>
    <w:rsid w:val="2FB69151"/>
    <w:rsid w:val="3015B754"/>
    <w:rsid w:val="3055EB7F"/>
    <w:rsid w:val="3063DBCC"/>
    <w:rsid w:val="3090EF79"/>
    <w:rsid w:val="3096A61E"/>
    <w:rsid w:val="31122712"/>
    <w:rsid w:val="3122A2A4"/>
    <w:rsid w:val="31B4FDE9"/>
    <w:rsid w:val="31FB233E"/>
    <w:rsid w:val="320D5221"/>
    <w:rsid w:val="3211F94E"/>
    <w:rsid w:val="3266256E"/>
    <w:rsid w:val="326AEBC6"/>
    <w:rsid w:val="32962814"/>
    <w:rsid w:val="32AC3FBA"/>
    <w:rsid w:val="32AC3FBA"/>
    <w:rsid w:val="32EE3213"/>
    <w:rsid w:val="335FCB9B"/>
    <w:rsid w:val="33678481"/>
    <w:rsid w:val="3396F39F"/>
    <w:rsid w:val="33C98A85"/>
    <w:rsid w:val="33D9C991"/>
    <w:rsid w:val="3401F5CF"/>
    <w:rsid w:val="3443878C"/>
    <w:rsid w:val="34843B58"/>
    <w:rsid w:val="349B38C9"/>
    <w:rsid w:val="34C287D9"/>
    <w:rsid w:val="34C387BE"/>
    <w:rsid w:val="350D3B7A"/>
    <w:rsid w:val="3524B057"/>
    <w:rsid w:val="3532C400"/>
    <w:rsid w:val="356AA190"/>
    <w:rsid w:val="356AA190"/>
    <w:rsid w:val="35A922E5"/>
    <w:rsid w:val="35B6EE8D"/>
    <w:rsid w:val="362D43B4"/>
    <w:rsid w:val="363DDC9E"/>
    <w:rsid w:val="3652B2D2"/>
    <w:rsid w:val="367201A4"/>
    <w:rsid w:val="36801500"/>
    <w:rsid w:val="3684F8D8"/>
    <w:rsid w:val="368F7ED7"/>
    <w:rsid w:val="369E2135"/>
    <w:rsid w:val="36F9BD29"/>
    <w:rsid w:val="372EB683"/>
    <w:rsid w:val="3735B282"/>
    <w:rsid w:val="37913AD6"/>
    <w:rsid w:val="3802934E"/>
    <w:rsid w:val="389C015E"/>
    <w:rsid w:val="38AA9527"/>
    <w:rsid w:val="38B56629"/>
    <w:rsid w:val="38E1E9B7"/>
    <w:rsid w:val="39198573"/>
    <w:rsid w:val="39735E6A"/>
    <w:rsid w:val="399B5107"/>
    <w:rsid w:val="39B7B5C2"/>
    <w:rsid w:val="39C71F99"/>
    <w:rsid w:val="39D79EC0"/>
    <w:rsid w:val="39E0AC9D"/>
    <w:rsid w:val="39F6DD95"/>
    <w:rsid w:val="3A036B47"/>
    <w:rsid w:val="3A2EF313"/>
    <w:rsid w:val="3A37D1BF"/>
    <w:rsid w:val="3A592DE9"/>
    <w:rsid w:val="3A75FDAB"/>
    <w:rsid w:val="3AF3B6CE"/>
    <w:rsid w:val="3B372168"/>
    <w:rsid w:val="3B538623"/>
    <w:rsid w:val="3B5EF8CE"/>
    <w:rsid w:val="3B70680E"/>
    <w:rsid w:val="3B70680E"/>
    <w:rsid w:val="3BCFBB10"/>
    <w:rsid w:val="3BD38FDF"/>
    <w:rsid w:val="3BF8B797"/>
    <w:rsid w:val="3C0923A5"/>
    <w:rsid w:val="3C161DD8"/>
    <w:rsid w:val="3C319DD9"/>
    <w:rsid w:val="3C319DD9"/>
    <w:rsid w:val="3C8DD45D"/>
    <w:rsid w:val="3CD2F1C9"/>
    <w:rsid w:val="3CD89808"/>
    <w:rsid w:val="3CF43A5C"/>
    <w:rsid w:val="3D14F535"/>
    <w:rsid w:val="3D60538D"/>
    <w:rsid w:val="3D7168EA"/>
    <w:rsid w:val="3D87FF87"/>
    <w:rsid w:val="3DA02D34"/>
    <w:rsid w:val="3DA4F406"/>
    <w:rsid w:val="3DA5182D"/>
    <w:rsid w:val="3DB23C8C"/>
    <w:rsid w:val="3DCD6E3A"/>
    <w:rsid w:val="3DE7ABA6"/>
    <w:rsid w:val="3DFB4F65"/>
    <w:rsid w:val="3E14151E"/>
    <w:rsid w:val="3E3BD860"/>
    <w:rsid w:val="3E485242"/>
    <w:rsid w:val="3F5AA89F"/>
    <w:rsid w:val="3F6E7432"/>
    <w:rsid w:val="3F6E7432"/>
    <w:rsid w:val="3FDF5389"/>
    <w:rsid w:val="402F0CEE"/>
    <w:rsid w:val="403E3524"/>
    <w:rsid w:val="4043D931"/>
    <w:rsid w:val="4057E1D3"/>
    <w:rsid w:val="40B2D49F"/>
    <w:rsid w:val="40BE356A"/>
    <w:rsid w:val="40C0A4ED"/>
    <w:rsid w:val="40CDDADB"/>
    <w:rsid w:val="40DB4A28"/>
    <w:rsid w:val="40E8665D"/>
    <w:rsid w:val="410191DC"/>
    <w:rsid w:val="410A1D79"/>
    <w:rsid w:val="418C4F30"/>
    <w:rsid w:val="41C55F00"/>
    <w:rsid w:val="420448A3"/>
    <w:rsid w:val="420B515F"/>
    <w:rsid w:val="42450342"/>
    <w:rsid w:val="427C4938"/>
    <w:rsid w:val="427C4938"/>
    <w:rsid w:val="429D623D"/>
    <w:rsid w:val="432194C7"/>
    <w:rsid w:val="43637BE0"/>
    <w:rsid w:val="436A92F2"/>
    <w:rsid w:val="436FC904"/>
    <w:rsid w:val="43E05CD1"/>
    <w:rsid w:val="43F25BE7"/>
    <w:rsid w:val="43FDE274"/>
    <w:rsid w:val="4422BE13"/>
    <w:rsid w:val="44277981"/>
    <w:rsid w:val="442FBEC7"/>
    <w:rsid w:val="4441E555"/>
    <w:rsid w:val="446B3A5C"/>
    <w:rsid w:val="448CDB29"/>
    <w:rsid w:val="448CDB29"/>
    <w:rsid w:val="44BA7E40"/>
    <w:rsid w:val="44FB38DF"/>
    <w:rsid w:val="4511BFC6"/>
    <w:rsid w:val="453CECBB"/>
    <w:rsid w:val="4554EDAA"/>
    <w:rsid w:val="458645C2"/>
    <w:rsid w:val="45B3E9FA"/>
    <w:rsid w:val="45E46CD6"/>
    <w:rsid w:val="463A4615"/>
    <w:rsid w:val="468210C1"/>
    <w:rsid w:val="471A4D35"/>
    <w:rsid w:val="471C442A"/>
    <w:rsid w:val="47430B47"/>
    <w:rsid w:val="4748BF57"/>
    <w:rsid w:val="4748BF57"/>
    <w:rsid w:val="47803D37"/>
    <w:rsid w:val="47918F08"/>
    <w:rsid w:val="47A2DB1E"/>
    <w:rsid w:val="47E911D0"/>
    <w:rsid w:val="48496088"/>
    <w:rsid w:val="48B41B91"/>
    <w:rsid w:val="48DC343E"/>
    <w:rsid w:val="4976DE59"/>
    <w:rsid w:val="49C62552"/>
    <w:rsid w:val="49D2BD64"/>
    <w:rsid w:val="49EABB77"/>
    <w:rsid w:val="4A4A21FA"/>
    <w:rsid w:val="4A519A4B"/>
    <w:rsid w:val="4A55A2D6"/>
    <w:rsid w:val="4A675A54"/>
    <w:rsid w:val="4A875B1D"/>
    <w:rsid w:val="4A8F48A3"/>
    <w:rsid w:val="4A8F48A3"/>
    <w:rsid w:val="4AA87422"/>
    <w:rsid w:val="4AB061A8"/>
    <w:rsid w:val="4AB792C6"/>
    <w:rsid w:val="4ABFCB7F"/>
    <w:rsid w:val="4ADA7BE0"/>
    <w:rsid w:val="4B070928"/>
    <w:rsid w:val="4B269C90"/>
    <w:rsid w:val="4B7AEABA"/>
    <w:rsid w:val="4B9269DB"/>
    <w:rsid w:val="4C15A19B"/>
    <w:rsid w:val="4C31C509"/>
    <w:rsid w:val="4C3DFE77"/>
    <w:rsid w:val="4C53493F"/>
    <w:rsid w:val="4C55C60E"/>
    <w:rsid w:val="4C97ED0E"/>
    <w:rsid w:val="4CE957C6"/>
    <w:rsid w:val="4D08287F"/>
    <w:rsid w:val="4D124BAC"/>
    <w:rsid w:val="4D225C39"/>
    <w:rsid w:val="4D8DC03F"/>
    <w:rsid w:val="4DBEFBDF"/>
    <w:rsid w:val="4DBFC995"/>
    <w:rsid w:val="4DE8026A"/>
    <w:rsid w:val="4DECE642"/>
    <w:rsid w:val="4EBE2C9A"/>
    <w:rsid w:val="4EBE2C9A"/>
    <w:rsid w:val="4F2990A0"/>
    <w:rsid w:val="4F2F9526"/>
    <w:rsid w:val="4F365CAB"/>
    <w:rsid w:val="4F62B9C6"/>
    <w:rsid w:val="4F9F8D63"/>
    <w:rsid w:val="4FADED03"/>
    <w:rsid w:val="50381A22"/>
    <w:rsid w:val="5054726D"/>
    <w:rsid w:val="506C4BF1"/>
    <w:rsid w:val="508476B7"/>
    <w:rsid w:val="50C4BF75"/>
    <w:rsid w:val="50DC1B1A"/>
    <w:rsid w:val="50FED515"/>
    <w:rsid w:val="514D8285"/>
    <w:rsid w:val="51588948"/>
    <w:rsid w:val="51CE9893"/>
    <w:rsid w:val="51F5CD5C"/>
    <w:rsid w:val="52081C52"/>
    <w:rsid w:val="527B9322"/>
    <w:rsid w:val="53998B43"/>
    <w:rsid w:val="53A3ECB3"/>
    <w:rsid w:val="53C8D66C"/>
    <w:rsid w:val="54270A86"/>
    <w:rsid w:val="542E3D63"/>
    <w:rsid w:val="544D8568"/>
    <w:rsid w:val="544EB332"/>
    <w:rsid w:val="5459F0A6"/>
    <w:rsid w:val="546D629D"/>
    <w:rsid w:val="54BAF592"/>
    <w:rsid w:val="54F475F4"/>
    <w:rsid w:val="5535D1A9"/>
    <w:rsid w:val="55711525"/>
    <w:rsid w:val="5575B8F6"/>
    <w:rsid w:val="55EB26C9"/>
    <w:rsid w:val="566B42C6"/>
    <w:rsid w:val="56AF4CD4"/>
    <w:rsid w:val="570AAF6C"/>
    <w:rsid w:val="5734A285"/>
    <w:rsid w:val="5757325F"/>
    <w:rsid w:val="582231ED"/>
    <w:rsid w:val="582C16B6"/>
    <w:rsid w:val="588E808D"/>
    <w:rsid w:val="58AA6F59"/>
    <w:rsid w:val="5902054A"/>
    <w:rsid w:val="592AB511"/>
    <w:rsid w:val="5931A1CB"/>
    <w:rsid w:val="59A142B8"/>
    <w:rsid w:val="59A572C6"/>
    <w:rsid w:val="59AF8903"/>
    <w:rsid w:val="59C44652"/>
    <w:rsid w:val="59C7E717"/>
    <w:rsid w:val="59D5C4A8"/>
    <w:rsid w:val="59E6ED96"/>
    <w:rsid w:val="59F00F61"/>
    <w:rsid w:val="59F61B79"/>
    <w:rsid w:val="5A00DF41"/>
    <w:rsid w:val="5A08CCC7"/>
    <w:rsid w:val="5A1BA116"/>
    <w:rsid w:val="5A2A50EE"/>
    <w:rsid w:val="5A2A50EE"/>
    <w:rsid w:val="5A2FC166"/>
    <w:rsid w:val="5A6C4347"/>
    <w:rsid w:val="5A852C27"/>
    <w:rsid w:val="5AA67909"/>
    <w:rsid w:val="5AB1B333"/>
    <w:rsid w:val="5ABCC6EC"/>
    <w:rsid w:val="5AF14347"/>
    <w:rsid w:val="5B00B724"/>
    <w:rsid w:val="5B1A2DFD"/>
    <w:rsid w:val="5B218BF6"/>
    <w:rsid w:val="5B40BE3B"/>
    <w:rsid w:val="5B63B778"/>
    <w:rsid w:val="5B63B778"/>
    <w:rsid w:val="5BC6214F"/>
    <w:rsid w:val="5BEE1FFB"/>
    <w:rsid w:val="5C194E7F"/>
    <w:rsid w:val="5C413CCE"/>
    <w:rsid w:val="5C4B3FA6"/>
    <w:rsid w:val="5C6255D3"/>
    <w:rsid w:val="5CB5FE5E"/>
    <w:rsid w:val="5CEEC9A9"/>
    <w:rsid w:val="5D406D89"/>
    <w:rsid w:val="5D406D89"/>
    <w:rsid w:val="5D4703E6"/>
    <w:rsid w:val="5DDD0D2F"/>
    <w:rsid w:val="5DDD0D2F"/>
    <w:rsid w:val="5DF467AE"/>
    <w:rsid w:val="5DFE2634"/>
    <w:rsid w:val="5E358CEE"/>
    <w:rsid w:val="5E4CA595"/>
    <w:rsid w:val="5E4F399D"/>
    <w:rsid w:val="5E51CEBF"/>
    <w:rsid w:val="5E5CBB3A"/>
    <w:rsid w:val="5E5D23F1"/>
    <w:rsid w:val="5E68EDAA"/>
    <w:rsid w:val="5E784B14"/>
    <w:rsid w:val="5EA3667C"/>
    <w:rsid w:val="5EA7E9F5"/>
    <w:rsid w:val="5EB4472C"/>
    <w:rsid w:val="5EC532A5"/>
    <w:rsid w:val="5EFDC211"/>
    <w:rsid w:val="5F90380F"/>
    <w:rsid w:val="5F9E0C23"/>
    <w:rsid w:val="601AF6B1"/>
    <w:rsid w:val="603BC6BA"/>
    <w:rsid w:val="6050CD9F"/>
    <w:rsid w:val="605132D0"/>
    <w:rsid w:val="6073FE60"/>
    <w:rsid w:val="6114ADF1"/>
    <w:rsid w:val="612C0870"/>
    <w:rsid w:val="6141B1D8"/>
    <w:rsid w:val="616BC2D1"/>
    <w:rsid w:val="61C2B026"/>
    <w:rsid w:val="61E9B3B1"/>
    <w:rsid w:val="62453D03"/>
    <w:rsid w:val="628F5BE5"/>
    <w:rsid w:val="62BE0EB9"/>
    <w:rsid w:val="62C7D8D1"/>
    <w:rsid w:val="62F106A6"/>
    <w:rsid w:val="633407C1"/>
    <w:rsid w:val="6359550E"/>
    <w:rsid w:val="63B896CD"/>
    <w:rsid w:val="63BBA4D7"/>
    <w:rsid w:val="63BCBB95"/>
    <w:rsid w:val="63F04536"/>
    <w:rsid w:val="6413258D"/>
    <w:rsid w:val="6431F36D"/>
    <w:rsid w:val="644C4EB3"/>
    <w:rsid w:val="644C4EB3"/>
    <w:rsid w:val="64934F73"/>
    <w:rsid w:val="64965E93"/>
    <w:rsid w:val="64ED3986"/>
    <w:rsid w:val="650F37DD"/>
    <w:rsid w:val="6526E949"/>
    <w:rsid w:val="65459182"/>
    <w:rsid w:val="654B7F6E"/>
    <w:rsid w:val="654EFC87"/>
    <w:rsid w:val="65AEF5EE"/>
    <w:rsid w:val="66027B11"/>
    <w:rsid w:val="66093819"/>
    <w:rsid w:val="66712603"/>
    <w:rsid w:val="6673FF8F"/>
    <w:rsid w:val="66AA551B"/>
    <w:rsid w:val="66C2B9AA"/>
    <w:rsid w:val="672A055A"/>
    <w:rsid w:val="674AC64F"/>
    <w:rsid w:val="6758FF61"/>
    <w:rsid w:val="6783EF75"/>
    <w:rsid w:val="67B79D19"/>
    <w:rsid w:val="67EA1E20"/>
    <w:rsid w:val="680FCFF0"/>
    <w:rsid w:val="685AA5FC"/>
    <w:rsid w:val="68692E85"/>
    <w:rsid w:val="68832030"/>
    <w:rsid w:val="688567AF"/>
    <w:rsid w:val="688F967B"/>
    <w:rsid w:val="69579D0A"/>
    <w:rsid w:val="69FA5A6C"/>
    <w:rsid w:val="69FA5A6C"/>
    <w:rsid w:val="6A205749"/>
    <w:rsid w:val="6A4D2D09"/>
    <w:rsid w:val="6A6DDC3E"/>
    <w:rsid w:val="6A741248"/>
    <w:rsid w:val="6AC5B269"/>
    <w:rsid w:val="6AC5B269"/>
    <w:rsid w:val="6AE0AF90"/>
    <w:rsid w:val="6AFF27B2"/>
    <w:rsid w:val="6B45CC18"/>
    <w:rsid w:val="6B56A898"/>
    <w:rsid w:val="6B962ACD"/>
    <w:rsid w:val="6BE5232B"/>
    <w:rsid w:val="6BEF63CC"/>
    <w:rsid w:val="6C1461E7"/>
    <w:rsid w:val="6C1461E7"/>
    <w:rsid w:val="6C1E3772"/>
    <w:rsid w:val="6C7D5D75"/>
    <w:rsid w:val="6D056428"/>
    <w:rsid w:val="6D31FB2E"/>
    <w:rsid w:val="6D3C9FA8"/>
    <w:rsid w:val="6D4F861D"/>
    <w:rsid w:val="6D8CA293"/>
    <w:rsid w:val="6DBA07D3"/>
    <w:rsid w:val="6DD9B7FA"/>
    <w:rsid w:val="6E0A8B78"/>
    <w:rsid w:val="6E0F4CB8"/>
    <w:rsid w:val="6E0F4CB8"/>
    <w:rsid w:val="6E37E51D"/>
    <w:rsid w:val="6E47F1D9"/>
    <w:rsid w:val="6E7BCE81"/>
    <w:rsid w:val="6E94A269"/>
    <w:rsid w:val="6E989ECD"/>
    <w:rsid w:val="6EC9E780"/>
    <w:rsid w:val="6EDF503C"/>
    <w:rsid w:val="6F1E0930"/>
    <w:rsid w:val="6F79649F"/>
    <w:rsid w:val="6F95880D"/>
    <w:rsid w:val="6FB70C43"/>
    <w:rsid w:val="700897EF"/>
    <w:rsid w:val="70243A21"/>
    <w:rsid w:val="7032782C"/>
    <w:rsid w:val="70665111"/>
    <w:rsid w:val="70BCBCB3"/>
    <w:rsid w:val="70E18BF4"/>
    <w:rsid w:val="714A19C0"/>
    <w:rsid w:val="71B1064D"/>
    <w:rsid w:val="71B91F54"/>
    <w:rsid w:val="72056C51"/>
    <w:rsid w:val="7260B708"/>
    <w:rsid w:val="728D78F6"/>
    <w:rsid w:val="72A6A153"/>
    <w:rsid w:val="72EB74AF"/>
    <w:rsid w:val="72EC9EF9"/>
    <w:rsid w:val="731C29F4"/>
    <w:rsid w:val="73292089"/>
    <w:rsid w:val="73401DFA"/>
    <w:rsid w:val="739178CC"/>
    <w:rsid w:val="73F142E2"/>
    <w:rsid w:val="73F45D75"/>
    <w:rsid w:val="74295C5B"/>
    <w:rsid w:val="742A43A1"/>
    <w:rsid w:val="744AECF2"/>
    <w:rsid w:val="74B69039"/>
    <w:rsid w:val="74F0C016"/>
    <w:rsid w:val="74F0C016"/>
    <w:rsid w:val="750AD4C9"/>
    <w:rsid w:val="7566D8CF"/>
    <w:rsid w:val="7575EBE4"/>
    <w:rsid w:val="75C61402"/>
    <w:rsid w:val="76243FBB"/>
    <w:rsid w:val="763CF7FD"/>
    <w:rsid w:val="76DA262D"/>
    <w:rsid w:val="7702A930"/>
    <w:rsid w:val="7718CDB6"/>
    <w:rsid w:val="773E4CB2"/>
    <w:rsid w:val="7761E463"/>
    <w:rsid w:val="77CA4D1F"/>
    <w:rsid w:val="782860D8"/>
    <w:rsid w:val="78437235"/>
    <w:rsid w:val="78639095"/>
    <w:rsid w:val="786D5BBB"/>
    <w:rsid w:val="78FCBA7A"/>
    <w:rsid w:val="78FDB4C4"/>
    <w:rsid w:val="78FEEAF0"/>
    <w:rsid w:val="79133264"/>
    <w:rsid w:val="7942158F"/>
    <w:rsid w:val="795BE07D"/>
    <w:rsid w:val="79C43139"/>
    <w:rsid w:val="79DF4296"/>
    <w:rsid w:val="7A31973B"/>
    <w:rsid w:val="7A367B13"/>
    <w:rsid w:val="7A47781F"/>
    <w:rsid w:val="7A81C80C"/>
    <w:rsid w:val="7A83520F"/>
    <w:rsid w:val="7A988ADB"/>
    <w:rsid w:val="7A998525"/>
    <w:rsid w:val="7ADD4ECD"/>
    <w:rsid w:val="7AF68694"/>
    <w:rsid w:val="7AF68694"/>
    <w:rsid w:val="7BCD679C"/>
    <w:rsid w:val="7BD24B74"/>
    <w:rsid w:val="7C0538BE"/>
    <w:rsid w:val="7C211027"/>
    <w:rsid w:val="7C355586"/>
    <w:rsid w:val="7C469167"/>
    <w:rsid w:val="7C9A9E01"/>
    <w:rsid w:val="7CD652E8"/>
    <w:rsid w:val="7D0B5DD7"/>
    <w:rsid w:val="7D281E2F"/>
    <w:rsid w:val="7D9F04DC"/>
    <w:rsid w:val="7D9F04DC"/>
    <w:rsid w:val="7DCA6DE8"/>
    <w:rsid w:val="7DD125E7"/>
    <w:rsid w:val="7E0680D1"/>
    <w:rsid w:val="7E644D6E"/>
    <w:rsid w:val="7EB2B3B9"/>
    <w:rsid w:val="7EE3EF59"/>
    <w:rsid w:val="7EEA646A"/>
    <w:rsid w:val="7EEEBB11"/>
    <w:rsid w:val="7F2DFF39"/>
    <w:rsid w:val="7FAF02AA"/>
    <w:rsid w:val="7FC9F7B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295C5B"/>
  <w15:chartTrackingRefBased/>
  <w15:docId w15:val="{089074AC-B9BC-4A89-8928-1D12B528B1F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jpg" Id="R52a3bc3c6f914a87" /><Relationship Type="http://schemas.openxmlformats.org/officeDocument/2006/relationships/image" Target="/media/image2.jpg" Id="R8ffa88e8c7e54e3c" /><Relationship Type="http://schemas.openxmlformats.org/officeDocument/2006/relationships/image" Target="/media/image3.jpg" Id="R8ada74eb4b2244f7" /><Relationship Type="http://schemas.openxmlformats.org/officeDocument/2006/relationships/image" Target="/media/image4.jpg" Id="R661bd11695944198" /><Relationship Type="http://schemas.openxmlformats.org/officeDocument/2006/relationships/image" Target="/media/image5.jpg" Id="R13d37445c0c34a57" /><Relationship Type="http://schemas.openxmlformats.org/officeDocument/2006/relationships/image" Target="/media/image6.jpg" Id="Rc6e3d20a92234355" /><Relationship Type="http://schemas.openxmlformats.org/officeDocument/2006/relationships/image" Target="/media/image7.jpg" Id="Reac35e5c662b49bd" /><Relationship Type="http://schemas.openxmlformats.org/officeDocument/2006/relationships/hyperlink" Target="https://hwb.gov.wales/curriculum-for-wales/science-and-technology/descriptions-of-learning/" TargetMode="External" Id="R6969b749fb2a4ae3" /><Relationship Type="http://schemas.openxmlformats.org/officeDocument/2006/relationships/hyperlink" Target="https://hwb.gov.wales/curriculum-for-wales/mathematics-and-numeracy/descriptions-of-learning/" TargetMode="External" Id="Rf1d9e215189e4286" /><Relationship Type="http://schemas.openxmlformats.org/officeDocument/2006/relationships/header" Target="header.xml" Id="R28994965d2f2437d" /><Relationship Type="http://schemas.openxmlformats.org/officeDocument/2006/relationships/footer" Target="footer.xml" Id="R848fad59338143a9" /><Relationship Type="http://schemas.microsoft.com/office/2020/10/relationships/intelligence" Target="intelligence2.xml" Id="Rd273ac0b46184544" /><Relationship Type="http://schemas.openxmlformats.org/officeDocument/2006/relationships/numbering" Target="numbering.xml" Id="R375d71961a6b4a6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2023-04-02T01:04:47.3372519Z</dcterms:created>
  <dcterms:modified xsi:type="dcterms:W3CDTF">2023-04-02T17:12:09.9355778Z</dcterms:modified>
  <dc:creator>Samiya Alexander (2114405)</dc:creator>
  <lastModifiedBy>Samiya Alexander (2114405)</lastModifiedBy>
</coreProperties>
</file>