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4E3422" wp14:paraId="134066BE" wp14:textId="43BC427E">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 xml:space="preserve">Student Name: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Nana Kwame Djan</w:t>
      </w:r>
    </w:p>
    <w:p xmlns:wp14="http://schemas.microsoft.com/office/word/2010/wordml" w:rsidP="1E4E3422" wp14:paraId="4609318D" wp14:textId="7F13B9BB">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 xml:space="preserve">Student ID Number: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2504746</w:t>
      </w:r>
    </w:p>
    <w:p xmlns:wp14="http://schemas.microsoft.com/office/word/2010/wordml" w:rsidP="1E4E3422" wp14:paraId="3412730E" wp14:textId="4BF3119F">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 xml:space="preserve">Programme: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Certificate of Higher Education Skills for the Workplace (Health and Social Care)</w:t>
      </w:r>
    </w:p>
    <w:p xmlns:wp14="http://schemas.microsoft.com/office/word/2010/wordml" w:rsidP="1E4E3422" wp14:paraId="10328D36" wp14:textId="77B50C36">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Module:</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Psychology in Health and Social Care</w:t>
      </w:r>
    </w:p>
    <w:p xmlns:wp14="http://schemas.microsoft.com/office/word/2010/wordml" w:rsidP="1E4E3422" wp14:paraId="6B2F4C72" wp14:textId="715B92A4">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 xml:space="preserve">Module Code: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LCHS4010</w:t>
      </w:r>
    </w:p>
    <w:p xmlns:wp14="http://schemas.microsoft.com/office/word/2010/wordml" w:rsidP="1E4E3422" wp14:paraId="53EA73AE" wp14:textId="2DB75176">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 xml:space="preserve">Module Lead: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Neale </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Haddon</w:t>
      </w:r>
    </w:p>
    <w:p xmlns:wp14="http://schemas.microsoft.com/office/word/2010/wordml" w:rsidP="1E4E3422" wp14:paraId="4BB48DD0" wp14:textId="77FB6F33">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Lecturer:</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Helen Parsons</w:t>
      </w:r>
    </w:p>
    <w:p xmlns:wp14="http://schemas.microsoft.com/office/word/2010/wordml" w:rsidP="1E4E3422" wp14:paraId="438EDB6E" wp14:textId="3B36D1C5">
      <w:pPr>
        <w:spacing w:before="240" w:beforeAutospacing="off" w:after="24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US"/>
        </w:rPr>
        <w:t>Assignment</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Assessment 2: Essay</w:t>
      </w:r>
    </w:p>
    <w:p xmlns:wp14="http://schemas.microsoft.com/office/word/2010/wordml" w:rsidP="1E4E3422" wp14:paraId="5F6F7258" wp14:textId="09A6AF29">
      <w:pPr>
        <w:rPr>
          <w:rFonts w:ascii="Times New Roman" w:hAnsi="Times New Roman" w:eastAsia="Times New Roman" w:cs="Times New Roman"/>
          <w:noProof w:val="0"/>
          <w:sz w:val="22"/>
          <w:szCs w:val="22"/>
          <w:lang w:val="en-US"/>
        </w:rPr>
      </w:pPr>
    </w:p>
    <w:p xmlns:wp14="http://schemas.microsoft.com/office/word/2010/wordml" wp14:paraId="25DF41C3" wp14:textId="1743DF6E">
      <w:r w:rsidRPr="1E4E3422" w:rsidR="391A9980">
        <w:rPr>
          <w:rFonts w:ascii="Times New Roman" w:hAnsi="Times New Roman" w:eastAsia="Times New Roman" w:cs="Times New Roman"/>
          <w:noProof w:val="0"/>
          <w:sz w:val="22"/>
          <w:szCs w:val="22"/>
          <w:lang w:val="en-US"/>
        </w:rPr>
        <w:t xml:space="preserve">The Impact of Using Social Media on Adolescent Mental Health </w:t>
      </w:r>
    </w:p>
    <w:p xmlns:wp14="http://schemas.microsoft.com/office/word/2010/wordml" wp14:paraId="532F1CC4" wp14:textId="06BB80AA">
      <w:r w:rsidRPr="1E4E3422" w:rsidR="391A9980">
        <w:rPr>
          <w:rFonts w:ascii="Times New Roman" w:hAnsi="Times New Roman" w:eastAsia="Times New Roman" w:cs="Times New Roman"/>
          <w:noProof w:val="0"/>
          <w:sz w:val="22"/>
          <w:szCs w:val="22"/>
          <w:lang w:val="en-US"/>
        </w:rPr>
        <w:t xml:space="preserve">Introduction </w:t>
      </w:r>
    </w:p>
    <w:p xmlns:wp14="http://schemas.microsoft.com/office/word/2010/wordml" w:rsidP="1E4E3422" wp14:paraId="15927EFC" wp14:textId="3633D745">
      <w:pPr>
        <w:spacing w:line="360" w:lineRule="auto"/>
      </w:pPr>
      <w:r w:rsidRPr="1E4E3422" w:rsidR="391A9980">
        <w:rPr>
          <w:rFonts w:ascii="Times New Roman" w:hAnsi="Times New Roman" w:eastAsia="Times New Roman" w:cs="Times New Roman"/>
          <w:noProof w:val="0"/>
          <w:sz w:val="22"/>
          <w:szCs w:val="22"/>
          <w:lang w:val="en-US"/>
        </w:rPr>
        <w:t xml:space="preserve">Social media is now part of the daily life of adolescents and has changed the </w:t>
      </w:r>
      <w:bookmarkStart w:name="_Int_PRh8980h" w:id="181509961"/>
      <w:r w:rsidRPr="1E4E3422" w:rsidR="391A9980">
        <w:rPr>
          <w:rFonts w:ascii="Times New Roman" w:hAnsi="Times New Roman" w:eastAsia="Times New Roman" w:cs="Times New Roman"/>
          <w:noProof w:val="0"/>
          <w:sz w:val="22"/>
          <w:szCs w:val="22"/>
          <w:lang w:val="en-US"/>
        </w:rPr>
        <w:t>manner in which</w:t>
      </w:r>
      <w:bookmarkEnd w:id="181509961"/>
      <w:r w:rsidRPr="1E4E3422" w:rsidR="391A9980">
        <w:rPr>
          <w:rFonts w:ascii="Times New Roman" w:hAnsi="Times New Roman" w:eastAsia="Times New Roman" w:cs="Times New Roman"/>
          <w:noProof w:val="0"/>
          <w:sz w:val="22"/>
          <w:szCs w:val="22"/>
          <w:lang w:val="en-US"/>
        </w:rPr>
        <w:t xml:space="preserve"> young people communicate, build connections and obtain information. Social media platforms like Instagram, TikTok, Snapchat, and Facebook offer opportunities for social connection, self-</w:t>
      </w:r>
      <w:r w:rsidRPr="1E4E3422" w:rsidR="5E0937AE">
        <w:rPr>
          <w:rFonts w:ascii="Times New Roman" w:hAnsi="Times New Roman" w:eastAsia="Times New Roman" w:cs="Times New Roman"/>
          <w:noProof w:val="0"/>
          <w:sz w:val="22"/>
          <w:szCs w:val="22"/>
          <w:lang w:val="en-US"/>
        </w:rPr>
        <w:t>expression,</w:t>
      </w:r>
      <w:r w:rsidRPr="1E4E3422" w:rsidR="391A9980">
        <w:rPr>
          <w:rFonts w:ascii="Times New Roman" w:hAnsi="Times New Roman" w:eastAsia="Times New Roman" w:cs="Times New Roman"/>
          <w:noProof w:val="0"/>
          <w:sz w:val="22"/>
          <w:szCs w:val="22"/>
          <w:lang w:val="en-US"/>
        </w:rPr>
        <w:t xml:space="preserve"> and learning. Although these platforms provide several benefits, growing data </w:t>
      </w:r>
      <w:r w:rsidRPr="1E4E3422" w:rsidR="391A9980">
        <w:rPr>
          <w:rFonts w:ascii="Times New Roman" w:hAnsi="Times New Roman" w:eastAsia="Times New Roman" w:cs="Times New Roman"/>
          <w:noProof w:val="0"/>
          <w:sz w:val="22"/>
          <w:szCs w:val="22"/>
          <w:lang w:val="en-US"/>
        </w:rPr>
        <w:t>indicates</w:t>
      </w:r>
      <w:r w:rsidRPr="1E4E3422" w:rsidR="391A9980">
        <w:rPr>
          <w:rFonts w:ascii="Times New Roman" w:hAnsi="Times New Roman" w:eastAsia="Times New Roman" w:cs="Times New Roman"/>
          <w:noProof w:val="0"/>
          <w:sz w:val="22"/>
          <w:szCs w:val="22"/>
          <w:lang w:val="en-US"/>
        </w:rPr>
        <w:t xml:space="preserve"> that problematic or excessive social media use could have a detrimental impact on teenage mental health. Adolescence is a pivotal developmental period marked by dramatic changes in physical, emotional, psychological, and social domains. Young people are </w:t>
      </w:r>
      <w:bookmarkStart w:name="_Int_cdVj4QNU" w:id="806993974"/>
      <w:r w:rsidRPr="1E4E3422" w:rsidR="391A9980">
        <w:rPr>
          <w:rFonts w:ascii="Times New Roman" w:hAnsi="Times New Roman" w:eastAsia="Times New Roman" w:cs="Times New Roman"/>
          <w:noProof w:val="0"/>
          <w:sz w:val="22"/>
          <w:szCs w:val="22"/>
          <w:lang w:val="en-US"/>
        </w:rPr>
        <w:t>at this time</w:t>
      </w:r>
      <w:bookmarkEnd w:id="806993974"/>
      <w:r w:rsidRPr="1E4E3422" w:rsidR="391A9980">
        <w:rPr>
          <w:rFonts w:ascii="Times New Roman" w:hAnsi="Times New Roman" w:eastAsia="Times New Roman" w:cs="Times New Roman"/>
          <w:noProof w:val="0"/>
          <w:sz w:val="22"/>
          <w:szCs w:val="22"/>
          <w:lang w:val="en-US"/>
        </w:rPr>
        <w:t xml:space="preserve"> </w:t>
      </w:r>
      <w:r w:rsidRPr="1E4E3422" w:rsidR="391A9980">
        <w:rPr>
          <w:rFonts w:ascii="Times New Roman" w:hAnsi="Times New Roman" w:eastAsia="Times New Roman" w:cs="Times New Roman"/>
          <w:noProof w:val="0"/>
          <w:sz w:val="22"/>
          <w:szCs w:val="22"/>
          <w:lang w:val="en-US"/>
        </w:rPr>
        <w:t>highly sensitive</w:t>
      </w:r>
      <w:r w:rsidRPr="1E4E3422" w:rsidR="391A9980">
        <w:rPr>
          <w:rFonts w:ascii="Times New Roman" w:hAnsi="Times New Roman" w:eastAsia="Times New Roman" w:cs="Times New Roman"/>
          <w:noProof w:val="0"/>
          <w:sz w:val="22"/>
          <w:szCs w:val="22"/>
          <w:lang w:val="en-US"/>
        </w:rPr>
        <w:t xml:space="preserve"> to peer interactions, social approval, and identity building, which makes them more likely to experience the effect of online settings. According to Keles, McCrae and Grealish (2020) and O'Reilly et al. (2023), social media has the potential to amplify negative mental health outcomes including anxiety, depression, poor self-esteem, worries about one's body image, disturbed sleep, and psychological distress. On the other hand, it also offers positive outcomes like social connections, emotional support, and exposure to mental health resources. Building on Erikson’s Theory of Psychosocial Development, and Bowlby’s Attachment Theory, this essay explores the ways in which social media might damage the mental health of adolescents and the reasons for such effects. </w:t>
      </w:r>
    </w:p>
    <w:p xmlns:wp14="http://schemas.microsoft.com/office/word/2010/wordml" w:rsidP="1E4E3422" wp14:paraId="6D6217F5" wp14:textId="0DA9FC9F">
      <w:pPr>
        <w:spacing w:line="360" w:lineRule="auto"/>
      </w:pPr>
      <w:r w:rsidRPr="1E4E3422" w:rsidR="391A9980">
        <w:rPr>
          <w:rFonts w:ascii="Times New Roman" w:hAnsi="Times New Roman" w:eastAsia="Times New Roman" w:cs="Times New Roman"/>
          <w:noProof w:val="0"/>
          <w:sz w:val="22"/>
          <w:szCs w:val="22"/>
          <w:lang w:val="en-US"/>
        </w:rPr>
        <w:t xml:space="preserve">Adolescents are </w:t>
      </w:r>
      <w:r w:rsidRPr="1E4E3422" w:rsidR="4107263E">
        <w:rPr>
          <w:rFonts w:ascii="Times New Roman" w:hAnsi="Times New Roman" w:eastAsia="Times New Roman" w:cs="Times New Roman"/>
          <w:noProof w:val="0"/>
          <w:sz w:val="22"/>
          <w:szCs w:val="22"/>
          <w:lang w:val="en-US"/>
        </w:rPr>
        <w:t>among</w:t>
      </w:r>
      <w:r w:rsidRPr="1E4E3422" w:rsidR="391A9980">
        <w:rPr>
          <w:rFonts w:ascii="Times New Roman" w:hAnsi="Times New Roman" w:eastAsia="Times New Roman" w:cs="Times New Roman"/>
          <w:noProof w:val="0"/>
          <w:sz w:val="22"/>
          <w:szCs w:val="22"/>
          <w:lang w:val="en-US"/>
        </w:rPr>
        <w:t xml:space="preserve"> the top consumers of social media in the globe. Digital technology allows for ongoing contact with peers, engagement in online communities, and access to instructional and enjoyable content. But social media additionally exposes young adults to cyberbullying, unattainable standards of beauty, social </w:t>
      </w:r>
      <w:r w:rsidRPr="1E4E3422" w:rsidR="391A9980">
        <w:rPr>
          <w:rFonts w:ascii="Times New Roman" w:hAnsi="Times New Roman" w:eastAsia="Times New Roman" w:cs="Times New Roman"/>
          <w:noProof w:val="0"/>
          <w:sz w:val="22"/>
          <w:szCs w:val="22"/>
          <w:lang w:val="en-US"/>
        </w:rPr>
        <w:t>comparison</w:t>
      </w:r>
      <w:r w:rsidRPr="1E4E3422" w:rsidR="391A9980">
        <w:rPr>
          <w:rFonts w:ascii="Times New Roman" w:hAnsi="Times New Roman" w:eastAsia="Times New Roman" w:cs="Times New Roman"/>
          <w:noProof w:val="0"/>
          <w:sz w:val="22"/>
          <w:szCs w:val="22"/>
          <w:lang w:val="en-US"/>
        </w:rPr>
        <w:t xml:space="preserve"> and the pressure to seek approval from likes, comments and follows. Khalaf et al. (2023) systematically reviewed the findings from 54 articles and concluded that overuse of social media use was related </w:t>
      </w:r>
      <w:r w:rsidRPr="1E4E3422" w:rsidR="49C58E83">
        <w:rPr>
          <w:rFonts w:ascii="Times New Roman" w:hAnsi="Times New Roman" w:eastAsia="Times New Roman" w:cs="Times New Roman"/>
          <w:noProof w:val="0"/>
          <w:sz w:val="22"/>
          <w:szCs w:val="22"/>
          <w:lang w:val="en-US"/>
        </w:rPr>
        <w:t>to</w:t>
      </w:r>
      <w:r w:rsidRPr="1E4E3422" w:rsidR="391A9980">
        <w:rPr>
          <w:rFonts w:ascii="Times New Roman" w:hAnsi="Times New Roman" w:eastAsia="Times New Roman" w:cs="Times New Roman"/>
          <w:noProof w:val="0"/>
          <w:sz w:val="22"/>
          <w:szCs w:val="22"/>
          <w:lang w:val="en-US"/>
        </w:rPr>
        <w:t xml:space="preserve"> higher levels of symptoms of anxiety and depression and poor psychological wellbeing in young adults and adolescents. Likewise, Schønning et al. (2020) found that heavy social media usage is often associated with reduced mental health outcomes, especially when usage becomes </w:t>
      </w:r>
      <w:r w:rsidRPr="1E4E3422" w:rsidR="39D4823D">
        <w:rPr>
          <w:rFonts w:ascii="Times New Roman" w:hAnsi="Times New Roman" w:eastAsia="Times New Roman" w:cs="Times New Roman"/>
          <w:noProof w:val="0"/>
          <w:sz w:val="22"/>
          <w:szCs w:val="22"/>
          <w:lang w:val="en-US"/>
        </w:rPr>
        <w:t>overused</w:t>
      </w:r>
      <w:r w:rsidRPr="1E4E3422" w:rsidR="391A9980">
        <w:rPr>
          <w:rFonts w:ascii="Times New Roman" w:hAnsi="Times New Roman" w:eastAsia="Times New Roman" w:cs="Times New Roman"/>
          <w:noProof w:val="0"/>
          <w:sz w:val="22"/>
          <w:szCs w:val="22"/>
          <w:lang w:val="en-US"/>
        </w:rPr>
        <w:t xml:space="preserve"> or replaces a face-to-face social connection, although research findings are mixed. </w:t>
      </w:r>
    </w:p>
    <w:p xmlns:wp14="http://schemas.microsoft.com/office/word/2010/wordml" w:rsidP="1E4E3422" wp14:paraId="6EDA7898" wp14:textId="0A0A1DC5">
      <w:pPr>
        <w:spacing w:line="360" w:lineRule="auto"/>
      </w:pPr>
      <w:r w:rsidRPr="1E4E3422" w:rsidR="391A9980">
        <w:rPr>
          <w:rFonts w:ascii="Times New Roman" w:hAnsi="Times New Roman" w:eastAsia="Times New Roman" w:cs="Times New Roman"/>
          <w:noProof w:val="0"/>
          <w:sz w:val="22"/>
          <w:szCs w:val="22"/>
          <w:lang w:val="en-US"/>
        </w:rPr>
        <w:t xml:space="preserve">Erikson’s psychosocial theory of development offers a good framework to </w:t>
      </w:r>
      <w:r w:rsidRPr="1E4E3422" w:rsidR="391A9980">
        <w:rPr>
          <w:rFonts w:ascii="Times New Roman" w:hAnsi="Times New Roman" w:eastAsia="Times New Roman" w:cs="Times New Roman"/>
          <w:noProof w:val="0"/>
          <w:sz w:val="22"/>
          <w:szCs w:val="22"/>
          <w:lang w:val="en-US"/>
        </w:rPr>
        <w:t>analyse</w:t>
      </w:r>
      <w:r w:rsidRPr="1E4E3422" w:rsidR="391A9980">
        <w:rPr>
          <w:rFonts w:ascii="Times New Roman" w:hAnsi="Times New Roman" w:eastAsia="Times New Roman" w:cs="Times New Roman"/>
          <w:noProof w:val="0"/>
          <w:sz w:val="22"/>
          <w:szCs w:val="22"/>
          <w:lang w:val="en-US"/>
        </w:rPr>
        <w:t xml:space="preserve"> why social media might affect adolescents in particular. Erikson (1968) described adolescence as defined by the psychosocial dilemma of Identity compared to a Role Confusion. At this point young individuals are trying to develop a clear identity, to </w:t>
      </w:r>
      <w:r w:rsidRPr="1E4E3422" w:rsidR="391A9980">
        <w:rPr>
          <w:rFonts w:ascii="Times New Roman" w:hAnsi="Times New Roman" w:eastAsia="Times New Roman" w:cs="Times New Roman"/>
          <w:noProof w:val="0"/>
          <w:sz w:val="22"/>
          <w:szCs w:val="22"/>
          <w:lang w:val="en-US"/>
        </w:rPr>
        <w:t>establish</w:t>
      </w:r>
      <w:r w:rsidRPr="1E4E3422" w:rsidR="391A9980">
        <w:rPr>
          <w:rFonts w:ascii="Times New Roman" w:hAnsi="Times New Roman" w:eastAsia="Times New Roman" w:cs="Times New Roman"/>
          <w:noProof w:val="0"/>
          <w:sz w:val="22"/>
          <w:szCs w:val="22"/>
          <w:lang w:val="en-US"/>
        </w:rPr>
        <w:t xml:space="preserve"> personal </w:t>
      </w:r>
      <w:r w:rsidRPr="1E4E3422" w:rsidR="06AAEB37">
        <w:rPr>
          <w:rFonts w:ascii="Times New Roman" w:hAnsi="Times New Roman" w:eastAsia="Times New Roman" w:cs="Times New Roman"/>
          <w:noProof w:val="0"/>
          <w:sz w:val="22"/>
          <w:szCs w:val="22"/>
          <w:lang w:val="en-US"/>
        </w:rPr>
        <w:t>ideals,</w:t>
      </w:r>
      <w:r w:rsidRPr="1E4E3422" w:rsidR="391A9980">
        <w:rPr>
          <w:rFonts w:ascii="Times New Roman" w:hAnsi="Times New Roman" w:eastAsia="Times New Roman" w:cs="Times New Roman"/>
          <w:noProof w:val="0"/>
          <w:sz w:val="22"/>
          <w:szCs w:val="22"/>
          <w:lang w:val="en-US"/>
        </w:rPr>
        <w:t xml:space="preserve"> and to </w:t>
      </w:r>
      <w:r w:rsidRPr="1E4E3422" w:rsidR="391A9980">
        <w:rPr>
          <w:rFonts w:ascii="Times New Roman" w:hAnsi="Times New Roman" w:eastAsia="Times New Roman" w:cs="Times New Roman"/>
          <w:noProof w:val="0"/>
          <w:sz w:val="22"/>
          <w:szCs w:val="22"/>
          <w:lang w:val="en-US"/>
        </w:rPr>
        <w:t>acquire</w:t>
      </w:r>
      <w:r w:rsidRPr="1E4E3422" w:rsidR="391A9980">
        <w:rPr>
          <w:rFonts w:ascii="Times New Roman" w:hAnsi="Times New Roman" w:eastAsia="Times New Roman" w:cs="Times New Roman"/>
          <w:noProof w:val="0"/>
          <w:sz w:val="22"/>
          <w:szCs w:val="22"/>
          <w:lang w:val="en-US"/>
        </w:rPr>
        <w:t xml:space="preserve"> acceptance from their peers. Social media can </w:t>
      </w:r>
      <w:r w:rsidRPr="1E4E3422" w:rsidR="4C638464">
        <w:rPr>
          <w:rFonts w:ascii="Times New Roman" w:hAnsi="Times New Roman" w:eastAsia="Times New Roman" w:cs="Times New Roman"/>
          <w:noProof w:val="0"/>
          <w:sz w:val="22"/>
          <w:szCs w:val="22"/>
          <w:lang w:val="en-US"/>
        </w:rPr>
        <w:t>assist in</w:t>
      </w:r>
      <w:r w:rsidRPr="1E4E3422" w:rsidR="391A9980">
        <w:rPr>
          <w:rFonts w:ascii="Times New Roman" w:hAnsi="Times New Roman" w:eastAsia="Times New Roman" w:cs="Times New Roman"/>
          <w:noProof w:val="0"/>
          <w:sz w:val="22"/>
          <w:szCs w:val="22"/>
          <w:lang w:val="en-US"/>
        </w:rPr>
        <w:t xml:space="preserve"> identity development by offering chances for creativity, self-expression, and interaction with people who share similar interests. Sharing achievements, joining supportive online forums, and encouragement from friends may help young people gain confidence. </w:t>
      </w:r>
    </w:p>
    <w:p xmlns:wp14="http://schemas.microsoft.com/office/word/2010/wordml" w:rsidP="1E4E3422" wp14:paraId="74871F1F" wp14:textId="173E5AA2">
      <w:pPr>
        <w:spacing w:line="360" w:lineRule="auto"/>
      </w:pPr>
      <w:r w:rsidRPr="1E4E3422" w:rsidR="391A9980">
        <w:rPr>
          <w:rFonts w:ascii="Times New Roman" w:hAnsi="Times New Roman" w:eastAsia="Times New Roman" w:cs="Times New Roman"/>
          <w:noProof w:val="0"/>
          <w:sz w:val="22"/>
          <w:szCs w:val="22"/>
          <w:lang w:val="en-US"/>
        </w:rPr>
        <w:t xml:space="preserve">However, Erikson’s theory also explains the detrimental effect of social media on identity development. Teens online are often comparing themselves to curated pictures and aspirational lifestyles. Such comparisons might result in frustration with physical looks, feelings of inadequate quality, and reduced self-esteem. Adolescents are aware of the beneficial and negative consequences of social media (Popat and Tarrant, 2023). Participants felt pressured to achieve unreasonable demands </w:t>
      </w:r>
      <w:bookmarkStart w:name="_Int_s6sNNGGH" w:id="180541744"/>
      <w:r w:rsidRPr="1E4E3422" w:rsidR="391A9980">
        <w:rPr>
          <w:rFonts w:ascii="Times New Roman" w:hAnsi="Times New Roman" w:eastAsia="Times New Roman" w:cs="Times New Roman"/>
          <w:noProof w:val="0"/>
          <w:sz w:val="22"/>
          <w:szCs w:val="22"/>
          <w:lang w:val="en-US"/>
        </w:rPr>
        <w:t>in order to</w:t>
      </w:r>
      <w:bookmarkEnd w:id="180541744"/>
      <w:r w:rsidRPr="1E4E3422" w:rsidR="391A9980">
        <w:rPr>
          <w:rFonts w:ascii="Times New Roman" w:hAnsi="Times New Roman" w:eastAsia="Times New Roman" w:cs="Times New Roman"/>
          <w:noProof w:val="0"/>
          <w:sz w:val="22"/>
          <w:szCs w:val="22"/>
          <w:lang w:val="en-US"/>
        </w:rPr>
        <w:t xml:space="preserve"> preserve a desirable online identity. Overdependence on internet feedback might result in teens developing an identity based on external validation instead of internal confidence and ideals. Erikson suggests that the failure to properly resolve identity development can result in ambiguity, </w:t>
      </w:r>
      <w:r w:rsidRPr="1E4E3422" w:rsidR="391A9980">
        <w:rPr>
          <w:rFonts w:ascii="Times New Roman" w:hAnsi="Times New Roman" w:eastAsia="Times New Roman" w:cs="Times New Roman"/>
          <w:noProof w:val="0"/>
          <w:sz w:val="22"/>
          <w:szCs w:val="22"/>
          <w:lang w:val="en-US"/>
        </w:rPr>
        <w:t>insecurity,</w:t>
      </w:r>
      <w:r w:rsidRPr="1E4E3422" w:rsidR="391A9980">
        <w:rPr>
          <w:rFonts w:ascii="Times New Roman" w:hAnsi="Times New Roman" w:eastAsia="Times New Roman" w:cs="Times New Roman"/>
          <w:noProof w:val="0"/>
          <w:sz w:val="22"/>
          <w:szCs w:val="22"/>
          <w:lang w:val="en-US"/>
        </w:rPr>
        <w:t xml:space="preserve"> and emotional fragility, which might help to explain why too much social media use could lead to poor mental health. </w:t>
      </w:r>
    </w:p>
    <w:p xmlns:wp14="http://schemas.microsoft.com/office/word/2010/wordml" w:rsidP="1E4E3422" wp14:paraId="61163392" wp14:textId="0DE44083">
      <w:pPr>
        <w:spacing w:line="360" w:lineRule="auto"/>
      </w:pPr>
      <w:r w:rsidRPr="1E4E3422" w:rsidR="391A9980">
        <w:rPr>
          <w:rFonts w:ascii="Times New Roman" w:hAnsi="Times New Roman" w:eastAsia="Times New Roman" w:cs="Times New Roman"/>
          <w:noProof w:val="0"/>
          <w:sz w:val="22"/>
          <w:szCs w:val="22"/>
          <w:lang w:val="en-US"/>
        </w:rPr>
        <w:t xml:space="preserve">“With the rise of image-based platforms, the impact of social comparisons has become more intense. Adolescents are often exposed to manipulated pictures, influencer content, and exaggerated images of prosperity, </w:t>
      </w:r>
      <w:r w:rsidRPr="1E4E3422" w:rsidR="391A9980">
        <w:rPr>
          <w:rFonts w:ascii="Times New Roman" w:hAnsi="Times New Roman" w:eastAsia="Times New Roman" w:cs="Times New Roman"/>
          <w:noProof w:val="0"/>
          <w:sz w:val="22"/>
          <w:szCs w:val="22"/>
          <w:lang w:val="en-US"/>
        </w:rPr>
        <w:t>attractiveness,</w:t>
      </w:r>
      <w:r w:rsidRPr="1E4E3422" w:rsidR="391A9980">
        <w:rPr>
          <w:rFonts w:ascii="Times New Roman" w:hAnsi="Times New Roman" w:eastAsia="Times New Roman" w:cs="Times New Roman"/>
          <w:noProof w:val="0"/>
          <w:sz w:val="22"/>
          <w:szCs w:val="22"/>
          <w:lang w:val="en-US"/>
        </w:rPr>
        <w:t xml:space="preserve"> and happiness. To be exposed to such things can make young people feel that people around them have more prosperous or fulfilled lives than them. Keles, McCrae and Grealish (2020) found a consistent relationship within social media use and symptoms associated with depression, </w:t>
      </w:r>
      <w:r w:rsidRPr="1E4E3422" w:rsidR="391A9980">
        <w:rPr>
          <w:rFonts w:ascii="Times New Roman" w:hAnsi="Times New Roman" w:eastAsia="Times New Roman" w:cs="Times New Roman"/>
          <w:noProof w:val="0"/>
          <w:sz w:val="22"/>
          <w:szCs w:val="22"/>
          <w:lang w:val="en-US"/>
        </w:rPr>
        <w:t>anxiety</w:t>
      </w:r>
      <w:r w:rsidRPr="1E4E3422" w:rsidR="391A9980">
        <w:rPr>
          <w:rFonts w:ascii="Times New Roman" w:hAnsi="Times New Roman" w:eastAsia="Times New Roman" w:cs="Times New Roman"/>
          <w:noProof w:val="0"/>
          <w:sz w:val="22"/>
          <w:szCs w:val="22"/>
          <w:lang w:val="en-US"/>
        </w:rPr>
        <w:t xml:space="preserve"> and emotional distress, but also stressed the difficulty of </w:t>
      </w:r>
      <w:r w:rsidRPr="1E4E3422" w:rsidR="391A9980">
        <w:rPr>
          <w:rFonts w:ascii="Times New Roman" w:hAnsi="Times New Roman" w:eastAsia="Times New Roman" w:cs="Times New Roman"/>
          <w:noProof w:val="0"/>
          <w:sz w:val="22"/>
          <w:szCs w:val="22"/>
          <w:lang w:val="en-US"/>
        </w:rPr>
        <w:t>establishing</w:t>
      </w:r>
      <w:r w:rsidRPr="1E4E3422" w:rsidR="391A9980">
        <w:rPr>
          <w:rFonts w:ascii="Times New Roman" w:hAnsi="Times New Roman" w:eastAsia="Times New Roman" w:cs="Times New Roman"/>
          <w:noProof w:val="0"/>
          <w:sz w:val="22"/>
          <w:szCs w:val="22"/>
          <w:lang w:val="en-US"/>
        </w:rPr>
        <w:t xml:space="preserve"> causality due to the many interacting factors that </w:t>
      </w:r>
      <w:r w:rsidRPr="1E4E3422" w:rsidR="391A9980">
        <w:rPr>
          <w:rFonts w:ascii="Times New Roman" w:hAnsi="Times New Roman" w:eastAsia="Times New Roman" w:cs="Times New Roman"/>
          <w:noProof w:val="0"/>
          <w:sz w:val="22"/>
          <w:szCs w:val="22"/>
          <w:lang w:val="en-US"/>
        </w:rPr>
        <w:t>impact</w:t>
      </w:r>
      <w:r w:rsidRPr="1E4E3422" w:rsidR="391A9980">
        <w:rPr>
          <w:rFonts w:ascii="Times New Roman" w:hAnsi="Times New Roman" w:eastAsia="Times New Roman" w:cs="Times New Roman"/>
          <w:noProof w:val="0"/>
          <w:sz w:val="22"/>
          <w:szCs w:val="22"/>
          <w:lang w:val="en-US"/>
        </w:rPr>
        <w:t xml:space="preserve"> adolescent mental health. However, Erikson’s development theory does help clarify why adolescents are more prone to these online comparisons, particularly during the identity construction stage. </w:t>
      </w:r>
    </w:p>
    <w:p xmlns:wp14="http://schemas.microsoft.com/office/word/2010/wordml" w:rsidP="1E4E3422" wp14:paraId="138F6A7A" wp14:textId="00BFEB6B">
      <w:pPr>
        <w:spacing w:line="360" w:lineRule="auto"/>
      </w:pPr>
      <w:r w:rsidRPr="1E4E3422" w:rsidR="391A9980">
        <w:rPr>
          <w:rFonts w:ascii="Times New Roman" w:hAnsi="Times New Roman" w:eastAsia="Times New Roman" w:cs="Times New Roman"/>
          <w:noProof w:val="0"/>
          <w:sz w:val="22"/>
          <w:szCs w:val="22"/>
          <w:lang w:val="en-US"/>
        </w:rPr>
        <w:t xml:space="preserve">A second important explanation of the impact of social media on teenage mental health is Bowlby’s Attachment Theory. Secure bonds created in childhood have implications for emotional control, relationships, and mental toughness throughout life (Bowlby, 1969). Adolescents with stable attachment styles tend to be more confident, have better coping mechanisms, and are better equipped to manage interpersonal issues. These young people may be more likely to </w:t>
      </w:r>
      <w:r w:rsidRPr="1E4E3422" w:rsidR="391A9980">
        <w:rPr>
          <w:rFonts w:ascii="Times New Roman" w:hAnsi="Times New Roman" w:eastAsia="Times New Roman" w:cs="Times New Roman"/>
          <w:noProof w:val="0"/>
          <w:sz w:val="22"/>
          <w:szCs w:val="22"/>
          <w:lang w:val="en-US"/>
        </w:rPr>
        <w:t>utilise</w:t>
      </w:r>
      <w:r w:rsidRPr="1E4E3422" w:rsidR="391A9980">
        <w:rPr>
          <w:rFonts w:ascii="Times New Roman" w:hAnsi="Times New Roman" w:eastAsia="Times New Roman" w:cs="Times New Roman"/>
          <w:noProof w:val="0"/>
          <w:sz w:val="22"/>
          <w:szCs w:val="22"/>
          <w:lang w:val="en-US"/>
        </w:rPr>
        <w:t xml:space="preserve"> social media to improve relationships they already have instead of looking for validation from strangers. Effective online interactions </w:t>
      </w:r>
      <w:r w:rsidRPr="1E4E3422" w:rsidR="391A9980">
        <w:rPr>
          <w:rFonts w:ascii="Times New Roman" w:hAnsi="Times New Roman" w:eastAsia="Times New Roman" w:cs="Times New Roman"/>
          <w:noProof w:val="0"/>
          <w:sz w:val="22"/>
          <w:szCs w:val="22"/>
          <w:lang w:val="en-US"/>
        </w:rPr>
        <w:t>may</w:t>
      </w:r>
      <w:r w:rsidRPr="1E4E3422" w:rsidR="391A9980">
        <w:rPr>
          <w:rFonts w:ascii="Times New Roman" w:hAnsi="Times New Roman" w:eastAsia="Times New Roman" w:cs="Times New Roman"/>
          <w:noProof w:val="0"/>
          <w:sz w:val="22"/>
          <w:szCs w:val="22"/>
          <w:lang w:val="en-US"/>
        </w:rPr>
        <w:t xml:space="preserve"> promote social connectivity and emotional support. </w:t>
      </w:r>
    </w:p>
    <w:p xmlns:wp14="http://schemas.microsoft.com/office/word/2010/wordml" w:rsidP="1E4E3422" wp14:paraId="0A331A94" wp14:textId="52F93B8D">
      <w:pPr>
        <w:spacing w:line="360" w:lineRule="auto"/>
      </w:pPr>
      <w:r w:rsidRPr="1E4E3422" w:rsidR="391A9980">
        <w:rPr>
          <w:rFonts w:ascii="Times New Roman" w:hAnsi="Times New Roman" w:eastAsia="Times New Roman" w:cs="Times New Roman"/>
          <w:noProof w:val="0"/>
          <w:sz w:val="22"/>
          <w:szCs w:val="22"/>
          <w:lang w:val="en-US"/>
        </w:rPr>
        <w:t xml:space="preserve">Adolescents with unsecured attachment patterns, in contrast, may be more prone to seek reassurance, </w:t>
      </w:r>
      <w:r w:rsidRPr="1E4E3422" w:rsidR="391A9980">
        <w:rPr>
          <w:rFonts w:ascii="Times New Roman" w:hAnsi="Times New Roman" w:eastAsia="Times New Roman" w:cs="Times New Roman"/>
          <w:noProof w:val="0"/>
          <w:sz w:val="22"/>
          <w:szCs w:val="22"/>
          <w:lang w:val="en-US"/>
        </w:rPr>
        <w:t>approval,</w:t>
      </w:r>
      <w:r w:rsidRPr="1E4E3422" w:rsidR="391A9980">
        <w:rPr>
          <w:rFonts w:ascii="Times New Roman" w:hAnsi="Times New Roman" w:eastAsia="Times New Roman" w:cs="Times New Roman"/>
          <w:noProof w:val="0"/>
          <w:sz w:val="22"/>
          <w:szCs w:val="22"/>
          <w:lang w:val="en-US"/>
        </w:rPr>
        <w:t xml:space="preserve"> and emotional security through social media. They may grow frightened when messages </w:t>
      </w:r>
      <w:r w:rsidRPr="1E4E3422" w:rsidR="391A9980">
        <w:rPr>
          <w:rFonts w:ascii="Times New Roman" w:hAnsi="Times New Roman" w:eastAsia="Times New Roman" w:cs="Times New Roman"/>
          <w:noProof w:val="0"/>
          <w:sz w:val="22"/>
          <w:szCs w:val="22"/>
          <w:lang w:val="en-US"/>
        </w:rPr>
        <w:t>aren’t</w:t>
      </w:r>
      <w:r w:rsidRPr="1E4E3422" w:rsidR="391A9980">
        <w:rPr>
          <w:rFonts w:ascii="Times New Roman" w:hAnsi="Times New Roman" w:eastAsia="Times New Roman" w:cs="Times New Roman"/>
          <w:noProof w:val="0"/>
          <w:sz w:val="22"/>
          <w:szCs w:val="22"/>
          <w:lang w:val="en-US"/>
        </w:rPr>
        <w:t xml:space="preserve"> answered, have FOMO, and become overly preoccupied on online acceptance. Such actions may raise sensitivity to anxiety, feeling isolated, and low self-esteem. Bowlby’s hypothesis suggests that inconsistent support in relationships can lead to emotional problems, caused by insecure attachment. Online interactions are sometimes unpredictable and reliant on peer responses, and this might magnify these problems on social media. </w:t>
      </w:r>
    </w:p>
    <w:p xmlns:wp14="http://schemas.microsoft.com/office/word/2010/wordml" w:rsidP="1E4E3422" wp14:paraId="32BFB662" wp14:textId="519D752C">
      <w:pPr>
        <w:spacing w:line="360" w:lineRule="auto"/>
      </w:pPr>
      <w:r w:rsidRPr="1E4E3422" w:rsidR="391A9980">
        <w:rPr>
          <w:rFonts w:ascii="Times New Roman" w:hAnsi="Times New Roman" w:eastAsia="Times New Roman" w:cs="Times New Roman"/>
          <w:noProof w:val="0"/>
          <w:sz w:val="22"/>
          <w:szCs w:val="22"/>
          <w:lang w:val="en-US"/>
        </w:rPr>
        <w:t>A recent</w:t>
      </w:r>
      <w:r w:rsidRPr="1E4E3422" w:rsidR="391A9980">
        <w:rPr>
          <w:rFonts w:ascii="Times New Roman" w:hAnsi="Times New Roman" w:eastAsia="Times New Roman" w:cs="Times New Roman"/>
          <w:noProof w:val="0"/>
          <w:sz w:val="22"/>
          <w:szCs w:val="22"/>
          <w:lang w:val="en-US"/>
        </w:rPr>
        <w:t xml:space="preserve"> study has </w:t>
      </w:r>
      <w:r w:rsidRPr="1E4E3422" w:rsidR="391A9980">
        <w:rPr>
          <w:rFonts w:ascii="Times New Roman" w:hAnsi="Times New Roman" w:eastAsia="Times New Roman" w:cs="Times New Roman"/>
          <w:noProof w:val="0"/>
          <w:sz w:val="22"/>
          <w:szCs w:val="22"/>
          <w:lang w:val="en-US"/>
        </w:rPr>
        <w:t>demonstrated</w:t>
      </w:r>
      <w:r w:rsidRPr="1E4E3422" w:rsidR="391A9980">
        <w:rPr>
          <w:rFonts w:ascii="Times New Roman" w:hAnsi="Times New Roman" w:eastAsia="Times New Roman" w:cs="Times New Roman"/>
          <w:noProof w:val="0"/>
          <w:sz w:val="22"/>
          <w:szCs w:val="22"/>
          <w:lang w:val="en-US"/>
        </w:rPr>
        <w:t xml:space="preserve"> the value of supportive partnerships. Van de Casteele et al. (2024) shown that adolescents’ mental health is </w:t>
      </w:r>
      <w:r w:rsidRPr="1E4E3422" w:rsidR="391A9980">
        <w:rPr>
          <w:rFonts w:ascii="Times New Roman" w:hAnsi="Times New Roman" w:eastAsia="Times New Roman" w:cs="Times New Roman"/>
          <w:noProof w:val="0"/>
          <w:sz w:val="22"/>
          <w:szCs w:val="22"/>
          <w:lang w:val="en-US"/>
        </w:rPr>
        <w:t>impacted</w:t>
      </w:r>
      <w:r w:rsidRPr="1E4E3422" w:rsidR="391A9980">
        <w:rPr>
          <w:rFonts w:ascii="Times New Roman" w:hAnsi="Times New Roman" w:eastAsia="Times New Roman" w:cs="Times New Roman"/>
          <w:noProof w:val="0"/>
          <w:sz w:val="22"/>
          <w:szCs w:val="22"/>
          <w:lang w:val="en-US"/>
        </w:rPr>
        <w:t xml:space="preserve"> not just by their online experiences but additionally by the level of quality of their offline interactions and the amount in which their psychological demands for independence, skill, and connection are fulfilled. Young people with positive social connections and supportive family relationships are often more resilient to harmful online encounters. This result reinforces Bowlby's argument that secure attachment bonds have a protective role in fostering mental health. </w:t>
      </w:r>
    </w:p>
    <w:p xmlns:wp14="http://schemas.microsoft.com/office/word/2010/wordml" w:rsidP="1E4E3422" wp14:paraId="5130D892" wp14:textId="68FBDB9E">
      <w:pPr>
        <w:spacing w:line="360" w:lineRule="auto"/>
      </w:pPr>
      <w:r w:rsidRPr="1E4E3422" w:rsidR="391A9980">
        <w:rPr>
          <w:rFonts w:ascii="Times New Roman" w:hAnsi="Times New Roman" w:eastAsia="Times New Roman" w:cs="Times New Roman"/>
          <w:noProof w:val="0"/>
          <w:sz w:val="22"/>
          <w:szCs w:val="22"/>
          <w:lang w:val="en-US"/>
        </w:rPr>
        <w:t xml:space="preserve">Another major concern that adolescents </w:t>
      </w:r>
      <w:r w:rsidRPr="1E4E3422" w:rsidR="391A9980">
        <w:rPr>
          <w:rFonts w:ascii="Times New Roman" w:hAnsi="Times New Roman" w:eastAsia="Times New Roman" w:cs="Times New Roman"/>
          <w:noProof w:val="0"/>
          <w:sz w:val="22"/>
          <w:szCs w:val="22"/>
          <w:lang w:val="en-US"/>
        </w:rPr>
        <w:t>encounter</w:t>
      </w:r>
      <w:r w:rsidRPr="1E4E3422" w:rsidR="391A9980">
        <w:rPr>
          <w:rFonts w:ascii="Times New Roman" w:hAnsi="Times New Roman" w:eastAsia="Times New Roman" w:cs="Times New Roman"/>
          <w:noProof w:val="0"/>
          <w:sz w:val="22"/>
          <w:szCs w:val="22"/>
          <w:lang w:val="en-US"/>
        </w:rPr>
        <w:t xml:space="preserve"> on social media is cyberbullying. Cyberbullying differs from traditional bullying in that it can occur at any time, can continue indefinitely, and victims </w:t>
      </w:r>
      <w:r w:rsidRPr="1E4E3422" w:rsidR="391A9980">
        <w:rPr>
          <w:rFonts w:ascii="Times New Roman" w:hAnsi="Times New Roman" w:eastAsia="Times New Roman" w:cs="Times New Roman"/>
          <w:noProof w:val="0"/>
          <w:sz w:val="22"/>
          <w:szCs w:val="22"/>
          <w:lang w:val="en-US"/>
        </w:rPr>
        <w:t>can't</w:t>
      </w:r>
      <w:r w:rsidRPr="1E4E3422" w:rsidR="391A9980">
        <w:rPr>
          <w:rFonts w:ascii="Times New Roman" w:hAnsi="Times New Roman" w:eastAsia="Times New Roman" w:cs="Times New Roman"/>
          <w:noProof w:val="0"/>
          <w:sz w:val="22"/>
          <w:szCs w:val="22"/>
          <w:lang w:val="en-US"/>
        </w:rPr>
        <w:t xml:space="preserve"> escape it no matter where they are or what time it is. It </w:t>
      </w:r>
      <w:r w:rsidRPr="1E4E3422" w:rsidR="391A9980">
        <w:rPr>
          <w:rFonts w:ascii="Times New Roman" w:hAnsi="Times New Roman" w:eastAsia="Times New Roman" w:cs="Times New Roman"/>
          <w:noProof w:val="0"/>
          <w:sz w:val="22"/>
          <w:szCs w:val="22"/>
          <w:lang w:val="en-US"/>
        </w:rPr>
        <w:t>generally results</w:t>
      </w:r>
      <w:r w:rsidRPr="1E4E3422" w:rsidR="391A9980">
        <w:rPr>
          <w:rFonts w:ascii="Times New Roman" w:hAnsi="Times New Roman" w:eastAsia="Times New Roman" w:cs="Times New Roman"/>
          <w:noProof w:val="0"/>
          <w:sz w:val="22"/>
          <w:szCs w:val="22"/>
          <w:lang w:val="en-US"/>
        </w:rPr>
        <w:t xml:space="preserve"> in increased worry, despair, social </w:t>
      </w:r>
      <w:r w:rsidRPr="1E4E3422" w:rsidR="391A9980">
        <w:rPr>
          <w:rFonts w:ascii="Times New Roman" w:hAnsi="Times New Roman" w:eastAsia="Times New Roman" w:cs="Times New Roman"/>
          <w:noProof w:val="0"/>
          <w:sz w:val="22"/>
          <w:szCs w:val="22"/>
          <w:lang w:val="en-US"/>
        </w:rPr>
        <w:t>disengagement,</w:t>
      </w:r>
      <w:r w:rsidRPr="1E4E3422" w:rsidR="391A9980">
        <w:rPr>
          <w:rFonts w:ascii="Times New Roman" w:hAnsi="Times New Roman" w:eastAsia="Times New Roman" w:cs="Times New Roman"/>
          <w:noProof w:val="0"/>
          <w:sz w:val="22"/>
          <w:szCs w:val="22"/>
          <w:lang w:val="en-US"/>
        </w:rPr>
        <w:t xml:space="preserve"> and lower self-confidence for victims. Erikson’s theory </w:t>
      </w:r>
      <w:r w:rsidRPr="1E4E3422" w:rsidR="391A9980">
        <w:rPr>
          <w:rFonts w:ascii="Times New Roman" w:hAnsi="Times New Roman" w:eastAsia="Times New Roman" w:cs="Times New Roman"/>
          <w:noProof w:val="0"/>
          <w:sz w:val="22"/>
          <w:szCs w:val="22"/>
          <w:lang w:val="en-US"/>
        </w:rPr>
        <w:t>indicates</w:t>
      </w:r>
      <w:r w:rsidRPr="1E4E3422" w:rsidR="391A9980">
        <w:rPr>
          <w:rFonts w:ascii="Times New Roman" w:hAnsi="Times New Roman" w:eastAsia="Times New Roman" w:cs="Times New Roman"/>
          <w:noProof w:val="0"/>
          <w:sz w:val="22"/>
          <w:szCs w:val="22"/>
          <w:lang w:val="en-US"/>
        </w:rPr>
        <w:t xml:space="preserve"> that continuous negative peer interaction during identity formation can hurt a person’s self-esteem and foster role uncertainty. Similarly, Bowlby’s theory implies that the lack of supporting relationships may prevent teenagers from being able to deal with online </w:t>
      </w:r>
      <w:r w:rsidRPr="1E4E3422" w:rsidR="391A9980">
        <w:rPr>
          <w:rFonts w:ascii="Times New Roman" w:hAnsi="Times New Roman" w:eastAsia="Times New Roman" w:cs="Times New Roman"/>
          <w:noProof w:val="0"/>
          <w:sz w:val="22"/>
          <w:szCs w:val="22"/>
          <w:lang w:val="en-US"/>
        </w:rPr>
        <w:t>victimisation</w:t>
      </w:r>
      <w:r w:rsidRPr="1E4E3422" w:rsidR="391A9980">
        <w:rPr>
          <w:rFonts w:ascii="Times New Roman" w:hAnsi="Times New Roman" w:eastAsia="Times New Roman" w:cs="Times New Roman"/>
          <w:noProof w:val="0"/>
          <w:sz w:val="22"/>
          <w:szCs w:val="22"/>
          <w:lang w:val="en-US"/>
        </w:rPr>
        <w:t xml:space="preserve"> and this may lead to increased mental distress. </w:t>
      </w:r>
    </w:p>
    <w:p xmlns:wp14="http://schemas.microsoft.com/office/word/2010/wordml" w:rsidP="1E4E3422" wp14:paraId="0C0F8BB5" wp14:textId="5CD21D58">
      <w:pPr>
        <w:spacing w:line="360" w:lineRule="auto"/>
      </w:pPr>
      <w:r w:rsidRPr="1E4E3422" w:rsidR="391A9980">
        <w:rPr>
          <w:rFonts w:ascii="Times New Roman" w:hAnsi="Times New Roman" w:eastAsia="Times New Roman" w:cs="Times New Roman"/>
          <w:noProof w:val="0"/>
          <w:sz w:val="22"/>
          <w:szCs w:val="22"/>
          <w:lang w:val="en-US"/>
        </w:rPr>
        <w:t xml:space="preserve">However, </w:t>
      </w:r>
      <w:r w:rsidRPr="1E4E3422" w:rsidR="391A9980">
        <w:rPr>
          <w:rFonts w:ascii="Times New Roman" w:hAnsi="Times New Roman" w:eastAsia="Times New Roman" w:cs="Times New Roman"/>
          <w:noProof w:val="0"/>
          <w:sz w:val="22"/>
          <w:szCs w:val="22"/>
          <w:lang w:val="en-US"/>
        </w:rPr>
        <w:t>it’s</w:t>
      </w:r>
      <w:r w:rsidRPr="1E4E3422" w:rsidR="391A9980">
        <w:rPr>
          <w:rFonts w:ascii="Times New Roman" w:hAnsi="Times New Roman" w:eastAsia="Times New Roman" w:cs="Times New Roman"/>
          <w:noProof w:val="0"/>
          <w:sz w:val="22"/>
          <w:szCs w:val="22"/>
          <w:lang w:val="en-US"/>
        </w:rPr>
        <w:t xml:space="preserve"> crucial to note that social media </w:t>
      </w:r>
      <w:r w:rsidRPr="1E4E3422" w:rsidR="391A9980">
        <w:rPr>
          <w:rFonts w:ascii="Times New Roman" w:hAnsi="Times New Roman" w:eastAsia="Times New Roman" w:cs="Times New Roman"/>
          <w:noProof w:val="0"/>
          <w:sz w:val="22"/>
          <w:szCs w:val="22"/>
          <w:lang w:val="en-US"/>
        </w:rPr>
        <w:t>isn’t</w:t>
      </w:r>
      <w:r w:rsidRPr="1E4E3422" w:rsidR="391A9980">
        <w:rPr>
          <w:rFonts w:ascii="Times New Roman" w:hAnsi="Times New Roman" w:eastAsia="Times New Roman" w:cs="Times New Roman"/>
          <w:noProof w:val="0"/>
          <w:sz w:val="22"/>
          <w:szCs w:val="22"/>
          <w:lang w:val="en-US"/>
        </w:rPr>
        <w:t xml:space="preserve"> necessarily bad despite these worries. Social media is viewed by many adolescents as being beneficial in </w:t>
      </w:r>
      <w:r w:rsidRPr="1E4E3422" w:rsidR="391A9980">
        <w:rPr>
          <w:rFonts w:ascii="Times New Roman" w:hAnsi="Times New Roman" w:eastAsia="Times New Roman" w:cs="Times New Roman"/>
          <w:noProof w:val="0"/>
          <w:sz w:val="22"/>
          <w:szCs w:val="22"/>
          <w:lang w:val="en-US"/>
        </w:rPr>
        <w:t>keeping in touch</w:t>
      </w:r>
      <w:r w:rsidRPr="1E4E3422" w:rsidR="391A9980">
        <w:rPr>
          <w:rFonts w:ascii="Times New Roman" w:hAnsi="Times New Roman" w:eastAsia="Times New Roman" w:cs="Times New Roman"/>
          <w:noProof w:val="0"/>
          <w:sz w:val="22"/>
          <w:szCs w:val="22"/>
          <w:lang w:val="en-US"/>
        </w:rPr>
        <w:t xml:space="preserve"> with friends, expressing their feelings, obtaining </w:t>
      </w:r>
      <w:r w:rsidRPr="1E4E3422" w:rsidR="391A9980">
        <w:rPr>
          <w:rFonts w:ascii="Times New Roman" w:hAnsi="Times New Roman" w:eastAsia="Times New Roman" w:cs="Times New Roman"/>
          <w:noProof w:val="0"/>
          <w:sz w:val="22"/>
          <w:szCs w:val="22"/>
          <w:lang w:val="en-US"/>
        </w:rPr>
        <w:t>information,</w:t>
      </w:r>
      <w:r w:rsidRPr="1E4E3422" w:rsidR="391A9980">
        <w:rPr>
          <w:rFonts w:ascii="Times New Roman" w:hAnsi="Times New Roman" w:eastAsia="Times New Roman" w:cs="Times New Roman"/>
          <w:noProof w:val="0"/>
          <w:sz w:val="22"/>
          <w:szCs w:val="22"/>
          <w:lang w:val="en-US"/>
        </w:rPr>
        <w:t xml:space="preserve"> and </w:t>
      </w:r>
      <w:r w:rsidRPr="1E4E3422" w:rsidR="391A9980">
        <w:rPr>
          <w:rFonts w:ascii="Times New Roman" w:hAnsi="Times New Roman" w:eastAsia="Times New Roman" w:cs="Times New Roman"/>
          <w:noProof w:val="0"/>
          <w:sz w:val="22"/>
          <w:szCs w:val="22"/>
          <w:lang w:val="en-US"/>
        </w:rPr>
        <w:t>establishing</w:t>
      </w:r>
      <w:r w:rsidRPr="1E4E3422" w:rsidR="391A9980">
        <w:rPr>
          <w:rFonts w:ascii="Times New Roman" w:hAnsi="Times New Roman" w:eastAsia="Times New Roman" w:cs="Times New Roman"/>
          <w:noProof w:val="0"/>
          <w:sz w:val="22"/>
          <w:szCs w:val="22"/>
          <w:lang w:val="en-US"/>
        </w:rPr>
        <w:t xml:space="preserve"> groups in which they feel accepted (O’Reilly et al., 2023). Online platforms are available for young people with mental health problems to receive expert guidance, peer support </w:t>
      </w:r>
      <w:r w:rsidRPr="1E4E3422" w:rsidR="391A9980">
        <w:rPr>
          <w:rFonts w:ascii="Times New Roman" w:hAnsi="Times New Roman" w:eastAsia="Times New Roman" w:cs="Times New Roman"/>
          <w:noProof w:val="0"/>
          <w:sz w:val="22"/>
          <w:szCs w:val="22"/>
          <w:lang w:val="en-US"/>
        </w:rPr>
        <w:t>organisations</w:t>
      </w:r>
      <w:r w:rsidRPr="1E4E3422" w:rsidR="391A9980">
        <w:rPr>
          <w:rFonts w:ascii="Times New Roman" w:hAnsi="Times New Roman" w:eastAsia="Times New Roman" w:cs="Times New Roman"/>
          <w:noProof w:val="0"/>
          <w:sz w:val="22"/>
          <w:szCs w:val="22"/>
          <w:lang w:val="en-US"/>
        </w:rPr>
        <w:t xml:space="preserve">, and educational resources to help lessen feelings of isolation. For certain teenagers, particularly those with little offline social </w:t>
      </w:r>
      <w:r w:rsidRPr="1E4E3422" w:rsidR="391A9980">
        <w:rPr>
          <w:rFonts w:ascii="Times New Roman" w:hAnsi="Times New Roman" w:eastAsia="Times New Roman" w:cs="Times New Roman"/>
          <w:noProof w:val="0"/>
          <w:sz w:val="22"/>
          <w:szCs w:val="22"/>
          <w:lang w:val="en-US"/>
        </w:rPr>
        <w:t>assistance</w:t>
      </w:r>
      <w:r w:rsidRPr="1E4E3422" w:rsidR="391A9980">
        <w:rPr>
          <w:rFonts w:ascii="Times New Roman" w:hAnsi="Times New Roman" w:eastAsia="Times New Roman" w:cs="Times New Roman"/>
          <w:noProof w:val="0"/>
          <w:sz w:val="22"/>
          <w:szCs w:val="22"/>
          <w:lang w:val="en-US"/>
        </w:rPr>
        <w:t xml:space="preserve">, these online networks may enhance resilience and wellbeing. </w:t>
      </w:r>
    </w:p>
    <w:p xmlns:wp14="http://schemas.microsoft.com/office/word/2010/wordml" w:rsidP="1E4E3422" wp14:paraId="7C3DBC0D" wp14:textId="2F50C672">
      <w:pPr>
        <w:spacing w:line="360" w:lineRule="auto"/>
      </w:pPr>
      <w:r w:rsidRPr="1E4E3422" w:rsidR="391A9980">
        <w:rPr>
          <w:rFonts w:ascii="Times New Roman" w:hAnsi="Times New Roman" w:eastAsia="Times New Roman" w:cs="Times New Roman"/>
          <w:noProof w:val="0"/>
          <w:sz w:val="22"/>
          <w:szCs w:val="22"/>
          <w:lang w:val="en-US"/>
        </w:rPr>
        <w:t xml:space="preserve">Longitudinal evidence </w:t>
      </w:r>
      <w:r w:rsidRPr="1E4E3422" w:rsidR="391A9980">
        <w:rPr>
          <w:rFonts w:ascii="Times New Roman" w:hAnsi="Times New Roman" w:eastAsia="Times New Roman" w:cs="Times New Roman"/>
          <w:noProof w:val="0"/>
          <w:sz w:val="22"/>
          <w:szCs w:val="22"/>
          <w:lang w:val="en-US"/>
        </w:rPr>
        <w:t>indicates</w:t>
      </w:r>
      <w:r w:rsidRPr="1E4E3422" w:rsidR="391A9980">
        <w:rPr>
          <w:rFonts w:ascii="Times New Roman" w:hAnsi="Times New Roman" w:eastAsia="Times New Roman" w:cs="Times New Roman"/>
          <w:noProof w:val="0"/>
          <w:sz w:val="22"/>
          <w:szCs w:val="22"/>
          <w:lang w:val="en-US"/>
        </w:rPr>
        <w:t xml:space="preserve"> that the connection </w:t>
      </w:r>
      <w:bookmarkStart w:name="_Int_2FOUMjFf" w:id="723863819"/>
      <w:r w:rsidRPr="1E4E3422" w:rsidR="391A9980">
        <w:rPr>
          <w:rFonts w:ascii="Times New Roman" w:hAnsi="Times New Roman" w:eastAsia="Times New Roman" w:cs="Times New Roman"/>
          <w:noProof w:val="0"/>
          <w:sz w:val="22"/>
          <w:szCs w:val="22"/>
          <w:lang w:val="en-US"/>
        </w:rPr>
        <w:t>within</w:t>
      </w:r>
      <w:bookmarkEnd w:id="723863819"/>
      <w:r w:rsidRPr="1E4E3422" w:rsidR="391A9980">
        <w:rPr>
          <w:rFonts w:ascii="Times New Roman" w:hAnsi="Times New Roman" w:eastAsia="Times New Roman" w:cs="Times New Roman"/>
          <w:noProof w:val="0"/>
          <w:sz w:val="22"/>
          <w:szCs w:val="22"/>
          <w:lang w:val="en-US"/>
        </w:rPr>
        <w:t xml:space="preserve"> social media </w:t>
      </w:r>
      <w:bookmarkStart w:name="_Int_EhZ1REfX" w:id="498188892"/>
      <w:r w:rsidRPr="1E4E3422" w:rsidR="391A9980">
        <w:rPr>
          <w:rFonts w:ascii="Times New Roman" w:hAnsi="Times New Roman" w:eastAsia="Times New Roman" w:cs="Times New Roman"/>
          <w:noProof w:val="0"/>
          <w:sz w:val="22"/>
          <w:szCs w:val="22"/>
          <w:lang w:val="en-US"/>
        </w:rPr>
        <w:t>as well as</w:t>
      </w:r>
      <w:bookmarkEnd w:id="498188892"/>
      <w:r w:rsidRPr="1E4E3422" w:rsidR="391A9980">
        <w:rPr>
          <w:rFonts w:ascii="Times New Roman" w:hAnsi="Times New Roman" w:eastAsia="Times New Roman" w:cs="Times New Roman"/>
          <w:noProof w:val="0"/>
          <w:sz w:val="22"/>
          <w:szCs w:val="22"/>
          <w:lang w:val="en-US"/>
        </w:rPr>
        <w:t xml:space="preserve"> mental health is complicated. Trends of use of social media and mental health are not a straightforward cause and effect relationship, but rather influence each other over time (Plackett, Sheringham and </w:t>
      </w:r>
      <w:r w:rsidRPr="1E4E3422" w:rsidR="391A9980">
        <w:rPr>
          <w:rFonts w:ascii="Times New Roman" w:hAnsi="Times New Roman" w:eastAsia="Times New Roman" w:cs="Times New Roman"/>
          <w:noProof w:val="0"/>
          <w:sz w:val="22"/>
          <w:szCs w:val="22"/>
          <w:lang w:val="en-US"/>
        </w:rPr>
        <w:t>Dykxhoorn</w:t>
      </w:r>
      <w:r w:rsidRPr="1E4E3422" w:rsidR="391A9980">
        <w:rPr>
          <w:rFonts w:ascii="Times New Roman" w:hAnsi="Times New Roman" w:eastAsia="Times New Roman" w:cs="Times New Roman"/>
          <w:noProof w:val="0"/>
          <w:sz w:val="22"/>
          <w:szCs w:val="22"/>
          <w:lang w:val="en-US"/>
        </w:rPr>
        <w:t xml:space="preserve">, 2023). Adolescents with lower mental health may be more likely to use social media regularly, but detrimental habits of use may also </w:t>
      </w:r>
      <w:r w:rsidRPr="1E4E3422" w:rsidR="391A9980">
        <w:rPr>
          <w:rFonts w:ascii="Times New Roman" w:hAnsi="Times New Roman" w:eastAsia="Times New Roman" w:cs="Times New Roman"/>
          <w:noProof w:val="0"/>
          <w:sz w:val="22"/>
          <w:szCs w:val="22"/>
          <w:lang w:val="en-US"/>
        </w:rPr>
        <w:t>exacerbate</w:t>
      </w:r>
      <w:r w:rsidRPr="1E4E3422" w:rsidR="391A9980">
        <w:rPr>
          <w:rFonts w:ascii="Times New Roman" w:hAnsi="Times New Roman" w:eastAsia="Times New Roman" w:cs="Times New Roman"/>
          <w:noProof w:val="0"/>
          <w:sz w:val="22"/>
          <w:szCs w:val="22"/>
          <w:lang w:val="en-US"/>
        </w:rPr>
        <w:t xml:space="preserve"> their psychological wellbeing. This underscores the need to </w:t>
      </w:r>
      <w:r w:rsidRPr="1E4E3422" w:rsidR="391A9980">
        <w:rPr>
          <w:rFonts w:ascii="Times New Roman" w:hAnsi="Times New Roman" w:eastAsia="Times New Roman" w:cs="Times New Roman"/>
          <w:noProof w:val="0"/>
          <w:sz w:val="22"/>
          <w:szCs w:val="22"/>
          <w:lang w:val="en-US"/>
        </w:rPr>
        <w:t>take into account</w:t>
      </w:r>
      <w:r w:rsidRPr="1E4E3422" w:rsidR="391A9980">
        <w:rPr>
          <w:rFonts w:ascii="Times New Roman" w:hAnsi="Times New Roman" w:eastAsia="Times New Roman" w:cs="Times New Roman"/>
          <w:noProof w:val="0"/>
          <w:sz w:val="22"/>
          <w:szCs w:val="22"/>
          <w:lang w:val="en-US"/>
        </w:rPr>
        <w:t xml:space="preserve"> individual characteristics, family support, personality, pre-existing mental health </w:t>
      </w:r>
      <w:r w:rsidRPr="1E4E3422" w:rsidR="391A9980">
        <w:rPr>
          <w:rFonts w:ascii="Times New Roman" w:hAnsi="Times New Roman" w:eastAsia="Times New Roman" w:cs="Times New Roman"/>
          <w:noProof w:val="0"/>
          <w:sz w:val="22"/>
          <w:szCs w:val="22"/>
          <w:lang w:val="en-US"/>
        </w:rPr>
        <w:t>disorders,</w:t>
      </w:r>
      <w:r w:rsidRPr="1E4E3422" w:rsidR="391A9980">
        <w:rPr>
          <w:rFonts w:ascii="Times New Roman" w:hAnsi="Times New Roman" w:eastAsia="Times New Roman" w:cs="Times New Roman"/>
          <w:noProof w:val="0"/>
          <w:sz w:val="22"/>
          <w:szCs w:val="22"/>
          <w:lang w:val="en-US"/>
        </w:rPr>
        <w:t xml:space="preserve"> and patterns of technology usage rather than presuming that every social media use is damaging. </w:t>
      </w:r>
    </w:p>
    <w:p xmlns:wp14="http://schemas.microsoft.com/office/word/2010/wordml" w:rsidP="1E4E3422" wp14:paraId="55E3106A" wp14:textId="3B9E566A">
      <w:pPr>
        <w:spacing w:line="360" w:lineRule="auto"/>
      </w:pPr>
      <w:r w:rsidRPr="1E4E3422" w:rsidR="391A9980">
        <w:rPr>
          <w:rFonts w:ascii="Times New Roman" w:hAnsi="Times New Roman" w:eastAsia="Times New Roman" w:cs="Times New Roman"/>
          <w:noProof w:val="0"/>
          <w:sz w:val="22"/>
          <w:szCs w:val="22"/>
          <w:lang w:val="en-US"/>
        </w:rPr>
        <w:t xml:space="preserve">Research is now emerging that suggests teens vary in their susceptibility to social assessment online. According to Silk et al. (2024), young individuals who are more sensitive to peer judgement on a neurological level may suffer larger emotional reactions to social media conversations than others. The research also adds to the support for Erikson’s hypothesis by showing that the developmental level of sensitivity in response to peer acceptance is not the same for all persons and may affect the psychological consequences of online experiences. </w:t>
      </w:r>
    </w:p>
    <w:p xmlns:wp14="http://schemas.microsoft.com/office/word/2010/wordml" w:rsidP="1E4E3422" wp14:paraId="7E7E1924" wp14:textId="33F55F22">
      <w:pPr>
        <w:spacing w:line="360" w:lineRule="auto"/>
      </w:pPr>
      <w:r w:rsidRPr="1E4E3422" w:rsidR="391A9980">
        <w:rPr>
          <w:rFonts w:ascii="Times New Roman" w:hAnsi="Times New Roman" w:eastAsia="Times New Roman" w:cs="Times New Roman"/>
          <w:noProof w:val="0"/>
          <w:sz w:val="22"/>
          <w:szCs w:val="22"/>
          <w:lang w:val="en-US"/>
        </w:rPr>
        <w:t xml:space="preserve">Summary and Conclusion </w:t>
      </w:r>
    </w:p>
    <w:p xmlns:wp14="http://schemas.microsoft.com/office/word/2010/wordml" w:rsidP="1E4E3422" wp14:paraId="6DEBB14D" wp14:textId="45AD9B98">
      <w:pPr>
        <w:pStyle w:val="Normal"/>
        <w:spacing w:before="0" w:beforeAutospacing="off" w:after="0" w:afterAutospacing="off" w:line="360" w:lineRule="auto"/>
      </w:pPr>
      <w:r w:rsidRPr="1E4E3422" w:rsidR="391A9980">
        <w:rPr>
          <w:rFonts w:ascii="Times New Roman" w:hAnsi="Times New Roman" w:eastAsia="Times New Roman" w:cs="Times New Roman"/>
          <w:noProof w:val="0"/>
          <w:sz w:val="22"/>
          <w:szCs w:val="22"/>
          <w:lang w:val="en-US"/>
        </w:rPr>
        <w:t>Social media can be helpful and harmful to the mental health of the adolescents. It provides chances for connection, learning, social support, and exploration of oneself, but excessive or harmful use can contribute to anxiety, despair, low self-confidence, body dissatisfaction, and psychological suffering. According to Erikson’s Theory of Psychosocial Development, the teenage search for identity increases susceptibility to comparison with others, peer approval, and online validation. According to Bowlby’s Attachment Theory, the presence of safe attachments provides young people with a buffer against unpleasant interactions on the internet, whereas insecure attachments may foster a greater reliance on social media to meet emotional needs. Current study shows that the influence of social media platforms is moderated by the level of offline interactions, usage habits and individual characteristics instead of social media per se. Thus, encouraging a balanced use of technology, enhancing family ties, boosting online literacy and offering adequate mental health assistance are key methods to improve teenage wellbeing in an ever more digital culture.</w:t>
      </w:r>
    </w:p>
    <w:p xmlns:wp14="http://schemas.microsoft.com/office/word/2010/wordml" w:rsidP="1E4E3422" wp14:paraId="3FBC80CF" wp14:textId="563AEA45">
      <w:pPr>
        <w:pStyle w:val="Heading3"/>
        <w:spacing w:before="280" w:beforeAutospacing="off" w:after="80" w:afterAutospacing="off"/>
      </w:pPr>
      <w:r w:rsidRPr="1E4E3422" w:rsidR="6F7F1058">
        <w:rPr>
          <w:rFonts w:ascii="Times New Roman" w:hAnsi="Times New Roman" w:eastAsia="Times New Roman" w:cs="Times New Roman"/>
          <w:b w:val="1"/>
          <w:bCs w:val="1"/>
          <w:i w:val="0"/>
          <w:iCs w:val="0"/>
          <w:strike w:val="0"/>
          <w:dstrike w:val="0"/>
          <w:noProof w:val="0"/>
          <w:color w:val="000000" w:themeColor="text1" w:themeTint="FF" w:themeShade="FF"/>
          <w:sz w:val="26"/>
          <w:szCs w:val="26"/>
          <w:u w:val="none"/>
          <w:lang w:val="en-US"/>
        </w:rPr>
        <w:t>References</w:t>
      </w:r>
    </w:p>
    <w:p xmlns:wp14="http://schemas.microsoft.com/office/word/2010/wordml" w:rsidP="1E4E3422" wp14:paraId="59F1310F" wp14:textId="5F867810">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Bowlby, J. (1969)</w:t>
      </w:r>
      <w:r w:rsidRPr="1E4E3422" w:rsidR="44C75903">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w:t>
      </w:r>
      <w:r w:rsidRPr="1E4E3422" w:rsidR="44C75903">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Attachment</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 xml:space="preserve">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and Loss. Volume 1: Attachment</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London: Hogarth Press.</w:t>
      </w:r>
    </w:p>
    <w:p xmlns:wp14="http://schemas.microsoft.com/office/word/2010/wordml" w:rsidP="1E4E3422" wp14:paraId="14940608" wp14:textId="5B71C72A">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Erikson, E.H. (1968)</w:t>
      </w:r>
      <w:r w:rsidRPr="1E4E3422" w:rsidR="19ACB8C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w:t>
      </w:r>
      <w:r w:rsidRPr="1E4E3422" w:rsidR="19ACB8C7">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Identity</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 xml:space="preserve"> Youth and Crisis</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New York: W.W. Norton.</w:t>
      </w:r>
    </w:p>
    <w:p xmlns:wp14="http://schemas.microsoft.com/office/word/2010/wordml" w:rsidP="1E4E3422" wp14:paraId="252CDF00" wp14:textId="73F47579">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Keles, B., McCrae, N. and Grealish, A. (2020) 'A systematic review: The influence of social media on depression, anxiety and psychological distress in adolescents',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International Journal of Adolescence and Youth</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25(1), pp. 79–93.</w:t>
      </w:r>
    </w:p>
    <w:p xmlns:wp14="http://schemas.microsoft.com/office/word/2010/wordml" w:rsidP="1E4E3422" wp14:paraId="283AEBF5" wp14:textId="6F14D728">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Khalaf, A.M., Alubied, A.A., Khalaf, A.M., Rifaey, A.A., Alubied, A. and Rifaey, A. (2023) 'The impact of social media on the mental health of adolescents and young adults: A systematic review',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Cureus</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15(8).</w:t>
      </w:r>
    </w:p>
    <w:p xmlns:wp14="http://schemas.microsoft.com/office/word/2010/wordml" w:rsidP="1E4E3422" wp14:paraId="3A92B103" wp14:textId="59DBA0B5">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O'Reilly, M., Levine, D., Donoso, V., Voice, L., Hughes, J. and Dogra, N. (2023) 'Exploring the potentially positive interaction between social media and mental health: The perspectives of adolescents',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Clinical Child Psychology and Psychiatry</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28(2), pp. 668–682.</w:t>
      </w:r>
    </w:p>
    <w:p xmlns:wp14="http://schemas.microsoft.com/office/word/2010/wordml" w:rsidP="1E4E3422" wp14:paraId="3B5545B9" wp14:textId="391A5FD0">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Plackett, R., Sheringham, J. and Dykxhoorn, J. (2023) 'The longitudinal impact of social media use on UK adolescents' mental health: Longitudinal observational study',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Journal of Medical Internet Research</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25, e43213.</w:t>
      </w:r>
    </w:p>
    <w:p xmlns:wp14="http://schemas.microsoft.com/office/word/2010/wordml" w:rsidP="1E4E3422" wp14:paraId="359BB52D" wp14:textId="6C71BBE7">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Popat, A. and Tarrant, C. (2023) 'Exploring adolescents' perspectives on social media and mental health and well-being: A qualitative literature review',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Clinical Child Psychology and Psychiatry</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28(1), pp. 323–337.</w:t>
      </w:r>
    </w:p>
    <w:p xmlns:wp14="http://schemas.microsoft.com/office/word/2010/wordml" w:rsidP="1E4E3422" wp14:paraId="2F556F3E" wp14:textId="1BB558AD">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Schønning, V., Hjetland, G.J., Aarø, L.E. and Skogen, J.C. (2020) 'Social media use and mental health and well-being among adolescents: A scoping review',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Frontiers in Psychology</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11, p. 1949.</w:t>
      </w:r>
    </w:p>
    <w:p xmlns:wp14="http://schemas.microsoft.com/office/word/2010/wordml" w:rsidP="1E4E3422" wp14:paraId="05E4C4A8" wp14:textId="26E28439">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Silk, J.S., Sequeira, S.L., James, K.M., Kilic, Z., Grad-Freilich, M.E., Choukas-Bradley, S. and Ladouceur, C.D. (2024) 'The role of neural sensitivity to social evaluation in understanding "for whom" social media use may impact emotional health during adolescence',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Affective Science</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5(4), pp. 366–376.</w:t>
      </w:r>
    </w:p>
    <w:p xmlns:wp14="http://schemas.microsoft.com/office/word/2010/wordml" w:rsidP="1E4E3422" wp14:paraId="6CF38FEB" wp14:textId="4BA64FA1">
      <w:pPr>
        <w:spacing w:before="240" w:beforeAutospacing="off" w:after="240" w:afterAutospacing="off"/>
      </w:pP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Van de Casteele, M., Flamant, N., Ponnet, K., Soenens, B., Van Hees, V. and Vansteenkiste, M. (2024) 'Adolescents' mental health in the </w:t>
      </w:r>
      <w:bookmarkStart w:name="_Int_x7h4NQ5J" w:id="1710601393"/>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social-media</w:t>
      </w:r>
      <w:bookmarkEnd w:id="1710601393"/>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era: The role of offline and online need-based experiences', </w:t>
      </w:r>
      <w:r w:rsidRPr="1E4E3422" w:rsidR="6F7F1058">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US"/>
        </w:rPr>
        <w:t>Journal of Adolescence</w:t>
      </w:r>
      <w:r w:rsidRPr="1E4E3422" w:rsidR="6F7F105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96(3), pp. 612–631.</w:t>
      </w:r>
    </w:p>
    <w:p xmlns:wp14="http://schemas.microsoft.com/office/word/2010/wordml" wp14:paraId="78093F4E" wp14:textId="2DD4C29D"/>
    <w:p xmlns:wp14="http://schemas.microsoft.com/office/word/2010/wordml" wp14:paraId="2C078E63" wp14:textId="7E63EE6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cgb3EeIup7nN2" int2:id="TSHt1IcX">
      <int2:state int2:type="spell" int2:value="Rejected"/>
    </int2:textHash>
    <int2:textHash int2:hashCode="d6vvkjI26POa0b" int2:id="bfdzW4Qg">
      <int2:state int2:type="spell" int2:value="Rejected"/>
    </int2:textHash>
    <int2:textHash int2:hashCode="kByidkXaRxGvMx" int2:id="dz7Dk0bD">
      <int2:state int2:type="spell" int2:value="Rejected"/>
    </int2:textHash>
    <int2:textHash int2:hashCode="AItgw9xd43/Ko5" int2:id="8kuekbh3">
      <int2:state int2:type="spell" int2:value="Rejected"/>
    </int2:textHash>
    <int2:textHash int2:hashCode="4eKtuhH4IkXJDT" int2:id="MLEN6qF7">
      <int2:state int2:type="spell" int2:value="Rejected"/>
    </int2:textHash>
    <int2:textHash int2:hashCode="YHSMhS4JlcxqBl" int2:id="rDZleu59">
      <int2:state int2:type="spell" int2:value="Rejected"/>
    </int2:textHash>
    <int2:textHash int2:hashCode="ZXlPUKfqRE6/uJ" int2:id="Opi9tSgh">
      <int2:state int2:type="spell" int2:value="Rejected"/>
    </int2:textHash>
    <int2:textHash int2:hashCode="8cIpLP8hj+YOKL" int2:id="Z3u63X0S">
      <int2:state int2:type="spell" int2:value="Rejected"/>
    </int2:textHash>
    <int2:textHash int2:hashCode="o+CQhDxFYKBdn7" int2:id="KBrnAVTr">
      <int2:state int2:type="spell" int2:value="Rejected"/>
    </int2:textHash>
    <int2:textHash int2:hashCode="ni8UUdXdlt6RIo" int2:id="WB5J3A3U">
      <int2:state int2:type="spell" int2:value="Rejected"/>
    </int2:textHash>
    <int2:bookmark int2:bookmarkName="_Int_PRh8980h" int2:invalidationBookmarkName="" int2:hashCode="OSvJmvgT/qjOHD" int2:id="ysczzQhx">
      <int2:state int2:type="style" int2:value="Rejected"/>
    </int2:bookmark>
    <int2:bookmark int2:bookmarkName="_Int_cdVj4QNU" int2:invalidationBookmarkName="" int2:hashCode="G/WzxjWenoOHdm" int2:id="DzCmdhPr">
      <int2:state int2:type="style" int2:value="Rejected"/>
    </int2:bookmark>
    <int2:bookmark int2:bookmarkName="_Int_s6sNNGGH" int2:invalidationBookmarkName="" int2:hashCode="e0dMsLOcF3PXGS" int2:id="Wzbuekzr">
      <int2:state int2:type="style" int2:value="Rejected"/>
    </int2:bookmark>
    <int2:bookmark int2:bookmarkName="_Int_2FOUMjFf" int2:invalidationBookmarkName="" int2:hashCode="9C72ISgCXH/Tj0" int2:id="7KZpkjhW">
      <int2:state int2:type="gram" int2:value="Rejected"/>
    </int2:bookmark>
    <int2:bookmark int2:bookmarkName="_Int_EhZ1REfX" int2:invalidationBookmarkName="" int2:hashCode="UcChH6Y2ALwmPT" int2:id="ybccYXr2">
      <int2:state int2:type="gram" int2:value="Rejected"/>
    </int2:bookmark>
    <int2:bookmark int2:bookmarkName="_Int_x7h4NQ5J" int2:invalidationBookmarkName="" int2:hashCode="e+EsRF9cAZJ+KY" int2:id="MeHDkweb">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3955A0"/>
    <w:rsid w:val="06AAEB37"/>
    <w:rsid w:val="1343FBB5"/>
    <w:rsid w:val="15D97D1D"/>
    <w:rsid w:val="1723DE53"/>
    <w:rsid w:val="19ACB8C7"/>
    <w:rsid w:val="1A0042BA"/>
    <w:rsid w:val="1A704C03"/>
    <w:rsid w:val="1D7EEF2C"/>
    <w:rsid w:val="1E4E3422"/>
    <w:rsid w:val="29B1D67E"/>
    <w:rsid w:val="343955A0"/>
    <w:rsid w:val="391A9980"/>
    <w:rsid w:val="39D4823D"/>
    <w:rsid w:val="4107263E"/>
    <w:rsid w:val="44C75903"/>
    <w:rsid w:val="46D2A088"/>
    <w:rsid w:val="49C58E83"/>
    <w:rsid w:val="4BEEA040"/>
    <w:rsid w:val="4C638464"/>
    <w:rsid w:val="4D3288F5"/>
    <w:rsid w:val="556EC365"/>
    <w:rsid w:val="5E0937AE"/>
    <w:rsid w:val="5F153D62"/>
    <w:rsid w:val="5FC584DA"/>
    <w:rsid w:val="6ACA6F3D"/>
    <w:rsid w:val="6C99DC63"/>
    <w:rsid w:val="6CFB7CA1"/>
    <w:rsid w:val="6F7F1058"/>
    <w:rsid w:val="6FAC0E60"/>
    <w:rsid w:val="7A0072B0"/>
    <w:rsid w:val="7E150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84CA"/>
  <w15:chartTrackingRefBased/>
  <w15:docId w15:val="{43F03FE1-0EC5-4097-A0A5-B61176A34E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E4E342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afd1110460644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2026-07-12T23:56:29.0997517Z</dcterms:created>
  <dcterms:modified xsi:type="dcterms:W3CDTF">2026-07-13T00:56:08.1952523Z</dcterms:modified>
  <dc:creator>Nana Kwame Djan (2504746)</dc:creator>
  <lastModifiedBy>Nana Kwame Djan (2504746)</lastModifiedBy>
</coreProperties>
</file>