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B72C6" w14:textId="77777777" w:rsidR="009D2385" w:rsidRDefault="009D2385" w:rsidP="00D6187C"/>
    <w:p w14:paraId="5BBED432" w14:textId="77777777" w:rsidR="00836E08" w:rsidRDefault="00836E08" w:rsidP="00D6187C"/>
    <w:p w14:paraId="42DF59D5" w14:textId="77777777" w:rsidR="00836E08" w:rsidRDefault="00836E08" w:rsidP="00D6187C"/>
    <w:p w14:paraId="0D8607CA" w14:textId="77777777" w:rsidR="009D2385" w:rsidRDefault="009D2385" w:rsidP="00D6187C">
      <w:r>
        <w:rPr>
          <w:noProof/>
        </w:rPr>
        <w:drawing>
          <wp:inline distT="0" distB="0" distL="0" distR="0" wp14:anchorId="70F3B48C" wp14:editId="506246B6">
            <wp:extent cx="5731510" cy="4298633"/>
            <wp:effectExtent l="0" t="0" r="2540" b="6985"/>
            <wp:docPr id="3" name="Picture 3" descr="Image result for starbucks sea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arbucks seattle"/>
                    <pic:cNvPicPr>
                      <a:picLocks noChangeAspect="1" noChangeArrowheads="1"/>
                    </pic:cNvPicPr>
                  </pic:nvPicPr>
                  <pic:blipFill>
                    <a:blip r:embed="rId6" cstate="email">
                      <a:extLst>
                        <a:ext uri="{28A0092B-C50C-407E-A947-70E740481C1C}">
                          <a14:useLocalDpi xmlns:a14="http://schemas.microsoft.com/office/drawing/2010/main"/>
                        </a:ext>
                      </a:extLst>
                    </a:blip>
                    <a:srcRect/>
                    <a:stretch>
                      <a:fillRect/>
                    </a:stretch>
                  </pic:blipFill>
                  <pic:spPr bwMode="auto">
                    <a:xfrm>
                      <a:off x="0" y="0"/>
                      <a:ext cx="5731510" cy="4298633"/>
                    </a:xfrm>
                    <a:prstGeom prst="rect">
                      <a:avLst/>
                    </a:prstGeom>
                    <a:noFill/>
                    <a:ln>
                      <a:noFill/>
                    </a:ln>
                  </pic:spPr>
                </pic:pic>
              </a:graphicData>
            </a:graphic>
          </wp:inline>
        </w:drawing>
      </w:r>
    </w:p>
    <w:p w14:paraId="69E587D4" w14:textId="77777777" w:rsidR="009D2385" w:rsidRDefault="009D2385" w:rsidP="00D6187C"/>
    <w:p w14:paraId="2598B9BE" w14:textId="77777777" w:rsidR="00836E08" w:rsidRDefault="00836E08" w:rsidP="00836E08">
      <w:pPr>
        <w:jc w:val="center"/>
        <w:rPr>
          <w:b/>
          <w:sz w:val="52"/>
          <w:szCs w:val="52"/>
        </w:rPr>
      </w:pPr>
    </w:p>
    <w:p w14:paraId="6F1A6CD0" w14:textId="77777777" w:rsidR="00836E08" w:rsidRDefault="00E41FC0" w:rsidP="00836E08">
      <w:pPr>
        <w:jc w:val="center"/>
        <w:rPr>
          <w:b/>
          <w:sz w:val="52"/>
          <w:szCs w:val="52"/>
        </w:rPr>
      </w:pPr>
      <w:r w:rsidRPr="00836E08">
        <w:rPr>
          <w:b/>
          <w:sz w:val="52"/>
          <w:szCs w:val="52"/>
        </w:rPr>
        <w:t>Report into Competitive Strategy using the case study Starbucks</w:t>
      </w:r>
    </w:p>
    <w:p w14:paraId="63CD49A4" w14:textId="77777777" w:rsidR="00836E08" w:rsidRPr="00836E08" w:rsidRDefault="00836E08" w:rsidP="00836E08">
      <w:pPr>
        <w:jc w:val="right"/>
        <w:rPr>
          <w:b/>
          <w:sz w:val="40"/>
          <w:szCs w:val="40"/>
        </w:rPr>
      </w:pPr>
      <w:r w:rsidRPr="00836E08">
        <w:rPr>
          <w:b/>
          <w:sz w:val="40"/>
          <w:szCs w:val="40"/>
        </w:rPr>
        <w:t>Strategic Management Report</w:t>
      </w:r>
    </w:p>
    <w:p w14:paraId="558F0FF0" w14:textId="77777777" w:rsidR="009D2385" w:rsidRPr="00836E08" w:rsidRDefault="00836E08" w:rsidP="00836E08">
      <w:pPr>
        <w:jc w:val="right"/>
        <w:rPr>
          <w:b/>
          <w:sz w:val="32"/>
          <w:szCs w:val="32"/>
        </w:rPr>
      </w:pPr>
      <w:r w:rsidRPr="00836E08">
        <w:rPr>
          <w:b/>
          <w:sz w:val="32"/>
          <w:szCs w:val="32"/>
        </w:rPr>
        <w:t>David Steer P147367 November 10</w:t>
      </w:r>
      <w:r w:rsidRPr="00836E08">
        <w:rPr>
          <w:b/>
          <w:sz w:val="32"/>
          <w:szCs w:val="32"/>
          <w:vertAlign w:val="superscript"/>
        </w:rPr>
        <w:t>th</w:t>
      </w:r>
      <w:r w:rsidRPr="00836E08">
        <w:rPr>
          <w:b/>
          <w:sz w:val="32"/>
          <w:szCs w:val="32"/>
        </w:rPr>
        <w:t xml:space="preserve"> 2017</w:t>
      </w:r>
      <w:r w:rsidR="00D6187C" w:rsidRPr="00836E08">
        <w:rPr>
          <w:b/>
          <w:sz w:val="32"/>
          <w:szCs w:val="32"/>
        </w:rPr>
        <w:br w:type="page"/>
      </w:r>
    </w:p>
    <w:p w14:paraId="6C635196" w14:textId="599DFC8F" w:rsidR="009D2385" w:rsidRDefault="000D3FBA" w:rsidP="009D2385">
      <w:pPr>
        <w:pStyle w:val="Heading1"/>
      </w:pPr>
      <w:bookmarkStart w:id="0" w:name="_Toc498445202"/>
      <w:r>
        <w:lastRenderedPageBreak/>
        <w:t xml:space="preserve">1.0 </w:t>
      </w:r>
      <w:r w:rsidR="009D2385">
        <w:t>Executive Summary</w:t>
      </w:r>
      <w:bookmarkEnd w:id="0"/>
    </w:p>
    <w:p w14:paraId="393DDACF" w14:textId="77777777" w:rsidR="00C06350" w:rsidRDefault="00C06350" w:rsidP="009D2385"/>
    <w:p w14:paraId="14FFFFA8" w14:textId="77777777" w:rsidR="00C06350" w:rsidRDefault="00C06350" w:rsidP="007B5CFC">
      <w:pPr>
        <w:spacing w:line="480" w:lineRule="auto"/>
        <w:jc w:val="both"/>
      </w:pPr>
      <w:r>
        <w:t>The aim of the report is to evaluate strategies for competitive advantage with the case study of Starbucks.</w:t>
      </w:r>
    </w:p>
    <w:p w14:paraId="3BFF9C4F" w14:textId="77777777" w:rsidR="00C06350" w:rsidRDefault="00C06350" w:rsidP="007B5CFC">
      <w:pPr>
        <w:spacing w:line="480" w:lineRule="auto"/>
        <w:jc w:val="both"/>
      </w:pPr>
      <w:r>
        <w:t>Key findings of the report include:</w:t>
      </w:r>
    </w:p>
    <w:p w14:paraId="5292B1C1" w14:textId="16729DCE" w:rsidR="00434C2B" w:rsidRDefault="00481312" w:rsidP="007B5CFC">
      <w:pPr>
        <w:pStyle w:val="ListParagraph"/>
        <w:numPr>
          <w:ilvl w:val="0"/>
          <w:numId w:val="5"/>
        </w:numPr>
        <w:spacing w:line="480" w:lineRule="auto"/>
        <w:jc w:val="both"/>
      </w:pPr>
      <w:r>
        <w:t xml:space="preserve">Starbucks </w:t>
      </w:r>
      <w:r w:rsidR="00163AB5">
        <w:t xml:space="preserve">uses a </w:t>
      </w:r>
      <w:r>
        <w:t>strategy</w:t>
      </w:r>
      <w:r w:rsidR="00434C2B">
        <w:t xml:space="preserve"> </w:t>
      </w:r>
      <w:r w:rsidR="006176B4">
        <w:t>of</w:t>
      </w:r>
      <w:r>
        <w:t xml:space="preserve"> differentiation as described</w:t>
      </w:r>
      <w:r w:rsidR="00434C2B">
        <w:t xml:space="preserve"> by Porter’s Generic Strategie</w:t>
      </w:r>
      <w:r>
        <w:t>s</w:t>
      </w:r>
      <w:r w:rsidR="00163AB5">
        <w:t xml:space="preserve"> to gain competitive advantage</w:t>
      </w:r>
    </w:p>
    <w:p w14:paraId="538DC753" w14:textId="48E2D43C" w:rsidR="006F3B46" w:rsidRDefault="006F3B46" w:rsidP="007B5CFC">
      <w:pPr>
        <w:pStyle w:val="ListParagraph"/>
        <w:numPr>
          <w:ilvl w:val="0"/>
          <w:numId w:val="5"/>
        </w:numPr>
        <w:spacing w:line="480" w:lineRule="auto"/>
        <w:jc w:val="both"/>
      </w:pPr>
      <w:r>
        <w:t xml:space="preserve">Advantages of differentiation include: distancing </w:t>
      </w:r>
      <w:r w:rsidR="00325A86">
        <w:t>organisation from competitors, unique product or experience, can charge a premium price for product</w:t>
      </w:r>
      <w:r w:rsidR="00AB24B0">
        <w:t xml:space="preserve">, </w:t>
      </w:r>
      <w:r w:rsidR="00AB24B0">
        <w:rPr>
          <w:noProof/>
        </w:rPr>
        <w:t>consumer brand loyality increases, all costs of producing the product can be spread to the consumer</w:t>
      </w:r>
    </w:p>
    <w:p w14:paraId="60BA1041" w14:textId="198FF6C0" w:rsidR="00434C2B" w:rsidRDefault="00434C2B" w:rsidP="007B5CFC">
      <w:pPr>
        <w:pStyle w:val="ListParagraph"/>
        <w:numPr>
          <w:ilvl w:val="0"/>
          <w:numId w:val="5"/>
        </w:numPr>
        <w:spacing w:line="480" w:lineRule="auto"/>
        <w:jc w:val="both"/>
      </w:pPr>
      <w:r>
        <w:t>CSR</w:t>
      </w:r>
      <w:r w:rsidR="009A2F7F">
        <w:t xml:space="preserve"> (Corporate Social Responsibilities)</w:t>
      </w:r>
      <w:r>
        <w:t>, Innovation of product and customer experience, Brand loyalty are the key attributes of Starbucks differentiation strategy</w:t>
      </w:r>
    </w:p>
    <w:p w14:paraId="5D0E70F7" w14:textId="06FA19CA" w:rsidR="00434C2B" w:rsidRDefault="00434C2B" w:rsidP="007B5CFC">
      <w:pPr>
        <w:pStyle w:val="ListParagraph"/>
        <w:numPr>
          <w:ilvl w:val="0"/>
          <w:numId w:val="5"/>
        </w:numPr>
        <w:spacing w:line="480" w:lineRule="auto"/>
        <w:jc w:val="both"/>
      </w:pPr>
      <w:r>
        <w:t>CSR campaigns are a powerful tool for gaining competitive advantage</w:t>
      </w:r>
      <w:r w:rsidR="00163AB5">
        <w:t xml:space="preserve"> in the current climate of consumer buying behaviour</w:t>
      </w:r>
    </w:p>
    <w:p w14:paraId="0E10AE64" w14:textId="3B83C329" w:rsidR="00434C2B" w:rsidRDefault="00434C2B" w:rsidP="007B5CFC">
      <w:pPr>
        <w:pStyle w:val="ListParagraph"/>
        <w:numPr>
          <w:ilvl w:val="0"/>
          <w:numId w:val="5"/>
        </w:numPr>
        <w:spacing w:line="480" w:lineRule="auto"/>
        <w:jc w:val="both"/>
      </w:pPr>
      <w:r>
        <w:t>Differentiation strategy does have limitations</w:t>
      </w:r>
      <w:r w:rsidR="00325A86">
        <w:t>: other competitors can use mimicking tactics without applying costs of research and development</w:t>
      </w:r>
      <w:r w:rsidR="00163AB5">
        <w:t>, premium product can become less valued due to product life-cycle, exceeding the needs of the consumer</w:t>
      </w:r>
    </w:p>
    <w:p w14:paraId="3FBFAA9E" w14:textId="1A6ADC1C" w:rsidR="0004069D" w:rsidRDefault="00434C2B" w:rsidP="00163AB5">
      <w:pPr>
        <w:pStyle w:val="ListParagraph"/>
        <w:numPr>
          <w:ilvl w:val="0"/>
          <w:numId w:val="5"/>
        </w:numPr>
        <w:spacing w:line="480" w:lineRule="auto"/>
        <w:jc w:val="both"/>
      </w:pPr>
      <w:r>
        <w:t>Porter’s Generic Strategies may not be a viable tool for describing strategies due to fluctuating global business markets</w:t>
      </w:r>
    </w:p>
    <w:p w14:paraId="37014844" w14:textId="77777777" w:rsidR="0004069D" w:rsidRDefault="0004069D" w:rsidP="007B5CFC">
      <w:pPr>
        <w:spacing w:line="480" w:lineRule="auto"/>
        <w:jc w:val="both"/>
      </w:pPr>
      <w:r>
        <w:t xml:space="preserve">Recommendations: </w:t>
      </w:r>
    </w:p>
    <w:p w14:paraId="473E1C83" w14:textId="2FD9F3DC" w:rsidR="0004069D" w:rsidRDefault="0004069D" w:rsidP="007B5CFC">
      <w:pPr>
        <w:pStyle w:val="ListParagraph"/>
        <w:numPr>
          <w:ilvl w:val="0"/>
          <w:numId w:val="4"/>
        </w:numPr>
        <w:spacing w:line="480" w:lineRule="auto"/>
        <w:jc w:val="both"/>
      </w:pPr>
      <w:r>
        <w:t xml:space="preserve">To continue with CSR campaigns but make the initiatives more transparent and increase validity by having more outside recognised auditors for instance Greenpeace who can then </w:t>
      </w:r>
      <w:r w:rsidR="00FA2105">
        <w:t>supress</w:t>
      </w:r>
      <w:r>
        <w:t xml:space="preserve"> activists against </w:t>
      </w:r>
      <w:r w:rsidR="00FA2105">
        <w:t>criticising</w:t>
      </w:r>
      <w:r>
        <w:t xml:space="preserve"> campaigns as greenwashing and damaging brand image</w:t>
      </w:r>
    </w:p>
    <w:p w14:paraId="34CDB4B4" w14:textId="11BF29BE" w:rsidR="009D2385" w:rsidRDefault="0004069D" w:rsidP="007B5CFC">
      <w:pPr>
        <w:pStyle w:val="ListParagraph"/>
        <w:numPr>
          <w:ilvl w:val="0"/>
          <w:numId w:val="4"/>
        </w:numPr>
        <w:spacing w:line="480" w:lineRule="auto"/>
        <w:jc w:val="both"/>
      </w:pPr>
      <w:r>
        <w:t>To continue reinvesting in research and development into innovation in product and customer experience</w:t>
      </w:r>
    </w:p>
    <w:sdt>
      <w:sdtPr>
        <w:rPr>
          <w:rFonts w:asciiTheme="minorHAnsi" w:eastAsiaTheme="minorHAnsi" w:hAnsiTheme="minorHAnsi" w:cstheme="minorBidi"/>
          <w:color w:val="auto"/>
          <w:sz w:val="22"/>
          <w:szCs w:val="22"/>
          <w:lang w:val="en-GB"/>
        </w:rPr>
        <w:id w:val="-984621883"/>
        <w:docPartObj>
          <w:docPartGallery w:val="Table of Contents"/>
          <w:docPartUnique/>
        </w:docPartObj>
      </w:sdtPr>
      <w:sdtEndPr>
        <w:rPr>
          <w:b/>
          <w:bCs/>
          <w:noProof/>
        </w:rPr>
      </w:sdtEndPr>
      <w:sdtContent>
        <w:p w14:paraId="529A28D8" w14:textId="77777777" w:rsidR="009D2385" w:rsidRDefault="009D2385">
          <w:pPr>
            <w:pStyle w:val="TOCHeading"/>
          </w:pPr>
          <w:r>
            <w:t>Table of Contents</w:t>
          </w:r>
        </w:p>
        <w:p w14:paraId="11130EA9" w14:textId="46B8B91D" w:rsidR="003F1242" w:rsidRDefault="00C7754D" w:rsidP="00363136">
          <w:pPr>
            <w:pStyle w:val="TOC1"/>
            <w:rPr>
              <w:rFonts w:eastAsiaTheme="minorEastAsia"/>
              <w:noProof/>
              <w:lang w:eastAsia="en-GB"/>
            </w:rPr>
          </w:pPr>
          <w:r>
            <w:fldChar w:fldCharType="begin"/>
          </w:r>
          <w:r>
            <w:instrText xml:space="preserve"> TOC \o "1-4" \h \z \u </w:instrText>
          </w:r>
          <w:r>
            <w:fldChar w:fldCharType="separate"/>
          </w:r>
          <w:hyperlink w:anchor="_Toc498445202" w:history="1">
            <w:r w:rsidR="003F1242" w:rsidRPr="006015C6">
              <w:rPr>
                <w:rStyle w:val="Hyperlink"/>
                <w:noProof/>
              </w:rPr>
              <w:t>1.0 Executive Summary</w:t>
            </w:r>
            <w:r w:rsidR="003F1242">
              <w:rPr>
                <w:noProof/>
                <w:webHidden/>
              </w:rPr>
              <w:tab/>
            </w:r>
            <w:r w:rsidR="003F1242">
              <w:rPr>
                <w:noProof/>
                <w:webHidden/>
              </w:rPr>
              <w:fldChar w:fldCharType="begin"/>
            </w:r>
            <w:r w:rsidR="003F1242">
              <w:rPr>
                <w:noProof/>
                <w:webHidden/>
              </w:rPr>
              <w:instrText xml:space="preserve"> PAGEREF _Toc498445202 \h </w:instrText>
            </w:r>
            <w:r w:rsidR="003F1242">
              <w:rPr>
                <w:noProof/>
                <w:webHidden/>
              </w:rPr>
            </w:r>
            <w:r w:rsidR="003F1242">
              <w:rPr>
                <w:noProof/>
                <w:webHidden/>
              </w:rPr>
              <w:fldChar w:fldCharType="separate"/>
            </w:r>
            <w:r w:rsidR="003F1242">
              <w:rPr>
                <w:noProof/>
                <w:webHidden/>
              </w:rPr>
              <w:t>2</w:t>
            </w:r>
            <w:r w:rsidR="003F1242">
              <w:rPr>
                <w:noProof/>
                <w:webHidden/>
              </w:rPr>
              <w:fldChar w:fldCharType="end"/>
            </w:r>
          </w:hyperlink>
        </w:p>
        <w:p w14:paraId="23262244" w14:textId="42AF3470" w:rsidR="003F1242" w:rsidRDefault="003F1242" w:rsidP="00363136">
          <w:pPr>
            <w:pStyle w:val="TOC1"/>
            <w:rPr>
              <w:rFonts w:eastAsiaTheme="minorEastAsia"/>
              <w:noProof/>
              <w:lang w:eastAsia="en-GB"/>
            </w:rPr>
          </w:pPr>
          <w:hyperlink w:anchor="_Toc498445203" w:history="1">
            <w:r w:rsidRPr="006015C6">
              <w:rPr>
                <w:rStyle w:val="Hyperlink"/>
                <w:noProof/>
              </w:rPr>
              <w:t>2.0 Introduction</w:t>
            </w:r>
            <w:r>
              <w:rPr>
                <w:noProof/>
                <w:webHidden/>
              </w:rPr>
              <w:tab/>
            </w:r>
            <w:r>
              <w:rPr>
                <w:noProof/>
                <w:webHidden/>
              </w:rPr>
              <w:fldChar w:fldCharType="begin"/>
            </w:r>
            <w:r>
              <w:rPr>
                <w:noProof/>
                <w:webHidden/>
              </w:rPr>
              <w:instrText xml:space="preserve"> PAGEREF _Toc498445203 \h </w:instrText>
            </w:r>
            <w:r>
              <w:rPr>
                <w:noProof/>
                <w:webHidden/>
              </w:rPr>
            </w:r>
            <w:r>
              <w:rPr>
                <w:noProof/>
                <w:webHidden/>
              </w:rPr>
              <w:fldChar w:fldCharType="separate"/>
            </w:r>
            <w:r>
              <w:rPr>
                <w:noProof/>
                <w:webHidden/>
              </w:rPr>
              <w:t>5</w:t>
            </w:r>
            <w:r>
              <w:rPr>
                <w:noProof/>
                <w:webHidden/>
              </w:rPr>
              <w:fldChar w:fldCharType="end"/>
            </w:r>
          </w:hyperlink>
        </w:p>
        <w:p w14:paraId="08FD5F60" w14:textId="402F329B" w:rsidR="003F1242" w:rsidRDefault="003F1242" w:rsidP="00363136">
          <w:pPr>
            <w:pStyle w:val="TOC3"/>
            <w:tabs>
              <w:tab w:val="right" w:leader="dot" w:pos="9016"/>
            </w:tabs>
            <w:spacing w:line="360" w:lineRule="auto"/>
            <w:rPr>
              <w:rFonts w:eastAsiaTheme="minorEastAsia"/>
              <w:noProof/>
              <w:lang w:eastAsia="en-GB"/>
            </w:rPr>
          </w:pPr>
          <w:hyperlink w:anchor="_Toc498445204" w:history="1">
            <w:r w:rsidRPr="006015C6">
              <w:rPr>
                <w:rStyle w:val="Hyperlink"/>
                <w:noProof/>
              </w:rPr>
              <w:t>2.1 Company Background</w:t>
            </w:r>
            <w:r>
              <w:rPr>
                <w:noProof/>
                <w:webHidden/>
              </w:rPr>
              <w:tab/>
            </w:r>
            <w:r>
              <w:rPr>
                <w:noProof/>
                <w:webHidden/>
              </w:rPr>
              <w:fldChar w:fldCharType="begin"/>
            </w:r>
            <w:r>
              <w:rPr>
                <w:noProof/>
                <w:webHidden/>
              </w:rPr>
              <w:instrText xml:space="preserve"> PAGEREF _Toc498445204 \h </w:instrText>
            </w:r>
            <w:r>
              <w:rPr>
                <w:noProof/>
                <w:webHidden/>
              </w:rPr>
            </w:r>
            <w:r>
              <w:rPr>
                <w:noProof/>
                <w:webHidden/>
              </w:rPr>
              <w:fldChar w:fldCharType="separate"/>
            </w:r>
            <w:r>
              <w:rPr>
                <w:noProof/>
                <w:webHidden/>
              </w:rPr>
              <w:t>5</w:t>
            </w:r>
            <w:r>
              <w:rPr>
                <w:noProof/>
                <w:webHidden/>
              </w:rPr>
              <w:fldChar w:fldCharType="end"/>
            </w:r>
          </w:hyperlink>
        </w:p>
        <w:p w14:paraId="7B40A317" w14:textId="0D197B4F" w:rsidR="003F1242" w:rsidRDefault="003F1242" w:rsidP="00363136">
          <w:pPr>
            <w:pStyle w:val="TOC3"/>
            <w:tabs>
              <w:tab w:val="right" w:leader="dot" w:pos="9016"/>
            </w:tabs>
            <w:spacing w:line="360" w:lineRule="auto"/>
            <w:rPr>
              <w:rFonts w:eastAsiaTheme="minorEastAsia"/>
              <w:noProof/>
              <w:lang w:eastAsia="en-GB"/>
            </w:rPr>
          </w:pPr>
          <w:hyperlink w:anchor="_Toc498445205" w:history="1">
            <w:r w:rsidRPr="006015C6">
              <w:rPr>
                <w:rStyle w:val="Hyperlink"/>
                <w:noProof/>
              </w:rPr>
              <w:t>2.2 Business Strategy</w:t>
            </w:r>
            <w:r>
              <w:rPr>
                <w:noProof/>
                <w:webHidden/>
              </w:rPr>
              <w:tab/>
            </w:r>
            <w:r>
              <w:rPr>
                <w:noProof/>
                <w:webHidden/>
              </w:rPr>
              <w:fldChar w:fldCharType="begin"/>
            </w:r>
            <w:r>
              <w:rPr>
                <w:noProof/>
                <w:webHidden/>
              </w:rPr>
              <w:instrText xml:space="preserve"> PAGEREF _Toc498445205 \h </w:instrText>
            </w:r>
            <w:r>
              <w:rPr>
                <w:noProof/>
                <w:webHidden/>
              </w:rPr>
            </w:r>
            <w:r>
              <w:rPr>
                <w:noProof/>
                <w:webHidden/>
              </w:rPr>
              <w:fldChar w:fldCharType="separate"/>
            </w:r>
            <w:r>
              <w:rPr>
                <w:noProof/>
                <w:webHidden/>
              </w:rPr>
              <w:t>5</w:t>
            </w:r>
            <w:r>
              <w:rPr>
                <w:noProof/>
                <w:webHidden/>
              </w:rPr>
              <w:fldChar w:fldCharType="end"/>
            </w:r>
          </w:hyperlink>
        </w:p>
        <w:p w14:paraId="79BD928D" w14:textId="7DE0039F" w:rsidR="003F1242" w:rsidRDefault="003F1242" w:rsidP="00363136">
          <w:pPr>
            <w:pStyle w:val="TOC3"/>
            <w:tabs>
              <w:tab w:val="right" w:leader="dot" w:pos="9016"/>
            </w:tabs>
            <w:spacing w:line="360" w:lineRule="auto"/>
            <w:rPr>
              <w:rFonts w:eastAsiaTheme="minorEastAsia"/>
              <w:noProof/>
              <w:lang w:eastAsia="en-GB"/>
            </w:rPr>
          </w:pPr>
          <w:hyperlink w:anchor="_Toc498445206" w:history="1">
            <w:r w:rsidRPr="006015C6">
              <w:rPr>
                <w:rStyle w:val="Hyperlink"/>
                <w:noProof/>
              </w:rPr>
              <w:t>2.3 Competitive Advantage</w:t>
            </w:r>
            <w:r>
              <w:rPr>
                <w:noProof/>
                <w:webHidden/>
              </w:rPr>
              <w:tab/>
            </w:r>
            <w:r>
              <w:rPr>
                <w:noProof/>
                <w:webHidden/>
              </w:rPr>
              <w:fldChar w:fldCharType="begin"/>
            </w:r>
            <w:r>
              <w:rPr>
                <w:noProof/>
                <w:webHidden/>
              </w:rPr>
              <w:instrText xml:space="preserve"> PAGEREF _Toc498445206 \h </w:instrText>
            </w:r>
            <w:r>
              <w:rPr>
                <w:noProof/>
                <w:webHidden/>
              </w:rPr>
            </w:r>
            <w:r>
              <w:rPr>
                <w:noProof/>
                <w:webHidden/>
              </w:rPr>
              <w:fldChar w:fldCharType="separate"/>
            </w:r>
            <w:r>
              <w:rPr>
                <w:noProof/>
                <w:webHidden/>
              </w:rPr>
              <w:t>6</w:t>
            </w:r>
            <w:r>
              <w:rPr>
                <w:noProof/>
                <w:webHidden/>
              </w:rPr>
              <w:fldChar w:fldCharType="end"/>
            </w:r>
          </w:hyperlink>
        </w:p>
        <w:p w14:paraId="78AC2C52" w14:textId="4DED0FCF" w:rsidR="003F1242" w:rsidRDefault="003F1242" w:rsidP="00363136">
          <w:pPr>
            <w:pStyle w:val="TOC1"/>
            <w:rPr>
              <w:rFonts w:eastAsiaTheme="minorEastAsia"/>
              <w:noProof/>
              <w:lang w:eastAsia="en-GB"/>
            </w:rPr>
          </w:pPr>
          <w:hyperlink w:anchor="_Toc498445207" w:history="1">
            <w:r w:rsidRPr="006015C6">
              <w:rPr>
                <w:rStyle w:val="Hyperlink"/>
                <w:noProof/>
              </w:rPr>
              <w:t>3.0 Main Body</w:t>
            </w:r>
            <w:r>
              <w:rPr>
                <w:noProof/>
                <w:webHidden/>
              </w:rPr>
              <w:tab/>
            </w:r>
            <w:r>
              <w:rPr>
                <w:noProof/>
                <w:webHidden/>
              </w:rPr>
              <w:fldChar w:fldCharType="begin"/>
            </w:r>
            <w:r>
              <w:rPr>
                <w:noProof/>
                <w:webHidden/>
              </w:rPr>
              <w:instrText xml:space="preserve"> PAGEREF _Toc498445207 \h </w:instrText>
            </w:r>
            <w:r>
              <w:rPr>
                <w:noProof/>
                <w:webHidden/>
              </w:rPr>
            </w:r>
            <w:r>
              <w:rPr>
                <w:noProof/>
                <w:webHidden/>
              </w:rPr>
              <w:fldChar w:fldCharType="separate"/>
            </w:r>
            <w:r>
              <w:rPr>
                <w:noProof/>
                <w:webHidden/>
              </w:rPr>
              <w:t>7</w:t>
            </w:r>
            <w:r>
              <w:rPr>
                <w:noProof/>
                <w:webHidden/>
              </w:rPr>
              <w:fldChar w:fldCharType="end"/>
            </w:r>
          </w:hyperlink>
        </w:p>
        <w:p w14:paraId="002D44CC" w14:textId="6BD6640A" w:rsidR="003F1242" w:rsidRDefault="003F1242" w:rsidP="00363136">
          <w:pPr>
            <w:pStyle w:val="TOC2"/>
            <w:tabs>
              <w:tab w:val="right" w:leader="dot" w:pos="9016"/>
            </w:tabs>
            <w:spacing w:line="360" w:lineRule="auto"/>
            <w:rPr>
              <w:rFonts w:eastAsiaTheme="minorEastAsia"/>
              <w:noProof/>
              <w:lang w:eastAsia="en-GB"/>
            </w:rPr>
          </w:pPr>
          <w:hyperlink w:anchor="_Toc498445208" w:history="1">
            <w:r w:rsidRPr="006015C6">
              <w:rPr>
                <w:rStyle w:val="Hyperlink"/>
                <w:noProof/>
              </w:rPr>
              <w:t>3.1 Porter’s Generic Strategies</w:t>
            </w:r>
            <w:r>
              <w:rPr>
                <w:noProof/>
                <w:webHidden/>
              </w:rPr>
              <w:tab/>
            </w:r>
            <w:r>
              <w:rPr>
                <w:noProof/>
                <w:webHidden/>
              </w:rPr>
              <w:fldChar w:fldCharType="begin"/>
            </w:r>
            <w:r>
              <w:rPr>
                <w:noProof/>
                <w:webHidden/>
              </w:rPr>
              <w:instrText xml:space="preserve"> PAGEREF _Toc498445208 \h </w:instrText>
            </w:r>
            <w:r>
              <w:rPr>
                <w:noProof/>
                <w:webHidden/>
              </w:rPr>
            </w:r>
            <w:r>
              <w:rPr>
                <w:noProof/>
                <w:webHidden/>
              </w:rPr>
              <w:fldChar w:fldCharType="separate"/>
            </w:r>
            <w:r>
              <w:rPr>
                <w:noProof/>
                <w:webHidden/>
              </w:rPr>
              <w:t>7</w:t>
            </w:r>
            <w:r>
              <w:rPr>
                <w:noProof/>
                <w:webHidden/>
              </w:rPr>
              <w:fldChar w:fldCharType="end"/>
            </w:r>
          </w:hyperlink>
        </w:p>
        <w:p w14:paraId="63B4F516" w14:textId="50DAACA1" w:rsidR="003F1242" w:rsidRDefault="003F1242" w:rsidP="00363136">
          <w:pPr>
            <w:pStyle w:val="TOC3"/>
            <w:tabs>
              <w:tab w:val="right" w:leader="dot" w:pos="9016"/>
            </w:tabs>
            <w:spacing w:line="360" w:lineRule="auto"/>
            <w:rPr>
              <w:rFonts w:eastAsiaTheme="minorEastAsia"/>
              <w:noProof/>
              <w:lang w:eastAsia="en-GB"/>
            </w:rPr>
          </w:pPr>
          <w:hyperlink w:anchor="_Toc498445209" w:history="1">
            <w:r w:rsidRPr="006015C6">
              <w:rPr>
                <w:rStyle w:val="Hyperlink"/>
                <w:noProof/>
              </w:rPr>
              <w:t>3.1.1 Differentiation Strategy</w:t>
            </w:r>
            <w:r>
              <w:rPr>
                <w:noProof/>
                <w:webHidden/>
              </w:rPr>
              <w:tab/>
            </w:r>
            <w:r>
              <w:rPr>
                <w:noProof/>
                <w:webHidden/>
              </w:rPr>
              <w:fldChar w:fldCharType="begin"/>
            </w:r>
            <w:r>
              <w:rPr>
                <w:noProof/>
                <w:webHidden/>
              </w:rPr>
              <w:instrText xml:space="preserve"> PAGEREF _Toc498445209 \h </w:instrText>
            </w:r>
            <w:r>
              <w:rPr>
                <w:noProof/>
                <w:webHidden/>
              </w:rPr>
            </w:r>
            <w:r>
              <w:rPr>
                <w:noProof/>
                <w:webHidden/>
              </w:rPr>
              <w:fldChar w:fldCharType="separate"/>
            </w:r>
            <w:r>
              <w:rPr>
                <w:noProof/>
                <w:webHidden/>
              </w:rPr>
              <w:t>7</w:t>
            </w:r>
            <w:r>
              <w:rPr>
                <w:noProof/>
                <w:webHidden/>
              </w:rPr>
              <w:fldChar w:fldCharType="end"/>
            </w:r>
          </w:hyperlink>
        </w:p>
        <w:p w14:paraId="302B48ED" w14:textId="5A1770AD" w:rsidR="003F1242" w:rsidRDefault="003F1242" w:rsidP="00363136">
          <w:pPr>
            <w:pStyle w:val="TOC3"/>
            <w:tabs>
              <w:tab w:val="right" w:leader="dot" w:pos="9016"/>
            </w:tabs>
            <w:spacing w:line="360" w:lineRule="auto"/>
            <w:rPr>
              <w:rFonts w:eastAsiaTheme="minorEastAsia"/>
              <w:noProof/>
              <w:lang w:eastAsia="en-GB"/>
            </w:rPr>
          </w:pPr>
          <w:hyperlink w:anchor="_Toc498445210" w:history="1">
            <w:r w:rsidRPr="006015C6">
              <w:rPr>
                <w:rStyle w:val="Hyperlink"/>
                <w:noProof/>
              </w:rPr>
              <w:t>3.1.2 Overall Cost Leadership Strategy</w:t>
            </w:r>
            <w:r>
              <w:rPr>
                <w:noProof/>
                <w:webHidden/>
              </w:rPr>
              <w:tab/>
            </w:r>
            <w:r>
              <w:rPr>
                <w:noProof/>
                <w:webHidden/>
              </w:rPr>
              <w:fldChar w:fldCharType="begin"/>
            </w:r>
            <w:r>
              <w:rPr>
                <w:noProof/>
                <w:webHidden/>
              </w:rPr>
              <w:instrText xml:space="preserve"> PAGEREF _Toc498445210 \h </w:instrText>
            </w:r>
            <w:r>
              <w:rPr>
                <w:noProof/>
                <w:webHidden/>
              </w:rPr>
            </w:r>
            <w:r>
              <w:rPr>
                <w:noProof/>
                <w:webHidden/>
              </w:rPr>
              <w:fldChar w:fldCharType="separate"/>
            </w:r>
            <w:r>
              <w:rPr>
                <w:noProof/>
                <w:webHidden/>
              </w:rPr>
              <w:t>8</w:t>
            </w:r>
            <w:r>
              <w:rPr>
                <w:noProof/>
                <w:webHidden/>
              </w:rPr>
              <w:fldChar w:fldCharType="end"/>
            </w:r>
          </w:hyperlink>
        </w:p>
        <w:p w14:paraId="07997E99" w14:textId="49CE61B0" w:rsidR="003F1242" w:rsidRDefault="003F1242" w:rsidP="00363136">
          <w:pPr>
            <w:pStyle w:val="TOC4"/>
            <w:tabs>
              <w:tab w:val="right" w:leader="dot" w:pos="9016"/>
            </w:tabs>
            <w:spacing w:line="360" w:lineRule="auto"/>
            <w:rPr>
              <w:rFonts w:eastAsiaTheme="minorEastAsia"/>
              <w:noProof/>
              <w:lang w:eastAsia="en-GB"/>
            </w:rPr>
          </w:pPr>
          <w:hyperlink w:anchor="_Toc498445211" w:history="1">
            <w:r w:rsidRPr="006015C6">
              <w:rPr>
                <w:rStyle w:val="Hyperlink"/>
                <w:noProof/>
              </w:rPr>
              <w:t>3.1.2.1 Economies of scale</w:t>
            </w:r>
            <w:r>
              <w:rPr>
                <w:noProof/>
                <w:webHidden/>
              </w:rPr>
              <w:tab/>
            </w:r>
            <w:r>
              <w:rPr>
                <w:noProof/>
                <w:webHidden/>
              </w:rPr>
              <w:fldChar w:fldCharType="begin"/>
            </w:r>
            <w:r>
              <w:rPr>
                <w:noProof/>
                <w:webHidden/>
              </w:rPr>
              <w:instrText xml:space="preserve"> PAGEREF _Toc498445211 \h </w:instrText>
            </w:r>
            <w:r>
              <w:rPr>
                <w:noProof/>
                <w:webHidden/>
              </w:rPr>
            </w:r>
            <w:r>
              <w:rPr>
                <w:noProof/>
                <w:webHidden/>
              </w:rPr>
              <w:fldChar w:fldCharType="separate"/>
            </w:r>
            <w:r>
              <w:rPr>
                <w:noProof/>
                <w:webHidden/>
              </w:rPr>
              <w:t>8</w:t>
            </w:r>
            <w:r>
              <w:rPr>
                <w:noProof/>
                <w:webHidden/>
              </w:rPr>
              <w:fldChar w:fldCharType="end"/>
            </w:r>
          </w:hyperlink>
        </w:p>
        <w:p w14:paraId="269A6689" w14:textId="6B46AB36" w:rsidR="003F1242" w:rsidRDefault="003F1242" w:rsidP="00363136">
          <w:pPr>
            <w:pStyle w:val="TOC4"/>
            <w:tabs>
              <w:tab w:val="right" w:leader="dot" w:pos="9016"/>
            </w:tabs>
            <w:spacing w:line="360" w:lineRule="auto"/>
            <w:rPr>
              <w:rFonts w:eastAsiaTheme="minorEastAsia"/>
              <w:noProof/>
              <w:lang w:eastAsia="en-GB"/>
            </w:rPr>
          </w:pPr>
          <w:hyperlink w:anchor="_Toc498445212" w:history="1">
            <w:r w:rsidRPr="006015C6">
              <w:rPr>
                <w:rStyle w:val="Hyperlink"/>
                <w:noProof/>
              </w:rPr>
              <w:t>3.1.2.2 Streamlining the Value Chain</w:t>
            </w:r>
            <w:r>
              <w:rPr>
                <w:noProof/>
                <w:webHidden/>
              </w:rPr>
              <w:tab/>
            </w:r>
            <w:r>
              <w:rPr>
                <w:noProof/>
                <w:webHidden/>
              </w:rPr>
              <w:fldChar w:fldCharType="begin"/>
            </w:r>
            <w:r>
              <w:rPr>
                <w:noProof/>
                <w:webHidden/>
              </w:rPr>
              <w:instrText xml:space="preserve"> PAGEREF _Toc498445212 \h </w:instrText>
            </w:r>
            <w:r>
              <w:rPr>
                <w:noProof/>
                <w:webHidden/>
              </w:rPr>
            </w:r>
            <w:r>
              <w:rPr>
                <w:noProof/>
                <w:webHidden/>
              </w:rPr>
              <w:fldChar w:fldCharType="separate"/>
            </w:r>
            <w:r>
              <w:rPr>
                <w:noProof/>
                <w:webHidden/>
              </w:rPr>
              <w:t>9</w:t>
            </w:r>
            <w:r>
              <w:rPr>
                <w:noProof/>
                <w:webHidden/>
              </w:rPr>
              <w:fldChar w:fldCharType="end"/>
            </w:r>
          </w:hyperlink>
        </w:p>
        <w:p w14:paraId="0C5C5D08" w14:textId="26A6C471" w:rsidR="003F1242" w:rsidRDefault="003F1242" w:rsidP="00363136">
          <w:pPr>
            <w:pStyle w:val="TOC4"/>
            <w:tabs>
              <w:tab w:val="right" w:leader="dot" w:pos="9016"/>
            </w:tabs>
            <w:spacing w:line="360" w:lineRule="auto"/>
            <w:rPr>
              <w:rFonts w:eastAsiaTheme="minorEastAsia"/>
              <w:noProof/>
              <w:lang w:eastAsia="en-GB"/>
            </w:rPr>
          </w:pPr>
          <w:hyperlink w:anchor="_Toc498445213" w:history="1">
            <w:r w:rsidRPr="006015C6">
              <w:rPr>
                <w:rStyle w:val="Hyperlink"/>
                <w:noProof/>
              </w:rPr>
              <w:t>3.1.2.3 Lowest Price of Product</w:t>
            </w:r>
            <w:r>
              <w:rPr>
                <w:noProof/>
                <w:webHidden/>
              </w:rPr>
              <w:tab/>
            </w:r>
            <w:r>
              <w:rPr>
                <w:noProof/>
                <w:webHidden/>
              </w:rPr>
              <w:fldChar w:fldCharType="begin"/>
            </w:r>
            <w:r>
              <w:rPr>
                <w:noProof/>
                <w:webHidden/>
              </w:rPr>
              <w:instrText xml:space="preserve"> PAGEREF _Toc498445213 \h </w:instrText>
            </w:r>
            <w:r>
              <w:rPr>
                <w:noProof/>
                <w:webHidden/>
              </w:rPr>
            </w:r>
            <w:r>
              <w:rPr>
                <w:noProof/>
                <w:webHidden/>
              </w:rPr>
              <w:fldChar w:fldCharType="separate"/>
            </w:r>
            <w:r>
              <w:rPr>
                <w:noProof/>
                <w:webHidden/>
              </w:rPr>
              <w:t>10</w:t>
            </w:r>
            <w:r>
              <w:rPr>
                <w:noProof/>
                <w:webHidden/>
              </w:rPr>
              <w:fldChar w:fldCharType="end"/>
            </w:r>
          </w:hyperlink>
        </w:p>
        <w:p w14:paraId="4E69A56A" w14:textId="26E62D9B" w:rsidR="003F1242" w:rsidRDefault="003F1242" w:rsidP="00363136">
          <w:pPr>
            <w:pStyle w:val="TOC3"/>
            <w:tabs>
              <w:tab w:val="right" w:leader="dot" w:pos="9016"/>
            </w:tabs>
            <w:spacing w:line="360" w:lineRule="auto"/>
            <w:rPr>
              <w:rFonts w:eastAsiaTheme="minorEastAsia"/>
              <w:noProof/>
              <w:lang w:eastAsia="en-GB"/>
            </w:rPr>
          </w:pPr>
          <w:hyperlink w:anchor="_Toc498445214" w:history="1">
            <w:r w:rsidRPr="006015C6">
              <w:rPr>
                <w:rStyle w:val="Hyperlink"/>
                <w:noProof/>
              </w:rPr>
              <w:t>3.1.3 Focus Strategy</w:t>
            </w:r>
            <w:r>
              <w:rPr>
                <w:noProof/>
                <w:webHidden/>
              </w:rPr>
              <w:tab/>
            </w:r>
            <w:r>
              <w:rPr>
                <w:noProof/>
                <w:webHidden/>
              </w:rPr>
              <w:fldChar w:fldCharType="begin"/>
            </w:r>
            <w:r>
              <w:rPr>
                <w:noProof/>
                <w:webHidden/>
              </w:rPr>
              <w:instrText xml:space="preserve"> PAGEREF _Toc498445214 \h </w:instrText>
            </w:r>
            <w:r>
              <w:rPr>
                <w:noProof/>
                <w:webHidden/>
              </w:rPr>
            </w:r>
            <w:r>
              <w:rPr>
                <w:noProof/>
                <w:webHidden/>
              </w:rPr>
              <w:fldChar w:fldCharType="separate"/>
            </w:r>
            <w:r>
              <w:rPr>
                <w:noProof/>
                <w:webHidden/>
              </w:rPr>
              <w:t>10</w:t>
            </w:r>
            <w:r>
              <w:rPr>
                <w:noProof/>
                <w:webHidden/>
              </w:rPr>
              <w:fldChar w:fldCharType="end"/>
            </w:r>
          </w:hyperlink>
        </w:p>
        <w:p w14:paraId="45FBC579" w14:textId="612C3959" w:rsidR="003F1242" w:rsidRDefault="003F1242" w:rsidP="00363136">
          <w:pPr>
            <w:pStyle w:val="TOC3"/>
            <w:tabs>
              <w:tab w:val="right" w:leader="dot" w:pos="9016"/>
            </w:tabs>
            <w:spacing w:line="360" w:lineRule="auto"/>
            <w:rPr>
              <w:rFonts w:eastAsiaTheme="minorEastAsia"/>
              <w:noProof/>
              <w:lang w:eastAsia="en-GB"/>
            </w:rPr>
          </w:pPr>
          <w:hyperlink w:anchor="_Toc498445215" w:history="1">
            <w:r w:rsidRPr="006015C6">
              <w:rPr>
                <w:rStyle w:val="Hyperlink"/>
                <w:noProof/>
              </w:rPr>
              <w:t>3.1.4 Stuck in the Middle</w:t>
            </w:r>
            <w:r>
              <w:rPr>
                <w:noProof/>
                <w:webHidden/>
              </w:rPr>
              <w:tab/>
            </w:r>
            <w:r>
              <w:rPr>
                <w:noProof/>
                <w:webHidden/>
              </w:rPr>
              <w:fldChar w:fldCharType="begin"/>
            </w:r>
            <w:r>
              <w:rPr>
                <w:noProof/>
                <w:webHidden/>
              </w:rPr>
              <w:instrText xml:space="preserve"> PAGEREF _Toc498445215 \h </w:instrText>
            </w:r>
            <w:r>
              <w:rPr>
                <w:noProof/>
                <w:webHidden/>
              </w:rPr>
            </w:r>
            <w:r>
              <w:rPr>
                <w:noProof/>
                <w:webHidden/>
              </w:rPr>
              <w:fldChar w:fldCharType="separate"/>
            </w:r>
            <w:r>
              <w:rPr>
                <w:noProof/>
                <w:webHidden/>
              </w:rPr>
              <w:t>11</w:t>
            </w:r>
            <w:r>
              <w:rPr>
                <w:noProof/>
                <w:webHidden/>
              </w:rPr>
              <w:fldChar w:fldCharType="end"/>
            </w:r>
          </w:hyperlink>
        </w:p>
        <w:p w14:paraId="66D3975C" w14:textId="49887DBC" w:rsidR="003F1242" w:rsidRDefault="003F1242" w:rsidP="00363136">
          <w:pPr>
            <w:pStyle w:val="TOC2"/>
            <w:tabs>
              <w:tab w:val="right" w:leader="dot" w:pos="9016"/>
            </w:tabs>
            <w:spacing w:line="360" w:lineRule="auto"/>
            <w:rPr>
              <w:rFonts w:eastAsiaTheme="minorEastAsia"/>
              <w:noProof/>
              <w:lang w:eastAsia="en-GB"/>
            </w:rPr>
          </w:pPr>
          <w:hyperlink w:anchor="_Toc498445216" w:history="1">
            <w:r w:rsidRPr="006015C6">
              <w:rPr>
                <w:rStyle w:val="Hyperlink"/>
                <w:noProof/>
              </w:rPr>
              <w:t>3.2 Applying Porter’s Generic Strategy Model to Starbucks</w:t>
            </w:r>
            <w:r>
              <w:rPr>
                <w:noProof/>
                <w:webHidden/>
              </w:rPr>
              <w:tab/>
            </w:r>
            <w:r>
              <w:rPr>
                <w:noProof/>
                <w:webHidden/>
              </w:rPr>
              <w:fldChar w:fldCharType="begin"/>
            </w:r>
            <w:r>
              <w:rPr>
                <w:noProof/>
                <w:webHidden/>
              </w:rPr>
              <w:instrText xml:space="preserve"> PAGEREF _Toc498445216 \h </w:instrText>
            </w:r>
            <w:r>
              <w:rPr>
                <w:noProof/>
                <w:webHidden/>
              </w:rPr>
            </w:r>
            <w:r>
              <w:rPr>
                <w:noProof/>
                <w:webHidden/>
              </w:rPr>
              <w:fldChar w:fldCharType="separate"/>
            </w:r>
            <w:r>
              <w:rPr>
                <w:noProof/>
                <w:webHidden/>
              </w:rPr>
              <w:t>12</w:t>
            </w:r>
            <w:r>
              <w:rPr>
                <w:noProof/>
                <w:webHidden/>
              </w:rPr>
              <w:fldChar w:fldCharType="end"/>
            </w:r>
          </w:hyperlink>
        </w:p>
        <w:p w14:paraId="5E628D8B" w14:textId="24CE1252" w:rsidR="003F1242" w:rsidRDefault="003F1242" w:rsidP="00363136">
          <w:pPr>
            <w:pStyle w:val="TOC3"/>
            <w:tabs>
              <w:tab w:val="right" w:leader="dot" w:pos="9016"/>
            </w:tabs>
            <w:spacing w:line="360" w:lineRule="auto"/>
            <w:rPr>
              <w:rFonts w:eastAsiaTheme="minorEastAsia"/>
              <w:noProof/>
              <w:lang w:eastAsia="en-GB"/>
            </w:rPr>
          </w:pPr>
          <w:hyperlink w:anchor="_Toc498445217" w:history="1">
            <w:r w:rsidRPr="006015C6">
              <w:rPr>
                <w:rStyle w:val="Hyperlink"/>
                <w:noProof/>
              </w:rPr>
              <w:t>3.2.1 Examples of Differential Strategy within Starbucks</w:t>
            </w:r>
            <w:r>
              <w:rPr>
                <w:noProof/>
                <w:webHidden/>
              </w:rPr>
              <w:tab/>
            </w:r>
            <w:r>
              <w:rPr>
                <w:noProof/>
                <w:webHidden/>
              </w:rPr>
              <w:fldChar w:fldCharType="begin"/>
            </w:r>
            <w:r>
              <w:rPr>
                <w:noProof/>
                <w:webHidden/>
              </w:rPr>
              <w:instrText xml:space="preserve"> PAGEREF _Toc498445217 \h </w:instrText>
            </w:r>
            <w:r>
              <w:rPr>
                <w:noProof/>
                <w:webHidden/>
              </w:rPr>
            </w:r>
            <w:r>
              <w:rPr>
                <w:noProof/>
                <w:webHidden/>
              </w:rPr>
              <w:fldChar w:fldCharType="separate"/>
            </w:r>
            <w:r>
              <w:rPr>
                <w:noProof/>
                <w:webHidden/>
              </w:rPr>
              <w:t>13</w:t>
            </w:r>
            <w:r>
              <w:rPr>
                <w:noProof/>
                <w:webHidden/>
              </w:rPr>
              <w:fldChar w:fldCharType="end"/>
            </w:r>
          </w:hyperlink>
        </w:p>
        <w:p w14:paraId="05DD07A2" w14:textId="14C1A010" w:rsidR="003F1242" w:rsidRDefault="003F1242" w:rsidP="00363136">
          <w:pPr>
            <w:pStyle w:val="TOC4"/>
            <w:tabs>
              <w:tab w:val="right" w:leader="dot" w:pos="9016"/>
            </w:tabs>
            <w:spacing w:line="360" w:lineRule="auto"/>
            <w:rPr>
              <w:rFonts w:eastAsiaTheme="minorEastAsia"/>
              <w:noProof/>
              <w:lang w:eastAsia="en-GB"/>
            </w:rPr>
          </w:pPr>
          <w:hyperlink w:anchor="_Toc498445218" w:history="1">
            <w:r w:rsidRPr="006015C6">
              <w:rPr>
                <w:rStyle w:val="Hyperlink"/>
                <w:noProof/>
              </w:rPr>
              <w:t>3.2.1.1 Corporate Social Responsibility</w:t>
            </w:r>
            <w:r>
              <w:rPr>
                <w:noProof/>
                <w:webHidden/>
              </w:rPr>
              <w:tab/>
            </w:r>
            <w:r>
              <w:rPr>
                <w:noProof/>
                <w:webHidden/>
              </w:rPr>
              <w:fldChar w:fldCharType="begin"/>
            </w:r>
            <w:r>
              <w:rPr>
                <w:noProof/>
                <w:webHidden/>
              </w:rPr>
              <w:instrText xml:space="preserve"> PAGEREF _Toc498445218 \h </w:instrText>
            </w:r>
            <w:r>
              <w:rPr>
                <w:noProof/>
                <w:webHidden/>
              </w:rPr>
            </w:r>
            <w:r>
              <w:rPr>
                <w:noProof/>
                <w:webHidden/>
              </w:rPr>
              <w:fldChar w:fldCharType="separate"/>
            </w:r>
            <w:r>
              <w:rPr>
                <w:noProof/>
                <w:webHidden/>
              </w:rPr>
              <w:t>13</w:t>
            </w:r>
            <w:r>
              <w:rPr>
                <w:noProof/>
                <w:webHidden/>
              </w:rPr>
              <w:fldChar w:fldCharType="end"/>
            </w:r>
          </w:hyperlink>
        </w:p>
        <w:p w14:paraId="0B7A882E" w14:textId="7278683A" w:rsidR="003F1242" w:rsidRDefault="003F1242" w:rsidP="00363136">
          <w:pPr>
            <w:pStyle w:val="TOC4"/>
            <w:tabs>
              <w:tab w:val="right" w:leader="dot" w:pos="9016"/>
            </w:tabs>
            <w:spacing w:line="360" w:lineRule="auto"/>
            <w:rPr>
              <w:rFonts w:eastAsiaTheme="minorEastAsia"/>
              <w:noProof/>
              <w:lang w:eastAsia="en-GB"/>
            </w:rPr>
          </w:pPr>
          <w:hyperlink w:anchor="_Toc498445219" w:history="1">
            <w:r w:rsidRPr="006015C6">
              <w:rPr>
                <w:rStyle w:val="Hyperlink"/>
                <w:noProof/>
              </w:rPr>
              <w:t>3.2.1.2 Product Innovation and Diversification</w:t>
            </w:r>
            <w:r>
              <w:rPr>
                <w:noProof/>
                <w:webHidden/>
              </w:rPr>
              <w:tab/>
            </w:r>
            <w:r>
              <w:rPr>
                <w:noProof/>
                <w:webHidden/>
              </w:rPr>
              <w:fldChar w:fldCharType="begin"/>
            </w:r>
            <w:r>
              <w:rPr>
                <w:noProof/>
                <w:webHidden/>
              </w:rPr>
              <w:instrText xml:space="preserve"> PAGEREF _Toc498445219 \h </w:instrText>
            </w:r>
            <w:r>
              <w:rPr>
                <w:noProof/>
                <w:webHidden/>
              </w:rPr>
            </w:r>
            <w:r>
              <w:rPr>
                <w:noProof/>
                <w:webHidden/>
              </w:rPr>
              <w:fldChar w:fldCharType="separate"/>
            </w:r>
            <w:r>
              <w:rPr>
                <w:noProof/>
                <w:webHidden/>
              </w:rPr>
              <w:t>14</w:t>
            </w:r>
            <w:r>
              <w:rPr>
                <w:noProof/>
                <w:webHidden/>
              </w:rPr>
              <w:fldChar w:fldCharType="end"/>
            </w:r>
          </w:hyperlink>
        </w:p>
        <w:p w14:paraId="76C6F445" w14:textId="0CD13F7A" w:rsidR="003F1242" w:rsidRDefault="003F1242" w:rsidP="00363136">
          <w:pPr>
            <w:pStyle w:val="TOC4"/>
            <w:tabs>
              <w:tab w:val="right" w:leader="dot" w:pos="9016"/>
            </w:tabs>
            <w:spacing w:line="360" w:lineRule="auto"/>
            <w:rPr>
              <w:rFonts w:eastAsiaTheme="minorEastAsia"/>
              <w:noProof/>
              <w:lang w:eastAsia="en-GB"/>
            </w:rPr>
          </w:pPr>
          <w:hyperlink w:anchor="_Toc498445220" w:history="1">
            <w:r w:rsidRPr="006015C6">
              <w:rPr>
                <w:rStyle w:val="Hyperlink"/>
                <w:noProof/>
              </w:rPr>
              <w:t>3.2.1.3 Increasing Brand Loyalty</w:t>
            </w:r>
            <w:r>
              <w:rPr>
                <w:noProof/>
                <w:webHidden/>
              </w:rPr>
              <w:tab/>
            </w:r>
            <w:r>
              <w:rPr>
                <w:noProof/>
                <w:webHidden/>
              </w:rPr>
              <w:fldChar w:fldCharType="begin"/>
            </w:r>
            <w:r>
              <w:rPr>
                <w:noProof/>
                <w:webHidden/>
              </w:rPr>
              <w:instrText xml:space="preserve"> PAGEREF _Toc498445220 \h </w:instrText>
            </w:r>
            <w:r>
              <w:rPr>
                <w:noProof/>
                <w:webHidden/>
              </w:rPr>
            </w:r>
            <w:r>
              <w:rPr>
                <w:noProof/>
                <w:webHidden/>
              </w:rPr>
              <w:fldChar w:fldCharType="separate"/>
            </w:r>
            <w:r>
              <w:rPr>
                <w:noProof/>
                <w:webHidden/>
              </w:rPr>
              <w:t>15</w:t>
            </w:r>
            <w:r>
              <w:rPr>
                <w:noProof/>
                <w:webHidden/>
              </w:rPr>
              <w:fldChar w:fldCharType="end"/>
            </w:r>
          </w:hyperlink>
        </w:p>
        <w:p w14:paraId="4995F7AC" w14:textId="5321DD8E" w:rsidR="003F1242" w:rsidRDefault="003F1242" w:rsidP="00363136">
          <w:pPr>
            <w:pStyle w:val="TOC1"/>
            <w:rPr>
              <w:rFonts w:eastAsiaTheme="minorEastAsia"/>
              <w:noProof/>
              <w:lang w:eastAsia="en-GB"/>
            </w:rPr>
          </w:pPr>
          <w:hyperlink w:anchor="_Toc498445221" w:history="1">
            <w:r w:rsidRPr="006015C6">
              <w:rPr>
                <w:rStyle w:val="Hyperlink"/>
                <w:noProof/>
              </w:rPr>
              <w:t>4.0 Conclusion</w:t>
            </w:r>
            <w:r>
              <w:rPr>
                <w:noProof/>
                <w:webHidden/>
              </w:rPr>
              <w:tab/>
            </w:r>
            <w:r>
              <w:rPr>
                <w:noProof/>
                <w:webHidden/>
              </w:rPr>
              <w:fldChar w:fldCharType="begin"/>
            </w:r>
            <w:r>
              <w:rPr>
                <w:noProof/>
                <w:webHidden/>
              </w:rPr>
              <w:instrText xml:space="preserve"> PAGEREF _Toc498445221 \h </w:instrText>
            </w:r>
            <w:r>
              <w:rPr>
                <w:noProof/>
                <w:webHidden/>
              </w:rPr>
            </w:r>
            <w:r>
              <w:rPr>
                <w:noProof/>
                <w:webHidden/>
              </w:rPr>
              <w:fldChar w:fldCharType="separate"/>
            </w:r>
            <w:r>
              <w:rPr>
                <w:noProof/>
                <w:webHidden/>
              </w:rPr>
              <w:t>18</w:t>
            </w:r>
            <w:r>
              <w:rPr>
                <w:noProof/>
                <w:webHidden/>
              </w:rPr>
              <w:fldChar w:fldCharType="end"/>
            </w:r>
          </w:hyperlink>
        </w:p>
        <w:p w14:paraId="194B5E06" w14:textId="4A8E4188" w:rsidR="003F1242" w:rsidRDefault="003F1242" w:rsidP="00363136">
          <w:pPr>
            <w:pStyle w:val="TOC1"/>
            <w:rPr>
              <w:rFonts w:eastAsiaTheme="minorEastAsia"/>
              <w:noProof/>
              <w:lang w:eastAsia="en-GB"/>
            </w:rPr>
          </w:pPr>
          <w:hyperlink w:anchor="_Toc498445222" w:history="1">
            <w:r w:rsidRPr="006015C6">
              <w:rPr>
                <w:rStyle w:val="Hyperlink"/>
                <w:noProof/>
              </w:rPr>
              <w:t>5.0 Recommendations</w:t>
            </w:r>
            <w:r>
              <w:rPr>
                <w:noProof/>
                <w:webHidden/>
              </w:rPr>
              <w:tab/>
            </w:r>
            <w:r>
              <w:rPr>
                <w:noProof/>
                <w:webHidden/>
              </w:rPr>
              <w:fldChar w:fldCharType="begin"/>
            </w:r>
            <w:r>
              <w:rPr>
                <w:noProof/>
                <w:webHidden/>
              </w:rPr>
              <w:instrText xml:space="preserve"> PAGEREF _Toc498445222 \h </w:instrText>
            </w:r>
            <w:r>
              <w:rPr>
                <w:noProof/>
                <w:webHidden/>
              </w:rPr>
            </w:r>
            <w:r>
              <w:rPr>
                <w:noProof/>
                <w:webHidden/>
              </w:rPr>
              <w:fldChar w:fldCharType="separate"/>
            </w:r>
            <w:r>
              <w:rPr>
                <w:noProof/>
                <w:webHidden/>
              </w:rPr>
              <w:t>20</w:t>
            </w:r>
            <w:r>
              <w:rPr>
                <w:noProof/>
                <w:webHidden/>
              </w:rPr>
              <w:fldChar w:fldCharType="end"/>
            </w:r>
          </w:hyperlink>
        </w:p>
        <w:p w14:paraId="7B62CC2A" w14:textId="2108E239" w:rsidR="003F1242" w:rsidRDefault="003F1242" w:rsidP="00363136">
          <w:pPr>
            <w:pStyle w:val="TOC1"/>
            <w:rPr>
              <w:rFonts w:eastAsiaTheme="minorEastAsia"/>
              <w:noProof/>
              <w:lang w:eastAsia="en-GB"/>
            </w:rPr>
          </w:pPr>
          <w:hyperlink w:anchor="_Toc498445223" w:history="1">
            <w:r w:rsidRPr="006015C6">
              <w:rPr>
                <w:rStyle w:val="Hyperlink"/>
                <w:noProof/>
              </w:rPr>
              <w:t>6.0 References</w:t>
            </w:r>
            <w:r>
              <w:rPr>
                <w:noProof/>
                <w:webHidden/>
              </w:rPr>
              <w:tab/>
            </w:r>
            <w:r>
              <w:rPr>
                <w:noProof/>
                <w:webHidden/>
              </w:rPr>
              <w:fldChar w:fldCharType="begin"/>
            </w:r>
            <w:r>
              <w:rPr>
                <w:noProof/>
                <w:webHidden/>
              </w:rPr>
              <w:instrText xml:space="preserve"> PAGEREF _Toc498445223 \h </w:instrText>
            </w:r>
            <w:r>
              <w:rPr>
                <w:noProof/>
                <w:webHidden/>
              </w:rPr>
            </w:r>
            <w:r>
              <w:rPr>
                <w:noProof/>
                <w:webHidden/>
              </w:rPr>
              <w:fldChar w:fldCharType="separate"/>
            </w:r>
            <w:r>
              <w:rPr>
                <w:noProof/>
                <w:webHidden/>
              </w:rPr>
              <w:t>21</w:t>
            </w:r>
            <w:r>
              <w:rPr>
                <w:noProof/>
                <w:webHidden/>
              </w:rPr>
              <w:fldChar w:fldCharType="end"/>
            </w:r>
          </w:hyperlink>
        </w:p>
        <w:p w14:paraId="5FA3087F" w14:textId="5AE151FC" w:rsidR="009D2385" w:rsidRDefault="00C7754D">
          <w:r>
            <w:fldChar w:fldCharType="end"/>
          </w:r>
        </w:p>
      </w:sdtContent>
    </w:sdt>
    <w:p w14:paraId="0C89D55E" w14:textId="77777777" w:rsidR="009D2385" w:rsidRDefault="009D2385" w:rsidP="00D6187C"/>
    <w:p w14:paraId="1ECB39D6" w14:textId="192AD853" w:rsidR="009D2385" w:rsidRDefault="009D2385"/>
    <w:p w14:paraId="49316EEC" w14:textId="77777777" w:rsidR="00363136" w:rsidRDefault="00363136">
      <w:pPr>
        <w:rPr>
          <w:color w:val="0070C0"/>
          <w:sz w:val="32"/>
          <w:szCs w:val="32"/>
        </w:rPr>
      </w:pPr>
      <w:r>
        <w:rPr>
          <w:color w:val="0070C0"/>
          <w:sz w:val="32"/>
          <w:szCs w:val="32"/>
        </w:rPr>
        <w:br w:type="page"/>
      </w:r>
    </w:p>
    <w:p w14:paraId="7576938A" w14:textId="13FC1800" w:rsidR="00D6187C" w:rsidRPr="002A21F4" w:rsidRDefault="00D6187C" w:rsidP="009A2F7F">
      <w:pPr>
        <w:pStyle w:val="NoSpacing"/>
        <w:rPr>
          <w:color w:val="0070C0"/>
          <w:sz w:val="32"/>
          <w:szCs w:val="32"/>
        </w:rPr>
      </w:pPr>
      <w:bookmarkStart w:id="1" w:name="_GoBack"/>
      <w:bookmarkEnd w:id="1"/>
      <w:r w:rsidRPr="002A21F4">
        <w:rPr>
          <w:color w:val="0070C0"/>
          <w:sz w:val="32"/>
          <w:szCs w:val="32"/>
        </w:rPr>
        <w:lastRenderedPageBreak/>
        <w:t>Table of Figures</w:t>
      </w:r>
    </w:p>
    <w:p w14:paraId="61071C4D" w14:textId="77777777" w:rsidR="009B7370" w:rsidRDefault="009B7370" w:rsidP="009B7370">
      <w:pPr>
        <w:keepNext/>
        <w:rPr>
          <w:i/>
        </w:rPr>
      </w:pPr>
    </w:p>
    <w:p w14:paraId="22FF175E" w14:textId="77777777" w:rsidR="002A21F4" w:rsidRDefault="002A21F4">
      <w:pPr>
        <w:pStyle w:val="TableofFigures"/>
        <w:tabs>
          <w:tab w:val="right" w:leader="dot" w:pos="9016"/>
        </w:tabs>
        <w:rPr>
          <w:i/>
        </w:rPr>
      </w:pPr>
    </w:p>
    <w:p w14:paraId="582CF5C4" w14:textId="3DEA95B7" w:rsidR="00FF13C4" w:rsidRDefault="002A21F4">
      <w:pPr>
        <w:pStyle w:val="TableofFigures"/>
        <w:tabs>
          <w:tab w:val="right" w:leader="dot" w:pos="9016"/>
        </w:tabs>
        <w:rPr>
          <w:rFonts w:eastAsiaTheme="minorEastAsia"/>
          <w:noProof/>
          <w:lang w:eastAsia="en-GB"/>
        </w:rPr>
      </w:pPr>
      <w:r>
        <w:rPr>
          <w:i/>
        </w:rPr>
        <w:fldChar w:fldCharType="begin"/>
      </w:r>
      <w:r>
        <w:rPr>
          <w:i/>
        </w:rPr>
        <w:instrText xml:space="preserve"> TOC \h \z \c "Fig:1 Porter's Generic Strategies" </w:instrText>
      </w:r>
      <w:r>
        <w:rPr>
          <w:i/>
        </w:rPr>
        <w:fldChar w:fldCharType="separate"/>
      </w:r>
      <w:hyperlink w:anchor="_Toc497868907" w:history="1">
        <w:r w:rsidR="00FF13C4" w:rsidRPr="00CD702D">
          <w:rPr>
            <w:rStyle w:val="Hyperlink"/>
            <w:noProof/>
          </w:rPr>
          <w:t>Fig 1: Porter's Generic Strategies  – Source</w:t>
        </w:r>
        <w:r w:rsidR="00FF13C4">
          <w:rPr>
            <w:rStyle w:val="Hyperlink"/>
            <w:noProof/>
          </w:rPr>
          <w:t>:</w:t>
        </w:r>
        <w:r w:rsidR="00FF13C4" w:rsidRPr="00CD702D">
          <w:rPr>
            <w:rStyle w:val="Hyperlink"/>
            <w:noProof/>
          </w:rPr>
          <w:t xml:space="preserve"> (Porter, 2004)</w:t>
        </w:r>
        <w:r w:rsidR="00FF13C4">
          <w:rPr>
            <w:noProof/>
            <w:webHidden/>
          </w:rPr>
          <w:tab/>
        </w:r>
        <w:r w:rsidR="00FF13C4">
          <w:rPr>
            <w:noProof/>
            <w:webHidden/>
          </w:rPr>
          <w:fldChar w:fldCharType="begin"/>
        </w:r>
        <w:r w:rsidR="00FF13C4">
          <w:rPr>
            <w:noProof/>
            <w:webHidden/>
          </w:rPr>
          <w:instrText xml:space="preserve"> PAGEREF _Toc497868907 \h </w:instrText>
        </w:r>
        <w:r w:rsidR="00FF13C4">
          <w:rPr>
            <w:noProof/>
            <w:webHidden/>
          </w:rPr>
        </w:r>
        <w:r w:rsidR="00FF13C4">
          <w:rPr>
            <w:noProof/>
            <w:webHidden/>
          </w:rPr>
          <w:fldChar w:fldCharType="separate"/>
        </w:r>
        <w:r w:rsidR="00FF13C4">
          <w:rPr>
            <w:noProof/>
            <w:webHidden/>
          </w:rPr>
          <w:t>7</w:t>
        </w:r>
        <w:r w:rsidR="00FF13C4">
          <w:rPr>
            <w:noProof/>
            <w:webHidden/>
          </w:rPr>
          <w:fldChar w:fldCharType="end"/>
        </w:r>
      </w:hyperlink>
    </w:p>
    <w:p w14:paraId="6A2FA3CA" w14:textId="07C97F80" w:rsidR="002A21F4" w:rsidRDefault="002A21F4">
      <w:pPr>
        <w:pStyle w:val="TableofFigures"/>
        <w:tabs>
          <w:tab w:val="right" w:leader="dot" w:pos="9016"/>
        </w:tabs>
        <w:rPr>
          <w:i/>
        </w:rPr>
      </w:pPr>
      <w:r>
        <w:rPr>
          <w:i/>
        </w:rPr>
        <w:fldChar w:fldCharType="end"/>
      </w:r>
    </w:p>
    <w:p w14:paraId="08EC50D0" w14:textId="77777777" w:rsidR="002A21F4" w:rsidRDefault="002A21F4">
      <w:pPr>
        <w:pStyle w:val="TableofFigures"/>
        <w:tabs>
          <w:tab w:val="right" w:leader="dot" w:pos="9016"/>
        </w:tabs>
        <w:rPr>
          <w:i/>
        </w:rPr>
      </w:pPr>
    </w:p>
    <w:p w14:paraId="15CC80BB" w14:textId="2B569740" w:rsidR="00735547" w:rsidRDefault="00351922">
      <w:pPr>
        <w:pStyle w:val="TableofFigures"/>
        <w:tabs>
          <w:tab w:val="right" w:leader="dot" w:pos="9016"/>
        </w:tabs>
        <w:rPr>
          <w:rFonts w:eastAsiaTheme="minorEastAsia"/>
          <w:noProof/>
          <w:lang w:eastAsia="en-GB"/>
        </w:rPr>
      </w:pPr>
      <w:r>
        <w:rPr>
          <w:i/>
        </w:rPr>
        <w:fldChar w:fldCharType="begin"/>
      </w:r>
      <w:r>
        <w:rPr>
          <w:i/>
        </w:rPr>
        <w:instrText xml:space="preserve"> TOC \h \z \c "Fig 2: Economies and Diseconomies of Sca" </w:instrText>
      </w:r>
      <w:r>
        <w:rPr>
          <w:i/>
        </w:rPr>
        <w:fldChar w:fldCharType="separate"/>
      </w:r>
      <w:hyperlink w:anchor="_Toc497868810" w:history="1">
        <w:r w:rsidR="00735547" w:rsidRPr="00EB0131">
          <w:rPr>
            <w:rStyle w:val="Hyperlink"/>
            <w:noProof/>
          </w:rPr>
          <w:t xml:space="preserve">Fig 2: Economies and Diseconomies of Scale  </w:t>
        </w:r>
        <w:r w:rsidR="00735547">
          <w:rPr>
            <w:rStyle w:val="Hyperlink"/>
            <w:noProof/>
          </w:rPr>
          <w:softHyphen/>
        </w:r>
        <w:r w:rsidR="00735547">
          <w:rPr>
            <w:rStyle w:val="Hyperlink"/>
            <w:noProof/>
          </w:rPr>
          <w:softHyphen/>
          <w:t>-</w:t>
        </w:r>
        <w:r w:rsidR="00735547" w:rsidRPr="00EB0131">
          <w:rPr>
            <w:rStyle w:val="Hyperlink"/>
            <w:noProof/>
          </w:rPr>
          <w:t xml:space="preserve">  Source: (Canback, Samouel, &amp; Price, 2006)</w:t>
        </w:r>
        <w:r w:rsidR="00735547">
          <w:rPr>
            <w:noProof/>
            <w:webHidden/>
          </w:rPr>
          <w:tab/>
        </w:r>
        <w:r w:rsidR="00735547">
          <w:rPr>
            <w:noProof/>
            <w:webHidden/>
          </w:rPr>
          <w:fldChar w:fldCharType="begin"/>
        </w:r>
        <w:r w:rsidR="00735547">
          <w:rPr>
            <w:noProof/>
            <w:webHidden/>
          </w:rPr>
          <w:instrText xml:space="preserve"> PAGEREF _Toc497868810 \h </w:instrText>
        </w:r>
        <w:r w:rsidR="00735547">
          <w:rPr>
            <w:noProof/>
            <w:webHidden/>
          </w:rPr>
        </w:r>
        <w:r w:rsidR="00735547">
          <w:rPr>
            <w:noProof/>
            <w:webHidden/>
          </w:rPr>
          <w:fldChar w:fldCharType="separate"/>
        </w:r>
        <w:r w:rsidR="00735547">
          <w:rPr>
            <w:noProof/>
            <w:webHidden/>
          </w:rPr>
          <w:t>9</w:t>
        </w:r>
        <w:r w:rsidR="00735547">
          <w:rPr>
            <w:noProof/>
            <w:webHidden/>
          </w:rPr>
          <w:fldChar w:fldCharType="end"/>
        </w:r>
      </w:hyperlink>
    </w:p>
    <w:p w14:paraId="67E3433A" w14:textId="6273F6B6" w:rsidR="009B3776" w:rsidRDefault="00351922" w:rsidP="000D3FBA">
      <w:pPr>
        <w:pStyle w:val="Caption"/>
        <w:rPr>
          <w:i w:val="0"/>
        </w:rPr>
      </w:pPr>
      <w:r>
        <w:rPr>
          <w:i w:val="0"/>
        </w:rPr>
        <w:fldChar w:fldCharType="end"/>
      </w:r>
      <w:r w:rsidR="000D3FBA">
        <w:rPr>
          <w:i w:val="0"/>
        </w:rPr>
        <w:t xml:space="preserve"> </w:t>
      </w:r>
    </w:p>
    <w:p w14:paraId="652FBDF9" w14:textId="77777777" w:rsidR="002A21F4" w:rsidRPr="002A21F4" w:rsidRDefault="002A21F4" w:rsidP="002A21F4"/>
    <w:p w14:paraId="1496F924" w14:textId="77777777" w:rsidR="009B3776" w:rsidRPr="009B3776" w:rsidRDefault="009B3776" w:rsidP="009B7370">
      <w:pPr>
        <w:keepNext/>
      </w:pPr>
    </w:p>
    <w:p w14:paraId="0A6BA49A" w14:textId="77777777" w:rsidR="009B7370" w:rsidRDefault="009B7370" w:rsidP="009B7370">
      <w:pPr>
        <w:keepNext/>
      </w:pPr>
    </w:p>
    <w:p w14:paraId="5E966815" w14:textId="77777777" w:rsidR="009B7370" w:rsidRDefault="009B7370" w:rsidP="009B7370">
      <w:pPr>
        <w:keepNext/>
      </w:pPr>
    </w:p>
    <w:p w14:paraId="4B23DA0D" w14:textId="77777777" w:rsidR="00D6187C" w:rsidRDefault="009B7370">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970F832" w14:textId="29531098" w:rsidR="00E41FC0" w:rsidRDefault="000D3FBA" w:rsidP="000E7EE7">
      <w:pPr>
        <w:pStyle w:val="Heading1"/>
      </w:pPr>
      <w:bookmarkStart w:id="2" w:name="_Toc498445203"/>
      <w:r>
        <w:lastRenderedPageBreak/>
        <w:t xml:space="preserve">2.0 </w:t>
      </w:r>
      <w:r w:rsidR="00E41FC0">
        <w:t>Introduction</w:t>
      </w:r>
      <w:bookmarkEnd w:id="2"/>
    </w:p>
    <w:p w14:paraId="3DEE56FA" w14:textId="737694C2" w:rsidR="00CE49C7" w:rsidRDefault="00CE49C7" w:rsidP="009A2F7F">
      <w:pPr>
        <w:spacing w:line="480" w:lineRule="auto"/>
        <w:jc w:val="both"/>
      </w:pPr>
      <w:r>
        <w:t>The report shall investigate the competitive strategy deployed by Starbucks</w:t>
      </w:r>
      <w:r w:rsidR="003D478F">
        <w:t>, a</w:t>
      </w:r>
      <w:r w:rsidR="00DE76E5">
        <w:t>scertaining key exploits</w:t>
      </w:r>
      <w:r w:rsidR="003D478F">
        <w:t xml:space="preserve"> that</w:t>
      </w:r>
      <w:r w:rsidR="00DE76E5">
        <w:t xml:space="preserve"> the company has </w:t>
      </w:r>
      <w:r w:rsidR="004B2C85">
        <w:t>actioned</w:t>
      </w:r>
      <w:r w:rsidR="00DE76E5">
        <w:t xml:space="preserve"> </w:t>
      </w:r>
      <w:proofErr w:type="gramStart"/>
      <w:r w:rsidR="00DE76E5">
        <w:t>in order to</w:t>
      </w:r>
      <w:proofErr w:type="gramEnd"/>
      <w:r w:rsidR="00DE76E5">
        <w:t xml:space="preserve"> align to the strategy</w:t>
      </w:r>
      <w:r w:rsidR="000F1ABC">
        <w:t xml:space="preserve">. </w:t>
      </w:r>
      <w:r w:rsidR="00707BA5">
        <w:t>Furthermore,</w:t>
      </w:r>
      <w:r w:rsidR="00DE76E5">
        <w:t xml:space="preserve"> the </w:t>
      </w:r>
      <w:r w:rsidR="00707BA5">
        <w:t xml:space="preserve">document shall critically </w:t>
      </w:r>
      <w:r w:rsidR="003D478F">
        <w:t xml:space="preserve">evaluate </w:t>
      </w:r>
      <w:r w:rsidR="00707BA5">
        <w:t>the advantages and disadvantages of the strategy undertaken by Starbucks in the current business environment.</w:t>
      </w:r>
    </w:p>
    <w:p w14:paraId="052484DC" w14:textId="4458E114" w:rsidR="009A2F7F" w:rsidRDefault="000D3FBA" w:rsidP="009A2F7F">
      <w:pPr>
        <w:pStyle w:val="Heading3"/>
      </w:pPr>
      <w:bookmarkStart w:id="3" w:name="_Toc498445204"/>
      <w:r>
        <w:t xml:space="preserve">2.1 </w:t>
      </w:r>
      <w:r w:rsidR="009A2F7F">
        <w:t>Company Background</w:t>
      </w:r>
      <w:bookmarkEnd w:id="3"/>
    </w:p>
    <w:p w14:paraId="7B8B933A" w14:textId="4851DD58" w:rsidR="002F03F5" w:rsidRDefault="0089685F" w:rsidP="009A2F7F">
      <w:pPr>
        <w:spacing w:line="480" w:lineRule="auto"/>
        <w:jc w:val="both"/>
      </w:pPr>
      <w:r>
        <w:rPr>
          <w:noProof/>
        </w:rPr>
        <w:t>Marketline</w:t>
      </w:r>
      <w:r>
        <w:t xml:space="preserve"> </w:t>
      </w:r>
      <w:sdt>
        <w:sdtPr>
          <w:id w:val="301205659"/>
          <w:citation/>
        </w:sdtPr>
        <w:sdtContent>
          <w:r w:rsidR="00A87B02">
            <w:fldChar w:fldCharType="begin"/>
          </w:r>
          <w:r>
            <w:instrText xml:space="preserve">CITATION Mar17 \n  \t  \l 2057 </w:instrText>
          </w:r>
          <w:r w:rsidR="00A87B02">
            <w:fldChar w:fldCharType="separate"/>
          </w:r>
          <w:r w:rsidR="008C413C">
            <w:rPr>
              <w:noProof/>
            </w:rPr>
            <w:t>(2017)</w:t>
          </w:r>
          <w:r w:rsidR="00A87B02">
            <w:fldChar w:fldCharType="end"/>
          </w:r>
        </w:sdtContent>
      </w:sdt>
      <w:r w:rsidR="00A87B02">
        <w:t xml:space="preserve"> </w:t>
      </w:r>
      <w:r w:rsidR="00FA2105">
        <w:t>describes</w:t>
      </w:r>
      <w:r w:rsidR="00E708B6">
        <w:t xml:space="preserve"> Starbucks as a global business</w:t>
      </w:r>
      <w:r w:rsidR="00691747">
        <w:t xml:space="preserve"> </w:t>
      </w:r>
      <w:r w:rsidR="007374D6">
        <w:t>founded</w:t>
      </w:r>
      <w:r w:rsidR="00691747">
        <w:t xml:space="preserve"> 1971</w:t>
      </w:r>
      <w:r w:rsidR="007374D6">
        <w:t xml:space="preserve"> in Seattle, USA</w:t>
      </w:r>
      <w:r w:rsidR="00E708B6">
        <w:t xml:space="preserve"> within the hot beverage industry concentrating in focus to coffee. Starbucks also sells hot snacks, sandwiches, cakes and coffee paraphernalia</w:t>
      </w:r>
      <w:r w:rsidR="003D478F">
        <w:t>,</w:t>
      </w:r>
      <w:r w:rsidR="00E708B6">
        <w:t xml:space="preserve"> including single origin coffee bean</w:t>
      </w:r>
      <w:r w:rsidR="00E521A8">
        <w:t>s</w:t>
      </w:r>
      <w:r w:rsidR="00E708B6">
        <w:t xml:space="preserve"> </w:t>
      </w:r>
      <w:sdt>
        <w:sdtPr>
          <w:id w:val="-1739311272"/>
          <w:citation/>
        </w:sdtPr>
        <w:sdtContent>
          <w:r>
            <w:fldChar w:fldCharType="begin"/>
          </w:r>
          <w:r>
            <w:instrText xml:space="preserve"> CITATION Sta17 \l 2057 </w:instrText>
          </w:r>
          <w:r>
            <w:fldChar w:fldCharType="separate"/>
          </w:r>
          <w:r w:rsidR="008C413C">
            <w:rPr>
              <w:noProof/>
            </w:rPr>
            <w:t>(Starbucks, 2017)</w:t>
          </w:r>
          <w:r>
            <w:fldChar w:fldCharType="end"/>
          </w:r>
        </w:sdtContent>
      </w:sdt>
      <w:r w:rsidR="00E8565A">
        <w:t xml:space="preserve">. </w:t>
      </w:r>
      <w:r>
        <w:rPr>
          <w:noProof/>
        </w:rPr>
        <w:t xml:space="preserve">Marketline </w:t>
      </w:r>
      <w:sdt>
        <w:sdtPr>
          <w:id w:val="754169000"/>
          <w:citation/>
        </w:sdtPr>
        <w:sdtContent>
          <w:r w:rsidR="006A05C2">
            <w:fldChar w:fldCharType="begin"/>
          </w:r>
          <w:r>
            <w:instrText xml:space="preserve">CITATION Mar17 \n  \t  \l 2057 </w:instrText>
          </w:r>
          <w:r w:rsidR="006A05C2">
            <w:fldChar w:fldCharType="separate"/>
          </w:r>
          <w:r w:rsidR="008C413C">
            <w:rPr>
              <w:noProof/>
            </w:rPr>
            <w:t>(2017)</w:t>
          </w:r>
          <w:r w:rsidR="006A05C2">
            <w:fldChar w:fldCharType="end"/>
          </w:r>
        </w:sdtContent>
      </w:sdt>
      <w:r w:rsidR="006A05C2">
        <w:t xml:space="preserve"> </w:t>
      </w:r>
      <w:r w:rsidR="00E8565A">
        <w:t xml:space="preserve">expresses that the organisation has </w:t>
      </w:r>
      <w:r w:rsidR="00027E3A">
        <w:t xml:space="preserve">12,711 </w:t>
      </w:r>
      <w:r w:rsidR="00E8565A">
        <w:t>stores</w:t>
      </w:r>
      <w:r w:rsidR="00027E3A">
        <w:t xml:space="preserve"> and a further 12,374 licensed operations</w:t>
      </w:r>
      <w:r w:rsidR="00E8565A">
        <w:t xml:space="preserve"> ranging through </w:t>
      </w:r>
      <w:r w:rsidR="00027E3A">
        <w:t>four</w:t>
      </w:r>
      <w:r w:rsidR="00E8565A">
        <w:t xml:space="preserve"> regions;</w:t>
      </w:r>
      <w:r w:rsidR="00027E3A">
        <w:t xml:space="preserve"> North America, Asia Pacific, EMEA and Latin America</w:t>
      </w:r>
      <w:r w:rsidR="00E521A8">
        <w:t xml:space="preserve"> with over 254,000 employees and annual global revenues of 21,315 million US Dollars. </w:t>
      </w:r>
    </w:p>
    <w:p w14:paraId="52AAFF00" w14:textId="59925F8A" w:rsidR="009A2F7F" w:rsidRDefault="000D3FBA" w:rsidP="009A2F7F">
      <w:pPr>
        <w:pStyle w:val="Heading3"/>
      </w:pPr>
      <w:bookmarkStart w:id="4" w:name="_Toc498445205"/>
      <w:r>
        <w:t>2.</w:t>
      </w:r>
      <w:r w:rsidR="00666569">
        <w:t>2</w:t>
      </w:r>
      <w:r>
        <w:t xml:space="preserve"> </w:t>
      </w:r>
      <w:r w:rsidR="009A2F7F">
        <w:t>Business Strategy</w:t>
      </w:r>
      <w:bookmarkEnd w:id="4"/>
    </w:p>
    <w:p w14:paraId="02414BDE" w14:textId="7DA27C23" w:rsidR="009A2F7F" w:rsidRDefault="00D32054" w:rsidP="009A2F7F">
      <w:pPr>
        <w:spacing w:line="480" w:lineRule="auto"/>
        <w:jc w:val="both"/>
      </w:pPr>
      <w:r>
        <w:t>Competitive strategy</w:t>
      </w:r>
      <w:r w:rsidR="003D478F">
        <w:t>,</w:t>
      </w:r>
      <w:r>
        <w:t xml:space="preserve"> as described by </w:t>
      </w:r>
      <w:r w:rsidR="009F366F">
        <w:rPr>
          <w:noProof/>
        </w:rPr>
        <w:t>Cambridge Dictionary</w:t>
      </w:r>
      <w:r w:rsidR="009F366F">
        <w:t xml:space="preserve"> </w:t>
      </w:r>
      <w:sdt>
        <w:sdtPr>
          <w:id w:val="-948313819"/>
          <w:citation/>
        </w:sdtPr>
        <w:sdtContent>
          <w:r w:rsidR="006E48C3">
            <w:fldChar w:fldCharType="begin"/>
          </w:r>
          <w:r w:rsidR="009F366F">
            <w:instrText xml:space="preserve">CITATION Cam17 \n  \t  \l 2057 </w:instrText>
          </w:r>
          <w:r w:rsidR="006E48C3">
            <w:fldChar w:fldCharType="separate"/>
          </w:r>
          <w:r w:rsidR="008C413C">
            <w:rPr>
              <w:noProof/>
            </w:rPr>
            <w:t>(2017)</w:t>
          </w:r>
          <w:r w:rsidR="006E48C3">
            <w:fldChar w:fldCharType="end"/>
          </w:r>
        </w:sdtContent>
      </w:sdt>
      <w:r w:rsidR="001F41B3">
        <w:t xml:space="preserve"> (online version)</w:t>
      </w:r>
      <w:r w:rsidR="003D478F">
        <w:t>,</w:t>
      </w:r>
      <w:r w:rsidR="006E48C3">
        <w:t xml:space="preserve"> </w:t>
      </w:r>
      <w:r>
        <w:t xml:space="preserve">is </w:t>
      </w:r>
      <w:r w:rsidR="0036231A">
        <w:t xml:space="preserve">‘the way a business chooses to compete’. </w:t>
      </w:r>
      <w:r w:rsidR="009F366F">
        <w:rPr>
          <w:noProof/>
        </w:rPr>
        <w:t>Johnson</w:t>
      </w:r>
      <w:r w:rsidR="009F366F">
        <w:t xml:space="preserve"> et al </w:t>
      </w:r>
      <w:sdt>
        <w:sdtPr>
          <w:id w:val="-1518225698"/>
          <w:citation/>
        </w:sdtPr>
        <w:sdtContent>
          <w:r w:rsidR="0036231A">
            <w:fldChar w:fldCharType="begin"/>
          </w:r>
          <w:r w:rsidR="009F366F">
            <w:instrText xml:space="preserve">CITATION Joh05 \n  \t  \l 2057 </w:instrText>
          </w:r>
          <w:r w:rsidR="0036231A">
            <w:fldChar w:fldCharType="separate"/>
          </w:r>
          <w:r w:rsidR="008C413C">
            <w:rPr>
              <w:noProof/>
            </w:rPr>
            <w:t>(2005)</w:t>
          </w:r>
          <w:r w:rsidR="0036231A">
            <w:fldChar w:fldCharType="end"/>
          </w:r>
        </w:sdtContent>
      </w:sdt>
      <w:r w:rsidR="0036231A">
        <w:t xml:space="preserve"> </w:t>
      </w:r>
      <w:r w:rsidR="00BE5D04">
        <w:t>expand</w:t>
      </w:r>
      <w:r w:rsidR="003D478F">
        <w:t>s</w:t>
      </w:r>
      <w:r w:rsidR="00BE5D04">
        <w:t xml:space="preserve"> on</w:t>
      </w:r>
      <w:r w:rsidR="00231A92">
        <w:t xml:space="preserve"> the definition</w:t>
      </w:r>
      <w:r w:rsidR="003D478F">
        <w:t>,</w:t>
      </w:r>
      <w:r w:rsidR="00231A92">
        <w:t xml:space="preserve"> </w:t>
      </w:r>
      <w:r w:rsidR="00FA2105">
        <w:t>stating</w:t>
      </w:r>
      <w:r w:rsidR="003D478F">
        <w:t xml:space="preserve"> </w:t>
      </w:r>
      <w:r w:rsidR="00580BD2">
        <w:t>th</w:t>
      </w:r>
      <w:r w:rsidR="00DC7B14">
        <w:t>at competitive strategy is the</w:t>
      </w:r>
      <w:r w:rsidR="00231A92">
        <w:t xml:space="preserve"> route in which an organisation takes over an elongated period directing and managing resources and competencies </w:t>
      </w:r>
      <w:r w:rsidR="00542159">
        <w:t>aligned</w:t>
      </w:r>
      <w:r w:rsidR="00231A92">
        <w:t xml:space="preserve"> to th</w:t>
      </w:r>
      <w:r w:rsidR="00580BD2">
        <w:t>e business environment</w:t>
      </w:r>
      <w:r w:rsidR="007823C7">
        <w:t>.</w:t>
      </w:r>
      <w:r w:rsidR="00915480" w:rsidRPr="00915480">
        <w:t xml:space="preserve"> </w:t>
      </w:r>
    </w:p>
    <w:p w14:paraId="62988FF8" w14:textId="53E94BDA" w:rsidR="00A8692D" w:rsidRDefault="009F366F" w:rsidP="009A2F7F">
      <w:pPr>
        <w:spacing w:line="480" w:lineRule="auto"/>
        <w:jc w:val="both"/>
      </w:pPr>
      <w:r>
        <w:t>Hill et al</w:t>
      </w:r>
      <w:sdt>
        <w:sdtPr>
          <w:id w:val="-1636326776"/>
          <w:citation/>
        </w:sdtPr>
        <w:sdtContent>
          <w:r w:rsidR="00A77DEA">
            <w:fldChar w:fldCharType="begin"/>
          </w:r>
          <w:r>
            <w:instrText xml:space="preserve">CITATION Hil14 \n  \t  \l 2057 </w:instrText>
          </w:r>
          <w:r w:rsidR="00A77DEA">
            <w:fldChar w:fldCharType="separate"/>
          </w:r>
          <w:r w:rsidR="008C413C">
            <w:rPr>
              <w:noProof/>
            </w:rPr>
            <w:t xml:space="preserve"> (2014)</w:t>
          </w:r>
          <w:r w:rsidR="00A77DEA">
            <w:fldChar w:fldCharType="end"/>
          </w:r>
        </w:sdtContent>
      </w:sdt>
      <w:r w:rsidR="00A77DEA">
        <w:t xml:space="preserve"> </w:t>
      </w:r>
      <w:r w:rsidR="000246A3">
        <w:t>illustrates that there are three tiers of strategy</w:t>
      </w:r>
      <w:r w:rsidR="003D478F">
        <w:t>:</w:t>
      </w:r>
      <w:r w:rsidR="000246A3">
        <w:t xml:space="preserve"> </w:t>
      </w:r>
      <w:r w:rsidR="00F80ABE">
        <w:t>C</w:t>
      </w:r>
      <w:r w:rsidR="000246A3">
        <w:t xml:space="preserve">orporate </w:t>
      </w:r>
      <w:r w:rsidR="00F80ABE">
        <w:t>L</w:t>
      </w:r>
      <w:r w:rsidR="000246A3">
        <w:t xml:space="preserve">evel, </w:t>
      </w:r>
      <w:r w:rsidR="00F80ABE">
        <w:t>B</w:t>
      </w:r>
      <w:r w:rsidR="000246A3">
        <w:t xml:space="preserve">usiness </w:t>
      </w:r>
      <w:r w:rsidR="00F80ABE">
        <w:t>L</w:t>
      </w:r>
      <w:r w:rsidR="000246A3">
        <w:t xml:space="preserve">evel and </w:t>
      </w:r>
      <w:r w:rsidR="00F80ABE">
        <w:t>O</w:t>
      </w:r>
      <w:r w:rsidR="000246A3">
        <w:t xml:space="preserve">perational </w:t>
      </w:r>
      <w:r w:rsidR="00F80ABE">
        <w:t>L</w:t>
      </w:r>
      <w:r w:rsidR="000246A3">
        <w:t>evel. Johnson et al</w:t>
      </w:r>
      <w:r w:rsidR="001F41B3">
        <w:t xml:space="preserve"> </w:t>
      </w:r>
      <w:sdt>
        <w:sdtPr>
          <w:id w:val="-1908684674"/>
          <w:citation/>
        </w:sdtPr>
        <w:sdtContent>
          <w:r w:rsidR="001F41B3">
            <w:fldChar w:fldCharType="begin"/>
          </w:r>
          <w:r w:rsidR="001F41B3">
            <w:instrText xml:space="preserve">CITATION Joh05 \n  \t  \l 2057 </w:instrText>
          </w:r>
          <w:r w:rsidR="001F41B3">
            <w:fldChar w:fldCharType="separate"/>
          </w:r>
          <w:r w:rsidR="001F41B3">
            <w:rPr>
              <w:noProof/>
            </w:rPr>
            <w:t>(2005)</w:t>
          </w:r>
          <w:r w:rsidR="001F41B3">
            <w:fldChar w:fldCharType="end"/>
          </w:r>
        </w:sdtContent>
      </w:sdt>
      <w:r w:rsidR="000246A3">
        <w:t xml:space="preserve"> </w:t>
      </w:r>
      <w:r w:rsidR="00363101">
        <w:t>reinforces</w:t>
      </w:r>
      <w:r w:rsidR="000246A3">
        <w:t xml:space="preserve"> this </w:t>
      </w:r>
      <w:r w:rsidR="00363101">
        <w:t xml:space="preserve">concept and identifies that competitive strategies are indictive to Business </w:t>
      </w:r>
      <w:r w:rsidR="003D478F">
        <w:t>L</w:t>
      </w:r>
      <w:r w:rsidR="00363101">
        <w:t>evel strategie</w:t>
      </w:r>
      <w:r w:rsidR="003D478F">
        <w:t>s, concerning</w:t>
      </w:r>
      <w:r w:rsidR="00375CAD">
        <w:t xml:space="preserve"> an organisation’s </w:t>
      </w:r>
      <w:r w:rsidR="008E19DE">
        <w:t>ranking within a</w:t>
      </w:r>
      <w:r w:rsidR="00375CAD">
        <w:t xml:space="preserve"> business industry</w:t>
      </w:r>
      <w:r w:rsidR="00363101">
        <w:t>.</w:t>
      </w:r>
      <w:r w:rsidR="008B152F">
        <w:t xml:space="preserve"> </w:t>
      </w:r>
      <w:r>
        <w:rPr>
          <w:noProof/>
        </w:rPr>
        <w:t>Whittington</w:t>
      </w:r>
      <w:r>
        <w:t xml:space="preserve"> </w:t>
      </w:r>
      <w:sdt>
        <w:sdtPr>
          <w:id w:val="1192262062"/>
          <w:citation/>
        </w:sdtPr>
        <w:sdtContent>
          <w:r w:rsidR="00AF6D84">
            <w:fldChar w:fldCharType="begin"/>
          </w:r>
          <w:r>
            <w:instrText xml:space="preserve">CITATION Whi01 \n  \t  \l 2057 </w:instrText>
          </w:r>
          <w:r w:rsidR="00AF6D84">
            <w:fldChar w:fldCharType="separate"/>
          </w:r>
          <w:r w:rsidR="008C413C">
            <w:rPr>
              <w:noProof/>
            </w:rPr>
            <w:t>(2001)</w:t>
          </w:r>
          <w:r w:rsidR="00AF6D84">
            <w:fldChar w:fldCharType="end"/>
          </w:r>
        </w:sdtContent>
      </w:sdt>
      <w:r w:rsidR="00AF6D84">
        <w:t xml:space="preserve"> </w:t>
      </w:r>
      <w:r w:rsidR="00BB376B">
        <w:t xml:space="preserve">illuminates </w:t>
      </w:r>
      <w:r w:rsidR="00AA1FE4">
        <w:t xml:space="preserve">the </w:t>
      </w:r>
      <w:r w:rsidR="00BB376B">
        <w:t xml:space="preserve">many conflicting </w:t>
      </w:r>
      <w:r w:rsidR="00BC3280">
        <w:t>rhetoric</w:t>
      </w:r>
      <w:r w:rsidR="00BB376B">
        <w:t xml:space="preserve"> of correct Business </w:t>
      </w:r>
      <w:r w:rsidR="00F80ABE">
        <w:t>L</w:t>
      </w:r>
      <w:r w:rsidR="00BB376B">
        <w:t>evel strategies; authors and consultants differing of opinions towards the concept</w:t>
      </w:r>
      <w:r w:rsidR="00AF6D84">
        <w:t>,</w:t>
      </w:r>
      <w:r w:rsidR="00F80ABE">
        <w:t xml:space="preserve"> </w:t>
      </w:r>
      <w:r w:rsidR="00BB376B">
        <w:t>highlight</w:t>
      </w:r>
      <w:r w:rsidR="00F80ABE">
        <w:t>ing</w:t>
      </w:r>
      <w:r w:rsidR="00BB376B">
        <w:t xml:space="preserve"> that the essence of these </w:t>
      </w:r>
      <w:r w:rsidR="00AF6D84">
        <w:t xml:space="preserve">strategic </w:t>
      </w:r>
      <w:r w:rsidR="00BB376B">
        <w:t>options are all correct depend</w:t>
      </w:r>
      <w:r w:rsidR="00F80ABE">
        <w:t>ing</w:t>
      </w:r>
      <w:r w:rsidR="00BB376B">
        <w:t xml:space="preserve"> on the organisations structure, resources, product and goal. </w:t>
      </w:r>
    </w:p>
    <w:p w14:paraId="42C3925D" w14:textId="39DDB190" w:rsidR="009A2F7F" w:rsidRDefault="000D3FBA" w:rsidP="009A2F7F">
      <w:pPr>
        <w:pStyle w:val="Heading3"/>
      </w:pPr>
      <w:bookmarkStart w:id="5" w:name="_Toc498445206"/>
      <w:r>
        <w:lastRenderedPageBreak/>
        <w:t>2.</w:t>
      </w:r>
      <w:r w:rsidR="00666569">
        <w:t>3</w:t>
      </w:r>
      <w:r>
        <w:t xml:space="preserve"> </w:t>
      </w:r>
      <w:r w:rsidR="009A2F7F">
        <w:t>Competitive Advantage</w:t>
      </w:r>
      <w:bookmarkEnd w:id="5"/>
    </w:p>
    <w:p w14:paraId="11D80925" w14:textId="267FB0D4" w:rsidR="00AF6D84" w:rsidRDefault="009F366F" w:rsidP="009A2F7F">
      <w:pPr>
        <w:spacing w:line="480" w:lineRule="auto"/>
        <w:jc w:val="both"/>
      </w:pPr>
      <w:r>
        <w:rPr>
          <w:noProof/>
        </w:rPr>
        <w:t>Gluck</w:t>
      </w:r>
      <w:r>
        <w:t xml:space="preserve"> et al</w:t>
      </w:r>
      <w:sdt>
        <w:sdtPr>
          <w:id w:val="-571197577"/>
          <w:citation/>
        </w:sdtPr>
        <w:sdtContent>
          <w:r w:rsidR="007B248D">
            <w:fldChar w:fldCharType="begin"/>
          </w:r>
          <w:r>
            <w:instrText xml:space="preserve">CITATION Glu80 \n  \t  \l 2057 </w:instrText>
          </w:r>
          <w:r w:rsidR="007B248D">
            <w:fldChar w:fldCharType="separate"/>
          </w:r>
          <w:r w:rsidR="008C413C">
            <w:rPr>
              <w:noProof/>
            </w:rPr>
            <w:t xml:space="preserve"> (1980)</w:t>
          </w:r>
          <w:r w:rsidR="007B248D">
            <w:fldChar w:fldCharType="end"/>
          </w:r>
        </w:sdtContent>
      </w:sdt>
      <w:r w:rsidR="007B248D">
        <w:t xml:space="preserve"> </w:t>
      </w:r>
      <w:r w:rsidR="00AA1FE4">
        <w:t>highlights</w:t>
      </w:r>
      <w:r w:rsidR="00AF6D84">
        <w:t xml:space="preserve"> th</w:t>
      </w:r>
      <w:r w:rsidR="00375CAD">
        <w:t>e importance of</w:t>
      </w:r>
      <w:r w:rsidR="00AF6D84">
        <w:t xml:space="preserve"> </w:t>
      </w:r>
      <w:r w:rsidR="007B248D">
        <w:t xml:space="preserve">firms </w:t>
      </w:r>
      <w:r w:rsidR="00AA1FE4">
        <w:t>implementing</w:t>
      </w:r>
      <w:r w:rsidR="00AF6D84">
        <w:t xml:space="preserve"> these</w:t>
      </w:r>
      <w:r w:rsidR="001F41B3">
        <w:t xml:space="preserve"> business level</w:t>
      </w:r>
      <w:r w:rsidR="00AF6D84">
        <w:t xml:space="preserve"> strategies</w:t>
      </w:r>
      <w:r w:rsidR="00AA1FE4">
        <w:t xml:space="preserve">, as they enable the organisation to </w:t>
      </w:r>
      <w:r w:rsidR="001834A2">
        <w:t>create</w:t>
      </w:r>
      <w:r w:rsidR="00AF6D84">
        <w:t xml:space="preserve"> a competitive advantage</w:t>
      </w:r>
      <w:r w:rsidR="00AA1FE4">
        <w:t xml:space="preserve">. This </w:t>
      </w:r>
      <w:r w:rsidR="00AF6D84">
        <w:t>allows the organisation to designate</w:t>
      </w:r>
      <w:r w:rsidR="00AA1FE4">
        <w:t xml:space="preserve"> resources to focus on producing</w:t>
      </w:r>
      <w:r w:rsidR="00AF6D84">
        <w:t xml:space="preserve"> the best </w:t>
      </w:r>
      <w:r w:rsidR="00F10A34">
        <w:t>value for</w:t>
      </w:r>
      <w:r w:rsidR="00AF6D84">
        <w:t xml:space="preserve"> the shareholders </w:t>
      </w:r>
      <w:r w:rsidR="00AA1FE4">
        <w:t xml:space="preserve">and </w:t>
      </w:r>
      <w:r w:rsidR="00AF6D84">
        <w:t xml:space="preserve">stakeholders </w:t>
      </w:r>
      <w:r w:rsidR="00F80ABE">
        <w:t>depending</w:t>
      </w:r>
      <w:r w:rsidR="00AF6D84">
        <w:t xml:space="preserve"> on the </w:t>
      </w:r>
      <w:r w:rsidR="001834A2">
        <w:t xml:space="preserve">objectives of </w:t>
      </w:r>
      <w:r w:rsidR="00AA1FE4">
        <w:t>the</w:t>
      </w:r>
      <w:r w:rsidR="001834A2">
        <w:t xml:space="preserve"> business.</w:t>
      </w:r>
      <w:r w:rsidR="00161D54">
        <w:t xml:space="preserve"> </w:t>
      </w:r>
      <w:r>
        <w:rPr>
          <w:noProof/>
        </w:rPr>
        <w:t>Peteraf</w:t>
      </w:r>
      <w:r>
        <w:t xml:space="preserve"> </w:t>
      </w:r>
      <w:sdt>
        <w:sdtPr>
          <w:id w:val="931631651"/>
          <w:citation/>
        </w:sdtPr>
        <w:sdtContent>
          <w:r w:rsidR="00F10A34">
            <w:fldChar w:fldCharType="begin"/>
          </w:r>
          <w:r>
            <w:instrText xml:space="preserve">CITATION Pet93 \n  \t  \l 2057 </w:instrText>
          </w:r>
          <w:r w:rsidR="00F10A34">
            <w:fldChar w:fldCharType="separate"/>
          </w:r>
          <w:r w:rsidR="008C413C">
            <w:rPr>
              <w:noProof/>
            </w:rPr>
            <w:t>(1993)</w:t>
          </w:r>
          <w:r w:rsidR="00F10A34">
            <w:fldChar w:fldCharType="end"/>
          </w:r>
        </w:sdtContent>
      </w:sdt>
      <w:r w:rsidR="00375CAD">
        <w:t xml:space="preserve"> </w:t>
      </w:r>
      <w:r w:rsidR="00F80ABE">
        <w:t>supports</w:t>
      </w:r>
      <w:r w:rsidR="00375CAD">
        <w:t xml:space="preserve"> this observation</w:t>
      </w:r>
      <w:r w:rsidR="00161D54">
        <w:t xml:space="preserve"> </w:t>
      </w:r>
      <w:r w:rsidR="003063E4">
        <w:t xml:space="preserve">that </w:t>
      </w:r>
      <w:r w:rsidR="00161D54">
        <w:t xml:space="preserve">by </w:t>
      </w:r>
      <w:r w:rsidR="00F80ABE">
        <w:t xml:space="preserve">allowing </w:t>
      </w:r>
      <w:r w:rsidR="00644C8B">
        <w:t>the focus</w:t>
      </w:r>
      <w:r w:rsidR="008E19DE">
        <w:t>ing</w:t>
      </w:r>
      <w:r w:rsidR="00644C8B">
        <w:t xml:space="preserve"> of resources</w:t>
      </w:r>
      <w:r w:rsidR="003063E4">
        <w:t>,</w:t>
      </w:r>
      <w:r w:rsidR="00644C8B">
        <w:t xml:space="preserve"> the company can gain a</w:t>
      </w:r>
      <w:r w:rsidR="003063E4">
        <w:t xml:space="preserve"> </w:t>
      </w:r>
      <w:r w:rsidR="00644C8B">
        <w:t>competitive advantage</w:t>
      </w:r>
      <w:r w:rsidR="003063E4">
        <w:t xml:space="preserve"> </w:t>
      </w:r>
      <w:r w:rsidR="00644C8B">
        <w:t>over other rivals within the same sector</w:t>
      </w:r>
      <w:r w:rsidR="003063E4">
        <w:t>. This then</w:t>
      </w:r>
      <w:r w:rsidR="008E19DE">
        <w:t xml:space="preserve"> </w:t>
      </w:r>
      <w:r w:rsidR="003063E4">
        <w:t>can</w:t>
      </w:r>
      <w:r w:rsidR="008E19DE">
        <w:t xml:space="preserve"> improve the positioning of the firm.</w:t>
      </w:r>
      <w:r w:rsidR="00F10A34">
        <w:t xml:space="preserve"> </w:t>
      </w:r>
      <w:r w:rsidR="007B248D">
        <w:t xml:space="preserve">These assessments parallel </w:t>
      </w:r>
      <w:r w:rsidR="00972711">
        <w:t xml:space="preserve">the examinations of </w:t>
      </w:r>
      <w:r w:rsidR="00BE75E6">
        <w:rPr>
          <w:noProof/>
        </w:rPr>
        <w:t>Porter</w:t>
      </w:r>
      <w:r w:rsidR="00BE75E6">
        <w:t xml:space="preserve"> </w:t>
      </w:r>
      <w:sdt>
        <w:sdtPr>
          <w:id w:val="80033936"/>
          <w:citation/>
        </w:sdtPr>
        <w:sdtContent>
          <w:r w:rsidR="00972711">
            <w:fldChar w:fldCharType="begin"/>
          </w:r>
          <w:r w:rsidR="00BE75E6">
            <w:instrText xml:space="preserve">CITATION Por85 \n  \t  \l 2057 </w:instrText>
          </w:r>
          <w:r w:rsidR="00972711">
            <w:fldChar w:fldCharType="separate"/>
          </w:r>
          <w:r w:rsidR="008C413C">
            <w:rPr>
              <w:noProof/>
            </w:rPr>
            <w:t>(1985)</w:t>
          </w:r>
          <w:r w:rsidR="00972711">
            <w:fldChar w:fldCharType="end"/>
          </w:r>
        </w:sdtContent>
      </w:sdt>
      <w:r w:rsidR="003063E4">
        <w:t>, who</w:t>
      </w:r>
      <w:r w:rsidR="00972711">
        <w:t xml:space="preserve"> illuminates further that because of</w:t>
      </w:r>
      <w:r w:rsidR="007D53EB">
        <w:t xml:space="preserve"> the</w:t>
      </w:r>
      <w:r w:rsidR="00972711">
        <w:t xml:space="preserve"> </w:t>
      </w:r>
      <w:r w:rsidR="0030529C">
        <w:t xml:space="preserve">slower growth of firms on a global scale, with many competitors vying for market share and resources, companies that incorporate or work towards a competitive advantage can achieve larger growth and </w:t>
      </w:r>
      <w:r w:rsidR="00084E91">
        <w:t>innovation.</w:t>
      </w:r>
    </w:p>
    <w:p w14:paraId="27E38112" w14:textId="77777777" w:rsidR="00084E91" w:rsidRDefault="00084E91" w:rsidP="009A2F7F">
      <w:pPr>
        <w:spacing w:line="480" w:lineRule="auto"/>
        <w:jc w:val="both"/>
      </w:pPr>
      <w:r>
        <w:t xml:space="preserve">The report will include models and theories relating to strategic management and competitive advantage including Porter’s </w:t>
      </w:r>
      <w:r w:rsidR="007D53EB">
        <w:t xml:space="preserve">Generic Strategies </w:t>
      </w:r>
      <w:r w:rsidR="005959C7">
        <w:t>and then applied to the subject area of Starbucks</w:t>
      </w:r>
      <w:r w:rsidR="00F85755">
        <w:t>. The use of academic literature and peer reviewed journals, empirical data from company reports and case studies and materials assembled from news articles shall be consolidated to ascertain and evaluate Starbucks competitive strategy. Using this evaluating method</w:t>
      </w:r>
      <w:r w:rsidR="005751AB">
        <w:t>,</w:t>
      </w:r>
      <w:r w:rsidR="00F85755">
        <w:t xml:space="preserve"> appropriate </w:t>
      </w:r>
      <w:r w:rsidR="005751AB">
        <w:t>recommendations shall be derived in possible factors which will drive the organisation forward.</w:t>
      </w:r>
    </w:p>
    <w:p w14:paraId="5DDB64F5" w14:textId="77777777" w:rsidR="00AF6D84" w:rsidRDefault="00AF6D84"/>
    <w:p w14:paraId="44BCE78A" w14:textId="77777777" w:rsidR="00AF6D84" w:rsidRDefault="00AF6D84"/>
    <w:p w14:paraId="1E0B7F7D" w14:textId="77777777" w:rsidR="005751AB" w:rsidRDefault="005751AB"/>
    <w:p w14:paraId="504D88AC" w14:textId="77777777" w:rsidR="000D3FBA" w:rsidRDefault="000D3FBA">
      <w:pPr>
        <w:rPr>
          <w:rFonts w:asciiTheme="majorHAnsi" w:eastAsiaTheme="majorEastAsia" w:hAnsiTheme="majorHAnsi" w:cstheme="majorBidi"/>
          <w:color w:val="2F5496" w:themeColor="accent1" w:themeShade="BF"/>
          <w:sz w:val="32"/>
          <w:szCs w:val="32"/>
        </w:rPr>
      </w:pPr>
      <w:r>
        <w:br w:type="page"/>
      </w:r>
    </w:p>
    <w:p w14:paraId="3A269688" w14:textId="0910A553" w:rsidR="005751AB" w:rsidRDefault="000D3FBA" w:rsidP="000E7EE7">
      <w:pPr>
        <w:pStyle w:val="Heading1"/>
      </w:pPr>
      <w:bookmarkStart w:id="6" w:name="_Toc498445207"/>
      <w:r>
        <w:lastRenderedPageBreak/>
        <w:t xml:space="preserve">3.0 </w:t>
      </w:r>
      <w:r w:rsidR="005751AB">
        <w:t>Main Body</w:t>
      </w:r>
      <w:bookmarkEnd w:id="6"/>
    </w:p>
    <w:p w14:paraId="7569BB1E" w14:textId="77777777" w:rsidR="00BB2301" w:rsidRDefault="00BB2301" w:rsidP="009A2F7F">
      <w:pPr>
        <w:spacing w:line="480" w:lineRule="auto"/>
        <w:jc w:val="both"/>
      </w:pPr>
      <w:r>
        <w:t xml:space="preserve">The main </w:t>
      </w:r>
      <w:r w:rsidR="00B12D29">
        <w:t>body of the report shall focus on the model: Porter</w:t>
      </w:r>
      <w:r w:rsidR="00E57376">
        <w:t>’</w:t>
      </w:r>
      <w:r w:rsidR="00B12D29">
        <w:t xml:space="preserve">s Generic Strategies and then </w:t>
      </w:r>
      <w:r w:rsidR="002D0544">
        <w:t xml:space="preserve">will be </w:t>
      </w:r>
      <w:r w:rsidR="00B12D29">
        <w:t>applied to the company Starbucks.</w:t>
      </w:r>
    </w:p>
    <w:p w14:paraId="743C5453" w14:textId="27211C38" w:rsidR="00E41FC0" w:rsidRDefault="003961B2" w:rsidP="000E7EE7">
      <w:pPr>
        <w:pStyle w:val="Heading2"/>
      </w:pPr>
      <w:bookmarkStart w:id="7" w:name="_Toc498445208"/>
      <w:r>
        <w:t xml:space="preserve">3.1 </w:t>
      </w:r>
      <w:r w:rsidR="005751AB">
        <w:t>Porter</w:t>
      </w:r>
      <w:r w:rsidR="003A2BB4">
        <w:t>’</w:t>
      </w:r>
      <w:r w:rsidR="005751AB">
        <w:t>s Generic Strategies</w:t>
      </w:r>
      <w:bookmarkEnd w:id="7"/>
      <w:r w:rsidR="005751AB">
        <w:t xml:space="preserve"> </w:t>
      </w:r>
      <w:r w:rsidR="00CE49C7">
        <w:t xml:space="preserve"> </w:t>
      </w:r>
    </w:p>
    <w:p w14:paraId="497BD9AE" w14:textId="0A500499" w:rsidR="005751AB" w:rsidRDefault="009F366F" w:rsidP="009A2F7F">
      <w:pPr>
        <w:spacing w:line="480" w:lineRule="auto"/>
        <w:jc w:val="both"/>
      </w:pPr>
      <w:r>
        <w:rPr>
          <w:noProof/>
        </w:rPr>
        <w:t>Porter</w:t>
      </w:r>
      <w:r>
        <w:t xml:space="preserve"> </w:t>
      </w:r>
      <w:sdt>
        <w:sdtPr>
          <w:id w:val="-869524424"/>
          <w:citation/>
        </w:sdtPr>
        <w:sdtContent>
          <w:r w:rsidR="009167F6">
            <w:fldChar w:fldCharType="begin"/>
          </w:r>
          <w:r>
            <w:instrText xml:space="preserve">CITATION Por80 \n  \t  \l 2057 </w:instrText>
          </w:r>
          <w:r w:rsidR="009167F6">
            <w:fldChar w:fldCharType="separate"/>
          </w:r>
          <w:r w:rsidR="008C413C">
            <w:rPr>
              <w:noProof/>
            </w:rPr>
            <w:t>(1980)</w:t>
          </w:r>
          <w:r w:rsidR="009167F6">
            <w:fldChar w:fldCharType="end"/>
          </w:r>
        </w:sdtContent>
      </w:sdt>
      <w:r w:rsidR="009167F6">
        <w:t xml:space="preserve"> </w:t>
      </w:r>
      <w:r w:rsidR="008C413C">
        <w:t>describes</w:t>
      </w:r>
      <w:r w:rsidR="009167F6">
        <w:t xml:space="preserve"> a strategic management model that allows a firm to </w:t>
      </w:r>
      <w:r w:rsidR="008C413C">
        <w:t>develop</w:t>
      </w:r>
      <w:r w:rsidR="009167F6">
        <w:t xml:space="preserve"> a framework</w:t>
      </w:r>
      <w:r w:rsidR="003063E4">
        <w:t xml:space="preserve"> that will work to</w:t>
      </w:r>
      <w:r w:rsidR="009167F6">
        <w:t xml:space="preserve"> increase</w:t>
      </w:r>
      <w:r w:rsidR="00501391">
        <w:t xml:space="preserve"> the company’s</w:t>
      </w:r>
      <w:r w:rsidR="009167F6">
        <w:t xml:space="preserve"> competitiveness within </w:t>
      </w:r>
      <w:r w:rsidR="008C413C">
        <w:t>its</w:t>
      </w:r>
      <w:r w:rsidR="00501391">
        <w:t xml:space="preserve"> market.</w:t>
      </w:r>
    </w:p>
    <w:p w14:paraId="2F5AC6D9" w14:textId="77777777" w:rsidR="009B3776" w:rsidRDefault="003A2BB4" w:rsidP="009B3776">
      <w:pPr>
        <w:keepNext/>
      </w:pPr>
      <w:r>
        <w:rPr>
          <w:noProof/>
        </w:rPr>
        <w:drawing>
          <wp:inline distT="0" distB="0" distL="0" distR="0" wp14:anchorId="7A7305E7" wp14:editId="29B678F0">
            <wp:extent cx="5731510" cy="3877725"/>
            <wp:effectExtent l="0" t="0" r="0" b="0"/>
            <wp:docPr id="1" name="Picture 1" descr="https://upload.wikimedia.org/wikipedia/commons/thumb/0/0b/Michael_Porter%27s_Three_Generic_Strategies.svg/640px-Michael_Porter%27s_Three_Generic_Strategi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0/0b/Michael_Porter%27s_Three_Generic_Strategies.svg/640px-Michael_Porter%27s_Three_Generic_Strategies.svg.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77725"/>
                    </a:xfrm>
                    <a:prstGeom prst="rect">
                      <a:avLst/>
                    </a:prstGeom>
                    <a:noFill/>
                    <a:ln>
                      <a:noFill/>
                    </a:ln>
                  </pic:spPr>
                </pic:pic>
              </a:graphicData>
            </a:graphic>
          </wp:inline>
        </w:drawing>
      </w:r>
    </w:p>
    <w:p w14:paraId="488B361E" w14:textId="1D97A67D" w:rsidR="009B3776" w:rsidRDefault="009B3776" w:rsidP="009B3776">
      <w:pPr>
        <w:pStyle w:val="Caption"/>
        <w:jc w:val="center"/>
      </w:pPr>
      <w:bookmarkStart w:id="8" w:name="_Toc497868907"/>
      <w:r w:rsidRPr="009B3776">
        <w:rPr>
          <w:b/>
        </w:rPr>
        <w:t>Fig</w:t>
      </w:r>
      <w:r w:rsidR="00FF13C4">
        <w:rPr>
          <w:b/>
        </w:rPr>
        <w:t xml:space="preserve"> </w:t>
      </w:r>
      <w:r w:rsidRPr="009B3776">
        <w:rPr>
          <w:b/>
        </w:rPr>
        <w:t>1</w:t>
      </w:r>
      <w:r w:rsidR="00FF13C4">
        <w:rPr>
          <w:b/>
        </w:rPr>
        <w:t>:</w:t>
      </w:r>
      <w:r w:rsidRPr="009B3776">
        <w:rPr>
          <w:b/>
        </w:rPr>
        <w:t xml:space="preserve"> Porter's Generic Strategies </w:t>
      </w:r>
      <w:fldSimple w:instr=" SEQ Fig:1_Porter's_Generic_Strategies \* ARABIC ">
        <w:r w:rsidR="000D3FBA">
          <w:rPr>
            <w:noProof/>
          </w:rPr>
          <w:t>2</w:t>
        </w:r>
      </w:fldSimple>
      <w:r w:rsidR="009D42CE">
        <w:t xml:space="preserve"> – Source </w:t>
      </w:r>
      <w:sdt>
        <w:sdtPr>
          <w:id w:val="-411011371"/>
          <w:citation/>
        </w:sdtPr>
        <w:sdtContent>
          <w:r w:rsidR="009A2F7F">
            <w:fldChar w:fldCharType="begin"/>
          </w:r>
          <w:r w:rsidR="009A2F7F">
            <w:instrText xml:space="preserve">CITATION Com04 \t  \l 2057 </w:instrText>
          </w:r>
          <w:r w:rsidR="009A2F7F">
            <w:fldChar w:fldCharType="separate"/>
          </w:r>
          <w:r w:rsidR="008C413C">
            <w:rPr>
              <w:noProof/>
            </w:rPr>
            <w:t>(Porter, 2004)</w:t>
          </w:r>
          <w:r w:rsidR="009A2F7F">
            <w:fldChar w:fldCharType="end"/>
          </w:r>
        </w:sdtContent>
      </w:sdt>
      <w:bookmarkEnd w:id="8"/>
    </w:p>
    <w:p w14:paraId="1FA7FB16" w14:textId="77777777" w:rsidR="003A2BB4" w:rsidRDefault="003A2BB4"/>
    <w:p w14:paraId="75D5CDED" w14:textId="3DC10F34" w:rsidR="00051DE8" w:rsidRDefault="00051DE8" w:rsidP="009A2F7F">
      <w:pPr>
        <w:spacing w:line="480" w:lineRule="auto"/>
        <w:jc w:val="both"/>
      </w:pPr>
      <w:r>
        <w:t>Porter</w:t>
      </w:r>
      <w:r w:rsidR="003063E4">
        <w:t xml:space="preserve">’s theory demonstrates </w:t>
      </w:r>
      <w:r>
        <w:t xml:space="preserve">three strategic </w:t>
      </w:r>
      <w:r w:rsidR="001F41B3">
        <w:t>opinions</w:t>
      </w:r>
      <w:r>
        <w:t xml:space="preserve"> to attain competitive advantage; Differentiation, Cost Leadership and Focus which is divided into Differential Focus and Cost Focus.</w:t>
      </w:r>
    </w:p>
    <w:p w14:paraId="2649E10E" w14:textId="3E24ECF1" w:rsidR="007E51DA" w:rsidRDefault="003961B2" w:rsidP="000E7EE7">
      <w:pPr>
        <w:pStyle w:val="Heading3"/>
      </w:pPr>
      <w:bookmarkStart w:id="9" w:name="_Toc498445209"/>
      <w:r>
        <w:t xml:space="preserve">3.1.1 </w:t>
      </w:r>
      <w:r w:rsidR="001F3EA5">
        <w:t xml:space="preserve">Differentiation </w:t>
      </w:r>
      <w:r w:rsidR="00A246EC">
        <w:t>Strategy</w:t>
      </w:r>
      <w:bookmarkEnd w:id="9"/>
    </w:p>
    <w:p w14:paraId="7B4B958C" w14:textId="244359C8" w:rsidR="00BB0665" w:rsidRDefault="009F366F" w:rsidP="009A2F7F">
      <w:pPr>
        <w:spacing w:line="480" w:lineRule="auto"/>
        <w:jc w:val="both"/>
      </w:pPr>
      <w:r>
        <w:rPr>
          <w:noProof/>
        </w:rPr>
        <w:t>Porter</w:t>
      </w:r>
      <w:r>
        <w:t xml:space="preserve"> </w:t>
      </w:r>
      <w:sdt>
        <w:sdtPr>
          <w:id w:val="2098433296"/>
          <w:citation/>
        </w:sdtPr>
        <w:sdtContent>
          <w:r w:rsidR="00F25D63">
            <w:fldChar w:fldCharType="begin"/>
          </w:r>
          <w:r>
            <w:instrText xml:space="preserve">CITATION Com04 \n  \t  \l 2057 </w:instrText>
          </w:r>
          <w:r w:rsidR="00F25D63">
            <w:fldChar w:fldCharType="separate"/>
          </w:r>
          <w:r w:rsidR="008C413C">
            <w:rPr>
              <w:noProof/>
            </w:rPr>
            <w:t>(2004)</w:t>
          </w:r>
          <w:r w:rsidR="00F25D63">
            <w:fldChar w:fldCharType="end"/>
          </w:r>
        </w:sdtContent>
      </w:sdt>
      <w:r w:rsidR="00F25D63">
        <w:t xml:space="preserve"> describes differentiation strategy as a strategy used </w:t>
      </w:r>
      <w:r w:rsidR="007C6E8F">
        <w:t xml:space="preserve">by a company </w:t>
      </w:r>
      <w:r w:rsidR="00AF7270">
        <w:t>with</w:t>
      </w:r>
      <w:r w:rsidR="007C6E8F">
        <w:t xml:space="preserve"> the objective to advance the firms positio</w:t>
      </w:r>
      <w:r w:rsidR="00AF7270">
        <w:t>n, through</w:t>
      </w:r>
      <w:r w:rsidR="007C6E8F">
        <w:t xml:space="preserve"> focusing resources </w:t>
      </w:r>
      <w:r w:rsidR="00AF7270">
        <w:t>in a way that will</w:t>
      </w:r>
      <w:r w:rsidR="007C6E8F">
        <w:t xml:space="preserve"> allow the </w:t>
      </w:r>
      <w:r w:rsidR="00AF7270">
        <w:t xml:space="preserve">perceived </w:t>
      </w:r>
      <w:r w:rsidR="007C6E8F">
        <w:t>value to be unique to the market</w:t>
      </w:r>
      <w:r w:rsidR="00AF7270">
        <w:t>,</w:t>
      </w:r>
      <w:r w:rsidR="009000F1">
        <w:t xml:space="preserve"> whil</w:t>
      </w:r>
      <w:r w:rsidR="00AF7270">
        <w:t xml:space="preserve">st also being </w:t>
      </w:r>
      <w:r w:rsidR="009000F1">
        <w:t>unique</w:t>
      </w:r>
      <w:r w:rsidR="00AF7270">
        <w:t xml:space="preserve"> to the</w:t>
      </w:r>
      <w:r w:rsidR="009000F1">
        <w:t xml:space="preserve"> industrywide</w:t>
      </w:r>
      <w:r w:rsidR="007C6E8F">
        <w:t xml:space="preserve">. </w:t>
      </w:r>
      <w:r>
        <w:rPr>
          <w:noProof/>
        </w:rPr>
        <w:t>Spulber</w:t>
      </w:r>
      <w:r>
        <w:t xml:space="preserve"> </w:t>
      </w:r>
      <w:sdt>
        <w:sdtPr>
          <w:id w:val="417987708"/>
          <w:citation/>
        </w:sdtPr>
        <w:sdtContent>
          <w:r w:rsidR="00195116">
            <w:fldChar w:fldCharType="begin"/>
          </w:r>
          <w:r>
            <w:instrText xml:space="preserve">CITATION Spu09 \n  \t  \l 2057 </w:instrText>
          </w:r>
          <w:r w:rsidR="00195116">
            <w:fldChar w:fldCharType="separate"/>
          </w:r>
          <w:r w:rsidR="008C413C">
            <w:rPr>
              <w:noProof/>
            </w:rPr>
            <w:t>(2009)</w:t>
          </w:r>
          <w:r w:rsidR="00195116">
            <w:fldChar w:fldCharType="end"/>
          </w:r>
        </w:sdtContent>
      </w:sdt>
      <w:r w:rsidR="00195116">
        <w:t xml:space="preserve"> </w:t>
      </w:r>
      <w:r w:rsidR="001F41B3">
        <w:t>states</w:t>
      </w:r>
      <w:r w:rsidR="00195116">
        <w:t xml:space="preserve"> that the strategy is used to increase the price in which the consumer is willing to pay by offering superior </w:t>
      </w:r>
      <w:r w:rsidR="00195116">
        <w:lastRenderedPageBreak/>
        <w:t xml:space="preserve">characteristics. </w:t>
      </w:r>
      <w:r w:rsidR="00CB34EF">
        <w:t>Furthermore</w:t>
      </w:r>
      <w:r>
        <w:t>,</w:t>
      </w:r>
      <w:r w:rsidR="00CB34EF">
        <w:t xml:space="preserve"> </w:t>
      </w:r>
      <w:r>
        <w:rPr>
          <w:noProof/>
        </w:rPr>
        <w:t>Chang</w:t>
      </w:r>
      <w:r>
        <w:t xml:space="preserve"> et al</w:t>
      </w:r>
      <w:sdt>
        <w:sdtPr>
          <w:id w:val="-753584200"/>
          <w:citation/>
        </w:sdtPr>
        <w:sdtContent>
          <w:r w:rsidR="00CB34EF">
            <w:fldChar w:fldCharType="begin"/>
          </w:r>
          <w:r>
            <w:instrText xml:space="preserve">CITATION Cha15 \n  \t  \l 2057 </w:instrText>
          </w:r>
          <w:r w:rsidR="00CB34EF">
            <w:fldChar w:fldCharType="separate"/>
          </w:r>
          <w:r w:rsidR="008C413C">
            <w:rPr>
              <w:noProof/>
            </w:rPr>
            <w:t xml:space="preserve"> (2015)</w:t>
          </w:r>
          <w:r w:rsidR="00CB34EF">
            <w:fldChar w:fldCharType="end"/>
          </w:r>
        </w:sdtContent>
      </w:sdt>
      <w:r w:rsidR="00CB34EF">
        <w:t xml:space="preserve"> </w:t>
      </w:r>
      <w:r w:rsidR="006A35C1">
        <w:t>illustrate</w:t>
      </w:r>
      <w:r w:rsidR="00ED48CE">
        <w:t>s</w:t>
      </w:r>
      <w:r w:rsidR="006A35C1">
        <w:t xml:space="preserve"> that organisation</w:t>
      </w:r>
      <w:r w:rsidR="00AF7270">
        <w:t>s</w:t>
      </w:r>
      <w:r w:rsidR="006A35C1">
        <w:t xml:space="preserve"> that </w:t>
      </w:r>
      <w:r w:rsidR="001F41B3">
        <w:t>apply</w:t>
      </w:r>
      <w:r w:rsidR="006A35C1">
        <w:t xml:space="preserve"> </w:t>
      </w:r>
      <w:r w:rsidR="00E107CB">
        <w:t>differentiation depend</w:t>
      </w:r>
      <w:r w:rsidR="00264601">
        <w:t>s</w:t>
      </w:r>
      <w:r w:rsidR="00E107CB">
        <w:t xml:space="preserve"> on innovation in areas such as product development and marketing</w:t>
      </w:r>
      <w:r w:rsidR="00AF7270">
        <w:t>.</w:t>
      </w:r>
      <w:r w:rsidR="00E107CB">
        <w:t xml:space="preserve"> </w:t>
      </w:r>
      <w:r w:rsidR="00AF7270">
        <w:t>In addition,</w:t>
      </w:r>
      <w:r w:rsidR="00E107CB">
        <w:t xml:space="preserve"> </w:t>
      </w:r>
      <w:r>
        <w:rPr>
          <w:noProof/>
        </w:rPr>
        <w:t>Corley</w:t>
      </w:r>
      <w:r>
        <w:t xml:space="preserve"> </w:t>
      </w:r>
      <w:sdt>
        <w:sdtPr>
          <w:id w:val="1650170300"/>
          <w:citation/>
        </w:sdtPr>
        <w:sdtContent>
          <w:r w:rsidR="00D50EEC">
            <w:fldChar w:fldCharType="begin"/>
          </w:r>
          <w:r>
            <w:instrText xml:space="preserve">CITATION Cor04 \n  \t  \l 2057 </w:instrText>
          </w:r>
          <w:r w:rsidR="00D50EEC">
            <w:fldChar w:fldCharType="separate"/>
          </w:r>
          <w:r w:rsidR="008C413C">
            <w:rPr>
              <w:noProof/>
            </w:rPr>
            <w:t>(2004)</w:t>
          </w:r>
          <w:r w:rsidR="00D50EEC">
            <w:fldChar w:fldCharType="end"/>
          </w:r>
        </w:sdtContent>
      </w:sdt>
      <w:r w:rsidR="00D50EEC">
        <w:t xml:space="preserve"> also evaluates that the</w:t>
      </w:r>
      <w:r w:rsidR="00264601">
        <w:t xml:space="preserve"> differentiating</w:t>
      </w:r>
      <w:r w:rsidR="00D50EEC">
        <w:t xml:space="preserve"> culture and staff of an organisation can be used </w:t>
      </w:r>
      <w:r w:rsidR="00264601">
        <w:t>to attain this</w:t>
      </w:r>
      <w:r w:rsidR="00D50EEC">
        <w:t xml:space="preserve"> strategy. </w:t>
      </w:r>
    </w:p>
    <w:p w14:paraId="1DB5164B" w14:textId="5E1F39B3" w:rsidR="00BB0665" w:rsidRDefault="009F366F" w:rsidP="009A2F7F">
      <w:pPr>
        <w:spacing w:line="480" w:lineRule="auto"/>
        <w:jc w:val="both"/>
      </w:pPr>
      <w:r>
        <w:rPr>
          <w:noProof/>
        </w:rPr>
        <w:t>Meek et al</w:t>
      </w:r>
      <w:sdt>
        <w:sdtPr>
          <w:id w:val="-726449847"/>
          <w:citation/>
        </w:sdtPr>
        <w:sdtContent>
          <w:r w:rsidR="00B80636">
            <w:fldChar w:fldCharType="begin"/>
          </w:r>
          <w:r>
            <w:instrText xml:space="preserve">CITATION Mee03 \n  \t  \l 2057 </w:instrText>
          </w:r>
          <w:r w:rsidR="00B80636">
            <w:fldChar w:fldCharType="separate"/>
          </w:r>
          <w:r w:rsidR="008C413C">
            <w:rPr>
              <w:noProof/>
            </w:rPr>
            <w:t xml:space="preserve"> (2003)</w:t>
          </w:r>
          <w:r w:rsidR="00B80636">
            <w:fldChar w:fldCharType="end"/>
          </w:r>
        </w:sdtContent>
      </w:sdt>
      <w:r w:rsidR="00B80636">
        <w:t xml:space="preserve"> </w:t>
      </w:r>
      <w:r w:rsidR="00BB0665">
        <w:t xml:space="preserve">illustrates </w:t>
      </w:r>
      <w:r w:rsidR="00BE44F8">
        <w:t xml:space="preserve">that the </w:t>
      </w:r>
      <w:r w:rsidR="00BB0665">
        <w:t xml:space="preserve">advantages of this strategy </w:t>
      </w:r>
      <w:r w:rsidR="00BE44F8">
        <w:t>include</w:t>
      </w:r>
      <w:r w:rsidR="00BB0665">
        <w:t xml:space="preserve"> </w:t>
      </w:r>
      <w:r w:rsidR="00B80636">
        <w:t xml:space="preserve">distancing the company from other competitors with unique products, services or customer experience. </w:t>
      </w:r>
      <w:r w:rsidR="00BE44F8">
        <w:t xml:space="preserve">It is also </w:t>
      </w:r>
      <w:r w:rsidR="00B80636">
        <w:t>show</w:t>
      </w:r>
      <w:r w:rsidR="00BE44F8">
        <w:t>n</w:t>
      </w:r>
      <w:r w:rsidR="00B80636">
        <w:t xml:space="preserve"> that this method can increase competitive advantage via the perception of higher value. </w:t>
      </w:r>
      <w:r w:rsidR="00BE44F8">
        <w:t>D</w:t>
      </w:r>
      <w:r w:rsidR="00B80636">
        <w:t xml:space="preserve">ifferentiation </w:t>
      </w:r>
      <w:r w:rsidR="00BE44F8">
        <w:t>is described as being</w:t>
      </w:r>
      <w:r w:rsidR="00B80636">
        <w:t xml:space="preserve"> akin to innovation</w:t>
      </w:r>
      <w:r w:rsidR="00BE44F8">
        <w:t>,</w:t>
      </w:r>
      <w:r w:rsidR="00B80636">
        <w:t xml:space="preserve"> and companies can adopt a first leader strategy which </w:t>
      </w:r>
      <w:r>
        <w:rPr>
          <w:noProof/>
        </w:rPr>
        <w:t>Reguia</w:t>
      </w:r>
      <w:r>
        <w:t xml:space="preserve"> </w:t>
      </w:r>
      <w:sdt>
        <w:sdtPr>
          <w:id w:val="-1378461027"/>
          <w:citation/>
        </w:sdtPr>
        <w:sdtContent>
          <w:r w:rsidR="00B80636">
            <w:fldChar w:fldCharType="begin"/>
          </w:r>
          <w:r>
            <w:instrText xml:space="preserve">CITATION Reg14 \n  \t  \l 2057 </w:instrText>
          </w:r>
          <w:r w:rsidR="00B80636">
            <w:fldChar w:fldCharType="separate"/>
          </w:r>
          <w:r w:rsidR="008C413C">
            <w:rPr>
              <w:noProof/>
            </w:rPr>
            <w:t>(2014)</w:t>
          </w:r>
          <w:r w:rsidR="00B80636">
            <w:fldChar w:fldCharType="end"/>
          </w:r>
        </w:sdtContent>
      </w:sdt>
      <w:r w:rsidR="00B80636">
        <w:t xml:space="preserve"> explains </w:t>
      </w:r>
      <w:r w:rsidR="00BE44F8">
        <w:t>as</w:t>
      </w:r>
      <w:r w:rsidR="00B80636">
        <w:t xml:space="preserve"> a base customer need; a need for something new and fresh.</w:t>
      </w:r>
    </w:p>
    <w:p w14:paraId="47250D98" w14:textId="6BCBA1CA" w:rsidR="00B80636" w:rsidRDefault="00B80636" w:rsidP="009A2F7F">
      <w:pPr>
        <w:spacing w:line="480" w:lineRule="auto"/>
        <w:jc w:val="both"/>
      </w:pPr>
      <w:r>
        <w:t>Limitations of the strategy are describe</w:t>
      </w:r>
      <w:r w:rsidR="009F366F">
        <w:t>d</w:t>
      </w:r>
      <w:r>
        <w:t xml:space="preserve"> by </w:t>
      </w:r>
      <w:r w:rsidR="009F366F">
        <w:rPr>
          <w:noProof/>
        </w:rPr>
        <w:t>Barney</w:t>
      </w:r>
      <w:r w:rsidR="009F366F">
        <w:t xml:space="preserve"> </w:t>
      </w:r>
      <w:sdt>
        <w:sdtPr>
          <w:id w:val="571857317"/>
          <w:citation/>
        </w:sdtPr>
        <w:sdtContent>
          <w:r w:rsidR="00482166">
            <w:fldChar w:fldCharType="begin"/>
          </w:r>
          <w:r w:rsidR="009F366F">
            <w:instrText xml:space="preserve">CITATION Bar95 \n  \t  \l 2057 </w:instrText>
          </w:r>
          <w:r w:rsidR="00482166">
            <w:fldChar w:fldCharType="separate"/>
          </w:r>
          <w:r w:rsidR="008C413C">
            <w:rPr>
              <w:noProof/>
            </w:rPr>
            <w:t>(1995)</w:t>
          </w:r>
          <w:r w:rsidR="00482166">
            <w:fldChar w:fldCharType="end"/>
          </w:r>
        </w:sdtContent>
      </w:sdt>
      <w:r w:rsidR="00482166">
        <w:t xml:space="preserve"> </w:t>
      </w:r>
      <w:r w:rsidR="00444AFD">
        <w:t>to be that</w:t>
      </w:r>
      <w:r w:rsidR="00482166">
        <w:t xml:space="preserve"> of imitation. Competitors can use a mimicking strategy without the costly use of resources directed on market research or development. Adding to this review</w:t>
      </w:r>
      <w:r w:rsidR="00444AFD">
        <w:t>,</w:t>
      </w:r>
      <w:r w:rsidR="00482166">
        <w:t xml:space="preserve"> </w:t>
      </w:r>
      <w:r w:rsidR="00EA45CF">
        <w:rPr>
          <w:noProof/>
        </w:rPr>
        <w:t>Carbaugh</w:t>
      </w:r>
      <w:r w:rsidR="00EA45CF">
        <w:t xml:space="preserve"> </w:t>
      </w:r>
      <w:sdt>
        <w:sdtPr>
          <w:id w:val="-217212336"/>
          <w:citation/>
        </w:sdtPr>
        <w:sdtContent>
          <w:r w:rsidR="00482166">
            <w:fldChar w:fldCharType="begin"/>
          </w:r>
          <w:r w:rsidR="00EA45CF">
            <w:instrText xml:space="preserve">CITATION Car11 \n  \t  \l 2057 </w:instrText>
          </w:r>
          <w:r w:rsidR="00482166">
            <w:fldChar w:fldCharType="separate"/>
          </w:r>
          <w:r w:rsidR="008C413C">
            <w:rPr>
              <w:noProof/>
            </w:rPr>
            <w:t>(2011)</w:t>
          </w:r>
          <w:r w:rsidR="00482166">
            <w:fldChar w:fldCharType="end"/>
          </w:r>
        </w:sdtContent>
      </w:sdt>
      <w:r w:rsidR="00482166">
        <w:t xml:space="preserve"> depicts that companies using a focus differentiation strategy can gain large benefits of market share </w:t>
      </w:r>
      <w:r w:rsidR="00183968">
        <w:t xml:space="preserve">against the </w:t>
      </w:r>
      <w:r w:rsidR="00B63007">
        <w:t xml:space="preserve">alternative </w:t>
      </w:r>
      <w:r w:rsidR="00183968">
        <w:t>differentiation strategy.</w:t>
      </w:r>
    </w:p>
    <w:p w14:paraId="73874B98" w14:textId="7F17BB7C" w:rsidR="00264601" w:rsidRDefault="003961B2" w:rsidP="000E7EE7">
      <w:pPr>
        <w:pStyle w:val="Heading3"/>
      </w:pPr>
      <w:bookmarkStart w:id="10" w:name="_Toc498445210"/>
      <w:r>
        <w:t xml:space="preserve">3.1.2 </w:t>
      </w:r>
      <w:r w:rsidR="00264601">
        <w:t>Overall Cost Leadership Strategy</w:t>
      </w:r>
      <w:bookmarkEnd w:id="10"/>
    </w:p>
    <w:p w14:paraId="286BFC15" w14:textId="3A77584A" w:rsidR="0056779A" w:rsidRDefault="00EA45CF" w:rsidP="009A2F7F">
      <w:pPr>
        <w:spacing w:line="480" w:lineRule="auto"/>
        <w:jc w:val="both"/>
      </w:pPr>
      <w:r>
        <w:rPr>
          <w:noProof/>
        </w:rPr>
        <w:t>Porter</w:t>
      </w:r>
      <w:r>
        <w:t xml:space="preserve"> </w:t>
      </w:r>
      <w:sdt>
        <w:sdtPr>
          <w:id w:val="608320376"/>
          <w:citation/>
        </w:sdtPr>
        <w:sdtContent>
          <w:r w:rsidR="006F5715">
            <w:fldChar w:fldCharType="begin"/>
          </w:r>
          <w:r>
            <w:instrText xml:space="preserve">CITATION Com04 \n  \t  \l 2057 </w:instrText>
          </w:r>
          <w:r w:rsidR="006F5715">
            <w:fldChar w:fldCharType="separate"/>
          </w:r>
          <w:r w:rsidR="008C413C">
            <w:rPr>
              <w:noProof/>
            </w:rPr>
            <w:t>(2004)</w:t>
          </w:r>
          <w:r w:rsidR="006F5715">
            <w:fldChar w:fldCharType="end"/>
          </w:r>
        </w:sdtContent>
      </w:sdt>
      <w:r w:rsidR="006F5715">
        <w:t xml:space="preserve"> </w:t>
      </w:r>
      <w:r w:rsidR="002C3274">
        <w:t xml:space="preserve">portrays Cost Leadership as a strategy that </w:t>
      </w:r>
      <w:r w:rsidR="00E72D71">
        <w:t>an organisation can integrate to determine a competitive advantage</w:t>
      </w:r>
      <w:r w:rsidR="00B63007">
        <w:t>,</w:t>
      </w:r>
      <w:r w:rsidR="00E72D71">
        <w:t xml:space="preserve"> through becoming operationally low cost within the industry</w:t>
      </w:r>
      <w:r w:rsidR="00D126EE">
        <w:t xml:space="preserve"> compared to competitors</w:t>
      </w:r>
      <w:r w:rsidR="00E72D71">
        <w:t>.</w:t>
      </w:r>
      <w:r w:rsidR="004548B6">
        <w:t xml:space="preserve"> </w:t>
      </w:r>
      <w:r w:rsidR="00B63007">
        <w:t xml:space="preserve">In addition, </w:t>
      </w:r>
      <w:r>
        <w:rPr>
          <w:noProof/>
        </w:rPr>
        <w:t>Johnson et al</w:t>
      </w:r>
      <w:r>
        <w:t xml:space="preserve"> </w:t>
      </w:r>
      <w:sdt>
        <w:sdtPr>
          <w:id w:val="477123396"/>
          <w:citation/>
        </w:sdtPr>
        <w:sdtContent>
          <w:r w:rsidR="004548B6">
            <w:fldChar w:fldCharType="begin"/>
          </w:r>
          <w:r>
            <w:instrText xml:space="preserve">CITATION Joh08 \n  \t  \l 2057 </w:instrText>
          </w:r>
          <w:r w:rsidR="004548B6">
            <w:fldChar w:fldCharType="separate"/>
          </w:r>
          <w:r w:rsidR="008C413C">
            <w:rPr>
              <w:noProof/>
            </w:rPr>
            <w:t>(2008)</w:t>
          </w:r>
          <w:r w:rsidR="004548B6">
            <w:fldChar w:fldCharType="end"/>
          </w:r>
        </w:sdtContent>
      </w:sdt>
      <w:r w:rsidR="00B63007">
        <w:t xml:space="preserve"> </w:t>
      </w:r>
      <w:r w:rsidR="0056779A">
        <w:t>show</w:t>
      </w:r>
      <w:r w:rsidR="00D126EE">
        <w:t xml:space="preserve"> that there are three ways in which to utilise this strategy; Economies of Scale</w:t>
      </w:r>
      <w:r w:rsidR="0056779A">
        <w:t xml:space="preserve">, </w:t>
      </w:r>
      <w:r w:rsidR="00D126EE">
        <w:t>Streamlining the Value Chain</w:t>
      </w:r>
      <w:r w:rsidR="00B63007">
        <w:t>, and</w:t>
      </w:r>
      <w:r w:rsidR="0056779A">
        <w:t xml:space="preserve"> </w:t>
      </w:r>
      <w:r w:rsidR="00D126EE">
        <w:t xml:space="preserve">Lowest price </w:t>
      </w:r>
      <w:r w:rsidR="0056779A">
        <w:t>of sale.</w:t>
      </w:r>
    </w:p>
    <w:p w14:paraId="51B280D4" w14:textId="144BA7C2" w:rsidR="0056779A" w:rsidRDefault="003961B2" w:rsidP="000E7EE7">
      <w:pPr>
        <w:pStyle w:val="Heading4"/>
      </w:pPr>
      <w:bookmarkStart w:id="11" w:name="_Toc498445211"/>
      <w:r>
        <w:t xml:space="preserve">3.1.2.1 </w:t>
      </w:r>
      <w:r w:rsidR="0056779A">
        <w:t>Economies of scale</w:t>
      </w:r>
      <w:bookmarkEnd w:id="11"/>
      <w:r w:rsidR="0056779A">
        <w:t xml:space="preserve"> </w:t>
      </w:r>
    </w:p>
    <w:p w14:paraId="48051EA1" w14:textId="68C579B9" w:rsidR="003F4CA1" w:rsidRDefault="00EA45CF" w:rsidP="009A2F7F">
      <w:pPr>
        <w:spacing w:line="480" w:lineRule="auto"/>
        <w:jc w:val="both"/>
      </w:pPr>
      <w:r>
        <w:rPr>
          <w:noProof/>
        </w:rPr>
        <w:t>The Economist</w:t>
      </w:r>
      <w:r>
        <w:t xml:space="preserve"> </w:t>
      </w:r>
      <w:sdt>
        <w:sdtPr>
          <w:id w:val="-1743320612"/>
          <w:citation/>
        </w:sdtPr>
        <w:sdtContent>
          <w:r w:rsidR="001605F9">
            <w:fldChar w:fldCharType="begin"/>
          </w:r>
          <w:r>
            <w:instrText xml:space="preserve">CITATION The08 \n  \t  \l 2057 </w:instrText>
          </w:r>
          <w:r w:rsidR="001605F9">
            <w:fldChar w:fldCharType="separate"/>
          </w:r>
          <w:r w:rsidR="008C413C">
            <w:rPr>
              <w:noProof/>
            </w:rPr>
            <w:t>(2008)</w:t>
          </w:r>
          <w:r w:rsidR="001605F9">
            <w:fldChar w:fldCharType="end"/>
          </w:r>
        </w:sdtContent>
      </w:sdt>
      <w:r w:rsidR="001605F9">
        <w:t xml:space="preserve"> </w:t>
      </w:r>
      <w:r w:rsidR="00947BDE">
        <w:t xml:space="preserve">describe that economies of scale can be introduced as a driver for competitive advantage by large firms, allowing for cheaper production costs for the reason that the firm can increase the volume of goods made. </w:t>
      </w:r>
      <w:r>
        <w:rPr>
          <w:noProof/>
        </w:rPr>
        <w:t>Krugman</w:t>
      </w:r>
      <w:r>
        <w:t xml:space="preserve"> </w:t>
      </w:r>
      <w:sdt>
        <w:sdtPr>
          <w:id w:val="788322008"/>
          <w:citation/>
        </w:sdtPr>
        <w:sdtContent>
          <w:r w:rsidR="00947BDE">
            <w:fldChar w:fldCharType="begin"/>
          </w:r>
          <w:r>
            <w:instrText xml:space="preserve">CITATION Kru80 \n  \t  \l 2057 </w:instrText>
          </w:r>
          <w:r w:rsidR="00947BDE">
            <w:fldChar w:fldCharType="separate"/>
          </w:r>
          <w:r w:rsidR="008C413C">
            <w:rPr>
              <w:noProof/>
            </w:rPr>
            <w:t>(1980)</w:t>
          </w:r>
          <w:r w:rsidR="00947BDE">
            <w:fldChar w:fldCharType="end"/>
          </w:r>
        </w:sdtContent>
      </w:sdt>
      <w:r w:rsidR="00947BDE">
        <w:t xml:space="preserve"> shows the decreasing </w:t>
      </w:r>
      <w:r w:rsidR="00D72D78">
        <w:t xml:space="preserve">cost of production versus the amount of goods produced is due to the fixed cost of production being </w:t>
      </w:r>
      <w:r w:rsidR="00151FE4">
        <w:t>attributed to more units made, for example rent of buildings or bulk buying discounts.</w:t>
      </w:r>
      <w:r w:rsidR="008C413C">
        <w:t xml:space="preserve"> </w:t>
      </w:r>
    </w:p>
    <w:p w14:paraId="2B333827" w14:textId="77777777" w:rsidR="003F4CA1" w:rsidRDefault="003F4CA1" w:rsidP="00965A97">
      <w:pPr>
        <w:jc w:val="center"/>
      </w:pPr>
      <w:r>
        <w:rPr>
          <w:noProof/>
        </w:rPr>
        <w:lastRenderedPageBreak/>
        <w:drawing>
          <wp:inline distT="0" distB="0" distL="0" distR="0" wp14:anchorId="3B9C1F42" wp14:editId="6F67F1D4">
            <wp:extent cx="3943350" cy="2932867"/>
            <wp:effectExtent l="0" t="0" r="0" b="1270"/>
            <wp:docPr id="2" name="Picture 2" descr="economies of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onomies of sca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0821" cy="2938424"/>
                    </a:xfrm>
                    <a:prstGeom prst="rect">
                      <a:avLst/>
                    </a:prstGeom>
                    <a:noFill/>
                    <a:ln>
                      <a:noFill/>
                    </a:ln>
                  </pic:spPr>
                </pic:pic>
              </a:graphicData>
            </a:graphic>
          </wp:inline>
        </w:drawing>
      </w:r>
    </w:p>
    <w:p w14:paraId="40F57C82" w14:textId="6FE16CDA" w:rsidR="00351922" w:rsidRDefault="00351922" w:rsidP="00351922">
      <w:pPr>
        <w:pStyle w:val="Caption"/>
        <w:jc w:val="center"/>
      </w:pPr>
      <w:bookmarkStart w:id="12" w:name="_Toc497868810"/>
      <w:r>
        <w:t xml:space="preserve">Fig 2: Economies and Diseconomies of Scale </w:t>
      </w:r>
      <w:fldSimple w:instr=" SEQ Fig_2:_Economies_and_Diseconomies_of_Sca \* ARABIC ">
        <w:r>
          <w:rPr>
            <w:noProof/>
          </w:rPr>
          <w:t>1</w:t>
        </w:r>
      </w:fldSimple>
      <w:r w:rsidR="00735547">
        <w:t xml:space="preserve"> </w:t>
      </w:r>
      <w:r w:rsidR="00D961EC">
        <w:t>-</w:t>
      </w:r>
      <w:r w:rsidR="00735547">
        <w:t xml:space="preserve"> </w:t>
      </w:r>
      <w:r>
        <w:t xml:space="preserve"> Source:</w:t>
      </w:r>
      <w:sdt>
        <w:sdtPr>
          <w:id w:val="-530345452"/>
          <w:citation/>
        </w:sdtPr>
        <w:sdtContent>
          <w:r>
            <w:fldChar w:fldCharType="begin"/>
          </w:r>
          <w:r>
            <w:instrText xml:space="preserve"> CITATION Can06 \l 2057 </w:instrText>
          </w:r>
          <w:r>
            <w:fldChar w:fldCharType="separate"/>
          </w:r>
          <w:r w:rsidR="008C413C">
            <w:rPr>
              <w:noProof/>
            </w:rPr>
            <w:t xml:space="preserve"> (Canback, Samouel, &amp; Price, 2006)</w:t>
          </w:r>
          <w:r>
            <w:fldChar w:fldCharType="end"/>
          </w:r>
        </w:sdtContent>
      </w:sdt>
      <w:bookmarkEnd w:id="12"/>
    </w:p>
    <w:p w14:paraId="66FDFD44" w14:textId="0FFB5B4A" w:rsidR="00264601" w:rsidRDefault="00151FE4" w:rsidP="00351922">
      <w:pPr>
        <w:spacing w:line="480" w:lineRule="auto"/>
        <w:jc w:val="both"/>
      </w:pPr>
      <w:r>
        <w:br/>
      </w:r>
      <w:r w:rsidR="00EA45CF">
        <w:rPr>
          <w:noProof/>
        </w:rPr>
        <w:t>The Economist</w:t>
      </w:r>
      <w:r w:rsidR="00EA45CF">
        <w:t xml:space="preserve"> </w:t>
      </w:r>
      <w:sdt>
        <w:sdtPr>
          <w:id w:val="1172291115"/>
          <w:citation/>
        </w:sdtPr>
        <w:sdtContent>
          <w:r>
            <w:fldChar w:fldCharType="begin"/>
          </w:r>
          <w:r w:rsidR="00EA45CF">
            <w:instrText xml:space="preserve">CITATION The08 \n  \t  \l 2057 </w:instrText>
          </w:r>
          <w:r>
            <w:fldChar w:fldCharType="separate"/>
          </w:r>
          <w:r w:rsidR="008C413C">
            <w:rPr>
              <w:noProof/>
            </w:rPr>
            <w:t>(2008)</w:t>
          </w:r>
          <w:r>
            <w:fldChar w:fldCharType="end"/>
          </w:r>
        </w:sdtContent>
      </w:sdt>
      <w:r>
        <w:t xml:space="preserve"> depicts the limitations of this strategy; the complex nature of developing this strategy </w:t>
      </w:r>
      <w:r w:rsidR="003F4CA1">
        <w:t>can have an adverse effect on cost reduction.</w:t>
      </w:r>
      <w:r w:rsidR="00046B05">
        <w:t xml:space="preserve"> </w:t>
      </w:r>
      <w:r w:rsidR="00EA45CF">
        <w:rPr>
          <w:noProof/>
        </w:rPr>
        <w:t>Canback</w:t>
      </w:r>
      <w:r w:rsidR="00EA45CF">
        <w:t xml:space="preserve"> </w:t>
      </w:r>
      <w:sdt>
        <w:sdtPr>
          <w:id w:val="1164359958"/>
          <w:citation/>
        </w:sdtPr>
        <w:sdtContent>
          <w:r w:rsidR="00046B05">
            <w:fldChar w:fldCharType="begin"/>
          </w:r>
          <w:r w:rsidR="00EA45CF">
            <w:instrText xml:space="preserve">CITATION Can06 \n  \t  \l 2057 </w:instrText>
          </w:r>
          <w:r w:rsidR="00046B05">
            <w:fldChar w:fldCharType="separate"/>
          </w:r>
          <w:r w:rsidR="008C413C">
            <w:rPr>
              <w:noProof/>
            </w:rPr>
            <w:t>(2006)</w:t>
          </w:r>
          <w:r w:rsidR="00046B05">
            <w:fldChar w:fldCharType="end"/>
          </w:r>
        </w:sdtContent>
      </w:sdt>
      <w:r w:rsidR="00046B05">
        <w:t xml:space="preserve"> infer</w:t>
      </w:r>
      <w:r w:rsidR="00965A97">
        <w:t>,</w:t>
      </w:r>
      <w:r w:rsidR="00046B05">
        <w:t xml:space="preserve"> with </w:t>
      </w:r>
      <w:r w:rsidR="00965A97">
        <w:t>F</w:t>
      </w:r>
      <w:r w:rsidR="00046B05">
        <w:t>ig 2</w:t>
      </w:r>
      <w:r w:rsidR="00965A97">
        <w:t>,</w:t>
      </w:r>
      <w:r w:rsidR="00046B05">
        <w:t xml:space="preserve"> there is a point at which the high cost of organising productions of scale </w:t>
      </w:r>
      <w:r w:rsidR="00965A97">
        <w:t>(</w:t>
      </w:r>
      <w:r w:rsidR="00046B05">
        <w:t>Atmospheric consequences, Bureaucratic insularity, Limitations of correct employee relations</w:t>
      </w:r>
      <w:r w:rsidR="00965A97">
        <w:t xml:space="preserve"> and</w:t>
      </w:r>
      <w:r w:rsidR="00046B05">
        <w:t xml:space="preserve"> Communication distortion</w:t>
      </w:r>
      <w:r w:rsidR="00965A97">
        <w:t>)</w:t>
      </w:r>
      <w:r w:rsidR="00046B05">
        <w:t xml:space="preserve"> </w:t>
      </w:r>
      <w:r w:rsidR="00965A97">
        <w:t xml:space="preserve">have a detrimental effect to profit. </w:t>
      </w:r>
    </w:p>
    <w:p w14:paraId="38EA1662" w14:textId="50DC4E38" w:rsidR="00E72D71" w:rsidRDefault="003961B2" w:rsidP="000E7EE7">
      <w:pPr>
        <w:pStyle w:val="Heading4"/>
      </w:pPr>
      <w:bookmarkStart w:id="13" w:name="_Toc498445212"/>
      <w:r>
        <w:t xml:space="preserve">3.1.2.2 </w:t>
      </w:r>
      <w:r w:rsidR="00965A97">
        <w:t>Streamlining the Value Chain</w:t>
      </w:r>
      <w:bookmarkEnd w:id="13"/>
    </w:p>
    <w:p w14:paraId="07699109" w14:textId="09D94A66" w:rsidR="00965A97" w:rsidRDefault="00EA45CF" w:rsidP="00351922">
      <w:pPr>
        <w:spacing w:line="480" w:lineRule="auto"/>
        <w:jc w:val="both"/>
      </w:pPr>
      <w:r>
        <w:rPr>
          <w:noProof/>
        </w:rPr>
        <w:t>Porter</w:t>
      </w:r>
      <w:r>
        <w:t xml:space="preserve"> </w:t>
      </w:r>
      <w:sdt>
        <w:sdtPr>
          <w:id w:val="-1564401642"/>
          <w:citation/>
        </w:sdtPr>
        <w:sdtContent>
          <w:r w:rsidR="00D4070B">
            <w:fldChar w:fldCharType="begin"/>
          </w:r>
          <w:r>
            <w:instrText xml:space="preserve">CITATION Por01 \n  \t  \l 2057 </w:instrText>
          </w:r>
          <w:r w:rsidR="00D4070B">
            <w:fldChar w:fldCharType="separate"/>
          </w:r>
          <w:r w:rsidR="008C413C">
            <w:rPr>
              <w:noProof/>
            </w:rPr>
            <w:t>(2001)</w:t>
          </w:r>
          <w:r w:rsidR="00D4070B">
            <w:fldChar w:fldCharType="end"/>
          </w:r>
        </w:sdtContent>
      </w:sdt>
      <w:r w:rsidR="00D4070B">
        <w:t xml:space="preserve"> develops a strategic model named the Value Chain which illustrates </w:t>
      </w:r>
      <w:r w:rsidR="00A028A3">
        <w:t xml:space="preserve">all activities within an organisation and how they interact. Increasing the efficacy and reducing costs within the Value Chain, as described by </w:t>
      </w:r>
      <w:r>
        <w:rPr>
          <w:noProof/>
        </w:rPr>
        <w:t>Papp</w:t>
      </w:r>
      <w:r>
        <w:t xml:space="preserve"> </w:t>
      </w:r>
      <w:sdt>
        <w:sdtPr>
          <w:id w:val="485135771"/>
          <w:citation/>
        </w:sdtPr>
        <w:sdtContent>
          <w:r w:rsidR="00565885">
            <w:fldChar w:fldCharType="begin"/>
          </w:r>
          <w:r>
            <w:instrText xml:space="preserve">CITATION Pap01 \n  \t  \l 2057 </w:instrText>
          </w:r>
          <w:r w:rsidR="00565885">
            <w:fldChar w:fldCharType="separate"/>
          </w:r>
          <w:r w:rsidR="008C413C">
            <w:rPr>
              <w:noProof/>
            </w:rPr>
            <w:t>(2001)</w:t>
          </w:r>
          <w:r w:rsidR="00565885">
            <w:fldChar w:fldCharType="end"/>
          </w:r>
        </w:sdtContent>
      </w:sdt>
      <w:r w:rsidR="00A028A3">
        <w:t xml:space="preserve">, increases competitive advantage by driving down all associated costs within an organisation. </w:t>
      </w:r>
    </w:p>
    <w:p w14:paraId="77EDBB2A" w14:textId="4563A9F8" w:rsidR="00BA7156" w:rsidRDefault="008A2D76" w:rsidP="00351922">
      <w:pPr>
        <w:spacing w:line="480" w:lineRule="auto"/>
        <w:jc w:val="both"/>
      </w:pPr>
      <w:r>
        <w:t>Challenges and limitations</w:t>
      </w:r>
      <w:r w:rsidR="00AE5D99">
        <w:t xml:space="preserve"> of Value Chain analysis,</w:t>
      </w:r>
      <w:r w:rsidR="00A32EF7">
        <w:t xml:space="preserve"> as classified by </w:t>
      </w:r>
      <w:r w:rsidR="00EA45CF">
        <w:rPr>
          <w:noProof/>
        </w:rPr>
        <w:t>Gereffi</w:t>
      </w:r>
      <w:r w:rsidR="00EA45CF">
        <w:t xml:space="preserve"> et al</w:t>
      </w:r>
      <w:sdt>
        <w:sdtPr>
          <w:id w:val="-587309016"/>
          <w:citation/>
        </w:sdtPr>
        <w:sdtContent>
          <w:r w:rsidR="00A32EF7">
            <w:fldChar w:fldCharType="begin"/>
          </w:r>
          <w:r w:rsidR="00EA45CF">
            <w:instrText xml:space="preserve">CITATION Ger01 \n  \t  \l 2057 </w:instrText>
          </w:r>
          <w:r w:rsidR="00A32EF7">
            <w:fldChar w:fldCharType="separate"/>
          </w:r>
          <w:r w:rsidR="008C413C">
            <w:rPr>
              <w:noProof/>
            </w:rPr>
            <w:t xml:space="preserve"> (2001)</w:t>
          </w:r>
          <w:r w:rsidR="00A32EF7">
            <w:fldChar w:fldCharType="end"/>
          </w:r>
        </w:sdtContent>
      </w:sdt>
      <w:r w:rsidR="00BA7156">
        <w:t>, are;</w:t>
      </w:r>
      <w:r w:rsidR="00AE5D99">
        <w:t xml:space="preserve"> the Value Chain is primarily used for</w:t>
      </w:r>
      <w:r w:rsidR="00A32EF7">
        <w:t xml:space="preserve"> manufacturing industry</w:t>
      </w:r>
      <w:r w:rsidR="00BA7156">
        <w:t xml:space="preserve"> and difficult to adapt to the service industry, the model is inwardly focused and has a lack of scope towards markets and customers, what is accounted as value can differ from organisation or departments within, the difficulties of evaluating and creating value chain analysis can become more costly than the analysis is worth</w:t>
      </w:r>
      <w:r w:rsidR="00C856F3">
        <w:t>;</w:t>
      </w:r>
      <w:r w:rsidR="00BA7156">
        <w:t xml:space="preserve"> </w:t>
      </w:r>
      <w:r w:rsidR="00C856F3">
        <w:t>an example given is</w:t>
      </w:r>
      <w:r w:rsidR="00BA7156">
        <w:t xml:space="preserve"> </w:t>
      </w:r>
      <w:r w:rsidR="00BA7156">
        <w:lastRenderedPageBreak/>
        <w:t xml:space="preserve">information cross over from within the departments of </w:t>
      </w:r>
      <w:r w:rsidR="00C856F3">
        <w:t>an organisation can be difficult to gather and give differing perspectives thusly giving incomplete and irregular data.</w:t>
      </w:r>
    </w:p>
    <w:p w14:paraId="76324399" w14:textId="0148B81C" w:rsidR="00C856F3" w:rsidRDefault="003961B2" w:rsidP="00A378DF">
      <w:pPr>
        <w:pStyle w:val="Heading4"/>
      </w:pPr>
      <w:bookmarkStart w:id="14" w:name="_Toc498445213"/>
      <w:r>
        <w:t xml:space="preserve">3.1.2.3 </w:t>
      </w:r>
      <w:r w:rsidR="00C856F3">
        <w:t>Lowest Price of Product</w:t>
      </w:r>
      <w:bookmarkEnd w:id="14"/>
    </w:p>
    <w:p w14:paraId="015842D7" w14:textId="690207CC" w:rsidR="00C856F3" w:rsidRDefault="00EA45CF" w:rsidP="00351922">
      <w:pPr>
        <w:spacing w:line="480" w:lineRule="auto"/>
        <w:jc w:val="both"/>
      </w:pPr>
      <w:r>
        <w:rPr>
          <w:noProof/>
        </w:rPr>
        <w:t>Porter</w:t>
      </w:r>
      <w:r>
        <w:t xml:space="preserve"> </w:t>
      </w:r>
      <w:sdt>
        <w:sdtPr>
          <w:id w:val="-1065883472"/>
          <w:citation/>
        </w:sdtPr>
        <w:sdtContent>
          <w:r w:rsidR="00C856F3">
            <w:fldChar w:fldCharType="begin"/>
          </w:r>
          <w:r>
            <w:instrText xml:space="preserve">CITATION Com04 \n  \t  \l 2057 </w:instrText>
          </w:r>
          <w:r w:rsidR="00C856F3">
            <w:fldChar w:fldCharType="separate"/>
          </w:r>
          <w:r w:rsidR="008C413C">
            <w:rPr>
              <w:noProof/>
            </w:rPr>
            <w:t>(2004)</w:t>
          </w:r>
          <w:r w:rsidR="00C856F3">
            <w:fldChar w:fldCharType="end"/>
          </w:r>
        </w:sdtContent>
      </w:sdt>
      <w:r w:rsidR="00C856F3">
        <w:t xml:space="preserve"> shows that a Cost Leadership Strategy can be adopted to produce a competitive advantage. Porter explains that this method is designed to </w:t>
      </w:r>
      <w:r w:rsidR="00FC0DF9">
        <w:t xml:space="preserve">price out competitors within a market. </w:t>
      </w:r>
      <w:r w:rsidR="00E07136">
        <w:t xml:space="preserve">Porter </w:t>
      </w:r>
      <w:r w:rsidR="00283E20">
        <w:t>illuminates that this strategy is powerful for a generic product to increase market share quickly</w:t>
      </w:r>
      <w:r w:rsidR="00E07136">
        <w:t>.</w:t>
      </w:r>
    </w:p>
    <w:p w14:paraId="3208E821" w14:textId="1671FA11" w:rsidR="00E07136" w:rsidRDefault="00E07136" w:rsidP="00351922">
      <w:pPr>
        <w:spacing w:line="480" w:lineRule="auto"/>
        <w:jc w:val="both"/>
      </w:pPr>
      <w:r>
        <w:t xml:space="preserve">In contrary to this </w:t>
      </w:r>
      <w:r w:rsidR="00EA45CF">
        <w:rPr>
          <w:noProof/>
        </w:rPr>
        <w:t>Reed and DeFillippi</w:t>
      </w:r>
      <w:r w:rsidR="00EA45CF">
        <w:t xml:space="preserve"> </w:t>
      </w:r>
      <w:sdt>
        <w:sdtPr>
          <w:id w:val="-685362726"/>
          <w:citation/>
        </w:sdtPr>
        <w:sdtContent>
          <w:r w:rsidR="00440CEC">
            <w:fldChar w:fldCharType="begin"/>
          </w:r>
          <w:r w:rsidR="00EA45CF">
            <w:instrText xml:space="preserve">CITATION Ree90 \n  \t  \l 2057 </w:instrText>
          </w:r>
          <w:r w:rsidR="00440CEC">
            <w:fldChar w:fldCharType="separate"/>
          </w:r>
          <w:r w:rsidR="008C413C">
            <w:rPr>
              <w:noProof/>
            </w:rPr>
            <w:t>(1990)</w:t>
          </w:r>
          <w:r w:rsidR="00440CEC">
            <w:fldChar w:fldCharType="end"/>
          </w:r>
        </w:sdtContent>
      </w:sdt>
      <w:r w:rsidR="00A83E50">
        <w:t xml:space="preserve"> depict the limitations of this strategy can be</w:t>
      </w:r>
      <w:r w:rsidR="00147D9C">
        <w:t xml:space="preserve"> of</w:t>
      </w:r>
      <w:r w:rsidR="00A83E50">
        <w:t xml:space="preserve"> great risk to a firm, stating that the company strategy can be attacked via other larger competitors running loss leading campaigns, barriers of limitation can be raised through lack of reinvestment into innovation within the company thusly can cause other competitors to copy or follow the </w:t>
      </w:r>
      <w:r w:rsidR="00A378DF">
        <w:t>low-price</w:t>
      </w:r>
      <w:r w:rsidR="00A83E50">
        <w:t xml:space="preserve"> strategy</w:t>
      </w:r>
      <w:r w:rsidR="00A378DF">
        <w:t xml:space="preserve">. </w:t>
      </w:r>
      <w:r w:rsidR="00EA45CF">
        <w:rPr>
          <w:noProof/>
        </w:rPr>
        <w:t>Stiving</w:t>
      </w:r>
      <w:r w:rsidR="00EA45CF">
        <w:t xml:space="preserve"> </w:t>
      </w:r>
      <w:sdt>
        <w:sdtPr>
          <w:id w:val="-1900509216"/>
          <w:citation/>
        </w:sdtPr>
        <w:sdtContent>
          <w:r w:rsidR="00A378DF">
            <w:fldChar w:fldCharType="begin"/>
          </w:r>
          <w:r w:rsidR="00EA45CF">
            <w:instrText xml:space="preserve">CITATION Sti11 \n  \t  \l 2057 </w:instrText>
          </w:r>
          <w:r w:rsidR="00A378DF">
            <w:fldChar w:fldCharType="separate"/>
          </w:r>
          <w:r w:rsidR="008C413C">
            <w:rPr>
              <w:noProof/>
            </w:rPr>
            <w:t>(2011)</w:t>
          </w:r>
          <w:r w:rsidR="00A378DF">
            <w:fldChar w:fldCharType="end"/>
          </w:r>
        </w:sdtContent>
      </w:sdt>
      <w:r w:rsidR="00A378DF">
        <w:t xml:space="preserve"> describes this strategy as unsustainable due to Reed and DeFillippi argument of replication, furthermore Striving shows that adopting this strategy can have an adverse effect on brand image for consumers</w:t>
      </w:r>
      <w:r w:rsidR="00942B5A">
        <w:t xml:space="preserve">, these examinations are also </w:t>
      </w:r>
      <w:r w:rsidR="00D6187C">
        <w:t>supported</w:t>
      </w:r>
      <w:r w:rsidR="00942B5A">
        <w:t xml:space="preserve"> by </w:t>
      </w:r>
      <w:r w:rsidR="00EA45CF">
        <w:rPr>
          <w:noProof/>
        </w:rPr>
        <w:t>Duica and Duica</w:t>
      </w:r>
      <w:r w:rsidR="00EA45CF">
        <w:t xml:space="preserve"> </w:t>
      </w:r>
      <w:sdt>
        <w:sdtPr>
          <w:id w:val="-1006516773"/>
          <w:citation/>
        </w:sdtPr>
        <w:sdtContent>
          <w:r w:rsidR="00942B5A">
            <w:fldChar w:fldCharType="begin"/>
          </w:r>
          <w:r w:rsidR="00EA45CF">
            <w:instrText xml:space="preserve">CITATION Dui14 \n  \t  \l 2057 </w:instrText>
          </w:r>
          <w:r w:rsidR="00942B5A">
            <w:fldChar w:fldCharType="separate"/>
          </w:r>
          <w:r w:rsidR="008C413C">
            <w:rPr>
              <w:noProof/>
            </w:rPr>
            <w:t>(2014)</w:t>
          </w:r>
          <w:r w:rsidR="00942B5A">
            <w:fldChar w:fldCharType="end"/>
          </w:r>
        </w:sdtContent>
      </w:sdt>
      <w:r w:rsidR="00942B5A">
        <w:t>.</w:t>
      </w:r>
    </w:p>
    <w:p w14:paraId="1ABE1268" w14:textId="6A63FA2E" w:rsidR="00A378DF" w:rsidRDefault="003961B2" w:rsidP="00A378DF">
      <w:pPr>
        <w:pStyle w:val="Heading3"/>
      </w:pPr>
      <w:bookmarkStart w:id="15" w:name="_Toc498445214"/>
      <w:r>
        <w:t xml:space="preserve">3.1.3 </w:t>
      </w:r>
      <w:r w:rsidR="00A378DF">
        <w:t>Focus Strategy</w:t>
      </w:r>
      <w:bookmarkEnd w:id="15"/>
      <w:r w:rsidR="00A378DF">
        <w:t xml:space="preserve"> </w:t>
      </w:r>
    </w:p>
    <w:p w14:paraId="08D4EBA6" w14:textId="4FAD9844" w:rsidR="00AE5D99" w:rsidRDefault="00EA45CF" w:rsidP="00351922">
      <w:pPr>
        <w:spacing w:line="480" w:lineRule="auto"/>
        <w:jc w:val="both"/>
      </w:pPr>
      <w:r>
        <w:rPr>
          <w:noProof/>
        </w:rPr>
        <w:t>Porter</w:t>
      </w:r>
      <w:r>
        <w:t xml:space="preserve"> </w:t>
      </w:r>
      <w:sdt>
        <w:sdtPr>
          <w:id w:val="-1734461229"/>
          <w:citation/>
        </w:sdtPr>
        <w:sdtContent>
          <w:r w:rsidR="00A97EC3">
            <w:fldChar w:fldCharType="begin"/>
          </w:r>
          <w:r>
            <w:instrText xml:space="preserve">CITATION Com04 \n  \t  \l 2057 </w:instrText>
          </w:r>
          <w:r w:rsidR="00A97EC3">
            <w:fldChar w:fldCharType="separate"/>
          </w:r>
          <w:r w:rsidR="008C413C">
            <w:rPr>
              <w:noProof/>
            </w:rPr>
            <w:t>(2004)</w:t>
          </w:r>
          <w:r w:rsidR="00A97EC3">
            <w:fldChar w:fldCharType="end"/>
          </w:r>
        </w:sdtContent>
      </w:sdt>
      <w:r w:rsidR="00A97EC3">
        <w:t xml:space="preserve"> </w:t>
      </w:r>
      <w:r w:rsidR="00942B5A">
        <w:t>shows that the focus strategy can be split into differentiation and cost</w:t>
      </w:r>
      <w:r w:rsidR="00B63007">
        <w:t>,</w:t>
      </w:r>
      <w:r w:rsidR="00942B5A">
        <w:t xml:space="preserve"> with the common target being</w:t>
      </w:r>
      <w:r w:rsidR="00B17C35">
        <w:t xml:space="preserve"> a</w:t>
      </w:r>
      <w:r w:rsidR="00942B5A">
        <w:t xml:space="preserve"> particular segment.</w:t>
      </w:r>
      <w:r w:rsidR="00D6187C">
        <w:t xml:space="preserve"> </w:t>
      </w:r>
      <w:r>
        <w:rPr>
          <w:noProof/>
        </w:rPr>
        <w:t>David</w:t>
      </w:r>
      <w:r>
        <w:t xml:space="preserve"> </w:t>
      </w:r>
      <w:sdt>
        <w:sdtPr>
          <w:id w:val="-901907788"/>
          <w:citation/>
        </w:sdtPr>
        <w:sdtContent>
          <w:r w:rsidR="00B17C35">
            <w:fldChar w:fldCharType="begin"/>
          </w:r>
          <w:r>
            <w:instrText xml:space="preserve">CITATION Dav11 \n  \t  \l 2057 </w:instrText>
          </w:r>
          <w:r w:rsidR="00B17C35">
            <w:fldChar w:fldCharType="separate"/>
          </w:r>
          <w:r w:rsidR="008C413C">
            <w:rPr>
              <w:noProof/>
            </w:rPr>
            <w:t>(2011)</w:t>
          </w:r>
          <w:r w:rsidR="00B17C35">
            <w:fldChar w:fldCharType="end"/>
          </w:r>
        </w:sdtContent>
      </w:sdt>
      <w:r w:rsidR="00B17C35">
        <w:t xml:space="preserve"> </w:t>
      </w:r>
      <w:r w:rsidR="00E04FF0">
        <w:t>explains that for correct adoption of this strategy</w:t>
      </w:r>
      <w:r w:rsidR="00B63007">
        <w:t>,</w:t>
      </w:r>
      <w:r w:rsidR="00E04FF0">
        <w:t xml:space="preserve"> an industry segment must be large enough to maintain growth and is not a segment which is attractive to other competitors. David continues to delve into the focus strategy by illuminating that tactics of market penetration and developing a market can have advantages to gaining the competitive advantage available from this strategy. This can be maintained by segmenting markets </w:t>
      </w:r>
      <w:r w:rsidR="006A00E8">
        <w:t>into</w:t>
      </w:r>
      <w:r w:rsidR="00E04FF0">
        <w:t xml:space="preserve"> where consumers have specific needs, </w:t>
      </w:r>
      <w:r w:rsidR="006A00E8">
        <w:t xml:space="preserve">geographic area and tailor marketing or product needs within. </w:t>
      </w:r>
      <w:r>
        <w:rPr>
          <w:noProof/>
        </w:rPr>
        <w:t>Kim</w:t>
      </w:r>
      <w:r>
        <w:t xml:space="preserve"> </w:t>
      </w:r>
      <w:sdt>
        <w:sdtPr>
          <w:id w:val="1603985933"/>
          <w:citation/>
        </w:sdtPr>
        <w:sdtContent>
          <w:r w:rsidR="00DC6F3A">
            <w:fldChar w:fldCharType="begin"/>
          </w:r>
          <w:r>
            <w:instrText xml:space="preserve">CITATION Kim04 \n  \t  \l 2057 </w:instrText>
          </w:r>
          <w:r w:rsidR="00DC6F3A">
            <w:fldChar w:fldCharType="separate"/>
          </w:r>
          <w:r w:rsidR="008C413C">
            <w:rPr>
              <w:noProof/>
            </w:rPr>
            <w:t>(2004)</w:t>
          </w:r>
          <w:r w:rsidR="00DC6F3A">
            <w:fldChar w:fldCharType="end"/>
          </w:r>
        </w:sdtContent>
      </w:sdt>
      <w:r w:rsidR="00DC6F3A">
        <w:t xml:space="preserve"> </w:t>
      </w:r>
      <w:r w:rsidR="00917B97">
        <w:t xml:space="preserve">depict the </w:t>
      </w:r>
      <w:r w:rsidR="00F60DE5">
        <w:t>ease</w:t>
      </w:r>
      <w:r w:rsidR="00917B97">
        <w:t xml:space="preserve"> of adoption of this strategy in the digital age with the improvement of identification of niche markets through targeted marketing algorithms or big data mining initiatives such as HDInsight, </w:t>
      </w:r>
      <w:sdt>
        <w:sdtPr>
          <w:id w:val="-1791276042"/>
          <w:citation/>
        </w:sdtPr>
        <w:sdtContent>
          <w:r w:rsidR="00917B97">
            <w:fldChar w:fldCharType="begin"/>
          </w:r>
          <w:r w:rsidR="00917B97">
            <w:instrText xml:space="preserve"> CITATION Mic17 \l 2057 </w:instrText>
          </w:r>
          <w:r w:rsidR="00917B97">
            <w:fldChar w:fldCharType="separate"/>
          </w:r>
          <w:r w:rsidR="008C413C">
            <w:rPr>
              <w:noProof/>
            </w:rPr>
            <w:t>(Microsoft, 2017)</w:t>
          </w:r>
          <w:r w:rsidR="00917B97">
            <w:fldChar w:fldCharType="end"/>
          </w:r>
        </w:sdtContent>
      </w:sdt>
      <w:r w:rsidR="00917B97">
        <w:t>.</w:t>
      </w:r>
    </w:p>
    <w:p w14:paraId="6B61028D" w14:textId="6BB575F6" w:rsidR="00DB0447" w:rsidRDefault="00EA45CF" w:rsidP="00351922">
      <w:pPr>
        <w:spacing w:line="480" w:lineRule="auto"/>
        <w:jc w:val="both"/>
      </w:pPr>
      <w:r>
        <w:rPr>
          <w:noProof/>
        </w:rPr>
        <w:t>Chrisman</w:t>
      </w:r>
      <w:r>
        <w:t xml:space="preserve"> et al</w:t>
      </w:r>
      <w:sdt>
        <w:sdtPr>
          <w:id w:val="1897459045"/>
          <w:citation/>
        </w:sdtPr>
        <w:sdtContent>
          <w:r w:rsidR="00F60DE5">
            <w:fldChar w:fldCharType="begin"/>
          </w:r>
          <w:r>
            <w:instrText xml:space="preserve">CITATION Chr88 \n  \t  \l 2057 </w:instrText>
          </w:r>
          <w:r w:rsidR="00F60DE5">
            <w:fldChar w:fldCharType="separate"/>
          </w:r>
          <w:r w:rsidR="008C413C">
            <w:rPr>
              <w:noProof/>
            </w:rPr>
            <w:t xml:space="preserve"> (1988)</w:t>
          </w:r>
          <w:r w:rsidR="00F60DE5">
            <w:fldChar w:fldCharType="end"/>
          </w:r>
        </w:sdtContent>
      </w:sdt>
      <w:r w:rsidR="00F60DE5">
        <w:t xml:space="preserve"> </w:t>
      </w:r>
      <w:r w:rsidR="00701E0E">
        <w:t>expounds the understanding to the limitations of this strategy</w:t>
      </w:r>
      <w:r w:rsidR="00F74762">
        <w:t>,</w:t>
      </w:r>
      <w:r w:rsidR="00701E0E">
        <w:t xml:space="preserve"> depicting that the niche markets can be small and easy to saturate by a firm</w:t>
      </w:r>
      <w:r w:rsidR="00F74762">
        <w:t>. O</w:t>
      </w:r>
      <w:r w:rsidR="00701E0E">
        <w:t>nce</w:t>
      </w:r>
      <w:r w:rsidR="00F74762">
        <w:t xml:space="preserve"> this</w:t>
      </w:r>
      <w:r w:rsidR="00701E0E">
        <w:t xml:space="preserve"> happens</w:t>
      </w:r>
      <w:r w:rsidR="00F74762">
        <w:t>,</w:t>
      </w:r>
      <w:r w:rsidR="00701E0E">
        <w:t xml:space="preserve"> the company would </w:t>
      </w:r>
      <w:r w:rsidR="00701E0E">
        <w:lastRenderedPageBreak/>
        <w:t xml:space="preserve">then have to change already established tactics to gain another market segment. As with cost leadership, focus has </w:t>
      </w:r>
      <w:r w:rsidR="00F74762">
        <w:t xml:space="preserve">weaknesses that are </w:t>
      </w:r>
      <w:r w:rsidR="00701E0E">
        <w:t xml:space="preserve">explained by </w:t>
      </w:r>
      <w:r w:rsidR="00656B78">
        <w:t>Chrisman et al</w:t>
      </w:r>
      <w:r w:rsidR="00701E0E">
        <w:t xml:space="preserve">, of being </w:t>
      </w:r>
      <w:r w:rsidR="00BC3280">
        <w:t>overrun</w:t>
      </w:r>
      <w:r w:rsidR="00701E0E">
        <w:t xml:space="preserve"> by competitors which mimic the same strategic strengths developed by </w:t>
      </w:r>
      <w:r w:rsidR="006048A5">
        <w:t>leading</w:t>
      </w:r>
      <w:r w:rsidR="00701E0E">
        <w:t xml:space="preserve"> organisation</w:t>
      </w:r>
      <w:r w:rsidR="006048A5">
        <w:t>s</w:t>
      </w:r>
      <w:r w:rsidR="00701E0E">
        <w:t xml:space="preserve"> but with the focus strategy larger and smaller firms can emulate the </w:t>
      </w:r>
      <w:r w:rsidR="00723FA9">
        <w:t>companies’</w:t>
      </w:r>
      <w:r w:rsidR="00701E0E">
        <w:t xml:space="preserve"> successes.</w:t>
      </w:r>
    </w:p>
    <w:p w14:paraId="03ABC91C" w14:textId="32E37855" w:rsidR="00656B78" w:rsidRDefault="003961B2" w:rsidP="002502F5">
      <w:pPr>
        <w:pStyle w:val="Heading3"/>
      </w:pPr>
      <w:bookmarkStart w:id="16" w:name="_Toc498445215"/>
      <w:r>
        <w:t xml:space="preserve">3.1.4 </w:t>
      </w:r>
      <w:r w:rsidR="00656B78">
        <w:t>Stuck in the Middle</w:t>
      </w:r>
      <w:bookmarkEnd w:id="16"/>
    </w:p>
    <w:p w14:paraId="704EE600" w14:textId="726A488D" w:rsidR="00942B5A" w:rsidRDefault="00EA45CF" w:rsidP="00351922">
      <w:pPr>
        <w:spacing w:line="480" w:lineRule="auto"/>
        <w:jc w:val="both"/>
      </w:pPr>
      <w:r>
        <w:rPr>
          <w:noProof/>
        </w:rPr>
        <w:t>Porter</w:t>
      </w:r>
      <w:r>
        <w:t xml:space="preserve"> </w:t>
      </w:r>
      <w:sdt>
        <w:sdtPr>
          <w:id w:val="-64722860"/>
          <w:citation/>
        </w:sdtPr>
        <w:sdtContent>
          <w:r w:rsidR="00C7380B">
            <w:fldChar w:fldCharType="begin"/>
          </w:r>
          <w:r>
            <w:instrText xml:space="preserve">CITATION Por80 \n  \t  \l 2057 </w:instrText>
          </w:r>
          <w:r w:rsidR="00C7380B">
            <w:fldChar w:fldCharType="separate"/>
          </w:r>
          <w:r w:rsidR="008C413C">
            <w:rPr>
              <w:noProof/>
            </w:rPr>
            <w:t>(1980)</w:t>
          </w:r>
          <w:r w:rsidR="00C7380B">
            <w:fldChar w:fldCharType="end"/>
          </w:r>
        </w:sdtContent>
      </w:sdt>
      <w:r w:rsidR="00C7380B">
        <w:t xml:space="preserve"> </w:t>
      </w:r>
      <w:r w:rsidR="00B4195E">
        <w:t>shows that this strategy has no power in producing competitive advantage for a firm</w:t>
      </w:r>
      <w:r w:rsidR="00F74762">
        <w:t>, stating</w:t>
      </w:r>
      <w:r w:rsidR="00B4195E">
        <w:t xml:space="preserve"> that a firm must fall into one of the three categories. Porter then illuminates the perils of a </w:t>
      </w:r>
      <w:r w:rsidR="00FC1294">
        <w:t>company that is found to belong in this section</w:t>
      </w:r>
      <w:r w:rsidR="00F74762">
        <w:t xml:space="preserve">, describing </w:t>
      </w:r>
      <w:r w:rsidR="003C06C0">
        <w:t xml:space="preserve">the main limitation as </w:t>
      </w:r>
      <w:r w:rsidR="00FC1294">
        <w:t xml:space="preserve">not having </w:t>
      </w:r>
      <w:r w:rsidR="003C06C0">
        <w:t xml:space="preserve">a </w:t>
      </w:r>
      <w:r w:rsidR="00FC1294">
        <w:t>clear advantage on cost or a differentiation</w:t>
      </w:r>
      <w:r w:rsidR="003C06C0">
        <w:t>.</w:t>
      </w:r>
      <w:r w:rsidR="00FC1294">
        <w:t xml:space="preserve"> </w:t>
      </w:r>
      <w:r w:rsidR="003C06C0">
        <w:t xml:space="preserve">According the Porter, </w:t>
      </w:r>
      <w:r w:rsidR="00FC1294">
        <w:t xml:space="preserve">this </w:t>
      </w:r>
      <w:r w:rsidR="003C06C0">
        <w:t xml:space="preserve">can </w:t>
      </w:r>
      <w:r w:rsidR="00FC1294">
        <w:t>lead</w:t>
      </w:r>
      <w:r w:rsidR="003C06C0">
        <w:t xml:space="preserve"> </w:t>
      </w:r>
      <w:r w:rsidR="00FC1294">
        <w:t>to customers having better options given by competitors or competitors having many options to attack the firms position.</w:t>
      </w:r>
    </w:p>
    <w:p w14:paraId="1DDA7BFF" w14:textId="6A7A8D85" w:rsidR="008D2750" w:rsidRDefault="00FC1294" w:rsidP="00351922">
      <w:pPr>
        <w:spacing w:line="480" w:lineRule="auto"/>
        <w:jc w:val="both"/>
      </w:pPr>
      <w:r>
        <w:t>Contrary to Porter’s examination of the middle,</w:t>
      </w:r>
      <w:r w:rsidR="00713A8E">
        <w:t xml:space="preserve"> </w:t>
      </w:r>
      <w:r w:rsidR="00EA45CF">
        <w:rPr>
          <w:noProof/>
        </w:rPr>
        <w:t>Key</w:t>
      </w:r>
      <w:r w:rsidR="00EA45CF">
        <w:t xml:space="preserve"> </w:t>
      </w:r>
      <w:sdt>
        <w:sdtPr>
          <w:id w:val="-2030331246"/>
          <w:citation/>
        </w:sdtPr>
        <w:sdtContent>
          <w:r w:rsidR="00713A8E">
            <w:fldChar w:fldCharType="begin"/>
          </w:r>
          <w:r w:rsidR="00EA45CF">
            <w:instrText xml:space="preserve">CITATION Key01 \n  \t  \l 2057 </w:instrText>
          </w:r>
          <w:r w:rsidR="00713A8E">
            <w:fldChar w:fldCharType="separate"/>
          </w:r>
          <w:r w:rsidR="008C413C">
            <w:rPr>
              <w:noProof/>
            </w:rPr>
            <w:t>(2001)</w:t>
          </w:r>
          <w:r w:rsidR="00713A8E">
            <w:fldChar w:fldCharType="end"/>
          </w:r>
        </w:sdtContent>
      </w:sdt>
      <w:r w:rsidR="00713A8E">
        <w:t xml:space="preserve"> </w:t>
      </w:r>
      <w:r w:rsidR="00533ADA">
        <w:t>opposes this with the view</w:t>
      </w:r>
      <w:r w:rsidR="0051663C">
        <w:t xml:space="preserve"> that this strategy </w:t>
      </w:r>
      <w:r w:rsidR="000C6734">
        <w:t>can indeed</w:t>
      </w:r>
      <w:r w:rsidR="0051663C">
        <w:t xml:space="preserve"> breed competitive advantages </w:t>
      </w:r>
      <w:r w:rsidR="000C6734">
        <w:t>as it allows the organisation to</w:t>
      </w:r>
      <w:r w:rsidR="0051663C">
        <w:t xml:space="preserve"> becom</w:t>
      </w:r>
      <w:r w:rsidR="000C6734">
        <w:t>e</w:t>
      </w:r>
      <w:r w:rsidR="0051663C">
        <w:t xml:space="preserve"> flexible within a fluctuating market environment. The agileness of this type of firm can combat, as Key infers with empirical data, changes in consumer buying behaviour</w:t>
      </w:r>
      <w:r w:rsidR="005E4E2A">
        <w:t xml:space="preserve"> or</w:t>
      </w:r>
      <w:r w:rsidR="0051663C">
        <w:t xml:space="preserve"> adoption of innovations that are developed outside the industry</w:t>
      </w:r>
      <w:r w:rsidR="005E4E2A">
        <w:t xml:space="preserve">. </w:t>
      </w:r>
      <w:r w:rsidR="00EA45CF">
        <w:rPr>
          <w:noProof/>
        </w:rPr>
        <w:t xml:space="preserve">Dess </w:t>
      </w:r>
      <w:r w:rsidR="00C10773">
        <w:rPr>
          <w:noProof/>
        </w:rPr>
        <w:t>and</w:t>
      </w:r>
      <w:r w:rsidR="00EA45CF">
        <w:rPr>
          <w:noProof/>
        </w:rPr>
        <w:t xml:space="preserve"> Miller</w:t>
      </w:r>
      <w:r w:rsidR="00EA45CF">
        <w:t xml:space="preserve"> </w:t>
      </w:r>
      <w:sdt>
        <w:sdtPr>
          <w:id w:val="1535618267"/>
          <w:citation/>
        </w:sdtPr>
        <w:sdtContent>
          <w:r w:rsidR="005E4E2A">
            <w:fldChar w:fldCharType="begin"/>
          </w:r>
          <w:r w:rsidR="00EA45CF">
            <w:instrText xml:space="preserve">CITATION Des93 \n  \t  \l 2057 </w:instrText>
          </w:r>
          <w:r w:rsidR="005E4E2A">
            <w:fldChar w:fldCharType="separate"/>
          </w:r>
          <w:r w:rsidR="008C413C">
            <w:rPr>
              <w:noProof/>
            </w:rPr>
            <w:t>(1993)</w:t>
          </w:r>
          <w:r w:rsidR="005E4E2A">
            <w:fldChar w:fldCharType="end"/>
          </w:r>
        </w:sdtContent>
      </w:sdt>
      <w:r w:rsidR="00CF529B">
        <w:t xml:space="preserve"> attest to the failure of Porter to give credit to the middle strategy</w:t>
      </w:r>
      <w:r w:rsidR="000C6734">
        <w:t>,</w:t>
      </w:r>
      <w:r w:rsidR="00CF529B">
        <w:t xml:space="preserve"> depicting that organisations can move freely between the strategies. Dess and Miller show that once a company has</w:t>
      </w:r>
      <w:r w:rsidR="000C6734">
        <w:t xml:space="preserve"> gained</w:t>
      </w:r>
      <w:r w:rsidR="00CF529B">
        <w:t xml:space="preserve"> competitive advantage </w:t>
      </w:r>
      <w:r w:rsidR="000C6734">
        <w:t xml:space="preserve">using </w:t>
      </w:r>
      <w:r w:rsidR="00CF529B">
        <w:t>differentiation</w:t>
      </w:r>
      <w:r w:rsidR="002E0817">
        <w:t>, the organisation</w:t>
      </w:r>
      <w:r w:rsidR="000C6734">
        <w:t>’</w:t>
      </w:r>
      <w:r w:rsidR="002E0817">
        <w:t>s strategy</w:t>
      </w:r>
      <w:r w:rsidR="00CF529B">
        <w:t xml:space="preserve"> can then move the advantage gained to cost leader strategies</w:t>
      </w:r>
      <w:r w:rsidR="002E0817">
        <w:t xml:space="preserve"> and deploy economies of scale</w:t>
      </w:r>
      <w:r w:rsidR="00CF529B">
        <w:t xml:space="preserve">. </w:t>
      </w:r>
      <w:r w:rsidR="00C10773">
        <w:rPr>
          <w:noProof/>
        </w:rPr>
        <w:t>Christensen and Raynor</w:t>
      </w:r>
      <w:r w:rsidR="00C10773">
        <w:t xml:space="preserve"> </w:t>
      </w:r>
      <w:sdt>
        <w:sdtPr>
          <w:id w:val="287253428"/>
          <w:citation/>
        </w:sdtPr>
        <w:sdtContent>
          <w:r w:rsidR="00741E17">
            <w:fldChar w:fldCharType="begin"/>
          </w:r>
          <w:r w:rsidR="00C10773">
            <w:instrText xml:space="preserve">CITATION Chr13 \n  \t  \l 2057 </w:instrText>
          </w:r>
          <w:r w:rsidR="00741E17">
            <w:fldChar w:fldCharType="separate"/>
          </w:r>
          <w:r w:rsidR="008C413C">
            <w:rPr>
              <w:noProof/>
            </w:rPr>
            <w:t>(2013)</w:t>
          </w:r>
          <w:r w:rsidR="00741E17">
            <w:fldChar w:fldCharType="end"/>
          </w:r>
        </w:sdtContent>
      </w:sdt>
      <w:r w:rsidR="00741E17">
        <w:t xml:space="preserve"> rename the Stuck in the Middle strategy to the Hybrid Strategy and deliver the argument that this section in the current turbulent business environment has the strongest links to </w:t>
      </w:r>
      <w:r w:rsidR="002E0817">
        <w:t>expanding competitive advantage.</w:t>
      </w:r>
      <w:r w:rsidR="00741E17">
        <w:t xml:space="preserve"> </w:t>
      </w:r>
    </w:p>
    <w:p w14:paraId="08898214" w14:textId="77777777" w:rsidR="00B25851" w:rsidRDefault="00B25851">
      <w:pPr>
        <w:rPr>
          <w:rFonts w:asciiTheme="majorHAnsi" w:eastAsiaTheme="majorEastAsia" w:hAnsiTheme="majorHAnsi" w:cstheme="majorBidi"/>
          <w:color w:val="2F5496" w:themeColor="accent1" w:themeShade="BF"/>
          <w:sz w:val="26"/>
          <w:szCs w:val="26"/>
        </w:rPr>
      </w:pPr>
      <w:r>
        <w:br w:type="page"/>
      </w:r>
    </w:p>
    <w:p w14:paraId="61D3B1FD" w14:textId="6CF4DB2F" w:rsidR="002018D7" w:rsidRDefault="003961B2" w:rsidP="004E7B4B">
      <w:pPr>
        <w:pStyle w:val="Heading2"/>
      </w:pPr>
      <w:bookmarkStart w:id="17" w:name="_Toc498445216"/>
      <w:r>
        <w:lastRenderedPageBreak/>
        <w:t xml:space="preserve">3.2 </w:t>
      </w:r>
      <w:r w:rsidR="002E0817">
        <w:t>Applying Porter’s Generic Strategy Model to Starbucks</w:t>
      </w:r>
      <w:bookmarkEnd w:id="17"/>
    </w:p>
    <w:p w14:paraId="7BFFFAB9" w14:textId="18ADE4B5" w:rsidR="007B5899" w:rsidRDefault="00B93130" w:rsidP="00351922">
      <w:pPr>
        <w:spacing w:line="480" w:lineRule="auto"/>
        <w:jc w:val="both"/>
      </w:pPr>
      <w:r>
        <w:t>Using the classic</w:t>
      </w:r>
      <w:r w:rsidR="00CF69DC">
        <w:t xml:space="preserve"> Generic Strategy</w:t>
      </w:r>
      <w:r>
        <w:t xml:space="preserve"> model</w:t>
      </w:r>
      <w:r w:rsidR="00D06D68">
        <w:t xml:space="preserve"> by</w:t>
      </w:r>
      <w:r>
        <w:t xml:space="preserve"> </w:t>
      </w:r>
      <w:r w:rsidR="00DE2978">
        <w:rPr>
          <w:noProof/>
        </w:rPr>
        <w:t>Porter</w:t>
      </w:r>
      <w:r w:rsidR="00DE2978">
        <w:t xml:space="preserve"> </w:t>
      </w:r>
      <w:sdt>
        <w:sdtPr>
          <w:id w:val="-2046200520"/>
          <w:citation/>
        </w:sdtPr>
        <w:sdtContent>
          <w:r>
            <w:fldChar w:fldCharType="begin"/>
          </w:r>
          <w:r w:rsidR="00DE2978">
            <w:instrText xml:space="preserve">CITATION Por80 \n  \t  \l 2057 </w:instrText>
          </w:r>
          <w:r>
            <w:fldChar w:fldCharType="separate"/>
          </w:r>
          <w:r w:rsidR="008C413C">
            <w:rPr>
              <w:noProof/>
            </w:rPr>
            <w:t>(1980)</w:t>
          </w:r>
          <w:r>
            <w:fldChar w:fldCharType="end"/>
          </w:r>
        </w:sdtContent>
      </w:sdt>
      <w:r>
        <w:t>, Starbucks would fit into the Differential Strategy</w:t>
      </w:r>
      <w:r w:rsidR="00CF69DC">
        <w:t xml:space="preserve">. Starbucks incorporates the use of innovation and diversification to separate themselves from the competition </w:t>
      </w:r>
      <w:r w:rsidR="000C6734">
        <w:t>in order to gain</w:t>
      </w:r>
      <w:r w:rsidR="00CF69DC">
        <w:t xml:space="preserve"> competitive advantages.</w:t>
      </w:r>
      <w:r w:rsidR="00D06D68">
        <w:t xml:space="preserve"> Another tactic which has been cultivated is brand loyalty through the experience that the consumer is given. Through the changing </w:t>
      </w:r>
      <w:r w:rsidR="002018D7">
        <w:t>consumer buying behaviour towards more ethical companies</w:t>
      </w:r>
      <w:r w:rsidR="003D34DC">
        <w:t>, as described by</w:t>
      </w:r>
      <w:r w:rsidR="003D34DC" w:rsidRPr="003D34DC">
        <w:rPr>
          <w:noProof/>
        </w:rPr>
        <w:t xml:space="preserve"> </w:t>
      </w:r>
      <w:r w:rsidR="003D34DC">
        <w:rPr>
          <w:noProof/>
        </w:rPr>
        <w:t>Young</w:t>
      </w:r>
      <w:r w:rsidR="003D34DC">
        <w:t xml:space="preserve"> et al</w:t>
      </w:r>
      <w:sdt>
        <w:sdtPr>
          <w:id w:val="-1143732436"/>
          <w:citation/>
        </w:sdtPr>
        <w:sdtContent>
          <w:r w:rsidR="00507161">
            <w:fldChar w:fldCharType="begin"/>
          </w:r>
          <w:r w:rsidR="003D34DC">
            <w:instrText xml:space="preserve">CITATION You10 \n  \t  \l 2057 </w:instrText>
          </w:r>
          <w:r w:rsidR="00507161">
            <w:fldChar w:fldCharType="separate"/>
          </w:r>
          <w:r w:rsidR="008C413C">
            <w:rPr>
              <w:noProof/>
            </w:rPr>
            <w:t xml:space="preserve"> (2010)</w:t>
          </w:r>
          <w:r w:rsidR="00507161">
            <w:fldChar w:fldCharType="end"/>
          </w:r>
        </w:sdtContent>
      </w:sdt>
      <w:r w:rsidR="002018D7">
        <w:t xml:space="preserve">, Starbucks has been at the forefront in the retail coffee industry </w:t>
      </w:r>
      <w:sdt>
        <w:sdtPr>
          <w:id w:val="1887451570"/>
          <w:citation/>
        </w:sdtPr>
        <w:sdtContent>
          <w:r w:rsidR="00507161">
            <w:fldChar w:fldCharType="begin"/>
          </w:r>
          <w:r w:rsidR="00507161">
            <w:instrText xml:space="preserve"> CITATION Sta171 \l 2057 </w:instrText>
          </w:r>
          <w:r w:rsidR="00507161">
            <w:fldChar w:fldCharType="separate"/>
          </w:r>
          <w:r w:rsidR="008C413C">
            <w:rPr>
              <w:noProof/>
            </w:rPr>
            <w:t>(Starbucks, 2017)</w:t>
          </w:r>
          <w:r w:rsidR="00507161">
            <w:fldChar w:fldCharType="end"/>
          </w:r>
        </w:sdtContent>
      </w:sdt>
      <w:r w:rsidR="008D2750">
        <w:t xml:space="preserve">, and used this as a way to differentiate </w:t>
      </w:r>
      <w:r w:rsidR="000C6734">
        <w:t xml:space="preserve">themselves </w:t>
      </w:r>
      <w:r w:rsidR="008D2750">
        <w:t>from the competition.</w:t>
      </w:r>
      <w:r w:rsidR="00795914">
        <w:t xml:space="preserve"> </w:t>
      </w:r>
    </w:p>
    <w:p w14:paraId="63245EB8" w14:textId="40FB6A27" w:rsidR="007B5899" w:rsidRDefault="007B5899" w:rsidP="00351922">
      <w:pPr>
        <w:spacing w:line="480" w:lineRule="auto"/>
        <w:jc w:val="both"/>
        <w:rPr>
          <w:noProof/>
        </w:rPr>
      </w:pPr>
      <w:r>
        <w:rPr>
          <w:noProof/>
        </w:rPr>
        <w:t>Advantages of the differentiation strategy include:</w:t>
      </w:r>
    </w:p>
    <w:p w14:paraId="11601446" w14:textId="530019C2" w:rsidR="002E0817" w:rsidRDefault="00DE2978" w:rsidP="00351922">
      <w:pPr>
        <w:spacing w:line="480" w:lineRule="auto"/>
        <w:jc w:val="both"/>
      </w:pPr>
      <w:r>
        <w:rPr>
          <w:noProof/>
        </w:rPr>
        <w:t>Schmalensee</w:t>
      </w:r>
      <w:r>
        <w:t xml:space="preserve"> </w:t>
      </w:r>
      <w:sdt>
        <w:sdtPr>
          <w:id w:val="1805737377"/>
          <w:citation/>
        </w:sdtPr>
        <w:sdtContent>
          <w:r w:rsidR="00553ED8">
            <w:fldChar w:fldCharType="begin"/>
          </w:r>
          <w:r>
            <w:instrText xml:space="preserve">CITATION Sch82 \n  \t  \l 2057 </w:instrText>
          </w:r>
          <w:r w:rsidR="00553ED8">
            <w:fldChar w:fldCharType="separate"/>
          </w:r>
          <w:r w:rsidR="008C413C">
            <w:rPr>
              <w:noProof/>
            </w:rPr>
            <w:t>(1982)</w:t>
          </w:r>
          <w:r w:rsidR="00553ED8">
            <w:fldChar w:fldCharType="end"/>
          </w:r>
        </w:sdtContent>
      </w:sdt>
      <w:r w:rsidR="00553ED8">
        <w:t xml:space="preserve"> attests to the differentiation strategy and product differentiation to allow for higher perceived value</w:t>
      </w:r>
      <w:r w:rsidR="000C6734">
        <w:t xml:space="preserve">, </w:t>
      </w:r>
      <w:r w:rsidR="00553ED8">
        <w:t xml:space="preserve">consequently </w:t>
      </w:r>
      <w:r w:rsidR="000C6734">
        <w:t xml:space="preserve">allowing </w:t>
      </w:r>
      <w:r w:rsidR="00553ED8">
        <w:t xml:space="preserve">the organisation </w:t>
      </w:r>
      <w:r w:rsidR="000C6734">
        <w:t>to</w:t>
      </w:r>
      <w:r w:rsidR="00553ED8">
        <w:t xml:space="preserve"> charge a premium price for a perceived premium product.</w:t>
      </w:r>
      <w:r w:rsidR="007B5899">
        <w:t xml:space="preserve"> This perceived premium product or service then </w:t>
      </w:r>
      <w:r w:rsidR="001644AD">
        <w:t>leads</w:t>
      </w:r>
      <w:r w:rsidR="007B5899">
        <w:t xml:space="preserve"> to the perception of no other substitution from market competitors. </w:t>
      </w:r>
      <w:r w:rsidR="009F2D2D">
        <w:rPr>
          <w:noProof/>
        </w:rPr>
        <w:t>Johnson</w:t>
      </w:r>
      <w:r w:rsidR="009F2D2D">
        <w:t xml:space="preserve"> et al</w:t>
      </w:r>
      <w:sdt>
        <w:sdtPr>
          <w:id w:val="1824624078"/>
          <w:citation/>
        </w:sdtPr>
        <w:sdtContent>
          <w:r w:rsidR="007B5899">
            <w:fldChar w:fldCharType="begin"/>
          </w:r>
          <w:r w:rsidR="009F2D2D">
            <w:instrText xml:space="preserve">CITATION Joh05 \n  \t  \l 2057 </w:instrText>
          </w:r>
          <w:r w:rsidR="007B5899">
            <w:fldChar w:fldCharType="separate"/>
          </w:r>
          <w:r w:rsidR="008C413C">
            <w:rPr>
              <w:noProof/>
            </w:rPr>
            <w:t xml:space="preserve"> (2005)</w:t>
          </w:r>
          <w:r w:rsidR="007B5899">
            <w:fldChar w:fldCharType="end"/>
          </w:r>
        </w:sdtContent>
      </w:sdt>
      <w:r w:rsidR="00B25851">
        <w:t xml:space="preserve"> show that with the perception of a high premium product there is also an implication of fewer competitors thusly increasing market share, sales and profit.</w:t>
      </w:r>
      <w:r w:rsidR="007B5899">
        <w:t xml:space="preserve"> </w:t>
      </w:r>
      <w:r w:rsidR="000E17FF">
        <w:rPr>
          <w:noProof/>
        </w:rPr>
        <w:t xml:space="preserve">Hitt et al </w:t>
      </w:r>
      <w:sdt>
        <w:sdtPr>
          <w:rPr>
            <w:noProof/>
          </w:rPr>
          <w:id w:val="551737600"/>
          <w:citation/>
        </w:sdtPr>
        <w:sdtContent>
          <w:r w:rsidR="000E17FF">
            <w:rPr>
              <w:noProof/>
            </w:rPr>
            <w:fldChar w:fldCharType="begin"/>
          </w:r>
          <w:r w:rsidR="000E17FF">
            <w:rPr>
              <w:noProof/>
            </w:rPr>
            <w:instrText xml:space="preserve">CITATION Hit15 \n  \t  \l 2057 </w:instrText>
          </w:r>
          <w:r w:rsidR="000E17FF">
            <w:rPr>
              <w:noProof/>
            </w:rPr>
            <w:fldChar w:fldCharType="separate"/>
          </w:r>
          <w:r w:rsidR="008C413C">
            <w:rPr>
              <w:noProof/>
            </w:rPr>
            <w:t>(2015)</w:t>
          </w:r>
          <w:r w:rsidR="000E17FF">
            <w:rPr>
              <w:noProof/>
            </w:rPr>
            <w:fldChar w:fldCharType="end"/>
          </w:r>
        </w:sdtContent>
      </w:sdt>
      <w:r w:rsidR="000E17FF">
        <w:rPr>
          <w:noProof/>
        </w:rPr>
        <w:t xml:space="preserve"> also explains further advantages; consumer brand loyality increases, </w:t>
      </w:r>
      <w:r w:rsidR="00037F03">
        <w:rPr>
          <w:noProof/>
        </w:rPr>
        <w:t>all costs</w:t>
      </w:r>
      <w:r w:rsidR="000E17FF">
        <w:rPr>
          <w:noProof/>
        </w:rPr>
        <w:t xml:space="preserve"> of producing the product can be </w:t>
      </w:r>
      <w:r w:rsidR="00037F03">
        <w:rPr>
          <w:noProof/>
        </w:rPr>
        <w:t>spread to the consumer, and supplier threats are managed due to the product being of a higher price.</w:t>
      </w:r>
    </w:p>
    <w:p w14:paraId="71C08D51" w14:textId="45892DC4" w:rsidR="007B5899" w:rsidRDefault="007B5899" w:rsidP="00351922">
      <w:pPr>
        <w:spacing w:line="480" w:lineRule="auto"/>
        <w:jc w:val="both"/>
      </w:pPr>
      <w:r>
        <w:t xml:space="preserve">Disadvantages </w:t>
      </w:r>
      <w:r w:rsidR="00B25851">
        <w:t xml:space="preserve">of the differentiation strategy </w:t>
      </w:r>
      <w:r>
        <w:t>include:</w:t>
      </w:r>
    </w:p>
    <w:p w14:paraId="656372F9" w14:textId="7846ADCF" w:rsidR="00E645C3" w:rsidRDefault="009F2D2D" w:rsidP="00351922">
      <w:pPr>
        <w:spacing w:line="480" w:lineRule="auto"/>
        <w:jc w:val="both"/>
      </w:pPr>
      <w:r>
        <w:t xml:space="preserve">With the differentiation strategy higher costs are incurred due to using higher quality products in production and higher research and development costs as explained by </w:t>
      </w:r>
      <w:r>
        <w:rPr>
          <w:noProof/>
        </w:rPr>
        <w:t>Barney</w:t>
      </w:r>
      <w:r>
        <w:t xml:space="preserve"> </w:t>
      </w:r>
      <w:sdt>
        <w:sdtPr>
          <w:id w:val="1074389136"/>
          <w:citation/>
        </w:sdtPr>
        <w:sdtContent>
          <w:r>
            <w:fldChar w:fldCharType="begin"/>
          </w:r>
          <w:r>
            <w:instrText xml:space="preserve">CITATION Bar95 \n  \t  \l 2057 </w:instrText>
          </w:r>
          <w:r>
            <w:fldChar w:fldCharType="separate"/>
          </w:r>
          <w:r w:rsidR="008C413C">
            <w:rPr>
              <w:noProof/>
            </w:rPr>
            <w:t>(1995)</w:t>
          </w:r>
          <w:r>
            <w:fldChar w:fldCharType="end"/>
          </w:r>
        </w:sdtContent>
      </w:sdt>
      <w:r>
        <w:t xml:space="preserve">. </w:t>
      </w:r>
      <w:r w:rsidR="000E17FF">
        <w:rPr>
          <w:noProof/>
        </w:rPr>
        <w:t>Hitt</w:t>
      </w:r>
      <w:r w:rsidR="000E17FF">
        <w:t xml:space="preserve"> et al</w:t>
      </w:r>
      <w:sdt>
        <w:sdtPr>
          <w:id w:val="-284193635"/>
          <w:citation/>
        </w:sdtPr>
        <w:sdtContent>
          <w:r w:rsidR="00184176">
            <w:fldChar w:fldCharType="begin"/>
          </w:r>
          <w:r w:rsidR="000E17FF">
            <w:instrText xml:space="preserve">CITATION Hit15 \n  \t  \l 2057 </w:instrText>
          </w:r>
          <w:r w:rsidR="00184176">
            <w:fldChar w:fldCharType="separate"/>
          </w:r>
          <w:r w:rsidR="008C413C">
            <w:rPr>
              <w:noProof/>
            </w:rPr>
            <w:t xml:space="preserve"> (2015)</w:t>
          </w:r>
          <w:r w:rsidR="00184176">
            <w:fldChar w:fldCharType="end"/>
          </w:r>
        </w:sdtContent>
      </w:sdt>
      <w:r w:rsidR="00A01CCC">
        <w:t xml:space="preserve"> list a number </w:t>
      </w:r>
      <w:r w:rsidR="0050164B">
        <w:t xml:space="preserve">of limitations to this strategy including; imitation can be comparatively easy with advances in technology, consumers are now better informed and have access to increased competitors, changes in consumer buying </w:t>
      </w:r>
      <w:r w:rsidR="003D34DC">
        <w:t>behaviour</w:t>
      </w:r>
      <w:r w:rsidR="0050164B">
        <w:t xml:space="preserve"> may not have been thought of within the differentiation making the premium product less valued, exceeding the needs of the consumer</w:t>
      </w:r>
      <w:r w:rsidR="003D34DC">
        <w:t xml:space="preserve"> which also can be seen as differentiating the wrong feature.</w:t>
      </w:r>
    </w:p>
    <w:p w14:paraId="2DF68158" w14:textId="18B86CCD" w:rsidR="00624E6C" w:rsidRDefault="003961B2" w:rsidP="004E7B4B">
      <w:pPr>
        <w:pStyle w:val="Heading3"/>
      </w:pPr>
      <w:bookmarkStart w:id="18" w:name="_Toc498445217"/>
      <w:r>
        <w:lastRenderedPageBreak/>
        <w:t xml:space="preserve">3.2.1 </w:t>
      </w:r>
      <w:r w:rsidR="00C7754D">
        <w:t>Examples of Differential Strategy within Starbucks</w:t>
      </w:r>
      <w:bookmarkEnd w:id="18"/>
    </w:p>
    <w:p w14:paraId="59B42C28" w14:textId="77777777" w:rsidR="00D53482" w:rsidRPr="00D53482" w:rsidRDefault="00D53482" w:rsidP="00D53482"/>
    <w:p w14:paraId="64CCE47C" w14:textId="4D42432E" w:rsidR="00507161" w:rsidRDefault="003961B2" w:rsidP="00C7754D">
      <w:pPr>
        <w:pStyle w:val="Heading4"/>
      </w:pPr>
      <w:bookmarkStart w:id="19" w:name="_Toc498445218"/>
      <w:r>
        <w:t xml:space="preserve">3.2.1.1 </w:t>
      </w:r>
      <w:r w:rsidR="00507161">
        <w:t xml:space="preserve">Corporate </w:t>
      </w:r>
      <w:r w:rsidR="008D2750">
        <w:t>Social Responsibility</w:t>
      </w:r>
      <w:bookmarkEnd w:id="19"/>
    </w:p>
    <w:p w14:paraId="0218121B" w14:textId="78FC7D07" w:rsidR="001F41B3" w:rsidRPr="001F41B3" w:rsidRDefault="001F41B3" w:rsidP="005B38DF">
      <w:pPr>
        <w:spacing w:line="480" w:lineRule="auto"/>
        <w:jc w:val="both"/>
      </w:pPr>
      <w:r>
        <w:rPr>
          <w:noProof/>
        </w:rPr>
        <w:t>Boehe</w:t>
      </w:r>
      <w:r>
        <w:t xml:space="preserve"> </w:t>
      </w:r>
      <w:sdt>
        <w:sdtPr>
          <w:id w:val="-520778140"/>
          <w:citation/>
        </w:sdtPr>
        <w:sdtContent>
          <w:r>
            <w:fldChar w:fldCharType="begin"/>
          </w:r>
          <w:r>
            <w:instrText xml:space="preserve">CITATION Boe09 \n  \t  \l 2057 </w:instrText>
          </w:r>
          <w:r>
            <w:fldChar w:fldCharType="separate"/>
          </w:r>
          <w:r>
            <w:rPr>
              <w:noProof/>
            </w:rPr>
            <w:t>(2009)</w:t>
          </w:r>
          <w:r>
            <w:fldChar w:fldCharType="end"/>
          </w:r>
        </w:sdtContent>
      </w:sdt>
      <w:r>
        <w:t xml:space="preserve"> demonstrates, </w:t>
      </w:r>
      <w:proofErr w:type="gramStart"/>
      <w:r>
        <w:t>through the use of</w:t>
      </w:r>
      <w:proofErr w:type="gramEnd"/>
      <w:r>
        <w:t xml:space="preserve"> empirical data, that a new wave of differentiation through the use of Corporate Social Responsibility (CSR) campaigns are improving company positioning more than product quality and innovation strategies.</w:t>
      </w:r>
    </w:p>
    <w:p w14:paraId="236648E2" w14:textId="38CE0520" w:rsidR="008D2750" w:rsidRDefault="004F275C" w:rsidP="00351922">
      <w:pPr>
        <w:spacing w:line="480" w:lineRule="auto"/>
        <w:jc w:val="both"/>
      </w:pPr>
      <w:r>
        <w:t>C.A.F.E.</w:t>
      </w:r>
      <w:r w:rsidR="007F0ED2">
        <w:t xml:space="preserve"> (Coffee and Farmer Equity)</w:t>
      </w:r>
      <w:r>
        <w:t xml:space="preserve"> is Starbucks</w:t>
      </w:r>
      <w:r w:rsidR="00D53482">
        <w:t>’</w:t>
      </w:r>
      <w:r>
        <w:t xml:space="preserve"> main long running CSR campaign</w:t>
      </w:r>
      <w:r w:rsidR="00D53482">
        <w:t xml:space="preserve"> since</w:t>
      </w:r>
      <w:r>
        <w:t xml:space="preserve"> </w:t>
      </w:r>
      <w:r w:rsidR="007F0ED2">
        <w:t xml:space="preserve">2004 </w:t>
      </w:r>
      <w:sdt>
        <w:sdtPr>
          <w:id w:val="1688565975"/>
          <w:citation/>
        </w:sdtPr>
        <w:sdtContent>
          <w:r w:rsidR="007F0ED2">
            <w:fldChar w:fldCharType="begin"/>
          </w:r>
          <w:r w:rsidR="007F0ED2">
            <w:instrText xml:space="preserve"> CITATION Sta171 \l 2057 </w:instrText>
          </w:r>
          <w:r w:rsidR="007F0ED2">
            <w:fldChar w:fldCharType="separate"/>
          </w:r>
          <w:r w:rsidR="008C413C">
            <w:rPr>
              <w:noProof/>
            </w:rPr>
            <w:t>(Starbucks, 2017)</w:t>
          </w:r>
          <w:r w:rsidR="007F0ED2">
            <w:fldChar w:fldCharType="end"/>
          </w:r>
        </w:sdtContent>
      </w:sdt>
      <w:r w:rsidR="00D53482">
        <w:t>. T</w:t>
      </w:r>
      <w:r w:rsidR="007F0ED2">
        <w:t xml:space="preserve">he project focuses on the </w:t>
      </w:r>
      <w:r w:rsidR="00BC3280">
        <w:t>wellbeing</w:t>
      </w:r>
      <w:r w:rsidR="007F0ED2">
        <w:t xml:space="preserve"> of the coffee farmers and pickers</w:t>
      </w:r>
      <w:r w:rsidR="004D3A33">
        <w:t xml:space="preserve"> within the organisations supply chain</w:t>
      </w:r>
      <w:r w:rsidR="007F0ED2">
        <w:t xml:space="preserve">. C.A.F.E. has a number of guidelines to adhere to before coffee is purchased from a supplier; </w:t>
      </w:r>
      <w:r w:rsidR="00D53482">
        <w:t>a</w:t>
      </w:r>
      <w:r w:rsidR="007F0ED2">
        <w:t xml:space="preserve">ccountability of amount of payment from Starbucks </w:t>
      </w:r>
      <w:r w:rsidR="00D53482">
        <w:t xml:space="preserve">that </w:t>
      </w:r>
      <w:r w:rsidR="007F0ED2">
        <w:t xml:space="preserve">the farmer and workers receive, </w:t>
      </w:r>
      <w:r w:rsidR="00D53482">
        <w:t>s</w:t>
      </w:r>
      <w:r w:rsidR="007F0ED2">
        <w:t xml:space="preserve">ocial </w:t>
      </w:r>
      <w:r w:rsidR="00D53482">
        <w:t>r</w:t>
      </w:r>
      <w:r w:rsidR="007F0ED2">
        <w:t xml:space="preserve">esponsibility which evaluates </w:t>
      </w:r>
      <w:r w:rsidR="004D3A33">
        <w:t xml:space="preserve">working conditions and </w:t>
      </w:r>
      <w:r w:rsidR="00715532">
        <w:t>workers’</w:t>
      </w:r>
      <w:r w:rsidR="004D3A33">
        <w:t xml:space="preserve"> rights,</w:t>
      </w:r>
      <w:r w:rsidR="00D53482">
        <w:t xml:space="preserve"> and</w:t>
      </w:r>
      <w:r w:rsidR="004D3A33">
        <w:t xml:space="preserve"> </w:t>
      </w:r>
      <w:r w:rsidR="00D53482">
        <w:t>the e</w:t>
      </w:r>
      <w:r w:rsidR="004D3A33">
        <w:t xml:space="preserve">nvironmental </w:t>
      </w:r>
      <w:r w:rsidR="00D53482">
        <w:t>i</w:t>
      </w:r>
      <w:r w:rsidR="004D3A33">
        <w:t xml:space="preserve">mpact which manages waste, protection of water supplies, protection of biodiversity in the area and reduction of the use of chemicals </w:t>
      </w:r>
      <w:r w:rsidR="00C7754D">
        <w:t xml:space="preserve">inside the supply chain. C.A.F.E. is monitored by an outside </w:t>
      </w:r>
      <w:r w:rsidR="008C5F66">
        <w:t>auditor</w:t>
      </w:r>
      <w:r w:rsidR="000D34F5">
        <w:t xml:space="preserve">, </w:t>
      </w:r>
      <w:r w:rsidR="00DE2978">
        <w:rPr>
          <w:noProof/>
        </w:rPr>
        <w:t>SCS Global Services</w:t>
      </w:r>
      <w:r w:rsidR="00DE2978">
        <w:t xml:space="preserve"> </w:t>
      </w:r>
      <w:sdt>
        <w:sdtPr>
          <w:id w:val="-570736371"/>
          <w:citation/>
        </w:sdtPr>
        <w:sdtContent>
          <w:r w:rsidR="000D34F5">
            <w:fldChar w:fldCharType="begin"/>
          </w:r>
          <w:r w:rsidR="00DE2978">
            <w:instrText xml:space="preserve">CITATION SCS17 \n  \t  \l 2057 </w:instrText>
          </w:r>
          <w:r w:rsidR="000D34F5">
            <w:fldChar w:fldCharType="separate"/>
          </w:r>
          <w:r w:rsidR="008C413C">
            <w:rPr>
              <w:noProof/>
            </w:rPr>
            <w:t>(2017)</w:t>
          </w:r>
          <w:r w:rsidR="000D34F5">
            <w:fldChar w:fldCharType="end"/>
          </w:r>
        </w:sdtContent>
      </w:sdt>
      <w:r w:rsidR="00121995">
        <w:t>, which allows for transparency and valid</w:t>
      </w:r>
      <w:r w:rsidR="004E7B4B">
        <w:t>ity</w:t>
      </w:r>
      <w:r w:rsidR="00110B6E">
        <w:t xml:space="preserve"> of</w:t>
      </w:r>
      <w:r w:rsidR="00121995">
        <w:t xml:space="preserve"> regulation.</w:t>
      </w:r>
    </w:p>
    <w:p w14:paraId="2606C5CB" w14:textId="5A6C6D5C" w:rsidR="00121995" w:rsidRDefault="00121995" w:rsidP="00351922">
      <w:pPr>
        <w:spacing w:line="480" w:lineRule="auto"/>
        <w:jc w:val="both"/>
      </w:pPr>
      <w:r>
        <w:t xml:space="preserve">Other CSR campaigns include; Greener Stores: </w:t>
      </w:r>
      <w:r w:rsidR="00B25AA6">
        <w:t>L</w:t>
      </w:r>
      <w:r>
        <w:t xml:space="preserve">argest builder of green stores which come under the LEED (Leadership in Energy and Environmental Design) initiative, Innovating a Greener Cup: The </w:t>
      </w:r>
      <w:r w:rsidR="00B25AA6">
        <w:t xml:space="preserve">first retailer to discount cost to the consumer who brings in a reusable cup and have also lobbied for improved recycling infrastructures, Social Policies: Employment of refugees, military vets and spouses, </w:t>
      </w:r>
      <w:r w:rsidR="005D057D">
        <w:t>y</w:t>
      </w:r>
      <w:r w:rsidR="00B25AA6">
        <w:t xml:space="preserve">outh employment and also Starbucks College Achievement Plan which </w:t>
      </w:r>
      <w:r w:rsidR="005D5D5F">
        <w:t>helps employees with tuition fees,</w:t>
      </w:r>
      <w:r>
        <w:t xml:space="preserve"> information gather from </w:t>
      </w:r>
      <w:r w:rsidR="00DE2978">
        <w:rPr>
          <w:noProof/>
        </w:rPr>
        <w:t>Starbucks</w:t>
      </w:r>
      <w:r w:rsidR="00DE2978">
        <w:t xml:space="preserve"> </w:t>
      </w:r>
      <w:sdt>
        <w:sdtPr>
          <w:id w:val="-339622406"/>
          <w:citation/>
        </w:sdtPr>
        <w:sdtContent>
          <w:r>
            <w:fldChar w:fldCharType="begin"/>
          </w:r>
          <w:r w:rsidR="00DE2978">
            <w:instrText xml:space="preserve">CITATION Sta16 \n  \t  \l 2057 </w:instrText>
          </w:r>
          <w:r>
            <w:fldChar w:fldCharType="separate"/>
          </w:r>
          <w:r w:rsidR="008C413C">
            <w:rPr>
              <w:noProof/>
            </w:rPr>
            <w:t>(2016)</w:t>
          </w:r>
          <w:r>
            <w:fldChar w:fldCharType="end"/>
          </w:r>
        </w:sdtContent>
      </w:sdt>
      <w:r w:rsidR="005D5D5F">
        <w:t>.</w:t>
      </w:r>
    </w:p>
    <w:p w14:paraId="6CDEBF5B" w14:textId="2BF14503" w:rsidR="00942B5A" w:rsidRDefault="005D5D5F" w:rsidP="00351922">
      <w:pPr>
        <w:spacing w:line="480" w:lineRule="auto"/>
        <w:jc w:val="both"/>
      </w:pPr>
      <w:r>
        <w:t xml:space="preserve">The advantages of using CSR as a form of </w:t>
      </w:r>
      <w:r w:rsidR="008C2251">
        <w:t xml:space="preserve">differentiation strategy are described by </w:t>
      </w:r>
      <w:r w:rsidR="00DE2978">
        <w:rPr>
          <w:noProof/>
        </w:rPr>
        <w:t>McWilliams</w:t>
      </w:r>
      <w:r w:rsidR="00DE2978">
        <w:t xml:space="preserve"> </w:t>
      </w:r>
      <w:sdt>
        <w:sdtPr>
          <w:id w:val="-418101671"/>
          <w:citation/>
        </w:sdtPr>
        <w:sdtContent>
          <w:r w:rsidR="008C2251">
            <w:fldChar w:fldCharType="begin"/>
          </w:r>
          <w:r w:rsidR="00DE2978">
            <w:instrText xml:space="preserve">CITATION McW05 \n  \t  \l 2057 </w:instrText>
          </w:r>
          <w:r w:rsidR="008C2251">
            <w:fldChar w:fldCharType="separate"/>
          </w:r>
          <w:r w:rsidR="008C413C">
            <w:rPr>
              <w:noProof/>
            </w:rPr>
            <w:t>(2005)</w:t>
          </w:r>
          <w:r w:rsidR="008C2251">
            <w:fldChar w:fldCharType="end"/>
          </w:r>
        </w:sdtContent>
      </w:sdt>
      <w:r w:rsidR="00824F05">
        <w:t xml:space="preserve"> show</w:t>
      </w:r>
      <w:r w:rsidR="00CA65BF">
        <w:t>ing</w:t>
      </w:r>
      <w:r w:rsidR="00824F05">
        <w:t xml:space="preserve"> that the growing concern with the ethics and environment of consumers has changed the behaviour in which goods are bought. McWilliams furthermore outlines that correct CSR application can have exponential results on increasing market share, agreeing with </w:t>
      </w:r>
      <w:r w:rsidR="00DE2978">
        <w:rPr>
          <w:noProof/>
        </w:rPr>
        <w:t>Boehe</w:t>
      </w:r>
      <w:r w:rsidR="00DE2978">
        <w:t xml:space="preserve"> </w:t>
      </w:r>
      <w:sdt>
        <w:sdtPr>
          <w:id w:val="-1937500962"/>
          <w:citation/>
        </w:sdtPr>
        <w:sdtContent>
          <w:r w:rsidR="00824F05">
            <w:fldChar w:fldCharType="begin"/>
          </w:r>
          <w:r w:rsidR="00DE2978">
            <w:instrText xml:space="preserve">CITATION Boe09 \n  \t  \l 2057 </w:instrText>
          </w:r>
          <w:r w:rsidR="00824F05">
            <w:fldChar w:fldCharType="separate"/>
          </w:r>
          <w:r w:rsidR="008C413C">
            <w:rPr>
              <w:noProof/>
            </w:rPr>
            <w:t>(2009)</w:t>
          </w:r>
          <w:r w:rsidR="00824F05">
            <w:fldChar w:fldCharType="end"/>
          </w:r>
        </w:sdtContent>
      </w:sdt>
      <w:r w:rsidR="00824F05">
        <w:t xml:space="preserve">. </w:t>
      </w:r>
      <w:r w:rsidR="00DE2978">
        <w:rPr>
          <w:noProof/>
        </w:rPr>
        <w:t>He and Lai</w:t>
      </w:r>
      <w:r w:rsidR="00DE2978">
        <w:t xml:space="preserve"> </w:t>
      </w:r>
      <w:sdt>
        <w:sdtPr>
          <w:id w:val="431947937"/>
          <w:citation/>
        </w:sdtPr>
        <w:sdtContent>
          <w:r w:rsidR="00824F05">
            <w:fldChar w:fldCharType="begin"/>
          </w:r>
          <w:r w:rsidR="00DE2978">
            <w:instrText xml:space="preserve">CITATION HeY14 \n  \t  \l 2057 </w:instrText>
          </w:r>
          <w:r w:rsidR="00824F05">
            <w:fldChar w:fldCharType="separate"/>
          </w:r>
          <w:r w:rsidR="008C413C">
            <w:rPr>
              <w:noProof/>
            </w:rPr>
            <w:t>(2014)</w:t>
          </w:r>
          <w:r w:rsidR="00824F05">
            <w:fldChar w:fldCharType="end"/>
          </w:r>
        </w:sdtContent>
      </w:sdt>
      <w:r w:rsidR="00824F05">
        <w:t xml:space="preserve"> </w:t>
      </w:r>
      <w:r w:rsidR="00AC0BED">
        <w:t>illustrate, using empirical evidence, CSR campaigns have a direct effect on increasing brand loyalty and in turn repeat custom.</w:t>
      </w:r>
    </w:p>
    <w:p w14:paraId="385FF241" w14:textId="0196C21A" w:rsidR="00824F05" w:rsidRDefault="00824F05" w:rsidP="00351922">
      <w:pPr>
        <w:spacing w:line="480" w:lineRule="auto"/>
        <w:jc w:val="both"/>
      </w:pPr>
      <w:r w:rsidRPr="0047148E">
        <w:lastRenderedPageBreak/>
        <w:t>The limitations of using CSR</w:t>
      </w:r>
      <w:r>
        <w:t xml:space="preserve"> as a form to increase competitive</w:t>
      </w:r>
      <w:r w:rsidR="005B10E9">
        <w:t xml:space="preserve"> advantage</w:t>
      </w:r>
      <w:r>
        <w:t xml:space="preserve"> </w:t>
      </w:r>
      <w:r w:rsidR="00AC0BED">
        <w:t xml:space="preserve">are shown by </w:t>
      </w:r>
      <w:r w:rsidR="00DE2978">
        <w:rPr>
          <w:noProof/>
        </w:rPr>
        <w:t>Vogel</w:t>
      </w:r>
      <w:r w:rsidR="00DE2978">
        <w:t xml:space="preserve"> </w:t>
      </w:r>
      <w:sdt>
        <w:sdtPr>
          <w:id w:val="28076517"/>
          <w:citation/>
        </w:sdtPr>
        <w:sdtContent>
          <w:r w:rsidR="00AC0BED">
            <w:fldChar w:fldCharType="begin"/>
          </w:r>
          <w:r w:rsidR="00DE2978">
            <w:instrText xml:space="preserve">CITATION Vog06 \n  \t  \l 2057 </w:instrText>
          </w:r>
          <w:r w:rsidR="00AC0BED">
            <w:fldChar w:fldCharType="separate"/>
          </w:r>
          <w:r w:rsidR="008C413C">
            <w:rPr>
              <w:noProof/>
            </w:rPr>
            <w:t>(2006)</w:t>
          </w:r>
          <w:r w:rsidR="00AC0BED">
            <w:fldChar w:fldCharType="end"/>
          </w:r>
        </w:sdtContent>
      </w:sdt>
      <w:r w:rsidR="00AC0BED">
        <w:t xml:space="preserve">. Vogel shows with the rise of </w:t>
      </w:r>
      <w:r w:rsidR="0027494B">
        <w:t xml:space="preserve">high profile </w:t>
      </w:r>
      <w:r w:rsidR="00FA73DA">
        <w:t>g</w:t>
      </w:r>
      <w:r w:rsidR="0027494B">
        <w:t>reen</w:t>
      </w:r>
      <w:r w:rsidR="00FA73DA">
        <w:t>w</w:t>
      </w:r>
      <w:r w:rsidR="0027494B">
        <w:t xml:space="preserve">ashing </w:t>
      </w:r>
      <w:r w:rsidR="004E7B4B">
        <w:t xml:space="preserve">cases </w:t>
      </w:r>
      <w:r w:rsidR="0027494B">
        <w:t xml:space="preserve">and also CSR campaigns not being regulated correctly, consumers are becoming wary </w:t>
      </w:r>
      <w:r w:rsidR="004E7B4B">
        <w:t xml:space="preserve">to </w:t>
      </w:r>
      <w:r w:rsidR="0027494B">
        <w:t xml:space="preserve">large companies that adopt CSR as a form of competitive advantage. </w:t>
      </w:r>
      <w:r w:rsidR="00DE2978">
        <w:rPr>
          <w:noProof/>
        </w:rPr>
        <w:t>Kotler and Maon</w:t>
      </w:r>
      <w:r w:rsidR="00DE2978">
        <w:t xml:space="preserve"> </w:t>
      </w:r>
      <w:sdt>
        <w:sdtPr>
          <w:id w:val="1845823914"/>
          <w:citation/>
        </w:sdtPr>
        <w:sdtContent>
          <w:r w:rsidR="0027494B">
            <w:fldChar w:fldCharType="begin"/>
          </w:r>
          <w:r w:rsidR="00DE2978">
            <w:instrText xml:space="preserve">CITATION Kot16 \n  \t  \l 2057 </w:instrText>
          </w:r>
          <w:r w:rsidR="0027494B">
            <w:fldChar w:fldCharType="separate"/>
          </w:r>
          <w:r w:rsidR="008C413C">
            <w:rPr>
              <w:noProof/>
            </w:rPr>
            <w:t>(2016)</w:t>
          </w:r>
          <w:r w:rsidR="0027494B">
            <w:fldChar w:fldCharType="end"/>
          </w:r>
        </w:sdtContent>
      </w:sdt>
      <w:r w:rsidR="0027494B">
        <w:t xml:space="preserve"> illuminates </w:t>
      </w:r>
      <w:r w:rsidR="00AA4467">
        <w:t xml:space="preserve">the difficulties in actuating CSR campaigns that align with shareholders and stakeholders. Stakeholders are described as fickle and follow the newest trends in CSR which can have a costly adverse effect on the business. Kotler and Maon show that the difficulties of CSR can outweigh the benefits to competitive advantage if managed incorrectly or shown to be </w:t>
      </w:r>
      <w:r w:rsidR="00FA73DA">
        <w:t>g</w:t>
      </w:r>
      <w:r w:rsidR="00AA4467">
        <w:t>reen</w:t>
      </w:r>
      <w:r w:rsidR="00FA73DA">
        <w:t>w</w:t>
      </w:r>
      <w:r w:rsidR="00AA4467">
        <w:t>ashing campaigns which has a direct</w:t>
      </w:r>
      <w:r w:rsidR="004E7B4B">
        <w:t xml:space="preserve"> detrimental</w:t>
      </w:r>
      <w:r w:rsidR="00AA4467">
        <w:t xml:space="preserve"> effect on brand loyalty.</w:t>
      </w:r>
      <w:r w:rsidR="00252C4A">
        <w:t xml:space="preserve"> </w:t>
      </w:r>
      <w:r w:rsidR="00DE2978">
        <w:rPr>
          <w:noProof/>
        </w:rPr>
        <w:t>Gallicano</w:t>
      </w:r>
      <w:r w:rsidR="00DE2978">
        <w:t xml:space="preserve"> </w:t>
      </w:r>
      <w:sdt>
        <w:sdtPr>
          <w:id w:val="-1055309808"/>
          <w:citation/>
        </w:sdtPr>
        <w:sdtContent>
          <w:r w:rsidR="00252C4A">
            <w:fldChar w:fldCharType="begin"/>
          </w:r>
          <w:r w:rsidR="00DE2978">
            <w:instrText xml:space="preserve">CITATION Gal11 \n  \t  \l 2057 </w:instrText>
          </w:r>
          <w:r w:rsidR="00252C4A">
            <w:fldChar w:fldCharType="separate"/>
          </w:r>
          <w:r w:rsidR="008C413C">
            <w:rPr>
              <w:noProof/>
            </w:rPr>
            <w:t>(2011)</w:t>
          </w:r>
          <w:r w:rsidR="00252C4A">
            <w:fldChar w:fldCharType="end"/>
          </w:r>
        </w:sdtContent>
      </w:sdt>
      <w:r w:rsidR="00252C4A">
        <w:t xml:space="preserve"> depicts the ease at which CSR campaigns can be picked apart and determined then to be greenwashing. Gallicano uses the case study of Starbucks for the </w:t>
      </w:r>
      <w:r w:rsidR="002A0473">
        <w:t>evaluation</w:t>
      </w:r>
      <w:r w:rsidR="00252C4A">
        <w:t>, examining each CSR communication and then delving into the activism surrounding the initiatives to evaluate company engagement with greenwashing policies.</w:t>
      </w:r>
    </w:p>
    <w:p w14:paraId="53DD8C8A" w14:textId="77FA75D4" w:rsidR="00AA4467" w:rsidRDefault="003961B2" w:rsidP="00AA4467">
      <w:pPr>
        <w:pStyle w:val="Heading4"/>
      </w:pPr>
      <w:bookmarkStart w:id="20" w:name="_Toc498445219"/>
      <w:r>
        <w:t xml:space="preserve">3.2.1.2 </w:t>
      </w:r>
      <w:r w:rsidR="00AA4467">
        <w:t>Product Innovation and Diversification</w:t>
      </w:r>
      <w:bookmarkEnd w:id="20"/>
    </w:p>
    <w:p w14:paraId="75657DAB" w14:textId="3DCF5419" w:rsidR="00B707B9" w:rsidRDefault="00DE2978" w:rsidP="00351922">
      <w:pPr>
        <w:spacing w:line="480" w:lineRule="auto"/>
        <w:jc w:val="both"/>
      </w:pPr>
      <w:r>
        <w:rPr>
          <w:noProof/>
        </w:rPr>
        <w:t>Roderick</w:t>
      </w:r>
      <w:r>
        <w:t xml:space="preserve"> </w:t>
      </w:r>
      <w:sdt>
        <w:sdtPr>
          <w:id w:val="967088502"/>
          <w:citation/>
        </w:sdtPr>
        <w:sdtContent>
          <w:r w:rsidR="00294B3F">
            <w:fldChar w:fldCharType="begin"/>
          </w:r>
          <w:r>
            <w:instrText xml:space="preserve">CITATION Rod15 \n  \t  \l 2057 </w:instrText>
          </w:r>
          <w:r w:rsidR="00294B3F">
            <w:fldChar w:fldCharType="separate"/>
          </w:r>
          <w:r w:rsidR="008C413C">
            <w:rPr>
              <w:noProof/>
            </w:rPr>
            <w:t>(2015)</w:t>
          </w:r>
          <w:r w:rsidR="00294B3F">
            <w:fldChar w:fldCharType="end"/>
          </w:r>
        </w:sdtContent>
      </w:sdt>
      <w:r w:rsidR="00294B3F">
        <w:t xml:space="preserve"> describes that Starbucks has started a digital revolution in how coffee is bought and </w:t>
      </w:r>
      <w:r w:rsidR="00EA2CD0">
        <w:t xml:space="preserve">with </w:t>
      </w:r>
      <w:r w:rsidR="00294B3F">
        <w:t>the digital features within the stores. Roderick gives examples of Mobile Order and Pay: Starbucks new feature for the UK and Canada which allows customers to not que to order or pay</w:t>
      </w:r>
      <w:r w:rsidR="00F17824">
        <w:t>,</w:t>
      </w:r>
      <w:r w:rsidR="00294B3F">
        <w:t xml:space="preserve"> all is done through the use of the customers Smart Phone which is designed to save time for the busy customer who just wants to grab a coffee and go, Starbucks has partnered with Spotify (the online streaming music service) to give customers </w:t>
      </w:r>
      <w:r w:rsidR="00F701BC">
        <w:t>music within stores and on the go</w:t>
      </w:r>
      <w:r w:rsidR="00CA65BF">
        <w:t xml:space="preserve"> adding to the unique service provided</w:t>
      </w:r>
      <w:r w:rsidR="00F701BC">
        <w:t>, wireless mobile charging docs have been added to the tables in the USA to give customers that extra reason to enter and stay in store. Roderick explains that this adoption of technological innovation has already seen large increases in revenues 18% in the USA markets and 5% throughout EMEA (Europe, Middle East and Africa) for Q4 2015.</w:t>
      </w:r>
    </w:p>
    <w:p w14:paraId="51930CC5" w14:textId="2A80CBA4" w:rsidR="00AB1048" w:rsidRDefault="00DE2978" w:rsidP="00351922">
      <w:pPr>
        <w:spacing w:line="480" w:lineRule="auto"/>
        <w:jc w:val="both"/>
      </w:pPr>
      <w:r>
        <w:rPr>
          <w:noProof/>
        </w:rPr>
        <w:t>Starbucks</w:t>
      </w:r>
      <w:r>
        <w:t xml:space="preserve"> </w:t>
      </w:r>
      <w:sdt>
        <w:sdtPr>
          <w:id w:val="-760210307"/>
          <w:citation/>
        </w:sdtPr>
        <w:sdtContent>
          <w:r w:rsidR="00D25429">
            <w:fldChar w:fldCharType="begin"/>
          </w:r>
          <w:r>
            <w:instrText xml:space="preserve">CITATION Sta172 \n  \t  \l 2057 </w:instrText>
          </w:r>
          <w:r w:rsidR="00D25429">
            <w:fldChar w:fldCharType="separate"/>
          </w:r>
          <w:r w:rsidR="008C413C">
            <w:rPr>
              <w:noProof/>
            </w:rPr>
            <w:t>(2017)</w:t>
          </w:r>
          <w:r w:rsidR="00D25429">
            <w:fldChar w:fldCharType="end"/>
          </w:r>
        </w:sdtContent>
      </w:sdt>
      <w:r w:rsidR="00D25429">
        <w:t xml:space="preserve"> investor announcements report for 2016 depicts the strives in product differentiation that the company is leading to. 2017 will see the introduction of the Cascara Latte which uses the fruit of the coffee plant as well as the bean, this new innovative product also allows </w:t>
      </w:r>
      <w:r w:rsidR="00D25429">
        <w:lastRenderedPageBreak/>
        <w:t>for decreased waste from the supply chain. This year</w:t>
      </w:r>
      <w:r w:rsidR="009001E9">
        <w:t>, 2017,</w:t>
      </w:r>
      <w:r w:rsidR="00D25429">
        <w:t xml:space="preserve"> Starbucks are also bringing in new hot food menu items such as soups to compete with the popular Tim Hortons company</w:t>
      </w:r>
      <w:r w:rsidR="00156F2D">
        <w:t xml:space="preserve">. Starbucks is adopting the new trend for saus vide cooking. The trend has been highlighted by </w:t>
      </w:r>
      <w:r>
        <w:rPr>
          <w:noProof/>
        </w:rPr>
        <w:t>Lacoma</w:t>
      </w:r>
      <w:r>
        <w:t xml:space="preserve"> </w:t>
      </w:r>
      <w:sdt>
        <w:sdtPr>
          <w:id w:val="1652089609"/>
          <w:citation/>
        </w:sdtPr>
        <w:sdtContent>
          <w:r w:rsidR="00156F2D">
            <w:fldChar w:fldCharType="begin"/>
          </w:r>
          <w:r>
            <w:instrText xml:space="preserve">CITATION Lac17 \n  \t  \l 2057 </w:instrText>
          </w:r>
          <w:r w:rsidR="00156F2D">
            <w:fldChar w:fldCharType="separate"/>
          </w:r>
          <w:r w:rsidR="008C413C">
            <w:rPr>
              <w:noProof/>
            </w:rPr>
            <w:t>(2017)</w:t>
          </w:r>
          <w:r w:rsidR="00156F2D">
            <w:fldChar w:fldCharType="end"/>
          </w:r>
        </w:sdtContent>
      </w:sdt>
      <w:r w:rsidR="00156F2D">
        <w:t xml:space="preserve"> as </w:t>
      </w:r>
      <w:r w:rsidR="003D56F0">
        <w:t>using</w:t>
      </w:r>
      <w:r w:rsidR="00156F2D">
        <w:t xml:space="preserve"> technology in cooking. Lacoma describes the process as poaching the item in a sealed bag at certain temperatures and </w:t>
      </w:r>
      <w:r w:rsidR="00D64753">
        <w:t>currently</w:t>
      </w:r>
      <w:r w:rsidR="00156F2D">
        <w:t xml:space="preserve"> the equipment is expensive for the general public</w:t>
      </w:r>
      <w:r w:rsidR="003D56F0">
        <w:t>, this</w:t>
      </w:r>
      <w:r w:rsidR="00156F2D">
        <w:t xml:space="preserve"> giv</w:t>
      </w:r>
      <w:r w:rsidR="003D56F0">
        <w:t>es</w:t>
      </w:r>
      <w:r w:rsidR="00156F2D">
        <w:t xml:space="preserve"> Starbucks an edge </w:t>
      </w:r>
      <w:r w:rsidR="003D56F0">
        <w:t>with an affordable option for consumers</w:t>
      </w:r>
      <w:r w:rsidR="009001E9">
        <w:t xml:space="preserve"> to try a new trend</w:t>
      </w:r>
      <w:r w:rsidR="003D56F0">
        <w:t>.</w:t>
      </w:r>
    </w:p>
    <w:p w14:paraId="115DC0F4" w14:textId="488A33E6" w:rsidR="00B707B9" w:rsidRDefault="00F13DEE" w:rsidP="00351922">
      <w:pPr>
        <w:spacing w:line="480" w:lineRule="auto"/>
        <w:jc w:val="both"/>
      </w:pPr>
      <w:r>
        <w:t xml:space="preserve">The advantages of using product innovation as a means to differentiation </w:t>
      </w:r>
      <w:r w:rsidR="00373875">
        <w:t>are depicted by</w:t>
      </w:r>
      <w:r w:rsidR="00DE2978" w:rsidRPr="00DE2978">
        <w:rPr>
          <w:noProof/>
        </w:rPr>
        <w:t xml:space="preserve"> </w:t>
      </w:r>
      <w:r w:rsidR="00DE2978">
        <w:rPr>
          <w:noProof/>
        </w:rPr>
        <w:t>Reguia</w:t>
      </w:r>
      <w:sdt>
        <w:sdtPr>
          <w:id w:val="-1543283622"/>
          <w:citation/>
        </w:sdtPr>
        <w:sdtContent>
          <w:r w:rsidR="00373875">
            <w:fldChar w:fldCharType="begin"/>
          </w:r>
          <w:r w:rsidR="00DE2978">
            <w:instrText xml:space="preserve">CITATION Reg14 \n  \t  \l 2057 </w:instrText>
          </w:r>
          <w:r w:rsidR="00373875">
            <w:fldChar w:fldCharType="separate"/>
          </w:r>
          <w:r w:rsidR="008C413C">
            <w:rPr>
              <w:noProof/>
            </w:rPr>
            <w:t xml:space="preserve"> (2014)</w:t>
          </w:r>
          <w:r w:rsidR="00373875">
            <w:fldChar w:fldCharType="end"/>
          </w:r>
        </w:sdtContent>
      </w:sdt>
      <w:r w:rsidR="00373875">
        <w:t xml:space="preserve">. Reguia illustrates innovation of product </w:t>
      </w:r>
      <w:r w:rsidR="005E7D4F">
        <w:t>to be a basic desire of customers and can be utilized to elevate customer satisfaction. Furthermore</w:t>
      </w:r>
      <w:r w:rsidR="00C4254A">
        <w:t>,</w:t>
      </w:r>
      <w:r w:rsidR="005E7D4F">
        <w:t xml:space="preserve"> Reguia shows that innovation is a key driver for a </w:t>
      </w:r>
      <w:r w:rsidR="00851BF3">
        <w:t>firm’s</w:t>
      </w:r>
      <w:r w:rsidR="005E7D4F">
        <w:t xml:space="preserve"> growth and can produce higher market share on a global basis.</w:t>
      </w:r>
      <w:r w:rsidR="00DE2978" w:rsidRPr="00DE2978">
        <w:rPr>
          <w:noProof/>
        </w:rPr>
        <w:t xml:space="preserve"> </w:t>
      </w:r>
      <w:r w:rsidR="00DE2978">
        <w:rPr>
          <w:noProof/>
        </w:rPr>
        <w:t>Johnson et al</w:t>
      </w:r>
      <w:r w:rsidR="005E7D4F">
        <w:t xml:space="preserve"> </w:t>
      </w:r>
      <w:sdt>
        <w:sdtPr>
          <w:id w:val="-1056766217"/>
          <w:citation/>
        </w:sdtPr>
        <w:sdtContent>
          <w:r w:rsidR="005E7D4F">
            <w:fldChar w:fldCharType="begin"/>
          </w:r>
          <w:r w:rsidR="00DE2978">
            <w:instrText xml:space="preserve">CITATION Joh05 \n  \t  \l 2057 </w:instrText>
          </w:r>
          <w:r w:rsidR="005E7D4F">
            <w:fldChar w:fldCharType="separate"/>
          </w:r>
          <w:r w:rsidR="008C413C">
            <w:rPr>
              <w:noProof/>
            </w:rPr>
            <w:t>(2005)</w:t>
          </w:r>
          <w:r w:rsidR="005E7D4F">
            <w:fldChar w:fldCharType="end"/>
          </w:r>
        </w:sdtContent>
      </w:sdt>
      <w:r w:rsidR="005E7D4F">
        <w:t xml:space="preserve"> agree with Reguia, allowing for further analysis, showing that innovative companies breed sustainable growth if reinvestment into research and development is a key objective of the firm.</w:t>
      </w:r>
    </w:p>
    <w:p w14:paraId="54C00CE2" w14:textId="77663D68" w:rsidR="00090343" w:rsidRDefault="00DE2978" w:rsidP="00351922">
      <w:pPr>
        <w:spacing w:line="480" w:lineRule="auto"/>
        <w:jc w:val="both"/>
      </w:pPr>
      <w:r>
        <w:rPr>
          <w:noProof/>
        </w:rPr>
        <w:t>Bussing-Burks</w:t>
      </w:r>
      <w:r>
        <w:t xml:space="preserve"> </w:t>
      </w:r>
      <w:sdt>
        <w:sdtPr>
          <w:id w:val="463240754"/>
          <w:citation/>
        </w:sdtPr>
        <w:sdtContent>
          <w:r w:rsidR="008F43C4">
            <w:fldChar w:fldCharType="begin"/>
          </w:r>
          <w:r>
            <w:instrText xml:space="preserve">CITATION Bus09 \n  \t  \l 2057 </w:instrText>
          </w:r>
          <w:r w:rsidR="008F43C4">
            <w:fldChar w:fldCharType="separate"/>
          </w:r>
          <w:r w:rsidR="008C413C">
            <w:rPr>
              <w:noProof/>
            </w:rPr>
            <w:t>(2009)</w:t>
          </w:r>
          <w:r w:rsidR="008F43C4">
            <w:fldChar w:fldCharType="end"/>
          </w:r>
        </w:sdtContent>
      </w:sdt>
      <w:r w:rsidR="008F43C4">
        <w:t xml:space="preserve"> illustrates the difficulties of differentiating coffee </w:t>
      </w:r>
      <w:r w:rsidR="00761A73">
        <w:t>allowing for the many other competitors in the market from large, Costa, to the small independent shops</w:t>
      </w:r>
      <w:r w:rsidR="00B707B9">
        <w:t xml:space="preserve"> to gain advantage</w:t>
      </w:r>
      <w:r w:rsidR="00761A73">
        <w:t xml:space="preserve">. Bussing-Burks shows the ease at which competitors can mimic strategies formed from product based innovation. </w:t>
      </w:r>
      <w:r w:rsidR="00B707B9">
        <w:t>Limitations of this</w:t>
      </w:r>
      <w:r w:rsidR="00C4254A">
        <w:t xml:space="preserve"> strategy within the coffee industry has been illuminated by </w:t>
      </w:r>
      <w:r>
        <w:rPr>
          <w:noProof/>
        </w:rPr>
        <w:t>Carbaugh</w:t>
      </w:r>
      <w:sdt>
        <w:sdtPr>
          <w:id w:val="-2021000126"/>
          <w:citation/>
        </w:sdtPr>
        <w:sdtContent>
          <w:r w:rsidR="00C4254A">
            <w:fldChar w:fldCharType="begin"/>
          </w:r>
          <w:r>
            <w:instrText xml:space="preserve">CITATION Car11 \n  \t  \l 2057 </w:instrText>
          </w:r>
          <w:r w:rsidR="00C4254A">
            <w:fldChar w:fldCharType="separate"/>
          </w:r>
          <w:r w:rsidR="008C413C">
            <w:rPr>
              <w:noProof/>
            </w:rPr>
            <w:t xml:space="preserve"> (2011)</w:t>
          </w:r>
          <w:r w:rsidR="00C4254A">
            <w:fldChar w:fldCharType="end"/>
          </w:r>
        </w:sdtContent>
      </w:sdt>
      <w:r w:rsidR="00B707B9">
        <w:t xml:space="preserve"> </w:t>
      </w:r>
      <w:r w:rsidR="00851BF3">
        <w:t xml:space="preserve">analysing the difficulties shown by Bussing-Burks in relation to Starbucks with competing firms having a clustering effect around Starbuck stores. The clustering effect has been advantageous to competitors by increasing market share. Carbaugh additionally shows that the competitors adopt a focus differentiation strategy to target specific customer needs which Starbucks would not be able to compete with. </w:t>
      </w:r>
    </w:p>
    <w:p w14:paraId="66BB1570" w14:textId="0CA0C3DC" w:rsidR="007420AE" w:rsidRDefault="003961B2" w:rsidP="00E936B9">
      <w:pPr>
        <w:pStyle w:val="Heading4"/>
      </w:pPr>
      <w:bookmarkStart w:id="21" w:name="_Toc498445220"/>
      <w:r>
        <w:t xml:space="preserve">3.2.1.3 </w:t>
      </w:r>
      <w:r w:rsidR="00100924">
        <w:t>Increas</w:t>
      </w:r>
      <w:r w:rsidR="00070D7E">
        <w:t xml:space="preserve">ing </w:t>
      </w:r>
      <w:r w:rsidR="00E936B9">
        <w:t>Brand Loyalty</w:t>
      </w:r>
      <w:bookmarkEnd w:id="21"/>
      <w:r w:rsidR="00E936B9">
        <w:t xml:space="preserve"> </w:t>
      </w:r>
    </w:p>
    <w:p w14:paraId="323253A3" w14:textId="4971E21D" w:rsidR="00E936B9" w:rsidRDefault="00DE2978" w:rsidP="00351922">
      <w:pPr>
        <w:spacing w:line="480" w:lineRule="auto"/>
        <w:jc w:val="both"/>
      </w:pPr>
      <w:r>
        <w:rPr>
          <w:noProof/>
        </w:rPr>
        <w:t>West</w:t>
      </w:r>
      <w:r>
        <w:t xml:space="preserve"> </w:t>
      </w:r>
      <w:sdt>
        <w:sdtPr>
          <w:id w:val="501779018"/>
          <w:citation/>
        </w:sdtPr>
        <w:sdtContent>
          <w:r w:rsidR="003C75FC">
            <w:fldChar w:fldCharType="begin"/>
          </w:r>
          <w:r>
            <w:instrText xml:space="preserve">CITATION Wes17 \n  \t  \l 2057 </w:instrText>
          </w:r>
          <w:r w:rsidR="003C75FC">
            <w:fldChar w:fldCharType="separate"/>
          </w:r>
          <w:r w:rsidR="008C413C">
            <w:rPr>
              <w:noProof/>
            </w:rPr>
            <w:t>(2017)</w:t>
          </w:r>
          <w:r w:rsidR="003C75FC">
            <w:fldChar w:fldCharType="end"/>
          </w:r>
        </w:sdtContent>
      </w:sdt>
      <w:r w:rsidR="003C75FC">
        <w:t xml:space="preserve"> explains that Starbucks is not just about the coffee but the wholistic approach to the customer experience</w:t>
      </w:r>
      <w:r w:rsidR="00083F4D">
        <w:t xml:space="preserve"> to attain customer </w:t>
      </w:r>
      <w:r w:rsidR="00BF32D8">
        <w:t>loyalty</w:t>
      </w:r>
      <w:r w:rsidR="003C75FC">
        <w:t xml:space="preserve">. </w:t>
      </w:r>
      <w:r w:rsidR="004752AE">
        <w:t>West denotes that</w:t>
      </w:r>
      <w:r w:rsidR="00083F4D">
        <w:t xml:space="preserve"> the</w:t>
      </w:r>
      <w:r w:rsidR="004752AE">
        <w:t xml:space="preserve"> Starbucks experience focuses on Atmosphere</w:t>
      </w:r>
      <w:r w:rsidR="00561E49">
        <w:t>:</w:t>
      </w:r>
      <w:r w:rsidR="004752AE">
        <w:t xml:space="preserve"> which is gained through the stylistic approach </w:t>
      </w:r>
      <w:r w:rsidR="00561E49">
        <w:t xml:space="preserve">describe by </w:t>
      </w:r>
      <w:r>
        <w:rPr>
          <w:noProof/>
        </w:rPr>
        <w:t>Starbucks</w:t>
      </w:r>
      <w:r>
        <w:t xml:space="preserve"> </w:t>
      </w:r>
      <w:sdt>
        <w:sdtPr>
          <w:id w:val="-121390544"/>
          <w:citation/>
        </w:sdtPr>
        <w:sdtContent>
          <w:r w:rsidR="00561E49">
            <w:fldChar w:fldCharType="begin"/>
          </w:r>
          <w:r>
            <w:instrText xml:space="preserve">CITATION Sta17 \n  \t  \l 2057 </w:instrText>
          </w:r>
          <w:r w:rsidR="00561E49">
            <w:fldChar w:fldCharType="separate"/>
          </w:r>
          <w:r w:rsidR="008C413C">
            <w:rPr>
              <w:noProof/>
            </w:rPr>
            <w:t>(2017)</w:t>
          </w:r>
          <w:r w:rsidR="00561E49">
            <w:fldChar w:fldCharType="end"/>
          </w:r>
        </w:sdtContent>
      </w:sdt>
      <w:r w:rsidR="00561E49">
        <w:t xml:space="preserve"> as ‘trend-setting style that is warm and welcoming, Customer Service</w:t>
      </w:r>
      <w:r w:rsidR="00A14A84">
        <w:t xml:space="preserve">: gleaned as soon as the customer enters </w:t>
      </w:r>
      <w:r w:rsidR="00A14A84">
        <w:lastRenderedPageBreak/>
        <w:t xml:space="preserve">the welcoming store through to the after care and attention attributed to the social media aspect described by </w:t>
      </w:r>
      <w:r>
        <w:rPr>
          <w:noProof/>
        </w:rPr>
        <w:t>Davidson and Leinwand</w:t>
      </w:r>
      <w:r>
        <w:t xml:space="preserve"> </w:t>
      </w:r>
      <w:sdt>
        <w:sdtPr>
          <w:id w:val="-49149232"/>
          <w:citation/>
        </w:sdtPr>
        <w:sdtContent>
          <w:r w:rsidR="00A14A84">
            <w:fldChar w:fldCharType="begin"/>
          </w:r>
          <w:r w:rsidR="00EA2EFF">
            <w:instrText xml:space="preserve">CITATION Dav16 \n  \t  \l 2057 </w:instrText>
          </w:r>
          <w:r w:rsidR="00A14A84">
            <w:fldChar w:fldCharType="separate"/>
          </w:r>
          <w:r w:rsidR="008C413C">
            <w:rPr>
              <w:noProof/>
            </w:rPr>
            <w:t>(2016)</w:t>
          </w:r>
          <w:r w:rsidR="00A14A84">
            <w:fldChar w:fldCharType="end"/>
          </w:r>
        </w:sdtContent>
      </w:sdt>
      <w:r w:rsidR="00A14A84">
        <w:t xml:space="preserve"> as bringing the culture of the company to a relationship driven </w:t>
      </w:r>
      <w:r w:rsidR="0076671D">
        <w:t xml:space="preserve">strategy, Employee Satisfaction: </w:t>
      </w:r>
      <w:r w:rsidR="00287375">
        <w:rPr>
          <w:noProof/>
        </w:rPr>
        <w:t>Verasai</w:t>
      </w:r>
      <w:r w:rsidR="00287375">
        <w:t xml:space="preserve"> </w:t>
      </w:r>
      <w:sdt>
        <w:sdtPr>
          <w:id w:val="1306277932"/>
          <w:citation/>
        </w:sdtPr>
        <w:sdtContent>
          <w:r w:rsidR="009F65FB">
            <w:fldChar w:fldCharType="begin"/>
          </w:r>
          <w:r w:rsidR="00287375">
            <w:instrText xml:space="preserve">CITATION Ver14 \n  \t  \l 2057 </w:instrText>
          </w:r>
          <w:r w:rsidR="009F65FB">
            <w:fldChar w:fldCharType="separate"/>
          </w:r>
          <w:r w:rsidR="008C413C">
            <w:rPr>
              <w:noProof/>
            </w:rPr>
            <w:t>(2014)</w:t>
          </w:r>
          <w:r w:rsidR="009F65FB">
            <w:fldChar w:fldCharType="end"/>
          </w:r>
        </w:sdtContent>
      </w:sdt>
      <w:r w:rsidR="009F65FB">
        <w:t xml:space="preserve"> describes that employee retention and </w:t>
      </w:r>
      <w:r w:rsidR="00083F4D">
        <w:t>engagement</w:t>
      </w:r>
      <w:r w:rsidR="009F65FB">
        <w:t xml:space="preserve"> are at the forefront of Starbuck policies with clear lines of communication and progression through to retention policies designed to fit with all types of employees as characterised by </w:t>
      </w:r>
      <w:r w:rsidR="00287375">
        <w:rPr>
          <w:noProof/>
        </w:rPr>
        <w:t>McGregor</w:t>
      </w:r>
      <w:r w:rsidR="00287375">
        <w:t xml:space="preserve"> </w:t>
      </w:r>
      <w:sdt>
        <w:sdtPr>
          <w:id w:val="-1146193885"/>
          <w:citation/>
        </w:sdtPr>
        <w:sdtContent>
          <w:r w:rsidR="009F65FB">
            <w:fldChar w:fldCharType="begin"/>
          </w:r>
          <w:r w:rsidR="00287375">
            <w:instrText xml:space="preserve">CITATION McG57 \n  \t  \l 2057 </w:instrText>
          </w:r>
          <w:r w:rsidR="009F65FB">
            <w:fldChar w:fldCharType="separate"/>
          </w:r>
          <w:r w:rsidR="008C413C">
            <w:rPr>
              <w:noProof/>
            </w:rPr>
            <w:t>(1957)</w:t>
          </w:r>
          <w:r w:rsidR="009F65FB">
            <w:fldChar w:fldCharType="end"/>
          </w:r>
        </w:sdtContent>
      </w:sdt>
      <w:r w:rsidR="00083F4D">
        <w:t xml:space="preserve">. </w:t>
      </w:r>
      <w:r w:rsidR="00287375">
        <w:rPr>
          <w:noProof/>
        </w:rPr>
        <w:t>Javalgi and Moberg</w:t>
      </w:r>
      <w:r w:rsidR="00287375">
        <w:t xml:space="preserve"> </w:t>
      </w:r>
      <w:sdt>
        <w:sdtPr>
          <w:id w:val="1865707100"/>
          <w:citation/>
        </w:sdtPr>
        <w:sdtContent>
          <w:r w:rsidR="00083F4D">
            <w:fldChar w:fldCharType="begin"/>
          </w:r>
          <w:r w:rsidR="00287375">
            <w:instrText xml:space="preserve">CITATION Jav97 \n  \t  \l 2057 </w:instrText>
          </w:r>
          <w:r w:rsidR="00083F4D">
            <w:fldChar w:fldCharType="separate"/>
          </w:r>
          <w:r w:rsidR="008C413C">
            <w:rPr>
              <w:noProof/>
            </w:rPr>
            <w:t>(1997)</w:t>
          </w:r>
          <w:r w:rsidR="00083F4D">
            <w:fldChar w:fldCharType="end"/>
          </w:r>
        </w:sdtContent>
      </w:sdt>
      <w:r w:rsidR="00083F4D">
        <w:t xml:space="preserve"> shows the direct relationship with employee satisfaction</w:t>
      </w:r>
      <w:r w:rsidR="00C80322">
        <w:t xml:space="preserve"> and customer loyalty; with satisfied employees </w:t>
      </w:r>
      <w:r w:rsidR="00BF32D8">
        <w:t>better,</w:t>
      </w:r>
      <w:r w:rsidR="00C80322">
        <w:t xml:space="preserve"> quality work and productivity </w:t>
      </w:r>
      <w:r w:rsidR="00BF32D8">
        <w:t>are</w:t>
      </w:r>
      <w:r w:rsidR="00C80322">
        <w:t xml:space="preserve"> gained.</w:t>
      </w:r>
    </w:p>
    <w:p w14:paraId="4FBF67E9" w14:textId="26A2D9F0" w:rsidR="00FD2734" w:rsidRDefault="00287375" w:rsidP="00351922">
      <w:pPr>
        <w:spacing w:line="480" w:lineRule="auto"/>
        <w:jc w:val="both"/>
      </w:pPr>
      <w:r>
        <w:rPr>
          <w:noProof/>
        </w:rPr>
        <w:t>Peppers and Rodgers</w:t>
      </w:r>
      <w:r>
        <w:t xml:space="preserve"> </w:t>
      </w:r>
      <w:sdt>
        <w:sdtPr>
          <w:id w:val="-1251268781"/>
          <w:citation/>
        </w:sdtPr>
        <w:sdtContent>
          <w:r w:rsidR="00FD2734">
            <w:fldChar w:fldCharType="begin"/>
          </w:r>
          <w:r>
            <w:instrText xml:space="preserve">CITATION Pep16 \n  \t  \l 2057 </w:instrText>
          </w:r>
          <w:r w:rsidR="00FD2734">
            <w:fldChar w:fldCharType="separate"/>
          </w:r>
          <w:r w:rsidR="008C413C">
            <w:rPr>
              <w:noProof/>
            </w:rPr>
            <w:t>(2016)</w:t>
          </w:r>
          <w:r w:rsidR="00FD2734">
            <w:fldChar w:fldCharType="end"/>
          </w:r>
        </w:sdtContent>
      </w:sdt>
      <w:r w:rsidR="00FD2734">
        <w:t xml:space="preserve"> describes Starbucks use of technological loyalty reward programs, have attributed to large repeat customer and increase brand </w:t>
      </w:r>
      <w:r w:rsidR="008067F9">
        <w:t>loyalty</w:t>
      </w:r>
      <w:r w:rsidR="00FD2734">
        <w:t xml:space="preserve">. The program gives benefits to customers that use the mobile app taking away from the old paper stamp system into a more interactive </w:t>
      </w:r>
      <w:r w:rsidR="008067F9">
        <w:t>vibrant</w:t>
      </w:r>
      <w:r w:rsidR="00FD2734">
        <w:t xml:space="preserve"> alternative that can also be used as a line of communication for the company.</w:t>
      </w:r>
    </w:p>
    <w:p w14:paraId="7D022B5C" w14:textId="1EB80148" w:rsidR="00480937" w:rsidRDefault="00480937" w:rsidP="00351922">
      <w:pPr>
        <w:spacing w:line="480" w:lineRule="auto"/>
        <w:jc w:val="both"/>
      </w:pPr>
      <w:r>
        <w:t xml:space="preserve">The advantages of using brand loyalty as a means to increase competitive advantage are shown by </w:t>
      </w:r>
      <w:r w:rsidR="00287375">
        <w:rPr>
          <w:noProof/>
        </w:rPr>
        <w:t>Bharadwaj</w:t>
      </w:r>
      <w:r w:rsidR="00287375">
        <w:t xml:space="preserve"> et al</w:t>
      </w:r>
      <w:sdt>
        <w:sdtPr>
          <w:id w:val="-55162823"/>
          <w:citation/>
        </w:sdtPr>
        <w:sdtContent>
          <w:r>
            <w:fldChar w:fldCharType="begin"/>
          </w:r>
          <w:r w:rsidR="00287375">
            <w:instrText xml:space="preserve">CITATION Bha93 \n  \t  \l 2057 </w:instrText>
          </w:r>
          <w:r>
            <w:fldChar w:fldCharType="separate"/>
          </w:r>
          <w:r w:rsidR="008C413C">
            <w:rPr>
              <w:noProof/>
            </w:rPr>
            <w:t xml:space="preserve"> (1993)</w:t>
          </w:r>
          <w:r>
            <w:fldChar w:fldCharType="end"/>
          </w:r>
        </w:sdtContent>
      </w:sdt>
      <w:r>
        <w:t>. Bharadwaj et al suggest that brand loyalty can breed lasting sustainable competitive advantage</w:t>
      </w:r>
      <w:r w:rsidR="009863E0">
        <w:t xml:space="preserve">. </w:t>
      </w:r>
      <w:r w:rsidR="00287375">
        <w:rPr>
          <w:noProof/>
        </w:rPr>
        <w:t>Muller</w:t>
      </w:r>
      <w:r w:rsidR="00287375">
        <w:t xml:space="preserve"> </w:t>
      </w:r>
      <w:sdt>
        <w:sdtPr>
          <w:id w:val="-2141638283"/>
          <w:citation/>
        </w:sdtPr>
        <w:sdtContent>
          <w:r w:rsidR="009863E0">
            <w:fldChar w:fldCharType="begin"/>
          </w:r>
          <w:r w:rsidR="00287375">
            <w:instrText xml:space="preserve">CITATION Mul91 \n  \t  \l 2057 </w:instrText>
          </w:r>
          <w:r w:rsidR="009863E0">
            <w:fldChar w:fldCharType="separate"/>
          </w:r>
          <w:r w:rsidR="008C413C">
            <w:rPr>
              <w:noProof/>
            </w:rPr>
            <w:t>(1991)</w:t>
          </w:r>
          <w:r w:rsidR="009863E0">
            <w:fldChar w:fldCharType="end"/>
          </w:r>
        </w:sdtContent>
      </w:sdt>
      <w:r w:rsidR="009863E0">
        <w:t xml:space="preserve"> corroborates with Bharadwaj et al depicting that this is the only true future for gaining competitive advantage in a global business environment. Brand loyalty </w:t>
      </w:r>
      <w:r w:rsidR="00EF1FF6">
        <w:t>can also</w:t>
      </w:r>
      <w:r w:rsidR="009863E0">
        <w:t xml:space="preserve"> mitigate </w:t>
      </w:r>
      <w:r w:rsidR="00EF1FF6">
        <w:t xml:space="preserve">some of </w:t>
      </w:r>
      <w:r w:rsidR="00CE252B">
        <w:t xml:space="preserve">the limitations of advancing competitive advantage drawn from imitation competitors as illuminated by </w:t>
      </w:r>
      <w:r w:rsidR="00287375">
        <w:rPr>
          <w:noProof/>
        </w:rPr>
        <w:t>Pearl</w:t>
      </w:r>
      <w:r w:rsidR="00287375">
        <w:t xml:space="preserve"> </w:t>
      </w:r>
      <w:sdt>
        <w:sdtPr>
          <w:id w:val="1106928564"/>
          <w:citation/>
        </w:sdtPr>
        <w:sdtContent>
          <w:r w:rsidR="00CE252B">
            <w:fldChar w:fldCharType="begin"/>
          </w:r>
          <w:r w:rsidR="00287375">
            <w:instrText xml:space="preserve">CITATION Pea11 \n  \t  \l 2057 </w:instrText>
          </w:r>
          <w:r w:rsidR="00CE252B">
            <w:fldChar w:fldCharType="separate"/>
          </w:r>
          <w:r w:rsidR="008C413C">
            <w:rPr>
              <w:noProof/>
            </w:rPr>
            <w:t>(2011)</w:t>
          </w:r>
          <w:r w:rsidR="00CE252B">
            <w:fldChar w:fldCharType="end"/>
          </w:r>
        </w:sdtContent>
      </w:sdt>
      <w:r w:rsidR="00CE252B">
        <w:t>.</w:t>
      </w:r>
    </w:p>
    <w:p w14:paraId="574660D5" w14:textId="366985D1" w:rsidR="00CE252B" w:rsidRDefault="00CE252B" w:rsidP="00351922">
      <w:pPr>
        <w:spacing w:line="480" w:lineRule="auto"/>
        <w:jc w:val="both"/>
      </w:pPr>
      <w:r>
        <w:t>Limitations of brand loyal</w:t>
      </w:r>
      <w:r w:rsidR="00AA42F8">
        <w:t xml:space="preserve">ty for gaining competitive advantage are highlighted by </w:t>
      </w:r>
      <w:r w:rsidR="00287375">
        <w:rPr>
          <w:noProof/>
        </w:rPr>
        <w:t>Llopis</w:t>
      </w:r>
      <w:r w:rsidR="00287375">
        <w:t xml:space="preserve"> </w:t>
      </w:r>
      <w:sdt>
        <w:sdtPr>
          <w:id w:val="953753523"/>
          <w:citation/>
        </w:sdtPr>
        <w:sdtContent>
          <w:r w:rsidR="00AA42F8">
            <w:fldChar w:fldCharType="begin"/>
          </w:r>
          <w:r w:rsidR="00287375">
            <w:instrText xml:space="preserve">CITATION Llo14 \n  \t  \l 2057 </w:instrText>
          </w:r>
          <w:r w:rsidR="00AA42F8">
            <w:fldChar w:fldCharType="separate"/>
          </w:r>
          <w:r w:rsidR="008C413C">
            <w:rPr>
              <w:noProof/>
            </w:rPr>
            <w:t>(2014)</w:t>
          </w:r>
          <w:r w:rsidR="00AA42F8">
            <w:fldChar w:fldCharType="end"/>
          </w:r>
        </w:sdtContent>
      </w:sdt>
      <w:r w:rsidR="00AA42F8">
        <w:t xml:space="preserve">. Llopis </w:t>
      </w:r>
      <w:r w:rsidR="00721879">
        <w:t xml:space="preserve">describes that consumers are becoming less loyal to brands where price can be key in consumer buyer behaviour after the recession. Furthermore, Llopis shows that these exercises can become costly due to the company focusing on incorrect data towards what the customer sees as value added by becoming loyal, this can be subjective and differs from individual consumer highlighting again </w:t>
      </w:r>
      <w:r w:rsidR="00287375">
        <w:rPr>
          <w:noProof/>
        </w:rPr>
        <w:t>Carbaugh</w:t>
      </w:r>
      <w:r w:rsidR="00287375">
        <w:t xml:space="preserve"> </w:t>
      </w:r>
      <w:sdt>
        <w:sdtPr>
          <w:id w:val="1090204775"/>
          <w:citation/>
        </w:sdtPr>
        <w:sdtContent>
          <w:r w:rsidR="00721879">
            <w:fldChar w:fldCharType="begin"/>
          </w:r>
          <w:r w:rsidR="00287375">
            <w:instrText xml:space="preserve">CITATION Car11 \n  \t  \l 2057 </w:instrText>
          </w:r>
          <w:r w:rsidR="00721879">
            <w:fldChar w:fldCharType="separate"/>
          </w:r>
          <w:r w:rsidR="008C413C">
            <w:rPr>
              <w:noProof/>
            </w:rPr>
            <w:t>(2011)</w:t>
          </w:r>
          <w:r w:rsidR="00721879">
            <w:fldChar w:fldCharType="end"/>
          </w:r>
        </w:sdtContent>
      </w:sdt>
      <w:r w:rsidR="00721879">
        <w:t xml:space="preserve"> view point of smaller firms being able to gain advantage from what the company is </w:t>
      </w:r>
      <w:r w:rsidR="00721879">
        <w:lastRenderedPageBreak/>
        <w:t xml:space="preserve">not giving specific demographics of consumers. </w:t>
      </w:r>
      <w:r w:rsidR="00287375">
        <w:rPr>
          <w:noProof/>
        </w:rPr>
        <w:t>Dekimpe</w:t>
      </w:r>
      <w:r w:rsidR="00287375">
        <w:t xml:space="preserve"> et al</w:t>
      </w:r>
      <w:sdt>
        <w:sdtPr>
          <w:id w:val="-2015142175"/>
          <w:citation/>
        </w:sdtPr>
        <w:sdtContent>
          <w:r w:rsidR="00721879">
            <w:fldChar w:fldCharType="begin"/>
          </w:r>
          <w:r w:rsidR="00287375">
            <w:instrText xml:space="preserve">CITATION Dek97 \n  \t  \l 2057 </w:instrText>
          </w:r>
          <w:r w:rsidR="00721879">
            <w:fldChar w:fldCharType="separate"/>
          </w:r>
          <w:r w:rsidR="008C413C">
            <w:rPr>
              <w:noProof/>
            </w:rPr>
            <w:t xml:space="preserve"> (1997)</w:t>
          </w:r>
          <w:r w:rsidR="00721879">
            <w:fldChar w:fldCharType="end"/>
          </w:r>
        </w:sdtContent>
      </w:sdt>
      <w:r w:rsidR="00721879">
        <w:t xml:space="preserve"> </w:t>
      </w:r>
      <w:r w:rsidR="00DD69D9">
        <w:t>depict that this strategy is useful for maintaining a customer base but has no direct relationship to increased market share.</w:t>
      </w:r>
    </w:p>
    <w:p w14:paraId="41FDA152" w14:textId="77777777" w:rsidR="00480937" w:rsidRDefault="00480937" w:rsidP="00351922">
      <w:pPr>
        <w:spacing w:line="480" w:lineRule="auto"/>
        <w:jc w:val="both"/>
      </w:pPr>
    </w:p>
    <w:p w14:paraId="3A22ADBE" w14:textId="77777777" w:rsidR="00480937" w:rsidRDefault="00480937"/>
    <w:p w14:paraId="5F701B87" w14:textId="77777777" w:rsidR="00E936B9" w:rsidRDefault="00E936B9"/>
    <w:p w14:paraId="6ADCEB26" w14:textId="77777777" w:rsidR="00E936B9" w:rsidRDefault="00E936B9"/>
    <w:p w14:paraId="3835FA3B" w14:textId="77777777" w:rsidR="00276FFC" w:rsidRDefault="00276FFC"/>
    <w:p w14:paraId="09CD72CB" w14:textId="737D876C" w:rsidR="00351922" w:rsidRDefault="00351922">
      <w:r>
        <w:br w:type="page"/>
      </w:r>
    </w:p>
    <w:p w14:paraId="31C1295B" w14:textId="77777777" w:rsidR="00E37184" w:rsidRDefault="00E37184"/>
    <w:p w14:paraId="29B9828E" w14:textId="6C7D6E89" w:rsidR="007420AE" w:rsidRDefault="003961B2" w:rsidP="00110B6E">
      <w:pPr>
        <w:pStyle w:val="Heading1"/>
      </w:pPr>
      <w:bookmarkStart w:id="22" w:name="_Toc498445221"/>
      <w:r>
        <w:t xml:space="preserve">4.0 </w:t>
      </w:r>
      <w:r w:rsidR="00110B6E">
        <w:t>Conclusion</w:t>
      </w:r>
      <w:bookmarkEnd w:id="22"/>
      <w:r w:rsidR="00110B6E">
        <w:t xml:space="preserve"> </w:t>
      </w:r>
    </w:p>
    <w:p w14:paraId="4CD24CE3" w14:textId="77777777" w:rsidR="00E42908" w:rsidRDefault="00E42908" w:rsidP="00BF32D8"/>
    <w:p w14:paraId="3ADC8F5C" w14:textId="77777777" w:rsidR="007037B7" w:rsidRDefault="007037B7" w:rsidP="00351922">
      <w:pPr>
        <w:spacing w:line="480" w:lineRule="auto"/>
        <w:jc w:val="both"/>
      </w:pPr>
      <w:r>
        <w:t>Starbucks have developed key differentiation strategies to advance the organisations competitive advantage in the hot beverage market. Attaining competitive</w:t>
      </w:r>
      <w:r w:rsidR="00E42908">
        <w:t xml:space="preserve"> advantage</w:t>
      </w:r>
      <w:r>
        <w:t xml:space="preserve"> in this strategy Starbucks can evoke a higher premium price without the loss to the customer base. Underpinning this the premium price is </w:t>
      </w:r>
      <w:r w:rsidR="00E42908">
        <w:t xml:space="preserve">attractive because it represents perceived higher quality. </w:t>
      </w:r>
    </w:p>
    <w:p w14:paraId="3A748FAB" w14:textId="77777777" w:rsidR="00E42908" w:rsidRDefault="00E42908" w:rsidP="00351922">
      <w:pPr>
        <w:spacing w:line="480" w:lineRule="auto"/>
        <w:jc w:val="both"/>
      </w:pPr>
      <w:r>
        <w:t>Methods in which Starbucks have deployed differentiation strategy:</w:t>
      </w:r>
    </w:p>
    <w:p w14:paraId="24B86565" w14:textId="77777777" w:rsidR="00E42908" w:rsidRDefault="00E42908" w:rsidP="00351922">
      <w:pPr>
        <w:pStyle w:val="ListParagraph"/>
        <w:numPr>
          <w:ilvl w:val="0"/>
          <w:numId w:val="1"/>
        </w:numPr>
        <w:spacing w:line="480" w:lineRule="auto"/>
        <w:jc w:val="both"/>
      </w:pPr>
      <w:r>
        <w:t>Corporate Social Responsibility campaigns</w:t>
      </w:r>
      <w:r w:rsidR="00281EAC">
        <w:t>:</w:t>
      </w:r>
      <w:r>
        <w:t xml:space="preserve"> </w:t>
      </w:r>
      <w:r w:rsidR="00281EAC">
        <w:t>A</w:t>
      </w:r>
      <w:r>
        <w:t>ligning with the current ethical consumer trend Starbucks are reaping the benefits for being publicly known for being at the forefront of the industry.</w:t>
      </w:r>
    </w:p>
    <w:p w14:paraId="5116981A" w14:textId="77777777" w:rsidR="00E42908" w:rsidRDefault="00E42908" w:rsidP="00351922">
      <w:pPr>
        <w:pStyle w:val="ListParagraph"/>
        <w:numPr>
          <w:ilvl w:val="0"/>
          <w:numId w:val="1"/>
        </w:numPr>
        <w:spacing w:line="480" w:lineRule="auto"/>
        <w:jc w:val="both"/>
      </w:pPr>
      <w:r>
        <w:t>Innovation and differentiation of product</w:t>
      </w:r>
      <w:r w:rsidR="00281EAC">
        <w:t>:</w:t>
      </w:r>
      <w:r>
        <w:t xml:space="preserve"> </w:t>
      </w:r>
      <w:r w:rsidR="00281EAC">
        <w:t>H</w:t>
      </w:r>
      <w:r>
        <w:t>aving innovation as a key driver for success Starbucks is accelerating ahead of the competition with early adopter strategies for products and technologies.</w:t>
      </w:r>
    </w:p>
    <w:p w14:paraId="6AD5F110" w14:textId="77777777" w:rsidR="00E42908" w:rsidRDefault="00E42908" w:rsidP="00351922">
      <w:pPr>
        <w:pStyle w:val="ListParagraph"/>
        <w:numPr>
          <w:ilvl w:val="0"/>
          <w:numId w:val="1"/>
        </w:numPr>
        <w:spacing w:line="480" w:lineRule="auto"/>
        <w:jc w:val="both"/>
      </w:pPr>
      <w:r>
        <w:t>Brand Loyalty:</w:t>
      </w:r>
      <w:r w:rsidR="00281EAC">
        <w:t xml:space="preserve"> Developing and maintaining brand loyalty through loyalty programs and taking the relationship of employee satisfaction and increase in consumer loyalty seriously, Starbucks as a brand is certainly the most important of the differentiation strategies deployed by the organisation.</w:t>
      </w:r>
    </w:p>
    <w:p w14:paraId="2C8DE7ED" w14:textId="77777777" w:rsidR="007037B7" w:rsidRDefault="00855C34" w:rsidP="00351922">
      <w:pPr>
        <w:spacing w:line="480" w:lineRule="auto"/>
        <w:jc w:val="both"/>
      </w:pPr>
      <w:r>
        <w:t xml:space="preserve">Using the differentiation strategy, the organisation has attained competitive advantage by providing a different product and service than other competitors within the market and thusly distancing themselves from other competitors. </w:t>
      </w:r>
      <w:r w:rsidR="00ED00BE">
        <w:t>Also,</w:t>
      </w:r>
      <w:r>
        <w:t xml:space="preserve"> as said previously can demand a higher price for the product through the experience given to the consumer.</w:t>
      </w:r>
    </w:p>
    <w:p w14:paraId="218CAF9D" w14:textId="77777777" w:rsidR="00351922" w:rsidRDefault="00351922" w:rsidP="00351922">
      <w:pPr>
        <w:spacing w:line="480" w:lineRule="auto"/>
        <w:jc w:val="both"/>
      </w:pPr>
    </w:p>
    <w:p w14:paraId="1FA49436" w14:textId="77777777" w:rsidR="00351922" w:rsidRDefault="00351922" w:rsidP="00351922">
      <w:pPr>
        <w:spacing w:line="480" w:lineRule="auto"/>
        <w:jc w:val="both"/>
      </w:pPr>
    </w:p>
    <w:p w14:paraId="4D47DCDF" w14:textId="77777777" w:rsidR="00351922" w:rsidRDefault="00351922" w:rsidP="00351922">
      <w:pPr>
        <w:spacing w:line="480" w:lineRule="auto"/>
        <w:jc w:val="both"/>
      </w:pPr>
    </w:p>
    <w:p w14:paraId="5B074557" w14:textId="07D68F65" w:rsidR="00855C34" w:rsidRDefault="00855C34" w:rsidP="00351922">
      <w:pPr>
        <w:spacing w:line="480" w:lineRule="auto"/>
        <w:jc w:val="both"/>
      </w:pPr>
      <w:r>
        <w:lastRenderedPageBreak/>
        <w:t>The limitations of the Starbucks using the differentiation strategy are:</w:t>
      </w:r>
    </w:p>
    <w:p w14:paraId="40FBF711" w14:textId="77777777" w:rsidR="00ED00BE" w:rsidRDefault="003B7320" w:rsidP="00351922">
      <w:pPr>
        <w:pStyle w:val="ListParagraph"/>
        <w:numPr>
          <w:ilvl w:val="0"/>
          <w:numId w:val="3"/>
        </w:numPr>
        <w:spacing w:line="480" w:lineRule="auto"/>
        <w:jc w:val="both"/>
      </w:pPr>
      <w:r>
        <w:t xml:space="preserve">Corporate Social Responsibilities can be costly and have the opposite desired effect if </w:t>
      </w:r>
      <w:r w:rsidR="00ED00BE">
        <w:t>alignment</w:t>
      </w:r>
      <w:r>
        <w:t xml:space="preserve"> to stakeholders is not </w:t>
      </w:r>
      <w:r w:rsidR="00D72CB9">
        <w:t>considered</w:t>
      </w:r>
      <w:r>
        <w:t xml:space="preserve"> or are thought or proven that </w:t>
      </w:r>
      <w:r w:rsidR="00ED00BE">
        <w:t>the organisation is engaging in greenwashing practices.</w:t>
      </w:r>
    </w:p>
    <w:p w14:paraId="1D422690" w14:textId="77777777" w:rsidR="00ED00BE" w:rsidRDefault="00ED00BE" w:rsidP="00351922">
      <w:pPr>
        <w:pStyle w:val="ListParagraph"/>
        <w:numPr>
          <w:ilvl w:val="0"/>
          <w:numId w:val="3"/>
        </w:numPr>
        <w:spacing w:line="480" w:lineRule="auto"/>
        <w:jc w:val="both"/>
      </w:pPr>
      <w:r>
        <w:t>Product innovation breeds imitation by competitor firms.</w:t>
      </w:r>
    </w:p>
    <w:p w14:paraId="0DCE1E8F" w14:textId="77777777" w:rsidR="00ED00BE" w:rsidRDefault="00ED00BE" w:rsidP="00351922">
      <w:pPr>
        <w:pStyle w:val="ListParagraph"/>
        <w:numPr>
          <w:ilvl w:val="0"/>
          <w:numId w:val="3"/>
        </w:numPr>
        <w:spacing w:line="480" w:lineRule="auto"/>
        <w:jc w:val="both"/>
      </w:pPr>
      <w:r>
        <w:t>Focus differentiation can be a problem to market share or competitive advantage as seen by the clustering of coffee shops around Starbuck locations.</w:t>
      </w:r>
    </w:p>
    <w:p w14:paraId="377708ED" w14:textId="77777777" w:rsidR="007037B7" w:rsidRDefault="00ED00BE" w:rsidP="00351922">
      <w:pPr>
        <w:spacing w:line="480" w:lineRule="auto"/>
        <w:jc w:val="both"/>
      </w:pPr>
      <w:r>
        <w:t>On further analysis of Porter’s Generic Strategy failings as discussed within the report it could be suggested that Starbucks affiliates towards the hybrid strategy, once being the differentiator but now because of deploying economies of scales</w:t>
      </w:r>
      <w:r w:rsidR="0014465E">
        <w:t>,</w:t>
      </w:r>
      <w:r>
        <w:t xml:space="preserve"> because of strong market position</w:t>
      </w:r>
      <w:r w:rsidR="0014465E">
        <w:t>,</w:t>
      </w:r>
      <w:r>
        <w:t xml:space="preserve"> a cost leader in the drive to cut cost</w:t>
      </w:r>
      <w:r w:rsidR="0014465E">
        <w:t>s in the supply chain.</w:t>
      </w:r>
      <w:r>
        <w:t xml:space="preserve"> </w:t>
      </w:r>
    </w:p>
    <w:p w14:paraId="6C9E2FAE" w14:textId="77777777" w:rsidR="007037B7" w:rsidRDefault="0014465E" w:rsidP="00BF32D8">
      <w:r>
        <w:br w:type="page"/>
      </w:r>
    </w:p>
    <w:p w14:paraId="0B982046" w14:textId="348CD423" w:rsidR="00942B5A" w:rsidRDefault="003961B2" w:rsidP="00DD69D9">
      <w:pPr>
        <w:pStyle w:val="Heading1"/>
      </w:pPr>
      <w:bookmarkStart w:id="23" w:name="_Toc498445222"/>
      <w:r>
        <w:lastRenderedPageBreak/>
        <w:t xml:space="preserve">5.0 </w:t>
      </w:r>
      <w:r w:rsidR="00DD69D9">
        <w:t>Recommendations</w:t>
      </w:r>
      <w:bookmarkEnd w:id="23"/>
    </w:p>
    <w:p w14:paraId="661ACCDB" w14:textId="77777777" w:rsidR="0014465E" w:rsidRDefault="0014465E"/>
    <w:p w14:paraId="2D31ECF0" w14:textId="77777777" w:rsidR="0014465E" w:rsidRDefault="0014465E" w:rsidP="00351922">
      <w:pPr>
        <w:pStyle w:val="ListParagraph"/>
        <w:numPr>
          <w:ilvl w:val="0"/>
          <w:numId w:val="4"/>
        </w:numPr>
        <w:spacing w:line="480" w:lineRule="auto"/>
        <w:jc w:val="both"/>
      </w:pPr>
      <w:r>
        <w:t>To continue with CSR campaigns but make the initiatives more transparent and increase validity by having more outside recognised auditors for instance Greenpeace who can then subdue activists against slating campaigns as greenwashing and damaging brand image.</w:t>
      </w:r>
    </w:p>
    <w:p w14:paraId="6F5B84EF" w14:textId="77777777" w:rsidR="0014465E" w:rsidRDefault="0014465E" w:rsidP="00351922">
      <w:pPr>
        <w:pStyle w:val="ListParagraph"/>
        <w:numPr>
          <w:ilvl w:val="0"/>
          <w:numId w:val="4"/>
        </w:numPr>
        <w:spacing w:line="480" w:lineRule="auto"/>
        <w:jc w:val="both"/>
      </w:pPr>
      <w:r>
        <w:t>To continue reinvesting in research and development into innovation in product and customer experience</w:t>
      </w:r>
      <w:r w:rsidR="002D7AEC">
        <w:t>.</w:t>
      </w:r>
    </w:p>
    <w:p w14:paraId="3158C654" w14:textId="77777777" w:rsidR="00DD69D9" w:rsidRDefault="00DD69D9">
      <w:r>
        <w:br w:type="page"/>
      </w:r>
    </w:p>
    <w:bookmarkStart w:id="24" w:name="_Toc498445223" w:displacedByCustomXml="next"/>
    <w:sdt>
      <w:sdtPr>
        <w:rPr>
          <w:rFonts w:asciiTheme="minorHAnsi" w:eastAsiaTheme="minorHAnsi" w:hAnsiTheme="minorHAnsi" w:cstheme="minorBidi"/>
          <w:color w:val="auto"/>
          <w:sz w:val="22"/>
          <w:szCs w:val="22"/>
        </w:rPr>
        <w:id w:val="-540977234"/>
        <w:docPartObj>
          <w:docPartGallery w:val="Bibliographies"/>
          <w:docPartUnique/>
        </w:docPartObj>
      </w:sdtPr>
      <w:sdtContent>
        <w:p w14:paraId="35BD5E95" w14:textId="7ABDB30D" w:rsidR="00DD69D9" w:rsidRDefault="003961B2">
          <w:pPr>
            <w:pStyle w:val="Heading1"/>
          </w:pPr>
          <w:r>
            <w:t xml:space="preserve">6.0 </w:t>
          </w:r>
          <w:r w:rsidR="00DD69D9">
            <w:t>References</w:t>
          </w:r>
          <w:bookmarkEnd w:id="24"/>
        </w:p>
        <w:sdt>
          <w:sdtPr>
            <w:id w:val="-573587230"/>
            <w:bibliography/>
          </w:sdtPr>
          <w:sdtContent>
            <w:p w14:paraId="66EEFC53" w14:textId="77777777" w:rsidR="008C413C" w:rsidRDefault="00DD69D9" w:rsidP="008C413C">
              <w:pPr>
                <w:pStyle w:val="Bibliography"/>
                <w:ind w:left="720" w:hanging="720"/>
                <w:rPr>
                  <w:noProof/>
                  <w:sz w:val="24"/>
                  <w:szCs w:val="24"/>
                </w:rPr>
              </w:pPr>
              <w:r>
                <w:fldChar w:fldCharType="begin"/>
              </w:r>
              <w:r>
                <w:instrText xml:space="preserve"> BIBLIOGRAPHY </w:instrText>
              </w:r>
              <w:r>
                <w:fldChar w:fldCharType="separate"/>
              </w:r>
              <w:r w:rsidR="008C413C">
                <w:rPr>
                  <w:noProof/>
                </w:rPr>
                <w:t xml:space="preserve">Barney, J. (1986, July). Organizational Culture: Can It Be a Source of Sustained Competitive Advantage? </w:t>
              </w:r>
              <w:r w:rsidR="008C413C">
                <w:rPr>
                  <w:i/>
                  <w:iCs/>
                  <w:noProof/>
                </w:rPr>
                <w:t>The Academy of Management Review, 11</w:t>
              </w:r>
              <w:r w:rsidR="008C413C">
                <w:rPr>
                  <w:noProof/>
                </w:rPr>
                <w:t>(3), 656-665. Retrieved November 3, 2017</w:t>
              </w:r>
            </w:p>
            <w:p w14:paraId="7952D850" w14:textId="77777777" w:rsidR="008C413C" w:rsidRDefault="008C413C" w:rsidP="008C413C">
              <w:pPr>
                <w:pStyle w:val="Bibliography"/>
                <w:ind w:left="720" w:hanging="720"/>
                <w:rPr>
                  <w:noProof/>
                </w:rPr>
              </w:pPr>
              <w:r>
                <w:rPr>
                  <w:noProof/>
                </w:rPr>
                <w:t xml:space="preserve">Barney, J. (1995). Looking inside for Competitive Advantage. </w:t>
              </w:r>
              <w:r>
                <w:rPr>
                  <w:i/>
                  <w:iCs/>
                  <w:noProof/>
                </w:rPr>
                <w:t>The Academy of Management, 9</w:t>
              </w:r>
              <w:r>
                <w:rPr>
                  <w:noProof/>
                </w:rPr>
                <w:t>(4), 50. Retrieved October 30, 2017</w:t>
              </w:r>
            </w:p>
            <w:p w14:paraId="7A415EEF" w14:textId="77777777" w:rsidR="008C413C" w:rsidRDefault="008C413C" w:rsidP="008C413C">
              <w:pPr>
                <w:pStyle w:val="Bibliography"/>
                <w:ind w:left="720" w:hanging="720"/>
                <w:rPr>
                  <w:noProof/>
                </w:rPr>
              </w:pPr>
              <w:r>
                <w:rPr>
                  <w:noProof/>
                </w:rPr>
                <w:t xml:space="preserve">Bharadwaj, S., Varadarajan, P., &amp; Fahy, J. (1993). Sustainable Competitive Advantage in Service Industries: A Conceptual Model and Research Propositions. </w:t>
              </w:r>
              <w:r>
                <w:rPr>
                  <w:i/>
                  <w:iCs/>
                  <w:noProof/>
                </w:rPr>
                <w:t>American Marketing Association</w:t>
              </w:r>
              <w:r>
                <w:rPr>
                  <w:noProof/>
                </w:rPr>
                <w:t>, 83-99. Retrieved November 3, 2017</w:t>
              </w:r>
            </w:p>
            <w:p w14:paraId="38E3E9FD" w14:textId="77777777" w:rsidR="008C413C" w:rsidRDefault="008C413C" w:rsidP="008C413C">
              <w:pPr>
                <w:pStyle w:val="Bibliography"/>
                <w:ind w:left="720" w:hanging="720"/>
                <w:rPr>
                  <w:noProof/>
                </w:rPr>
              </w:pPr>
              <w:r>
                <w:rPr>
                  <w:noProof/>
                </w:rPr>
                <w:t xml:space="preserve">Boehe, D. (2009). </w:t>
              </w:r>
              <w:r>
                <w:rPr>
                  <w:i/>
                  <w:iCs/>
                  <w:noProof/>
                </w:rPr>
                <w:t>Corporate Social Responsibility, Product Differentiation Strategy and Export Performance.</w:t>
              </w:r>
              <w:r>
                <w:rPr>
                  <w:noProof/>
                </w:rPr>
                <w:t xml:space="preserve"> Sao Paulo: Insper Working Paper. Retrieved October 29, 2017</w:t>
              </w:r>
            </w:p>
            <w:p w14:paraId="1A946FCC" w14:textId="77777777" w:rsidR="008C413C" w:rsidRDefault="008C413C" w:rsidP="008C413C">
              <w:pPr>
                <w:pStyle w:val="Bibliography"/>
                <w:ind w:left="720" w:hanging="720"/>
                <w:rPr>
                  <w:noProof/>
                </w:rPr>
              </w:pPr>
              <w:r>
                <w:rPr>
                  <w:noProof/>
                </w:rPr>
                <w:t xml:space="preserve">Bussing-Burks, M. (2009). </w:t>
              </w:r>
              <w:r>
                <w:rPr>
                  <w:i/>
                  <w:iCs/>
                  <w:noProof/>
                </w:rPr>
                <w:t>Starbucks.</w:t>
              </w:r>
              <w:r>
                <w:rPr>
                  <w:noProof/>
                </w:rPr>
                <w:t xml:space="preserve"> Oxford: Greenwood. Retrieved November 2, 2017</w:t>
              </w:r>
            </w:p>
            <w:p w14:paraId="4B919344" w14:textId="77777777" w:rsidR="008C413C" w:rsidRDefault="008C413C" w:rsidP="008C413C">
              <w:pPr>
                <w:pStyle w:val="Bibliography"/>
                <w:ind w:left="720" w:hanging="720"/>
                <w:rPr>
                  <w:noProof/>
                </w:rPr>
              </w:pPr>
              <w:r>
                <w:rPr>
                  <w:noProof/>
                </w:rPr>
                <w:t xml:space="preserve">Cambridge Dictionary. (2017, October 29). </w:t>
              </w:r>
              <w:r>
                <w:rPr>
                  <w:i/>
                  <w:iCs/>
                  <w:noProof/>
                </w:rPr>
                <w:t>Competitive Strategy Definition</w:t>
              </w:r>
              <w:r>
                <w:rPr>
                  <w:noProof/>
                </w:rPr>
                <w:t>. Retrieved October 29, 2017, from Cambridge Dictionary: https://dictionary.cambridge.org/dictionary/english/competitive-strategy#translations</w:t>
              </w:r>
            </w:p>
            <w:p w14:paraId="2ACB6D59" w14:textId="77777777" w:rsidR="008C413C" w:rsidRDefault="008C413C" w:rsidP="008C413C">
              <w:pPr>
                <w:pStyle w:val="Bibliography"/>
                <w:ind w:left="720" w:hanging="720"/>
                <w:rPr>
                  <w:noProof/>
                </w:rPr>
              </w:pPr>
              <w:r>
                <w:rPr>
                  <w:noProof/>
                </w:rPr>
                <w:t xml:space="preserve">Canback, S., Samouel, P., &amp; Price, D. (2006, February). DO DISECONOMIES OF SCALE IMPACT FIRM SIZE AND PERFORMANCE? </w:t>
              </w:r>
              <w:r>
                <w:rPr>
                  <w:i/>
                  <w:iCs/>
                  <w:noProof/>
                </w:rPr>
                <w:t>Journal of Managerial Economics, 4</w:t>
              </w:r>
              <w:r>
                <w:rPr>
                  <w:noProof/>
                </w:rPr>
                <w:t>(1), 27-70. Retrieved November 1, 2017</w:t>
              </w:r>
            </w:p>
            <w:p w14:paraId="592EBA69" w14:textId="77777777" w:rsidR="008C413C" w:rsidRDefault="008C413C" w:rsidP="008C413C">
              <w:pPr>
                <w:pStyle w:val="Bibliography"/>
                <w:ind w:left="720" w:hanging="720"/>
                <w:rPr>
                  <w:noProof/>
                </w:rPr>
              </w:pPr>
              <w:r>
                <w:rPr>
                  <w:noProof/>
                </w:rPr>
                <w:t xml:space="preserve">Carbaugh, R. (2011). </w:t>
              </w:r>
              <w:r>
                <w:rPr>
                  <w:i/>
                  <w:iCs/>
                  <w:noProof/>
                </w:rPr>
                <w:t>Contemporary Economics</w:t>
              </w:r>
              <w:r>
                <w:rPr>
                  <w:noProof/>
                </w:rPr>
                <w:t xml:space="preserve"> (6 ed.). London: M.E. Sharp. Retrieved November 3, 2017</w:t>
              </w:r>
            </w:p>
            <w:p w14:paraId="70B22821" w14:textId="77777777" w:rsidR="008C413C" w:rsidRDefault="008C413C" w:rsidP="008C413C">
              <w:pPr>
                <w:pStyle w:val="Bibliography"/>
                <w:ind w:left="720" w:hanging="720"/>
                <w:rPr>
                  <w:noProof/>
                </w:rPr>
              </w:pPr>
              <w:r>
                <w:rPr>
                  <w:noProof/>
                </w:rPr>
                <w:t xml:space="preserve">Chang, H., Fernando, G., &amp; Tripathy, A. (2015, March 24). An Empirical Study of Strategic Positioning and Production Efficiency. </w:t>
              </w:r>
              <w:r>
                <w:rPr>
                  <w:i/>
                  <w:iCs/>
                  <w:noProof/>
                </w:rPr>
                <w:t>Advances in Operations Research</w:t>
              </w:r>
              <w:r>
                <w:rPr>
                  <w:noProof/>
                </w:rPr>
                <w:t>, 11. Retrieved October 29, 2017</w:t>
              </w:r>
            </w:p>
            <w:p w14:paraId="7DBA7FF5" w14:textId="77777777" w:rsidR="008C413C" w:rsidRDefault="008C413C" w:rsidP="008C413C">
              <w:pPr>
                <w:pStyle w:val="Bibliography"/>
                <w:ind w:left="720" w:hanging="720"/>
                <w:rPr>
                  <w:noProof/>
                </w:rPr>
              </w:pPr>
              <w:r>
                <w:rPr>
                  <w:noProof/>
                </w:rPr>
                <w:t xml:space="preserve">Chrisman, J., Hofer, C., &amp; Boulton, W. (1988, July). Toward a System for Classifying Business Strategies. </w:t>
              </w:r>
              <w:r>
                <w:rPr>
                  <w:i/>
                  <w:iCs/>
                  <w:noProof/>
                </w:rPr>
                <w:t>Academy of Management Review, 13</w:t>
              </w:r>
              <w:r>
                <w:rPr>
                  <w:noProof/>
                </w:rPr>
                <w:t>(3), 413-428. Retrieved November 1, 2017</w:t>
              </w:r>
            </w:p>
            <w:p w14:paraId="76CBD183" w14:textId="77777777" w:rsidR="008C413C" w:rsidRDefault="008C413C" w:rsidP="008C413C">
              <w:pPr>
                <w:pStyle w:val="Bibliography"/>
                <w:ind w:left="720" w:hanging="720"/>
                <w:rPr>
                  <w:noProof/>
                </w:rPr>
              </w:pPr>
              <w:r>
                <w:rPr>
                  <w:noProof/>
                </w:rPr>
                <w:t xml:space="preserve">Christensen, C., &amp; Raynor, M. (2013). </w:t>
              </w:r>
              <w:r>
                <w:rPr>
                  <w:i/>
                  <w:iCs/>
                  <w:noProof/>
                </w:rPr>
                <w:t>The Innovator's Solution: Creating and Sustaining Growth.</w:t>
              </w:r>
              <w:r>
                <w:rPr>
                  <w:noProof/>
                </w:rPr>
                <w:t xml:space="preserve"> Massachusetts: Harvard Business Review Press. Retrieved November 2, 2017</w:t>
              </w:r>
            </w:p>
            <w:p w14:paraId="04318402" w14:textId="77777777" w:rsidR="008C413C" w:rsidRDefault="008C413C" w:rsidP="008C413C">
              <w:pPr>
                <w:pStyle w:val="Bibliography"/>
                <w:ind w:left="720" w:hanging="720"/>
                <w:rPr>
                  <w:noProof/>
                </w:rPr>
              </w:pPr>
              <w:r>
                <w:rPr>
                  <w:noProof/>
                </w:rPr>
                <w:t xml:space="preserve">Corley, K. (2004, September 1). Defined by our strategy or our culture? Hierarchical differences in perceptions of organizational identity and change. </w:t>
              </w:r>
              <w:r>
                <w:rPr>
                  <w:i/>
                  <w:iCs/>
                  <w:noProof/>
                </w:rPr>
                <w:t>Human Relations, 57</w:t>
              </w:r>
              <w:r>
                <w:rPr>
                  <w:noProof/>
                </w:rPr>
                <w:t>(9), 1145-1177. Retrieved October 29, 2017</w:t>
              </w:r>
            </w:p>
            <w:p w14:paraId="7AA1E61D" w14:textId="77777777" w:rsidR="008C413C" w:rsidRDefault="008C413C" w:rsidP="008C413C">
              <w:pPr>
                <w:pStyle w:val="Bibliography"/>
                <w:ind w:left="720" w:hanging="720"/>
                <w:rPr>
                  <w:noProof/>
                </w:rPr>
              </w:pPr>
              <w:r>
                <w:rPr>
                  <w:noProof/>
                </w:rPr>
                <w:t xml:space="preserve">David, F. (2011). </w:t>
              </w:r>
              <w:r>
                <w:rPr>
                  <w:i/>
                  <w:iCs/>
                  <w:noProof/>
                </w:rPr>
                <w:t>Strategic Management: Concepts and Cases</w:t>
              </w:r>
              <w:r>
                <w:rPr>
                  <w:noProof/>
                </w:rPr>
                <w:t xml:space="preserve"> (13 ed.). New Jersey: Pearson Education. Retrieved November 1, 2017</w:t>
              </w:r>
            </w:p>
            <w:p w14:paraId="3005D8E1" w14:textId="77777777" w:rsidR="008C413C" w:rsidRDefault="008C413C" w:rsidP="008C413C">
              <w:pPr>
                <w:pStyle w:val="Bibliography"/>
                <w:ind w:left="720" w:hanging="720"/>
                <w:rPr>
                  <w:noProof/>
                </w:rPr>
              </w:pPr>
              <w:r>
                <w:rPr>
                  <w:noProof/>
                </w:rPr>
                <w:t xml:space="preserve">Davidson, V., &amp; Leinwand, P. (2016, December 30). How Starbucks’s Culture Brings Its Strategy to Life. </w:t>
              </w:r>
              <w:r>
                <w:rPr>
                  <w:i/>
                  <w:iCs/>
                  <w:noProof/>
                </w:rPr>
                <w:t>Harvard Business Review</w:t>
              </w:r>
              <w:r>
                <w:rPr>
                  <w:noProof/>
                </w:rPr>
                <w:t>, Online. Retrieved November 3, 2017</w:t>
              </w:r>
            </w:p>
            <w:p w14:paraId="6B5DEA68" w14:textId="77777777" w:rsidR="008C413C" w:rsidRDefault="008C413C" w:rsidP="008C413C">
              <w:pPr>
                <w:pStyle w:val="Bibliography"/>
                <w:ind w:left="720" w:hanging="720"/>
                <w:rPr>
                  <w:noProof/>
                </w:rPr>
              </w:pPr>
              <w:r>
                <w:rPr>
                  <w:noProof/>
                </w:rPr>
                <w:t xml:space="preserve">Dekimpe, M., Steenkamp, J., Mellens, M., &amp; Abeele, P. (1997, December). Decline and variability in brand loyalty. </w:t>
              </w:r>
              <w:r>
                <w:rPr>
                  <w:i/>
                  <w:iCs/>
                  <w:noProof/>
                </w:rPr>
                <w:t>International Journal of Research in Marketing, 14</w:t>
              </w:r>
              <w:r>
                <w:rPr>
                  <w:noProof/>
                </w:rPr>
                <w:t>(5), 405-420. Retrieved November 3, 2017</w:t>
              </w:r>
            </w:p>
            <w:p w14:paraId="0CF67A3E" w14:textId="77777777" w:rsidR="008C413C" w:rsidRDefault="008C413C" w:rsidP="008C413C">
              <w:pPr>
                <w:pStyle w:val="Bibliography"/>
                <w:ind w:left="720" w:hanging="720"/>
                <w:rPr>
                  <w:noProof/>
                </w:rPr>
              </w:pPr>
              <w:r>
                <w:rPr>
                  <w:noProof/>
                </w:rPr>
                <w:t xml:space="preserve">Dess, G., &amp; Miller, A. (1993). </w:t>
              </w:r>
              <w:r>
                <w:rPr>
                  <w:i/>
                  <w:iCs/>
                  <w:noProof/>
                </w:rPr>
                <w:t>Strategic Management.</w:t>
              </w:r>
              <w:r>
                <w:rPr>
                  <w:noProof/>
                </w:rPr>
                <w:t xml:space="preserve"> New York: McGraw Hill. Retrieved November 2, 2017</w:t>
              </w:r>
            </w:p>
            <w:p w14:paraId="66BC43B5" w14:textId="77777777" w:rsidR="008C413C" w:rsidRDefault="008C413C" w:rsidP="008C413C">
              <w:pPr>
                <w:pStyle w:val="Bibliography"/>
                <w:ind w:left="720" w:hanging="720"/>
                <w:rPr>
                  <w:noProof/>
                </w:rPr>
              </w:pPr>
              <w:r>
                <w:rPr>
                  <w:noProof/>
                </w:rPr>
                <w:lastRenderedPageBreak/>
                <w:t xml:space="preserve">Duica, A., &amp; Duica, M. (2014). Organizational Implications of the Cost Leadership Strategies. </w:t>
              </w:r>
              <w:r>
                <w:rPr>
                  <w:i/>
                  <w:iCs/>
                  <w:noProof/>
                </w:rPr>
                <w:t>Valahian Journal of Economic Studies, 5</w:t>
              </w:r>
              <w:r>
                <w:rPr>
                  <w:noProof/>
                </w:rPr>
                <w:t>(19), 30-41. Retrieved November 1, 2017</w:t>
              </w:r>
            </w:p>
            <w:p w14:paraId="5F7E76E1" w14:textId="77777777" w:rsidR="008C413C" w:rsidRDefault="008C413C" w:rsidP="008C413C">
              <w:pPr>
                <w:pStyle w:val="Bibliography"/>
                <w:ind w:left="720" w:hanging="720"/>
                <w:rPr>
                  <w:noProof/>
                </w:rPr>
              </w:pPr>
              <w:r>
                <w:rPr>
                  <w:noProof/>
                </w:rPr>
                <w:t xml:space="preserve">Gallicano, T. (2011). </w:t>
              </w:r>
              <w:r>
                <w:rPr>
                  <w:i/>
                  <w:iCs/>
                  <w:noProof/>
                </w:rPr>
                <w:t>A Critical Analysis of Greenwashing Claims.</w:t>
              </w:r>
              <w:r>
                <w:rPr>
                  <w:noProof/>
                </w:rPr>
                <w:t xml:space="preserve"> Seattle: Public Relations Journal. Retrieved November 2, 2017</w:t>
              </w:r>
            </w:p>
            <w:p w14:paraId="11A386CF" w14:textId="77777777" w:rsidR="008C413C" w:rsidRDefault="008C413C" w:rsidP="008C413C">
              <w:pPr>
                <w:pStyle w:val="Bibliography"/>
                <w:ind w:left="720" w:hanging="720"/>
                <w:rPr>
                  <w:noProof/>
                </w:rPr>
              </w:pPr>
              <w:r>
                <w:rPr>
                  <w:noProof/>
                </w:rPr>
                <w:t xml:space="preserve">Gereffi, G., Humphrey, J., Kaplinsky, R., &amp; Sturgeon, T. (2001). Introduction: Globalisation, Value Chains and Development. </w:t>
              </w:r>
              <w:r>
                <w:rPr>
                  <w:i/>
                  <w:iCs/>
                  <w:noProof/>
                </w:rPr>
                <w:t>Global Value Chains Workshop.</w:t>
              </w:r>
              <w:r>
                <w:rPr>
                  <w:noProof/>
                </w:rPr>
                <w:t xml:space="preserve"> </w:t>
              </w:r>
              <w:r>
                <w:rPr>
                  <w:i/>
                  <w:iCs/>
                  <w:noProof/>
                </w:rPr>
                <w:t>32.</w:t>
              </w:r>
              <w:r>
                <w:rPr>
                  <w:noProof/>
                </w:rPr>
                <w:t xml:space="preserve"> Bellagio: Institute of Development Studies. Retrieved November 1, 2017</w:t>
              </w:r>
            </w:p>
            <w:p w14:paraId="49776A59" w14:textId="77777777" w:rsidR="008C413C" w:rsidRDefault="008C413C" w:rsidP="008C413C">
              <w:pPr>
                <w:pStyle w:val="Bibliography"/>
                <w:ind w:left="720" w:hanging="720"/>
                <w:rPr>
                  <w:noProof/>
                </w:rPr>
              </w:pPr>
              <w:r>
                <w:rPr>
                  <w:noProof/>
                </w:rPr>
                <w:t xml:space="preserve">Gluck, F., Kaufman, S., &amp; Wakkeck, S. (1980). Strategic Management for Competitive Advantage. </w:t>
              </w:r>
              <w:r>
                <w:rPr>
                  <w:i/>
                  <w:iCs/>
                  <w:noProof/>
                </w:rPr>
                <w:t>Harvard Business Review</w:t>
              </w:r>
              <w:r>
                <w:rPr>
                  <w:noProof/>
                </w:rPr>
                <w:t>, Online. Retrieved October 2017, 29, from https://hbr.org/1980/07/strategic-management-for-competitive-advantage</w:t>
              </w:r>
            </w:p>
            <w:p w14:paraId="0537A630" w14:textId="77777777" w:rsidR="008C413C" w:rsidRDefault="008C413C" w:rsidP="008C413C">
              <w:pPr>
                <w:pStyle w:val="Bibliography"/>
                <w:ind w:left="720" w:hanging="720"/>
                <w:rPr>
                  <w:noProof/>
                </w:rPr>
              </w:pPr>
              <w:r>
                <w:rPr>
                  <w:noProof/>
                </w:rPr>
                <w:t xml:space="preserve">He, Y., &amp; Lai, K. (2014). The effect of corporate socialresponsibility on brand loyalty: the mediating role of brand image. </w:t>
              </w:r>
              <w:r>
                <w:rPr>
                  <w:i/>
                  <w:iCs/>
                  <w:noProof/>
                </w:rPr>
                <w:t>Total Quality Management and Business Excellence, 25</w:t>
              </w:r>
              <w:r>
                <w:rPr>
                  <w:noProof/>
                </w:rPr>
                <w:t>(3), 249-263. Retrieved November 2, 2017</w:t>
              </w:r>
            </w:p>
            <w:p w14:paraId="42EF2859" w14:textId="77777777" w:rsidR="008C413C" w:rsidRDefault="008C413C" w:rsidP="008C413C">
              <w:pPr>
                <w:pStyle w:val="Bibliography"/>
                <w:ind w:left="720" w:hanging="720"/>
                <w:rPr>
                  <w:noProof/>
                </w:rPr>
              </w:pPr>
              <w:r>
                <w:rPr>
                  <w:noProof/>
                </w:rPr>
                <w:t xml:space="preserve">Hill, C., Jones, G., &amp; Schilling, M. (2014). </w:t>
              </w:r>
              <w:r>
                <w:rPr>
                  <w:i/>
                  <w:iCs/>
                  <w:noProof/>
                </w:rPr>
                <w:t>Strategic Management: Theory: An Integrated Approach</w:t>
              </w:r>
              <w:r>
                <w:rPr>
                  <w:noProof/>
                </w:rPr>
                <w:t xml:space="preserve"> (11th ed.). Stanford: Cengage. Retrieved October 29, 2017</w:t>
              </w:r>
            </w:p>
            <w:p w14:paraId="6BEBBEEA" w14:textId="77777777" w:rsidR="008C413C" w:rsidRDefault="008C413C" w:rsidP="008C413C">
              <w:pPr>
                <w:pStyle w:val="Bibliography"/>
                <w:ind w:left="720" w:hanging="720"/>
                <w:rPr>
                  <w:noProof/>
                </w:rPr>
              </w:pPr>
              <w:r>
                <w:rPr>
                  <w:noProof/>
                </w:rPr>
                <w:t xml:space="preserve">Hitt, M., Ireland, D., &amp; Hoskisson, R. (2015). </w:t>
              </w:r>
              <w:r>
                <w:rPr>
                  <w:i/>
                  <w:iCs/>
                  <w:noProof/>
                </w:rPr>
                <w:t>Strategic Management: Concepts and Cases: Competitiveness and Globalization</w:t>
              </w:r>
              <w:r>
                <w:rPr>
                  <w:noProof/>
                </w:rPr>
                <w:t xml:space="preserve"> (11 ed.). Stanford: Cengage Learning. Retrieved November 13, 2017</w:t>
              </w:r>
            </w:p>
            <w:p w14:paraId="4E07F604" w14:textId="77777777" w:rsidR="008C413C" w:rsidRDefault="008C413C" w:rsidP="008C413C">
              <w:pPr>
                <w:pStyle w:val="Bibliography"/>
                <w:ind w:left="720" w:hanging="720"/>
                <w:rPr>
                  <w:noProof/>
                </w:rPr>
              </w:pPr>
              <w:r>
                <w:rPr>
                  <w:noProof/>
                </w:rPr>
                <w:t xml:space="preserve">Javalgi, R., &amp; Moberg, C. (1997). Service loyalty: implications for service providers". </w:t>
              </w:r>
              <w:r>
                <w:rPr>
                  <w:i/>
                  <w:iCs/>
                  <w:noProof/>
                </w:rPr>
                <w:t>Journal of Services Marketing, 11</w:t>
              </w:r>
              <w:r>
                <w:rPr>
                  <w:noProof/>
                </w:rPr>
                <w:t>(3), 165-179. Retrieved November 3, 2017</w:t>
              </w:r>
            </w:p>
            <w:p w14:paraId="2275DD95" w14:textId="77777777" w:rsidR="008C413C" w:rsidRDefault="008C413C" w:rsidP="008C413C">
              <w:pPr>
                <w:pStyle w:val="Bibliography"/>
                <w:ind w:left="720" w:hanging="720"/>
                <w:rPr>
                  <w:noProof/>
                </w:rPr>
              </w:pPr>
              <w:r>
                <w:rPr>
                  <w:noProof/>
                </w:rPr>
                <w:t xml:space="preserve">Johnson, G., Scholes, K., &amp; Whittington, R. (2005). </w:t>
              </w:r>
              <w:r>
                <w:rPr>
                  <w:i/>
                  <w:iCs/>
                  <w:noProof/>
                </w:rPr>
                <w:t>Exploring Corporate Strategy</w:t>
              </w:r>
              <w:r>
                <w:rPr>
                  <w:noProof/>
                </w:rPr>
                <w:t xml:space="preserve"> (Seventh ed.). Essex, UK: Pearson Education Limited. Retrieved October 27, 2017</w:t>
              </w:r>
            </w:p>
            <w:p w14:paraId="1EC266B6" w14:textId="77777777" w:rsidR="008C413C" w:rsidRDefault="008C413C" w:rsidP="008C413C">
              <w:pPr>
                <w:pStyle w:val="Bibliography"/>
                <w:ind w:left="720" w:hanging="720"/>
                <w:rPr>
                  <w:noProof/>
                </w:rPr>
              </w:pPr>
              <w:r>
                <w:rPr>
                  <w:noProof/>
                </w:rPr>
                <w:t xml:space="preserve">Johnson, G., Scholes, K., Whittington, R., &amp; Frery, F. (2008). </w:t>
              </w:r>
              <w:r>
                <w:rPr>
                  <w:i/>
                  <w:iCs/>
                  <w:noProof/>
                </w:rPr>
                <w:t>Strategique</w:t>
              </w:r>
              <w:r>
                <w:rPr>
                  <w:noProof/>
                </w:rPr>
                <w:t xml:space="preserve"> (8 ed.). Paris: Pearson Education. Retrieved November 1, 2017</w:t>
              </w:r>
            </w:p>
            <w:p w14:paraId="22EB15D5" w14:textId="77777777" w:rsidR="008C413C" w:rsidRDefault="008C413C" w:rsidP="008C413C">
              <w:pPr>
                <w:pStyle w:val="Bibliography"/>
                <w:ind w:left="720" w:hanging="720"/>
                <w:rPr>
                  <w:noProof/>
                </w:rPr>
              </w:pPr>
              <w:r>
                <w:rPr>
                  <w:noProof/>
                </w:rPr>
                <w:t xml:space="preserve">Key, J. (2001). </w:t>
              </w:r>
              <w:r>
                <w:rPr>
                  <w:i/>
                  <w:iCs/>
                  <w:noProof/>
                </w:rPr>
                <w:t>Foundations of Corporate Success.</w:t>
              </w:r>
              <w:r>
                <w:rPr>
                  <w:noProof/>
                </w:rPr>
                <w:t xml:space="preserve"> Oxford: Oxford University Press. Retrieved November 1, 2017</w:t>
              </w:r>
            </w:p>
            <w:p w14:paraId="2FB14B52" w14:textId="77777777" w:rsidR="008C413C" w:rsidRDefault="008C413C" w:rsidP="008C413C">
              <w:pPr>
                <w:pStyle w:val="Bibliography"/>
                <w:ind w:left="720" w:hanging="720"/>
                <w:rPr>
                  <w:noProof/>
                </w:rPr>
              </w:pPr>
              <w:r>
                <w:rPr>
                  <w:noProof/>
                </w:rPr>
                <w:t xml:space="preserve">Kim, E., Dae-il, N., &amp; Strimpert, J. (2004). TESTING THE APPLICABILITY OF PORTER'S GENERIC STRATEGIES IN THE DIGITAL AGE: A STUDY OF KOREAN CYBER MALLS. </w:t>
              </w:r>
              <w:r>
                <w:rPr>
                  <w:i/>
                  <w:iCs/>
                  <w:noProof/>
                </w:rPr>
                <w:t>Journal of Business Strategies, 21</w:t>
              </w:r>
              <w:r>
                <w:rPr>
                  <w:noProof/>
                </w:rPr>
                <w:t>(1), 19-45. Retrieved November 1, 2017</w:t>
              </w:r>
            </w:p>
            <w:p w14:paraId="3FA35272" w14:textId="77777777" w:rsidR="008C413C" w:rsidRDefault="008C413C" w:rsidP="008C413C">
              <w:pPr>
                <w:pStyle w:val="Bibliography"/>
                <w:ind w:left="720" w:hanging="720"/>
                <w:rPr>
                  <w:noProof/>
                </w:rPr>
              </w:pPr>
              <w:r>
                <w:rPr>
                  <w:noProof/>
                </w:rPr>
                <w:t xml:space="preserve">Kotler, P., &amp; Maon, F. (2016). </w:t>
              </w:r>
              <w:r>
                <w:rPr>
                  <w:i/>
                  <w:iCs/>
                  <w:noProof/>
                </w:rPr>
                <w:t>A Stakeholder Approach to Coporate Social Responsibility: Pressures, Conflicts, and Reconciliation.</w:t>
              </w:r>
              <w:r>
                <w:rPr>
                  <w:noProof/>
                </w:rPr>
                <w:t xml:space="preserve"> London: Routledge. Retrieved November 2, 2017</w:t>
              </w:r>
            </w:p>
            <w:p w14:paraId="779EA817" w14:textId="77777777" w:rsidR="008C413C" w:rsidRDefault="008C413C" w:rsidP="008C413C">
              <w:pPr>
                <w:pStyle w:val="Bibliography"/>
                <w:ind w:left="720" w:hanging="720"/>
                <w:rPr>
                  <w:noProof/>
                </w:rPr>
              </w:pPr>
              <w:r>
                <w:rPr>
                  <w:noProof/>
                </w:rPr>
                <w:t xml:space="preserve">Krugman, P. (1980, December). Scale Economies, Product Differentiation, and the Pattern of Trade. </w:t>
              </w:r>
              <w:r>
                <w:rPr>
                  <w:i/>
                  <w:iCs/>
                  <w:noProof/>
                </w:rPr>
                <w:t>The American Economic Review, 70</w:t>
              </w:r>
              <w:r>
                <w:rPr>
                  <w:noProof/>
                </w:rPr>
                <w:t>(5), 950-959. Retrieved November 1, 2017</w:t>
              </w:r>
            </w:p>
            <w:p w14:paraId="1CA381E7" w14:textId="77777777" w:rsidR="008C413C" w:rsidRDefault="008C413C" w:rsidP="008C413C">
              <w:pPr>
                <w:pStyle w:val="Bibliography"/>
                <w:ind w:left="720" w:hanging="720"/>
                <w:rPr>
                  <w:noProof/>
                </w:rPr>
              </w:pPr>
              <w:r>
                <w:rPr>
                  <w:noProof/>
                </w:rPr>
                <w:t xml:space="preserve">Lacoma, T. (2017, May 3). </w:t>
              </w:r>
              <w:r>
                <w:rPr>
                  <w:i/>
                  <w:iCs/>
                  <w:noProof/>
                </w:rPr>
                <w:t>Sous vide: All about this growing cooking tech trend</w:t>
              </w:r>
              <w:r>
                <w:rPr>
                  <w:noProof/>
                </w:rPr>
                <w:t>. Retrieved November 2, 2017, from Digital Trends: https://www.digitaltrends.com/home/what-is-sous-vide/</w:t>
              </w:r>
            </w:p>
            <w:p w14:paraId="47BB4506" w14:textId="77777777" w:rsidR="008C413C" w:rsidRDefault="008C413C" w:rsidP="008C413C">
              <w:pPr>
                <w:pStyle w:val="Bibliography"/>
                <w:ind w:left="720" w:hanging="720"/>
                <w:rPr>
                  <w:noProof/>
                </w:rPr>
              </w:pPr>
              <w:r>
                <w:rPr>
                  <w:noProof/>
                </w:rPr>
                <w:t xml:space="preserve">Llopis, G. (2014, December 10). Consumers Are No Longer Brand Loyal. </w:t>
              </w:r>
              <w:r>
                <w:rPr>
                  <w:i/>
                  <w:iCs/>
                  <w:noProof/>
                </w:rPr>
                <w:t>Forbes</w:t>
              </w:r>
              <w:r>
                <w:rPr>
                  <w:noProof/>
                </w:rPr>
                <w:t>, Online Extra. Retrieved November 3, 2017</w:t>
              </w:r>
            </w:p>
            <w:p w14:paraId="7653C34E" w14:textId="77777777" w:rsidR="008C413C" w:rsidRDefault="008C413C" w:rsidP="008C413C">
              <w:pPr>
                <w:pStyle w:val="Bibliography"/>
                <w:ind w:left="720" w:hanging="720"/>
                <w:rPr>
                  <w:noProof/>
                </w:rPr>
              </w:pPr>
              <w:r>
                <w:rPr>
                  <w:noProof/>
                </w:rPr>
                <w:t xml:space="preserve">Marketline. (2017). </w:t>
              </w:r>
              <w:r>
                <w:rPr>
                  <w:i/>
                  <w:iCs/>
                  <w:noProof/>
                </w:rPr>
                <w:t>Starbucks Corporation.</w:t>
              </w:r>
              <w:r>
                <w:rPr>
                  <w:noProof/>
                </w:rPr>
                <w:t xml:space="preserve"> Marketline. Retrieved October 29, 2017</w:t>
              </w:r>
            </w:p>
            <w:p w14:paraId="06787629" w14:textId="77777777" w:rsidR="008C413C" w:rsidRDefault="008C413C" w:rsidP="008C413C">
              <w:pPr>
                <w:pStyle w:val="Bibliography"/>
                <w:ind w:left="720" w:hanging="720"/>
                <w:rPr>
                  <w:noProof/>
                </w:rPr>
              </w:pPr>
              <w:r>
                <w:rPr>
                  <w:noProof/>
                </w:rPr>
                <w:lastRenderedPageBreak/>
                <w:t xml:space="preserve">McGregor, D. (1957). </w:t>
              </w:r>
              <w:r>
                <w:rPr>
                  <w:i/>
                  <w:iCs/>
                  <w:noProof/>
                </w:rPr>
                <w:t>The Human Side of Enterprise in Adventure in Thought and Action.</w:t>
              </w:r>
              <w:r>
                <w:rPr>
                  <w:noProof/>
                </w:rPr>
                <w:t xml:space="preserve"> Cambridge, MA: Massachusetts Institute of Technology. Retrieved November 3, 2017</w:t>
              </w:r>
            </w:p>
            <w:p w14:paraId="5659A8E2" w14:textId="77777777" w:rsidR="008C413C" w:rsidRDefault="008C413C" w:rsidP="008C413C">
              <w:pPr>
                <w:pStyle w:val="Bibliography"/>
                <w:ind w:left="720" w:hanging="720"/>
                <w:rPr>
                  <w:noProof/>
                </w:rPr>
              </w:pPr>
              <w:r>
                <w:rPr>
                  <w:noProof/>
                </w:rPr>
                <w:t xml:space="preserve">McWilliams, A., Siegel, D., &amp; Wright, P. (2005). </w:t>
              </w:r>
              <w:r>
                <w:rPr>
                  <w:i/>
                  <w:iCs/>
                  <w:noProof/>
                </w:rPr>
                <w:t>Corporate Social Responsibility: Strategic Implications.</w:t>
              </w:r>
              <w:r>
                <w:rPr>
                  <w:noProof/>
                </w:rPr>
                <w:t xml:space="preserve"> New York: Department of Economies, Rensselaer. Retrieved November 2, 2017</w:t>
              </w:r>
            </w:p>
            <w:p w14:paraId="48B0C376" w14:textId="77777777" w:rsidR="008C413C" w:rsidRDefault="008C413C" w:rsidP="008C413C">
              <w:pPr>
                <w:pStyle w:val="Bibliography"/>
                <w:ind w:left="720" w:hanging="720"/>
                <w:rPr>
                  <w:noProof/>
                </w:rPr>
              </w:pPr>
              <w:r>
                <w:rPr>
                  <w:noProof/>
                </w:rPr>
                <w:t xml:space="preserve">Meek, H., Meek, R., &amp; Ensor, J. (2003). </w:t>
              </w:r>
              <w:r>
                <w:rPr>
                  <w:i/>
                  <w:iCs/>
                  <w:noProof/>
                </w:rPr>
                <w:t>Strategic Marketing Management: Planning and Control.</w:t>
              </w:r>
              <w:r>
                <w:rPr>
                  <w:noProof/>
                </w:rPr>
                <w:t xml:space="preserve"> London: Butterworth Heinemann. Retrieved October 30, 2017</w:t>
              </w:r>
            </w:p>
            <w:p w14:paraId="40476C25" w14:textId="77777777" w:rsidR="008C413C" w:rsidRDefault="008C413C" w:rsidP="008C413C">
              <w:pPr>
                <w:pStyle w:val="Bibliography"/>
                <w:ind w:left="720" w:hanging="720"/>
                <w:rPr>
                  <w:noProof/>
                </w:rPr>
              </w:pPr>
              <w:r>
                <w:rPr>
                  <w:noProof/>
                </w:rPr>
                <w:t xml:space="preserve">Microsoft. (2017, November 1). </w:t>
              </w:r>
              <w:r>
                <w:rPr>
                  <w:i/>
                  <w:iCs/>
                  <w:noProof/>
                </w:rPr>
                <w:t>Understanding Microsoft big data solutions</w:t>
              </w:r>
              <w:r>
                <w:rPr>
                  <w:noProof/>
                </w:rPr>
                <w:t>. Retrieved November 1, 2017, from Microsost Developer Network: https://msdn.microsoft.com/en-gb/library/dn749804.aspx</w:t>
              </w:r>
            </w:p>
            <w:p w14:paraId="0F0C9EF6" w14:textId="77777777" w:rsidR="008C413C" w:rsidRDefault="008C413C" w:rsidP="008C413C">
              <w:pPr>
                <w:pStyle w:val="Bibliography"/>
                <w:ind w:left="720" w:hanging="720"/>
                <w:rPr>
                  <w:noProof/>
                </w:rPr>
              </w:pPr>
              <w:r>
                <w:rPr>
                  <w:noProof/>
                </w:rPr>
                <w:t xml:space="preserve">Muller, W. (1991, June). Gaining competitive advantage through customer satisfaction. </w:t>
              </w:r>
              <w:r>
                <w:rPr>
                  <w:i/>
                  <w:iCs/>
                  <w:noProof/>
                </w:rPr>
                <w:t>European Management Journal, 9</w:t>
              </w:r>
              <w:r>
                <w:rPr>
                  <w:noProof/>
                </w:rPr>
                <w:t>(2), 201-211. Retrieved November 3, 2017</w:t>
              </w:r>
            </w:p>
            <w:p w14:paraId="723AFCD6" w14:textId="77777777" w:rsidR="008C413C" w:rsidRDefault="008C413C" w:rsidP="008C413C">
              <w:pPr>
                <w:pStyle w:val="Bibliography"/>
                <w:ind w:left="720" w:hanging="720"/>
                <w:rPr>
                  <w:noProof/>
                </w:rPr>
              </w:pPr>
              <w:r>
                <w:rPr>
                  <w:noProof/>
                </w:rPr>
                <w:t xml:space="preserve">Papp, R. (2001). </w:t>
              </w:r>
              <w:r>
                <w:rPr>
                  <w:i/>
                  <w:iCs/>
                  <w:noProof/>
                </w:rPr>
                <w:t>Strategic Information Technology: Opportunities for Competitive Advantage.</w:t>
              </w:r>
              <w:r>
                <w:rPr>
                  <w:noProof/>
                </w:rPr>
                <w:t xml:space="preserve"> London: Idea Group Publishing. Retrieved November 1, 2017</w:t>
              </w:r>
            </w:p>
            <w:p w14:paraId="5C0283CB" w14:textId="77777777" w:rsidR="008C413C" w:rsidRDefault="008C413C" w:rsidP="008C413C">
              <w:pPr>
                <w:pStyle w:val="Bibliography"/>
                <w:ind w:left="720" w:hanging="720"/>
                <w:rPr>
                  <w:noProof/>
                </w:rPr>
              </w:pPr>
              <w:r>
                <w:rPr>
                  <w:noProof/>
                </w:rPr>
                <w:t xml:space="preserve">Pearl, M. (2011). </w:t>
              </w:r>
              <w:r>
                <w:rPr>
                  <w:i/>
                  <w:iCs/>
                  <w:noProof/>
                </w:rPr>
                <w:t>Grow Globally: Opportunities for Your Middle-Market Company Around the World.</w:t>
              </w:r>
              <w:r>
                <w:rPr>
                  <w:noProof/>
                </w:rPr>
                <w:t xml:space="preserve"> New Jersey: John Wiley &amp; Sons. Retrieved November 3, 2017</w:t>
              </w:r>
            </w:p>
            <w:p w14:paraId="6786EBDE" w14:textId="77777777" w:rsidR="008C413C" w:rsidRDefault="008C413C" w:rsidP="008C413C">
              <w:pPr>
                <w:pStyle w:val="Bibliography"/>
                <w:ind w:left="720" w:hanging="720"/>
                <w:rPr>
                  <w:noProof/>
                </w:rPr>
              </w:pPr>
              <w:r>
                <w:rPr>
                  <w:noProof/>
                </w:rPr>
                <w:t xml:space="preserve">Peppers, D., &amp; Rodgers, M. (2016). </w:t>
              </w:r>
              <w:r>
                <w:rPr>
                  <w:i/>
                  <w:iCs/>
                  <w:noProof/>
                </w:rPr>
                <w:t>Managing Customer Experience and Relationships: A Strategic Framework.</w:t>
              </w:r>
              <w:r>
                <w:rPr>
                  <w:noProof/>
                </w:rPr>
                <w:t xml:space="preserve"> New Jersey: Wiley. Retrieved November 3, 2017</w:t>
              </w:r>
            </w:p>
            <w:p w14:paraId="3E139DC8" w14:textId="77777777" w:rsidR="008C413C" w:rsidRDefault="008C413C" w:rsidP="008C413C">
              <w:pPr>
                <w:pStyle w:val="Bibliography"/>
                <w:ind w:left="720" w:hanging="720"/>
                <w:rPr>
                  <w:noProof/>
                </w:rPr>
              </w:pPr>
              <w:r>
                <w:rPr>
                  <w:noProof/>
                </w:rPr>
                <w:t xml:space="preserve">Peteraf, M. (1993, March). The Cornerstones of Competitive Advantage: A Resourse-Based View. </w:t>
              </w:r>
              <w:r>
                <w:rPr>
                  <w:i/>
                  <w:iCs/>
                  <w:noProof/>
                </w:rPr>
                <w:t>Strategic Management Journal</w:t>
              </w:r>
              <w:r>
                <w:rPr>
                  <w:noProof/>
                </w:rPr>
                <w:t>, 179-191. Retrieved October 2017, 29</w:t>
              </w:r>
            </w:p>
            <w:p w14:paraId="1198DE59" w14:textId="77777777" w:rsidR="008C413C" w:rsidRDefault="008C413C" w:rsidP="008C413C">
              <w:pPr>
                <w:pStyle w:val="Bibliography"/>
                <w:ind w:left="720" w:hanging="720"/>
                <w:rPr>
                  <w:noProof/>
                </w:rPr>
              </w:pPr>
              <w:r>
                <w:rPr>
                  <w:noProof/>
                </w:rPr>
                <w:t xml:space="preserve">Porter, M. (1980). </w:t>
              </w:r>
              <w:r>
                <w:rPr>
                  <w:i/>
                  <w:iCs/>
                  <w:noProof/>
                </w:rPr>
                <w:t>Competitive Strategy: Techniques for Analyzing Industries and Competitors.</w:t>
              </w:r>
              <w:r>
                <w:rPr>
                  <w:noProof/>
                </w:rPr>
                <w:t xml:space="preserve"> New York: The Free Press. Retrieved October 29, 2017</w:t>
              </w:r>
            </w:p>
            <w:p w14:paraId="3096A3E5" w14:textId="77777777" w:rsidR="008C413C" w:rsidRDefault="008C413C" w:rsidP="008C413C">
              <w:pPr>
                <w:pStyle w:val="Bibliography"/>
                <w:ind w:left="720" w:hanging="720"/>
                <w:rPr>
                  <w:noProof/>
                </w:rPr>
              </w:pPr>
              <w:r>
                <w:rPr>
                  <w:noProof/>
                </w:rPr>
                <w:t xml:space="preserve">Porter, M. (1985). </w:t>
              </w:r>
              <w:r>
                <w:rPr>
                  <w:i/>
                  <w:iCs/>
                  <w:noProof/>
                </w:rPr>
                <w:t>Competitive Advantage: Creating and Sustaining Superior Performance.</w:t>
              </w:r>
              <w:r>
                <w:rPr>
                  <w:noProof/>
                </w:rPr>
                <w:t xml:space="preserve"> New York: The Free Press. Retrieved October 29, 2017</w:t>
              </w:r>
            </w:p>
            <w:p w14:paraId="1E1A5E70" w14:textId="77777777" w:rsidR="008C413C" w:rsidRDefault="008C413C" w:rsidP="008C413C">
              <w:pPr>
                <w:pStyle w:val="Bibliography"/>
                <w:ind w:left="720" w:hanging="720"/>
                <w:rPr>
                  <w:noProof/>
                </w:rPr>
              </w:pPr>
              <w:r>
                <w:rPr>
                  <w:noProof/>
                </w:rPr>
                <w:t xml:space="preserve">Porter, M. (2001). </w:t>
              </w:r>
              <w:r>
                <w:rPr>
                  <w:i/>
                  <w:iCs/>
                  <w:noProof/>
                </w:rPr>
                <w:t>Understanding Business: Processes</w:t>
              </w:r>
              <w:r>
                <w:rPr>
                  <w:noProof/>
                </w:rPr>
                <w:t xml:space="preserve"> (Vol. 1). London: The Open University. Retrieved November 1, 2017</w:t>
              </w:r>
            </w:p>
            <w:p w14:paraId="74A5A4C8" w14:textId="77777777" w:rsidR="008C413C" w:rsidRDefault="008C413C" w:rsidP="008C413C">
              <w:pPr>
                <w:pStyle w:val="Bibliography"/>
                <w:ind w:left="720" w:hanging="720"/>
                <w:rPr>
                  <w:noProof/>
                </w:rPr>
              </w:pPr>
              <w:r>
                <w:rPr>
                  <w:noProof/>
                </w:rPr>
                <w:t xml:space="preserve">Porter, M. (2004). </w:t>
              </w:r>
              <w:r>
                <w:rPr>
                  <w:i/>
                  <w:iCs/>
                  <w:noProof/>
                </w:rPr>
                <w:t>Competitive Strategy: Techniques for Analzing Industries and Competitors.</w:t>
              </w:r>
              <w:r>
                <w:rPr>
                  <w:noProof/>
                </w:rPr>
                <w:t xml:space="preserve"> New York: The Free Press. Retrieved October 29, 29</w:t>
              </w:r>
            </w:p>
            <w:p w14:paraId="11AF9268" w14:textId="77777777" w:rsidR="008C413C" w:rsidRDefault="008C413C" w:rsidP="008C413C">
              <w:pPr>
                <w:pStyle w:val="Bibliography"/>
                <w:ind w:left="720" w:hanging="720"/>
                <w:rPr>
                  <w:noProof/>
                </w:rPr>
              </w:pPr>
              <w:r>
                <w:rPr>
                  <w:noProof/>
                </w:rPr>
                <w:t xml:space="preserve">Reed, R., &amp; DeFillippi, R. (1990, January 1). Causal Ambiguity, Barriers to Imitation, and Sustainable Competitive Advantage. </w:t>
              </w:r>
              <w:r>
                <w:rPr>
                  <w:i/>
                  <w:iCs/>
                  <w:noProof/>
                </w:rPr>
                <w:t>Academy of Management, 15</w:t>
              </w:r>
              <w:r>
                <w:rPr>
                  <w:noProof/>
                </w:rPr>
                <w:t>(1), 88-120. Retrieved November 1, 2017</w:t>
              </w:r>
            </w:p>
            <w:p w14:paraId="17905C1A" w14:textId="77777777" w:rsidR="008C413C" w:rsidRDefault="008C413C" w:rsidP="008C413C">
              <w:pPr>
                <w:pStyle w:val="Bibliography"/>
                <w:ind w:left="720" w:hanging="720"/>
                <w:rPr>
                  <w:noProof/>
                </w:rPr>
              </w:pPr>
              <w:r>
                <w:rPr>
                  <w:noProof/>
                </w:rPr>
                <w:t xml:space="preserve">Reguia, C. (2014, June). PRODUCT INNOVATION AND THE COMPETITIVE. </w:t>
              </w:r>
              <w:r>
                <w:rPr>
                  <w:i/>
                  <w:iCs/>
                  <w:noProof/>
                </w:rPr>
                <w:t>European Scientific Journal, 1</w:t>
              </w:r>
              <w:r>
                <w:rPr>
                  <w:noProof/>
                </w:rPr>
                <w:t>, 140-157. Retrieved November 2, 2017</w:t>
              </w:r>
            </w:p>
            <w:p w14:paraId="182A0D64" w14:textId="77777777" w:rsidR="008C413C" w:rsidRDefault="008C413C" w:rsidP="008C413C">
              <w:pPr>
                <w:pStyle w:val="Bibliography"/>
                <w:ind w:left="720" w:hanging="720"/>
                <w:rPr>
                  <w:noProof/>
                </w:rPr>
              </w:pPr>
              <w:r>
                <w:rPr>
                  <w:noProof/>
                </w:rPr>
                <w:t xml:space="preserve">Roderick, L. (2015, October 30). How Starbucks is using technology to boost revenue. </w:t>
              </w:r>
              <w:r>
                <w:rPr>
                  <w:i/>
                  <w:iCs/>
                  <w:noProof/>
                </w:rPr>
                <w:t>Marketing Week</w:t>
              </w:r>
              <w:r>
                <w:rPr>
                  <w:noProof/>
                </w:rPr>
                <w:t>, Online. Retrieved November 2, 2017, from https://www.marketingweek.com/2015/10/30/how-starbucks-is-using-technology-to-boost-revenue/</w:t>
              </w:r>
            </w:p>
            <w:p w14:paraId="205074CB" w14:textId="77777777" w:rsidR="008C413C" w:rsidRDefault="008C413C" w:rsidP="008C413C">
              <w:pPr>
                <w:pStyle w:val="Bibliography"/>
                <w:ind w:left="720" w:hanging="720"/>
                <w:rPr>
                  <w:noProof/>
                </w:rPr>
              </w:pPr>
              <w:r>
                <w:rPr>
                  <w:noProof/>
                </w:rPr>
                <w:t xml:space="preserve">Schmalensee, R. (1982, June). Product Differentiation Advantages of Pioneering Brands. </w:t>
              </w:r>
              <w:r>
                <w:rPr>
                  <w:i/>
                  <w:iCs/>
                  <w:noProof/>
                </w:rPr>
                <w:t>The American Economic Review, 72</w:t>
              </w:r>
              <w:r>
                <w:rPr>
                  <w:noProof/>
                </w:rPr>
                <w:t>(3), 349-365. Retrieved November 2, 2017</w:t>
              </w:r>
            </w:p>
            <w:p w14:paraId="499D63D1" w14:textId="77777777" w:rsidR="008C413C" w:rsidRDefault="008C413C" w:rsidP="008C413C">
              <w:pPr>
                <w:pStyle w:val="Bibliography"/>
                <w:ind w:left="720" w:hanging="720"/>
                <w:rPr>
                  <w:noProof/>
                </w:rPr>
              </w:pPr>
              <w:r>
                <w:rPr>
                  <w:noProof/>
                </w:rPr>
                <w:lastRenderedPageBreak/>
                <w:t xml:space="preserve">SCS Global Services. (2017, November 2). </w:t>
              </w:r>
              <w:r>
                <w:rPr>
                  <w:i/>
                  <w:iCs/>
                  <w:noProof/>
                </w:rPr>
                <w:t>Starbucks Cafe Practices</w:t>
              </w:r>
              <w:r>
                <w:rPr>
                  <w:noProof/>
                </w:rPr>
                <w:t>. Retrieved November 2, 2017, from SCS Global Services: https://www.scsglobalservices.com/starbucks-cafe-practices</w:t>
              </w:r>
            </w:p>
            <w:p w14:paraId="360B1B20" w14:textId="77777777" w:rsidR="008C413C" w:rsidRDefault="008C413C" w:rsidP="008C413C">
              <w:pPr>
                <w:pStyle w:val="Bibliography"/>
                <w:ind w:left="720" w:hanging="720"/>
                <w:rPr>
                  <w:noProof/>
                </w:rPr>
              </w:pPr>
              <w:r>
                <w:rPr>
                  <w:noProof/>
                </w:rPr>
                <w:t xml:space="preserve">Spulber, D. (2009). </w:t>
              </w:r>
              <w:r>
                <w:rPr>
                  <w:i/>
                  <w:iCs/>
                  <w:noProof/>
                </w:rPr>
                <w:t>Economics and Management of Competitive Strategy.</w:t>
              </w:r>
              <w:r>
                <w:rPr>
                  <w:noProof/>
                </w:rPr>
                <w:t xml:space="preserve"> London: World Scientific Publishing Co. Retrieved October 29, 2017</w:t>
              </w:r>
            </w:p>
            <w:p w14:paraId="631C5810" w14:textId="77777777" w:rsidR="008C413C" w:rsidRDefault="008C413C" w:rsidP="008C413C">
              <w:pPr>
                <w:pStyle w:val="Bibliography"/>
                <w:ind w:left="720" w:hanging="720"/>
                <w:rPr>
                  <w:noProof/>
                </w:rPr>
              </w:pPr>
              <w:r>
                <w:rPr>
                  <w:noProof/>
                </w:rPr>
                <w:t xml:space="preserve">Starbucks. (2016). </w:t>
              </w:r>
              <w:r>
                <w:rPr>
                  <w:i/>
                  <w:iCs/>
                  <w:noProof/>
                </w:rPr>
                <w:t>Global Social Impact.</w:t>
              </w:r>
              <w:r>
                <w:rPr>
                  <w:noProof/>
                </w:rPr>
                <w:t xml:space="preserve"> Seattle: Starbucks. Retrieved November 2, 2017</w:t>
              </w:r>
            </w:p>
            <w:p w14:paraId="516B5BEB" w14:textId="77777777" w:rsidR="008C413C" w:rsidRDefault="008C413C" w:rsidP="008C413C">
              <w:pPr>
                <w:pStyle w:val="Bibliography"/>
                <w:ind w:left="720" w:hanging="720"/>
                <w:rPr>
                  <w:noProof/>
                </w:rPr>
              </w:pPr>
              <w:r>
                <w:rPr>
                  <w:noProof/>
                </w:rPr>
                <w:t xml:space="preserve">Starbucks. (2017, November 2). </w:t>
              </w:r>
              <w:r>
                <w:rPr>
                  <w:i/>
                  <w:iCs/>
                  <w:noProof/>
                </w:rPr>
                <w:t>Announcements Starbucks Investors 2016</w:t>
              </w:r>
              <w:r>
                <w:rPr>
                  <w:noProof/>
                </w:rPr>
                <w:t>. Retrieved November 2, 2017, from Starbucks: https://news.starbucks.com/news/10-announcements-starbucks-investor-day-2016</w:t>
              </w:r>
            </w:p>
            <w:p w14:paraId="1EB214C0" w14:textId="77777777" w:rsidR="008C413C" w:rsidRDefault="008C413C" w:rsidP="008C413C">
              <w:pPr>
                <w:pStyle w:val="Bibliography"/>
                <w:ind w:left="720" w:hanging="720"/>
                <w:rPr>
                  <w:noProof/>
                </w:rPr>
              </w:pPr>
              <w:r>
                <w:rPr>
                  <w:noProof/>
                </w:rPr>
                <w:t xml:space="preserve">Starbucks. (2017, November 2). </w:t>
              </w:r>
              <w:r>
                <w:rPr>
                  <w:i/>
                  <w:iCs/>
                  <w:noProof/>
                </w:rPr>
                <w:t>Responsibility</w:t>
              </w:r>
              <w:r>
                <w:rPr>
                  <w:noProof/>
                </w:rPr>
                <w:t>. Retrieved November 2, 2017, from Starbucks: https://www.starbucks.co.uk/responsibility</w:t>
              </w:r>
            </w:p>
            <w:p w14:paraId="30D2BD14" w14:textId="77777777" w:rsidR="008C413C" w:rsidRDefault="008C413C" w:rsidP="008C413C">
              <w:pPr>
                <w:pStyle w:val="Bibliography"/>
                <w:ind w:left="720" w:hanging="720"/>
                <w:rPr>
                  <w:noProof/>
                </w:rPr>
              </w:pPr>
              <w:r>
                <w:rPr>
                  <w:noProof/>
                </w:rPr>
                <w:t xml:space="preserve">Starbucks. (2017, October 29). </w:t>
              </w:r>
              <w:r>
                <w:rPr>
                  <w:i/>
                  <w:iCs/>
                  <w:noProof/>
                </w:rPr>
                <w:t>Starbucks Menu</w:t>
              </w:r>
              <w:r>
                <w:rPr>
                  <w:noProof/>
                </w:rPr>
                <w:t>. Retrieved October 29, 2017, from Starbucks: https://www.starbucks.co.uk/menu</w:t>
              </w:r>
            </w:p>
            <w:p w14:paraId="1FAC6C01" w14:textId="77777777" w:rsidR="008C413C" w:rsidRDefault="008C413C" w:rsidP="008C413C">
              <w:pPr>
                <w:pStyle w:val="Bibliography"/>
                <w:ind w:left="720" w:hanging="720"/>
                <w:rPr>
                  <w:noProof/>
                </w:rPr>
              </w:pPr>
              <w:r>
                <w:rPr>
                  <w:noProof/>
                </w:rPr>
                <w:t xml:space="preserve">Stiving, M. (2011). Why You Don't Want to Be the Low-Cost Leader. </w:t>
              </w:r>
              <w:r>
                <w:rPr>
                  <w:i/>
                  <w:iCs/>
                  <w:noProof/>
                </w:rPr>
                <w:t>Entrepreneur</w:t>
              </w:r>
              <w:r>
                <w:rPr>
                  <w:noProof/>
                </w:rPr>
                <w:t>, Online. Retrieved November 1, 2017</w:t>
              </w:r>
            </w:p>
            <w:p w14:paraId="34B81DA2" w14:textId="77777777" w:rsidR="008C413C" w:rsidRDefault="008C413C" w:rsidP="008C413C">
              <w:pPr>
                <w:pStyle w:val="Bibliography"/>
                <w:ind w:left="720" w:hanging="720"/>
                <w:rPr>
                  <w:noProof/>
                </w:rPr>
              </w:pPr>
              <w:r>
                <w:rPr>
                  <w:noProof/>
                </w:rPr>
                <w:t xml:space="preserve">The Economist. (2008, October 20). Economies of Scale and Scope. </w:t>
              </w:r>
              <w:r>
                <w:rPr>
                  <w:i/>
                  <w:iCs/>
                  <w:noProof/>
                </w:rPr>
                <w:t>The Economist</w:t>
              </w:r>
              <w:r>
                <w:rPr>
                  <w:noProof/>
                </w:rPr>
                <w:t>, Online Extra. Retrieved October 1, 2017</w:t>
              </w:r>
            </w:p>
            <w:p w14:paraId="16559D55" w14:textId="77777777" w:rsidR="008C413C" w:rsidRDefault="008C413C" w:rsidP="008C413C">
              <w:pPr>
                <w:pStyle w:val="Bibliography"/>
                <w:ind w:left="720" w:hanging="720"/>
                <w:rPr>
                  <w:noProof/>
                </w:rPr>
              </w:pPr>
              <w:r>
                <w:rPr>
                  <w:noProof/>
                </w:rPr>
                <w:t xml:space="preserve">Verasai, A. (2014, December 25). A Starbucks Turnaround Success Story. </w:t>
              </w:r>
              <w:r>
                <w:rPr>
                  <w:i/>
                  <w:iCs/>
                  <w:noProof/>
                </w:rPr>
                <w:t>The HR Digest</w:t>
              </w:r>
              <w:r>
                <w:rPr>
                  <w:noProof/>
                </w:rPr>
                <w:t>, Online. Retrieved November 3, 2017</w:t>
              </w:r>
            </w:p>
            <w:p w14:paraId="6D81724F" w14:textId="77777777" w:rsidR="008C413C" w:rsidRDefault="008C413C" w:rsidP="008C413C">
              <w:pPr>
                <w:pStyle w:val="Bibliography"/>
                <w:ind w:left="720" w:hanging="720"/>
                <w:rPr>
                  <w:noProof/>
                </w:rPr>
              </w:pPr>
              <w:r>
                <w:rPr>
                  <w:noProof/>
                </w:rPr>
                <w:t xml:space="preserve">Vogel, D. (2006). </w:t>
              </w:r>
              <w:r>
                <w:rPr>
                  <w:i/>
                  <w:iCs/>
                  <w:noProof/>
                </w:rPr>
                <w:t>The Market for Virtue: The Potential and Limits of Corporate Social Responsibility.</w:t>
              </w:r>
              <w:r>
                <w:rPr>
                  <w:noProof/>
                </w:rPr>
                <w:t xml:space="preserve"> Washington, D.C.: Brookings Institution Press. Retrieved November 2, 2017</w:t>
              </w:r>
            </w:p>
            <w:p w14:paraId="1A0B35E4" w14:textId="77777777" w:rsidR="008C413C" w:rsidRDefault="008C413C" w:rsidP="008C413C">
              <w:pPr>
                <w:pStyle w:val="Bibliography"/>
                <w:ind w:left="720" w:hanging="720"/>
                <w:rPr>
                  <w:noProof/>
                </w:rPr>
              </w:pPr>
              <w:r>
                <w:rPr>
                  <w:noProof/>
                </w:rPr>
                <w:t xml:space="preserve">West, K. (2017, November 3). </w:t>
              </w:r>
              <w:r>
                <w:rPr>
                  <w:i/>
                  <w:iCs/>
                  <w:noProof/>
                </w:rPr>
                <w:t>THE CUSTOMER EXPERIENCE – SPOTLIGHT ON STARBUCKS</w:t>
              </w:r>
              <w:r>
                <w:rPr>
                  <w:noProof/>
                </w:rPr>
                <w:t>. Retrieved November 3, 2017, from National Business Research Insititute: https://www.nbrii.com/blog/the-customer-experience-starbucks/</w:t>
              </w:r>
            </w:p>
            <w:p w14:paraId="3B1F229A" w14:textId="77777777" w:rsidR="008C413C" w:rsidRDefault="008C413C" w:rsidP="008C413C">
              <w:pPr>
                <w:pStyle w:val="Bibliography"/>
                <w:ind w:left="720" w:hanging="720"/>
                <w:rPr>
                  <w:noProof/>
                </w:rPr>
              </w:pPr>
              <w:r>
                <w:rPr>
                  <w:noProof/>
                </w:rPr>
                <w:t xml:space="preserve">Whittington, R. (2001). </w:t>
              </w:r>
              <w:r>
                <w:rPr>
                  <w:i/>
                  <w:iCs/>
                  <w:noProof/>
                </w:rPr>
                <w:t>What is Strategy - and Does it Matter?</w:t>
              </w:r>
              <w:r>
                <w:rPr>
                  <w:noProof/>
                </w:rPr>
                <w:t xml:space="preserve"> (2nd ed.). London: Cengage. Retrieved October 29, 2017</w:t>
              </w:r>
            </w:p>
            <w:p w14:paraId="347F3F52" w14:textId="77777777" w:rsidR="008C413C" w:rsidRDefault="008C413C" w:rsidP="008C413C">
              <w:pPr>
                <w:pStyle w:val="Bibliography"/>
                <w:ind w:left="720" w:hanging="720"/>
                <w:rPr>
                  <w:noProof/>
                </w:rPr>
              </w:pPr>
              <w:r>
                <w:rPr>
                  <w:noProof/>
                </w:rPr>
                <w:t xml:space="preserve">Young, W., Hwang, K., Mcdonald, S., &amp; C, O. (2010). Sustainable consumption: green consumer behaviour when purchasing products. </w:t>
              </w:r>
              <w:r>
                <w:rPr>
                  <w:i/>
                  <w:iCs/>
                  <w:noProof/>
                </w:rPr>
                <w:t>Sustainable Development, 18</w:t>
              </w:r>
              <w:r>
                <w:rPr>
                  <w:noProof/>
                </w:rPr>
                <w:t>(1), 20-31. Retrieved November 2, 2017</w:t>
              </w:r>
            </w:p>
            <w:p w14:paraId="5AC34C40" w14:textId="77777777" w:rsidR="00DD69D9" w:rsidRDefault="00DD69D9" w:rsidP="008C413C">
              <w:pPr>
                <w:spacing w:line="480" w:lineRule="auto"/>
                <w:jc w:val="both"/>
              </w:pPr>
              <w:r>
                <w:rPr>
                  <w:b/>
                  <w:bCs/>
                  <w:noProof/>
                </w:rPr>
                <w:fldChar w:fldCharType="end"/>
              </w:r>
            </w:p>
          </w:sdtContent>
        </w:sdt>
      </w:sdtContent>
    </w:sdt>
    <w:p w14:paraId="1151248B" w14:textId="77777777" w:rsidR="00F948DB" w:rsidRDefault="00F948DB" w:rsidP="00B2547D">
      <w:pPr>
        <w:spacing w:line="480" w:lineRule="auto"/>
        <w:jc w:val="both"/>
      </w:pPr>
    </w:p>
    <w:sectPr w:rsidR="00F948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25A8"/>
    <w:multiLevelType w:val="hybridMultilevel"/>
    <w:tmpl w:val="BA22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22C73"/>
    <w:multiLevelType w:val="hybridMultilevel"/>
    <w:tmpl w:val="F8F8F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67E24"/>
    <w:multiLevelType w:val="hybridMultilevel"/>
    <w:tmpl w:val="20060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41815"/>
    <w:multiLevelType w:val="hybridMultilevel"/>
    <w:tmpl w:val="44AE1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C7B40"/>
    <w:multiLevelType w:val="hybridMultilevel"/>
    <w:tmpl w:val="16681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FC0"/>
    <w:rsid w:val="00012869"/>
    <w:rsid w:val="00020BD4"/>
    <w:rsid w:val="000246A3"/>
    <w:rsid w:val="00027E3A"/>
    <w:rsid w:val="000317D8"/>
    <w:rsid w:val="000361DA"/>
    <w:rsid w:val="00037F03"/>
    <w:rsid w:val="0004069D"/>
    <w:rsid w:val="00046B05"/>
    <w:rsid w:val="00051DE8"/>
    <w:rsid w:val="00070D7E"/>
    <w:rsid w:val="00074C8A"/>
    <w:rsid w:val="00083F4D"/>
    <w:rsid w:val="00084E91"/>
    <w:rsid w:val="00090343"/>
    <w:rsid w:val="000C6734"/>
    <w:rsid w:val="000D34F5"/>
    <w:rsid w:val="000D3FBA"/>
    <w:rsid w:val="000E17FF"/>
    <w:rsid w:val="000E2CC1"/>
    <w:rsid w:val="000E378A"/>
    <w:rsid w:val="000E7EE7"/>
    <w:rsid w:val="000F1ABC"/>
    <w:rsid w:val="00100924"/>
    <w:rsid w:val="00110B6E"/>
    <w:rsid w:val="00121995"/>
    <w:rsid w:val="00133887"/>
    <w:rsid w:val="0014465E"/>
    <w:rsid w:val="00147D9C"/>
    <w:rsid w:val="00151FE4"/>
    <w:rsid w:val="00156F2D"/>
    <w:rsid w:val="001605F9"/>
    <w:rsid w:val="00161D54"/>
    <w:rsid w:val="00163AB5"/>
    <w:rsid w:val="001644AD"/>
    <w:rsid w:val="00170BE4"/>
    <w:rsid w:val="001834A2"/>
    <w:rsid w:val="00183968"/>
    <w:rsid w:val="00184176"/>
    <w:rsid w:val="00195116"/>
    <w:rsid w:val="001A1C9C"/>
    <w:rsid w:val="001B62E3"/>
    <w:rsid w:val="001E04B1"/>
    <w:rsid w:val="001F3EA5"/>
    <w:rsid w:val="001F41B3"/>
    <w:rsid w:val="002018D7"/>
    <w:rsid w:val="00201C41"/>
    <w:rsid w:val="00215897"/>
    <w:rsid w:val="00231A92"/>
    <w:rsid w:val="002502F5"/>
    <w:rsid w:val="00252C4A"/>
    <w:rsid w:val="002601C5"/>
    <w:rsid w:val="00264601"/>
    <w:rsid w:val="0027494B"/>
    <w:rsid w:val="00275900"/>
    <w:rsid w:val="00276FFC"/>
    <w:rsid w:val="00281EAC"/>
    <w:rsid w:val="00283E20"/>
    <w:rsid w:val="002859D7"/>
    <w:rsid w:val="00287375"/>
    <w:rsid w:val="00291032"/>
    <w:rsid w:val="00294B3F"/>
    <w:rsid w:val="002A0473"/>
    <w:rsid w:val="002A21F4"/>
    <w:rsid w:val="002C3274"/>
    <w:rsid w:val="002D0544"/>
    <w:rsid w:val="002D7AEC"/>
    <w:rsid w:val="002E0817"/>
    <w:rsid w:val="002F03F5"/>
    <w:rsid w:val="002F089D"/>
    <w:rsid w:val="0030529C"/>
    <w:rsid w:val="003059FC"/>
    <w:rsid w:val="003063E4"/>
    <w:rsid w:val="00325A86"/>
    <w:rsid w:val="00343126"/>
    <w:rsid w:val="00351922"/>
    <w:rsid w:val="003551E2"/>
    <w:rsid w:val="0036231A"/>
    <w:rsid w:val="00363101"/>
    <w:rsid w:val="00363136"/>
    <w:rsid w:val="00373875"/>
    <w:rsid w:val="00375CAD"/>
    <w:rsid w:val="003945BF"/>
    <w:rsid w:val="003961B2"/>
    <w:rsid w:val="003A0EE0"/>
    <w:rsid w:val="003A2BB4"/>
    <w:rsid w:val="003A6015"/>
    <w:rsid w:val="003B7320"/>
    <w:rsid w:val="003C06C0"/>
    <w:rsid w:val="003C75FC"/>
    <w:rsid w:val="003D34DC"/>
    <w:rsid w:val="003D478F"/>
    <w:rsid w:val="003D56F0"/>
    <w:rsid w:val="003F1242"/>
    <w:rsid w:val="003F4CA1"/>
    <w:rsid w:val="00434C2B"/>
    <w:rsid w:val="00435230"/>
    <w:rsid w:val="00440CEC"/>
    <w:rsid w:val="00444AFD"/>
    <w:rsid w:val="004548B6"/>
    <w:rsid w:val="00465423"/>
    <w:rsid w:val="0047148E"/>
    <w:rsid w:val="004752AE"/>
    <w:rsid w:val="00480937"/>
    <w:rsid w:val="00481312"/>
    <w:rsid w:val="00482166"/>
    <w:rsid w:val="0048555A"/>
    <w:rsid w:val="004A1C47"/>
    <w:rsid w:val="004B0307"/>
    <w:rsid w:val="004B2C85"/>
    <w:rsid w:val="004D3A33"/>
    <w:rsid w:val="004E7B4B"/>
    <w:rsid w:val="004F275C"/>
    <w:rsid w:val="00501391"/>
    <w:rsid w:val="0050164B"/>
    <w:rsid w:val="00507161"/>
    <w:rsid w:val="0051663C"/>
    <w:rsid w:val="00533ADA"/>
    <w:rsid w:val="00542159"/>
    <w:rsid w:val="00545CBA"/>
    <w:rsid w:val="00553ED8"/>
    <w:rsid w:val="00560A0F"/>
    <w:rsid w:val="00561E49"/>
    <w:rsid w:val="00565885"/>
    <w:rsid w:val="0056779A"/>
    <w:rsid w:val="00570B58"/>
    <w:rsid w:val="005726C7"/>
    <w:rsid w:val="005751AB"/>
    <w:rsid w:val="00580BD2"/>
    <w:rsid w:val="005959C7"/>
    <w:rsid w:val="005B10E9"/>
    <w:rsid w:val="005B38DF"/>
    <w:rsid w:val="005D057D"/>
    <w:rsid w:val="005D5D5F"/>
    <w:rsid w:val="005E4E2A"/>
    <w:rsid w:val="005E7D4F"/>
    <w:rsid w:val="006048A5"/>
    <w:rsid w:val="006176B4"/>
    <w:rsid w:val="00624E6C"/>
    <w:rsid w:val="00644C8B"/>
    <w:rsid w:val="00645A2E"/>
    <w:rsid w:val="00656B78"/>
    <w:rsid w:val="00664C21"/>
    <w:rsid w:val="00666569"/>
    <w:rsid w:val="00672E1B"/>
    <w:rsid w:val="00691747"/>
    <w:rsid w:val="006A00E8"/>
    <w:rsid w:val="006A05C2"/>
    <w:rsid w:val="006A35C1"/>
    <w:rsid w:val="006A3F97"/>
    <w:rsid w:val="006D42D1"/>
    <w:rsid w:val="006D5416"/>
    <w:rsid w:val="006E48C3"/>
    <w:rsid w:val="006F3B46"/>
    <w:rsid w:val="006F5715"/>
    <w:rsid w:val="00701E0E"/>
    <w:rsid w:val="0070267A"/>
    <w:rsid w:val="007037B7"/>
    <w:rsid w:val="00707BA5"/>
    <w:rsid w:val="00713A8E"/>
    <w:rsid w:val="00714B29"/>
    <w:rsid w:val="00715532"/>
    <w:rsid w:val="0072122C"/>
    <w:rsid w:val="00721879"/>
    <w:rsid w:val="00723FA9"/>
    <w:rsid w:val="00735547"/>
    <w:rsid w:val="007374D6"/>
    <w:rsid w:val="00741E17"/>
    <w:rsid w:val="007420AE"/>
    <w:rsid w:val="00761A73"/>
    <w:rsid w:val="0076671D"/>
    <w:rsid w:val="00767E45"/>
    <w:rsid w:val="007823C7"/>
    <w:rsid w:val="00783DEE"/>
    <w:rsid w:val="00795914"/>
    <w:rsid w:val="007A4DC9"/>
    <w:rsid w:val="007B248D"/>
    <w:rsid w:val="007B5899"/>
    <w:rsid w:val="007B5CFC"/>
    <w:rsid w:val="007C6E8F"/>
    <w:rsid w:val="007D53EB"/>
    <w:rsid w:val="007E51DA"/>
    <w:rsid w:val="007F0ED2"/>
    <w:rsid w:val="008067F9"/>
    <w:rsid w:val="00824F05"/>
    <w:rsid w:val="00836E08"/>
    <w:rsid w:val="008415E5"/>
    <w:rsid w:val="00851BF3"/>
    <w:rsid w:val="0085530B"/>
    <w:rsid w:val="00855C34"/>
    <w:rsid w:val="00893F97"/>
    <w:rsid w:val="0089685F"/>
    <w:rsid w:val="008A2D76"/>
    <w:rsid w:val="008B152F"/>
    <w:rsid w:val="008C2251"/>
    <w:rsid w:val="008C413C"/>
    <w:rsid w:val="008C5F66"/>
    <w:rsid w:val="008D2750"/>
    <w:rsid w:val="008E19DE"/>
    <w:rsid w:val="008F43C4"/>
    <w:rsid w:val="009000F1"/>
    <w:rsid w:val="009001E9"/>
    <w:rsid w:val="00902C7E"/>
    <w:rsid w:val="00915480"/>
    <w:rsid w:val="009167F6"/>
    <w:rsid w:val="00917B97"/>
    <w:rsid w:val="00942B5A"/>
    <w:rsid w:val="00947BDE"/>
    <w:rsid w:val="00965A97"/>
    <w:rsid w:val="00972711"/>
    <w:rsid w:val="009863E0"/>
    <w:rsid w:val="009A2F7F"/>
    <w:rsid w:val="009B3776"/>
    <w:rsid w:val="009B7370"/>
    <w:rsid w:val="009D2385"/>
    <w:rsid w:val="009D42CE"/>
    <w:rsid w:val="009D67E5"/>
    <w:rsid w:val="009F2D2D"/>
    <w:rsid w:val="009F366F"/>
    <w:rsid w:val="009F65FB"/>
    <w:rsid w:val="009F7203"/>
    <w:rsid w:val="00A01CCC"/>
    <w:rsid w:val="00A028A3"/>
    <w:rsid w:val="00A14A84"/>
    <w:rsid w:val="00A246EC"/>
    <w:rsid w:val="00A32EF7"/>
    <w:rsid w:val="00A378DF"/>
    <w:rsid w:val="00A6349B"/>
    <w:rsid w:val="00A77DEA"/>
    <w:rsid w:val="00A839D8"/>
    <w:rsid w:val="00A83E50"/>
    <w:rsid w:val="00A8692D"/>
    <w:rsid w:val="00A87B02"/>
    <w:rsid w:val="00A97EC3"/>
    <w:rsid w:val="00AA1FE4"/>
    <w:rsid w:val="00AA42F8"/>
    <w:rsid w:val="00AA4467"/>
    <w:rsid w:val="00AB1048"/>
    <w:rsid w:val="00AB24B0"/>
    <w:rsid w:val="00AB3B75"/>
    <w:rsid w:val="00AC0BED"/>
    <w:rsid w:val="00AE5D99"/>
    <w:rsid w:val="00AF6D84"/>
    <w:rsid w:val="00AF7270"/>
    <w:rsid w:val="00B12D29"/>
    <w:rsid w:val="00B17C35"/>
    <w:rsid w:val="00B2547D"/>
    <w:rsid w:val="00B25851"/>
    <w:rsid w:val="00B25AA6"/>
    <w:rsid w:val="00B4195E"/>
    <w:rsid w:val="00B42F11"/>
    <w:rsid w:val="00B63007"/>
    <w:rsid w:val="00B707B9"/>
    <w:rsid w:val="00B80636"/>
    <w:rsid w:val="00B93130"/>
    <w:rsid w:val="00BA7156"/>
    <w:rsid w:val="00BB0665"/>
    <w:rsid w:val="00BB2301"/>
    <w:rsid w:val="00BB376B"/>
    <w:rsid w:val="00BB52DC"/>
    <w:rsid w:val="00BB703A"/>
    <w:rsid w:val="00BC3280"/>
    <w:rsid w:val="00BE44F8"/>
    <w:rsid w:val="00BE5D04"/>
    <w:rsid w:val="00BE75E6"/>
    <w:rsid w:val="00BF0309"/>
    <w:rsid w:val="00BF32D8"/>
    <w:rsid w:val="00C057EF"/>
    <w:rsid w:val="00C06350"/>
    <w:rsid w:val="00C10773"/>
    <w:rsid w:val="00C271DE"/>
    <w:rsid w:val="00C36390"/>
    <w:rsid w:val="00C41F9A"/>
    <w:rsid w:val="00C4254A"/>
    <w:rsid w:val="00C7380B"/>
    <w:rsid w:val="00C75FF4"/>
    <w:rsid w:val="00C7754D"/>
    <w:rsid w:val="00C80322"/>
    <w:rsid w:val="00C856F3"/>
    <w:rsid w:val="00CA2772"/>
    <w:rsid w:val="00CA4FFB"/>
    <w:rsid w:val="00CA65BF"/>
    <w:rsid w:val="00CB34EF"/>
    <w:rsid w:val="00CD0374"/>
    <w:rsid w:val="00CD2559"/>
    <w:rsid w:val="00CD6746"/>
    <w:rsid w:val="00CE252B"/>
    <w:rsid w:val="00CE49C7"/>
    <w:rsid w:val="00CF529B"/>
    <w:rsid w:val="00CF69DC"/>
    <w:rsid w:val="00D06D68"/>
    <w:rsid w:val="00D126EE"/>
    <w:rsid w:val="00D25429"/>
    <w:rsid w:val="00D32054"/>
    <w:rsid w:val="00D4070B"/>
    <w:rsid w:val="00D50EEC"/>
    <w:rsid w:val="00D53482"/>
    <w:rsid w:val="00D6187C"/>
    <w:rsid w:val="00D64753"/>
    <w:rsid w:val="00D719BA"/>
    <w:rsid w:val="00D72CB9"/>
    <w:rsid w:val="00D72D78"/>
    <w:rsid w:val="00D961EC"/>
    <w:rsid w:val="00DB0447"/>
    <w:rsid w:val="00DB5A45"/>
    <w:rsid w:val="00DC6F3A"/>
    <w:rsid w:val="00DC7B14"/>
    <w:rsid w:val="00DD69D9"/>
    <w:rsid w:val="00DE2978"/>
    <w:rsid w:val="00DE76E5"/>
    <w:rsid w:val="00DF34AB"/>
    <w:rsid w:val="00E04FF0"/>
    <w:rsid w:val="00E07136"/>
    <w:rsid w:val="00E107CB"/>
    <w:rsid w:val="00E37184"/>
    <w:rsid w:val="00E41FC0"/>
    <w:rsid w:val="00E42908"/>
    <w:rsid w:val="00E44D0C"/>
    <w:rsid w:val="00E521A8"/>
    <w:rsid w:val="00E57376"/>
    <w:rsid w:val="00E645C3"/>
    <w:rsid w:val="00E708B6"/>
    <w:rsid w:val="00E72D71"/>
    <w:rsid w:val="00E8072C"/>
    <w:rsid w:val="00E853EE"/>
    <w:rsid w:val="00E8565A"/>
    <w:rsid w:val="00E8625C"/>
    <w:rsid w:val="00E936B9"/>
    <w:rsid w:val="00EA2CD0"/>
    <w:rsid w:val="00EA2EFF"/>
    <w:rsid w:val="00EA45CF"/>
    <w:rsid w:val="00ED00BE"/>
    <w:rsid w:val="00ED48CE"/>
    <w:rsid w:val="00EF1FF6"/>
    <w:rsid w:val="00EF7CCB"/>
    <w:rsid w:val="00F10A34"/>
    <w:rsid w:val="00F13DEE"/>
    <w:rsid w:val="00F17824"/>
    <w:rsid w:val="00F25D63"/>
    <w:rsid w:val="00F60DE5"/>
    <w:rsid w:val="00F701BC"/>
    <w:rsid w:val="00F74762"/>
    <w:rsid w:val="00F80ABE"/>
    <w:rsid w:val="00F85755"/>
    <w:rsid w:val="00F948DB"/>
    <w:rsid w:val="00FA2105"/>
    <w:rsid w:val="00FA7007"/>
    <w:rsid w:val="00FA73DA"/>
    <w:rsid w:val="00FC0DF9"/>
    <w:rsid w:val="00FC1294"/>
    <w:rsid w:val="00FD2734"/>
    <w:rsid w:val="00FE3057"/>
    <w:rsid w:val="00FF13C4"/>
    <w:rsid w:val="00FF1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6BC8"/>
  <w15:chartTrackingRefBased/>
  <w15:docId w15:val="{53AE2FBB-01AC-4160-B4F1-78737F82C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E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7E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7E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E7E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E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7E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7E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E7EE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317D8"/>
    <w:pPr>
      <w:outlineLvl w:val="9"/>
    </w:pPr>
    <w:rPr>
      <w:lang w:val="en-US"/>
    </w:rPr>
  </w:style>
  <w:style w:type="paragraph" w:styleId="TOC1">
    <w:name w:val="toc 1"/>
    <w:basedOn w:val="Normal"/>
    <w:next w:val="Normal"/>
    <w:autoRedefine/>
    <w:uiPriority w:val="39"/>
    <w:unhideWhenUsed/>
    <w:rsid w:val="003F1242"/>
    <w:pPr>
      <w:tabs>
        <w:tab w:val="right" w:leader="dot" w:pos="9016"/>
      </w:tabs>
      <w:spacing w:after="100" w:line="360" w:lineRule="auto"/>
    </w:pPr>
  </w:style>
  <w:style w:type="paragraph" w:styleId="TOC2">
    <w:name w:val="toc 2"/>
    <w:basedOn w:val="Normal"/>
    <w:next w:val="Normal"/>
    <w:autoRedefine/>
    <w:uiPriority w:val="39"/>
    <w:unhideWhenUsed/>
    <w:rsid w:val="000317D8"/>
    <w:pPr>
      <w:spacing w:after="100"/>
      <w:ind w:left="220"/>
    </w:pPr>
  </w:style>
  <w:style w:type="paragraph" w:styleId="TOC3">
    <w:name w:val="toc 3"/>
    <w:basedOn w:val="Normal"/>
    <w:next w:val="Normal"/>
    <w:autoRedefine/>
    <w:uiPriority w:val="39"/>
    <w:unhideWhenUsed/>
    <w:rsid w:val="000317D8"/>
    <w:pPr>
      <w:spacing w:after="100"/>
      <w:ind w:left="440"/>
    </w:pPr>
  </w:style>
  <w:style w:type="character" w:styleId="Hyperlink">
    <w:name w:val="Hyperlink"/>
    <w:basedOn w:val="DefaultParagraphFont"/>
    <w:uiPriority w:val="99"/>
    <w:unhideWhenUsed/>
    <w:rsid w:val="000317D8"/>
    <w:rPr>
      <w:color w:val="0563C1" w:themeColor="hyperlink"/>
      <w:u w:val="single"/>
    </w:rPr>
  </w:style>
  <w:style w:type="paragraph" w:styleId="Bibliography">
    <w:name w:val="Bibliography"/>
    <w:basedOn w:val="Normal"/>
    <w:next w:val="Normal"/>
    <w:uiPriority w:val="37"/>
    <w:unhideWhenUsed/>
    <w:rsid w:val="00570B58"/>
  </w:style>
  <w:style w:type="paragraph" w:styleId="TOC4">
    <w:name w:val="toc 4"/>
    <w:basedOn w:val="Normal"/>
    <w:next w:val="Normal"/>
    <w:autoRedefine/>
    <w:uiPriority w:val="39"/>
    <w:unhideWhenUsed/>
    <w:rsid w:val="00C7754D"/>
    <w:pPr>
      <w:spacing w:after="100"/>
      <w:ind w:left="660"/>
    </w:pPr>
  </w:style>
  <w:style w:type="paragraph" w:styleId="Caption">
    <w:name w:val="caption"/>
    <w:basedOn w:val="Normal"/>
    <w:next w:val="Normal"/>
    <w:uiPriority w:val="35"/>
    <w:unhideWhenUsed/>
    <w:qFormat/>
    <w:rsid w:val="00373875"/>
    <w:pPr>
      <w:spacing w:after="200" w:line="240" w:lineRule="auto"/>
    </w:pPr>
    <w:rPr>
      <w:i/>
      <w:iCs/>
      <w:color w:val="44546A" w:themeColor="text2"/>
      <w:sz w:val="18"/>
      <w:szCs w:val="18"/>
    </w:rPr>
  </w:style>
  <w:style w:type="paragraph" w:styleId="ListParagraph">
    <w:name w:val="List Paragraph"/>
    <w:basedOn w:val="Normal"/>
    <w:uiPriority w:val="34"/>
    <w:qFormat/>
    <w:rsid w:val="00281EAC"/>
    <w:pPr>
      <w:ind w:left="720"/>
      <w:contextualSpacing/>
    </w:pPr>
  </w:style>
  <w:style w:type="character" w:styleId="CommentReference">
    <w:name w:val="annotation reference"/>
    <w:basedOn w:val="DefaultParagraphFont"/>
    <w:uiPriority w:val="99"/>
    <w:semiHidden/>
    <w:unhideWhenUsed/>
    <w:rsid w:val="00020BD4"/>
    <w:rPr>
      <w:sz w:val="16"/>
      <w:szCs w:val="16"/>
    </w:rPr>
  </w:style>
  <w:style w:type="paragraph" w:styleId="CommentText">
    <w:name w:val="annotation text"/>
    <w:basedOn w:val="Normal"/>
    <w:link w:val="CommentTextChar"/>
    <w:uiPriority w:val="99"/>
    <w:semiHidden/>
    <w:unhideWhenUsed/>
    <w:rsid w:val="00020BD4"/>
    <w:pPr>
      <w:spacing w:line="240" w:lineRule="auto"/>
    </w:pPr>
    <w:rPr>
      <w:sz w:val="20"/>
      <w:szCs w:val="20"/>
    </w:rPr>
  </w:style>
  <w:style w:type="character" w:customStyle="1" w:styleId="CommentTextChar">
    <w:name w:val="Comment Text Char"/>
    <w:basedOn w:val="DefaultParagraphFont"/>
    <w:link w:val="CommentText"/>
    <w:uiPriority w:val="99"/>
    <w:semiHidden/>
    <w:rsid w:val="00020BD4"/>
    <w:rPr>
      <w:sz w:val="20"/>
      <w:szCs w:val="20"/>
    </w:rPr>
  </w:style>
  <w:style w:type="paragraph" w:styleId="CommentSubject">
    <w:name w:val="annotation subject"/>
    <w:basedOn w:val="CommentText"/>
    <w:next w:val="CommentText"/>
    <w:link w:val="CommentSubjectChar"/>
    <w:uiPriority w:val="99"/>
    <w:semiHidden/>
    <w:unhideWhenUsed/>
    <w:rsid w:val="00020BD4"/>
    <w:rPr>
      <w:b/>
      <w:bCs/>
    </w:rPr>
  </w:style>
  <w:style w:type="character" w:customStyle="1" w:styleId="CommentSubjectChar">
    <w:name w:val="Comment Subject Char"/>
    <w:basedOn w:val="CommentTextChar"/>
    <w:link w:val="CommentSubject"/>
    <w:uiPriority w:val="99"/>
    <w:semiHidden/>
    <w:rsid w:val="00020BD4"/>
    <w:rPr>
      <w:b/>
      <w:bCs/>
      <w:sz w:val="20"/>
      <w:szCs w:val="20"/>
    </w:rPr>
  </w:style>
  <w:style w:type="paragraph" w:styleId="BalloonText">
    <w:name w:val="Balloon Text"/>
    <w:basedOn w:val="Normal"/>
    <w:link w:val="BalloonTextChar"/>
    <w:uiPriority w:val="99"/>
    <w:semiHidden/>
    <w:unhideWhenUsed/>
    <w:rsid w:val="00020B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0BD4"/>
    <w:rPr>
      <w:rFonts w:ascii="Segoe UI" w:hAnsi="Segoe UI" w:cs="Segoe UI"/>
      <w:sz w:val="18"/>
      <w:szCs w:val="18"/>
    </w:rPr>
  </w:style>
  <w:style w:type="paragraph" w:styleId="TableofFigures">
    <w:name w:val="table of figures"/>
    <w:basedOn w:val="Normal"/>
    <w:next w:val="Normal"/>
    <w:uiPriority w:val="99"/>
    <w:unhideWhenUsed/>
    <w:rsid w:val="009B3776"/>
    <w:pPr>
      <w:spacing w:after="0"/>
    </w:pPr>
  </w:style>
  <w:style w:type="paragraph" w:styleId="NoSpacing">
    <w:name w:val="No Spacing"/>
    <w:uiPriority w:val="1"/>
    <w:qFormat/>
    <w:rsid w:val="009A2F7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455">
      <w:bodyDiv w:val="1"/>
      <w:marLeft w:val="0"/>
      <w:marRight w:val="0"/>
      <w:marTop w:val="0"/>
      <w:marBottom w:val="0"/>
      <w:divBdr>
        <w:top w:val="none" w:sz="0" w:space="0" w:color="auto"/>
        <w:left w:val="none" w:sz="0" w:space="0" w:color="auto"/>
        <w:bottom w:val="none" w:sz="0" w:space="0" w:color="auto"/>
        <w:right w:val="none" w:sz="0" w:space="0" w:color="auto"/>
      </w:divBdr>
    </w:div>
    <w:div w:id="1469458">
      <w:bodyDiv w:val="1"/>
      <w:marLeft w:val="0"/>
      <w:marRight w:val="0"/>
      <w:marTop w:val="0"/>
      <w:marBottom w:val="0"/>
      <w:divBdr>
        <w:top w:val="none" w:sz="0" w:space="0" w:color="auto"/>
        <w:left w:val="none" w:sz="0" w:space="0" w:color="auto"/>
        <w:bottom w:val="none" w:sz="0" w:space="0" w:color="auto"/>
        <w:right w:val="none" w:sz="0" w:space="0" w:color="auto"/>
      </w:divBdr>
    </w:div>
    <w:div w:id="2440337">
      <w:bodyDiv w:val="1"/>
      <w:marLeft w:val="0"/>
      <w:marRight w:val="0"/>
      <w:marTop w:val="0"/>
      <w:marBottom w:val="0"/>
      <w:divBdr>
        <w:top w:val="none" w:sz="0" w:space="0" w:color="auto"/>
        <w:left w:val="none" w:sz="0" w:space="0" w:color="auto"/>
        <w:bottom w:val="none" w:sz="0" w:space="0" w:color="auto"/>
        <w:right w:val="none" w:sz="0" w:space="0" w:color="auto"/>
      </w:divBdr>
    </w:div>
    <w:div w:id="8601739">
      <w:bodyDiv w:val="1"/>
      <w:marLeft w:val="0"/>
      <w:marRight w:val="0"/>
      <w:marTop w:val="0"/>
      <w:marBottom w:val="0"/>
      <w:divBdr>
        <w:top w:val="none" w:sz="0" w:space="0" w:color="auto"/>
        <w:left w:val="none" w:sz="0" w:space="0" w:color="auto"/>
        <w:bottom w:val="none" w:sz="0" w:space="0" w:color="auto"/>
        <w:right w:val="none" w:sz="0" w:space="0" w:color="auto"/>
      </w:divBdr>
    </w:div>
    <w:div w:id="15038520">
      <w:bodyDiv w:val="1"/>
      <w:marLeft w:val="0"/>
      <w:marRight w:val="0"/>
      <w:marTop w:val="0"/>
      <w:marBottom w:val="0"/>
      <w:divBdr>
        <w:top w:val="none" w:sz="0" w:space="0" w:color="auto"/>
        <w:left w:val="none" w:sz="0" w:space="0" w:color="auto"/>
        <w:bottom w:val="none" w:sz="0" w:space="0" w:color="auto"/>
        <w:right w:val="none" w:sz="0" w:space="0" w:color="auto"/>
      </w:divBdr>
    </w:div>
    <w:div w:id="15233574">
      <w:bodyDiv w:val="1"/>
      <w:marLeft w:val="0"/>
      <w:marRight w:val="0"/>
      <w:marTop w:val="0"/>
      <w:marBottom w:val="0"/>
      <w:divBdr>
        <w:top w:val="none" w:sz="0" w:space="0" w:color="auto"/>
        <w:left w:val="none" w:sz="0" w:space="0" w:color="auto"/>
        <w:bottom w:val="none" w:sz="0" w:space="0" w:color="auto"/>
        <w:right w:val="none" w:sz="0" w:space="0" w:color="auto"/>
      </w:divBdr>
    </w:div>
    <w:div w:id="18245685">
      <w:bodyDiv w:val="1"/>
      <w:marLeft w:val="0"/>
      <w:marRight w:val="0"/>
      <w:marTop w:val="0"/>
      <w:marBottom w:val="0"/>
      <w:divBdr>
        <w:top w:val="none" w:sz="0" w:space="0" w:color="auto"/>
        <w:left w:val="none" w:sz="0" w:space="0" w:color="auto"/>
        <w:bottom w:val="none" w:sz="0" w:space="0" w:color="auto"/>
        <w:right w:val="none" w:sz="0" w:space="0" w:color="auto"/>
      </w:divBdr>
    </w:div>
    <w:div w:id="33041965">
      <w:bodyDiv w:val="1"/>
      <w:marLeft w:val="0"/>
      <w:marRight w:val="0"/>
      <w:marTop w:val="0"/>
      <w:marBottom w:val="0"/>
      <w:divBdr>
        <w:top w:val="none" w:sz="0" w:space="0" w:color="auto"/>
        <w:left w:val="none" w:sz="0" w:space="0" w:color="auto"/>
        <w:bottom w:val="none" w:sz="0" w:space="0" w:color="auto"/>
        <w:right w:val="none" w:sz="0" w:space="0" w:color="auto"/>
      </w:divBdr>
    </w:div>
    <w:div w:id="35080931">
      <w:bodyDiv w:val="1"/>
      <w:marLeft w:val="0"/>
      <w:marRight w:val="0"/>
      <w:marTop w:val="0"/>
      <w:marBottom w:val="0"/>
      <w:divBdr>
        <w:top w:val="none" w:sz="0" w:space="0" w:color="auto"/>
        <w:left w:val="none" w:sz="0" w:space="0" w:color="auto"/>
        <w:bottom w:val="none" w:sz="0" w:space="0" w:color="auto"/>
        <w:right w:val="none" w:sz="0" w:space="0" w:color="auto"/>
      </w:divBdr>
    </w:div>
    <w:div w:id="42875417">
      <w:bodyDiv w:val="1"/>
      <w:marLeft w:val="0"/>
      <w:marRight w:val="0"/>
      <w:marTop w:val="0"/>
      <w:marBottom w:val="0"/>
      <w:divBdr>
        <w:top w:val="none" w:sz="0" w:space="0" w:color="auto"/>
        <w:left w:val="none" w:sz="0" w:space="0" w:color="auto"/>
        <w:bottom w:val="none" w:sz="0" w:space="0" w:color="auto"/>
        <w:right w:val="none" w:sz="0" w:space="0" w:color="auto"/>
      </w:divBdr>
    </w:div>
    <w:div w:id="44112886">
      <w:bodyDiv w:val="1"/>
      <w:marLeft w:val="0"/>
      <w:marRight w:val="0"/>
      <w:marTop w:val="0"/>
      <w:marBottom w:val="0"/>
      <w:divBdr>
        <w:top w:val="none" w:sz="0" w:space="0" w:color="auto"/>
        <w:left w:val="none" w:sz="0" w:space="0" w:color="auto"/>
        <w:bottom w:val="none" w:sz="0" w:space="0" w:color="auto"/>
        <w:right w:val="none" w:sz="0" w:space="0" w:color="auto"/>
      </w:divBdr>
    </w:div>
    <w:div w:id="45960085">
      <w:bodyDiv w:val="1"/>
      <w:marLeft w:val="0"/>
      <w:marRight w:val="0"/>
      <w:marTop w:val="0"/>
      <w:marBottom w:val="0"/>
      <w:divBdr>
        <w:top w:val="none" w:sz="0" w:space="0" w:color="auto"/>
        <w:left w:val="none" w:sz="0" w:space="0" w:color="auto"/>
        <w:bottom w:val="none" w:sz="0" w:space="0" w:color="auto"/>
        <w:right w:val="none" w:sz="0" w:space="0" w:color="auto"/>
      </w:divBdr>
    </w:div>
    <w:div w:id="48843135">
      <w:bodyDiv w:val="1"/>
      <w:marLeft w:val="0"/>
      <w:marRight w:val="0"/>
      <w:marTop w:val="0"/>
      <w:marBottom w:val="0"/>
      <w:divBdr>
        <w:top w:val="none" w:sz="0" w:space="0" w:color="auto"/>
        <w:left w:val="none" w:sz="0" w:space="0" w:color="auto"/>
        <w:bottom w:val="none" w:sz="0" w:space="0" w:color="auto"/>
        <w:right w:val="none" w:sz="0" w:space="0" w:color="auto"/>
      </w:divBdr>
    </w:div>
    <w:div w:id="51585623">
      <w:bodyDiv w:val="1"/>
      <w:marLeft w:val="0"/>
      <w:marRight w:val="0"/>
      <w:marTop w:val="0"/>
      <w:marBottom w:val="0"/>
      <w:divBdr>
        <w:top w:val="none" w:sz="0" w:space="0" w:color="auto"/>
        <w:left w:val="none" w:sz="0" w:space="0" w:color="auto"/>
        <w:bottom w:val="none" w:sz="0" w:space="0" w:color="auto"/>
        <w:right w:val="none" w:sz="0" w:space="0" w:color="auto"/>
      </w:divBdr>
    </w:div>
    <w:div w:id="79447742">
      <w:bodyDiv w:val="1"/>
      <w:marLeft w:val="0"/>
      <w:marRight w:val="0"/>
      <w:marTop w:val="0"/>
      <w:marBottom w:val="0"/>
      <w:divBdr>
        <w:top w:val="none" w:sz="0" w:space="0" w:color="auto"/>
        <w:left w:val="none" w:sz="0" w:space="0" w:color="auto"/>
        <w:bottom w:val="none" w:sz="0" w:space="0" w:color="auto"/>
        <w:right w:val="none" w:sz="0" w:space="0" w:color="auto"/>
      </w:divBdr>
    </w:div>
    <w:div w:id="81074292">
      <w:bodyDiv w:val="1"/>
      <w:marLeft w:val="0"/>
      <w:marRight w:val="0"/>
      <w:marTop w:val="0"/>
      <w:marBottom w:val="0"/>
      <w:divBdr>
        <w:top w:val="none" w:sz="0" w:space="0" w:color="auto"/>
        <w:left w:val="none" w:sz="0" w:space="0" w:color="auto"/>
        <w:bottom w:val="none" w:sz="0" w:space="0" w:color="auto"/>
        <w:right w:val="none" w:sz="0" w:space="0" w:color="auto"/>
      </w:divBdr>
    </w:div>
    <w:div w:id="81613709">
      <w:bodyDiv w:val="1"/>
      <w:marLeft w:val="0"/>
      <w:marRight w:val="0"/>
      <w:marTop w:val="0"/>
      <w:marBottom w:val="0"/>
      <w:divBdr>
        <w:top w:val="none" w:sz="0" w:space="0" w:color="auto"/>
        <w:left w:val="none" w:sz="0" w:space="0" w:color="auto"/>
        <w:bottom w:val="none" w:sz="0" w:space="0" w:color="auto"/>
        <w:right w:val="none" w:sz="0" w:space="0" w:color="auto"/>
      </w:divBdr>
    </w:div>
    <w:div w:id="85200766">
      <w:bodyDiv w:val="1"/>
      <w:marLeft w:val="0"/>
      <w:marRight w:val="0"/>
      <w:marTop w:val="0"/>
      <w:marBottom w:val="0"/>
      <w:divBdr>
        <w:top w:val="none" w:sz="0" w:space="0" w:color="auto"/>
        <w:left w:val="none" w:sz="0" w:space="0" w:color="auto"/>
        <w:bottom w:val="none" w:sz="0" w:space="0" w:color="auto"/>
        <w:right w:val="none" w:sz="0" w:space="0" w:color="auto"/>
      </w:divBdr>
    </w:div>
    <w:div w:id="101612941">
      <w:bodyDiv w:val="1"/>
      <w:marLeft w:val="0"/>
      <w:marRight w:val="0"/>
      <w:marTop w:val="0"/>
      <w:marBottom w:val="0"/>
      <w:divBdr>
        <w:top w:val="none" w:sz="0" w:space="0" w:color="auto"/>
        <w:left w:val="none" w:sz="0" w:space="0" w:color="auto"/>
        <w:bottom w:val="none" w:sz="0" w:space="0" w:color="auto"/>
        <w:right w:val="none" w:sz="0" w:space="0" w:color="auto"/>
      </w:divBdr>
    </w:div>
    <w:div w:id="102504271">
      <w:bodyDiv w:val="1"/>
      <w:marLeft w:val="0"/>
      <w:marRight w:val="0"/>
      <w:marTop w:val="0"/>
      <w:marBottom w:val="0"/>
      <w:divBdr>
        <w:top w:val="none" w:sz="0" w:space="0" w:color="auto"/>
        <w:left w:val="none" w:sz="0" w:space="0" w:color="auto"/>
        <w:bottom w:val="none" w:sz="0" w:space="0" w:color="auto"/>
        <w:right w:val="none" w:sz="0" w:space="0" w:color="auto"/>
      </w:divBdr>
    </w:div>
    <w:div w:id="106851984">
      <w:bodyDiv w:val="1"/>
      <w:marLeft w:val="0"/>
      <w:marRight w:val="0"/>
      <w:marTop w:val="0"/>
      <w:marBottom w:val="0"/>
      <w:divBdr>
        <w:top w:val="none" w:sz="0" w:space="0" w:color="auto"/>
        <w:left w:val="none" w:sz="0" w:space="0" w:color="auto"/>
        <w:bottom w:val="none" w:sz="0" w:space="0" w:color="auto"/>
        <w:right w:val="none" w:sz="0" w:space="0" w:color="auto"/>
      </w:divBdr>
    </w:div>
    <w:div w:id="107046377">
      <w:bodyDiv w:val="1"/>
      <w:marLeft w:val="0"/>
      <w:marRight w:val="0"/>
      <w:marTop w:val="0"/>
      <w:marBottom w:val="0"/>
      <w:divBdr>
        <w:top w:val="none" w:sz="0" w:space="0" w:color="auto"/>
        <w:left w:val="none" w:sz="0" w:space="0" w:color="auto"/>
        <w:bottom w:val="none" w:sz="0" w:space="0" w:color="auto"/>
        <w:right w:val="none" w:sz="0" w:space="0" w:color="auto"/>
      </w:divBdr>
    </w:div>
    <w:div w:id="117339651">
      <w:bodyDiv w:val="1"/>
      <w:marLeft w:val="0"/>
      <w:marRight w:val="0"/>
      <w:marTop w:val="0"/>
      <w:marBottom w:val="0"/>
      <w:divBdr>
        <w:top w:val="none" w:sz="0" w:space="0" w:color="auto"/>
        <w:left w:val="none" w:sz="0" w:space="0" w:color="auto"/>
        <w:bottom w:val="none" w:sz="0" w:space="0" w:color="auto"/>
        <w:right w:val="none" w:sz="0" w:space="0" w:color="auto"/>
      </w:divBdr>
    </w:div>
    <w:div w:id="119736318">
      <w:bodyDiv w:val="1"/>
      <w:marLeft w:val="0"/>
      <w:marRight w:val="0"/>
      <w:marTop w:val="0"/>
      <w:marBottom w:val="0"/>
      <w:divBdr>
        <w:top w:val="none" w:sz="0" w:space="0" w:color="auto"/>
        <w:left w:val="none" w:sz="0" w:space="0" w:color="auto"/>
        <w:bottom w:val="none" w:sz="0" w:space="0" w:color="auto"/>
        <w:right w:val="none" w:sz="0" w:space="0" w:color="auto"/>
      </w:divBdr>
    </w:div>
    <w:div w:id="123427160">
      <w:bodyDiv w:val="1"/>
      <w:marLeft w:val="0"/>
      <w:marRight w:val="0"/>
      <w:marTop w:val="0"/>
      <w:marBottom w:val="0"/>
      <w:divBdr>
        <w:top w:val="none" w:sz="0" w:space="0" w:color="auto"/>
        <w:left w:val="none" w:sz="0" w:space="0" w:color="auto"/>
        <w:bottom w:val="none" w:sz="0" w:space="0" w:color="auto"/>
        <w:right w:val="none" w:sz="0" w:space="0" w:color="auto"/>
      </w:divBdr>
    </w:div>
    <w:div w:id="126893578">
      <w:bodyDiv w:val="1"/>
      <w:marLeft w:val="0"/>
      <w:marRight w:val="0"/>
      <w:marTop w:val="0"/>
      <w:marBottom w:val="0"/>
      <w:divBdr>
        <w:top w:val="none" w:sz="0" w:space="0" w:color="auto"/>
        <w:left w:val="none" w:sz="0" w:space="0" w:color="auto"/>
        <w:bottom w:val="none" w:sz="0" w:space="0" w:color="auto"/>
        <w:right w:val="none" w:sz="0" w:space="0" w:color="auto"/>
      </w:divBdr>
    </w:div>
    <w:div w:id="129061375">
      <w:bodyDiv w:val="1"/>
      <w:marLeft w:val="0"/>
      <w:marRight w:val="0"/>
      <w:marTop w:val="0"/>
      <w:marBottom w:val="0"/>
      <w:divBdr>
        <w:top w:val="none" w:sz="0" w:space="0" w:color="auto"/>
        <w:left w:val="none" w:sz="0" w:space="0" w:color="auto"/>
        <w:bottom w:val="none" w:sz="0" w:space="0" w:color="auto"/>
        <w:right w:val="none" w:sz="0" w:space="0" w:color="auto"/>
      </w:divBdr>
    </w:div>
    <w:div w:id="141049534">
      <w:bodyDiv w:val="1"/>
      <w:marLeft w:val="0"/>
      <w:marRight w:val="0"/>
      <w:marTop w:val="0"/>
      <w:marBottom w:val="0"/>
      <w:divBdr>
        <w:top w:val="none" w:sz="0" w:space="0" w:color="auto"/>
        <w:left w:val="none" w:sz="0" w:space="0" w:color="auto"/>
        <w:bottom w:val="none" w:sz="0" w:space="0" w:color="auto"/>
        <w:right w:val="none" w:sz="0" w:space="0" w:color="auto"/>
      </w:divBdr>
    </w:div>
    <w:div w:id="146093934">
      <w:bodyDiv w:val="1"/>
      <w:marLeft w:val="0"/>
      <w:marRight w:val="0"/>
      <w:marTop w:val="0"/>
      <w:marBottom w:val="0"/>
      <w:divBdr>
        <w:top w:val="none" w:sz="0" w:space="0" w:color="auto"/>
        <w:left w:val="none" w:sz="0" w:space="0" w:color="auto"/>
        <w:bottom w:val="none" w:sz="0" w:space="0" w:color="auto"/>
        <w:right w:val="none" w:sz="0" w:space="0" w:color="auto"/>
      </w:divBdr>
    </w:div>
    <w:div w:id="152575752">
      <w:bodyDiv w:val="1"/>
      <w:marLeft w:val="0"/>
      <w:marRight w:val="0"/>
      <w:marTop w:val="0"/>
      <w:marBottom w:val="0"/>
      <w:divBdr>
        <w:top w:val="none" w:sz="0" w:space="0" w:color="auto"/>
        <w:left w:val="none" w:sz="0" w:space="0" w:color="auto"/>
        <w:bottom w:val="none" w:sz="0" w:space="0" w:color="auto"/>
        <w:right w:val="none" w:sz="0" w:space="0" w:color="auto"/>
      </w:divBdr>
    </w:div>
    <w:div w:id="154297624">
      <w:bodyDiv w:val="1"/>
      <w:marLeft w:val="0"/>
      <w:marRight w:val="0"/>
      <w:marTop w:val="0"/>
      <w:marBottom w:val="0"/>
      <w:divBdr>
        <w:top w:val="none" w:sz="0" w:space="0" w:color="auto"/>
        <w:left w:val="none" w:sz="0" w:space="0" w:color="auto"/>
        <w:bottom w:val="none" w:sz="0" w:space="0" w:color="auto"/>
        <w:right w:val="none" w:sz="0" w:space="0" w:color="auto"/>
      </w:divBdr>
    </w:div>
    <w:div w:id="155658731">
      <w:bodyDiv w:val="1"/>
      <w:marLeft w:val="0"/>
      <w:marRight w:val="0"/>
      <w:marTop w:val="0"/>
      <w:marBottom w:val="0"/>
      <w:divBdr>
        <w:top w:val="none" w:sz="0" w:space="0" w:color="auto"/>
        <w:left w:val="none" w:sz="0" w:space="0" w:color="auto"/>
        <w:bottom w:val="none" w:sz="0" w:space="0" w:color="auto"/>
        <w:right w:val="none" w:sz="0" w:space="0" w:color="auto"/>
      </w:divBdr>
    </w:div>
    <w:div w:id="157893839">
      <w:bodyDiv w:val="1"/>
      <w:marLeft w:val="0"/>
      <w:marRight w:val="0"/>
      <w:marTop w:val="0"/>
      <w:marBottom w:val="0"/>
      <w:divBdr>
        <w:top w:val="none" w:sz="0" w:space="0" w:color="auto"/>
        <w:left w:val="none" w:sz="0" w:space="0" w:color="auto"/>
        <w:bottom w:val="none" w:sz="0" w:space="0" w:color="auto"/>
        <w:right w:val="none" w:sz="0" w:space="0" w:color="auto"/>
      </w:divBdr>
    </w:div>
    <w:div w:id="158815846">
      <w:bodyDiv w:val="1"/>
      <w:marLeft w:val="0"/>
      <w:marRight w:val="0"/>
      <w:marTop w:val="0"/>
      <w:marBottom w:val="0"/>
      <w:divBdr>
        <w:top w:val="none" w:sz="0" w:space="0" w:color="auto"/>
        <w:left w:val="none" w:sz="0" w:space="0" w:color="auto"/>
        <w:bottom w:val="none" w:sz="0" w:space="0" w:color="auto"/>
        <w:right w:val="none" w:sz="0" w:space="0" w:color="auto"/>
      </w:divBdr>
    </w:div>
    <w:div w:id="162623670">
      <w:bodyDiv w:val="1"/>
      <w:marLeft w:val="0"/>
      <w:marRight w:val="0"/>
      <w:marTop w:val="0"/>
      <w:marBottom w:val="0"/>
      <w:divBdr>
        <w:top w:val="none" w:sz="0" w:space="0" w:color="auto"/>
        <w:left w:val="none" w:sz="0" w:space="0" w:color="auto"/>
        <w:bottom w:val="none" w:sz="0" w:space="0" w:color="auto"/>
        <w:right w:val="none" w:sz="0" w:space="0" w:color="auto"/>
      </w:divBdr>
    </w:div>
    <w:div w:id="175971521">
      <w:bodyDiv w:val="1"/>
      <w:marLeft w:val="0"/>
      <w:marRight w:val="0"/>
      <w:marTop w:val="0"/>
      <w:marBottom w:val="0"/>
      <w:divBdr>
        <w:top w:val="none" w:sz="0" w:space="0" w:color="auto"/>
        <w:left w:val="none" w:sz="0" w:space="0" w:color="auto"/>
        <w:bottom w:val="none" w:sz="0" w:space="0" w:color="auto"/>
        <w:right w:val="none" w:sz="0" w:space="0" w:color="auto"/>
      </w:divBdr>
    </w:div>
    <w:div w:id="178084653">
      <w:bodyDiv w:val="1"/>
      <w:marLeft w:val="0"/>
      <w:marRight w:val="0"/>
      <w:marTop w:val="0"/>
      <w:marBottom w:val="0"/>
      <w:divBdr>
        <w:top w:val="none" w:sz="0" w:space="0" w:color="auto"/>
        <w:left w:val="none" w:sz="0" w:space="0" w:color="auto"/>
        <w:bottom w:val="none" w:sz="0" w:space="0" w:color="auto"/>
        <w:right w:val="none" w:sz="0" w:space="0" w:color="auto"/>
      </w:divBdr>
    </w:div>
    <w:div w:id="179392244">
      <w:bodyDiv w:val="1"/>
      <w:marLeft w:val="0"/>
      <w:marRight w:val="0"/>
      <w:marTop w:val="0"/>
      <w:marBottom w:val="0"/>
      <w:divBdr>
        <w:top w:val="none" w:sz="0" w:space="0" w:color="auto"/>
        <w:left w:val="none" w:sz="0" w:space="0" w:color="auto"/>
        <w:bottom w:val="none" w:sz="0" w:space="0" w:color="auto"/>
        <w:right w:val="none" w:sz="0" w:space="0" w:color="auto"/>
      </w:divBdr>
    </w:div>
    <w:div w:id="182090982">
      <w:bodyDiv w:val="1"/>
      <w:marLeft w:val="0"/>
      <w:marRight w:val="0"/>
      <w:marTop w:val="0"/>
      <w:marBottom w:val="0"/>
      <w:divBdr>
        <w:top w:val="none" w:sz="0" w:space="0" w:color="auto"/>
        <w:left w:val="none" w:sz="0" w:space="0" w:color="auto"/>
        <w:bottom w:val="none" w:sz="0" w:space="0" w:color="auto"/>
        <w:right w:val="none" w:sz="0" w:space="0" w:color="auto"/>
      </w:divBdr>
    </w:div>
    <w:div w:id="189221136">
      <w:bodyDiv w:val="1"/>
      <w:marLeft w:val="0"/>
      <w:marRight w:val="0"/>
      <w:marTop w:val="0"/>
      <w:marBottom w:val="0"/>
      <w:divBdr>
        <w:top w:val="none" w:sz="0" w:space="0" w:color="auto"/>
        <w:left w:val="none" w:sz="0" w:space="0" w:color="auto"/>
        <w:bottom w:val="none" w:sz="0" w:space="0" w:color="auto"/>
        <w:right w:val="none" w:sz="0" w:space="0" w:color="auto"/>
      </w:divBdr>
    </w:div>
    <w:div w:id="192618216">
      <w:bodyDiv w:val="1"/>
      <w:marLeft w:val="0"/>
      <w:marRight w:val="0"/>
      <w:marTop w:val="0"/>
      <w:marBottom w:val="0"/>
      <w:divBdr>
        <w:top w:val="none" w:sz="0" w:space="0" w:color="auto"/>
        <w:left w:val="none" w:sz="0" w:space="0" w:color="auto"/>
        <w:bottom w:val="none" w:sz="0" w:space="0" w:color="auto"/>
        <w:right w:val="none" w:sz="0" w:space="0" w:color="auto"/>
      </w:divBdr>
    </w:div>
    <w:div w:id="201133923">
      <w:bodyDiv w:val="1"/>
      <w:marLeft w:val="0"/>
      <w:marRight w:val="0"/>
      <w:marTop w:val="0"/>
      <w:marBottom w:val="0"/>
      <w:divBdr>
        <w:top w:val="none" w:sz="0" w:space="0" w:color="auto"/>
        <w:left w:val="none" w:sz="0" w:space="0" w:color="auto"/>
        <w:bottom w:val="none" w:sz="0" w:space="0" w:color="auto"/>
        <w:right w:val="none" w:sz="0" w:space="0" w:color="auto"/>
      </w:divBdr>
    </w:div>
    <w:div w:id="214314877">
      <w:bodyDiv w:val="1"/>
      <w:marLeft w:val="0"/>
      <w:marRight w:val="0"/>
      <w:marTop w:val="0"/>
      <w:marBottom w:val="0"/>
      <w:divBdr>
        <w:top w:val="none" w:sz="0" w:space="0" w:color="auto"/>
        <w:left w:val="none" w:sz="0" w:space="0" w:color="auto"/>
        <w:bottom w:val="none" w:sz="0" w:space="0" w:color="auto"/>
        <w:right w:val="none" w:sz="0" w:space="0" w:color="auto"/>
      </w:divBdr>
    </w:div>
    <w:div w:id="216549954">
      <w:bodyDiv w:val="1"/>
      <w:marLeft w:val="0"/>
      <w:marRight w:val="0"/>
      <w:marTop w:val="0"/>
      <w:marBottom w:val="0"/>
      <w:divBdr>
        <w:top w:val="none" w:sz="0" w:space="0" w:color="auto"/>
        <w:left w:val="none" w:sz="0" w:space="0" w:color="auto"/>
        <w:bottom w:val="none" w:sz="0" w:space="0" w:color="auto"/>
        <w:right w:val="none" w:sz="0" w:space="0" w:color="auto"/>
      </w:divBdr>
    </w:div>
    <w:div w:id="226385296">
      <w:bodyDiv w:val="1"/>
      <w:marLeft w:val="0"/>
      <w:marRight w:val="0"/>
      <w:marTop w:val="0"/>
      <w:marBottom w:val="0"/>
      <w:divBdr>
        <w:top w:val="none" w:sz="0" w:space="0" w:color="auto"/>
        <w:left w:val="none" w:sz="0" w:space="0" w:color="auto"/>
        <w:bottom w:val="none" w:sz="0" w:space="0" w:color="auto"/>
        <w:right w:val="none" w:sz="0" w:space="0" w:color="auto"/>
      </w:divBdr>
    </w:div>
    <w:div w:id="227543015">
      <w:bodyDiv w:val="1"/>
      <w:marLeft w:val="0"/>
      <w:marRight w:val="0"/>
      <w:marTop w:val="0"/>
      <w:marBottom w:val="0"/>
      <w:divBdr>
        <w:top w:val="none" w:sz="0" w:space="0" w:color="auto"/>
        <w:left w:val="none" w:sz="0" w:space="0" w:color="auto"/>
        <w:bottom w:val="none" w:sz="0" w:space="0" w:color="auto"/>
        <w:right w:val="none" w:sz="0" w:space="0" w:color="auto"/>
      </w:divBdr>
    </w:div>
    <w:div w:id="232355333">
      <w:bodyDiv w:val="1"/>
      <w:marLeft w:val="0"/>
      <w:marRight w:val="0"/>
      <w:marTop w:val="0"/>
      <w:marBottom w:val="0"/>
      <w:divBdr>
        <w:top w:val="none" w:sz="0" w:space="0" w:color="auto"/>
        <w:left w:val="none" w:sz="0" w:space="0" w:color="auto"/>
        <w:bottom w:val="none" w:sz="0" w:space="0" w:color="auto"/>
        <w:right w:val="none" w:sz="0" w:space="0" w:color="auto"/>
      </w:divBdr>
    </w:div>
    <w:div w:id="234165193">
      <w:bodyDiv w:val="1"/>
      <w:marLeft w:val="0"/>
      <w:marRight w:val="0"/>
      <w:marTop w:val="0"/>
      <w:marBottom w:val="0"/>
      <w:divBdr>
        <w:top w:val="none" w:sz="0" w:space="0" w:color="auto"/>
        <w:left w:val="none" w:sz="0" w:space="0" w:color="auto"/>
        <w:bottom w:val="none" w:sz="0" w:space="0" w:color="auto"/>
        <w:right w:val="none" w:sz="0" w:space="0" w:color="auto"/>
      </w:divBdr>
    </w:div>
    <w:div w:id="237056152">
      <w:bodyDiv w:val="1"/>
      <w:marLeft w:val="0"/>
      <w:marRight w:val="0"/>
      <w:marTop w:val="0"/>
      <w:marBottom w:val="0"/>
      <w:divBdr>
        <w:top w:val="none" w:sz="0" w:space="0" w:color="auto"/>
        <w:left w:val="none" w:sz="0" w:space="0" w:color="auto"/>
        <w:bottom w:val="none" w:sz="0" w:space="0" w:color="auto"/>
        <w:right w:val="none" w:sz="0" w:space="0" w:color="auto"/>
      </w:divBdr>
    </w:div>
    <w:div w:id="238179635">
      <w:bodyDiv w:val="1"/>
      <w:marLeft w:val="0"/>
      <w:marRight w:val="0"/>
      <w:marTop w:val="0"/>
      <w:marBottom w:val="0"/>
      <w:divBdr>
        <w:top w:val="none" w:sz="0" w:space="0" w:color="auto"/>
        <w:left w:val="none" w:sz="0" w:space="0" w:color="auto"/>
        <w:bottom w:val="none" w:sz="0" w:space="0" w:color="auto"/>
        <w:right w:val="none" w:sz="0" w:space="0" w:color="auto"/>
      </w:divBdr>
    </w:div>
    <w:div w:id="241107040">
      <w:bodyDiv w:val="1"/>
      <w:marLeft w:val="0"/>
      <w:marRight w:val="0"/>
      <w:marTop w:val="0"/>
      <w:marBottom w:val="0"/>
      <w:divBdr>
        <w:top w:val="none" w:sz="0" w:space="0" w:color="auto"/>
        <w:left w:val="none" w:sz="0" w:space="0" w:color="auto"/>
        <w:bottom w:val="none" w:sz="0" w:space="0" w:color="auto"/>
        <w:right w:val="none" w:sz="0" w:space="0" w:color="auto"/>
      </w:divBdr>
    </w:div>
    <w:div w:id="242616457">
      <w:bodyDiv w:val="1"/>
      <w:marLeft w:val="0"/>
      <w:marRight w:val="0"/>
      <w:marTop w:val="0"/>
      <w:marBottom w:val="0"/>
      <w:divBdr>
        <w:top w:val="none" w:sz="0" w:space="0" w:color="auto"/>
        <w:left w:val="none" w:sz="0" w:space="0" w:color="auto"/>
        <w:bottom w:val="none" w:sz="0" w:space="0" w:color="auto"/>
        <w:right w:val="none" w:sz="0" w:space="0" w:color="auto"/>
      </w:divBdr>
    </w:div>
    <w:div w:id="246505970">
      <w:bodyDiv w:val="1"/>
      <w:marLeft w:val="0"/>
      <w:marRight w:val="0"/>
      <w:marTop w:val="0"/>
      <w:marBottom w:val="0"/>
      <w:divBdr>
        <w:top w:val="none" w:sz="0" w:space="0" w:color="auto"/>
        <w:left w:val="none" w:sz="0" w:space="0" w:color="auto"/>
        <w:bottom w:val="none" w:sz="0" w:space="0" w:color="auto"/>
        <w:right w:val="none" w:sz="0" w:space="0" w:color="auto"/>
      </w:divBdr>
    </w:div>
    <w:div w:id="250819108">
      <w:bodyDiv w:val="1"/>
      <w:marLeft w:val="0"/>
      <w:marRight w:val="0"/>
      <w:marTop w:val="0"/>
      <w:marBottom w:val="0"/>
      <w:divBdr>
        <w:top w:val="none" w:sz="0" w:space="0" w:color="auto"/>
        <w:left w:val="none" w:sz="0" w:space="0" w:color="auto"/>
        <w:bottom w:val="none" w:sz="0" w:space="0" w:color="auto"/>
        <w:right w:val="none" w:sz="0" w:space="0" w:color="auto"/>
      </w:divBdr>
    </w:div>
    <w:div w:id="253825399">
      <w:bodyDiv w:val="1"/>
      <w:marLeft w:val="0"/>
      <w:marRight w:val="0"/>
      <w:marTop w:val="0"/>
      <w:marBottom w:val="0"/>
      <w:divBdr>
        <w:top w:val="none" w:sz="0" w:space="0" w:color="auto"/>
        <w:left w:val="none" w:sz="0" w:space="0" w:color="auto"/>
        <w:bottom w:val="none" w:sz="0" w:space="0" w:color="auto"/>
        <w:right w:val="none" w:sz="0" w:space="0" w:color="auto"/>
      </w:divBdr>
    </w:div>
    <w:div w:id="261768738">
      <w:bodyDiv w:val="1"/>
      <w:marLeft w:val="0"/>
      <w:marRight w:val="0"/>
      <w:marTop w:val="0"/>
      <w:marBottom w:val="0"/>
      <w:divBdr>
        <w:top w:val="none" w:sz="0" w:space="0" w:color="auto"/>
        <w:left w:val="none" w:sz="0" w:space="0" w:color="auto"/>
        <w:bottom w:val="none" w:sz="0" w:space="0" w:color="auto"/>
        <w:right w:val="none" w:sz="0" w:space="0" w:color="auto"/>
      </w:divBdr>
    </w:div>
    <w:div w:id="265188026">
      <w:bodyDiv w:val="1"/>
      <w:marLeft w:val="0"/>
      <w:marRight w:val="0"/>
      <w:marTop w:val="0"/>
      <w:marBottom w:val="0"/>
      <w:divBdr>
        <w:top w:val="none" w:sz="0" w:space="0" w:color="auto"/>
        <w:left w:val="none" w:sz="0" w:space="0" w:color="auto"/>
        <w:bottom w:val="none" w:sz="0" w:space="0" w:color="auto"/>
        <w:right w:val="none" w:sz="0" w:space="0" w:color="auto"/>
      </w:divBdr>
    </w:div>
    <w:div w:id="268778112">
      <w:bodyDiv w:val="1"/>
      <w:marLeft w:val="0"/>
      <w:marRight w:val="0"/>
      <w:marTop w:val="0"/>
      <w:marBottom w:val="0"/>
      <w:divBdr>
        <w:top w:val="none" w:sz="0" w:space="0" w:color="auto"/>
        <w:left w:val="none" w:sz="0" w:space="0" w:color="auto"/>
        <w:bottom w:val="none" w:sz="0" w:space="0" w:color="auto"/>
        <w:right w:val="none" w:sz="0" w:space="0" w:color="auto"/>
      </w:divBdr>
    </w:div>
    <w:div w:id="292714491">
      <w:bodyDiv w:val="1"/>
      <w:marLeft w:val="0"/>
      <w:marRight w:val="0"/>
      <w:marTop w:val="0"/>
      <w:marBottom w:val="0"/>
      <w:divBdr>
        <w:top w:val="none" w:sz="0" w:space="0" w:color="auto"/>
        <w:left w:val="none" w:sz="0" w:space="0" w:color="auto"/>
        <w:bottom w:val="none" w:sz="0" w:space="0" w:color="auto"/>
        <w:right w:val="none" w:sz="0" w:space="0" w:color="auto"/>
      </w:divBdr>
    </w:div>
    <w:div w:id="293292618">
      <w:bodyDiv w:val="1"/>
      <w:marLeft w:val="0"/>
      <w:marRight w:val="0"/>
      <w:marTop w:val="0"/>
      <w:marBottom w:val="0"/>
      <w:divBdr>
        <w:top w:val="none" w:sz="0" w:space="0" w:color="auto"/>
        <w:left w:val="none" w:sz="0" w:space="0" w:color="auto"/>
        <w:bottom w:val="none" w:sz="0" w:space="0" w:color="auto"/>
        <w:right w:val="none" w:sz="0" w:space="0" w:color="auto"/>
      </w:divBdr>
    </w:div>
    <w:div w:id="293296309">
      <w:bodyDiv w:val="1"/>
      <w:marLeft w:val="0"/>
      <w:marRight w:val="0"/>
      <w:marTop w:val="0"/>
      <w:marBottom w:val="0"/>
      <w:divBdr>
        <w:top w:val="none" w:sz="0" w:space="0" w:color="auto"/>
        <w:left w:val="none" w:sz="0" w:space="0" w:color="auto"/>
        <w:bottom w:val="none" w:sz="0" w:space="0" w:color="auto"/>
        <w:right w:val="none" w:sz="0" w:space="0" w:color="auto"/>
      </w:divBdr>
    </w:div>
    <w:div w:id="294218614">
      <w:bodyDiv w:val="1"/>
      <w:marLeft w:val="0"/>
      <w:marRight w:val="0"/>
      <w:marTop w:val="0"/>
      <w:marBottom w:val="0"/>
      <w:divBdr>
        <w:top w:val="none" w:sz="0" w:space="0" w:color="auto"/>
        <w:left w:val="none" w:sz="0" w:space="0" w:color="auto"/>
        <w:bottom w:val="none" w:sz="0" w:space="0" w:color="auto"/>
        <w:right w:val="none" w:sz="0" w:space="0" w:color="auto"/>
      </w:divBdr>
    </w:div>
    <w:div w:id="297952659">
      <w:bodyDiv w:val="1"/>
      <w:marLeft w:val="0"/>
      <w:marRight w:val="0"/>
      <w:marTop w:val="0"/>
      <w:marBottom w:val="0"/>
      <w:divBdr>
        <w:top w:val="none" w:sz="0" w:space="0" w:color="auto"/>
        <w:left w:val="none" w:sz="0" w:space="0" w:color="auto"/>
        <w:bottom w:val="none" w:sz="0" w:space="0" w:color="auto"/>
        <w:right w:val="none" w:sz="0" w:space="0" w:color="auto"/>
      </w:divBdr>
    </w:div>
    <w:div w:id="298806611">
      <w:bodyDiv w:val="1"/>
      <w:marLeft w:val="0"/>
      <w:marRight w:val="0"/>
      <w:marTop w:val="0"/>
      <w:marBottom w:val="0"/>
      <w:divBdr>
        <w:top w:val="none" w:sz="0" w:space="0" w:color="auto"/>
        <w:left w:val="none" w:sz="0" w:space="0" w:color="auto"/>
        <w:bottom w:val="none" w:sz="0" w:space="0" w:color="auto"/>
        <w:right w:val="none" w:sz="0" w:space="0" w:color="auto"/>
      </w:divBdr>
    </w:div>
    <w:div w:id="304512979">
      <w:bodyDiv w:val="1"/>
      <w:marLeft w:val="0"/>
      <w:marRight w:val="0"/>
      <w:marTop w:val="0"/>
      <w:marBottom w:val="0"/>
      <w:divBdr>
        <w:top w:val="none" w:sz="0" w:space="0" w:color="auto"/>
        <w:left w:val="none" w:sz="0" w:space="0" w:color="auto"/>
        <w:bottom w:val="none" w:sz="0" w:space="0" w:color="auto"/>
        <w:right w:val="none" w:sz="0" w:space="0" w:color="auto"/>
      </w:divBdr>
    </w:div>
    <w:div w:id="309286064">
      <w:bodyDiv w:val="1"/>
      <w:marLeft w:val="0"/>
      <w:marRight w:val="0"/>
      <w:marTop w:val="0"/>
      <w:marBottom w:val="0"/>
      <w:divBdr>
        <w:top w:val="none" w:sz="0" w:space="0" w:color="auto"/>
        <w:left w:val="none" w:sz="0" w:space="0" w:color="auto"/>
        <w:bottom w:val="none" w:sz="0" w:space="0" w:color="auto"/>
        <w:right w:val="none" w:sz="0" w:space="0" w:color="auto"/>
      </w:divBdr>
    </w:div>
    <w:div w:id="310329294">
      <w:bodyDiv w:val="1"/>
      <w:marLeft w:val="0"/>
      <w:marRight w:val="0"/>
      <w:marTop w:val="0"/>
      <w:marBottom w:val="0"/>
      <w:divBdr>
        <w:top w:val="none" w:sz="0" w:space="0" w:color="auto"/>
        <w:left w:val="none" w:sz="0" w:space="0" w:color="auto"/>
        <w:bottom w:val="none" w:sz="0" w:space="0" w:color="auto"/>
        <w:right w:val="none" w:sz="0" w:space="0" w:color="auto"/>
      </w:divBdr>
    </w:div>
    <w:div w:id="310641252">
      <w:bodyDiv w:val="1"/>
      <w:marLeft w:val="0"/>
      <w:marRight w:val="0"/>
      <w:marTop w:val="0"/>
      <w:marBottom w:val="0"/>
      <w:divBdr>
        <w:top w:val="none" w:sz="0" w:space="0" w:color="auto"/>
        <w:left w:val="none" w:sz="0" w:space="0" w:color="auto"/>
        <w:bottom w:val="none" w:sz="0" w:space="0" w:color="auto"/>
        <w:right w:val="none" w:sz="0" w:space="0" w:color="auto"/>
      </w:divBdr>
    </w:div>
    <w:div w:id="321200207">
      <w:bodyDiv w:val="1"/>
      <w:marLeft w:val="0"/>
      <w:marRight w:val="0"/>
      <w:marTop w:val="0"/>
      <w:marBottom w:val="0"/>
      <w:divBdr>
        <w:top w:val="none" w:sz="0" w:space="0" w:color="auto"/>
        <w:left w:val="none" w:sz="0" w:space="0" w:color="auto"/>
        <w:bottom w:val="none" w:sz="0" w:space="0" w:color="auto"/>
        <w:right w:val="none" w:sz="0" w:space="0" w:color="auto"/>
      </w:divBdr>
    </w:div>
    <w:div w:id="342557110">
      <w:bodyDiv w:val="1"/>
      <w:marLeft w:val="0"/>
      <w:marRight w:val="0"/>
      <w:marTop w:val="0"/>
      <w:marBottom w:val="0"/>
      <w:divBdr>
        <w:top w:val="none" w:sz="0" w:space="0" w:color="auto"/>
        <w:left w:val="none" w:sz="0" w:space="0" w:color="auto"/>
        <w:bottom w:val="none" w:sz="0" w:space="0" w:color="auto"/>
        <w:right w:val="none" w:sz="0" w:space="0" w:color="auto"/>
      </w:divBdr>
    </w:div>
    <w:div w:id="347606521">
      <w:bodyDiv w:val="1"/>
      <w:marLeft w:val="0"/>
      <w:marRight w:val="0"/>
      <w:marTop w:val="0"/>
      <w:marBottom w:val="0"/>
      <w:divBdr>
        <w:top w:val="none" w:sz="0" w:space="0" w:color="auto"/>
        <w:left w:val="none" w:sz="0" w:space="0" w:color="auto"/>
        <w:bottom w:val="none" w:sz="0" w:space="0" w:color="auto"/>
        <w:right w:val="none" w:sz="0" w:space="0" w:color="auto"/>
      </w:divBdr>
    </w:div>
    <w:div w:id="351538415">
      <w:bodyDiv w:val="1"/>
      <w:marLeft w:val="0"/>
      <w:marRight w:val="0"/>
      <w:marTop w:val="0"/>
      <w:marBottom w:val="0"/>
      <w:divBdr>
        <w:top w:val="none" w:sz="0" w:space="0" w:color="auto"/>
        <w:left w:val="none" w:sz="0" w:space="0" w:color="auto"/>
        <w:bottom w:val="none" w:sz="0" w:space="0" w:color="auto"/>
        <w:right w:val="none" w:sz="0" w:space="0" w:color="auto"/>
      </w:divBdr>
    </w:div>
    <w:div w:id="353309408">
      <w:bodyDiv w:val="1"/>
      <w:marLeft w:val="0"/>
      <w:marRight w:val="0"/>
      <w:marTop w:val="0"/>
      <w:marBottom w:val="0"/>
      <w:divBdr>
        <w:top w:val="none" w:sz="0" w:space="0" w:color="auto"/>
        <w:left w:val="none" w:sz="0" w:space="0" w:color="auto"/>
        <w:bottom w:val="none" w:sz="0" w:space="0" w:color="auto"/>
        <w:right w:val="none" w:sz="0" w:space="0" w:color="auto"/>
      </w:divBdr>
    </w:div>
    <w:div w:id="353580724">
      <w:bodyDiv w:val="1"/>
      <w:marLeft w:val="0"/>
      <w:marRight w:val="0"/>
      <w:marTop w:val="0"/>
      <w:marBottom w:val="0"/>
      <w:divBdr>
        <w:top w:val="none" w:sz="0" w:space="0" w:color="auto"/>
        <w:left w:val="none" w:sz="0" w:space="0" w:color="auto"/>
        <w:bottom w:val="none" w:sz="0" w:space="0" w:color="auto"/>
        <w:right w:val="none" w:sz="0" w:space="0" w:color="auto"/>
      </w:divBdr>
    </w:div>
    <w:div w:id="355693818">
      <w:bodyDiv w:val="1"/>
      <w:marLeft w:val="0"/>
      <w:marRight w:val="0"/>
      <w:marTop w:val="0"/>
      <w:marBottom w:val="0"/>
      <w:divBdr>
        <w:top w:val="none" w:sz="0" w:space="0" w:color="auto"/>
        <w:left w:val="none" w:sz="0" w:space="0" w:color="auto"/>
        <w:bottom w:val="none" w:sz="0" w:space="0" w:color="auto"/>
        <w:right w:val="none" w:sz="0" w:space="0" w:color="auto"/>
      </w:divBdr>
    </w:div>
    <w:div w:id="359623503">
      <w:bodyDiv w:val="1"/>
      <w:marLeft w:val="0"/>
      <w:marRight w:val="0"/>
      <w:marTop w:val="0"/>
      <w:marBottom w:val="0"/>
      <w:divBdr>
        <w:top w:val="none" w:sz="0" w:space="0" w:color="auto"/>
        <w:left w:val="none" w:sz="0" w:space="0" w:color="auto"/>
        <w:bottom w:val="none" w:sz="0" w:space="0" w:color="auto"/>
        <w:right w:val="none" w:sz="0" w:space="0" w:color="auto"/>
      </w:divBdr>
    </w:div>
    <w:div w:id="363410560">
      <w:bodyDiv w:val="1"/>
      <w:marLeft w:val="0"/>
      <w:marRight w:val="0"/>
      <w:marTop w:val="0"/>
      <w:marBottom w:val="0"/>
      <w:divBdr>
        <w:top w:val="none" w:sz="0" w:space="0" w:color="auto"/>
        <w:left w:val="none" w:sz="0" w:space="0" w:color="auto"/>
        <w:bottom w:val="none" w:sz="0" w:space="0" w:color="auto"/>
        <w:right w:val="none" w:sz="0" w:space="0" w:color="auto"/>
      </w:divBdr>
    </w:div>
    <w:div w:id="365252458">
      <w:bodyDiv w:val="1"/>
      <w:marLeft w:val="0"/>
      <w:marRight w:val="0"/>
      <w:marTop w:val="0"/>
      <w:marBottom w:val="0"/>
      <w:divBdr>
        <w:top w:val="none" w:sz="0" w:space="0" w:color="auto"/>
        <w:left w:val="none" w:sz="0" w:space="0" w:color="auto"/>
        <w:bottom w:val="none" w:sz="0" w:space="0" w:color="auto"/>
        <w:right w:val="none" w:sz="0" w:space="0" w:color="auto"/>
      </w:divBdr>
    </w:div>
    <w:div w:id="366443230">
      <w:bodyDiv w:val="1"/>
      <w:marLeft w:val="0"/>
      <w:marRight w:val="0"/>
      <w:marTop w:val="0"/>
      <w:marBottom w:val="0"/>
      <w:divBdr>
        <w:top w:val="none" w:sz="0" w:space="0" w:color="auto"/>
        <w:left w:val="none" w:sz="0" w:space="0" w:color="auto"/>
        <w:bottom w:val="none" w:sz="0" w:space="0" w:color="auto"/>
        <w:right w:val="none" w:sz="0" w:space="0" w:color="auto"/>
      </w:divBdr>
    </w:div>
    <w:div w:id="370611011">
      <w:bodyDiv w:val="1"/>
      <w:marLeft w:val="0"/>
      <w:marRight w:val="0"/>
      <w:marTop w:val="0"/>
      <w:marBottom w:val="0"/>
      <w:divBdr>
        <w:top w:val="none" w:sz="0" w:space="0" w:color="auto"/>
        <w:left w:val="none" w:sz="0" w:space="0" w:color="auto"/>
        <w:bottom w:val="none" w:sz="0" w:space="0" w:color="auto"/>
        <w:right w:val="none" w:sz="0" w:space="0" w:color="auto"/>
      </w:divBdr>
    </w:div>
    <w:div w:id="371422419">
      <w:bodyDiv w:val="1"/>
      <w:marLeft w:val="0"/>
      <w:marRight w:val="0"/>
      <w:marTop w:val="0"/>
      <w:marBottom w:val="0"/>
      <w:divBdr>
        <w:top w:val="none" w:sz="0" w:space="0" w:color="auto"/>
        <w:left w:val="none" w:sz="0" w:space="0" w:color="auto"/>
        <w:bottom w:val="none" w:sz="0" w:space="0" w:color="auto"/>
        <w:right w:val="none" w:sz="0" w:space="0" w:color="auto"/>
      </w:divBdr>
    </w:div>
    <w:div w:id="375009854">
      <w:bodyDiv w:val="1"/>
      <w:marLeft w:val="0"/>
      <w:marRight w:val="0"/>
      <w:marTop w:val="0"/>
      <w:marBottom w:val="0"/>
      <w:divBdr>
        <w:top w:val="none" w:sz="0" w:space="0" w:color="auto"/>
        <w:left w:val="none" w:sz="0" w:space="0" w:color="auto"/>
        <w:bottom w:val="none" w:sz="0" w:space="0" w:color="auto"/>
        <w:right w:val="none" w:sz="0" w:space="0" w:color="auto"/>
      </w:divBdr>
    </w:div>
    <w:div w:id="375811235">
      <w:bodyDiv w:val="1"/>
      <w:marLeft w:val="0"/>
      <w:marRight w:val="0"/>
      <w:marTop w:val="0"/>
      <w:marBottom w:val="0"/>
      <w:divBdr>
        <w:top w:val="none" w:sz="0" w:space="0" w:color="auto"/>
        <w:left w:val="none" w:sz="0" w:space="0" w:color="auto"/>
        <w:bottom w:val="none" w:sz="0" w:space="0" w:color="auto"/>
        <w:right w:val="none" w:sz="0" w:space="0" w:color="auto"/>
      </w:divBdr>
    </w:div>
    <w:div w:id="381834284">
      <w:bodyDiv w:val="1"/>
      <w:marLeft w:val="0"/>
      <w:marRight w:val="0"/>
      <w:marTop w:val="0"/>
      <w:marBottom w:val="0"/>
      <w:divBdr>
        <w:top w:val="none" w:sz="0" w:space="0" w:color="auto"/>
        <w:left w:val="none" w:sz="0" w:space="0" w:color="auto"/>
        <w:bottom w:val="none" w:sz="0" w:space="0" w:color="auto"/>
        <w:right w:val="none" w:sz="0" w:space="0" w:color="auto"/>
      </w:divBdr>
    </w:div>
    <w:div w:id="385107682">
      <w:bodyDiv w:val="1"/>
      <w:marLeft w:val="0"/>
      <w:marRight w:val="0"/>
      <w:marTop w:val="0"/>
      <w:marBottom w:val="0"/>
      <w:divBdr>
        <w:top w:val="none" w:sz="0" w:space="0" w:color="auto"/>
        <w:left w:val="none" w:sz="0" w:space="0" w:color="auto"/>
        <w:bottom w:val="none" w:sz="0" w:space="0" w:color="auto"/>
        <w:right w:val="none" w:sz="0" w:space="0" w:color="auto"/>
      </w:divBdr>
    </w:div>
    <w:div w:id="385300424">
      <w:bodyDiv w:val="1"/>
      <w:marLeft w:val="0"/>
      <w:marRight w:val="0"/>
      <w:marTop w:val="0"/>
      <w:marBottom w:val="0"/>
      <w:divBdr>
        <w:top w:val="none" w:sz="0" w:space="0" w:color="auto"/>
        <w:left w:val="none" w:sz="0" w:space="0" w:color="auto"/>
        <w:bottom w:val="none" w:sz="0" w:space="0" w:color="auto"/>
        <w:right w:val="none" w:sz="0" w:space="0" w:color="auto"/>
      </w:divBdr>
    </w:div>
    <w:div w:id="388067460">
      <w:bodyDiv w:val="1"/>
      <w:marLeft w:val="0"/>
      <w:marRight w:val="0"/>
      <w:marTop w:val="0"/>
      <w:marBottom w:val="0"/>
      <w:divBdr>
        <w:top w:val="none" w:sz="0" w:space="0" w:color="auto"/>
        <w:left w:val="none" w:sz="0" w:space="0" w:color="auto"/>
        <w:bottom w:val="none" w:sz="0" w:space="0" w:color="auto"/>
        <w:right w:val="none" w:sz="0" w:space="0" w:color="auto"/>
      </w:divBdr>
    </w:div>
    <w:div w:id="390885870">
      <w:bodyDiv w:val="1"/>
      <w:marLeft w:val="0"/>
      <w:marRight w:val="0"/>
      <w:marTop w:val="0"/>
      <w:marBottom w:val="0"/>
      <w:divBdr>
        <w:top w:val="none" w:sz="0" w:space="0" w:color="auto"/>
        <w:left w:val="none" w:sz="0" w:space="0" w:color="auto"/>
        <w:bottom w:val="none" w:sz="0" w:space="0" w:color="auto"/>
        <w:right w:val="none" w:sz="0" w:space="0" w:color="auto"/>
      </w:divBdr>
    </w:div>
    <w:div w:id="394662408">
      <w:bodyDiv w:val="1"/>
      <w:marLeft w:val="0"/>
      <w:marRight w:val="0"/>
      <w:marTop w:val="0"/>
      <w:marBottom w:val="0"/>
      <w:divBdr>
        <w:top w:val="none" w:sz="0" w:space="0" w:color="auto"/>
        <w:left w:val="none" w:sz="0" w:space="0" w:color="auto"/>
        <w:bottom w:val="none" w:sz="0" w:space="0" w:color="auto"/>
        <w:right w:val="none" w:sz="0" w:space="0" w:color="auto"/>
      </w:divBdr>
    </w:div>
    <w:div w:id="396057357">
      <w:bodyDiv w:val="1"/>
      <w:marLeft w:val="0"/>
      <w:marRight w:val="0"/>
      <w:marTop w:val="0"/>
      <w:marBottom w:val="0"/>
      <w:divBdr>
        <w:top w:val="none" w:sz="0" w:space="0" w:color="auto"/>
        <w:left w:val="none" w:sz="0" w:space="0" w:color="auto"/>
        <w:bottom w:val="none" w:sz="0" w:space="0" w:color="auto"/>
        <w:right w:val="none" w:sz="0" w:space="0" w:color="auto"/>
      </w:divBdr>
    </w:div>
    <w:div w:id="400906641">
      <w:bodyDiv w:val="1"/>
      <w:marLeft w:val="0"/>
      <w:marRight w:val="0"/>
      <w:marTop w:val="0"/>
      <w:marBottom w:val="0"/>
      <w:divBdr>
        <w:top w:val="none" w:sz="0" w:space="0" w:color="auto"/>
        <w:left w:val="none" w:sz="0" w:space="0" w:color="auto"/>
        <w:bottom w:val="none" w:sz="0" w:space="0" w:color="auto"/>
        <w:right w:val="none" w:sz="0" w:space="0" w:color="auto"/>
      </w:divBdr>
    </w:div>
    <w:div w:id="401757696">
      <w:bodyDiv w:val="1"/>
      <w:marLeft w:val="0"/>
      <w:marRight w:val="0"/>
      <w:marTop w:val="0"/>
      <w:marBottom w:val="0"/>
      <w:divBdr>
        <w:top w:val="none" w:sz="0" w:space="0" w:color="auto"/>
        <w:left w:val="none" w:sz="0" w:space="0" w:color="auto"/>
        <w:bottom w:val="none" w:sz="0" w:space="0" w:color="auto"/>
        <w:right w:val="none" w:sz="0" w:space="0" w:color="auto"/>
      </w:divBdr>
    </w:div>
    <w:div w:id="402987904">
      <w:bodyDiv w:val="1"/>
      <w:marLeft w:val="0"/>
      <w:marRight w:val="0"/>
      <w:marTop w:val="0"/>
      <w:marBottom w:val="0"/>
      <w:divBdr>
        <w:top w:val="none" w:sz="0" w:space="0" w:color="auto"/>
        <w:left w:val="none" w:sz="0" w:space="0" w:color="auto"/>
        <w:bottom w:val="none" w:sz="0" w:space="0" w:color="auto"/>
        <w:right w:val="none" w:sz="0" w:space="0" w:color="auto"/>
      </w:divBdr>
    </w:div>
    <w:div w:id="408499430">
      <w:bodyDiv w:val="1"/>
      <w:marLeft w:val="0"/>
      <w:marRight w:val="0"/>
      <w:marTop w:val="0"/>
      <w:marBottom w:val="0"/>
      <w:divBdr>
        <w:top w:val="none" w:sz="0" w:space="0" w:color="auto"/>
        <w:left w:val="none" w:sz="0" w:space="0" w:color="auto"/>
        <w:bottom w:val="none" w:sz="0" w:space="0" w:color="auto"/>
        <w:right w:val="none" w:sz="0" w:space="0" w:color="auto"/>
      </w:divBdr>
    </w:div>
    <w:div w:id="429812534">
      <w:bodyDiv w:val="1"/>
      <w:marLeft w:val="0"/>
      <w:marRight w:val="0"/>
      <w:marTop w:val="0"/>
      <w:marBottom w:val="0"/>
      <w:divBdr>
        <w:top w:val="none" w:sz="0" w:space="0" w:color="auto"/>
        <w:left w:val="none" w:sz="0" w:space="0" w:color="auto"/>
        <w:bottom w:val="none" w:sz="0" w:space="0" w:color="auto"/>
        <w:right w:val="none" w:sz="0" w:space="0" w:color="auto"/>
      </w:divBdr>
    </w:div>
    <w:div w:id="430007949">
      <w:bodyDiv w:val="1"/>
      <w:marLeft w:val="0"/>
      <w:marRight w:val="0"/>
      <w:marTop w:val="0"/>
      <w:marBottom w:val="0"/>
      <w:divBdr>
        <w:top w:val="none" w:sz="0" w:space="0" w:color="auto"/>
        <w:left w:val="none" w:sz="0" w:space="0" w:color="auto"/>
        <w:bottom w:val="none" w:sz="0" w:space="0" w:color="auto"/>
        <w:right w:val="none" w:sz="0" w:space="0" w:color="auto"/>
      </w:divBdr>
    </w:div>
    <w:div w:id="430440602">
      <w:bodyDiv w:val="1"/>
      <w:marLeft w:val="0"/>
      <w:marRight w:val="0"/>
      <w:marTop w:val="0"/>
      <w:marBottom w:val="0"/>
      <w:divBdr>
        <w:top w:val="none" w:sz="0" w:space="0" w:color="auto"/>
        <w:left w:val="none" w:sz="0" w:space="0" w:color="auto"/>
        <w:bottom w:val="none" w:sz="0" w:space="0" w:color="auto"/>
        <w:right w:val="none" w:sz="0" w:space="0" w:color="auto"/>
      </w:divBdr>
    </w:div>
    <w:div w:id="431979424">
      <w:bodyDiv w:val="1"/>
      <w:marLeft w:val="0"/>
      <w:marRight w:val="0"/>
      <w:marTop w:val="0"/>
      <w:marBottom w:val="0"/>
      <w:divBdr>
        <w:top w:val="none" w:sz="0" w:space="0" w:color="auto"/>
        <w:left w:val="none" w:sz="0" w:space="0" w:color="auto"/>
        <w:bottom w:val="none" w:sz="0" w:space="0" w:color="auto"/>
        <w:right w:val="none" w:sz="0" w:space="0" w:color="auto"/>
      </w:divBdr>
    </w:div>
    <w:div w:id="434250554">
      <w:bodyDiv w:val="1"/>
      <w:marLeft w:val="0"/>
      <w:marRight w:val="0"/>
      <w:marTop w:val="0"/>
      <w:marBottom w:val="0"/>
      <w:divBdr>
        <w:top w:val="none" w:sz="0" w:space="0" w:color="auto"/>
        <w:left w:val="none" w:sz="0" w:space="0" w:color="auto"/>
        <w:bottom w:val="none" w:sz="0" w:space="0" w:color="auto"/>
        <w:right w:val="none" w:sz="0" w:space="0" w:color="auto"/>
      </w:divBdr>
    </w:div>
    <w:div w:id="441146822">
      <w:bodyDiv w:val="1"/>
      <w:marLeft w:val="0"/>
      <w:marRight w:val="0"/>
      <w:marTop w:val="0"/>
      <w:marBottom w:val="0"/>
      <w:divBdr>
        <w:top w:val="none" w:sz="0" w:space="0" w:color="auto"/>
        <w:left w:val="none" w:sz="0" w:space="0" w:color="auto"/>
        <w:bottom w:val="none" w:sz="0" w:space="0" w:color="auto"/>
        <w:right w:val="none" w:sz="0" w:space="0" w:color="auto"/>
      </w:divBdr>
    </w:div>
    <w:div w:id="445740448">
      <w:bodyDiv w:val="1"/>
      <w:marLeft w:val="0"/>
      <w:marRight w:val="0"/>
      <w:marTop w:val="0"/>
      <w:marBottom w:val="0"/>
      <w:divBdr>
        <w:top w:val="none" w:sz="0" w:space="0" w:color="auto"/>
        <w:left w:val="none" w:sz="0" w:space="0" w:color="auto"/>
        <w:bottom w:val="none" w:sz="0" w:space="0" w:color="auto"/>
        <w:right w:val="none" w:sz="0" w:space="0" w:color="auto"/>
      </w:divBdr>
    </w:div>
    <w:div w:id="447088933">
      <w:bodyDiv w:val="1"/>
      <w:marLeft w:val="0"/>
      <w:marRight w:val="0"/>
      <w:marTop w:val="0"/>
      <w:marBottom w:val="0"/>
      <w:divBdr>
        <w:top w:val="none" w:sz="0" w:space="0" w:color="auto"/>
        <w:left w:val="none" w:sz="0" w:space="0" w:color="auto"/>
        <w:bottom w:val="none" w:sz="0" w:space="0" w:color="auto"/>
        <w:right w:val="none" w:sz="0" w:space="0" w:color="auto"/>
      </w:divBdr>
    </w:div>
    <w:div w:id="452481291">
      <w:bodyDiv w:val="1"/>
      <w:marLeft w:val="0"/>
      <w:marRight w:val="0"/>
      <w:marTop w:val="0"/>
      <w:marBottom w:val="0"/>
      <w:divBdr>
        <w:top w:val="none" w:sz="0" w:space="0" w:color="auto"/>
        <w:left w:val="none" w:sz="0" w:space="0" w:color="auto"/>
        <w:bottom w:val="none" w:sz="0" w:space="0" w:color="auto"/>
        <w:right w:val="none" w:sz="0" w:space="0" w:color="auto"/>
      </w:divBdr>
    </w:div>
    <w:div w:id="455223783">
      <w:bodyDiv w:val="1"/>
      <w:marLeft w:val="0"/>
      <w:marRight w:val="0"/>
      <w:marTop w:val="0"/>
      <w:marBottom w:val="0"/>
      <w:divBdr>
        <w:top w:val="none" w:sz="0" w:space="0" w:color="auto"/>
        <w:left w:val="none" w:sz="0" w:space="0" w:color="auto"/>
        <w:bottom w:val="none" w:sz="0" w:space="0" w:color="auto"/>
        <w:right w:val="none" w:sz="0" w:space="0" w:color="auto"/>
      </w:divBdr>
    </w:div>
    <w:div w:id="456410672">
      <w:bodyDiv w:val="1"/>
      <w:marLeft w:val="0"/>
      <w:marRight w:val="0"/>
      <w:marTop w:val="0"/>
      <w:marBottom w:val="0"/>
      <w:divBdr>
        <w:top w:val="none" w:sz="0" w:space="0" w:color="auto"/>
        <w:left w:val="none" w:sz="0" w:space="0" w:color="auto"/>
        <w:bottom w:val="none" w:sz="0" w:space="0" w:color="auto"/>
        <w:right w:val="none" w:sz="0" w:space="0" w:color="auto"/>
      </w:divBdr>
    </w:div>
    <w:div w:id="457533584">
      <w:bodyDiv w:val="1"/>
      <w:marLeft w:val="0"/>
      <w:marRight w:val="0"/>
      <w:marTop w:val="0"/>
      <w:marBottom w:val="0"/>
      <w:divBdr>
        <w:top w:val="none" w:sz="0" w:space="0" w:color="auto"/>
        <w:left w:val="none" w:sz="0" w:space="0" w:color="auto"/>
        <w:bottom w:val="none" w:sz="0" w:space="0" w:color="auto"/>
        <w:right w:val="none" w:sz="0" w:space="0" w:color="auto"/>
      </w:divBdr>
    </w:div>
    <w:div w:id="460154210">
      <w:bodyDiv w:val="1"/>
      <w:marLeft w:val="0"/>
      <w:marRight w:val="0"/>
      <w:marTop w:val="0"/>
      <w:marBottom w:val="0"/>
      <w:divBdr>
        <w:top w:val="none" w:sz="0" w:space="0" w:color="auto"/>
        <w:left w:val="none" w:sz="0" w:space="0" w:color="auto"/>
        <w:bottom w:val="none" w:sz="0" w:space="0" w:color="auto"/>
        <w:right w:val="none" w:sz="0" w:space="0" w:color="auto"/>
      </w:divBdr>
    </w:div>
    <w:div w:id="464389634">
      <w:bodyDiv w:val="1"/>
      <w:marLeft w:val="0"/>
      <w:marRight w:val="0"/>
      <w:marTop w:val="0"/>
      <w:marBottom w:val="0"/>
      <w:divBdr>
        <w:top w:val="none" w:sz="0" w:space="0" w:color="auto"/>
        <w:left w:val="none" w:sz="0" w:space="0" w:color="auto"/>
        <w:bottom w:val="none" w:sz="0" w:space="0" w:color="auto"/>
        <w:right w:val="none" w:sz="0" w:space="0" w:color="auto"/>
      </w:divBdr>
    </w:div>
    <w:div w:id="467161674">
      <w:bodyDiv w:val="1"/>
      <w:marLeft w:val="0"/>
      <w:marRight w:val="0"/>
      <w:marTop w:val="0"/>
      <w:marBottom w:val="0"/>
      <w:divBdr>
        <w:top w:val="none" w:sz="0" w:space="0" w:color="auto"/>
        <w:left w:val="none" w:sz="0" w:space="0" w:color="auto"/>
        <w:bottom w:val="none" w:sz="0" w:space="0" w:color="auto"/>
        <w:right w:val="none" w:sz="0" w:space="0" w:color="auto"/>
      </w:divBdr>
    </w:div>
    <w:div w:id="473328173">
      <w:bodyDiv w:val="1"/>
      <w:marLeft w:val="0"/>
      <w:marRight w:val="0"/>
      <w:marTop w:val="0"/>
      <w:marBottom w:val="0"/>
      <w:divBdr>
        <w:top w:val="none" w:sz="0" w:space="0" w:color="auto"/>
        <w:left w:val="none" w:sz="0" w:space="0" w:color="auto"/>
        <w:bottom w:val="none" w:sz="0" w:space="0" w:color="auto"/>
        <w:right w:val="none" w:sz="0" w:space="0" w:color="auto"/>
      </w:divBdr>
    </w:div>
    <w:div w:id="487400257">
      <w:bodyDiv w:val="1"/>
      <w:marLeft w:val="0"/>
      <w:marRight w:val="0"/>
      <w:marTop w:val="0"/>
      <w:marBottom w:val="0"/>
      <w:divBdr>
        <w:top w:val="none" w:sz="0" w:space="0" w:color="auto"/>
        <w:left w:val="none" w:sz="0" w:space="0" w:color="auto"/>
        <w:bottom w:val="none" w:sz="0" w:space="0" w:color="auto"/>
        <w:right w:val="none" w:sz="0" w:space="0" w:color="auto"/>
      </w:divBdr>
    </w:div>
    <w:div w:id="492456192">
      <w:bodyDiv w:val="1"/>
      <w:marLeft w:val="0"/>
      <w:marRight w:val="0"/>
      <w:marTop w:val="0"/>
      <w:marBottom w:val="0"/>
      <w:divBdr>
        <w:top w:val="none" w:sz="0" w:space="0" w:color="auto"/>
        <w:left w:val="none" w:sz="0" w:space="0" w:color="auto"/>
        <w:bottom w:val="none" w:sz="0" w:space="0" w:color="auto"/>
        <w:right w:val="none" w:sz="0" w:space="0" w:color="auto"/>
      </w:divBdr>
    </w:div>
    <w:div w:id="494028497">
      <w:bodyDiv w:val="1"/>
      <w:marLeft w:val="0"/>
      <w:marRight w:val="0"/>
      <w:marTop w:val="0"/>
      <w:marBottom w:val="0"/>
      <w:divBdr>
        <w:top w:val="none" w:sz="0" w:space="0" w:color="auto"/>
        <w:left w:val="none" w:sz="0" w:space="0" w:color="auto"/>
        <w:bottom w:val="none" w:sz="0" w:space="0" w:color="auto"/>
        <w:right w:val="none" w:sz="0" w:space="0" w:color="auto"/>
      </w:divBdr>
    </w:div>
    <w:div w:id="498615557">
      <w:bodyDiv w:val="1"/>
      <w:marLeft w:val="0"/>
      <w:marRight w:val="0"/>
      <w:marTop w:val="0"/>
      <w:marBottom w:val="0"/>
      <w:divBdr>
        <w:top w:val="none" w:sz="0" w:space="0" w:color="auto"/>
        <w:left w:val="none" w:sz="0" w:space="0" w:color="auto"/>
        <w:bottom w:val="none" w:sz="0" w:space="0" w:color="auto"/>
        <w:right w:val="none" w:sz="0" w:space="0" w:color="auto"/>
      </w:divBdr>
    </w:div>
    <w:div w:id="503322159">
      <w:bodyDiv w:val="1"/>
      <w:marLeft w:val="0"/>
      <w:marRight w:val="0"/>
      <w:marTop w:val="0"/>
      <w:marBottom w:val="0"/>
      <w:divBdr>
        <w:top w:val="none" w:sz="0" w:space="0" w:color="auto"/>
        <w:left w:val="none" w:sz="0" w:space="0" w:color="auto"/>
        <w:bottom w:val="none" w:sz="0" w:space="0" w:color="auto"/>
        <w:right w:val="none" w:sz="0" w:space="0" w:color="auto"/>
      </w:divBdr>
    </w:div>
    <w:div w:id="507525898">
      <w:bodyDiv w:val="1"/>
      <w:marLeft w:val="0"/>
      <w:marRight w:val="0"/>
      <w:marTop w:val="0"/>
      <w:marBottom w:val="0"/>
      <w:divBdr>
        <w:top w:val="none" w:sz="0" w:space="0" w:color="auto"/>
        <w:left w:val="none" w:sz="0" w:space="0" w:color="auto"/>
        <w:bottom w:val="none" w:sz="0" w:space="0" w:color="auto"/>
        <w:right w:val="none" w:sz="0" w:space="0" w:color="auto"/>
      </w:divBdr>
    </w:div>
    <w:div w:id="510803584">
      <w:bodyDiv w:val="1"/>
      <w:marLeft w:val="0"/>
      <w:marRight w:val="0"/>
      <w:marTop w:val="0"/>
      <w:marBottom w:val="0"/>
      <w:divBdr>
        <w:top w:val="none" w:sz="0" w:space="0" w:color="auto"/>
        <w:left w:val="none" w:sz="0" w:space="0" w:color="auto"/>
        <w:bottom w:val="none" w:sz="0" w:space="0" w:color="auto"/>
        <w:right w:val="none" w:sz="0" w:space="0" w:color="auto"/>
      </w:divBdr>
    </w:div>
    <w:div w:id="515507597">
      <w:bodyDiv w:val="1"/>
      <w:marLeft w:val="0"/>
      <w:marRight w:val="0"/>
      <w:marTop w:val="0"/>
      <w:marBottom w:val="0"/>
      <w:divBdr>
        <w:top w:val="none" w:sz="0" w:space="0" w:color="auto"/>
        <w:left w:val="none" w:sz="0" w:space="0" w:color="auto"/>
        <w:bottom w:val="none" w:sz="0" w:space="0" w:color="auto"/>
        <w:right w:val="none" w:sz="0" w:space="0" w:color="auto"/>
      </w:divBdr>
    </w:div>
    <w:div w:id="519200784">
      <w:bodyDiv w:val="1"/>
      <w:marLeft w:val="0"/>
      <w:marRight w:val="0"/>
      <w:marTop w:val="0"/>
      <w:marBottom w:val="0"/>
      <w:divBdr>
        <w:top w:val="none" w:sz="0" w:space="0" w:color="auto"/>
        <w:left w:val="none" w:sz="0" w:space="0" w:color="auto"/>
        <w:bottom w:val="none" w:sz="0" w:space="0" w:color="auto"/>
        <w:right w:val="none" w:sz="0" w:space="0" w:color="auto"/>
      </w:divBdr>
    </w:div>
    <w:div w:id="527068782">
      <w:bodyDiv w:val="1"/>
      <w:marLeft w:val="0"/>
      <w:marRight w:val="0"/>
      <w:marTop w:val="0"/>
      <w:marBottom w:val="0"/>
      <w:divBdr>
        <w:top w:val="none" w:sz="0" w:space="0" w:color="auto"/>
        <w:left w:val="none" w:sz="0" w:space="0" w:color="auto"/>
        <w:bottom w:val="none" w:sz="0" w:space="0" w:color="auto"/>
        <w:right w:val="none" w:sz="0" w:space="0" w:color="auto"/>
      </w:divBdr>
    </w:div>
    <w:div w:id="530924546">
      <w:bodyDiv w:val="1"/>
      <w:marLeft w:val="0"/>
      <w:marRight w:val="0"/>
      <w:marTop w:val="0"/>
      <w:marBottom w:val="0"/>
      <w:divBdr>
        <w:top w:val="none" w:sz="0" w:space="0" w:color="auto"/>
        <w:left w:val="none" w:sz="0" w:space="0" w:color="auto"/>
        <w:bottom w:val="none" w:sz="0" w:space="0" w:color="auto"/>
        <w:right w:val="none" w:sz="0" w:space="0" w:color="auto"/>
      </w:divBdr>
    </w:div>
    <w:div w:id="533159588">
      <w:bodyDiv w:val="1"/>
      <w:marLeft w:val="0"/>
      <w:marRight w:val="0"/>
      <w:marTop w:val="0"/>
      <w:marBottom w:val="0"/>
      <w:divBdr>
        <w:top w:val="none" w:sz="0" w:space="0" w:color="auto"/>
        <w:left w:val="none" w:sz="0" w:space="0" w:color="auto"/>
        <w:bottom w:val="none" w:sz="0" w:space="0" w:color="auto"/>
        <w:right w:val="none" w:sz="0" w:space="0" w:color="auto"/>
      </w:divBdr>
    </w:div>
    <w:div w:id="536428480">
      <w:bodyDiv w:val="1"/>
      <w:marLeft w:val="0"/>
      <w:marRight w:val="0"/>
      <w:marTop w:val="0"/>
      <w:marBottom w:val="0"/>
      <w:divBdr>
        <w:top w:val="none" w:sz="0" w:space="0" w:color="auto"/>
        <w:left w:val="none" w:sz="0" w:space="0" w:color="auto"/>
        <w:bottom w:val="none" w:sz="0" w:space="0" w:color="auto"/>
        <w:right w:val="none" w:sz="0" w:space="0" w:color="auto"/>
      </w:divBdr>
    </w:div>
    <w:div w:id="543754019">
      <w:bodyDiv w:val="1"/>
      <w:marLeft w:val="0"/>
      <w:marRight w:val="0"/>
      <w:marTop w:val="0"/>
      <w:marBottom w:val="0"/>
      <w:divBdr>
        <w:top w:val="none" w:sz="0" w:space="0" w:color="auto"/>
        <w:left w:val="none" w:sz="0" w:space="0" w:color="auto"/>
        <w:bottom w:val="none" w:sz="0" w:space="0" w:color="auto"/>
        <w:right w:val="none" w:sz="0" w:space="0" w:color="auto"/>
      </w:divBdr>
    </w:div>
    <w:div w:id="561451675">
      <w:bodyDiv w:val="1"/>
      <w:marLeft w:val="0"/>
      <w:marRight w:val="0"/>
      <w:marTop w:val="0"/>
      <w:marBottom w:val="0"/>
      <w:divBdr>
        <w:top w:val="none" w:sz="0" w:space="0" w:color="auto"/>
        <w:left w:val="none" w:sz="0" w:space="0" w:color="auto"/>
        <w:bottom w:val="none" w:sz="0" w:space="0" w:color="auto"/>
        <w:right w:val="none" w:sz="0" w:space="0" w:color="auto"/>
      </w:divBdr>
    </w:div>
    <w:div w:id="566112482">
      <w:bodyDiv w:val="1"/>
      <w:marLeft w:val="0"/>
      <w:marRight w:val="0"/>
      <w:marTop w:val="0"/>
      <w:marBottom w:val="0"/>
      <w:divBdr>
        <w:top w:val="none" w:sz="0" w:space="0" w:color="auto"/>
        <w:left w:val="none" w:sz="0" w:space="0" w:color="auto"/>
        <w:bottom w:val="none" w:sz="0" w:space="0" w:color="auto"/>
        <w:right w:val="none" w:sz="0" w:space="0" w:color="auto"/>
      </w:divBdr>
    </w:div>
    <w:div w:id="574053618">
      <w:bodyDiv w:val="1"/>
      <w:marLeft w:val="0"/>
      <w:marRight w:val="0"/>
      <w:marTop w:val="0"/>
      <w:marBottom w:val="0"/>
      <w:divBdr>
        <w:top w:val="none" w:sz="0" w:space="0" w:color="auto"/>
        <w:left w:val="none" w:sz="0" w:space="0" w:color="auto"/>
        <w:bottom w:val="none" w:sz="0" w:space="0" w:color="auto"/>
        <w:right w:val="none" w:sz="0" w:space="0" w:color="auto"/>
      </w:divBdr>
    </w:div>
    <w:div w:id="575745192">
      <w:bodyDiv w:val="1"/>
      <w:marLeft w:val="0"/>
      <w:marRight w:val="0"/>
      <w:marTop w:val="0"/>
      <w:marBottom w:val="0"/>
      <w:divBdr>
        <w:top w:val="none" w:sz="0" w:space="0" w:color="auto"/>
        <w:left w:val="none" w:sz="0" w:space="0" w:color="auto"/>
        <w:bottom w:val="none" w:sz="0" w:space="0" w:color="auto"/>
        <w:right w:val="none" w:sz="0" w:space="0" w:color="auto"/>
      </w:divBdr>
    </w:div>
    <w:div w:id="579558952">
      <w:bodyDiv w:val="1"/>
      <w:marLeft w:val="0"/>
      <w:marRight w:val="0"/>
      <w:marTop w:val="0"/>
      <w:marBottom w:val="0"/>
      <w:divBdr>
        <w:top w:val="none" w:sz="0" w:space="0" w:color="auto"/>
        <w:left w:val="none" w:sz="0" w:space="0" w:color="auto"/>
        <w:bottom w:val="none" w:sz="0" w:space="0" w:color="auto"/>
        <w:right w:val="none" w:sz="0" w:space="0" w:color="auto"/>
      </w:divBdr>
    </w:div>
    <w:div w:id="586579458">
      <w:bodyDiv w:val="1"/>
      <w:marLeft w:val="0"/>
      <w:marRight w:val="0"/>
      <w:marTop w:val="0"/>
      <w:marBottom w:val="0"/>
      <w:divBdr>
        <w:top w:val="none" w:sz="0" w:space="0" w:color="auto"/>
        <w:left w:val="none" w:sz="0" w:space="0" w:color="auto"/>
        <w:bottom w:val="none" w:sz="0" w:space="0" w:color="auto"/>
        <w:right w:val="none" w:sz="0" w:space="0" w:color="auto"/>
      </w:divBdr>
    </w:div>
    <w:div w:id="589239954">
      <w:bodyDiv w:val="1"/>
      <w:marLeft w:val="0"/>
      <w:marRight w:val="0"/>
      <w:marTop w:val="0"/>
      <w:marBottom w:val="0"/>
      <w:divBdr>
        <w:top w:val="none" w:sz="0" w:space="0" w:color="auto"/>
        <w:left w:val="none" w:sz="0" w:space="0" w:color="auto"/>
        <w:bottom w:val="none" w:sz="0" w:space="0" w:color="auto"/>
        <w:right w:val="none" w:sz="0" w:space="0" w:color="auto"/>
      </w:divBdr>
    </w:div>
    <w:div w:id="591090570">
      <w:bodyDiv w:val="1"/>
      <w:marLeft w:val="0"/>
      <w:marRight w:val="0"/>
      <w:marTop w:val="0"/>
      <w:marBottom w:val="0"/>
      <w:divBdr>
        <w:top w:val="none" w:sz="0" w:space="0" w:color="auto"/>
        <w:left w:val="none" w:sz="0" w:space="0" w:color="auto"/>
        <w:bottom w:val="none" w:sz="0" w:space="0" w:color="auto"/>
        <w:right w:val="none" w:sz="0" w:space="0" w:color="auto"/>
      </w:divBdr>
    </w:div>
    <w:div w:id="592057269">
      <w:bodyDiv w:val="1"/>
      <w:marLeft w:val="0"/>
      <w:marRight w:val="0"/>
      <w:marTop w:val="0"/>
      <w:marBottom w:val="0"/>
      <w:divBdr>
        <w:top w:val="none" w:sz="0" w:space="0" w:color="auto"/>
        <w:left w:val="none" w:sz="0" w:space="0" w:color="auto"/>
        <w:bottom w:val="none" w:sz="0" w:space="0" w:color="auto"/>
        <w:right w:val="none" w:sz="0" w:space="0" w:color="auto"/>
      </w:divBdr>
    </w:div>
    <w:div w:id="592671299">
      <w:bodyDiv w:val="1"/>
      <w:marLeft w:val="0"/>
      <w:marRight w:val="0"/>
      <w:marTop w:val="0"/>
      <w:marBottom w:val="0"/>
      <w:divBdr>
        <w:top w:val="none" w:sz="0" w:space="0" w:color="auto"/>
        <w:left w:val="none" w:sz="0" w:space="0" w:color="auto"/>
        <w:bottom w:val="none" w:sz="0" w:space="0" w:color="auto"/>
        <w:right w:val="none" w:sz="0" w:space="0" w:color="auto"/>
      </w:divBdr>
    </w:div>
    <w:div w:id="599919670">
      <w:bodyDiv w:val="1"/>
      <w:marLeft w:val="0"/>
      <w:marRight w:val="0"/>
      <w:marTop w:val="0"/>
      <w:marBottom w:val="0"/>
      <w:divBdr>
        <w:top w:val="none" w:sz="0" w:space="0" w:color="auto"/>
        <w:left w:val="none" w:sz="0" w:space="0" w:color="auto"/>
        <w:bottom w:val="none" w:sz="0" w:space="0" w:color="auto"/>
        <w:right w:val="none" w:sz="0" w:space="0" w:color="auto"/>
      </w:divBdr>
    </w:div>
    <w:div w:id="604195995">
      <w:bodyDiv w:val="1"/>
      <w:marLeft w:val="0"/>
      <w:marRight w:val="0"/>
      <w:marTop w:val="0"/>
      <w:marBottom w:val="0"/>
      <w:divBdr>
        <w:top w:val="none" w:sz="0" w:space="0" w:color="auto"/>
        <w:left w:val="none" w:sz="0" w:space="0" w:color="auto"/>
        <w:bottom w:val="none" w:sz="0" w:space="0" w:color="auto"/>
        <w:right w:val="none" w:sz="0" w:space="0" w:color="auto"/>
      </w:divBdr>
    </w:div>
    <w:div w:id="612053460">
      <w:bodyDiv w:val="1"/>
      <w:marLeft w:val="0"/>
      <w:marRight w:val="0"/>
      <w:marTop w:val="0"/>
      <w:marBottom w:val="0"/>
      <w:divBdr>
        <w:top w:val="none" w:sz="0" w:space="0" w:color="auto"/>
        <w:left w:val="none" w:sz="0" w:space="0" w:color="auto"/>
        <w:bottom w:val="none" w:sz="0" w:space="0" w:color="auto"/>
        <w:right w:val="none" w:sz="0" w:space="0" w:color="auto"/>
      </w:divBdr>
    </w:div>
    <w:div w:id="615598035">
      <w:bodyDiv w:val="1"/>
      <w:marLeft w:val="0"/>
      <w:marRight w:val="0"/>
      <w:marTop w:val="0"/>
      <w:marBottom w:val="0"/>
      <w:divBdr>
        <w:top w:val="none" w:sz="0" w:space="0" w:color="auto"/>
        <w:left w:val="none" w:sz="0" w:space="0" w:color="auto"/>
        <w:bottom w:val="none" w:sz="0" w:space="0" w:color="auto"/>
        <w:right w:val="none" w:sz="0" w:space="0" w:color="auto"/>
      </w:divBdr>
    </w:div>
    <w:div w:id="616371977">
      <w:bodyDiv w:val="1"/>
      <w:marLeft w:val="0"/>
      <w:marRight w:val="0"/>
      <w:marTop w:val="0"/>
      <w:marBottom w:val="0"/>
      <w:divBdr>
        <w:top w:val="none" w:sz="0" w:space="0" w:color="auto"/>
        <w:left w:val="none" w:sz="0" w:space="0" w:color="auto"/>
        <w:bottom w:val="none" w:sz="0" w:space="0" w:color="auto"/>
        <w:right w:val="none" w:sz="0" w:space="0" w:color="auto"/>
      </w:divBdr>
    </w:div>
    <w:div w:id="621771257">
      <w:bodyDiv w:val="1"/>
      <w:marLeft w:val="0"/>
      <w:marRight w:val="0"/>
      <w:marTop w:val="0"/>
      <w:marBottom w:val="0"/>
      <w:divBdr>
        <w:top w:val="none" w:sz="0" w:space="0" w:color="auto"/>
        <w:left w:val="none" w:sz="0" w:space="0" w:color="auto"/>
        <w:bottom w:val="none" w:sz="0" w:space="0" w:color="auto"/>
        <w:right w:val="none" w:sz="0" w:space="0" w:color="auto"/>
      </w:divBdr>
    </w:div>
    <w:div w:id="629674680">
      <w:bodyDiv w:val="1"/>
      <w:marLeft w:val="0"/>
      <w:marRight w:val="0"/>
      <w:marTop w:val="0"/>
      <w:marBottom w:val="0"/>
      <w:divBdr>
        <w:top w:val="none" w:sz="0" w:space="0" w:color="auto"/>
        <w:left w:val="none" w:sz="0" w:space="0" w:color="auto"/>
        <w:bottom w:val="none" w:sz="0" w:space="0" w:color="auto"/>
        <w:right w:val="none" w:sz="0" w:space="0" w:color="auto"/>
      </w:divBdr>
    </w:div>
    <w:div w:id="630595544">
      <w:bodyDiv w:val="1"/>
      <w:marLeft w:val="0"/>
      <w:marRight w:val="0"/>
      <w:marTop w:val="0"/>
      <w:marBottom w:val="0"/>
      <w:divBdr>
        <w:top w:val="none" w:sz="0" w:space="0" w:color="auto"/>
        <w:left w:val="none" w:sz="0" w:space="0" w:color="auto"/>
        <w:bottom w:val="none" w:sz="0" w:space="0" w:color="auto"/>
        <w:right w:val="none" w:sz="0" w:space="0" w:color="auto"/>
      </w:divBdr>
    </w:div>
    <w:div w:id="633676917">
      <w:bodyDiv w:val="1"/>
      <w:marLeft w:val="0"/>
      <w:marRight w:val="0"/>
      <w:marTop w:val="0"/>
      <w:marBottom w:val="0"/>
      <w:divBdr>
        <w:top w:val="none" w:sz="0" w:space="0" w:color="auto"/>
        <w:left w:val="none" w:sz="0" w:space="0" w:color="auto"/>
        <w:bottom w:val="none" w:sz="0" w:space="0" w:color="auto"/>
        <w:right w:val="none" w:sz="0" w:space="0" w:color="auto"/>
      </w:divBdr>
    </w:div>
    <w:div w:id="641498633">
      <w:bodyDiv w:val="1"/>
      <w:marLeft w:val="0"/>
      <w:marRight w:val="0"/>
      <w:marTop w:val="0"/>
      <w:marBottom w:val="0"/>
      <w:divBdr>
        <w:top w:val="none" w:sz="0" w:space="0" w:color="auto"/>
        <w:left w:val="none" w:sz="0" w:space="0" w:color="auto"/>
        <w:bottom w:val="none" w:sz="0" w:space="0" w:color="auto"/>
        <w:right w:val="none" w:sz="0" w:space="0" w:color="auto"/>
      </w:divBdr>
    </w:div>
    <w:div w:id="642000284">
      <w:bodyDiv w:val="1"/>
      <w:marLeft w:val="0"/>
      <w:marRight w:val="0"/>
      <w:marTop w:val="0"/>
      <w:marBottom w:val="0"/>
      <w:divBdr>
        <w:top w:val="none" w:sz="0" w:space="0" w:color="auto"/>
        <w:left w:val="none" w:sz="0" w:space="0" w:color="auto"/>
        <w:bottom w:val="none" w:sz="0" w:space="0" w:color="auto"/>
        <w:right w:val="none" w:sz="0" w:space="0" w:color="auto"/>
      </w:divBdr>
    </w:div>
    <w:div w:id="644509818">
      <w:bodyDiv w:val="1"/>
      <w:marLeft w:val="0"/>
      <w:marRight w:val="0"/>
      <w:marTop w:val="0"/>
      <w:marBottom w:val="0"/>
      <w:divBdr>
        <w:top w:val="none" w:sz="0" w:space="0" w:color="auto"/>
        <w:left w:val="none" w:sz="0" w:space="0" w:color="auto"/>
        <w:bottom w:val="none" w:sz="0" w:space="0" w:color="auto"/>
        <w:right w:val="none" w:sz="0" w:space="0" w:color="auto"/>
      </w:divBdr>
    </w:div>
    <w:div w:id="646517564">
      <w:bodyDiv w:val="1"/>
      <w:marLeft w:val="0"/>
      <w:marRight w:val="0"/>
      <w:marTop w:val="0"/>
      <w:marBottom w:val="0"/>
      <w:divBdr>
        <w:top w:val="none" w:sz="0" w:space="0" w:color="auto"/>
        <w:left w:val="none" w:sz="0" w:space="0" w:color="auto"/>
        <w:bottom w:val="none" w:sz="0" w:space="0" w:color="auto"/>
        <w:right w:val="none" w:sz="0" w:space="0" w:color="auto"/>
      </w:divBdr>
    </w:div>
    <w:div w:id="660960566">
      <w:bodyDiv w:val="1"/>
      <w:marLeft w:val="0"/>
      <w:marRight w:val="0"/>
      <w:marTop w:val="0"/>
      <w:marBottom w:val="0"/>
      <w:divBdr>
        <w:top w:val="none" w:sz="0" w:space="0" w:color="auto"/>
        <w:left w:val="none" w:sz="0" w:space="0" w:color="auto"/>
        <w:bottom w:val="none" w:sz="0" w:space="0" w:color="auto"/>
        <w:right w:val="none" w:sz="0" w:space="0" w:color="auto"/>
      </w:divBdr>
    </w:div>
    <w:div w:id="666439786">
      <w:bodyDiv w:val="1"/>
      <w:marLeft w:val="0"/>
      <w:marRight w:val="0"/>
      <w:marTop w:val="0"/>
      <w:marBottom w:val="0"/>
      <w:divBdr>
        <w:top w:val="none" w:sz="0" w:space="0" w:color="auto"/>
        <w:left w:val="none" w:sz="0" w:space="0" w:color="auto"/>
        <w:bottom w:val="none" w:sz="0" w:space="0" w:color="auto"/>
        <w:right w:val="none" w:sz="0" w:space="0" w:color="auto"/>
      </w:divBdr>
    </w:div>
    <w:div w:id="670372351">
      <w:bodyDiv w:val="1"/>
      <w:marLeft w:val="0"/>
      <w:marRight w:val="0"/>
      <w:marTop w:val="0"/>
      <w:marBottom w:val="0"/>
      <w:divBdr>
        <w:top w:val="none" w:sz="0" w:space="0" w:color="auto"/>
        <w:left w:val="none" w:sz="0" w:space="0" w:color="auto"/>
        <w:bottom w:val="none" w:sz="0" w:space="0" w:color="auto"/>
        <w:right w:val="none" w:sz="0" w:space="0" w:color="auto"/>
      </w:divBdr>
    </w:div>
    <w:div w:id="671495467">
      <w:bodyDiv w:val="1"/>
      <w:marLeft w:val="0"/>
      <w:marRight w:val="0"/>
      <w:marTop w:val="0"/>
      <w:marBottom w:val="0"/>
      <w:divBdr>
        <w:top w:val="none" w:sz="0" w:space="0" w:color="auto"/>
        <w:left w:val="none" w:sz="0" w:space="0" w:color="auto"/>
        <w:bottom w:val="none" w:sz="0" w:space="0" w:color="auto"/>
        <w:right w:val="none" w:sz="0" w:space="0" w:color="auto"/>
      </w:divBdr>
    </w:div>
    <w:div w:id="677271177">
      <w:bodyDiv w:val="1"/>
      <w:marLeft w:val="0"/>
      <w:marRight w:val="0"/>
      <w:marTop w:val="0"/>
      <w:marBottom w:val="0"/>
      <w:divBdr>
        <w:top w:val="none" w:sz="0" w:space="0" w:color="auto"/>
        <w:left w:val="none" w:sz="0" w:space="0" w:color="auto"/>
        <w:bottom w:val="none" w:sz="0" w:space="0" w:color="auto"/>
        <w:right w:val="none" w:sz="0" w:space="0" w:color="auto"/>
      </w:divBdr>
    </w:div>
    <w:div w:id="677662784">
      <w:bodyDiv w:val="1"/>
      <w:marLeft w:val="0"/>
      <w:marRight w:val="0"/>
      <w:marTop w:val="0"/>
      <w:marBottom w:val="0"/>
      <w:divBdr>
        <w:top w:val="none" w:sz="0" w:space="0" w:color="auto"/>
        <w:left w:val="none" w:sz="0" w:space="0" w:color="auto"/>
        <w:bottom w:val="none" w:sz="0" w:space="0" w:color="auto"/>
        <w:right w:val="none" w:sz="0" w:space="0" w:color="auto"/>
      </w:divBdr>
    </w:div>
    <w:div w:id="679816399">
      <w:bodyDiv w:val="1"/>
      <w:marLeft w:val="0"/>
      <w:marRight w:val="0"/>
      <w:marTop w:val="0"/>
      <w:marBottom w:val="0"/>
      <w:divBdr>
        <w:top w:val="none" w:sz="0" w:space="0" w:color="auto"/>
        <w:left w:val="none" w:sz="0" w:space="0" w:color="auto"/>
        <w:bottom w:val="none" w:sz="0" w:space="0" w:color="auto"/>
        <w:right w:val="none" w:sz="0" w:space="0" w:color="auto"/>
      </w:divBdr>
    </w:div>
    <w:div w:id="683558598">
      <w:bodyDiv w:val="1"/>
      <w:marLeft w:val="0"/>
      <w:marRight w:val="0"/>
      <w:marTop w:val="0"/>
      <w:marBottom w:val="0"/>
      <w:divBdr>
        <w:top w:val="none" w:sz="0" w:space="0" w:color="auto"/>
        <w:left w:val="none" w:sz="0" w:space="0" w:color="auto"/>
        <w:bottom w:val="none" w:sz="0" w:space="0" w:color="auto"/>
        <w:right w:val="none" w:sz="0" w:space="0" w:color="auto"/>
      </w:divBdr>
    </w:div>
    <w:div w:id="691760156">
      <w:bodyDiv w:val="1"/>
      <w:marLeft w:val="0"/>
      <w:marRight w:val="0"/>
      <w:marTop w:val="0"/>
      <w:marBottom w:val="0"/>
      <w:divBdr>
        <w:top w:val="none" w:sz="0" w:space="0" w:color="auto"/>
        <w:left w:val="none" w:sz="0" w:space="0" w:color="auto"/>
        <w:bottom w:val="none" w:sz="0" w:space="0" w:color="auto"/>
        <w:right w:val="none" w:sz="0" w:space="0" w:color="auto"/>
      </w:divBdr>
    </w:div>
    <w:div w:id="691879180">
      <w:bodyDiv w:val="1"/>
      <w:marLeft w:val="0"/>
      <w:marRight w:val="0"/>
      <w:marTop w:val="0"/>
      <w:marBottom w:val="0"/>
      <w:divBdr>
        <w:top w:val="none" w:sz="0" w:space="0" w:color="auto"/>
        <w:left w:val="none" w:sz="0" w:space="0" w:color="auto"/>
        <w:bottom w:val="none" w:sz="0" w:space="0" w:color="auto"/>
        <w:right w:val="none" w:sz="0" w:space="0" w:color="auto"/>
      </w:divBdr>
    </w:div>
    <w:div w:id="702752844">
      <w:bodyDiv w:val="1"/>
      <w:marLeft w:val="0"/>
      <w:marRight w:val="0"/>
      <w:marTop w:val="0"/>
      <w:marBottom w:val="0"/>
      <w:divBdr>
        <w:top w:val="none" w:sz="0" w:space="0" w:color="auto"/>
        <w:left w:val="none" w:sz="0" w:space="0" w:color="auto"/>
        <w:bottom w:val="none" w:sz="0" w:space="0" w:color="auto"/>
        <w:right w:val="none" w:sz="0" w:space="0" w:color="auto"/>
      </w:divBdr>
    </w:div>
    <w:div w:id="703486607">
      <w:bodyDiv w:val="1"/>
      <w:marLeft w:val="0"/>
      <w:marRight w:val="0"/>
      <w:marTop w:val="0"/>
      <w:marBottom w:val="0"/>
      <w:divBdr>
        <w:top w:val="none" w:sz="0" w:space="0" w:color="auto"/>
        <w:left w:val="none" w:sz="0" w:space="0" w:color="auto"/>
        <w:bottom w:val="none" w:sz="0" w:space="0" w:color="auto"/>
        <w:right w:val="none" w:sz="0" w:space="0" w:color="auto"/>
      </w:divBdr>
    </w:div>
    <w:div w:id="704864331">
      <w:bodyDiv w:val="1"/>
      <w:marLeft w:val="0"/>
      <w:marRight w:val="0"/>
      <w:marTop w:val="0"/>
      <w:marBottom w:val="0"/>
      <w:divBdr>
        <w:top w:val="none" w:sz="0" w:space="0" w:color="auto"/>
        <w:left w:val="none" w:sz="0" w:space="0" w:color="auto"/>
        <w:bottom w:val="none" w:sz="0" w:space="0" w:color="auto"/>
        <w:right w:val="none" w:sz="0" w:space="0" w:color="auto"/>
      </w:divBdr>
    </w:div>
    <w:div w:id="711657899">
      <w:bodyDiv w:val="1"/>
      <w:marLeft w:val="0"/>
      <w:marRight w:val="0"/>
      <w:marTop w:val="0"/>
      <w:marBottom w:val="0"/>
      <w:divBdr>
        <w:top w:val="none" w:sz="0" w:space="0" w:color="auto"/>
        <w:left w:val="none" w:sz="0" w:space="0" w:color="auto"/>
        <w:bottom w:val="none" w:sz="0" w:space="0" w:color="auto"/>
        <w:right w:val="none" w:sz="0" w:space="0" w:color="auto"/>
      </w:divBdr>
    </w:div>
    <w:div w:id="711686564">
      <w:bodyDiv w:val="1"/>
      <w:marLeft w:val="0"/>
      <w:marRight w:val="0"/>
      <w:marTop w:val="0"/>
      <w:marBottom w:val="0"/>
      <w:divBdr>
        <w:top w:val="none" w:sz="0" w:space="0" w:color="auto"/>
        <w:left w:val="none" w:sz="0" w:space="0" w:color="auto"/>
        <w:bottom w:val="none" w:sz="0" w:space="0" w:color="auto"/>
        <w:right w:val="none" w:sz="0" w:space="0" w:color="auto"/>
      </w:divBdr>
    </w:div>
    <w:div w:id="717708360">
      <w:bodyDiv w:val="1"/>
      <w:marLeft w:val="0"/>
      <w:marRight w:val="0"/>
      <w:marTop w:val="0"/>
      <w:marBottom w:val="0"/>
      <w:divBdr>
        <w:top w:val="none" w:sz="0" w:space="0" w:color="auto"/>
        <w:left w:val="none" w:sz="0" w:space="0" w:color="auto"/>
        <w:bottom w:val="none" w:sz="0" w:space="0" w:color="auto"/>
        <w:right w:val="none" w:sz="0" w:space="0" w:color="auto"/>
      </w:divBdr>
    </w:div>
    <w:div w:id="728505255">
      <w:bodyDiv w:val="1"/>
      <w:marLeft w:val="0"/>
      <w:marRight w:val="0"/>
      <w:marTop w:val="0"/>
      <w:marBottom w:val="0"/>
      <w:divBdr>
        <w:top w:val="none" w:sz="0" w:space="0" w:color="auto"/>
        <w:left w:val="none" w:sz="0" w:space="0" w:color="auto"/>
        <w:bottom w:val="none" w:sz="0" w:space="0" w:color="auto"/>
        <w:right w:val="none" w:sz="0" w:space="0" w:color="auto"/>
      </w:divBdr>
    </w:div>
    <w:div w:id="744305669">
      <w:bodyDiv w:val="1"/>
      <w:marLeft w:val="0"/>
      <w:marRight w:val="0"/>
      <w:marTop w:val="0"/>
      <w:marBottom w:val="0"/>
      <w:divBdr>
        <w:top w:val="none" w:sz="0" w:space="0" w:color="auto"/>
        <w:left w:val="none" w:sz="0" w:space="0" w:color="auto"/>
        <w:bottom w:val="none" w:sz="0" w:space="0" w:color="auto"/>
        <w:right w:val="none" w:sz="0" w:space="0" w:color="auto"/>
      </w:divBdr>
    </w:div>
    <w:div w:id="750085126">
      <w:bodyDiv w:val="1"/>
      <w:marLeft w:val="0"/>
      <w:marRight w:val="0"/>
      <w:marTop w:val="0"/>
      <w:marBottom w:val="0"/>
      <w:divBdr>
        <w:top w:val="none" w:sz="0" w:space="0" w:color="auto"/>
        <w:left w:val="none" w:sz="0" w:space="0" w:color="auto"/>
        <w:bottom w:val="none" w:sz="0" w:space="0" w:color="auto"/>
        <w:right w:val="none" w:sz="0" w:space="0" w:color="auto"/>
      </w:divBdr>
    </w:div>
    <w:div w:id="761222743">
      <w:bodyDiv w:val="1"/>
      <w:marLeft w:val="0"/>
      <w:marRight w:val="0"/>
      <w:marTop w:val="0"/>
      <w:marBottom w:val="0"/>
      <w:divBdr>
        <w:top w:val="none" w:sz="0" w:space="0" w:color="auto"/>
        <w:left w:val="none" w:sz="0" w:space="0" w:color="auto"/>
        <w:bottom w:val="none" w:sz="0" w:space="0" w:color="auto"/>
        <w:right w:val="none" w:sz="0" w:space="0" w:color="auto"/>
      </w:divBdr>
    </w:div>
    <w:div w:id="762338250">
      <w:bodyDiv w:val="1"/>
      <w:marLeft w:val="0"/>
      <w:marRight w:val="0"/>
      <w:marTop w:val="0"/>
      <w:marBottom w:val="0"/>
      <w:divBdr>
        <w:top w:val="none" w:sz="0" w:space="0" w:color="auto"/>
        <w:left w:val="none" w:sz="0" w:space="0" w:color="auto"/>
        <w:bottom w:val="none" w:sz="0" w:space="0" w:color="auto"/>
        <w:right w:val="none" w:sz="0" w:space="0" w:color="auto"/>
      </w:divBdr>
    </w:div>
    <w:div w:id="777457380">
      <w:bodyDiv w:val="1"/>
      <w:marLeft w:val="0"/>
      <w:marRight w:val="0"/>
      <w:marTop w:val="0"/>
      <w:marBottom w:val="0"/>
      <w:divBdr>
        <w:top w:val="none" w:sz="0" w:space="0" w:color="auto"/>
        <w:left w:val="none" w:sz="0" w:space="0" w:color="auto"/>
        <w:bottom w:val="none" w:sz="0" w:space="0" w:color="auto"/>
        <w:right w:val="none" w:sz="0" w:space="0" w:color="auto"/>
      </w:divBdr>
    </w:div>
    <w:div w:id="778332828">
      <w:bodyDiv w:val="1"/>
      <w:marLeft w:val="0"/>
      <w:marRight w:val="0"/>
      <w:marTop w:val="0"/>
      <w:marBottom w:val="0"/>
      <w:divBdr>
        <w:top w:val="none" w:sz="0" w:space="0" w:color="auto"/>
        <w:left w:val="none" w:sz="0" w:space="0" w:color="auto"/>
        <w:bottom w:val="none" w:sz="0" w:space="0" w:color="auto"/>
        <w:right w:val="none" w:sz="0" w:space="0" w:color="auto"/>
      </w:divBdr>
    </w:div>
    <w:div w:id="782924302">
      <w:bodyDiv w:val="1"/>
      <w:marLeft w:val="0"/>
      <w:marRight w:val="0"/>
      <w:marTop w:val="0"/>
      <w:marBottom w:val="0"/>
      <w:divBdr>
        <w:top w:val="none" w:sz="0" w:space="0" w:color="auto"/>
        <w:left w:val="none" w:sz="0" w:space="0" w:color="auto"/>
        <w:bottom w:val="none" w:sz="0" w:space="0" w:color="auto"/>
        <w:right w:val="none" w:sz="0" w:space="0" w:color="auto"/>
      </w:divBdr>
    </w:div>
    <w:div w:id="788546046">
      <w:bodyDiv w:val="1"/>
      <w:marLeft w:val="0"/>
      <w:marRight w:val="0"/>
      <w:marTop w:val="0"/>
      <w:marBottom w:val="0"/>
      <w:divBdr>
        <w:top w:val="none" w:sz="0" w:space="0" w:color="auto"/>
        <w:left w:val="none" w:sz="0" w:space="0" w:color="auto"/>
        <w:bottom w:val="none" w:sz="0" w:space="0" w:color="auto"/>
        <w:right w:val="none" w:sz="0" w:space="0" w:color="auto"/>
      </w:divBdr>
    </w:div>
    <w:div w:id="790709312">
      <w:bodyDiv w:val="1"/>
      <w:marLeft w:val="0"/>
      <w:marRight w:val="0"/>
      <w:marTop w:val="0"/>
      <w:marBottom w:val="0"/>
      <w:divBdr>
        <w:top w:val="none" w:sz="0" w:space="0" w:color="auto"/>
        <w:left w:val="none" w:sz="0" w:space="0" w:color="auto"/>
        <w:bottom w:val="none" w:sz="0" w:space="0" w:color="auto"/>
        <w:right w:val="none" w:sz="0" w:space="0" w:color="auto"/>
      </w:divBdr>
    </w:div>
    <w:div w:id="798841610">
      <w:bodyDiv w:val="1"/>
      <w:marLeft w:val="0"/>
      <w:marRight w:val="0"/>
      <w:marTop w:val="0"/>
      <w:marBottom w:val="0"/>
      <w:divBdr>
        <w:top w:val="none" w:sz="0" w:space="0" w:color="auto"/>
        <w:left w:val="none" w:sz="0" w:space="0" w:color="auto"/>
        <w:bottom w:val="none" w:sz="0" w:space="0" w:color="auto"/>
        <w:right w:val="none" w:sz="0" w:space="0" w:color="auto"/>
      </w:divBdr>
    </w:div>
    <w:div w:id="802890329">
      <w:bodyDiv w:val="1"/>
      <w:marLeft w:val="0"/>
      <w:marRight w:val="0"/>
      <w:marTop w:val="0"/>
      <w:marBottom w:val="0"/>
      <w:divBdr>
        <w:top w:val="none" w:sz="0" w:space="0" w:color="auto"/>
        <w:left w:val="none" w:sz="0" w:space="0" w:color="auto"/>
        <w:bottom w:val="none" w:sz="0" w:space="0" w:color="auto"/>
        <w:right w:val="none" w:sz="0" w:space="0" w:color="auto"/>
      </w:divBdr>
    </w:div>
    <w:div w:id="803350493">
      <w:bodyDiv w:val="1"/>
      <w:marLeft w:val="0"/>
      <w:marRight w:val="0"/>
      <w:marTop w:val="0"/>
      <w:marBottom w:val="0"/>
      <w:divBdr>
        <w:top w:val="none" w:sz="0" w:space="0" w:color="auto"/>
        <w:left w:val="none" w:sz="0" w:space="0" w:color="auto"/>
        <w:bottom w:val="none" w:sz="0" w:space="0" w:color="auto"/>
        <w:right w:val="none" w:sz="0" w:space="0" w:color="auto"/>
      </w:divBdr>
    </w:div>
    <w:div w:id="805393980">
      <w:bodyDiv w:val="1"/>
      <w:marLeft w:val="0"/>
      <w:marRight w:val="0"/>
      <w:marTop w:val="0"/>
      <w:marBottom w:val="0"/>
      <w:divBdr>
        <w:top w:val="none" w:sz="0" w:space="0" w:color="auto"/>
        <w:left w:val="none" w:sz="0" w:space="0" w:color="auto"/>
        <w:bottom w:val="none" w:sz="0" w:space="0" w:color="auto"/>
        <w:right w:val="none" w:sz="0" w:space="0" w:color="auto"/>
      </w:divBdr>
    </w:div>
    <w:div w:id="808060465">
      <w:bodyDiv w:val="1"/>
      <w:marLeft w:val="0"/>
      <w:marRight w:val="0"/>
      <w:marTop w:val="0"/>
      <w:marBottom w:val="0"/>
      <w:divBdr>
        <w:top w:val="none" w:sz="0" w:space="0" w:color="auto"/>
        <w:left w:val="none" w:sz="0" w:space="0" w:color="auto"/>
        <w:bottom w:val="none" w:sz="0" w:space="0" w:color="auto"/>
        <w:right w:val="none" w:sz="0" w:space="0" w:color="auto"/>
      </w:divBdr>
    </w:div>
    <w:div w:id="808666604">
      <w:bodyDiv w:val="1"/>
      <w:marLeft w:val="0"/>
      <w:marRight w:val="0"/>
      <w:marTop w:val="0"/>
      <w:marBottom w:val="0"/>
      <w:divBdr>
        <w:top w:val="none" w:sz="0" w:space="0" w:color="auto"/>
        <w:left w:val="none" w:sz="0" w:space="0" w:color="auto"/>
        <w:bottom w:val="none" w:sz="0" w:space="0" w:color="auto"/>
        <w:right w:val="none" w:sz="0" w:space="0" w:color="auto"/>
      </w:divBdr>
    </w:div>
    <w:div w:id="813176878">
      <w:bodyDiv w:val="1"/>
      <w:marLeft w:val="0"/>
      <w:marRight w:val="0"/>
      <w:marTop w:val="0"/>
      <w:marBottom w:val="0"/>
      <w:divBdr>
        <w:top w:val="none" w:sz="0" w:space="0" w:color="auto"/>
        <w:left w:val="none" w:sz="0" w:space="0" w:color="auto"/>
        <w:bottom w:val="none" w:sz="0" w:space="0" w:color="auto"/>
        <w:right w:val="none" w:sz="0" w:space="0" w:color="auto"/>
      </w:divBdr>
    </w:div>
    <w:div w:id="824202392">
      <w:bodyDiv w:val="1"/>
      <w:marLeft w:val="0"/>
      <w:marRight w:val="0"/>
      <w:marTop w:val="0"/>
      <w:marBottom w:val="0"/>
      <w:divBdr>
        <w:top w:val="none" w:sz="0" w:space="0" w:color="auto"/>
        <w:left w:val="none" w:sz="0" w:space="0" w:color="auto"/>
        <w:bottom w:val="none" w:sz="0" w:space="0" w:color="auto"/>
        <w:right w:val="none" w:sz="0" w:space="0" w:color="auto"/>
      </w:divBdr>
    </w:div>
    <w:div w:id="824278255">
      <w:bodyDiv w:val="1"/>
      <w:marLeft w:val="0"/>
      <w:marRight w:val="0"/>
      <w:marTop w:val="0"/>
      <w:marBottom w:val="0"/>
      <w:divBdr>
        <w:top w:val="none" w:sz="0" w:space="0" w:color="auto"/>
        <w:left w:val="none" w:sz="0" w:space="0" w:color="auto"/>
        <w:bottom w:val="none" w:sz="0" w:space="0" w:color="auto"/>
        <w:right w:val="none" w:sz="0" w:space="0" w:color="auto"/>
      </w:divBdr>
    </w:div>
    <w:div w:id="828328191">
      <w:bodyDiv w:val="1"/>
      <w:marLeft w:val="0"/>
      <w:marRight w:val="0"/>
      <w:marTop w:val="0"/>
      <w:marBottom w:val="0"/>
      <w:divBdr>
        <w:top w:val="none" w:sz="0" w:space="0" w:color="auto"/>
        <w:left w:val="none" w:sz="0" w:space="0" w:color="auto"/>
        <w:bottom w:val="none" w:sz="0" w:space="0" w:color="auto"/>
        <w:right w:val="none" w:sz="0" w:space="0" w:color="auto"/>
      </w:divBdr>
    </w:div>
    <w:div w:id="837888144">
      <w:bodyDiv w:val="1"/>
      <w:marLeft w:val="0"/>
      <w:marRight w:val="0"/>
      <w:marTop w:val="0"/>
      <w:marBottom w:val="0"/>
      <w:divBdr>
        <w:top w:val="none" w:sz="0" w:space="0" w:color="auto"/>
        <w:left w:val="none" w:sz="0" w:space="0" w:color="auto"/>
        <w:bottom w:val="none" w:sz="0" w:space="0" w:color="auto"/>
        <w:right w:val="none" w:sz="0" w:space="0" w:color="auto"/>
      </w:divBdr>
    </w:div>
    <w:div w:id="852066124">
      <w:bodyDiv w:val="1"/>
      <w:marLeft w:val="0"/>
      <w:marRight w:val="0"/>
      <w:marTop w:val="0"/>
      <w:marBottom w:val="0"/>
      <w:divBdr>
        <w:top w:val="none" w:sz="0" w:space="0" w:color="auto"/>
        <w:left w:val="none" w:sz="0" w:space="0" w:color="auto"/>
        <w:bottom w:val="none" w:sz="0" w:space="0" w:color="auto"/>
        <w:right w:val="none" w:sz="0" w:space="0" w:color="auto"/>
      </w:divBdr>
    </w:div>
    <w:div w:id="853804777">
      <w:bodyDiv w:val="1"/>
      <w:marLeft w:val="0"/>
      <w:marRight w:val="0"/>
      <w:marTop w:val="0"/>
      <w:marBottom w:val="0"/>
      <w:divBdr>
        <w:top w:val="none" w:sz="0" w:space="0" w:color="auto"/>
        <w:left w:val="none" w:sz="0" w:space="0" w:color="auto"/>
        <w:bottom w:val="none" w:sz="0" w:space="0" w:color="auto"/>
        <w:right w:val="none" w:sz="0" w:space="0" w:color="auto"/>
      </w:divBdr>
    </w:div>
    <w:div w:id="854807652">
      <w:bodyDiv w:val="1"/>
      <w:marLeft w:val="0"/>
      <w:marRight w:val="0"/>
      <w:marTop w:val="0"/>
      <w:marBottom w:val="0"/>
      <w:divBdr>
        <w:top w:val="none" w:sz="0" w:space="0" w:color="auto"/>
        <w:left w:val="none" w:sz="0" w:space="0" w:color="auto"/>
        <w:bottom w:val="none" w:sz="0" w:space="0" w:color="auto"/>
        <w:right w:val="none" w:sz="0" w:space="0" w:color="auto"/>
      </w:divBdr>
    </w:div>
    <w:div w:id="855928890">
      <w:bodyDiv w:val="1"/>
      <w:marLeft w:val="0"/>
      <w:marRight w:val="0"/>
      <w:marTop w:val="0"/>
      <w:marBottom w:val="0"/>
      <w:divBdr>
        <w:top w:val="none" w:sz="0" w:space="0" w:color="auto"/>
        <w:left w:val="none" w:sz="0" w:space="0" w:color="auto"/>
        <w:bottom w:val="none" w:sz="0" w:space="0" w:color="auto"/>
        <w:right w:val="none" w:sz="0" w:space="0" w:color="auto"/>
      </w:divBdr>
    </w:div>
    <w:div w:id="867254042">
      <w:bodyDiv w:val="1"/>
      <w:marLeft w:val="0"/>
      <w:marRight w:val="0"/>
      <w:marTop w:val="0"/>
      <w:marBottom w:val="0"/>
      <w:divBdr>
        <w:top w:val="none" w:sz="0" w:space="0" w:color="auto"/>
        <w:left w:val="none" w:sz="0" w:space="0" w:color="auto"/>
        <w:bottom w:val="none" w:sz="0" w:space="0" w:color="auto"/>
        <w:right w:val="none" w:sz="0" w:space="0" w:color="auto"/>
      </w:divBdr>
    </w:div>
    <w:div w:id="877545951">
      <w:bodyDiv w:val="1"/>
      <w:marLeft w:val="0"/>
      <w:marRight w:val="0"/>
      <w:marTop w:val="0"/>
      <w:marBottom w:val="0"/>
      <w:divBdr>
        <w:top w:val="none" w:sz="0" w:space="0" w:color="auto"/>
        <w:left w:val="none" w:sz="0" w:space="0" w:color="auto"/>
        <w:bottom w:val="none" w:sz="0" w:space="0" w:color="auto"/>
        <w:right w:val="none" w:sz="0" w:space="0" w:color="auto"/>
      </w:divBdr>
    </w:div>
    <w:div w:id="887690992">
      <w:bodyDiv w:val="1"/>
      <w:marLeft w:val="0"/>
      <w:marRight w:val="0"/>
      <w:marTop w:val="0"/>
      <w:marBottom w:val="0"/>
      <w:divBdr>
        <w:top w:val="none" w:sz="0" w:space="0" w:color="auto"/>
        <w:left w:val="none" w:sz="0" w:space="0" w:color="auto"/>
        <w:bottom w:val="none" w:sz="0" w:space="0" w:color="auto"/>
        <w:right w:val="none" w:sz="0" w:space="0" w:color="auto"/>
      </w:divBdr>
    </w:div>
    <w:div w:id="889805636">
      <w:bodyDiv w:val="1"/>
      <w:marLeft w:val="0"/>
      <w:marRight w:val="0"/>
      <w:marTop w:val="0"/>
      <w:marBottom w:val="0"/>
      <w:divBdr>
        <w:top w:val="none" w:sz="0" w:space="0" w:color="auto"/>
        <w:left w:val="none" w:sz="0" w:space="0" w:color="auto"/>
        <w:bottom w:val="none" w:sz="0" w:space="0" w:color="auto"/>
        <w:right w:val="none" w:sz="0" w:space="0" w:color="auto"/>
      </w:divBdr>
    </w:div>
    <w:div w:id="891844391">
      <w:bodyDiv w:val="1"/>
      <w:marLeft w:val="0"/>
      <w:marRight w:val="0"/>
      <w:marTop w:val="0"/>
      <w:marBottom w:val="0"/>
      <w:divBdr>
        <w:top w:val="none" w:sz="0" w:space="0" w:color="auto"/>
        <w:left w:val="none" w:sz="0" w:space="0" w:color="auto"/>
        <w:bottom w:val="none" w:sz="0" w:space="0" w:color="auto"/>
        <w:right w:val="none" w:sz="0" w:space="0" w:color="auto"/>
      </w:divBdr>
    </w:div>
    <w:div w:id="894270429">
      <w:bodyDiv w:val="1"/>
      <w:marLeft w:val="0"/>
      <w:marRight w:val="0"/>
      <w:marTop w:val="0"/>
      <w:marBottom w:val="0"/>
      <w:divBdr>
        <w:top w:val="none" w:sz="0" w:space="0" w:color="auto"/>
        <w:left w:val="none" w:sz="0" w:space="0" w:color="auto"/>
        <w:bottom w:val="none" w:sz="0" w:space="0" w:color="auto"/>
        <w:right w:val="none" w:sz="0" w:space="0" w:color="auto"/>
      </w:divBdr>
    </w:div>
    <w:div w:id="901872888">
      <w:bodyDiv w:val="1"/>
      <w:marLeft w:val="0"/>
      <w:marRight w:val="0"/>
      <w:marTop w:val="0"/>
      <w:marBottom w:val="0"/>
      <w:divBdr>
        <w:top w:val="none" w:sz="0" w:space="0" w:color="auto"/>
        <w:left w:val="none" w:sz="0" w:space="0" w:color="auto"/>
        <w:bottom w:val="none" w:sz="0" w:space="0" w:color="auto"/>
        <w:right w:val="none" w:sz="0" w:space="0" w:color="auto"/>
      </w:divBdr>
    </w:div>
    <w:div w:id="907030639">
      <w:bodyDiv w:val="1"/>
      <w:marLeft w:val="0"/>
      <w:marRight w:val="0"/>
      <w:marTop w:val="0"/>
      <w:marBottom w:val="0"/>
      <w:divBdr>
        <w:top w:val="none" w:sz="0" w:space="0" w:color="auto"/>
        <w:left w:val="none" w:sz="0" w:space="0" w:color="auto"/>
        <w:bottom w:val="none" w:sz="0" w:space="0" w:color="auto"/>
        <w:right w:val="none" w:sz="0" w:space="0" w:color="auto"/>
      </w:divBdr>
    </w:div>
    <w:div w:id="908536249">
      <w:bodyDiv w:val="1"/>
      <w:marLeft w:val="0"/>
      <w:marRight w:val="0"/>
      <w:marTop w:val="0"/>
      <w:marBottom w:val="0"/>
      <w:divBdr>
        <w:top w:val="none" w:sz="0" w:space="0" w:color="auto"/>
        <w:left w:val="none" w:sz="0" w:space="0" w:color="auto"/>
        <w:bottom w:val="none" w:sz="0" w:space="0" w:color="auto"/>
        <w:right w:val="none" w:sz="0" w:space="0" w:color="auto"/>
      </w:divBdr>
    </w:div>
    <w:div w:id="912156614">
      <w:bodyDiv w:val="1"/>
      <w:marLeft w:val="0"/>
      <w:marRight w:val="0"/>
      <w:marTop w:val="0"/>
      <w:marBottom w:val="0"/>
      <w:divBdr>
        <w:top w:val="none" w:sz="0" w:space="0" w:color="auto"/>
        <w:left w:val="none" w:sz="0" w:space="0" w:color="auto"/>
        <w:bottom w:val="none" w:sz="0" w:space="0" w:color="auto"/>
        <w:right w:val="none" w:sz="0" w:space="0" w:color="auto"/>
      </w:divBdr>
    </w:div>
    <w:div w:id="920720356">
      <w:bodyDiv w:val="1"/>
      <w:marLeft w:val="0"/>
      <w:marRight w:val="0"/>
      <w:marTop w:val="0"/>
      <w:marBottom w:val="0"/>
      <w:divBdr>
        <w:top w:val="none" w:sz="0" w:space="0" w:color="auto"/>
        <w:left w:val="none" w:sz="0" w:space="0" w:color="auto"/>
        <w:bottom w:val="none" w:sz="0" w:space="0" w:color="auto"/>
        <w:right w:val="none" w:sz="0" w:space="0" w:color="auto"/>
      </w:divBdr>
    </w:div>
    <w:div w:id="920918194">
      <w:bodyDiv w:val="1"/>
      <w:marLeft w:val="0"/>
      <w:marRight w:val="0"/>
      <w:marTop w:val="0"/>
      <w:marBottom w:val="0"/>
      <w:divBdr>
        <w:top w:val="none" w:sz="0" w:space="0" w:color="auto"/>
        <w:left w:val="none" w:sz="0" w:space="0" w:color="auto"/>
        <w:bottom w:val="none" w:sz="0" w:space="0" w:color="auto"/>
        <w:right w:val="none" w:sz="0" w:space="0" w:color="auto"/>
      </w:divBdr>
    </w:div>
    <w:div w:id="920990929">
      <w:bodyDiv w:val="1"/>
      <w:marLeft w:val="0"/>
      <w:marRight w:val="0"/>
      <w:marTop w:val="0"/>
      <w:marBottom w:val="0"/>
      <w:divBdr>
        <w:top w:val="none" w:sz="0" w:space="0" w:color="auto"/>
        <w:left w:val="none" w:sz="0" w:space="0" w:color="auto"/>
        <w:bottom w:val="none" w:sz="0" w:space="0" w:color="auto"/>
        <w:right w:val="none" w:sz="0" w:space="0" w:color="auto"/>
      </w:divBdr>
    </w:div>
    <w:div w:id="923077806">
      <w:bodyDiv w:val="1"/>
      <w:marLeft w:val="0"/>
      <w:marRight w:val="0"/>
      <w:marTop w:val="0"/>
      <w:marBottom w:val="0"/>
      <w:divBdr>
        <w:top w:val="none" w:sz="0" w:space="0" w:color="auto"/>
        <w:left w:val="none" w:sz="0" w:space="0" w:color="auto"/>
        <w:bottom w:val="none" w:sz="0" w:space="0" w:color="auto"/>
        <w:right w:val="none" w:sz="0" w:space="0" w:color="auto"/>
      </w:divBdr>
    </w:div>
    <w:div w:id="923220581">
      <w:bodyDiv w:val="1"/>
      <w:marLeft w:val="0"/>
      <w:marRight w:val="0"/>
      <w:marTop w:val="0"/>
      <w:marBottom w:val="0"/>
      <w:divBdr>
        <w:top w:val="none" w:sz="0" w:space="0" w:color="auto"/>
        <w:left w:val="none" w:sz="0" w:space="0" w:color="auto"/>
        <w:bottom w:val="none" w:sz="0" w:space="0" w:color="auto"/>
        <w:right w:val="none" w:sz="0" w:space="0" w:color="auto"/>
      </w:divBdr>
    </w:div>
    <w:div w:id="931278825">
      <w:bodyDiv w:val="1"/>
      <w:marLeft w:val="0"/>
      <w:marRight w:val="0"/>
      <w:marTop w:val="0"/>
      <w:marBottom w:val="0"/>
      <w:divBdr>
        <w:top w:val="none" w:sz="0" w:space="0" w:color="auto"/>
        <w:left w:val="none" w:sz="0" w:space="0" w:color="auto"/>
        <w:bottom w:val="none" w:sz="0" w:space="0" w:color="auto"/>
        <w:right w:val="none" w:sz="0" w:space="0" w:color="auto"/>
      </w:divBdr>
    </w:div>
    <w:div w:id="931546133">
      <w:bodyDiv w:val="1"/>
      <w:marLeft w:val="0"/>
      <w:marRight w:val="0"/>
      <w:marTop w:val="0"/>
      <w:marBottom w:val="0"/>
      <w:divBdr>
        <w:top w:val="none" w:sz="0" w:space="0" w:color="auto"/>
        <w:left w:val="none" w:sz="0" w:space="0" w:color="auto"/>
        <w:bottom w:val="none" w:sz="0" w:space="0" w:color="auto"/>
        <w:right w:val="none" w:sz="0" w:space="0" w:color="auto"/>
      </w:divBdr>
    </w:div>
    <w:div w:id="935019505">
      <w:bodyDiv w:val="1"/>
      <w:marLeft w:val="0"/>
      <w:marRight w:val="0"/>
      <w:marTop w:val="0"/>
      <w:marBottom w:val="0"/>
      <w:divBdr>
        <w:top w:val="none" w:sz="0" w:space="0" w:color="auto"/>
        <w:left w:val="none" w:sz="0" w:space="0" w:color="auto"/>
        <w:bottom w:val="none" w:sz="0" w:space="0" w:color="auto"/>
        <w:right w:val="none" w:sz="0" w:space="0" w:color="auto"/>
      </w:divBdr>
    </w:div>
    <w:div w:id="946889603">
      <w:bodyDiv w:val="1"/>
      <w:marLeft w:val="0"/>
      <w:marRight w:val="0"/>
      <w:marTop w:val="0"/>
      <w:marBottom w:val="0"/>
      <w:divBdr>
        <w:top w:val="none" w:sz="0" w:space="0" w:color="auto"/>
        <w:left w:val="none" w:sz="0" w:space="0" w:color="auto"/>
        <w:bottom w:val="none" w:sz="0" w:space="0" w:color="auto"/>
        <w:right w:val="none" w:sz="0" w:space="0" w:color="auto"/>
      </w:divBdr>
    </w:div>
    <w:div w:id="947543761">
      <w:bodyDiv w:val="1"/>
      <w:marLeft w:val="0"/>
      <w:marRight w:val="0"/>
      <w:marTop w:val="0"/>
      <w:marBottom w:val="0"/>
      <w:divBdr>
        <w:top w:val="none" w:sz="0" w:space="0" w:color="auto"/>
        <w:left w:val="none" w:sz="0" w:space="0" w:color="auto"/>
        <w:bottom w:val="none" w:sz="0" w:space="0" w:color="auto"/>
        <w:right w:val="none" w:sz="0" w:space="0" w:color="auto"/>
      </w:divBdr>
    </w:div>
    <w:div w:id="949045829">
      <w:bodyDiv w:val="1"/>
      <w:marLeft w:val="0"/>
      <w:marRight w:val="0"/>
      <w:marTop w:val="0"/>
      <w:marBottom w:val="0"/>
      <w:divBdr>
        <w:top w:val="none" w:sz="0" w:space="0" w:color="auto"/>
        <w:left w:val="none" w:sz="0" w:space="0" w:color="auto"/>
        <w:bottom w:val="none" w:sz="0" w:space="0" w:color="auto"/>
        <w:right w:val="none" w:sz="0" w:space="0" w:color="auto"/>
      </w:divBdr>
    </w:div>
    <w:div w:id="950823457">
      <w:bodyDiv w:val="1"/>
      <w:marLeft w:val="0"/>
      <w:marRight w:val="0"/>
      <w:marTop w:val="0"/>
      <w:marBottom w:val="0"/>
      <w:divBdr>
        <w:top w:val="none" w:sz="0" w:space="0" w:color="auto"/>
        <w:left w:val="none" w:sz="0" w:space="0" w:color="auto"/>
        <w:bottom w:val="none" w:sz="0" w:space="0" w:color="auto"/>
        <w:right w:val="none" w:sz="0" w:space="0" w:color="auto"/>
      </w:divBdr>
    </w:div>
    <w:div w:id="951714454">
      <w:bodyDiv w:val="1"/>
      <w:marLeft w:val="0"/>
      <w:marRight w:val="0"/>
      <w:marTop w:val="0"/>
      <w:marBottom w:val="0"/>
      <w:divBdr>
        <w:top w:val="none" w:sz="0" w:space="0" w:color="auto"/>
        <w:left w:val="none" w:sz="0" w:space="0" w:color="auto"/>
        <w:bottom w:val="none" w:sz="0" w:space="0" w:color="auto"/>
        <w:right w:val="none" w:sz="0" w:space="0" w:color="auto"/>
      </w:divBdr>
    </w:div>
    <w:div w:id="964122801">
      <w:bodyDiv w:val="1"/>
      <w:marLeft w:val="0"/>
      <w:marRight w:val="0"/>
      <w:marTop w:val="0"/>
      <w:marBottom w:val="0"/>
      <w:divBdr>
        <w:top w:val="none" w:sz="0" w:space="0" w:color="auto"/>
        <w:left w:val="none" w:sz="0" w:space="0" w:color="auto"/>
        <w:bottom w:val="none" w:sz="0" w:space="0" w:color="auto"/>
        <w:right w:val="none" w:sz="0" w:space="0" w:color="auto"/>
      </w:divBdr>
    </w:div>
    <w:div w:id="977688802">
      <w:bodyDiv w:val="1"/>
      <w:marLeft w:val="0"/>
      <w:marRight w:val="0"/>
      <w:marTop w:val="0"/>
      <w:marBottom w:val="0"/>
      <w:divBdr>
        <w:top w:val="none" w:sz="0" w:space="0" w:color="auto"/>
        <w:left w:val="none" w:sz="0" w:space="0" w:color="auto"/>
        <w:bottom w:val="none" w:sz="0" w:space="0" w:color="auto"/>
        <w:right w:val="none" w:sz="0" w:space="0" w:color="auto"/>
      </w:divBdr>
    </w:div>
    <w:div w:id="982123222">
      <w:bodyDiv w:val="1"/>
      <w:marLeft w:val="0"/>
      <w:marRight w:val="0"/>
      <w:marTop w:val="0"/>
      <w:marBottom w:val="0"/>
      <w:divBdr>
        <w:top w:val="none" w:sz="0" w:space="0" w:color="auto"/>
        <w:left w:val="none" w:sz="0" w:space="0" w:color="auto"/>
        <w:bottom w:val="none" w:sz="0" w:space="0" w:color="auto"/>
        <w:right w:val="none" w:sz="0" w:space="0" w:color="auto"/>
      </w:divBdr>
    </w:div>
    <w:div w:id="986713329">
      <w:bodyDiv w:val="1"/>
      <w:marLeft w:val="0"/>
      <w:marRight w:val="0"/>
      <w:marTop w:val="0"/>
      <w:marBottom w:val="0"/>
      <w:divBdr>
        <w:top w:val="none" w:sz="0" w:space="0" w:color="auto"/>
        <w:left w:val="none" w:sz="0" w:space="0" w:color="auto"/>
        <w:bottom w:val="none" w:sz="0" w:space="0" w:color="auto"/>
        <w:right w:val="none" w:sz="0" w:space="0" w:color="auto"/>
      </w:divBdr>
    </w:div>
    <w:div w:id="990209931">
      <w:bodyDiv w:val="1"/>
      <w:marLeft w:val="0"/>
      <w:marRight w:val="0"/>
      <w:marTop w:val="0"/>
      <w:marBottom w:val="0"/>
      <w:divBdr>
        <w:top w:val="none" w:sz="0" w:space="0" w:color="auto"/>
        <w:left w:val="none" w:sz="0" w:space="0" w:color="auto"/>
        <w:bottom w:val="none" w:sz="0" w:space="0" w:color="auto"/>
        <w:right w:val="none" w:sz="0" w:space="0" w:color="auto"/>
      </w:divBdr>
    </w:div>
    <w:div w:id="992181111">
      <w:bodyDiv w:val="1"/>
      <w:marLeft w:val="0"/>
      <w:marRight w:val="0"/>
      <w:marTop w:val="0"/>
      <w:marBottom w:val="0"/>
      <w:divBdr>
        <w:top w:val="none" w:sz="0" w:space="0" w:color="auto"/>
        <w:left w:val="none" w:sz="0" w:space="0" w:color="auto"/>
        <w:bottom w:val="none" w:sz="0" w:space="0" w:color="auto"/>
        <w:right w:val="none" w:sz="0" w:space="0" w:color="auto"/>
      </w:divBdr>
    </w:div>
    <w:div w:id="994147866">
      <w:bodyDiv w:val="1"/>
      <w:marLeft w:val="0"/>
      <w:marRight w:val="0"/>
      <w:marTop w:val="0"/>
      <w:marBottom w:val="0"/>
      <w:divBdr>
        <w:top w:val="none" w:sz="0" w:space="0" w:color="auto"/>
        <w:left w:val="none" w:sz="0" w:space="0" w:color="auto"/>
        <w:bottom w:val="none" w:sz="0" w:space="0" w:color="auto"/>
        <w:right w:val="none" w:sz="0" w:space="0" w:color="auto"/>
      </w:divBdr>
    </w:div>
    <w:div w:id="995034776">
      <w:bodyDiv w:val="1"/>
      <w:marLeft w:val="0"/>
      <w:marRight w:val="0"/>
      <w:marTop w:val="0"/>
      <w:marBottom w:val="0"/>
      <w:divBdr>
        <w:top w:val="none" w:sz="0" w:space="0" w:color="auto"/>
        <w:left w:val="none" w:sz="0" w:space="0" w:color="auto"/>
        <w:bottom w:val="none" w:sz="0" w:space="0" w:color="auto"/>
        <w:right w:val="none" w:sz="0" w:space="0" w:color="auto"/>
      </w:divBdr>
    </w:div>
    <w:div w:id="995374527">
      <w:bodyDiv w:val="1"/>
      <w:marLeft w:val="0"/>
      <w:marRight w:val="0"/>
      <w:marTop w:val="0"/>
      <w:marBottom w:val="0"/>
      <w:divBdr>
        <w:top w:val="none" w:sz="0" w:space="0" w:color="auto"/>
        <w:left w:val="none" w:sz="0" w:space="0" w:color="auto"/>
        <w:bottom w:val="none" w:sz="0" w:space="0" w:color="auto"/>
        <w:right w:val="none" w:sz="0" w:space="0" w:color="auto"/>
      </w:divBdr>
    </w:div>
    <w:div w:id="1002971719">
      <w:bodyDiv w:val="1"/>
      <w:marLeft w:val="0"/>
      <w:marRight w:val="0"/>
      <w:marTop w:val="0"/>
      <w:marBottom w:val="0"/>
      <w:divBdr>
        <w:top w:val="none" w:sz="0" w:space="0" w:color="auto"/>
        <w:left w:val="none" w:sz="0" w:space="0" w:color="auto"/>
        <w:bottom w:val="none" w:sz="0" w:space="0" w:color="auto"/>
        <w:right w:val="none" w:sz="0" w:space="0" w:color="auto"/>
      </w:divBdr>
    </w:div>
    <w:div w:id="1007364305">
      <w:bodyDiv w:val="1"/>
      <w:marLeft w:val="0"/>
      <w:marRight w:val="0"/>
      <w:marTop w:val="0"/>
      <w:marBottom w:val="0"/>
      <w:divBdr>
        <w:top w:val="none" w:sz="0" w:space="0" w:color="auto"/>
        <w:left w:val="none" w:sz="0" w:space="0" w:color="auto"/>
        <w:bottom w:val="none" w:sz="0" w:space="0" w:color="auto"/>
        <w:right w:val="none" w:sz="0" w:space="0" w:color="auto"/>
      </w:divBdr>
    </w:div>
    <w:div w:id="1008561735">
      <w:bodyDiv w:val="1"/>
      <w:marLeft w:val="0"/>
      <w:marRight w:val="0"/>
      <w:marTop w:val="0"/>
      <w:marBottom w:val="0"/>
      <w:divBdr>
        <w:top w:val="none" w:sz="0" w:space="0" w:color="auto"/>
        <w:left w:val="none" w:sz="0" w:space="0" w:color="auto"/>
        <w:bottom w:val="none" w:sz="0" w:space="0" w:color="auto"/>
        <w:right w:val="none" w:sz="0" w:space="0" w:color="auto"/>
      </w:divBdr>
    </w:div>
    <w:div w:id="1009286244">
      <w:bodyDiv w:val="1"/>
      <w:marLeft w:val="0"/>
      <w:marRight w:val="0"/>
      <w:marTop w:val="0"/>
      <w:marBottom w:val="0"/>
      <w:divBdr>
        <w:top w:val="none" w:sz="0" w:space="0" w:color="auto"/>
        <w:left w:val="none" w:sz="0" w:space="0" w:color="auto"/>
        <w:bottom w:val="none" w:sz="0" w:space="0" w:color="auto"/>
        <w:right w:val="none" w:sz="0" w:space="0" w:color="auto"/>
      </w:divBdr>
    </w:div>
    <w:div w:id="1014065640">
      <w:bodyDiv w:val="1"/>
      <w:marLeft w:val="0"/>
      <w:marRight w:val="0"/>
      <w:marTop w:val="0"/>
      <w:marBottom w:val="0"/>
      <w:divBdr>
        <w:top w:val="none" w:sz="0" w:space="0" w:color="auto"/>
        <w:left w:val="none" w:sz="0" w:space="0" w:color="auto"/>
        <w:bottom w:val="none" w:sz="0" w:space="0" w:color="auto"/>
        <w:right w:val="none" w:sz="0" w:space="0" w:color="auto"/>
      </w:divBdr>
    </w:div>
    <w:div w:id="1014573016">
      <w:bodyDiv w:val="1"/>
      <w:marLeft w:val="0"/>
      <w:marRight w:val="0"/>
      <w:marTop w:val="0"/>
      <w:marBottom w:val="0"/>
      <w:divBdr>
        <w:top w:val="none" w:sz="0" w:space="0" w:color="auto"/>
        <w:left w:val="none" w:sz="0" w:space="0" w:color="auto"/>
        <w:bottom w:val="none" w:sz="0" w:space="0" w:color="auto"/>
        <w:right w:val="none" w:sz="0" w:space="0" w:color="auto"/>
      </w:divBdr>
    </w:div>
    <w:div w:id="1016344628">
      <w:bodyDiv w:val="1"/>
      <w:marLeft w:val="0"/>
      <w:marRight w:val="0"/>
      <w:marTop w:val="0"/>
      <w:marBottom w:val="0"/>
      <w:divBdr>
        <w:top w:val="none" w:sz="0" w:space="0" w:color="auto"/>
        <w:left w:val="none" w:sz="0" w:space="0" w:color="auto"/>
        <w:bottom w:val="none" w:sz="0" w:space="0" w:color="auto"/>
        <w:right w:val="none" w:sz="0" w:space="0" w:color="auto"/>
      </w:divBdr>
    </w:div>
    <w:div w:id="1017460994">
      <w:bodyDiv w:val="1"/>
      <w:marLeft w:val="0"/>
      <w:marRight w:val="0"/>
      <w:marTop w:val="0"/>
      <w:marBottom w:val="0"/>
      <w:divBdr>
        <w:top w:val="none" w:sz="0" w:space="0" w:color="auto"/>
        <w:left w:val="none" w:sz="0" w:space="0" w:color="auto"/>
        <w:bottom w:val="none" w:sz="0" w:space="0" w:color="auto"/>
        <w:right w:val="none" w:sz="0" w:space="0" w:color="auto"/>
      </w:divBdr>
    </w:div>
    <w:div w:id="1023627835">
      <w:bodyDiv w:val="1"/>
      <w:marLeft w:val="0"/>
      <w:marRight w:val="0"/>
      <w:marTop w:val="0"/>
      <w:marBottom w:val="0"/>
      <w:divBdr>
        <w:top w:val="none" w:sz="0" w:space="0" w:color="auto"/>
        <w:left w:val="none" w:sz="0" w:space="0" w:color="auto"/>
        <w:bottom w:val="none" w:sz="0" w:space="0" w:color="auto"/>
        <w:right w:val="none" w:sz="0" w:space="0" w:color="auto"/>
      </w:divBdr>
    </w:div>
    <w:div w:id="1024327963">
      <w:bodyDiv w:val="1"/>
      <w:marLeft w:val="0"/>
      <w:marRight w:val="0"/>
      <w:marTop w:val="0"/>
      <w:marBottom w:val="0"/>
      <w:divBdr>
        <w:top w:val="none" w:sz="0" w:space="0" w:color="auto"/>
        <w:left w:val="none" w:sz="0" w:space="0" w:color="auto"/>
        <w:bottom w:val="none" w:sz="0" w:space="0" w:color="auto"/>
        <w:right w:val="none" w:sz="0" w:space="0" w:color="auto"/>
      </w:divBdr>
    </w:div>
    <w:div w:id="1027366039">
      <w:bodyDiv w:val="1"/>
      <w:marLeft w:val="0"/>
      <w:marRight w:val="0"/>
      <w:marTop w:val="0"/>
      <w:marBottom w:val="0"/>
      <w:divBdr>
        <w:top w:val="none" w:sz="0" w:space="0" w:color="auto"/>
        <w:left w:val="none" w:sz="0" w:space="0" w:color="auto"/>
        <w:bottom w:val="none" w:sz="0" w:space="0" w:color="auto"/>
        <w:right w:val="none" w:sz="0" w:space="0" w:color="auto"/>
      </w:divBdr>
    </w:div>
    <w:div w:id="1039015919">
      <w:bodyDiv w:val="1"/>
      <w:marLeft w:val="0"/>
      <w:marRight w:val="0"/>
      <w:marTop w:val="0"/>
      <w:marBottom w:val="0"/>
      <w:divBdr>
        <w:top w:val="none" w:sz="0" w:space="0" w:color="auto"/>
        <w:left w:val="none" w:sz="0" w:space="0" w:color="auto"/>
        <w:bottom w:val="none" w:sz="0" w:space="0" w:color="auto"/>
        <w:right w:val="none" w:sz="0" w:space="0" w:color="auto"/>
      </w:divBdr>
    </w:div>
    <w:div w:id="1041051972">
      <w:bodyDiv w:val="1"/>
      <w:marLeft w:val="0"/>
      <w:marRight w:val="0"/>
      <w:marTop w:val="0"/>
      <w:marBottom w:val="0"/>
      <w:divBdr>
        <w:top w:val="none" w:sz="0" w:space="0" w:color="auto"/>
        <w:left w:val="none" w:sz="0" w:space="0" w:color="auto"/>
        <w:bottom w:val="none" w:sz="0" w:space="0" w:color="auto"/>
        <w:right w:val="none" w:sz="0" w:space="0" w:color="auto"/>
      </w:divBdr>
    </w:div>
    <w:div w:id="1052004210">
      <w:bodyDiv w:val="1"/>
      <w:marLeft w:val="0"/>
      <w:marRight w:val="0"/>
      <w:marTop w:val="0"/>
      <w:marBottom w:val="0"/>
      <w:divBdr>
        <w:top w:val="none" w:sz="0" w:space="0" w:color="auto"/>
        <w:left w:val="none" w:sz="0" w:space="0" w:color="auto"/>
        <w:bottom w:val="none" w:sz="0" w:space="0" w:color="auto"/>
        <w:right w:val="none" w:sz="0" w:space="0" w:color="auto"/>
      </w:divBdr>
    </w:div>
    <w:div w:id="1052731372">
      <w:bodyDiv w:val="1"/>
      <w:marLeft w:val="0"/>
      <w:marRight w:val="0"/>
      <w:marTop w:val="0"/>
      <w:marBottom w:val="0"/>
      <w:divBdr>
        <w:top w:val="none" w:sz="0" w:space="0" w:color="auto"/>
        <w:left w:val="none" w:sz="0" w:space="0" w:color="auto"/>
        <w:bottom w:val="none" w:sz="0" w:space="0" w:color="auto"/>
        <w:right w:val="none" w:sz="0" w:space="0" w:color="auto"/>
      </w:divBdr>
    </w:div>
    <w:div w:id="1053504408">
      <w:bodyDiv w:val="1"/>
      <w:marLeft w:val="0"/>
      <w:marRight w:val="0"/>
      <w:marTop w:val="0"/>
      <w:marBottom w:val="0"/>
      <w:divBdr>
        <w:top w:val="none" w:sz="0" w:space="0" w:color="auto"/>
        <w:left w:val="none" w:sz="0" w:space="0" w:color="auto"/>
        <w:bottom w:val="none" w:sz="0" w:space="0" w:color="auto"/>
        <w:right w:val="none" w:sz="0" w:space="0" w:color="auto"/>
      </w:divBdr>
    </w:div>
    <w:div w:id="1059354266">
      <w:bodyDiv w:val="1"/>
      <w:marLeft w:val="0"/>
      <w:marRight w:val="0"/>
      <w:marTop w:val="0"/>
      <w:marBottom w:val="0"/>
      <w:divBdr>
        <w:top w:val="none" w:sz="0" w:space="0" w:color="auto"/>
        <w:left w:val="none" w:sz="0" w:space="0" w:color="auto"/>
        <w:bottom w:val="none" w:sz="0" w:space="0" w:color="auto"/>
        <w:right w:val="none" w:sz="0" w:space="0" w:color="auto"/>
      </w:divBdr>
    </w:div>
    <w:div w:id="1065568950">
      <w:bodyDiv w:val="1"/>
      <w:marLeft w:val="0"/>
      <w:marRight w:val="0"/>
      <w:marTop w:val="0"/>
      <w:marBottom w:val="0"/>
      <w:divBdr>
        <w:top w:val="none" w:sz="0" w:space="0" w:color="auto"/>
        <w:left w:val="none" w:sz="0" w:space="0" w:color="auto"/>
        <w:bottom w:val="none" w:sz="0" w:space="0" w:color="auto"/>
        <w:right w:val="none" w:sz="0" w:space="0" w:color="auto"/>
      </w:divBdr>
    </w:div>
    <w:div w:id="1065571318">
      <w:bodyDiv w:val="1"/>
      <w:marLeft w:val="0"/>
      <w:marRight w:val="0"/>
      <w:marTop w:val="0"/>
      <w:marBottom w:val="0"/>
      <w:divBdr>
        <w:top w:val="none" w:sz="0" w:space="0" w:color="auto"/>
        <w:left w:val="none" w:sz="0" w:space="0" w:color="auto"/>
        <w:bottom w:val="none" w:sz="0" w:space="0" w:color="auto"/>
        <w:right w:val="none" w:sz="0" w:space="0" w:color="auto"/>
      </w:divBdr>
    </w:div>
    <w:div w:id="1067604380">
      <w:bodyDiv w:val="1"/>
      <w:marLeft w:val="0"/>
      <w:marRight w:val="0"/>
      <w:marTop w:val="0"/>
      <w:marBottom w:val="0"/>
      <w:divBdr>
        <w:top w:val="none" w:sz="0" w:space="0" w:color="auto"/>
        <w:left w:val="none" w:sz="0" w:space="0" w:color="auto"/>
        <w:bottom w:val="none" w:sz="0" w:space="0" w:color="auto"/>
        <w:right w:val="none" w:sz="0" w:space="0" w:color="auto"/>
      </w:divBdr>
    </w:div>
    <w:div w:id="1071538629">
      <w:bodyDiv w:val="1"/>
      <w:marLeft w:val="0"/>
      <w:marRight w:val="0"/>
      <w:marTop w:val="0"/>
      <w:marBottom w:val="0"/>
      <w:divBdr>
        <w:top w:val="none" w:sz="0" w:space="0" w:color="auto"/>
        <w:left w:val="none" w:sz="0" w:space="0" w:color="auto"/>
        <w:bottom w:val="none" w:sz="0" w:space="0" w:color="auto"/>
        <w:right w:val="none" w:sz="0" w:space="0" w:color="auto"/>
      </w:divBdr>
    </w:div>
    <w:div w:id="1077747894">
      <w:bodyDiv w:val="1"/>
      <w:marLeft w:val="0"/>
      <w:marRight w:val="0"/>
      <w:marTop w:val="0"/>
      <w:marBottom w:val="0"/>
      <w:divBdr>
        <w:top w:val="none" w:sz="0" w:space="0" w:color="auto"/>
        <w:left w:val="none" w:sz="0" w:space="0" w:color="auto"/>
        <w:bottom w:val="none" w:sz="0" w:space="0" w:color="auto"/>
        <w:right w:val="none" w:sz="0" w:space="0" w:color="auto"/>
      </w:divBdr>
    </w:div>
    <w:div w:id="1080831981">
      <w:bodyDiv w:val="1"/>
      <w:marLeft w:val="0"/>
      <w:marRight w:val="0"/>
      <w:marTop w:val="0"/>
      <w:marBottom w:val="0"/>
      <w:divBdr>
        <w:top w:val="none" w:sz="0" w:space="0" w:color="auto"/>
        <w:left w:val="none" w:sz="0" w:space="0" w:color="auto"/>
        <w:bottom w:val="none" w:sz="0" w:space="0" w:color="auto"/>
        <w:right w:val="none" w:sz="0" w:space="0" w:color="auto"/>
      </w:divBdr>
    </w:div>
    <w:div w:id="1081485178">
      <w:bodyDiv w:val="1"/>
      <w:marLeft w:val="0"/>
      <w:marRight w:val="0"/>
      <w:marTop w:val="0"/>
      <w:marBottom w:val="0"/>
      <w:divBdr>
        <w:top w:val="none" w:sz="0" w:space="0" w:color="auto"/>
        <w:left w:val="none" w:sz="0" w:space="0" w:color="auto"/>
        <w:bottom w:val="none" w:sz="0" w:space="0" w:color="auto"/>
        <w:right w:val="none" w:sz="0" w:space="0" w:color="auto"/>
      </w:divBdr>
    </w:div>
    <w:div w:id="1086730448">
      <w:bodyDiv w:val="1"/>
      <w:marLeft w:val="0"/>
      <w:marRight w:val="0"/>
      <w:marTop w:val="0"/>
      <w:marBottom w:val="0"/>
      <w:divBdr>
        <w:top w:val="none" w:sz="0" w:space="0" w:color="auto"/>
        <w:left w:val="none" w:sz="0" w:space="0" w:color="auto"/>
        <w:bottom w:val="none" w:sz="0" w:space="0" w:color="auto"/>
        <w:right w:val="none" w:sz="0" w:space="0" w:color="auto"/>
      </w:divBdr>
    </w:div>
    <w:div w:id="1089277216">
      <w:bodyDiv w:val="1"/>
      <w:marLeft w:val="0"/>
      <w:marRight w:val="0"/>
      <w:marTop w:val="0"/>
      <w:marBottom w:val="0"/>
      <w:divBdr>
        <w:top w:val="none" w:sz="0" w:space="0" w:color="auto"/>
        <w:left w:val="none" w:sz="0" w:space="0" w:color="auto"/>
        <w:bottom w:val="none" w:sz="0" w:space="0" w:color="auto"/>
        <w:right w:val="none" w:sz="0" w:space="0" w:color="auto"/>
      </w:divBdr>
    </w:div>
    <w:div w:id="1095827536">
      <w:bodyDiv w:val="1"/>
      <w:marLeft w:val="0"/>
      <w:marRight w:val="0"/>
      <w:marTop w:val="0"/>
      <w:marBottom w:val="0"/>
      <w:divBdr>
        <w:top w:val="none" w:sz="0" w:space="0" w:color="auto"/>
        <w:left w:val="none" w:sz="0" w:space="0" w:color="auto"/>
        <w:bottom w:val="none" w:sz="0" w:space="0" w:color="auto"/>
        <w:right w:val="none" w:sz="0" w:space="0" w:color="auto"/>
      </w:divBdr>
    </w:div>
    <w:div w:id="1104152685">
      <w:bodyDiv w:val="1"/>
      <w:marLeft w:val="0"/>
      <w:marRight w:val="0"/>
      <w:marTop w:val="0"/>
      <w:marBottom w:val="0"/>
      <w:divBdr>
        <w:top w:val="none" w:sz="0" w:space="0" w:color="auto"/>
        <w:left w:val="none" w:sz="0" w:space="0" w:color="auto"/>
        <w:bottom w:val="none" w:sz="0" w:space="0" w:color="auto"/>
        <w:right w:val="none" w:sz="0" w:space="0" w:color="auto"/>
      </w:divBdr>
    </w:div>
    <w:div w:id="1109855377">
      <w:bodyDiv w:val="1"/>
      <w:marLeft w:val="0"/>
      <w:marRight w:val="0"/>
      <w:marTop w:val="0"/>
      <w:marBottom w:val="0"/>
      <w:divBdr>
        <w:top w:val="none" w:sz="0" w:space="0" w:color="auto"/>
        <w:left w:val="none" w:sz="0" w:space="0" w:color="auto"/>
        <w:bottom w:val="none" w:sz="0" w:space="0" w:color="auto"/>
        <w:right w:val="none" w:sz="0" w:space="0" w:color="auto"/>
      </w:divBdr>
    </w:div>
    <w:div w:id="1113551692">
      <w:bodyDiv w:val="1"/>
      <w:marLeft w:val="0"/>
      <w:marRight w:val="0"/>
      <w:marTop w:val="0"/>
      <w:marBottom w:val="0"/>
      <w:divBdr>
        <w:top w:val="none" w:sz="0" w:space="0" w:color="auto"/>
        <w:left w:val="none" w:sz="0" w:space="0" w:color="auto"/>
        <w:bottom w:val="none" w:sz="0" w:space="0" w:color="auto"/>
        <w:right w:val="none" w:sz="0" w:space="0" w:color="auto"/>
      </w:divBdr>
    </w:div>
    <w:div w:id="1117023645">
      <w:bodyDiv w:val="1"/>
      <w:marLeft w:val="0"/>
      <w:marRight w:val="0"/>
      <w:marTop w:val="0"/>
      <w:marBottom w:val="0"/>
      <w:divBdr>
        <w:top w:val="none" w:sz="0" w:space="0" w:color="auto"/>
        <w:left w:val="none" w:sz="0" w:space="0" w:color="auto"/>
        <w:bottom w:val="none" w:sz="0" w:space="0" w:color="auto"/>
        <w:right w:val="none" w:sz="0" w:space="0" w:color="auto"/>
      </w:divBdr>
    </w:div>
    <w:div w:id="1128666643">
      <w:bodyDiv w:val="1"/>
      <w:marLeft w:val="0"/>
      <w:marRight w:val="0"/>
      <w:marTop w:val="0"/>
      <w:marBottom w:val="0"/>
      <w:divBdr>
        <w:top w:val="none" w:sz="0" w:space="0" w:color="auto"/>
        <w:left w:val="none" w:sz="0" w:space="0" w:color="auto"/>
        <w:bottom w:val="none" w:sz="0" w:space="0" w:color="auto"/>
        <w:right w:val="none" w:sz="0" w:space="0" w:color="auto"/>
      </w:divBdr>
    </w:div>
    <w:div w:id="1128937590">
      <w:bodyDiv w:val="1"/>
      <w:marLeft w:val="0"/>
      <w:marRight w:val="0"/>
      <w:marTop w:val="0"/>
      <w:marBottom w:val="0"/>
      <w:divBdr>
        <w:top w:val="none" w:sz="0" w:space="0" w:color="auto"/>
        <w:left w:val="none" w:sz="0" w:space="0" w:color="auto"/>
        <w:bottom w:val="none" w:sz="0" w:space="0" w:color="auto"/>
        <w:right w:val="none" w:sz="0" w:space="0" w:color="auto"/>
      </w:divBdr>
    </w:div>
    <w:div w:id="1135223292">
      <w:bodyDiv w:val="1"/>
      <w:marLeft w:val="0"/>
      <w:marRight w:val="0"/>
      <w:marTop w:val="0"/>
      <w:marBottom w:val="0"/>
      <w:divBdr>
        <w:top w:val="none" w:sz="0" w:space="0" w:color="auto"/>
        <w:left w:val="none" w:sz="0" w:space="0" w:color="auto"/>
        <w:bottom w:val="none" w:sz="0" w:space="0" w:color="auto"/>
        <w:right w:val="none" w:sz="0" w:space="0" w:color="auto"/>
      </w:divBdr>
    </w:div>
    <w:div w:id="1142425862">
      <w:bodyDiv w:val="1"/>
      <w:marLeft w:val="0"/>
      <w:marRight w:val="0"/>
      <w:marTop w:val="0"/>
      <w:marBottom w:val="0"/>
      <w:divBdr>
        <w:top w:val="none" w:sz="0" w:space="0" w:color="auto"/>
        <w:left w:val="none" w:sz="0" w:space="0" w:color="auto"/>
        <w:bottom w:val="none" w:sz="0" w:space="0" w:color="auto"/>
        <w:right w:val="none" w:sz="0" w:space="0" w:color="auto"/>
      </w:divBdr>
    </w:div>
    <w:div w:id="1146966872">
      <w:bodyDiv w:val="1"/>
      <w:marLeft w:val="0"/>
      <w:marRight w:val="0"/>
      <w:marTop w:val="0"/>
      <w:marBottom w:val="0"/>
      <w:divBdr>
        <w:top w:val="none" w:sz="0" w:space="0" w:color="auto"/>
        <w:left w:val="none" w:sz="0" w:space="0" w:color="auto"/>
        <w:bottom w:val="none" w:sz="0" w:space="0" w:color="auto"/>
        <w:right w:val="none" w:sz="0" w:space="0" w:color="auto"/>
      </w:divBdr>
    </w:div>
    <w:div w:id="1150948015">
      <w:bodyDiv w:val="1"/>
      <w:marLeft w:val="0"/>
      <w:marRight w:val="0"/>
      <w:marTop w:val="0"/>
      <w:marBottom w:val="0"/>
      <w:divBdr>
        <w:top w:val="none" w:sz="0" w:space="0" w:color="auto"/>
        <w:left w:val="none" w:sz="0" w:space="0" w:color="auto"/>
        <w:bottom w:val="none" w:sz="0" w:space="0" w:color="auto"/>
        <w:right w:val="none" w:sz="0" w:space="0" w:color="auto"/>
      </w:divBdr>
    </w:div>
    <w:div w:id="1155340058">
      <w:bodyDiv w:val="1"/>
      <w:marLeft w:val="0"/>
      <w:marRight w:val="0"/>
      <w:marTop w:val="0"/>
      <w:marBottom w:val="0"/>
      <w:divBdr>
        <w:top w:val="none" w:sz="0" w:space="0" w:color="auto"/>
        <w:left w:val="none" w:sz="0" w:space="0" w:color="auto"/>
        <w:bottom w:val="none" w:sz="0" w:space="0" w:color="auto"/>
        <w:right w:val="none" w:sz="0" w:space="0" w:color="auto"/>
      </w:divBdr>
    </w:div>
    <w:div w:id="1165978859">
      <w:bodyDiv w:val="1"/>
      <w:marLeft w:val="0"/>
      <w:marRight w:val="0"/>
      <w:marTop w:val="0"/>
      <w:marBottom w:val="0"/>
      <w:divBdr>
        <w:top w:val="none" w:sz="0" w:space="0" w:color="auto"/>
        <w:left w:val="none" w:sz="0" w:space="0" w:color="auto"/>
        <w:bottom w:val="none" w:sz="0" w:space="0" w:color="auto"/>
        <w:right w:val="none" w:sz="0" w:space="0" w:color="auto"/>
      </w:divBdr>
    </w:div>
    <w:div w:id="1176116576">
      <w:bodyDiv w:val="1"/>
      <w:marLeft w:val="0"/>
      <w:marRight w:val="0"/>
      <w:marTop w:val="0"/>
      <w:marBottom w:val="0"/>
      <w:divBdr>
        <w:top w:val="none" w:sz="0" w:space="0" w:color="auto"/>
        <w:left w:val="none" w:sz="0" w:space="0" w:color="auto"/>
        <w:bottom w:val="none" w:sz="0" w:space="0" w:color="auto"/>
        <w:right w:val="none" w:sz="0" w:space="0" w:color="auto"/>
      </w:divBdr>
    </w:div>
    <w:div w:id="1183588396">
      <w:bodyDiv w:val="1"/>
      <w:marLeft w:val="0"/>
      <w:marRight w:val="0"/>
      <w:marTop w:val="0"/>
      <w:marBottom w:val="0"/>
      <w:divBdr>
        <w:top w:val="none" w:sz="0" w:space="0" w:color="auto"/>
        <w:left w:val="none" w:sz="0" w:space="0" w:color="auto"/>
        <w:bottom w:val="none" w:sz="0" w:space="0" w:color="auto"/>
        <w:right w:val="none" w:sz="0" w:space="0" w:color="auto"/>
      </w:divBdr>
    </w:div>
    <w:div w:id="1191383009">
      <w:bodyDiv w:val="1"/>
      <w:marLeft w:val="0"/>
      <w:marRight w:val="0"/>
      <w:marTop w:val="0"/>
      <w:marBottom w:val="0"/>
      <w:divBdr>
        <w:top w:val="none" w:sz="0" w:space="0" w:color="auto"/>
        <w:left w:val="none" w:sz="0" w:space="0" w:color="auto"/>
        <w:bottom w:val="none" w:sz="0" w:space="0" w:color="auto"/>
        <w:right w:val="none" w:sz="0" w:space="0" w:color="auto"/>
      </w:divBdr>
    </w:div>
    <w:div w:id="1194459539">
      <w:bodyDiv w:val="1"/>
      <w:marLeft w:val="0"/>
      <w:marRight w:val="0"/>
      <w:marTop w:val="0"/>
      <w:marBottom w:val="0"/>
      <w:divBdr>
        <w:top w:val="none" w:sz="0" w:space="0" w:color="auto"/>
        <w:left w:val="none" w:sz="0" w:space="0" w:color="auto"/>
        <w:bottom w:val="none" w:sz="0" w:space="0" w:color="auto"/>
        <w:right w:val="none" w:sz="0" w:space="0" w:color="auto"/>
      </w:divBdr>
    </w:div>
    <w:div w:id="1197811897">
      <w:bodyDiv w:val="1"/>
      <w:marLeft w:val="0"/>
      <w:marRight w:val="0"/>
      <w:marTop w:val="0"/>
      <w:marBottom w:val="0"/>
      <w:divBdr>
        <w:top w:val="none" w:sz="0" w:space="0" w:color="auto"/>
        <w:left w:val="none" w:sz="0" w:space="0" w:color="auto"/>
        <w:bottom w:val="none" w:sz="0" w:space="0" w:color="auto"/>
        <w:right w:val="none" w:sz="0" w:space="0" w:color="auto"/>
      </w:divBdr>
    </w:div>
    <w:div w:id="1199129250">
      <w:bodyDiv w:val="1"/>
      <w:marLeft w:val="0"/>
      <w:marRight w:val="0"/>
      <w:marTop w:val="0"/>
      <w:marBottom w:val="0"/>
      <w:divBdr>
        <w:top w:val="none" w:sz="0" w:space="0" w:color="auto"/>
        <w:left w:val="none" w:sz="0" w:space="0" w:color="auto"/>
        <w:bottom w:val="none" w:sz="0" w:space="0" w:color="auto"/>
        <w:right w:val="none" w:sz="0" w:space="0" w:color="auto"/>
      </w:divBdr>
    </w:div>
    <w:div w:id="1199317952">
      <w:bodyDiv w:val="1"/>
      <w:marLeft w:val="0"/>
      <w:marRight w:val="0"/>
      <w:marTop w:val="0"/>
      <w:marBottom w:val="0"/>
      <w:divBdr>
        <w:top w:val="none" w:sz="0" w:space="0" w:color="auto"/>
        <w:left w:val="none" w:sz="0" w:space="0" w:color="auto"/>
        <w:bottom w:val="none" w:sz="0" w:space="0" w:color="auto"/>
        <w:right w:val="none" w:sz="0" w:space="0" w:color="auto"/>
      </w:divBdr>
    </w:div>
    <w:div w:id="1209998921">
      <w:bodyDiv w:val="1"/>
      <w:marLeft w:val="0"/>
      <w:marRight w:val="0"/>
      <w:marTop w:val="0"/>
      <w:marBottom w:val="0"/>
      <w:divBdr>
        <w:top w:val="none" w:sz="0" w:space="0" w:color="auto"/>
        <w:left w:val="none" w:sz="0" w:space="0" w:color="auto"/>
        <w:bottom w:val="none" w:sz="0" w:space="0" w:color="auto"/>
        <w:right w:val="none" w:sz="0" w:space="0" w:color="auto"/>
      </w:divBdr>
    </w:div>
    <w:div w:id="1211650256">
      <w:bodyDiv w:val="1"/>
      <w:marLeft w:val="0"/>
      <w:marRight w:val="0"/>
      <w:marTop w:val="0"/>
      <w:marBottom w:val="0"/>
      <w:divBdr>
        <w:top w:val="none" w:sz="0" w:space="0" w:color="auto"/>
        <w:left w:val="none" w:sz="0" w:space="0" w:color="auto"/>
        <w:bottom w:val="none" w:sz="0" w:space="0" w:color="auto"/>
        <w:right w:val="none" w:sz="0" w:space="0" w:color="auto"/>
      </w:divBdr>
    </w:div>
    <w:div w:id="1214585200">
      <w:bodyDiv w:val="1"/>
      <w:marLeft w:val="0"/>
      <w:marRight w:val="0"/>
      <w:marTop w:val="0"/>
      <w:marBottom w:val="0"/>
      <w:divBdr>
        <w:top w:val="none" w:sz="0" w:space="0" w:color="auto"/>
        <w:left w:val="none" w:sz="0" w:space="0" w:color="auto"/>
        <w:bottom w:val="none" w:sz="0" w:space="0" w:color="auto"/>
        <w:right w:val="none" w:sz="0" w:space="0" w:color="auto"/>
      </w:divBdr>
    </w:div>
    <w:div w:id="1220362504">
      <w:bodyDiv w:val="1"/>
      <w:marLeft w:val="0"/>
      <w:marRight w:val="0"/>
      <w:marTop w:val="0"/>
      <w:marBottom w:val="0"/>
      <w:divBdr>
        <w:top w:val="none" w:sz="0" w:space="0" w:color="auto"/>
        <w:left w:val="none" w:sz="0" w:space="0" w:color="auto"/>
        <w:bottom w:val="none" w:sz="0" w:space="0" w:color="auto"/>
        <w:right w:val="none" w:sz="0" w:space="0" w:color="auto"/>
      </w:divBdr>
    </w:div>
    <w:div w:id="1220902116">
      <w:bodyDiv w:val="1"/>
      <w:marLeft w:val="0"/>
      <w:marRight w:val="0"/>
      <w:marTop w:val="0"/>
      <w:marBottom w:val="0"/>
      <w:divBdr>
        <w:top w:val="none" w:sz="0" w:space="0" w:color="auto"/>
        <w:left w:val="none" w:sz="0" w:space="0" w:color="auto"/>
        <w:bottom w:val="none" w:sz="0" w:space="0" w:color="auto"/>
        <w:right w:val="none" w:sz="0" w:space="0" w:color="auto"/>
      </w:divBdr>
    </w:div>
    <w:div w:id="1227183107">
      <w:bodyDiv w:val="1"/>
      <w:marLeft w:val="0"/>
      <w:marRight w:val="0"/>
      <w:marTop w:val="0"/>
      <w:marBottom w:val="0"/>
      <w:divBdr>
        <w:top w:val="none" w:sz="0" w:space="0" w:color="auto"/>
        <w:left w:val="none" w:sz="0" w:space="0" w:color="auto"/>
        <w:bottom w:val="none" w:sz="0" w:space="0" w:color="auto"/>
        <w:right w:val="none" w:sz="0" w:space="0" w:color="auto"/>
      </w:divBdr>
    </w:div>
    <w:div w:id="1227254999">
      <w:bodyDiv w:val="1"/>
      <w:marLeft w:val="0"/>
      <w:marRight w:val="0"/>
      <w:marTop w:val="0"/>
      <w:marBottom w:val="0"/>
      <w:divBdr>
        <w:top w:val="none" w:sz="0" w:space="0" w:color="auto"/>
        <w:left w:val="none" w:sz="0" w:space="0" w:color="auto"/>
        <w:bottom w:val="none" w:sz="0" w:space="0" w:color="auto"/>
        <w:right w:val="none" w:sz="0" w:space="0" w:color="auto"/>
      </w:divBdr>
    </w:div>
    <w:div w:id="1228766587">
      <w:bodyDiv w:val="1"/>
      <w:marLeft w:val="0"/>
      <w:marRight w:val="0"/>
      <w:marTop w:val="0"/>
      <w:marBottom w:val="0"/>
      <w:divBdr>
        <w:top w:val="none" w:sz="0" w:space="0" w:color="auto"/>
        <w:left w:val="none" w:sz="0" w:space="0" w:color="auto"/>
        <w:bottom w:val="none" w:sz="0" w:space="0" w:color="auto"/>
        <w:right w:val="none" w:sz="0" w:space="0" w:color="auto"/>
      </w:divBdr>
    </w:div>
    <w:div w:id="1231769601">
      <w:bodyDiv w:val="1"/>
      <w:marLeft w:val="0"/>
      <w:marRight w:val="0"/>
      <w:marTop w:val="0"/>
      <w:marBottom w:val="0"/>
      <w:divBdr>
        <w:top w:val="none" w:sz="0" w:space="0" w:color="auto"/>
        <w:left w:val="none" w:sz="0" w:space="0" w:color="auto"/>
        <w:bottom w:val="none" w:sz="0" w:space="0" w:color="auto"/>
        <w:right w:val="none" w:sz="0" w:space="0" w:color="auto"/>
      </w:divBdr>
    </w:div>
    <w:div w:id="1232502758">
      <w:bodyDiv w:val="1"/>
      <w:marLeft w:val="0"/>
      <w:marRight w:val="0"/>
      <w:marTop w:val="0"/>
      <w:marBottom w:val="0"/>
      <w:divBdr>
        <w:top w:val="none" w:sz="0" w:space="0" w:color="auto"/>
        <w:left w:val="none" w:sz="0" w:space="0" w:color="auto"/>
        <w:bottom w:val="none" w:sz="0" w:space="0" w:color="auto"/>
        <w:right w:val="none" w:sz="0" w:space="0" w:color="auto"/>
      </w:divBdr>
    </w:div>
    <w:div w:id="1238319732">
      <w:bodyDiv w:val="1"/>
      <w:marLeft w:val="0"/>
      <w:marRight w:val="0"/>
      <w:marTop w:val="0"/>
      <w:marBottom w:val="0"/>
      <w:divBdr>
        <w:top w:val="none" w:sz="0" w:space="0" w:color="auto"/>
        <w:left w:val="none" w:sz="0" w:space="0" w:color="auto"/>
        <w:bottom w:val="none" w:sz="0" w:space="0" w:color="auto"/>
        <w:right w:val="none" w:sz="0" w:space="0" w:color="auto"/>
      </w:divBdr>
    </w:div>
    <w:div w:id="1238900593">
      <w:bodyDiv w:val="1"/>
      <w:marLeft w:val="0"/>
      <w:marRight w:val="0"/>
      <w:marTop w:val="0"/>
      <w:marBottom w:val="0"/>
      <w:divBdr>
        <w:top w:val="none" w:sz="0" w:space="0" w:color="auto"/>
        <w:left w:val="none" w:sz="0" w:space="0" w:color="auto"/>
        <w:bottom w:val="none" w:sz="0" w:space="0" w:color="auto"/>
        <w:right w:val="none" w:sz="0" w:space="0" w:color="auto"/>
      </w:divBdr>
    </w:div>
    <w:div w:id="1240824567">
      <w:bodyDiv w:val="1"/>
      <w:marLeft w:val="0"/>
      <w:marRight w:val="0"/>
      <w:marTop w:val="0"/>
      <w:marBottom w:val="0"/>
      <w:divBdr>
        <w:top w:val="none" w:sz="0" w:space="0" w:color="auto"/>
        <w:left w:val="none" w:sz="0" w:space="0" w:color="auto"/>
        <w:bottom w:val="none" w:sz="0" w:space="0" w:color="auto"/>
        <w:right w:val="none" w:sz="0" w:space="0" w:color="auto"/>
      </w:divBdr>
    </w:div>
    <w:div w:id="1242065968">
      <w:bodyDiv w:val="1"/>
      <w:marLeft w:val="0"/>
      <w:marRight w:val="0"/>
      <w:marTop w:val="0"/>
      <w:marBottom w:val="0"/>
      <w:divBdr>
        <w:top w:val="none" w:sz="0" w:space="0" w:color="auto"/>
        <w:left w:val="none" w:sz="0" w:space="0" w:color="auto"/>
        <w:bottom w:val="none" w:sz="0" w:space="0" w:color="auto"/>
        <w:right w:val="none" w:sz="0" w:space="0" w:color="auto"/>
      </w:divBdr>
    </w:div>
    <w:div w:id="1246720757">
      <w:bodyDiv w:val="1"/>
      <w:marLeft w:val="0"/>
      <w:marRight w:val="0"/>
      <w:marTop w:val="0"/>
      <w:marBottom w:val="0"/>
      <w:divBdr>
        <w:top w:val="none" w:sz="0" w:space="0" w:color="auto"/>
        <w:left w:val="none" w:sz="0" w:space="0" w:color="auto"/>
        <w:bottom w:val="none" w:sz="0" w:space="0" w:color="auto"/>
        <w:right w:val="none" w:sz="0" w:space="0" w:color="auto"/>
      </w:divBdr>
    </w:div>
    <w:div w:id="1246955596">
      <w:bodyDiv w:val="1"/>
      <w:marLeft w:val="0"/>
      <w:marRight w:val="0"/>
      <w:marTop w:val="0"/>
      <w:marBottom w:val="0"/>
      <w:divBdr>
        <w:top w:val="none" w:sz="0" w:space="0" w:color="auto"/>
        <w:left w:val="none" w:sz="0" w:space="0" w:color="auto"/>
        <w:bottom w:val="none" w:sz="0" w:space="0" w:color="auto"/>
        <w:right w:val="none" w:sz="0" w:space="0" w:color="auto"/>
      </w:divBdr>
    </w:div>
    <w:div w:id="1247152562">
      <w:bodyDiv w:val="1"/>
      <w:marLeft w:val="0"/>
      <w:marRight w:val="0"/>
      <w:marTop w:val="0"/>
      <w:marBottom w:val="0"/>
      <w:divBdr>
        <w:top w:val="none" w:sz="0" w:space="0" w:color="auto"/>
        <w:left w:val="none" w:sz="0" w:space="0" w:color="auto"/>
        <w:bottom w:val="none" w:sz="0" w:space="0" w:color="auto"/>
        <w:right w:val="none" w:sz="0" w:space="0" w:color="auto"/>
      </w:divBdr>
    </w:div>
    <w:div w:id="1253197748">
      <w:bodyDiv w:val="1"/>
      <w:marLeft w:val="0"/>
      <w:marRight w:val="0"/>
      <w:marTop w:val="0"/>
      <w:marBottom w:val="0"/>
      <w:divBdr>
        <w:top w:val="none" w:sz="0" w:space="0" w:color="auto"/>
        <w:left w:val="none" w:sz="0" w:space="0" w:color="auto"/>
        <w:bottom w:val="none" w:sz="0" w:space="0" w:color="auto"/>
        <w:right w:val="none" w:sz="0" w:space="0" w:color="auto"/>
      </w:divBdr>
    </w:div>
    <w:div w:id="1260216853">
      <w:bodyDiv w:val="1"/>
      <w:marLeft w:val="0"/>
      <w:marRight w:val="0"/>
      <w:marTop w:val="0"/>
      <w:marBottom w:val="0"/>
      <w:divBdr>
        <w:top w:val="none" w:sz="0" w:space="0" w:color="auto"/>
        <w:left w:val="none" w:sz="0" w:space="0" w:color="auto"/>
        <w:bottom w:val="none" w:sz="0" w:space="0" w:color="auto"/>
        <w:right w:val="none" w:sz="0" w:space="0" w:color="auto"/>
      </w:divBdr>
    </w:div>
    <w:div w:id="1261138638">
      <w:bodyDiv w:val="1"/>
      <w:marLeft w:val="0"/>
      <w:marRight w:val="0"/>
      <w:marTop w:val="0"/>
      <w:marBottom w:val="0"/>
      <w:divBdr>
        <w:top w:val="none" w:sz="0" w:space="0" w:color="auto"/>
        <w:left w:val="none" w:sz="0" w:space="0" w:color="auto"/>
        <w:bottom w:val="none" w:sz="0" w:space="0" w:color="auto"/>
        <w:right w:val="none" w:sz="0" w:space="0" w:color="auto"/>
      </w:divBdr>
    </w:div>
    <w:div w:id="1271206286">
      <w:bodyDiv w:val="1"/>
      <w:marLeft w:val="0"/>
      <w:marRight w:val="0"/>
      <w:marTop w:val="0"/>
      <w:marBottom w:val="0"/>
      <w:divBdr>
        <w:top w:val="none" w:sz="0" w:space="0" w:color="auto"/>
        <w:left w:val="none" w:sz="0" w:space="0" w:color="auto"/>
        <w:bottom w:val="none" w:sz="0" w:space="0" w:color="auto"/>
        <w:right w:val="none" w:sz="0" w:space="0" w:color="auto"/>
      </w:divBdr>
    </w:div>
    <w:div w:id="1271862262">
      <w:bodyDiv w:val="1"/>
      <w:marLeft w:val="0"/>
      <w:marRight w:val="0"/>
      <w:marTop w:val="0"/>
      <w:marBottom w:val="0"/>
      <w:divBdr>
        <w:top w:val="none" w:sz="0" w:space="0" w:color="auto"/>
        <w:left w:val="none" w:sz="0" w:space="0" w:color="auto"/>
        <w:bottom w:val="none" w:sz="0" w:space="0" w:color="auto"/>
        <w:right w:val="none" w:sz="0" w:space="0" w:color="auto"/>
      </w:divBdr>
    </w:div>
    <w:div w:id="1274701825">
      <w:bodyDiv w:val="1"/>
      <w:marLeft w:val="0"/>
      <w:marRight w:val="0"/>
      <w:marTop w:val="0"/>
      <w:marBottom w:val="0"/>
      <w:divBdr>
        <w:top w:val="none" w:sz="0" w:space="0" w:color="auto"/>
        <w:left w:val="none" w:sz="0" w:space="0" w:color="auto"/>
        <w:bottom w:val="none" w:sz="0" w:space="0" w:color="auto"/>
        <w:right w:val="none" w:sz="0" w:space="0" w:color="auto"/>
      </w:divBdr>
    </w:div>
    <w:div w:id="1281259002">
      <w:bodyDiv w:val="1"/>
      <w:marLeft w:val="0"/>
      <w:marRight w:val="0"/>
      <w:marTop w:val="0"/>
      <w:marBottom w:val="0"/>
      <w:divBdr>
        <w:top w:val="none" w:sz="0" w:space="0" w:color="auto"/>
        <w:left w:val="none" w:sz="0" w:space="0" w:color="auto"/>
        <w:bottom w:val="none" w:sz="0" w:space="0" w:color="auto"/>
        <w:right w:val="none" w:sz="0" w:space="0" w:color="auto"/>
      </w:divBdr>
    </w:div>
    <w:div w:id="1283919651">
      <w:bodyDiv w:val="1"/>
      <w:marLeft w:val="0"/>
      <w:marRight w:val="0"/>
      <w:marTop w:val="0"/>
      <w:marBottom w:val="0"/>
      <w:divBdr>
        <w:top w:val="none" w:sz="0" w:space="0" w:color="auto"/>
        <w:left w:val="none" w:sz="0" w:space="0" w:color="auto"/>
        <w:bottom w:val="none" w:sz="0" w:space="0" w:color="auto"/>
        <w:right w:val="none" w:sz="0" w:space="0" w:color="auto"/>
      </w:divBdr>
    </w:div>
    <w:div w:id="1285649246">
      <w:bodyDiv w:val="1"/>
      <w:marLeft w:val="0"/>
      <w:marRight w:val="0"/>
      <w:marTop w:val="0"/>
      <w:marBottom w:val="0"/>
      <w:divBdr>
        <w:top w:val="none" w:sz="0" w:space="0" w:color="auto"/>
        <w:left w:val="none" w:sz="0" w:space="0" w:color="auto"/>
        <w:bottom w:val="none" w:sz="0" w:space="0" w:color="auto"/>
        <w:right w:val="none" w:sz="0" w:space="0" w:color="auto"/>
      </w:divBdr>
    </w:div>
    <w:div w:id="1305813351">
      <w:bodyDiv w:val="1"/>
      <w:marLeft w:val="0"/>
      <w:marRight w:val="0"/>
      <w:marTop w:val="0"/>
      <w:marBottom w:val="0"/>
      <w:divBdr>
        <w:top w:val="none" w:sz="0" w:space="0" w:color="auto"/>
        <w:left w:val="none" w:sz="0" w:space="0" w:color="auto"/>
        <w:bottom w:val="none" w:sz="0" w:space="0" w:color="auto"/>
        <w:right w:val="none" w:sz="0" w:space="0" w:color="auto"/>
      </w:divBdr>
    </w:div>
    <w:div w:id="1306547965">
      <w:bodyDiv w:val="1"/>
      <w:marLeft w:val="0"/>
      <w:marRight w:val="0"/>
      <w:marTop w:val="0"/>
      <w:marBottom w:val="0"/>
      <w:divBdr>
        <w:top w:val="none" w:sz="0" w:space="0" w:color="auto"/>
        <w:left w:val="none" w:sz="0" w:space="0" w:color="auto"/>
        <w:bottom w:val="none" w:sz="0" w:space="0" w:color="auto"/>
        <w:right w:val="none" w:sz="0" w:space="0" w:color="auto"/>
      </w:divBdr>
    </w:div>
    <w:div w:id="1322001903">
      <w:bodyDiv w:val="1"/>
      <w:marLeft w:val="0"/>
      <w:marRight w:val="0"/>
      <w:marTop w:val="0"/>
      <w:marBottom w:val="0"/>
      <w:divBdr>
        <w:top w:val="none" w:sz="0" w:space="0" w:color="auto"/>
        <w:left w:val="none" w:sz="0" w:space="0" w:color="auto"/>
        <w:bottom w:val="none" w:sz="0" w:space="0" w:color="auto"/>
        <w:right w:val="none" w:sz="0" w:space="0" w:color="auto"/>
      </w:divBdr>
    </w:div>
    <w:div w:id="1322080221">
      <w:bodyDiv w:val="1"/>
      <w:marLeft w:val="0"/>
      <w:marRight w:val="0"/>
      <w:marTop w:val="0"/>
      <w:marBottom w:val="0"/>
      <w:divBdr>
        <w:top w:val="none" w:sz="0" w:space="0" w:color="auto"/>
        <w:left w:val="none" w:sz="0" w:space="0" w:color="auto"/>
        <w:bottom w:val="none" w:sz="0" w:space="0" w:color="auto"/>
        <w:right w:val="none" w:sz="0" w:space="0" w:color="auto"/>
      </w:divBdr>
    </w:div>
    <w:div w:id="1326469965">
      <w:bodyDiv w:val="1"/>
      <w:marLeft w:val="0"/>
      <w:marRight w:val="0"/>
      <w:marTop w:val="0"/>
      <w:marBottom w:val="0"/>
      <w:divBdr>
        <w:top w:val="none" w:sz="0" w:space="0" w:color="auto"/>
        <w:left w:val="none" w:sz="0" w:space="0" w:color="auto"/>
        <w:bottom w:val="none" w:sz="0" w:space="0" w:color="auto"/>
        <w:right w:val="none" w:sz="0" w:space="0" w:color="auto"/>
      </w:divBdr>
    </w:div>
    <w:div w:id="1328941958">
      <w:bodyDiv w:val="1"/>
      <w:marLeft w:val="0"/>
      <w:marRight w:val="0"/>
      <w:marTop w:val="0"/>
      <w:marBottom w:val="0"/>
      <w:divBdr>
        <w:top w:val="none" w:sz="0" w:space="0" w:color="auto"/>
        <w:left w:val="none" w:sz="0" w:space="0" w:color="auto"/>
        <w:bottom w:val="none" w:sz="0" w:space="0" w:color="auto"/>
        <w:right w:val="none" w:sz="0" w:space="0" w:color="auto"/>
      </w:divBdr>
    </w:div>
    <w:div w:id="1344432050">
      <w:bodyDiv w:val="1"/>
      <w:marLeft w:val="0"/>
      <w:marRight w:val="0"/>
      <w:marTop w:val="0"/>
      <w:marBottom w:val="0"/>
      <w:divBdr>
        <w:top w:val="none" w:sz="0" w:space="0" w:color="auto"/>
        <w:left w:val="none" w:sz="0" w:space="0" w:color="auto"/>
        <w:bottom w:val="none" w:sz="0" w:space="0" w:color="auto"/>
        <w:right w:val="none" w:sz="0" w:space="0" w:color="auto"/>
      </w:divBdr>
    </w:div>
    <w:div w:id="1345547656">
      <w:bodyDiv w:val="1"/>
      <w:marLeft w:val="0"/>
      <w:marRight w:val="0"/>
      <w:marTop w:val="0"/>
      <w:marBottom w:val="0"/>
      <w:divBdr>
        <w:top w:val="none" w:sz="0" w:space="0" w:color="auto"/>
        <w:left w:val="none" w:sz="0" w:space="0" w:color="auto"/>
        <w:bottom w:val="none" w:sz="0" w:space="0" w:color="auto"/>
        <w:right w:val="none" w:sz="0" w:space="0" w:color="auto"/>
      </w:divBdr>
    </w:div>
    <w:div w:id="1346706649">
      <w:bodyDiv w:val="1"/>
      <w:marLeft w:val="0"/>
      <w:marRight w:val="0"/>
      <w:marTop w:val="0"/>
      <w:marBottom w:val="0"/>
      <w:divBdr>
        <w:top w:val="none" w:sz="0" w:space="0" w:color="auto"/>
        <w:left w:val="none" w:sz="0" w:space="0" w:color="auto"/>
        <w:bottom w:val="none" w:sz="0" w:space="0" w:color="auto"/>
        <w:right w:val="none" w:sz="0" w:space="0" w:color="auto"/>
      </w:divBdr>
    </w:div>
    <w:div w:id="1356883802">
      <w:bodyDiv w:val="1"/>
      <w:marLeft w:val="0"/>
      <w:marRight w:val="0"/>
      <w:marTop w:val="0"/>
      <w:marBottom w:val="0"/>
      <w:divBdr>
        <w:top w:val="none" w:sz="0" w:space="0" w:color="auto"/>
        <w:left w:val="none" w:sz="0" w:space="0" w:color="auto"/>
        <w:bottom w:val="none" w:sz="0" w:space="0" w:color="auto"/>
        <w:right w:val="none" w:sz="0" w:space="0" w:color="auto"/>
      </w:divBdr>
    </w:div>
    <w:div w:id="1364791654">
      <w:bodyDiv w:val="1"/>
      <w:marLeft w:val="0"/>
      <w:marRight w:val="0"/>
      <w:marTop w:val="0"/>
      <w:marBottom w:val="0"/>
      <w:divBdr>
        <w:top w:val="none" w:sz="0" w:space="0" w:color="auto"/>
        <w:left w:val="none" w:sz="0" w:space="0" w:color="auto"/>
        <w:bottom w:val="none" w:sz="0" w:space="0" w:color="auto"/>
        <w:right w:val="none" w:sz="0" w:space="0" w:color="auto"/>
      </w:divBdr>
    </w:div>
    <w:div w:id="1377391598">
      <w:bodyDiv w:val="1"/>
      <w:marLeft w:val="0"/>
      <w:marRight w:val="0"/>
      <w:marTop w:val="0"/>
      <w:marBottom w:val="0"/>
      <w:divBdr>
        <w:top w:val="none" w:sz="0" w:space="0" w:color="auto"/>
        <w:left w:val="none" w:sz="0" w:space="0" w:color="auto"/>
        <w:bottom w:val="none" w:sz="0" w:space="0" w:color="auto"/>
        <w:right w:val="none" w:sz="0" w:space="0" w:color="auto"/>
      </w:divBdr>
    </w:div>
    <w:div w:id="1378123218">
      <w:bodyDiv w:val="1"/>
      <w:marLeft w:val="0"/>
      <w:marRight w:val="0"/>
      <w:marTop w:val="0"/>
      <w:marBottom w:val="0"/>
      <w:divBdr>
        <w:top w:val="none" w:sz="0" w:space="0" w:color="auto"/>
        <w:left w:val="none" w:sz="0" w:space="0" w:color="auto"/>
        <w:bottom w:val="none" w:sz="0" w:space="0" w:color="auto"/>
        <w:right w:val="none" w:sz="0" w:space="0" w:color="auto"/>
      </w:divBdr>
    </w:div>
    <w:div w:id="1381128547">
      <w:bodyDiv w:val="1"/>
      <w:marLeft w:val="0"/>
      <w:marRight w:val="0"/>
      <w:marTop w:val="0"/>
      <w:marBottom w:val="0"/>
      <w:divBdr>
        <w:top w:val="none" w:sz="0" w:space="0" w:color="auto"/>
        <w:left w:val="none" w:sz="0" w:space="0" w:color="auto"/>
        <w:bottom w:val="none" w:sz="0" w:space="0" w:color="auto"/>
        <w:right w:val="none" w:sz="0" w:space="0" w:color="auto"/>
      </w:divBdr>
    </w:div>
    <w:div w:id="1381709512">
      <w:bodyDiv w:val="1"/>
      <w:marLeft w:val="0"/>
      <w:marRight w:val="0"/>
      <w:marTop w:val="0"/>
      <w:marBottom w:val="0"/>
      <w:divBdr>
        <w:top w:val="none" w:sz="0" w:space="0" w:color="auto"/>
        <w:left w:val="none" w:sz="0" w:space="0" w:color="auto"/>
        <w:bottom w:val="none" w:sz="0" w:space="0" w:color="auto"/>
        <w:right w:val="none" w:sz="0" w:space="0" w:color="auto"/>
      </w:divBdr>
    </w:div>
    <w:div w:id="1390611119">
      <w:bodyDiv w:val="1"/>
      <w:marLeft w:val="0"/>
      <w:marRight w:val="0"/>
      <w:marTop w:val="0"/>
      <w:marBottom w:val="0"/>
      <w:divBdr>
        <w:top w:val="none" w:sz="0" w:space="0" w:color="auto"/>
        <w:left w:val="none" w:sz="0" w:space="0" w:color="auto"/>
        <w:bottom w:val="none" w:sz="0" w:space="0" w:color="auto"/>
        <w:right w:val="none" w:sz="0" w:space="0" w:color="auto"/>
      </w:divBdr>
    </w:div>
    <w:div w:id="1392391212">
      <w:bodyDiv w:val="1"/>
      <w:marLeft w:val="0"/>
      <w:marRight w:val="0"/>
      <w:marTop w:val="0"/>
      <w:marBottom w:val="0"/>
      <w:divBdr>
        <w:top w:val="none" w:sz="0" w:space="0" w:color="auto"/>
        <w:left w:val="none" w:sz="0" w:space="0" w:color="auto"/>
        <w:bottom w:val="none" w:sz="0" w:space="0" w:color="auto"/>
        <w:right w:val="none" w:sz="0" w:space="0" w:color="auto"/>
      </w:divBdr>
    </w:div>
    <w:div w:id="1402945232">
      <w:bodyDiv w:val="1"/>
      <w:marLeft w:val="0"/>
      <w:marRight w:val="0"/>
      <w:marTop w:val="0"/>
      <w:marBottom w:val="0"/>
      <w:divBdr>
        <w:top w:val="none" w:sz="0" w:space="0" w:color="auto"/>
        <w:left w:val="none" w:sz="0" w:space="0" w:color="auto"/>
        <w:bottom w:val="none" w:sz="0" w:space="0" w:color="auto"/>
        <w:right w:val="none" w:sz="0" w:space="0" w:color="auto"/>
      </w:divBdr>
    </w:div>
    <w:div w:id="1405956634">
      <w:bodyDiv w:val="1"/>
      <w:marLeft w:val="0"/>
      <w:marRight w:val="0"/>
      <w:marTop w:val="0"/>
      <w:marBottom w:val="0"/>
      <w:divBdr>
        <w:top w:val="none" w:sz="0" w:space="0" w:color="auto"/>
        <w:left w:val="none" w:sz="0" w:space="0" w:color="auto"/>
        <w:bottom w:val="none" w:sz="0" w:space="0" w:color="auto"/>
        <w:right w:val="none" w:sz="0" w:space="0" w:color="auto"/>
      </w:divBdr>
    </w:div>
    <w:div w:id="1406302632">
      <w:bodyDiv w:val="1"/>
      <w:marLeft w:val="0"/>
      <w:marRight w:val="0"/>
      <w:marTop w:val="0"/>
      <w:marBottom w:val="0"/>
      <w:divBdr>
        <w:top w:val="none" w:sz="0" w:space="0" w:color="auto"/>
        <w:left w:val="none" w:sz="0" w:space="0" w:color="auto"/>
        <w:bottom w:val="none" w:sz="0" w:space="0" w:color="auto"/>
        <w:right w:val="none" w:sz="0" w:space="0" w:color="auto"/>
      </w:divBdr>
    </w:div>
    <w:div w:id="1411733973">
      <w:bodyDiv w:val="1"/>
      <w:marLeft w:val="0"/>
      <w:marRight w:val="0"/>
      <w:marTop w:val="0"/>
      <w:marBottom w:val="0"/>
      <w:divBdr>
        <w:top w:val="none" w:sz="0" w:space="0" w:color="auto"/>
        <w:left w:val="none" w:sz="0" w:space="0" w:color="auto"/>
        <w:bottom w:val="none" w:sz="0" w:space="0" w:color="auto"/>
        <w:right w:val="none" w:sz="0" w:space="0" w:color="auto"/>
      </w:divBdr>
    </w:div>
    <w:div w:id="1413048074">
      <w:bodyDiv w:val="1"/>
      <w:marLeft w:val="0"/>
      <w:marRight w:val="0"/>
      <w:marTop w:val="0"/>
      <w:marBottom w:val="0"/>
      <w:divBdr>
        <w:top w:val="none" w:sz="0" w:space="0" w:color="auto"/>
        <w:left w:val="none" w:sz="0" w:space="0" w:color="auto"/>
        <w:bottom w:val="none" w:sz="0" w:space="0" w:color="auto"/>
        <w:right w:val="none" w:sz="0" w:space="0" w:color="auto"/>
      </w:divBdr>
    </w:div>
    <w:div w:id="1424371847">
      <w:bodyDiv w:val="1"/>
      <w:marLeft w:val="0"/>
      <w:marRight w:val="0"/>
      <w:marTop w:val="0"/>
      <w:marBottom w:val="0"/>
      <w:divBdr>
        <w:top w:val="none" w:sz="0" w:space="0" w:color="auto"/>
        <w:left w:val="none" w:sz="0" w:space="0" w:color="auto"/>
        <w:bottom w:val="none" w:sz="0" w:space="0" w:color="auto"/>
        <w:right w:val="none" w:sz="0" w:space="0" w:color="auto"/>
      </w:divBdr>
    </w:div>
    <w:div w:id="1426271137">
      <w:bodyDiv w:val="1"/>
      <w:marLeft w:val="0"/>
      <w:marRight w:val="0"/>
      <w:marTop w:val="0"/>
      <w:marBottom w:val="0"/>
      <w:divBdr>
        <w:top w:val="none" w:sz="0" w:space="0" w:color="auto"/>
        <w:left w:val="none" w:sz="0" w:space="0" w:color="auto"/>
        <w:bottom w:val="none" w:sz="0" w:space="0" w:color="auto"/>
        <w:right w:val="none" w:sz="0" w:space="0" w:color="auto"/>
      </w:divBdr>
    </w:div>
    <w:div w:id="1429890264">
      <w:bodyDiv w:val="1"/>
      <w:marLeft w:val="0"/>
      <w:marRight w:val="0"/>
      <w:marTop w:val="0"/>
      <w:marBottom w:val="0"/>
      <w:divBdr>
        <w:top w:val="none" w:sz="0" w:space="0" w:color="auto"/>
        <w:left w:val="none" w:sz="0" w:space="0" w:color="auto"/>
        <w:bottom w:val="none" w:sz="0" w:space="0" w:color="auto"/>
        <w:right w:val="none" w:sz="0" w:space="0" w:color="auto"/>
      </w:divBdr>
    </w:div>
    <w:div w:id="1430080098">
      <w:bodyDiv w:val="1"/>
      <w:marLeft w:val="0"/>
      <w:marRight w:val="0"/>
      <w:marTop w:val="0"/>
      <w:marBottom w:val="0"/>
      <w:divBdr>
        <w:top w:val="none" w:sz="0" w:space="0" w:color="auto"/>
        <w:left w:val="none" w:sz="0" w:space="0" w:color="auto"/>
        <w:bottom w:val="none" w:sz="0" w:space="0" w:color="auto"/>
        <w:right w:val="none" w:sz="0" w:space="0" w:color="auto"/>
      </w:divBdr>
    </w:div>
    <w:div w:id="1431270138">
      <w:bodyDiv w:val="1"/>
      <w:marLeft w:val="0"/>
      <w:marRight w:val="0"/>
      <w:marTop w:val="0"/>
      <w:marBottom w:val="0"/>
      <w:divBdr>
        <w:top w:val="none" w:sz="0" w:space="0" w:color="auto"/>
        <w:left w:val="none" w:sz="0" w:space="0" w:color="auto"/>
        <w:bottom w:val="none" w:sz="0" w:space="0" w:color="auto"/>
        <w:right w:val="none" w:sz="0" w:space="0" w:color="auto"/>
      </w:divBdr>
    </w:div>
    <w:div w:id="1434940115">
      <w:bodyDiv w:val="1"/>
      <w:marLeft w:val="0"/>
      <w:marRight w:val="0"/>
      <w:marTop w:val="0"/>
      <w:marBottom w:val="0"/>
      <w:divBdr>
        <w:top w:val="none" w:sz="0" w:space="0" w:color="auto"/>
        <w:left w:val="none" w:sz="0" w:space="0" w:color="auto"/>
        <w:bottom w:val="none" w:sz="0" w:space="0" w:color="auto"/>
        <w:right w:val="none" w:sz="0" w:space="0" w:color="auto"/>
      </w:divBdr>
    </w:div>
    <w:div w:id="1436827172">
      <w:bodyDiv w:val="1"/>
      <w:marLeft w:val="0"/>
      <w:marRight w:val="0"/>
      <w:marTop w:val="0"/>
      <w:marBottom w:val="0"/>
      <w:divBdr>
        <w:top w:val="none" w:sz="0" w:space="0" w:color="auto"/>
        <w:left w:val="none" w:sz="0" w:space="0" w:color="auto"/>
        <w:bottom w:val="none" w:sz="0" w:space="0" w:color="auto"/>
        <w:right w:val="none" w:sz="0" w:space="0" w:color="auto"/>
      </w:divBdr>
    </w:div>
    <w:div w:id="1438137672">
      <w:bodyDiv w:val="1"/>
      <w:marLeft w:val="0"/>
      <w:marRight w:val="0"/>
      <w:marTop w:val="0"/>
      <w:marBottom w:val="0"/>
      <w:divBdr>
        <w:top w:val="none" w:sz="0" w:space="0" w:color="auto"/>
        <w:left w:val="none" w:sz="0" w:space="0" w:color="auto"/>
        <w:bottom w:val="none" w:sz="0" w:space="0" w:color="auto"/>
        <w:right w:val="none" w:sz="0" w:space="0" w:color="auto"/>
      </w:divBdr>
    </w:div>
    <w:div w:id="1444303344">
      <w:bodyDiv w:val="1"/>
      <w:marLeft w:val="0"/>
      <w:marRight w:val="0"/>
      <w:marTop w:val="0"/>
      <w:marBottom w:val="0"/>
      <w:divBdr>
        <w:top w:val="none" w:sz="0" w:space="0" w:color="auto"/>
        <w:left w:val="none" w:sz="0" w:space="0" w:color="auto"/>
        <w:bottom w:val="none" w:sz="0" w:space="0" w:color="auto"/>
        <w:right w:val="none" w:sz="0" w:space="0" w:color="auto"/>
      </w:divBdr>
    </w:div>
    <w:div w:id="1445730582">
      <w:bodyDiv w:val="1"/>
      <w:marLeft w:val="0"/>
      <w:marRight w:val="0"/>
      <w:marTop w:val="0"/>
      <w:marBottom w:val="0"/>
      <w:divBdr>
        <w:top w:val="none" w:sz="0" w:space="0" w:color="auto"/>
        <w:left w:val="none" w:sz="0" w:space="0" w:color="auto"/>
        <w:bottom w:val="none" w:sz="0" w:space="0" w:color="auto"/>
        <w:right w:val="none" w:sz="0" w:space="0" w:color="auto"/>
      </w:divBdr>
    </w:div>
    <w:div w:id="1447503919">
      <w:bodyDiv w:val="1"/>
      <w:marLeft w:val="0"/>
      <w:marRight w:val="0"/>
      <w:marTop w:val="0"/>
      <w:marBottom w:val="0"/>
      <w:divBdr>
        <w:top w:val="none" w:sz="0" w:space="0" w:color="auto"/>
        <w:left w:val="none" w:sz="0" w:space="0" w:color="auto"/>
        <w:bottom w:val="none" w:sz="0" w:space="0" w:color="auto"/>
        <w:right w:val="none" w:sz="0" w:space="0" w:color="auto"/>
      </w:divBdr>
    </w:div>
    <w:div w:id="1453741078">
      <w:bodyDiv w:val="1"/>
      <w:marLeft w:val="0"/>
      <w:marRight w:val="0"/>
      <w:marTop w:val="0"/>
      <w:marBottom w:val="0"/>
      <w:divBdr>
        <w:top w:val="none" w:sz="0" w:space="0" w:color="auto"/>
        <w:left w:val="none" w:sz="0" w:space="0" w:color="auto"/>
        <w:bottom w:val="none" w:sz="0" w:space="0" w:color="auto"/>
        <w:right w:val="none" w:sz="0" w:space="0" w:color="auto"/>
      </w:divBdr>
    </w:div>
    <w:div w:id="1457212058">
      <w:bodyDiv w:val="1"/>
      <w:marLeft w:val="0"/>
      <w:marRight w:val="0"/>
      <w:marTop w:val="0"/>
      <w:marBottom w:val="0"/>
      <w:divBdr>
        <w:top w:val="none" w:sz="0" w:space="0" w:color="auto"/>
        <w:left w:val="none" w:sz="0" w:space="0" w:color="auto"/>
        <w:bottom w:val="none" w:sz="0" w:space="0" w:color="auto"/>
        <w:right w:val="none" w:sz="0" w:space="0" w:color="auto"/>
      </w:divBdr>
    </w:div>
    <w:div w:id="1464498152">
      <w:bodyDiv w:val="1"/>
      <w:marLeft w:val="0"/>
      <w:marRight w:val="0"/>
      <w:marTop w:val="0"/>
      <w:marBottom w:val="0"/>
      <w:divBdr>
        <w:top w:val="none" w:sz="0" w:space="0" w:color="auto"/>
        <w:left w:val="none" w:sz="0" w:space="0" w:color="auto"/>
        <w:bottom w:val="none" w:sz="0" w:space="0" w:color="auto"/>
        <w:right w:val="none" w:sz="0" w:space="0" w:color="auto"/>
      </w:divBdr>
    </w:div>
    <w:div w:id="1468009490">
      <w:bodyDiv w:val="1"/>
      <w:marLeft w:val="0"/>
      <w:marRight w:val="0"/>
      <w:marTop w:val="0"/>
      <w:marBottom w:val="0"/>
      <w:divBdr>
        <w:top w:val="none" w:sz="0" w:space="0" w:color="auto"/>
        <w:left w:val="none" w:sz="0" w:space="0" w:color="auto"/>
        <w:bottom w:val="none" w:sz="0" w:space="0" w:color="auto"/>
        <w:right w:val="none" w:sz="0" w:space="0" w:color="auto"/>
      </w:divBdr>
    </w:div>
    <w:div w:id="1470708127">
      <w:bodyDiv w:val="1"/>
      <w:marLeft w:val="0"/>
      <w:marRight w:val="0"/>
      <w:marTop w:val="0"/>
      <w:marBottom w:val="0"/>
      <w:divBdr>
        <w:top w:val="none" w:sz="0" w:space="0" w:color="auto"/>
        <w:left w:val="none" w:sz="0" w:space="0" w:color="auto"/>
        <w:bottom w:val="none" w:sz="0" w:space="0" w:color="auto"/>
        <w:right w:val="none" w:sz="0" w:space="0" w:color="auto"/>
      </w:divBdr>
    </w:div>
    <w:div w:id="1471897874">
      <w:bodyDiv w:val="1"/>
      <w:marLeft w:val="0"/>
      <w:marRight w:val="0"/>
      <w:marTop w:val="0"/>
      <w:marBottom w:val="0"/>
      <w:divBdr>
        <w:top w:val="none" w:sz="0" w:space="0" w:color="auto"/>
        <w:left w:val="none" w:sz="0" w:space="0" w:color="auto"/>
        <w:bottom w:val="none" w:sz="0" w:space="0" w:color="auto"/>
        <w:right w:val="none" w:sz="0" w:space="0" w:color="auto"/>
      </w:divBdr>
    </w:div>
    <w:div w:id="1472594354">
      <w:bodyDiv w:val="1"/>
      <w:marLeft w:val="0"/>
      <w:marRight w:val="0"/>
      <w:marTop w:val="0"/>
      <w:marBottom w:val="0"/>
      <w:divBdr>
        <w:top w:val="none" w:sz="0" w:space="0" w:color="auto"/>
        <w:left w:val="none" w:sz="0" w:space="0" w:color="auto"/>
        <w:bottom w:val="none" w:sz="0" w:space="0" w:color="auto"/>
        <w:right w:val="none" w:sz="0" w:space="0" w:color="auto"/>
      </w:divBdr>
    </w:div>
    <w:div w:id="1477915647">
      <w:bodyDiv w:val="1"/>
      <w:marLeft w:val="0"/>
      <w:marRight w:val="0"/>
      <w:marTop w:val="0"/>
      <w:marBottom w:val="0"/>
      <w:divBdr>
        <w:top w:val="none" w:sz="0" w:space="0" w:color="auto"/>
        <w:left w:val="none" w:sz="0" w:space="0" w:color="auto"/>
        <w:bottom w:val="none" w:sz="0" w:space="0" w:color="auto"/>
        <w:right w:val="none" w:sz="0" w:space="0" w:color="auto"/>
      </w:divBdr>
    </w:div>
    <w:div w:id="1479303245">
      <w:bodyDiv w:val="1"/>
      <w:marLeft w:val="0"/>
      <w:marRight w:val="0"/>
      <w:marTop w:val="0"/>
      <w:marBottom w:val="0"/>
      <w:divBdr>
        <w:top w:val="none" w:sz="0" w:space="0" w:color="auto"/>
        <w:left w:val="none" w:sz="0" w:space="0" w:color="auto"/>
        <w:bottom w:val="none" w:sz="0" w:space="0" w:color="auto"/>
        <w:right w:val="none" w:sz="0" w:space="0" w:color="auto"/>
      </w:divBdr>
    </w:div>
    <w:div w:id="1481268493">
      <w:bodyDiv w:val="1"/>
      <w:marLeft w:val="0"/>
      <w:marRight w:val="0"/>
      <w:marTop w:val="0"/>
      <w:marBottom w:val="0"/>
      <w:divBdr>
        <w:top w:val="none" w:sz="0" w:space="0" w:color="auto"/>
        <w:left w:val="none" w:sz="0" w:space="0" w:color="auto"/>
        <w:bottom w:val="none" w:sz="0" w:space="0" w:color="auto"/>
        <w:right w:val="none" w:sz="0" w:space="0" w:color="auto"/>
      </w:divBdr>
    </w:div>
    <w:div w:id="1485195737">
      <w:bodyDiv w:val="1"/>
      <w:marLeft w:val="0"/>
      <w:marRight w:val="0"/>
      <w:marTop w:val="0"/>
      <w:marBottom w:val="0"/>
      <w:divBdr>
        <w:top w:val="none" w:sz="0" w:space="0" w:color="auto"/>
        <w:left w:val="none" w:sz="0" w:space="0" w:color="auto"/>
        <w:bottom w:val="none" w:sz="0" w:space="0" w:color="auto"/>
        <w:right w:val="none" w:sz="0" w:space="0" w:color="auto"/>
      </w:divBdr>
    </w:div>
    <w:div w:id="1487546631">
      <w:bodyDiv w:val="1"/>
      <w:marLeft w:val="0"/>
      <w:marRight w:val="0"/>
      <w:marTop w:val="0"/>
      <w:marBottom w:val="0"/>
      <w:divBdr>
        <w:top w:val="none" w:sz="0" w:space="0" w:color="auto"/>
        <w:left w:val="none" w:sz="0" w:space="0" w:color="auto"/>
        <w:bottom w:val="none" w:sz="0" w:space="0" w:color="auto"/>
        <w:right w:val="none" w:sz="0" w:space="0" w:color="auto"/>
      </w:divBdr>
    </w:div>
    <w:div w:id="1489519236">
      <w:bodyDiv w:val="1"/>
      <w:marLeft w:val="0"/>
      <w:marRight w:val="0"/>
      <w:marTop w:val="0"/>
      <w:marBottom w:val="0"/>
      <w:divBdr>
        <w:top w:val="none" w:sz="0" w:space="0" w:color="auto"/>
        <w:left w:val="none" w:sz="0" w:space="0" w:color="auto"/>
        <w:bottom w:val="none" w:sz="0" w:space="0" w:color="auto"/>
        <w:right w:val="none" w:sz="0" w:space="0" w:color="auto"/>
      </w:divBdr>
    </w:div>
    <w:div w:id="1500971311">
      <w:bodyDiv w:val="1"/>
      <w:marLeft w:val="0"/>
      <w:marRight w:val="0"/>
      <w:marTop w:val="0"/>
      <w:marBottom w:val="0"/>
      <w:divBdr>
        <w:top w:val="none" w:sz="0" w:space="0" w:color="auto"/>
        <w:left w:val="none" w:sz="0" w:space="0" w:color="auto"/>
        <w:bottom w:val="none" w:sz="0" w:space="0" w:color="auto"/>
        <w:right w:val="none" w:sz="0" w:space="0" w:color="auto"/>
      </w:divBdr>
    </w:div>
    <w:div w:id="1502352243">
      <w:bodyDiv w:val="1"/>
      <w:marLeft w:val="0"/>
      <w:marRight w:val="0"/>
      <w:marTop w:val="0"/>
      <w:marBottom w:val="0"/>
      <w:divBdr>
        <w:top w:val="none" w:sz="0" w:space="0" w:color="auto"/>
        <w:left w:val="none" w:sz="0" w:space="0" w:color="auto"/>
        <w:bottom w:val="none" w:sz="0" w:space="0" w:color="auto"/>
        <w:right w:val="none" w:sz="0" w:space="0" w:color="auto"/>
      </w:divBdr>
    </w:div>
    <w:div w:id="1502886450">
      <w:bodyDiv w:val="1"/>
      <w:marLeft w:val="0"/>
      <w:marRight w:val="0"/>
      <w:marTop w:val="0"/>
      <w:marBottom w:val="0"/>
      <w:divBdr>
        <w:top w:val="none" w:sz="0" w:space="0" w:color="auto"/>
        <w:left w:val="none" w:sz="0" w:space="0" w:color="auto"/>
        <w:bottom w:val="none" w:sz="0" w:space="0" w:color="auto"/>
        <w:right w:val="none" w:sz="0" w:space="0" w:color="auto"/>
      </w:divBdr>
    </w:div>
    <w:div w:id="1508209314">
      <w:bodyDiv w:val="1"/>
      <w:marLeft w:val="0"/>
      <w:marRight w:val="0"/>
      <w:marTop w:val="0"/>
      <w:marBottom w:val="0"/>
      <w:divBdr>
        <w:top w:val="none" w:sz="0" w:space="0" w:color="auto"/>
        <w:left w:val="none" w:sz="0" w:space="0" w:color="auto"/>
        <w:bottom w:val="none" w:sz="0" w:space="0" w:color="auto"/>
        <w:right w:val="none" w:sz="0" w:space="0" w:color="auto"/>
      </w:divBdr>
    </w:div>
    <w:div w:id="1511527726">
      <w:bodyDiv w:val="1"/>
      <w:marLeft w:val="0"/>
      <w:marRight w:val="0"/>
      <w:marTop w:val="0"/>
      <w:marBottom w:val="0"/>
      <w:divBdr>
        <w:top w:val="none" w:sz="0" w:space="0" w:color="auto"/>
        <w:left w:val="none" w:sz="0" w:space="0" w:color="auto"/>
        <w:bottom w:val="none" w:sz="0" w:space="0" w:color="auto"/>
        <w:right w:val="none" w:sz="0" w:space="0" w:color="auto"/>
      </w:divBdr>
    </w:div>
    <w:div w:id="1512258537">
      <w:bodyDiv w:val="1"/>
      <w:marLeft w:val="0"/>
      <w:marRight w:val="0"/>
      <w:marTop w:val="0"/>
      <w:marBottom w:val="0"/>
      <w:divBdr>
        <w:top w:val="none" w:sz="0" w:space="0" w:color="auto"/>
        <w:left w:val="none" w:sz="0" w:space="0" w:color="auto"/>
        <w:bottom w:val="none" w:sz="0" w:space="0" w:color="auto"/>
        <w:right w:val="none" w:sz="0" w:space="0" w:color="auto"/>
      </w:divBdr>
    </w:div>
    <w:div w:id="1514102982">
      <w:bodyDiv w:val="1"/>
      <w:marLeft w:val="0"/>
      <w:marRight w:val="0"/>
      <w:marTop w:val="0"/>
      <w:marBottom w:val="0"/>
      <w:divBdr>
        <w:top w:val="none" w:sz="0" w:space="0" w:color="auto"/>
        <w:left w:val="none" w:sz="0" w:space="0" w:color="auto"/>
        <w:bottom w:val="none" w:sz="0" w:space="0" w:color="auto"/>
        <w:right w:val="none" w:sz="0" w:space="0" w:color="auto"/>
      </w:divBdr>
    </w:div>
    <w:div w:id="1519350265">
      <w:bodyDiv w:val="1"/>
      <w:marLeft w:val="0"/>
      <w:marRight w:val="0"/>
      <w:marTop w:val="0"/>
      <w:marBottom w:val="0"/>
      <w:divBdr>
        <w:top w:val="none" w:sz="0" w:space="0" w:color="auto"/>
        <w:left w:val="none" w:sz="0" w:space="0" w:color="auto"/>
        <w:bottom w:val="none" w:sz="0" w:space="0" w:color="auto"/>
        <w:right w:val="none" w:sz="0" w:space="0" w:color="auto"/>
      </w:divBdr>
    </w:div>
    <w:div w:id="1520312622">
      <w:bodyDiv w:val="1"/>
      <w:marLeft w:val="0"/>
      <w:marRight w:val="0"/>
      <w:marTop w:val="0"/>
      <w:marBottom w:val="0"/>
      <w:divBdr>
        <w:top w:val="none" w:sz="0" w:space="0" w:color="auto"/>
        <w:left w:val="none" w:sz="0" w:space="0" w:color="auto"/>
        <w:bottom w:val="none" w:sz="0" w:space="0" w:color="auto"/>
        <w:right w:val="none" w:sz="0" w:space="0" w:color="auto"/>
      </w:divBdr>
    </w:div>
    <w:div w:id="1522010100">
      <w:bodyDiv w:val="1"/>
      <w:marLeft w:val="0"/>
      <w:marRight w:val="0"/>
      <w:marTop w:val="0"/>
      <w:marBottom w:val="0"/>
      <w:divBdr>
        <w:top w:val="none" w:sz="0" w:space="0" w:color="auto"/>
        <w:left w:val="none" w:sz="0" w:space="0" w:color="auto"/>
        <w:bottom w:val="none" w:sz="0" w:space="0" w:color="auto"/>
        <w:right w:val="none" w:sz="0" w:space="0" w:color="auto"/>
      </w:divBdr>
    </w:div>
    <w:div w:id="1522158801">
      <w:bodyDiv w:val="1"/>
      <w:marLeft w:val="0"/>
      <w:marRight w:val="0"/>
      <w:marTop w:val="0"/>
      <w:marBottom w:val="0"/>
      <w:divBdr>
        <w:top w:val="none" w:sz="0" w:space="0" w:color="auto"/>
        <w:left w:val="none" w:sz="0" w:space="0" w:color="auto"/>
        <w:bottom w:val="none" w:sz="0" w:space="0" w:color="auto"/>
        <w:right w:val="none" w:sz="0" w:space="0" w:color="auto"/>
      </w:divBdr>
    </w:div>
    <w:div w:id="1524242893">
      <w:bodyDiv w:val="1"/>
      <w:marLeft w:val="0"/>
      <w:marRight w:val="0"/>
      <w:marTop w:val="0"/>
      <w:marBottom w:val="0"/>
      <w:divBdr>
        <w:top w:val="none" w:sz="0" w:space="0" w:color="auto"/>
        <w:left w:val="none" w:sz="0" w:space="0" w:color="auto"/>
        <w:bottom w:val="none" w:sz="0" w:space="0" w:color="auto"/>
        <w:right w:val="none" w:sz="0" w:space="0" w:color="auto"/>
      </w:divBdr>
    </w:div>
    <w:div w:id="1524787511">
      <w:bodyDiv w:val="1"/>
      <w:marLeft w:val="0"/>
      <w:marRight w:val="0"/>
      <w:marTop w:val="0"/>
      <w:marBottom w:val="0"/>
      <w:divBdr>
        <w:top w:val="none" w:sz="0" w:space="0" w:color="auto"/>
        <w:left w:val="none" w:sz="0" w:space="0" w:color="auto"/>
        <w:bottom w:val="none" w:sz="0" w:space="0" w:color="auto"/>
        <w:right w:val="none" w:sz="0" w:space="0" w:color="auto"/>
      </w:divBdr>
    </w:div>
    <w:div w:id="1527064958">
      <w:bodyDiv w:val="1"/>
      <w:marLeft w:val="0"/>
      <w:marRight w:val="0"/>
      <w:marTop w:val="0"/>
      <w:marBottom w:val="0"/>
      <w:divBdr>
        <w:top w:val="none" w:sz="0" w:space="0" w:color="auto"/>
        <w:left w:val="none" w:sz="0" w:space="0" w:color="auto"/>
        <w:bottom w:val="none" w:sz="0" w:space="0" w:color="auto"/>
        <w:right w:val="none" w:sz="0" w:space="0" w:color="auto"/>
      </w:divBdr>
    </w:div>
    <w:div w:id="1538665614">
      <w:bodyDiv w:val="1"/>
      <w:marLeft w:val="0"/>
      <w:marRight w:val="0"/>
      <w:marTop w:val="0"/>
      <w:marBottom w:val="0"/>
      <w:divBdr>
        <w:top w:val="none" w:sz="0" w:space="0" w:color="auto"/>
        <w:left w:val="none" w:sz="0" w:space="0" w:color="auto"/>
        <w:bottom w:val="none" w:sz="0" w:space="0" w:color="auto"/>
        <w:right w:val="none" w:sz="0" w:space="0" w:color="auto"/>
      </w:divBdr>
    </w:div>
    <w:div w:id="1546067592">
      <w:bodyDiv w:val="1"/>
      <w:marLeft w:val="0"/>
      <w:marRight w:val="0"/>
      <w:marTop w:val="0"/>
      <w:marBottom w:val="0"/>
      <w:divBdr>
        <w:top w:val="none" w:sz="0" w:space="0" w:color="auto"/>
        <w:left w:val="none" w:sz="0" w:space="0" w:color="auto"/>
        <w:bottom w:val="none" w:sz="0" w:space="0" w:color="auto"/>
        <w:right w:val="none" w:sz="0" w:space="0" w:color="auto"/>
      </w:divBdr>
    </w:div>
    <w:div w:id="1548373630">
      <w:bodyDiv w:val="1"/>
      <w:marLeft w:val="0"/>
      <w:marRight w:val="0"/>
      <w:marTop w:val="0"/>
      <w:marBottom w:val="0"/>
      <w:divBdr>
        <w:top w:val="none" w:sz="0" w:space="0" w:color="auto"/>
        <w:left w:val="none" w:sz="0" w:space="0" w:color="auto"/>
        <w:bottom w:val="none" w:sz="0" w:space="0" w:color="auto"/>
        <w:right w:val="none" w:sz="0" w:space="0" w:color="auto"/>
      </w:divBdr>
    </w:div>
    <w:div w:id="1562251030">
      <w:bodyDiv w:val="1"/>
      <w:marLeft w:val="0"/>
      <w:marRight w:val="0"/>
      <w:marTop w:val="0"/>
      <w:marBottom w:val="0"/>
      <w:divBdr>
        <w:top w:val="none" w:sz="0" w:space="0" w:color="auto"/>
        <w:left w:val="none" w:sz="0" w:space="0" w:color="auto"/>
        <w:bottom w:val="none" w:sz="0" w:space="0" w:color="auto"/>
        <w:right w:val="none" w:sz="0" w:space="0" w:color="auto"/>
      </w:divBdr>
    </w:div>
    <w:div w:id="1565220116">
      <w:bodyDiv w:val="1"/>
      <w:marLeft w:val="0"/>
      <w:marRight w:val="0"/>
      <w:marTop w:val="0"/>
      <w:marBottom w:val="0"/>
      <w:divBdr>
        <w:top w:val="none" w:sz="0" w:space="0" w:color="auto"/>
        <w:left w:val="none" w:sz="0" w:space="0" w:color="auto"/>
        <w:bottom w:val="none" w:sz="0" w:space="0" w:color="auto"/>
        <w:right w:val="none" w:sz="0" w:space="0" w:color="auto"/>
      </w:divBdr>
    </w:div>
    <w:div w:id="1569877931">
      <w:bodyDiv w:val="1"/>
      <w:marLeft w:val="0"/>
      <w:marRight w:val="0"/>
      <w:marTop w:val="0"/>
      <w:marBottom w:val="0"/>
      <w:divBdr>
        <w:top w:val="none" w:sz="0" w:space="0" w:color="auto"/>
        <w:left w:val="none" w:sz="0" w:space="0" w:color="auto"/>
        <w:bottom w:val="none" w:sz="0" w:space="0" w:color="auto"/>
        <w:right w:val="none" w:sz="0" w:space="0" w:color="auto"/>
      </w:divBdr>
    </w:div>
    <w:div w:id="1577477807">
      <w:bodyDiv w:val="1"/>
      <w:marLeft w:val="0"/>
      <w:marRight w:val="0"/>
      <w:marTop w:val="0"/>
      <w:marBottom w:val="0"/>
      <w:divBdr>
        <w:top w:val="none" w:sz="0" w:space="0" w:color="auto"/>
        <w:left w:val="none" w:sz="0" w:space="0" w:color="auto"/>
        <w:bottom w:val="none" w:sz="0" w:space="0" w:color="auto"/>
        <w:right w:val="none" w:sz="0" w:space="0" w:color="auto"/>
      </w:divBdr>
    </w:div>
    <w:div w:id="1580629810">
      <w:bodyDiv w:val="1"/>
      <w:marLeft w:val="0"/>
      <w:marRight w:val="0"/>
      <w:marTop w:val="0"/>
      <w:marBottom w:val="0"/>
      <w:divBdr>
        <w:top w:val="none" w:sz="0" w:space="0" w:color="auto"/>
        <w:left w:val="none" w:sz="0" w:space="0" w:color="auto"/>
        <w:bottom w:val="none" w:sz="0" w:space="0" w:color="auto"/>
        <w:right w:val="none" w:sz="0" w:space="0" w:color="auto"/>
      </w:divBdr>
    </w:div>
    <w:div w:id="1587378888">
      <w:bodyDiv w:val="1"/>
      <w:marLeft w:val="0"/>
      <w:marRight w:val="0"/>
      <w:marTop w:val="0"/>
      <w:marBottom w:val="0"/>
      <w:divBdr>
        <w:top w:val="none" w:sz="0" w:space="0" w:color="auto"/>
        <w:left w:val="none" w:sz="0" w:space="0" w:color="auto"/>
        <w:bottom w:val="none" w:sz="0" w:space="0" w:color="auto"/>
        <w:right w:val="none" w:sz="0" w:space="0" w:color="auto"/>
      </w:divBdr>
    </w:div>
    <w:div w:id="1588809589">
      <w:bodyDiv w:val="1"/>
      <w:marLeft w:val="0"/>
      <w:marRight w:val="0"/>
      <w:marTop w:val="0"/>
      <w:marBottom w:val="0"/>
      <w:divBdr>
        <w:top w:val="none" w:sz="0" w:space="0" w:color="auto"/>
        <w:left w:val="none" w:sz="0" w:space="0" w:color="auto"/>
        <w:bottom w:val="none" w:sz="0" w:space="0" w:color="auto"/>
        <w:right w:val="none" w:sz="0" w:space="0" w:color="auto"/>
      </w:divBdr>
    </w:div>
    <w:div w:id="1590117122">
      <w:bodyDiv w:val="1"/>
      <w:marLeft w:val="0"/>
      <w:marRight w:val="0"/>
      <w:marTop w:val="0"/>
      <w:marBottom w:val="0"/>
      <w:divBdr>
        <w:top w:val="none" w:sz="0" w:space="0" w:color="auto"/>
        <w:left w:val="none" w:sz="0" w:space="0" w:color="auto"/>
        <w:bottom w:val="none" w:sz="0" w:space="0" w:color="auto"/>
        <w:right w:val="none" w:sz="0" w:space="0" w:color="auto"/>
      </w:divBdr>
    </w:div>
    <w:div w:id="1593200321">
      <w:bodyDiv w:val="1"/>
      <w:marLeft w:val="0"/>
      <w:marRight w:val="0"/>
      <w:marTop w:val="0"/>
      <w:marBottom w:val="0"/>
      <w:divBdr>
        <w:top w:val="none" w:sz="0" w:space="0" w:color="auto"/>
        <w:left w:val="none" w:sz="0" w:space="0" w:color="auto"/>
        <w:bottom w:val="none" w:sz="0" w:space="0" w:color="auto"/>
        <w:right w:val="none" w:sz="0" w:space="0" w:color="auto"/>
      </w:divBdr>
    </w:div>
    <w:div w:id="1594053469">
      <w:bodyDiv w:val="1"/>
      <w:marLeft w:val="0"/>
      <w:marRight w:val="0"/>
      <w:marTop w:val="0"/>
      <w:marBottom w:val="0"/>
      <w:divBdr>
        <w:top w:val="none" w:sz="0" w:space="0" w:color="auto"/>
        <w:left w:val="none" w:sz="0" w:space="0" w:color="auto"/>
        <w:bottom w:val="none" w:sz="0" w:space="0" w:color="auto"/>
        <w:right w:val="none" w:sz="0" w:space="0" w:color="auto"/>
      </w:divBdr>
    </w:div>
    <w:div w:id="1607350030">
      <w:bodyDiv w:val="1"/>
      <w:marLeft w:val="0"/>
      <w:marRight w:val="0"/>
      <w:marTop w:val="0"/>
      <w:marBottom w:val="0"/>
      <w:divBdr>
        <w:top w:val="none" w:sz="0" w:space="0" w:color="auto"/>
        <w:left w:val="none" w:sz="0" w:space="0" w:color="auto"/>
        <w:bottom w:val="none" w:sz="0" w:space="0" w:color="auto"/>
        <w:right w:val="none" w:sz="0" w:space="0" w:color="auto"/>
      </w:divBdr>
    </w:div>
    <w:div w:id="1612781711">
      <w:bodyDiv w:val="1"/>
      <w:marLeft w:val="0"/>
      <w:marRight w:val="0"/>
      <w:marTop w:val="0"/>
      <w:marBottom w:val="0"/>
      <w:divBdr>
        <w:top w:val="none" w:sz="0" w:space="0" w:color="auto"/>
        <w:left w:val="none" w:sz="0" w:space="0" w:color="auto"/>
        <w:bottom w:val="none" w:sz="0" w:space="0" w:color="auto"/>
        <w:right w:val="none" w:sz="0" w:space="0" w:color="auto"/>
      </w:divBdr>
    </w:div>
    <w:div w:id="1613703525">
      <w:bodyDiv w:val="1"/>
      <w:marLeft w:val="0"/>
      <w:marRight w:val="0"/>
      <w:marTop w:val="0"/>
      <w:marBottom w:val="0"/>
      <w:divBdr>
        <w:top w:val="none" w:sz="0" w:space="0" w:color="auto"/>
        <w:left w:val="none" w:sz="0" w:space="0" w:color="auto"/>
        <w:bottom w:val="none" w:sz="0" w:space="0" w:color="auto"/>
        <w:right w:val="none" w:sz="0" w:space="0" w:color="auto"/>
      </w:divBdr>
    </w:div>
    <w:div w:id="1616249434">
      <w:bodyDiv w:val="1"/>
      <w:marLeft w:val="0"/>
      <w:marRight w:val="0"/>
      <w:marTop w:val="0"/>
      <w:marBottom w:val="0"/>
      <w:divBdr>
        <w:top w:val="none" w:sz="0" w:space="0" w:color="auto"/>
        <w:left w:val="none" w:sz="0" w:space="0" w:color="auto"/>
        <w:bottom w:val="none" w:sz="0" w:space="0" w:color="auto"/>
        <w:right w:val="none" w:sz="0" w:space="0" w:color="auto"/>
      </w:divBdr>
    </w:div>
    <w:div w:id="1616983350">
      <w:bodyDiv w:val="1"/>
      <w:marLeft w:val="0"/>
      <w:marRight w:val="0"/>
      <w:marTop w:val="0"/>
      <w:marBottom w:val="0"/>
      <w:divBdr>
        <w:top w:val="none" w:sz="0" w:space="0" w:color="auto"/>
        <w:left w:val="none" w:sz="0" w:space="0" w:color="auto"/>
        <w:bottom w:val="none" w:sz="0" w:space="0" w:color="auto"/>
        <w:right w:val="none" w:sz="0" w:space="0" w:color="auto"/>
      </w:divBdr>
    </w:div>
    <w:div w:id="1619215327">
      <w:bodyDiv w:val="1"/>
      <w:marLeft w:val="0"/>
      <w:marRight w:val="0"/>
      <w:marTop w:val="0"/>
      <w:marBottom w:val="0"/>
      <w:divBdr>
        <w:top w:val="none" w:sz="0" w:space="0" w:color="auto"/>
        <w:left w:val="none" w:sz="0" w:space="0" w:color="auto"/>
        <w:bottom w:val="none" w:sz="0" w:space="0" w:color="auto"/>
        <w:right w:val="none" w:sz="0" w:space="0" w:color="auto"/>
      </w:divBdr>
    </w:div>
    <w:div w:id="1620647443">
      <w:bodyDiv w:val="1"/>
      <w:marLeft w:val="0"/>
      <w:marRight w:val="0"/>
      <w:marTop w:val="0"/>
      <w:marBottom w:val="0"/>
      <w:divBdr>
        <w:top w:val="none" w:sz="0" w:space="0" w:color="auto"/>
        <w:left w:val="none" w:sz="0" w:space="0" w:color="auto"/>
        <w:bottom w:val="none" w:sz="0" w:space="0" w:color="auto"/>
        <w:right w:val="none" w:sz="0" w:space="0" w:color="auto"/>
      </w:divBdr>
    </w:div>
    <w:div w:id="1624648679">
      <w:bodyDiv w:val="1"/>
      <w:marLeft w:val="0"/>
      <w:marRight w:val="0"/>
      <w:marTop w:val="0"/>
      <w:marBottom w:val="0"/>
      <w:divBdr>
        <w:top w:val="none" w:sz="0" w:space="0" w:color="auto"/>
        <w:left w:val="none" w:sz="0" w:space="0" w:color="auto"/>
        <w:bottom w:val="none" w:sz="0" w:space="0" w:color="auto"/>
        <w:right w:val="none" w:sz="0" w:space="0" w:color="auto"/>
      </w:divBdr>
    </w:div>
    <w:div w:id="1627740256">
      <w:bodyDiv w:val="1"/>
      <w:marLeft w:val="0"/>
      <w:marRight w:val="0"/>
      <w:marTop w:val="0"/>
      <w:marBottom w:val="0"/>
      <w:divBdr>
        <w:top w:val="none" w:sz="0" w:space="0" w:color="auto"/>
        <w:left w:val="none" w:sz="0" w:space="0" w:color="auto"/>
        <w:bottom w:val="none" w:sz="0" w:space="0" w:color="auto"/>
        <w:right w:val="none" w:sz="0" w:space="0" w:color="auto"/>
      </w:divBdr>
    </w:div>
    <w:div w:id="1637687015">
      <w:bodyDiv w:val="1"/>
      <w:marLeft w:val="0"/>
      <w:marRight w:val="0"/>
      <w:marTop w:val="0"/>
      <w:marBottom w:val="0"/>
      <w:divBdr>
        <w:top w:val="none" w:sz="0" w:space="0" w:color="auto"/>
        <w:left w:val="none" w:sz="0" w:space="0" w:color="auto"/>
        <w:bottom w:val="none" w:sz="0" w:space="0" w:color="auto"/>
        <w:right w:val="none" w:sz="0" w:space="0" w:color="auto"/>
      </w:divBdr>
    </w:div>
    <w:div w:id="1648320904">
      <w:bodyDiv w:val="1"/>
      <w:marLeft w:val="0"/>
      <w:marRight w:val="0"/>
      <w:marTop w:val="0"/>
      <w:marBottom w:val="0"/>
      <w:divBdr>
        <w:top w:val="none" w:sz="0" w:space="0" w:color="auto"/>
        <w:left w:val="none" w:sz="0" w:space="0" w:color="auto"/>
        <w:bottom w:val="none" w:sz="0" w:space="0" w:color="auto"/>
        <w:right w:val="none" w:sz="0" w:space="0" w:color="auto"/>
      </w:divBdr>
    </w:div>
    <w:div w:id="1649171579">
      <w:bodyDiv w:val="1"/>
      <w:marLeft w:val="0"/>
      <w:marRight w:val="0"/>
      <w:marTop w:val="0"/>
      <w:marBottom w:val="0"/>
      <w:divBdr>
        <w:top w:val="none" w:sz="0" w:space="0" w:color="auto"/>
        <w:left w:val="none" w:sz="0" w:space="0" w:color="auto"/>
        <w:bottom w:val="none" w:sz="0" w:space="0" w:color="auto"/>
        <w:right w:val="none" w:sz="0" w:space="0" w:color="auto"/>
      </w:divBdr>
    </w:div>
    <w:div w:id="1649557206">
      <w:bodyDiv w:val="1"/>
      <w:marLeft w:val="0"/>
      <w:marRight w:val="0"/>
      <w:marTop w:val="0"/>
      <w:marBottom w:val="0"/>
      <w:divBdr>
        <w:top w:val="none" w:sz="0" w:space="0" w:color="auto"/>
        <w:left w:val="none" w:sz="0" w:space="0" w:color="auto"/>
        <w:bottom w:val="none" w:sz="0" w:space="0" w:color="auto"/>
        <w:right w:val="none" w:sz="0" w:space="0" w:color="auto"/>
      </w:divBdr>
    </w:div>
    <w:div w:id="1665013020">
      <w:bodyDiv w:val="1"/>
      <w:marLeft w:val="0"/>
      <w:marRight w:val="0"/>
      <w:marTop w:val="0"/>
      <w:marBottom w:val="0"/>
      <w:divBdr>
        <w:top w:val="none" w:sz="0" w:space="0" w:color="auto"/>
        <w:left w:val="none" w:sz="0" w:space="0" w:color="auto"/>
        <w:bottom w:val="none" w:sz="0" w:space="0" w:color="auto"/>
        <w:right w:val="none" w:sz="0" w:space="0" w:color="auto"/>
      </w:divBdr>
    </w:div>
    <w:div w:id="1669939476">
      <w:bodyDiv w:val="1"/>
      <w:marLeft w:val="0"/>
      <w:marRight w:val="0"/>
      <w:marTop w:val="0"/>
      <w:marBottom w:val="0"/>
      <w:divBdr>
        <w:top w:val="none" w:sz="0" w:space="0" w:color="auto"/>
        <w:left w:val="none" w:sz="0" w:space="0" w:color="auto"/>
        <w:bottom w:val="none" w:sz="0" w:space="0" w:color="auto"/>
        <w:right w:val="none" w:sz="0" w:space="0" w:color="auto"/>
      </w:divBdr>
    </w:div>
    <w:div w:id="1670668385">
      <w:bodyDiv w:val="1"/>
      <w:marLeft w:val="0"/>
      <w:marRight w:val="0"/>
      <w:marTop w:val="0"/>
      <w:marBottom w:val="0"/>
      <w:divBdr>
        <w:top w:val="none" w:sz="0" w:space="0" w:color="auto"/>
        <w:left w:val="none" w:sz="0" w:space="0" w:color="auto"/>
        <w:bottom w:val="none" w:sz="0" w:space="0" w:color="auto"/>
        <w:right w:val="none" w:sz="0" w:space="0" w:color="auto"/>
      </w:divBdr>
    </w:div>
    <w:div w:id="1671366205">
      <w:bodyDiv w:val="1"/>
      <w:marLeft w:val="0"/>
      <w:marRight w:val="0"/>
      <w:marTop w:val="0"/>
      <w:marBottom w:val="0"/>
      <w:divBdr>
        <w:top w:val="none" w:sz="0" w:space="0" w:color="auto"/>
        <w:left w:val="none" w:sz="0" w:space="0" w:color="auto"/>
        <w:bottom w:val="none" w:sz="0" w:space="0" w:color="auto"/>
        <w:right w:val="none" w:sz="0" w:space="0" w:color="auto"/>
      </w:divBdr>
    </w:div>
    <w:div w:id="1678927249">
      <w:bodyDiv w:val="1"/>
      <w:marLeft w:val="0"/>
      <w:marRight w:val="0"/>
      <w:marTop w:val="0"/>
      <w:marBottom w:val="0"/>
      <w:divBdr>
        <w:top w:val="none" w:sz="0" w:space="0" w:color="auto"/>
        <w:left w:val="none" w:sz="0" w:space="0" w:color="auto"/>
        <w:bottom w:val="none" w:sz="0" w:space="0" w:color="auto"/>
        <w:right w:val="none" w:sz="0" w:space="0" w:color="auto"/>
      </w:divBdr>
    </w:div>
    <w:div w:id="1685982280">
      <w:bodyDiv w:val="1"/>
      <w:marLeft w:val="0"/>
      <w:marRight w:val="0"/>
      <w:marTop w:val="0"/>
      <w:marBottom w:val="0"/>
      <w:divBdr>
        <w:top w:val="none" w:sz="0" w:space="0" w:color="auto"/>
        <w:left w:val="none" w:sz="0" w:space="0" w:color="auto"/>
        <w:bottom w:val="none" w:sz="0" w:space="0" w:color="auto"/>
        <w:right w:val="none" w:sz="0" w:space="0" w:color="auto"/>
      </w:divBdr>
    </w:div>
    <w:div w:id="1689212787">
      <w:bodyDiv w:val="1"/>
      <w:marLeft w:val="0"/>
      <w:marRight w:val="0"/>
      <w:marTop w:val="0"/>
      <w:marBottom w:val="0"/>
      <w:divBdr>
        <w:top w:val="none" w:sz="0" w:space="0" w:color="auto"/>
        <w:left w:val="none" w:sz="0" w:space="0" w:color="auto"/>
        <w:bottom w:val="none" w:sz="0" w:space="0" w:color="auto"/>
        <w:right w:val="none" w:sz="0" w:space="0" w:color="auto"/>
      </w:divBdr>
    </w:div>
    <w:div w:id="1691448421">
      <w:bodyDiv w:val="1"/>
      <w:marLeft w:val="0"/>
      <w:marRight w:val="0"/>
      <w:marTop w:val="0"/>
      <w:marBottom w:val="0"/>
      <w:divBdr>
        <w:top w:val="none" w:sz="0" w:space="0" w:color="auto"/>
        <w:left w:val="none" w:sz="0" w:space="0" w:color="auto"/>
        <w:bottom w:val="none" w:sz="0" w:space="0" w:color="auto"/>
        <w:right w:val="none" w:sz="0" w:space="0" w:color="auto"/>
      </w:divBdr>
    </w:div>
    <w:div w:id="1694918482">
      <w:bodyDiv w:val="1"/>
      <w:marLeft w:val="0"/>
      <w:marRight w:val="0"/>
      <w:marTop w:val="0"/>
      <w:marBottom w:val="0"/>
      <w:divBdr>
        <w:top w:val="none" w:sz="0" w:space="0" w:color="auto"/>
        <w:left w:val="none" w:sz="0" w:space="0" w:color="auto"/>
        <w:bottom w:val="none" w:sz="0" w:space="0" w:color="auto"/>
        <w:right w:val="none" w:sz="0" w:space="0" w:color="auto"/>
      </w:divBdr>
    </w:div>
    <w:div w:id="1697998146">
      <w:bodyDiv w:val="1"/>
      <w:marLeft w:val="0"/>
      <w:marRight w:val="0"/>
      <w:marTop w:val="0"/>
      <w:marBottom w:val="0"/>
      <w:divBdr>
        <w:top w:val="none" w:sz="0" w:space="0" w:color="auto"/>
        <w:left w:val="none" w:sz="0" w:space="0" w:color="auto"/>
        <w:bottom w:val="none" w:sz="0" w:space="0" w:color="auto"/>
        <w:right w:val="none" w:sz="0" w:space="0" w:color="auto"/>
      </w:divBdr>
    </w:div>
    <w:div w:id="1698313503">
      <w:bodyDiv w:val="1"/>
      <w:marLeft w:val="0"/>
      <w:marRight w:val="0"/>
      <w:marTop w:val="0"/>
      <w:marBottom w:val="0"/>
      <w:divBdr>
        <w:top w:val="none" w:sz="0" w:space="0" w:color="auto"/>
        <w:left w:val="none" w:sz="0" w:space="0" w:color="auto"/>
        <w:bottom w:val="none" w:sz="0" w:space="0" w:color="auto"/>
        <w:right w:val="none" w:sz="0" w:space="0" w:color="auto"/>
      </w:divBdr>
    </w:div>
    <w:div w:id="1699311665">
      <w:bodyDiv w:val="1"/>
      <w:marLeft w:val="0"/>
      <w:marRight w:val="0"/>
      <w:marTop w:val="0"/>
      <w:marBottom w:val="0"/>
      <w:divBdr>
        <w:top w:val="none" w:sz="0" w:space="0" w:color="auto"/>
        <w:left w:val="none" w:sz="0" w:space="0" w:color="auto"/>
        <w:bottom w:val="none" w:sz="0" w:space="0" w:color="auto"/>
        <w:right w:val="none" w:sz="0" w:space="0" w:color="auto"/>
      </w:divBdr>
    </w:div>
    <w:div w:id="1701275694">
      <w:bodyDiv w:val="1"/>
      <w:marLeft w:val="0"/>
      <w:marRight w:val="0"/>
      <w:marTop w:val="0"/>
      <w:marBottom w:val="0"/>
      <w:divBdr>
        <w:top w:val="none" w:sz="0" w:space="0" w:color="auto"/>
        <w:left w:val="none" w:sz="0" w:space="0" w:color="auto"/>
        <w:bottom w:val="none" w:sz="0" w:space="0" w:color="auto"/>
        <w:right w:val="none" w:sz="0" w:space="0" w:color="auto"/>
      </w:divBdr>
    </w:div>
    <w:div w:id="1703482114">
      <w:bodyDiv w:val="1"/>
      <w:marLeft w:val="0"/>
      <w:marRight w:val="0"/>
      <w:marTop w:val="0"/>
      <w:marBottom w:val="0"/>
      <w:divBdr>
        <w:top w:val="none" w:sz="0" w:space="0" w:color="auto"/>
        <w:left w:val="none" w:sz="0" w:space="0" w:color="auto"/>
        <w:bottom w:val="none" w:sz="0" w:space="0" w:color="auto"/>
        <w:right w:val="none" w:sz="0" w:space="0" w:color="auto"/>
      </w:divBdr>
    </w:div>
    <w:div w:id="1706633399">
      <w:bodyDiv w:val="1"/>
      <w:marLeft w:val="0"/>
      <w:marRight w:val="0"/>
      <w:marTop w:val="0"/>
      <w:marBottom w:val="0"/>
      <w:divBdr>
        <w:top w:val="none" w:sz="0" w:space="0" w:color="auto"/>
        <w:left w:val="none" w:sz="0" w:space="0" w:color="auto"/>
        <w:bottom w:val="none" w:sz="0" w:space="0" w:color="auto"/>
        <w:right w:val="none" w:sz="0" w:space="0" w:color="auto"/>
      </w:divBdr>
    </w:div>
    <w:div w:id="1709140413">
      <w:bodyDiv w:val="1"/>
      <w:marLeft w:val="0"/>
      <w:marRight w:val="0"/>
      <w:marTop w:val="0"/>
      <w:marBottom w:val="0"/>
      <w:divBdr>
        <w:top w:val="none" w:sz="0" w:space="0" w:color="auto"/>
        <w:left w:val="none" w:sz="0" w:space="0" w:color="auto"/>
        <w:bottom w:val="none" w:sz="0" w:space="0" w:color="auto"/>
        <w:right w:val="none" w:sz="0" w:space="0" w:color="auto"/>
      </w:divBdr>
    </w:div>
    <w:div w:id="1714303843">
      <w:bodyDiv w:val="1"/>
      <w:marLeft w:val="0"/>
      <w:marRight w:val="0"/>
      <w:marTop w:val="0"/>
      <w:marBottom w:val="0"/>
      <w:divBdr>
        <w:top w:val="none" w:sz="0" w:space="0" w:color="auto"/>
        <w:left w:val="none" w:sz="0" w:space="0" w:color="auto"/>
        <w:bottom w:val="none" w:sz="0" w:space="0" w:color="auto"/>
        <w:right w:val="none" w:sz="0" w:space="0" w:color="auto"/>
      </w:divBdr>
    </w:div>
    <w:div w:id="1714964650">
      <w:bodyDiv w:val="1"/>
      <w:marLeft w:val="0"/>
      <w:marRight w:val="0"/>
      <w:marTop w:val="0"/>
      <w:marBottom w:val="0"/>
      <w:divBdr>
        <w:top w:val="none" w:sz="0" w:space="0" w:color="auto"/>
        <w:left w:val="none" w:sz="0" w:space="0" w:color="auto"/>
        <w:bottom w:val="none" w:sz="0" w:space="0" w:color="auto"/>
        <w:right w:val="none" w:sz="0" w:space="0" w:color="auto"/>
      </w:divBdr>
    </w:div>
    <w:div w:id="1717201353">
      <w:bodyDiv w:val="1"/>
      <w:marLeft w:val="0"/>
      <w:marRight w:val="0"/>
      <w:marTop w:val="0"/>
      <w:marBottom w:val="0"/>
      <w:divBdr>
        <w:top w:val="none" w:sz="0" w:space="0" w:color="auto"/>
        <w:left w:val="none" w:sz="0" w:space="0" w:color="auto"/>
        <w:bottom w:val="none" w:sz="0" w:space="0" w:color="auto"/>
        <w:right w:val="none" w:sz="0" w:space="0" w:color="auto"/>
      </w:divBdr>
    </w:div>
    <w:div w:id="1723014523">
      <w:bodyDiv w:val="1"/>
      <w:marLeft w:val="0"/>
      <w:marRight w:val="0"/>
      <w:marTop w:val="0"/>
      <w:marBottom w:val="0"/>
      <w:divBdr>
        <w:top w:val="none" w:sz="0" w:space="0" w:color="auto"/>
        <w:left w:val="none" w:sz="0" w:space="0" w:color="auto"/>
        <w:bottom w:val="none" w:sz="0" w:space="0" w:color="auto"/>
        <w:right w:val="none" w:sz="0" w:space="0" w:color="auto"/>
      </w:divBdr>
    </w:div>
    <w:div w:id="1728450815">
      <w:bodyDiv w:val="1"/>
      <w:marLeft w:val="0"/>
      <w:marRight w:val="0"/>
      <w:marTop w:val="0"/>
      <w:marBottom w:val="0"/>
      <w:divBdr>
        <w:top w:val="none" w:sz="0" w:space="0" w:color="auto"/>
        <w:left w:val="none" w:sz="0" w:space="0" w:color="auto"/>
        <w:bottom w:val="none" w:sz="0" w:space="0" w:color="auto"/>
        <w:right w:val="none" w:sz="0" w:space="0" w:color="auto"/>
      </w:divBdr>
    </w:div>
    <w:div w:id="1728600189">
      <w:bodyDiv w:val="1"/>
      <w:marLeft w:val="0"/>
      <w:marRight w:val="0"/>
      <w:marTop w:val="0"/>
      <w:marBottom w:val="0"/>
      <w:divBdr>
        <w:top w:val="none" w:sz="0" w:space="0" w:color="auto"/>
        <w:left w:val="none" w:sz="0" w:space="0" w:color="auto"/>
        <w:bottom w:val="none" w:sz="0" w:space="0" w:color="auto"/>
        <w:right w:val="none" w:sz="0" w:space="0" w:color="auto"/>
      </w:divBdr>
    </w:div>
    <w:div w:id="1732725706">
      <w:bodyDiv w:val="1"/>
      <w:marLeft w:val="0"/>
      <w:marRight w:val="0"/>
      <w:marTop w:val="0"/>
      <w:marBottom w:val="0"/>
      <w:divBdr>
        <w:top w:val="none" w:sz="0" w:space="0" w:color="auto"/>
        <w:left w:val="none" w:sz="0" w:space="0" w:color="auto"/>
        <w:bottom w:val="none" w:sz="0" w:space="0" w:color="auto"/>
        <w:right w:val="none" w:sz="0" w:space="0" w:color="auto"/>
      </w:divBdr>
    </w:div>
    <w:div w:id="1739863462">
      <w:bodyDiv w:val="1"/>
      <w:marLeft w:val="0"/>
      <w:marRight w:val="0"/>
      <w:marTop w:val="0"/>
      <w:marBottom w:val="0"/>
      <w:divBdr>
        <w:top w:val="none" w:sz="0" w:space="0" w:color="auto"/>
        <w:left w:val="none" w:sz="0" w:space="0" w:color="auto"/>
        <w:bottom w:val="none" w:sz="0" w:space="0" w:color="auto"/>
        <w:right w:val="none" w:sz="0" w:space="0" w:color="auto"/>
      </w:divBdr>
    </w:div>
    <w:div w:id="1741055998">
      <w:bodyDiv w:val="1"/>
      <w:marLeft w:val="0"/>
      <w:marRight w:val="0"/>
      <w:marTop w:val="0"/>
      <w:marBottom w:val="0"/>
      <w:divBdr>
        <w:top w:val="none" w:sz="0" w:space="0" w:color="auto"/>
        <w:left w:val="none" w:sz="0" w:space="0" w:color="auto"/>
        <w:bottom w:val="none" w:sz="0" w:space="0" w:color="auto"/>
        <w:right w:val="none" w:sz="0" w:space="0" w:color="auto"/>
      </w:divBdr>
    </w:div>
    <w:div w:id="1746880505">
      <w:bodyDiv w:val="1"/>
      <w:marLeft w:val="0"/>
      <w:marRight w:val="0"/>
      <w:marTop w:val="0"/>
      <w:marBottom w:val="0"/>
      <w:divBdr>
        <w:top w:val="none" w:sz="0" w:space="0" w:color="auto"/>
        <w:left w:val="none" w:sz="0" w:space="0" w:color="auto"/>
        <w:bottom w:val="none" w:sz="0" w:space="0" w:color="auto"/>
        <w:right w:val="none" w:sz="0" w:space="0" w:color="auto"/>
      </w:divBdr>
    </w:div>
    <w:div w:id="1751652582">
      <w:bodyDiv w:val="1"/>
      <w:marLeft w:val="0"/>
      <w:marRight w:val="0"/>
      <w:marTop w:val="0"/>
      <w:marBottom w:val="0"/>
      <w:divBdr>
        <w:top w:val="none" w:sz="0" w:space="0" w:color="auto"/>
        <w:left w:val="none" w:sz="0" w:space="0" w:color="auto"/>
        <w:bottom w:val="none" w:sz="0" w:space="0" w:color="auto"/>
        <w:right w:val="none" w:sz="0" w:space="0" w:color="auto"/>
      </w:divBdr>
    </w:div>
    <w:div w:id="1753119996">
      <w:bodyDiv w:val="1"/>
      <w:marLeft w:val="0"/>
      <w:marRight w:val="0"/>
      <w:marTop w:val="0"/>
      <w:marBottom w:val="0"/>
      <w:divBdr>
        <w:top w:val="none" w:sz="0" w:space="0" w:color="auto"/>
        <w:left w:val="none" w:sz="0" w:space="0" w:color="auto"/>
        <w:bottom w:val="none" w:sz="0" w:space="0" w:color="auto"/>
        <w:right w:val="none" w:sz="0" w:space="0" w:color="auto"/>
      </w:divBdr>
    </w:div>
    <w:div w:id="1754428625">
      <w:bodyDiv w:val="1"/>
      <w:marLeft w:val="0"/>
      <w:marRight w:val="0"/>
      <w:marTop w:val="0"/>
      <w:marBottom w:val="0"/>
      <w:divBdr>
        <w:top w:val="none" w:sz="0" w:space="0" w:color="auto"/>
        <w:left w:val="none" w:sz="0" w:space="0" w:color="auto"/>
        <w:bottom w:val="none" w:sz="0" w:space="0" w:color="auto"/>
        <w:right w:val="none" w:sz="0" w:space="0" w:color="auto"/>
      </w:divBdr>
    </w:div>
    <w:div w:id="1761950888">
      <w:bodyDiv w:val="1"/>
      <w:marLeft w:val="0"/>
      <w:marRight w:val="0"/>
      <w:marTop w:val="0"/>
      <w:marBottom w:val="0"/>
      <w:divBdr>
        <w:top w:val="none" w:sz="0" w:space="0" w:color="auto"/>
        <w:left w:val="none" w:sz="0" w:space="0" w:color="auto"/>
        <w:bottom w:val="none" w:sz="0" w:space="0" w:color="auto"/>
        <w:right w:val="none" w:sz="0" w:space="0" w:color="auto"/>
      </w:divBdr>
    </w:div>
    <w:div w:id="1764254072">
      <w:bodyDiv w:val="1"/>
      <w:marLeft w:val="0"/>
      <w:marRight w:val="0"/>
      <w:marTop w:val="0"/>
      <w:marBottom w:val="0"/>
      <w:divBdr>
        <w:top w:val="none" w:sz="0" w:space="0" w:color="auto"/>
        <w:left w:val="none" w:sz="0" w:space="0" w:color="auto"/>
        <w:bottom w:val="none" w:sz="0" w:space="0" w:color="auto"/>
        <w:right w:val="none" w:sz="0" w:space="0" w:color="auto"/>
      </w:divBdr>
    </w:div>
    <w:div w:id="1766145901">
      <w:bodyDiv w:val="1"/>
      <w:marLeft w:val="0"/>
      <w:marRight w:val="0"/>
      <w:marTop w:val="0"/>
      <w:marBottom w:val="0"/>
      <w:divBdr>
        <w:top w:val="none" w:sz="0" w:space="0" w:color="auto"/>
        <w:left w:val="none" w:sz="0" w:space="0" w:color="auto"/>
        <w:bottom w:val="none" w:sz="0" w:space="0" w:color="auto"/>
        <w:right w:val="none" w:sz="0" w:space="0" w:color="auto"/>
      </w:divBdr>
    </w:div>
    <w:div w:id="1766806457">
      <w:bodyDiv w:val="1"/>
      <w:marLeft w:val="0"/>
      <w:marRight w:val="0"/>
      <w:marTop w:val="0"/>
      <w:marBottom w:val="0"/>
      <w:divBdr>
        <w:top w:val="none" w:sz="0" w:space="0" w:color="auto"/>
        <w:left w:val="none" w:sz="0" w:space="0" w:color="auto"/>
        <w:bottom w:val="none" w:sz="0" w:space="0" w:color="auto"/>
        <w:right w:val="none" w:sz="0" w:space="0" w:color="auto"/>
      </w:divBdr>
    </w:div>
    <w:div w:id="1773863197">
      <w:bodyDiv w:val="1"/>
      <w:marLeft w:val="0"/>
      <w:marRight w:val="0"/>
      <w:marTop w:val="0"/>
      <w:marBottom w:val="0"/>
      <w:divBdr>
        <w:top w:val="none" w:sz="0" w:space="0" w:color="auto"/>
        <w:left w:val="none" w:sz="0" w:space="0" w:color="auto"/>
        <w:bottom w:val="none" w:sz="0" w:space="0" w:color="auto"/>
        <w:right w:val="none" w:sz="0" w:space="0" w:color="auto"/>
      </w:divBdr>
    </w:div>
    <w:div w:id="1779253707">
      <w:bodyDiv w:val="1"/>
      <w:marLeft w:val="0"/>
      <w:marRight w:val="0"/>
      <w:marTop w:val="0"/>
      <w:marBottom w:val="0"/>
      <w:divBdr>
        <w:top w:val="none" w:sz="0" w:space="0" w:color="auto"/>
        <w:left w:val="none" w:sz="0" w:space="0" w:color="auto"/>
        <w:bottom w:val="none" w:sz="0" w:space="0" w:color="auto"/>
        <w:right w:val="none" w:sz="0" w:space="0" w:color="auto"/>
      </w:divBdr>
    </w:div>
    <w:div w:id="1782142538">
      <w:bodyDiv w:val="1"/>
      <w:marLeft w:val="0"/>
      <w:marRight w:val="0"/>
      <w:marTop w:val="0"/>
      <w:marBottom w:val="0"/>
      <w:divBdr>
        <w:top w:val="none" w:sz="0" w:space="0" w:color="auto"/>
        <w:left w:val="none" w:sz="0" w:space="0" w:color="auto"/>
        <w:bottom w:val="none" w:sz="0" w:space="0" w:color="auto"/>
        <w:right w:val="none" w:sz="0" w:space="0" w:color="auto"/>
      </w:divBdr>
    </w:div>
    <w:div w:id="1787772657">
      <w:bodyDiv w:val="1"/>
      <w:marLeft w:val="0"/>
      <w:marRight w:val="0"/>
      <w:marTop w:val="0"/>
      <w:marBottom w:val="0"/>
      <w:divBdr>
        <w:top w:val="none" w:sz="0" w:space="0" w:color="auto"/>
        <w:left w:val="none" w:sz="0" w:space="0" w:color="auto"/>
        <w:bottom w:val="none" w:sz="0" w:space="0" w:color="auto"/>
        <w:right w:val="none" w:sz="0" w:space="0" w:color="auto"/>
      </w:divBdr>
    </w:div>
    <w:div w:id="1793396422">
      <w:bodyDiv w:val="1"/>
      <w:marLeft w:val="0"/>
      <w:marRight w:val="0"/>
      <w:marTop w:val="0"/>
      <w:marBottom w:val="0"/>
      <w:divBdr>
        <w:top w:val="none" w:sz="0" w:space="0" w:color="auto"/>
        <w:left w:val="none" w:sz="0" w:space="0" w:color="auto"/>
        <w:bottom w:val="none" w:sz="0" w:space="0" w:color="auto"/>
        <w:right w:val="none" w:sz="0" w:space="0" w:color="auto"/>
      </w:divBdr>
    </w:div>
    <w:div w:id="1793404973">
      <w:bodyDiv w:val="1"/>
      <w:marLeft w:val="0"/>
      <w:marRight w:val="0"/>
      <w:marTop w:val="0"/>
      <w:marBottom w:val="0"/>
      <w:divBdr>
        <w:top w:val="none" w:sz="0" w:space="0" w:color="auto"/>
        <w:left w:val="none" w:sz="0" w:space="0" w:color="auto"/>
        <w:bottom w:val="none" w:sz="0" w:space="0" w:color="auto"/>
        <w:right w:val="none" w:sz="0" w:space="0" w:color="auto"/>
      </w:divBdr>
    </w:div>
    <w:div w:id="1800419430">
      <w:bodyDiv w:val="1"/>
      <w:marLeft w:val="0"/>
      <w:marRight w:val="0"/>
      <w:marTop w:val="0"/>
      <w:marBottom w:val="0"/>
      <w:divBdr>
        <w:top w:val="none" w:sz="0" w:space="0" w:color="auto"/>
        <w:left w:val="none" w:sz="0" w:space="0" w:color="auto"/>
        <w:bottom w:val="none" w:sz="0" w:space="0" w:color="auto"/>
        <w:right w:val="none" w:sz="0" w:space="0" w:color="auto"/>
      </w:divBdr>
    </w:div>
    <w:div w:id="1801193417">
      <w:bodyDiv w:val="1"/>
      <w:marLeft w:val="0"/>
      <w:marRight w:val="0"/>
      <w:marTop w:val="0"/>
      <w:marBottom w:val="0"/>
      <w:divBdr>
        <w:top w:val="none" w:sz="0" w:space="0" w:color="auto"/>
        <w:left w:val="none" w:sz="0" w:space="0" w:color="auto"/>
        <w:bottom w:val="none" w:sz="0" w:space="0" w:color="auto"/>
        <w:right w:val="none" w:sz="0" w:space="0" w:color="auto"/>
      </w:divBdr>
    </w:div>
    <w:div w:id="1802920768">
      <w:bodyDiv w:val="1"/>
      <w:marLeft w:val="0"/>
      <w:marRight w:val="0"/>
      <w:marTop w:val="0"/>
      <w:marBottom w:val="0"/>
      <w:divBdr>
        <w:top w:val="none" w:sz="0" w:space="0" w:color="auto"/>
        <w:left w:val="none" w:sz="0" w:space="0" w:color="auto"/>
        <w:bottom w:val="none" w:sz="0" w:space="0" w:color="auto"/>
        <w:right w:val="none" w:sz="0" w:space="0" w:color="auto"/>
      </w:divBdr>
    </w:div>
    <w:div w:id="1807896437">
      <w:bodyDiv w:val="1"/>
      <w:marLeft w:val="0"/>
      <w:marRight w:val="0"/>
      <w:marTop w:val="0"/>
      <w:marBottom w:val="0"/>
      <w:divBdr>
        <w:top w:val="none" w:sz="0" w:space="0" w:color="auto"/>
        <w:left w:val="none" w:sz="0" w:space="0" w:color="auto"/>
        <w:bottom w:val="none" w:sz="0" w:space="0" w:color="auto"/>
        <w:right w:val="none" w:sz="0" w:space="0" w:color="auto"/>
      </w:divBdr>
    </w:div>
    <w:div w:id="1816410481">
      <w:bodyDiv w:val="1"/>
      <w:marLeft w:val="0"/>
      <w:marRight w:val="0"/>
      <w:marTop w:val="0"/>
      <w:marBottom w:val="0"/>
      <w:divBdr>
        <w:top w:val="none" w:sz="0" w:space="0" w:color="auto"/>
        <w:left w:val="none" w:sz="0" w:space="0" w:color="auto"/>
        <w:bottom w:val="none" w:sz="0" w:space="0" w:color="auto"/>
        <w:right w:val="none" w:sz="0" w:space="0" w:color="auto"/>
      </w:divBdr>
    </w:div>
    <w:div w:id="1818767881">
      <w:bodyDiv w:val="1"/>
      <w:marLeft w:val="0"/>
      <w:marRight w:val="0"/>
      <w:marTop w:val="0"/>
      <w:marBottom w:val="0"/>
      <w:divBdr>
        <w:top w:val="none" w:sz="0" w:space="0" w:color="auto"/>
        <w:left w:val="none" w:sz="0" w:space="0" w:color="auto"/>
        <w:bottom w:val="none" w:sz="0" w:space="0" w:color="auto"/>
        <w:right w:val="none" w:sz="0" w:space="0" w:color="auto"/>
      </w:divBdr>
    </w:div>
    <w:div w:id="1827935720">
      <w:bodyDiv w:val="1"/>
      <w:marLeft w:val="0"/>
      <w:marRight w:val="0"/>
      <w:marTop w:val="0"/>
      <w:marBottom w:val="0"/>
      <w:divBdr>
        <w:top w:val="none" w:sz="0" w:space="0" w:color="auto"/>
        <w:left w:val="none" w:sz="0" w:space="0" w:color="auto"/>
        <w:bottom w:val="none" w:sz="0" w:space="0" w:color="auto"/>
        <w:right w:val="none" w:sz="0" w:space="0" w:color="auto"/>
      </w:divBdr>
    </w:div>
    <w:div w:id="1832141704">
      <w:bodyDiv w:val="1"/>
      <w:marLeft w:val="0"/>
      <w:marRight w:val="0"/>
      <w:marTop w:val="0"/>
      <w:marBottom w:val="0"/>
      <w:divBdr>
        <w:top w:val="none" w:sz="0" w:space="0" w:color="auto"/>
        <w:left w:val="none" w:sz="0" w:space="0" w:color="auto"/>
        <w:bottom w:val="none" w:sz="0" w:space="0" w:color="auto"/>
        <w:right w:val="none" w:sz="0" w:space="0" w:color="auto"/>
      </w:divBdr>
    </w:div>
    <w:div w:id="1833257884">
      <w:bodyDiv w:val="1"/>
      <w:marLeft w:val="0"/>
      <w:marRight w:val="0"/>
      <w:marTop w:val="0"/>
      <w:marBottom w:val="0"/>
      <w:divBdr>
        <w:top w:val="none" w:sz="0" w:space="0" w:color="auto"/>
        <w:left w:val="none" w:sz="0" w:space="0" w:color="auto"/>
        <w:bottom w:val="none" w:sz="0" w:space="0" w:color="auto"/>
        <w:right w:val="none" w:sz="0" w:space="0" w:color="auto"/>
      </w:divBdr>
    </w:div>
    <w:div w:id="1841311652">
      <w:bodyDiv w:val="1"/>
      <w:marLeft w:val="0"/>
      <w:marRight w:val="0"/>
      <w:marTop w:val="0"/>
      <w:marBottom w:val="0"/>
      <w:divBdr>
        <w:top w:val="none" w:sz="0" w:space="0" w:color="auto"/>
        <w:left w:val="none" w:sz="0" w:space="0" w:color="auto"/>
        <w:bottom w:val="none" w:sz="0" w:space="0" w:color="auto"/>
        <w:right w:val="none" w:sz="0" w:space="0" w:color="auto"/>
      </w:divBdr>
    </w:div>
    <w:div w:id="1843281290">
      <w:bodyDiv w:val="1"/>
      <w:marLeft w:val="0"/>
      <w:marRight w:val="0"/>
      <w:marTop w:val="0"/>
      <w:marBottom w:val="0"/>
      <w:divBdr>
        <w:top w:val="none" w:sz="0" w:space="0" w:color="auto"/>
        <w:left w:val="none" w:sz="0" w:space="0" w:color="auto"/>
        <w:bottom w:val="none" w:sz="0" w:space="0" w:color="auto"/>
        <w:right w:val="none" w:sz="0" w:space="0" w:color="auto"/>
      </w:divBdr>
    </w:div>
    <w:div w:id="1844078113">
      <w:bodyDiv w:val="1"/>
      <w:marLeft w:val="0"/>
      <w:marRight w:val="0"/>
      <w:marTop w:val="0"/>
      <w:marBottom w:val="0"/>
      <w:divBdr>
        <w:top w:val="none" w:sz="0" w:space="0" w:color="auto"/>
        <w:left w:val="none" w:sz="0" w:space="0" w:color="auto"/>
        <w:bottom w:val="none" w:sz="0" w:space="0" w:color="auto"/>
        <w:right w:val="none" w:sz="0" w:space="0" w:color="auto"/>
      </w:divBdr>
    </w:div>
    <w:div w:id="1847745081">
      <w:bodyDiv w:val="1"/>
      <w:marLeft w:val="0"/>
      <w:marRight w:val="0"/>
      <w:marTop w:val="0"/>
      <w:marBottom w:val="0"/>
      <w:divBdr>
        <w:top w:val="none" w:sz="0" w:space="0" w:color="auto"/>
        <w:left w:val="none" w:sz="0" w:space="0" w:color="auto"/>
        <w:bottom w:val="none" w:sz="0" w:space="0" w:color="auto"/>
        <w:right w:val="none" w:sz="0" w:space="0" w:color="auto"/>
      </w:divBdr>
    </w:div>
    <w:div w:id="1849295480">
      <w:bodyDiv w:val="1"/>
      <w:marLeft w:val="0"/>
      <w:marRight w:val="0"/>
      <w:marTop w:val="0"/>
      <w:marBottom w:val="0"/>
      <w:divBdr>
        <w:top w:val="none" w:sz="0" w:space="0" w:color="auto"/>
        <w:left w:val="none" w:sz="0" w:space="0" w:color="auto"/>
        <w:bottom w:val="none" w:sz="0" w:space="0" w:color="auto"/>
        <w:right w:val="none" w:sz="0" w:space="0" w:color="auto"/>
      </w:divBdr>
    </w:div>
    <w:div w:id="1851408179">
      <w:bodyDiv w:val="1"/>
      <w:marLeft w:val="0"/>
      <w:marRight w:val="0"/>
      <w:marTop w:val="0"/>
      <w:marBottom w:val="0"/>
      <w:divBdr>
        <w:top w:val="none" w:sz="0" w:space="0" w:color="auto"/>
        <w:left w:val="none" w:sz="0" w:space="0" w:color="auto"/>
        <w:bottom w:val="none" w:sz="0" w:space="0" w:color="auto"/>
        <w:right w:val="none" w:sz="0" w:space="0" w:color="auto"/>
      </w:divBdr>
    </w:div>
    <w:div w:id="1856572521">
      <w:bodyDiv w:val="1"/>
      <w:marLeft w:val="0"/>
      <w:marRight w:val="0"/>
      <w:marTop w:val="0"/>
      <w:marBottom w:val="0"/>
      <w:divBdr>
        <w:top w:val="none" w:sz="0" w:space="0" w:color="auto"/>
        <w:left w:val="none" w:sz="0" w:space="0" w:color="auto"/>
        <w:bottom w:val="none" w:sz="0" w:space="0" w:color="auto"/>
        <w:right w:val="none" w:sz="0" w:space="0" w:color="auto"/>
      </w:divBdr>
    </w:div>
    <w:div w:id="1859001388">
      <w:bodyDiv w:val="1"/>
      <w:marLeft w:val="0"/>
      <w:marRight w:val="0"/>
      <w:marTop w:val="0"/>
      <w:marBottom w:val="0"/>
      <w:divBdr>
        <w:top w:val="none" w:sz="0" w:space="0" w:color="auto"/>
        <w:left w:val="none" w:sz="0" w:space="0" w:color="auto"/>
        <w:bottom w:val="none" w:sz="0" w:space="0" w:color="auto"/>
        <w:right w:val="none" w:sz="0" w:space="0" w:color="auto"/>
      </w:divBdr>
    </w:div>
    <w:div w:id="1859663439">
      <w:bodyDiv w:val="1"/>
      <w:marLeft w:val="0"/>
      <w:marRight w:val="0"/>
      <w:marTop w:val="0"/>
      <w:marBottom w:val="0"/>
      <w:divBdr>
        <w:top w:val="none" w:sz="0" w:space="0" w:color="auto"/>
        <w:left w:val="none" w:sz="0" w:space="0" w:color="auto"/>
        <w:bottom w:val="none" w:sz="0" w:space="0" w:color="auto"/>
        <w:right w:val="none" w:sz="0" w:space="0" w:color="auto"/>
      </w:divBdr>
    </w:div>
    <w:div w:id="1859809193">
      <w:bodyDiv w:val="1"/>
      <w:marLeft w:val="0"/>
      <w:marRight w:val="0"/>
      <w:marTop w:val="0"/>
      <w:marBottom w:val="0"/>
      <w:divBdr>
        <w:top w:val="none" w:sz="0" w:space="0" w:color="auto"/>
        <w:left w:val="none" w:sz="0" w:space="0" w:color="auto"/>
        <w:bottom w:val="none" w:sz="0" w:space="0" w:color="auto"/>
        <w:right w:val="none" w:sz="0" w:space="0" w:color="auto"/>
      </w:divBdr>
    </w:div>
    <w:div w:id="1865943748">
      <w:bodyDiv w:val="1"/>
      <w:marLeft w:val="0"/>
      <w:marRight w:val="0"/>
      <w:marTop w:val="0"/>
      <w:marBottom w:val="0"/>
      <w:divBdr>
        <w:top w:val="none" w:sz="0" w:space="0" w:color="auto"/>
        <w:left w:val="none" w:sz="0" w:space="0" w:color="auto"/>
        <w:bottom w:val="none" w:sz="0" w:space="0" w:color="auto"/>
        <w:right w:val="none" w:sz="0" w:space="0" w:color="auto"/>
      </w:divBdr>
    </w:div>
    <w:div w:id="1867907810">
      <w:bodyDiv w:val="1"/>
      <w:marLeft w:val="0"/>
      <w:marRight w:val="0"/>
      <w:marTop w:val="0"/>
      <w:marBottom w:val="0"/>
      <w:divBdr>
        <w:top w:val="none" w:sz="0" w:space="0" w:color="auto"/>
        <w:left w:val="none" w:sz="0" w:space="0" w:color="auto"/>
        <w:bottom w:val="none" w:sz="0" w:space="0" w:color="auto"/>
        <w:right w:val="none" w:sz="0" w:space="0" w:color="auto"/>
      </w:divBdr>
    </w:div>
    <w:div w:id="1878928846">
      <w:bodyDiv w:val="1"/>
      <w:marLeft w:val="0"/>
      <w:marRight w:val="0"/>
      <w:marTop w:val="0"/>
      <w:marBottom w:val="0"/>
      <w:divBdr>
        <w:top w:val="none" w:sz="0" w:space="0" w:color="auto"/>
        <w:left w:val="none" w:sz="0" w:space="0" w:color="auto"/>
        <w:bottom w:val="none" w:sz="0" w:space="0" w:color="auto"/>
        <w:right w:val="none" w:sz="0" w:space="0" w:color="auto"/>
      </w:divBdr>
    </w:div>
    <w:div w:id="1881628543">
      <w:bodyDiv w:val="1"/>
      <w:marLeft w:val="0"/>
      <w:marRight w:val="0"/>
      <w:marTop w:val="0"/>
      <w:marBottom w:val="0"/>
      <w:divBdr>
        <w:top w:val="none" w:sz="0" w:space="0" w:color="auto"/>
        <w:left w:val="none" w:sz="0" w:space="0" w:color="auto"/>
        <w:bottom w:val="none" w:sz="0" w:space="0" w:color="auto"/>
        <w:right w:val="none" w:sz="0" w:space="0" w:color="auto"/>
      </w:divBdr>
    </w:div>
    <w:div w:id="1887372556">
      <w:bodyDiv w:val="1"/>
      <w:marLeft w:val="0"/>
      <w:marRight w:val="0"/>
      <w:marTop w:val="0"/>
      <w:marBottom w:val="0"/>
      <w:divBdr>
        <w:top w:val="none" w:sz="0" w:space="0" w:color="auto"/>
        <w:left w:val="none" w:sz="0" w:space="0" w:color="auto"/>
        <w:bottom w:val="none" w:sz="0" w:space="0" w:color="auto"/>
        <w:right w:val="none" w:sz="0" w:space="0" w:color="auto"/>
      </w:divBdr>
    </w:div>
    <w:div w:id="1889801548">
      <w:bodyDiv w:val="1"/>
      <w:marLeft w:val="0"/>
      <w:marRight w:val="0"/>
      <w:marTop w:val="0"/>
      <w:marBottom w:val="0"/>
      <w:divBdr>
        <w:top w:val="none" w:sz="0" w:space="0" w:color="auto"/>
        <w:left w:val="none" w:sz="0" w:space="0" w:color="auto"/>
        <w:bottom w:val="none" w:sz="0" w:space="0" w:color="auto"/>
        <w:right w:val="none" w:sz="0" w:space="0" w:color="auto"/>
      </w:divBdr>
    </w:div>
    <w:div w:id="1896505459">
      <w:bodyDiv w:val="1"/>
      <w:marLeft w:val="0"/>
      <w:marRight w:val="0"/>
      <w:marTop w:val="0"/>
      <w:marBottom w:val="0"/>
      <w:divBdr>
        <w:top w:val="none" w:sz="0" w:space="0" w:color="auto"/>
        <w:left w:val="none" w:sz="0" w:space="0" w:color="auto"/>
        <w:bottom w:val="none" w:sz="0" w:space="0" w:color="auto"/>
        <w:right w:val="none" w:sz="0" w:space="0" w:color="auto"/>
      </w:divBdr>
    </w:div>
    <w:div w:id="1905414036">
      <w:bodyDiv w:val="1"/>
      <w:marLeft w:val="0"/>
      <w:marRight w:val="0"/>
      <w:marTop w:val="0"/>
      <w:marBottom w:val="0"/>
      <w:divBdr>
        <w:top w:val="none" w:sz="0" w:space="0" w:color="auto"/>
        <w:left w:val="none" w:sz="0" w:space="0" w:color="auto"/>
        <w:bottom w:val="none" w:sz="0" w:space="0" w:color="auto"/>
        <w:right w:val="none" w:sz="0" w:space="0" w:color="auto"/>
      </w:divBdr>
    </w:div>
    <w:div w:id="1910922640">
      <w:bodyDiv w:val="1"/>
      <w:marLeft w:val="0"/>
      <w:marRight w:val="0"/>
      <w:marTop w:val="0"/>
      <w:marBottom w:val="0"/>
      <w:divBdr>
        <w:top w:val="none" w:sz="0" w:space="0" w:color="auto"/>
        <w:left w:val="none" w:sz="0" w:space="0" w:color="auto"/>
        <w:bottom w:val="none" w:sz="0" w:space="0" w:color="auto"/>
        <w:right w:val="none" w:sz="0" w:space="0" w:color="auto"/>
      </w:divBdr>
    </w:div>
    <w:div w:id="1911188403">
      <w:bodyDiv w:val="1"/>
      <w:marLeft w:val="0"/>
      <w:marRight w:val="0"/>
      <w:marTop w:val="0"/>
      <w:marBottom w:val="0"/>
      <w:divBdr>
        <w:top w:val="none" w:sz="0" w:space="0" w:color="auto"/>
        <w:left w:val="none" w:sz="0" w:space="0" w:color="auto"/>
        <w:bottom w:val="none" w:sz="0" w:space="0" w:color="auto"/>
        <w:right w:val="none" w:sz="0" w:space="0" w:color="auto"/>
      </w:divBdr>
    </w:div>
    <w:div w:id="1912808218">
      <w:bodyDiv w:val="1"/>
      <w:marLeft w:val="0"/>
      <w:marRight w:val="0"/>
      <w:marTop w:val="0"/>
      <w:marBottom w:val="0"/>
      <w:divBdr>
        <w:top w:val="none" w:sz="0" w:space="0" w:color="auto"/>
        <w:left w:val="none" w:sz="0" w:space="0" w:color="auto"/>
        <w:bottom w:val="none" w:sz="0" w:space="0" w:color="auto"/>
        <w:right w:val="none" w:sz="0" w:space="0" w:color="auto"/>
      </w:divBdr>
    </w:div>
    <w:div w:id="1916744153">
      <w:bodyDiv w:val="1"/>
      <w:marLeft w:val="0"/>
      <w:marRight w:val="0"/>
      <w:marTop w:val="0"/>
      <w:marBottom w:val="0"/>
      <w:divBdr>
        <w:top w:val="none" w:sz="0" w:space="0" w:color="auto"/>
        <w:left w:val="none" w:sz="0" w:space="0" w:color="auto"/>
        <w:bottom w:val="none" w:sz="0" w:space="0" w:color="auto"/>
        <w:right w:val="none" w:sz="0" w:space="0" w:color="auto"/>
      </w:divBdr>
    </w:div>
    <w:div w:id="1917350511">
      <w:bodyDiv w:val="1"/>
      <w:marLeft w:val="0"/>
      <w:marRight w:val="0"/>
      <w:marTop w:val="0"/>
      <w:marBottom w:val="0"/>
      <w:divBdr>
        <w:top w:val="none" w:sz="0" w:space="0" w:color="auto"/>
        <w:left w:val="none" w:sz="0" w:space="0" w:color="auto"/>
        <w:bottom w:val="none" w:sz="0" w:space="0" w:color="auto"/>
        <w:right w:val="none" w:sz="0" w:space="0" w:color="auto"/>
      </w:divBdr>
    </w:div>
    <w:div w:id="1923368225">
      <w:bodyDiv w:val="1"/>
      <w:marLeft w:val="0"/>
      <w:marRight w:val="0"/>
      <w:marTop w:val="0"/>
      <w:marBottom w:val="0"/>
      <w:divBdr>
        <w:top w:val="none" w:sz="0" w:space="0" w:color="auto"/>
        <w:left w:val="none" w:sz="0" w:space="0" w:color="auto"/>
        <w:bottom w:val="none" w:sz="0" w:space="0" w:color="auto"/>
        <w:right w:val="none" w:sz="0" w:space="0" w:color="auto"/>
      </w:divBdr>
    </w:div>
    <w:div w:id="1925188087">
      <w:bodyDiv w:val="1"/>
      <w:marLeft w:val="0"/>
      <w:marRight w:val="0"/>
      <w:marTop w:val="0"/>
      <w:marBottom w:val="0"/>
      <w:divBdr>
        <w:top w:val="none" w:sz="0" w:space="0" w:color="auto"/>
        <w:left w:val="none" w:sz="0" w:space="0" w:color="auto"/>
        <w:bottom w:val="none" w:sz="0" w:space="0" w:color="auto"/>
        <w:right w:val="none" w:sz="0" w:space="0" w:color="auto"/>
      </w:divBdr>
    </w:div>
    <w:div w:id="1925796539">
      <w:bodyDiv w:val="1"/>
      <w:marLeft w:val="0"/>
      <w:marRight w:val="0"/>
      <w:marTop w:val="0"/>
      <w:marBottom w:val="0"/>
      <w:divBdr>
        <w:top w:val="none" w:sz="0" w:space="0" w:color="auto"/>
        <w:left w:val="none" w:sz="0" w:space="0" w:color="auto"/>
        <w:bottom w:val="none" w:sz="0" w:space="0" w:color="auto"/>
        <w:right w:val="none" w:sz="0" w:space="0" w:color="auto"/>
      </w:divBdr>
    </w:div>
    <w:div w:id="1929382060">
      <w:bodyDiv w:val="1"/>
      <w:marLeft w:val="0"/>
      <w:marRight w:val="0"/>
      <w:marTop w:val="0"/>
      <w:marBottom w:val="0"/>
      <w:divBdr>
        <w:top w:val="none" w:sz="0" w:space="0" w:color="auto"/>
        <w:left w:val="none" w:sz="0" w:space="0" w:color="auto"/>
        <w:bottom w:val="none" w:sz="0" w:space="0" w:color="auto"/>
        <w:right w:val="none" w:sz="0" w:space="0" w:color="auto"/>
      </w:divBdr>
    </w:div>
    <w:div w:id="1931886461">
      <w:bodyDiv w:val="1"/>
      <w:marLeft w:val="0"/>
      <w:marRight w:val="0"/>
      <w:marTop w:val="0"/>
      <w:marBottom w:val="0"/>
      <w:divBdr>
        <w:top w:val="none" w:sz="0" w:space="0" w:color="auto"/>
        <w:left w:val="none" w:sz="0" w:space="0" w:color="auto"/>
        <w:bottom w:val="none" w:sz="0" w:space="0" w:color="auto"/>
        <w:right w:val="none" w:sz="0" w:space="0" w:color="auto"/>
      </w:divBdr>
    </w:div>
    <w:div w:id="1940604590">
      <w:bodyDiv w:val="1"/>
      <w:marLeft w:val="0"/>
      <w:marRight w:val="0"/>
      <w:marTop w:val="0"/>
      <w:marBottom w:val="0"/>
      <w:divBdr>
        <w:top w:val="none" w:sz="0" w:space="0" w:color="auto"/>
        <w:left w:val="none" w:sz="0" w:space="0" w:color="auto"/>
        <w:bottom w:val="none" w:sz="0" w:space="0" w:color="auto"/>
        <w:right w:val="none" w:sz="0" w:space="0" w:color="auto"/>
      </w:divBdr>
    </w:div>
    <w:div w:id="1951205057">
      <w:bodyDiv w:val="1"/>
      <w:marLeft w:val="0"/>
      <w:marRight w:val="0"/>
      <w:marTop w:val="0"/>
      <w:marBottom w:val="0"/>
      <w:divBdr>
        <w:top w:val="none" w:sz="0" w:space="0" w:color="auto"/>
        <w:left w:val="none" w:sz="0" w:space="0" w:color="auto"/>
        <w:bottom w:val="none" w:sz="0" w:space="0" w:color="auto"/>
        <w:right w:val="none" w:sz="0" w:space="0" w:color="auto"/>
      </w:divBdr>
    </w:div>
    <w:div w:id="1959950677">
      <w:bodyDiv w:val="1"/>
      <w:marLeft w:val="0"/>
      <w:marRight w:val="0"/>
      <w:marTop w:val="0"/>
      <w:marBottom w:val="0"/>
      <w:divBdr>
        <w:top w:val="none" w:sz="0" w:space="0" w:color="auto"/>
        <w:left w:val="none" w:sz="0" w:space="0" w:color="auto"/>
        <w:bottom w:val="none" w:sz="0" w:space="0" w:color="auto"/>
        <w:right w:val="none" w:sz="0" w:space="0" w:color="auto"/>
      </w:divBdr>
    </w:div>
    <w:div w:id="1966692511">
      <w:bodyDiv w:val="1"/>
      <w:marLeft w:val="0"/>
      <w:marRight w:val="0"/>
      <w:marTop w:val="0"/>
      <w:marBottom w:val="0"/>
      <w:divBdr>
        <w:top w:val="none" w:sz="0" w:space="0" w:color="auto"/>
        <w:left w:val="none" w:sz="0" w:space="0" w:color="auto"/>
        <w:bottom w:val="none" w:sz="0" w:space="0" w:color="auto"/>
        <w:right w:val="none" w:sz="0" w:space="0" w:color="auto"/>
      </w:divBdr>
    </w:div>
    <w:div w:id="1968774608">
      <w:bodyDiv w:val="1"/>
      <w:marLeft w:val="0"/>
      <w:marRight w:val="0"/>
      <w:marTop w:val="0"/>
      <w:marBottom w:val="0"/>
      <w:divBdr>
        <w:top w:val="none" w:sz="0" w:space="0" w:color="auto"/>
        <w:left w:val="none" w:sz="0" w:space="0" w:color="auto"/>
        <w:bottom w:val="none" w:sz="0" w:space="0" w:color="auto"/>
        <w:right w:val="none" w:sz="0" w:space="0" w:color="auto"/>
      </w:divBdr>
    </w:div>
    <w:div w:id="1977640779">
      <w:bodyDiv w:val="1"/>
      <w:marLeft w:val="0"/>
      <w:marRight w:val="0"/>
      <w:marTop w:val="0"/>
      <w:marBottom w:val="0"/>
      <w:divBdr>
        <w:top w:val="none" w:sz="0" w:space="0" w:color="auto"/>
        <w:left w:val="none" w:sz="0" w:space="0" w:color="auto"/>
        <w:bottom w:val="none" w:sz="0" w:space="0" w:color="auto"/>
        <w:right w:val="none" w:sz="0" w:space="0" w:color="auto"/>
      </w:divBdr>
    </w:div>
    <w:div w:id="1981809447">
      <w:bodyDiv w:val="1"/>
      <w:marLeft w:val="0"/>
      <w:marRight w:val="0"/>
      <w:marTop w:val="0"/>
      <w:marBottom w:val="0"/>
      <w:divBdr>
        <w:top w:val="none" w:sz="0" w:space="0" w:color="auto"/>
        <w:left w:val="none" w:sz="0" w:space="0" w:color="auto"/>
        <w:bottom w:val="none" w:sz="0" w:space="0" w:color="auto"/>
        <w:right w:val="none" w:sz="0" w:space="0" w:color="auto"/>
      </w:divBdr>
    </w:div>
    <w:div w:id="1983004819">
      <w:bodyDiv w:val="1"/>
      <w:marLeft w:val="0"/>
      <w:marRight w:val="0"/>
      <w:marTop w:val="0"/>
      <w:marBottom w:val="0"/>
      <w:divBdr>
        <w:top w:val="none" w:sz="0" w:space="0" w:color="auto"/>
        <w:left w:val="none" w:sz="0" w:space="0" w:color="auto"/>
        <w:bottom w:val="none" w:sz="0" w:space="0" w:color="auto"/>
        <w:right w:val="none" w:sz="0" w:space="0" w:color="auto"/>
      </w:divBdr>
    </w:div>
    <w:div w:id="1983150200">
      <w:bodyDiv w:val="1"/>
      <w:marLeft w:val="0"/>
      <w:marRight w:val="0"/>
      <w:marTop w:val="0"/>
      <w:marBottom w:val="0"/>
      <w:divBdr>
        <w:top w:val="none" w:sz="0" w:space="0" w:color="auto"/>
        <w:left w:val="none" w:sz="0" w:space="0" w:color="auto"/>
        <w:bottom w:val="none" w:sz="0" w:space="0" w:color="auto"/>
        <w:right w:val="none" w:sz="0" w:space="0" w:color="auto"/>
      </w:divBdr>
    </w:div>
    <w:div w:id="1990399172">
      <w:bodyDiv w:val="1"/>
      <w:marLeft w:val="0"/>
      <w:marRight w:val="0"/>
      <w:marTop w:val="0"/>
      <w:marBottom w:val="0"/>
      <w:divBdr>
        <w:top w:val="none" w:sz="0" w:space="0" w:color="auto"/>
        <w:left w:val="none" w:sz="0" w:space="0" w:color="auto"/>
        <w:bottom w:val="none" w:sz="0" w:space="0" w:color="auto"/>
        <w:right w:val="none" w:sz="0" w:space="0" w:color="auto"/>
      </w:divBdr>
    </w:div>
    <w:div w:id="1997147376">
      <w:bodyDiv w:val="1"/>
      <w:marLeft w:val="0"/>
      <w:marRight w:val="0"/>
      <w:marTop w:val="0"/>
      <w:marBottom w:val="0"/>
      <w:divBdr>
        <w:top w:val="none" w:sz="0" w:space="0" w:color="auto"/>
        <w:left w:val="none" w:sz="0" w:space="0" w:color="auto"/>
        <w:bottom w:val="none" w:sz="0" w:space="0" w:color="auto"/>
        <w:right w:val="none" w:sz="0" w:space="0" w:color="auto"/>
      </w:divBdr>
    </w:div>
    <w:div w:id="2001423835">
      <w:bodyDiv w:val="1"/>
      <w:marLeft w:val="0"/>
      <w:marRight w:val="0"/>
      <w:marTop w:val="0"/>
      <w:marBottom w:val="0"/>
      <w:divBdr>
        <w:top w:val="none" w:sz="0" w:space="0" w:color="auto"/>
        <w:left w:val="none" w:sz="0" w:space="0" w:color="auto"/>
        <w:bottom w:val="none" w:sz="0" w:space="0" w:color="auto"/>
        <w:right w:val="none" w:sz="0" w:space="0" w:color="auto"/>
      </w:divBdr>
    </w:div>
    <w:div w:id="2004510809">
      <w:bodyDiv w:val="1"/>
      <w:marLeft w:val="0"/>
      <w:marRight w:val="0"/>
      <w:marTop w:val="0"/>
      <w:marBottom w:val="0"/>
      <w:divBdr>
        <w:top w:val="none" w:sz="0" w:space="0" w:color="auto"/>
        <w:left w:val="none" w:sz="0" w:space="0" w:color="auto"/>
        <w:bottom w:val="none" w:sz="0" w:space="0" w:color="auto"/>
        <w:right w:val="none" w:sz="0" w:space="0" w:color="auto"/>
      </w:divBdr>
    </w:div>
    <w:div w:id="2010792172">
      <w:bodyDiv w:val="1"/>
      <w:marLeft w:val="0"/>
      <w:marRight w:val="0"/>
      <w:marTop w:val="0"/>
      <w:marBottom w:val="0"/>
      <w:divBdr>
        <w:top w:val="none" w:sz="0" w:space="0" w:color="auto"/>
        <w:left w:val="none" w:sz="0" w:space="0" w:color="auto"/>
        <w:bottom w:val="none" w:sz="0" w:space="0" w:color="auto"/>
        <w:right w:val="none" w:sz="0" w:space="0" w:color="auto"/>
      </w:divBdr>
    </w:div>
    <w:div w:id="2018799407">
      <w:bodyDiv w:val="1"/>
      <w:marLeft w:val="0"/>
      <w:marRight w:val="0"/>
      <w:marTop w:val="0"/>
      <w:marBottom w:val="0"/>
      <w:divBdr>
        <w:top w:val="none" w:sz="0" w:space="0" w:color="auto"/>
        <w:left w:val="none" w:sz="0" w:space="0" w:color="auto"/>
        <w:bottom w:val="none" w:sz="0" w:space="0" w:color="auto"/>
        <w:right w:val="none" w:sz="0" w:space="0" w:color="auto"/>
      </w:divBdr>
    </w:div>
    <w:div w:id="2020157383">
      <w:bodyDiv w:val="1"/>
      <w:marLeft w:val="0"/>
      <w:marRight w:val="0"/>
      <w:marTop w:val="0"/>
      <w:marBottom w:val="0"/>
      <w:divBdr>
        <w:top w:val="none" w:sz="0" w:space="0" w:color="auto"/>
        <w:left w:val="none" w:sz="0" w:space="0" w:color="auto"/>
        <w:bottom w:val="none" w:sz="0" w:space="0" w:color="auto"/>
        <w:right w:val="none" w:sz="0" w:space="0" w:color="auto"/>
      </w:divBdr>
    </w:div>
    <w:div w:id="2020353892">
      <w:bodyDiv w:val="1"/>
      <w:marLeft w:val="0"/>
      <w:marRight w:val="0"/>
      <w:marTop w:val="0"/>
      <w:marBottom w:val="0"/>
      <w:divBdr>
        <w:top w:val="none" w:sz="0" w:space="0" w:color="auto"/>
        <w:left w:val="none" w:sz="0" w:space="0" w:color="auto"/>
        <w:bottom w:val="none" w:sz="0" w:space="0" w:color="auto"/>
        <w:right w:val="none" w:sz="0" w:space="0" w:color="auto"/>
      </w:divBdr>
    </w:div>
    <w:div w:id="2025091040">
      <w:bodyDiv w:val="1"/>
      <w:marLeft w:val="0"/>
      <w:marRight w:val="0"/>
      <w:marTop w:val="0"/>
      <w:marBottom w:val="0"/>
      <w:divBdr>
        <w:top w:val="none" w:sz="0" w:space="0" w:color="auto"/>
        <w:left w:val="none" w:sz="0" w:space="0" w:color="auto"/>
        <w:bottom w:val="none" w:sz="0" w:space="0" w:color="auto"/>
        <w:right w:val="none" w:sz="0" w:space="0" w:color="auto"/>
      </w:divBdr>
    </w:div>
    <w:div w:id="2029287167">
      <w:bodyDiv w:val="1"/>
      <w:marLeft w:val="0"/>
      <w:marRight w:val="0"/>
      <w:marTop w:val="0"/>
      <w:marBottom w:val="0"/>
      <w:divBdr>
        <w:top w:val="none" w:sz="0" w:space="0" w:color="auto"/>
        <w:left w:val="none" w:sz="0" w:space="0" w:color="auto"/>
        <w:bottom w:val="none" w:sz="0" w:space="0" w:color="auto"/>
        <w:right w:val="none" w:sz="0" w:space="0" w:color="auto"/>
      </w:divBdr>
    </w:div>
    <w:div w:id="2037349123">
      <w:bodyDiv w:val="1"/>
      <w:marLeft w:val="0"/>
      <w:marRight w:val="0"/>
      <w:marTop w:val="0"/>
      <w:marBottom w:val="0"/>
      <w:divBdr>
        <w:top w:val="none" w:sz="0" w:space="0" w:color="auto"/>
        <w:left w:val="none" w:sz="0" w:space="0" w:color="auto"/>
        <w:bottom w:val="none" w:sz="0" w:space="0" w:color="auto"/>
        <w:right w:val="none" w:sz="0" w:space="0" w:color="auto"/>
      </w:divBdr>
    </w:div>
    <w:div w:id="2039504244">
      <w:bodyDiv w:val="1"/>
      <w:marLeft w:val="0"/>
      <w:marRight w:val="0"/>
      <w:marTop w:val="0"/>
      <w:marBottom w:val="0"/>
      <w:divBdr>
        <w:top w:val="none" w:sz="0" w:space="0" w:color="auto"/>
        <w:left w:val="none" w:sz="0" w:space="0" w:color="auto"/>
        <w:bottom w:val="none" w:sz="0" w:space="0" w:color="auto"/>
        <w:right w:val="none" w:sz="0" w:space="0" w:color="auto"/>
      </w:divBdr>
    </w:div>
    <w:div w:id="2045673096">
      <w:bodyDiv w:val="1"/>
      <w:marLeft w:val="0"/>
      <w:marRight w:val="0"/>
      <w:marTop w:val="0"/>
      <w:marBottom w:val="0"/>
      <w:divBdr>
        <w:top w:val="none" w:sz="0" w:space="0" w:color="auto"/>
        <w:left w:val="none" w:sz="0" w:space="0" w:color="auto"/>
        <w:bottom w:val="none" w:sz="0" w:space="0" w:color="auto"/>
        <w:right w:val="none" w:sz="0" w:space="0" w:color="auto"/>
      </w:divBdr>
    </w:div>
    <w:div w:id="2048487280">
      <w:bodyDiv w:val="1"/>
      <w:marLeft w:val="0"/>
      <w:marRight w:val="0"/>
      <w:marTop w:val="0"/>
      <w:marBottom w:val="0"/>
      <w:divBdr>
        <w:top w:val="none" w:sz="0" w:space="0" w:color="auto"/>
        <w:left w:val="none" w:sz="0" w:space="0" w:color="auto"/>
        <w:bottom w:val="none" w:sz="0" w:space="0" w:color="auto"/>
        <w:right w:val="none" w:sz="0" w:space="0" w:color="auto"/>
      </w:divBdr>
    </w:div>
    <w:div w:id="2051417905">
      <w:bodyDiv w:val="1"/>
      <w:marLeft w:val="0"/>
      <w:marRight w:val="0"/>
      <w:marTop w:val="0"/>
      <w:marBottom w:val="0"/>
      <w:divBdr>
        <w:top w:val="none" w:sz="0" w:space="0" w:color="auto"/>
        <w:left w:val="none" w:sz="0" w:space="0" w:color="auto"/>
        <w:bottom w:val="none" w:sz="0" w:space="0" w:color="auto"/>
        <w:right w:val="none" w:sz="0" w:space="0" w:color="auto"/>
      </w:divBdr>
    </w:div>
    <w:div w:id="2051953318">
      <w:bodyDiv w:val="1"/>
      <w:marLeft w:val="0"/>
      <w:marRight w:val="0"/>
      <w:marTop w:val="0"/>
      <w:marBottom w:val="0"/>
      <w:divBdr>
        <w:top w:val="none" w:sz="0" w:space="0" w:color="auto"/>
        <w:left w:val="none" w:sz="0" w:space="0" w:color="auto"/>
        <w:bottom w:val="none" w:sz="0" w:space="0" w:color="auto"/>
        <w:right w:val="none" w:sz="0" w:space="0" w:color="auto"/>
      </w:divBdr>
    </w:div>
    <w:div w:id="2053385865">
      <w:bodyDiv w:val="1"/>
      <w:marLeft w:val="0"/>
      <w:marRight w:val="0"/>
      <w:marTop w:val="0"/>
      <w:marBottom w:val="0"/>
      <w:divBdr>
        <w:top w:val="none" w:sz="0" w:space="0" w:color="auto"/>
        <w:left w:val="none" w:sz="0" w:space="0" w:color="auto"/>
        <w:bottom w:val="none" w:sz="0" w:space="0" w:color="auto"/>
        <w:right w:val="none" w:sz="0" w:space="0" w:color="auto"/>
      </w:divBdr>
    </w:div>
    <w:div w:id="2065257225">
      <w:bodyDiv w:val="1"/>
      <w:marLeft w:val="0"/>
      <w:marRight w:val="0"/>
      <w:marTop w:val="0"/>
      <w:marBottom w:val="0"/>
      <w:divBdr>
        <w:top w:val="none" w:sz="0" w:space="0" w:color="auto"/>
        <w:left w:val="none" w:sz="0" w:space="0" w:color="auto"/>
        <w:bottom w:val="none" w:sz="0" w:space="0" w:color="auto"/>
        <w:right w:val="none" w:sz="0" w:space="0" w:color="auto"/>
      </w:divBdr>
    </w:div>
    <w:div w:id="2067146321">
      <w:bodyDiv w:val="1"/>
      <w:marLeft w:val="0"/>
      <w:marRight w:val="0"/>
      <w:marTop w:val="0"/>
      <w:marBottom w:val="0"/>
      <w:divBdr>
        <w:top w:val="none" w:sz="0" w:space="0" w:color="auto"/>
        <w:left w:val="none" w:sz="0" w:space="0" w:color="auto"/>
        <w:bottom w:val="none" w:sz="0" w:space="0" w:color="auto"/>
        <w:right w:val="none" w:sz="0" w:space="0" w:color="auto"/>
      </w:divBdr>
    </w:div>
    <w:div w:id="2076394845">
      <w:bodyDiv w:val="1"/>
      <w:marLeft w:val="0"/>
      <w:marRight w:val="0"/>
      <w:marTop w:val="0"/>
      <w:marBottom w:val="0"/>
      <w:divBdr>
        <w:top w:val="none" w:sz="0" w:space="0" w:color="auto"/>
        <w:left w:val="none" w:sz="0" w:space="0" w:color="auto"/>
        <w:bottom w:val="none" w:sz="0" w:space="0" w:color="auto"/>
        <w:right w:val="none" w:sz="0" w:space="0" w:color="auto"/>
      </w:divBdr>
    </w:div>
    <w:div w:id="2077120013">
      <w:bodyDiv w:val="1"/>
      <w:marLeft w:val="0"/>
      <w:marRight w:val="0"/>
      <w:marTop w:val="0"/>
      <w:marBottom w:val="0"/>
      <w:divBdr>
        <w:top w:val="none" w:sz="0" w:space="0" w:color="auto"/>
        <w:left w:val="none" w:sz="0" w:space="0" w:color="auto"/>
        <w:bottom w:val="none" w:sz="0" w:space="0" w:color="auto"/>
        <w:right w:val="none" w:sz="0" w:space="0" w:color="auto"/>
      </w:divBdr>
    </w:div>
    <w:div w:id="2088769791">
      <w:bodyDiv w:val="1"/>
      <w:marLeft w:val="0"/>
      <w:marRight w:val="0"/>
      <w:marTop w:val="0"/>
      <w:marBottom w:val="0"/>
      <w:divBdr>
        <w:top w:val="none" w:sz="0" w:space="0" w:color="auto"/>
        <w:left w:val="none" w:sz="0" w:space="0" w:color="auto"/>
        <w:bottom w:val="none" w:sz="0" w:space="0" w:color="auto"/>
        <w:right w:val="none" w:sz="0" w:space="0" w:color="auto"/>
      </w:divBdr>
    </w:div>
    <w:div w:id="2091659733">
      <w:bodyDiv w:val="1"/>
      <w:marLeft w:val="0"/>
      <w:marRight w:val="0"/>
      <w:marTop w:val="0"/>
      <w:marBottom w:val="0"/>
      <w:divBdr>
        <w:top w:val="none" w:sz="0" w:space="0" w:color="auto"/>
        <w:left w:val="none" w:sz="0" w:space="0" w:color="auto"/>
        <w:bottom w:val="none" w:sz="0" w:space="0" w:color="auto"/>
        <w:right w:val="none" w:sz="0" w:space="0" w:color="auto"/>
      </w:divBdr>
    </w:div>
    <w:div w:id="2092072089">
      <w:bodyDiv w:val="1"/>
      <w:marLeft w:val="0"/>
      <w:marRight w:val="0"/>
      <w:marTop w:val="0"/>
      <w:marBottom w:val="0"/>
      <w:divBdr>
        <w:top w:val="none" w:sz="0" w:space="0" w:color="auto"/>
        <w:left w:val="none" w:sz="0" w:space="0" w:color="auto"/>
        <w:bottom w:val="none" w:sz="0" w:space="0" w:color="auto"/>
        <w:right w:val="none" w:sz="0" w:space="0" w:color="auto"/>
      </w:divBdr>
    </w:div>
    <w:div w:id="2104179285">
      <w:bodyDiv w:val="1"/>
      <w:marLeft w:val="0"/>
      <w:marRight w:val="0"/>
      <w:marTop w:val="0"/>
      <w:marBottom w:val="0"/>
      <w:divBdr>
        <w:top w:val="none" w:sz="0" w:space="0" w:color="auto"/>
        <w:left w:val="none" w:sz="0" w:space="0" w:color="auto"/>
        <w:bottom w:val="none" w:sz="0" w:space="0" w:color="auto"/>
        <w:right w:val="none" w:sz="0" w:space="0" w:color="auto"/>
      </w:divBdr>
    </w:div>
    <w:div w:id="2113629068">
      <w:bodyDiv w:val="1"/>
      <w:marLeft w:val="0"/>
      <w:marRight w:val="0"/>
      <w:marTop w:val="0"/>
      <w:marBottom w:val="0"/>
      <w:divBdr>
        <w:top w:val="none" w:sz="0" w:space="0" w:color="auto"/>
        <w:left w:val="none" w:sz="0" w:space="0" w:color="auto"/>
        <w:bottom w:val="none" w:sz="0" w:space="0" w:color="auto"/>
        <w:right w:val="none" w:sz="0" w:space="0" w:color="auto"/>
      </w:divBdr>
    </w:div>
    <w:div w:id="2116095095">
      <w:bodyDiv w:val="1"/>
      <w:marLeft w:val="0"/>
      <w:marRight w:val="0"/>
      <w:marTop w:val="0"/>
      <w:marBottom w:val="0"/>
      <w:divBdr>
        <w:top w:val="none" w:sz="0" w:space="0" w:color="auto"/>
        <w:left w:val="none" w:sz="0" w:space="0" w:color="auto"/>
        <w:bottom w:val="none" w:sz="0" w:space="0" w:color="auto"/>
        <w:right w:val="none" w:sz="0" w:space="0" w:color="auto"/>
      </w:divBdr>
    </w:div>
    <w:div w:id="2118063442">
      <w:bodyDiv w:val="1"/>
      <w:marLeft w:val="0"/>
      <w:marRight w:val="0"/>
      <w:marTop w:val="0"/>
      <w:marBottom w:val="0"/>
      <w:divBdr>
        <w:top w:val="none" w:sz="0" w:space="0" w:color="auto"/>
        <w:left w:val="none" w:sz="0" w:space="0" w:color="auto"/>
        <w:bottom w:val="none" w:sz="0" w:space="0" w:color="auto"/>
        <w:right w:val="none" w:sz="0" w:space="0" w:color="auto"/>
      </w:divBdr>
    </w:div>
    <w:div w:id="2119131239">
      <w:bodyDiv w:val="1"/>
      <w:marLeft w:val="0"/>
      <w:marRight w:val="0"/>
      <w:marTop w:val="0"/>
      <w:marBottom w:val="0"/>
      <w:divBdr>
        <w:top w:val="none" w:sz="0" w:space="0" w:color="auto"/>
        <w:left w:val="none" w:sz="0" w:space="0" w:color="auto"/>
        <w:bottom w:val="none" w:sz="0" w:space="0" w:color="auto"/>
        <w:right w:val="none" w:sz="0" w:space="0" w:color="auto"/>
      </w:divBdr>
    </w:div>
    <w:div w:id="2125148772">
      <w:bodyDiv w:val="1"/>
      <w:marLeft w:val="0"/>
      <w:marRight w:val="0"/>
      <w:marTop w:val="0"/>
      <w:marBottom w:val="0"/>
      <w:divBdr>
        <w:top w:val="none" w:sz="0" w:space="0" w:color="auto"/>
        <w:left w:val="none" w:sz="0" w:space="0" w:color="auto"/>
        <w:bottom w:val="none" w:sz="0" w:space="0" w:color="auto"/>
        <w:right w:val="none" w:sz="0" w:space="0" w:color="auto"/>
      </w:divBdr>
    </w:div>
    <w:div w:id="2126343373">
      <w:bodyDiv w:val="1"/>
      <w:marLeft w:val="0"/>
      <w:marRight w:val="0"/>
      <w:marTop w:val="0"/>
      <w:marBottom w:val="0"/>
      <w:divBdr>
        <w:top w:val="none" w:sz="0" w:space="0" w:color="auto"/>
        <w:left w:val="none" w:sz="0" w:space="0" w:color="auto"/>
        <w:bottom w:val="none" w:sz="0" w:space="0" w:color="auto"/>
        <w:right w:val="none" w:sz="0" w:space="0" w:color="auto"/>
      </w:divBdr>
    </w:div>
    <w:div w:id="2126922476">
      <w:bodyDiv w:val="1"/>
      <w:marLeft w:val="0"/>
      <w:marRight w:val="0"/>
      <w:marTop w:val="0"/>
      <w:marBottom w:val="0"/>
      <w:divBdr>
        <w:top w:val="none" w:sz="0" w:space="0" w:color="auto"/>
        <w:left w:val="none" w:sz="0" w:space="0" w:color="auto"/>
        <w:bottom w:val="none" w:sz="0" w:space="0" w:color="auto"/>
        <w:right w:val="none" w:sz="0" w:space="0" w:color="auto"/>
      </w:divBdr>
    </w:div>
    <w:div w:id="2134908888">
      <w:bodyDiv w:val="1"/>
      <w:marLeft w:val="0"/>
      <w:marRight w:val="0"/>
      <w:marTop w:val="0"/>
      <w:marBottom w:val="0"/>
      <w:divBdr>
        <w:top w:val="none" w:sz="0" w:space="0" w:color="auto"/>
        <w:left w:val="none" w:sz="0" w:space="0" w:color="auto"/>
        <w:bottom w:val="none" w:sz="0" w:space="0" w:color="auto"/>
        <w:right w:val="none" w:sz="0" w:space="0" w:color="auto"/>
      </w:divBdr>
    </w:div>
    <w:div w:id="2136944010">
      <w:bodyDiv w:val="1"/>
      <w:marLeft w:val="0"/>
      <w:marRight w:val="0"/>
      <w:marTop w:val="0"/>
      <w:marBottom w:val="0"/>
      <w:divBdr>
        <w:top w:val="none" w:sz="0" w:space="0" w:color="auto"/>
        <w:left w:val="none" w:sz="0" w:space="0" w:color="auto"/>
        <w:bottom w:val="none" w:sz="0" w:space="0" w:color="auto"/>
        <w:right w:val="none" w:sz="0" w:space="0" w:color="auto"/>
      </w:divBdr>
    </w:div>
    <w:div w:id="2137747126">
      <w:bodyDiv w:val="1"/>
      <w:marLeft w:val="0"/>
      <w:marRight w:val="0"/>
      <w:marTop w:val="0"/>
      <w:marBottom w:val="0"/>
      <w:divBdr>
        <w:top w:val="none" w:sz="0" w:space="0" w:color="auto"/>
        <w:left w:val="none" w:sz="0" w:space="0" w:color="auto"/>
        <w:bottom w:val="none" w:sz="0" w:space="0" w:color="auto"/>
        <w:right w:val="none" w:sz="0" w:space="0" w:color="auto"/>
      </w:divBdr>
    </w:div>
    <w:div w:id="2137991676">
      <w:bodyDiv w:val="1"/>
      <w:marLeft w:val="0"/>
      <w:marRight w:val="0"/>
      <w:marTop w:val="0"/>
      <w:marBottom w:val="0"/>
      <w:divBdr>
        <w:top w:val="none" w:sz="0" w:space="0" w:color="auto"/>
        <w:left w:val="none" w:sz="0" w:space="0" w:color="auto"/>
        <w:bottom w:val="none" w:sz="0" w:space="0" w:color="auto"/>
        <w:right w:val="none" w:sz="0" w:space="0" w:color="auto"/>
      </w:divBdr>
    </w:div>
    <w:div w:id="2139952169">
      <w:bodyDiv w:val="1"/>
      <w:marLeft w:val="0"/>
      <w:marRight w:val="0"/>
      <w:marTop w:val="0"/>
      <w:marBottom w:val="0"/>
      <w:divBdr>
        <w:top w:val="none" w:sz="0" w:space="0" w:color="auto"/>
        <w:left w:val="none" w:sz="0" w:space="0" w:color="auto"/>
        <w:bottom w:val="none" w:sz="0" w:space="0" w:color="auto"/>
        <w:right w:val="none" w:sz="0" w:space="0" w:color="auto"/>
      </w:divBdr>
    </w:div>
    <w:div w:id="214396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Mar17</b:Tag>
    <b:SourceType>Report</b:SourceType>
    <b:Guid>{84EAE814-327C-4F2C-996C-ECA3B55722F4}</b:Guid>
    <b:Title>Starbucks Corporation</b:Title>
    <b:Year>2017</b:Year>
    <b:Publisher>Marketline</b:Publisher>
    <b:Author>
      <b:Author>
        <b:Corporate>Marketline</b:Corporate>
      </b:Author>
    </b:Author>
    <b:ThesisType>Online Company Report</b:ThesisType>
    <b:YearAccessed>2017</b:YearAccessed>
    <b:MonthAccessed>October</b:MonthAccessed>
    <b:DayAccessed>29</b:DayAccessed>
    <b:RefOrder>1</b:RefOrder>
  </b:Source>
  <b:Source>
    <b:Tag>Sta17</b:Tag>
    <b:SourceType>InternetSite</b:SourceType>
    <b:Guid>{AD1A8C90-8BC8-4D3D-9F50-DACAA41A0063}</b:Guid>
    <b:Title>Starbucks Menu</b:Title>
    <b:Year>2017</b:Year>
    <b:Author>
      <b:Author>
        <b:Corporate>Starbucks</b:Corporate>
      </b:Author>
    </b:Author>
    <b:InternetSiteTitle>Starbucks</b:InternetSiteTitle>
    <b:Month>October</b:Month>
    <b:Day>29</b:Day>
    <b:URL>https://www.starbucks.co.uk/menu</b:URL>
    <b:YearAccessed>2017</b:YearAccessed>
    <b:MonthAccessed>October</b:MonthAccessed>
    <b:DayAccessed>29</b:DayAccessed>
    <b:RefOrder>2</b:RefOrder>
  </b:Source>
  <b:Source>
    <b:Tag>Cam17</b:Tag>
    <b:SourceType>InternetSite</b:SourceType>
    <b:Guid>{D3F56F8E-7A4F-4AA2-B842-85F3C00423F1}</b:Guid>
    <b:Author>
      <b:Author>
        <b:Corporate>Cambridge Dictionary</b:Corporate>
      </b:Author>
    </b:Author>
    <b:Title>Competitive Strategy Definition</b:Title>
    <b:InternetSiteTitle>Cambridge Dictionary</b:InternetSiteTitle>
    <b:Year>2017</b:Year>
    <b:Month>October</b:Month>
    <b:Day>29</b:Day>
    <b:URL>https://dictionary.cambridge.org/dictionary/english/competitive-strategy#translations</b:URL>
    <b:YearAccessed>2017</b:YearAccessed>
    <b:MonthAccessed>October</b:MonthAccessed>
    <b:DayAccessed>29</b:DayAccessed>
    <b:RefOrder>3</b:RefOrder>
  </b:Source>
  <b:Source>
    <b:Tag>Joh05</b:Tag>
    <b:SourceType>Book</b:SourceType>
    <b:Guid>{BAF38DF9-B97F-4F2F-8B6B-C642DAA7FF66}</b:Guid>
    <b:Title>Exploring Corporate Strategy</b:Title>
    <b:Year>2005</b:Year>
    <b:Author>
      <b:Author>
        <b:NameList>
          <b:Person>
            <b:Last>Johnson</b:Last>
            <b:First>G</b:First>
          </b:Person>
          <b:Person>
            <b:Last>Scholes</b:Last>
            <b:First>K</b:First>
          </b:Person>
          <b:Person>
            <b:Last>Whittington</b:Last>
            <b:First>R</b:First>
          </b:Person>
        </b:NameList>
      </b:Author>
    </b:Author>
    <b:City>Essex, UK</b:City>
    <b:Publisher>Pearson Education Limited</b:Publisher>
    <b:Edition>Seventh</b:Edition>
    <b:YearAccessed>2017</b:YearAccessed>
    <b:MonthAccessed>October</b:MonthAccessed>
    <b:DayAccessed>27</b:DayAccessed>
    <b:RefOrder>4</b:RefOrder>
  </b:Source>
  <b:Source>
    <b:Tag>Whi01</b:Tag>
    <b:SourceType>Book</b:SourceType>
    <b:Guid>{032B9FC5-20A3-4F2B-8EEF-2DD9B26543BB}</b:Guid>
    <b:Author>
      <b:Author>
        <b:NameList>
          <b:Person>
            <b:Last>Whittington</b:Last>
            <b:First>R</b:First>
          </b:Person>
        </b:NameList>
      </b:Author>
    </b:Author>
    <b:Title>What is Strategy - and Does it Matter?</b:Title>
    <b:Year>2001</b:Year>
    <b:City>London</b:City>
    <b:Publisher>Cengage</b:Publisher>
    <b:Edition>2nd</b:Edition>
    <b:YearAccessed>2017</b:YearAccessed>
    <b:MonthAccessed>October</b:MonthAccessed>
    <b:DayAccessed>29</b:DayAccessed>
    <b:RefOrder>6</b:RefOrder>
  </b:Source>
  <b:Source>
    <b:Tag>Pet93</b:Tag>
    <b:SourceType>JournalArticle</b:SourceType>
    <b:Guid>{F451F5C3-1D65-466E-9FD2-DEDB282A173F}</b:Guid>
    <b:Title>The Cornerstones of Competitive Advantage: A Resourse-Based View</b:Title>
    <b:Year>1993</b:Year>
    <b:Author>
      <b:Author>
        <b:NameList>
          <b:Person>
            <b:Last>Peteraf</b:Last>
            <b:First>M</b:First>
          </b:Person>
        </b:NameList>
      </b:Author>
    </b:Author>
    <b:JournalName>Strategic Management Journal</b:JournalName>
    <b:Pages>179-191</b:Pages>
    <b:Month>March</b:Month>
    <b:YearAccessed>29</b:YearAccessed>
    <b:MonthAccessed>October</b:MonthAccessed>
    <b:DayAccessed>2017</b:DayAccessed>
    <b:RefOrder>8</b:RefOrder>
  </b:Source>
  <b:Source>
    <b:Tag>Glu80</b:Tag>
    <b:SourceType>JournalArticle</b:SourceType>
    <b:Guid>{A3BF24C3-831A-4604-A72B-E0B7D4668932}</b:Guid>
    <b:Author>
      <b:Author>
        <b:NameList>
          <b:Person>
            <b:Last>Gluck</b:Last>
            <b:First>F</b:First>
          </b:Person>
          <b:Person>
            <b:Last>Kaufman</b:Last>
            <b:First>S</b:First>
          </b:Person>
          <b:Person>
            <b:Last>Wakkeck</b:Last>
            <b:First>S</b:First>
          </b:Person>
        </b:NameList>
      </b:Author>
    </b:Author>
    <b:Title>Strategic Management for Competitive Advantage</b:Title>
    <b:JournalName>Harvard Business Review</b:JournalName>
    <b:Year>1980</b:Year>
    <b:Pages>Online</b:Pages>
    <b:YearAccessed>29</b:YearAccessed>
    <b:MonthAccessed>October</b:MonthAccessed>
    <b:DayAccessed>2017</b:DayAccessed>
    <b:URL>https://hbr.org/1980/07/strategic-management-for-competitive-advantage</b:URL>
    <b:RefOrder>7</b:RefOrder>
  </b:Source>
  <b:Source>
    <b:Tag>Por85</b:Tag>
    <b:SourceType>Book</b:SourceType>
    <b:Guid>{83BB952C-6A5D-4496-A213-25EAF88041B1}</b:Guid>
    <b:Title>Competitive Advantage: Creating and Sustaining Superior Performance</b:Title>
    <b:Year>1985</b:Year>
    <b:Author>
      <b:Author>
        <b:NameList>
          <b:Person>
            <b:Last>Porter</b:Last>
            <b:First>M</b:First>
          </b:Person>
        </b:NameList>
      </b:Author>
    </b:Author>
    <b:City>New York</b:City>
    <b:Publisher>The Free Press</b:Publisher>
    <b:YearAccessed>2017</b:YearAccessed>
    <b:MonthAccessed>October</b:MonthAccessed>
    <b:DayAccessed>29</b:DayAccessed>
    <b:RefOrder>9</b:RefOrder>
  </b:Source>
  <b:Source>
    <b:Tag>Por80</b:Tag>
    <b:SourceType>Book</b:SourceType>
    <b:Guid>{F7965664-465A-4015-BDC9-3241C5871EF0}</b:Guid>
    <b:Author>
      <b:Author>
        <b:NameList>
          <b:Person>
            <b:Last>Porter</b:Last>
            <b:First>M</b:First>
          </b:Person>
        </b:NameList>
      </b:Author>
    </b:Author>
    <b:Title>Competitive Strategy: Techniques for Analyzing Industries and Competitors</b:Title>
    <b:Year>1980</b:Year>
    <b:City>New York</b:City>
    <b:Publisher>The Free Press</b:Publisher>
    <b:YearAccessed>2017</b:YearAccessed>
    <b:MonthAccessed>October </b:MonthAccessed>
    <b:DayAccessed>29</b:DayAccessed>
    <b:RefOrder>10</b:RefOrder>
  </b:Source>
  <b:Source>
    <b:Tag>Com04</b:Tag>
    <b:SourceType>Book</b:SourceType>
    <b:Guid>{C7E6B692-3BB5-4488-9882-14F519031EF7}</b:Guid>
    <b:Title>Competitive Strategy: Techniques for Analzing Industries and Competitors</b:Title>
    <b:Year>2004</b:Year>
    <b:City>New York</b:City>
    <b:Publisher>The Free Press</b:Publisher>
    <b:YearAccessed>29</b:YearAccessed>
    <b:MonthAccessed>October</b:MonthAccessed>
    <b:DayAccessed>29</b:DayAccessed>
    <b:Author>
      <b:Author>
        <b:NameList>
          <b:Person>
            <b:Last>Porter</b:Last>
            <b:First>M</b:First>
          </b:Person>
        </b:NameList>
      </b:Author>
    </b:Author>
    <b:RefOrder>11</b:RefOrder>
  </b:Source>
  <b:Source>
    <b:Tag>Spu09</b:Tag>
    <b:SourceType>Book</b:SourceType>
    <b:Guid>{9EBC30B9-6721-46F7-AC61-DD28C8A0A12D}</b:Guid>
    <b:Author>
      <b:Author>
        <b:NameList>
          <b:Person>
            <b:Last>Spulber</b:Last>
            <b:First>D</b:First>
          </b:Person>
        </b:NameList>
      </b:Author>
    </b:Author>
    <b:Title>Economics and Management of Competitive Strategy</b:Title>
    <b:Year>2009</b:Year>
    <b:City>London</b:City>
    <b:Publisher>World Scientific Publishing Co.</b:Publisher>
    <b:Pages>237</b:Pages>
    <b:YearAccessed>2017</b:YearAccessed>
    <b:MonthAccessed>October</b:MonthAccessed>
    <b:DayAccessed>29</b:DayAccessed>
    <b:RefOrder>12</b:RefOrder>
  </b:Source>
  <b:Source>
    <b:Tag>Cha15</b:Tag>
    <b:SourceType>JournalArticle</b:SourceType>
    <b:Guid>{E9387D09-E7CD-441E-B78B-E4390172F0D0}</b:Guid>
    <b:Title>An Empirical Study of Strategic Positioning and Production Efficiency</b:Title>
    <b:Year>2015</b:Year>
    <b:Author>
      <b:Author>
        <b:NameList>
          <b:Person>
            <b:Last>Chang</b:Last>
            <b:First>H</b:First>
          </b:Person>
          <b:Person>
            <b:Last>Fernando</b:Last>
            <b:First>G</b:First>
          </b:Person>
          <b:Person>
            <b:Last>Tripathy</b:Last>
            <b:First>A</b:First>
          </b:Person>
        </b:NameList>
      </b:Author>
    </b:Author>
    <b:JournalName>Advances in Operations Research</b:JournalName>
    <b:Pages>11</b:Pages>
    <b:Month>March</b:Month>
    <b:Day>24</b:Day>
    <b:YearAccessed>2017</b:YearAccessed>
    <b:MonthAccessed>October</b:MonthAccessed>
    <b:DayAccessed>29</b:DayAccessed>
    <b:RefOrder>13</b:RefOrder>
  </b:Source>
  <b:Source>
    <b:Tag>Cor04</b:Tag>
    <b:SourceType>JournalArticle</b:SourceType>
    <b:Guid>{EB66772E-842C-445B-926A-5BD497F8B903}</b:Guid>
    <b:Author>
      <b:Author>
        <b:NameList>
          <b:Person>
            <b:Last>Corley</b:Last>
            <b:First>K</b:First>
          </b:Person>
        </b:NameList>
      </b:Author>
    </b:Author>
    <b:Title>Defined by our strategy or our culture? Hierarchical differences in perceptions of organizational identity and change</b:Title>
    <b:JournalName>Human Relations</b:JournalName>
    <b:Year>2004</b:Year>
    <b:Pages>1145-1177</b:Pages>
    <b:Month>September</b:Month>
    <b:Day>1</b:Day>
    <b:Volume>57</b:Volume>
    <b:Issue>9</b:Issue>
    <b:YearAccessed>2017</b:YearAccessed>
    <b:MonthAccessed>October</b:MonthAccessed>
    <b:DayAccessed>29</b:DayAccessed>
    <b:RefOrder>14</b:RefOrder>
  </b:Source>
  <b:Source>
    <b:Tag>Boe09</b:Tag>
    <b:SourceType>Report</b:SourceType>
    <b:Guid>{A3A434A2-6210-45F5-BE0C-7075004E8D35}</b:Guid>
    <b:Author>
      <b:Author>
        <b:NameList>
          <b:Person>
            <b:Last>Boehe</b:Last>
            <b:First>D</b:First>
          </b:Person>
        </b:NameList>
      </b:Author>
    </b:Author>
    <b:Title>Corporate Social Responsibility, Product Differentiation Strategy and Export Performance</b:Title>
    <b:Year>2009</b:Year>
    <b:Publisher>Insper Working Paper</b:Publisher>
    <b:City>Sao Paulo</b:City>
    <b:YearAccessed>2017</b:YearAccessed>
    <b:MonthAccessed>October</b:MonthAccessed>
    <b:DayAccessed>29</b:DayAccessed>
    <b:RefOrder>15</b:RefOrder>
  </b:Source>
  <b:Source>
    <b:Tag>Joh08</b:Tag>
    <b:SourceType>Book</b:SourceType>
    <b:Guid>{8ECFCE1A-4056-4586-9AC1-354A9D7C947C}</b:Guid>
    <b:Title>Strategique</b:Title>
    <b:Year>2008</b:Year>
    <b:Publisher>Pearson Education</b:Publisher>
    <b:City>Paris</b:City>
    <b:Author>
      <b:Author>
        <b:NameList>
          <b:Person>
            <b:Last>Johnson</b:Last>
            <b:First>G</b:First>
          </b:Person>
          <b:Person>
            <b:Last>Scholes</b:Last>
            <b:First>K</b:First>
          </b:Person>
          <b:Person>
            <b:Last>Whittington</b:Last>
            <b:First>R</b:First>
          </b:Person>
          <b:Person>
            <b:Last>Frery</b:Last>
            <b:First>F</b:First>
          </b:Person>
        </b:NameList>
      </b:Author>
    </b:Author>
    <b:Pages>271-272</b:Pages>
    <b:Edition>8</b:Edition>
    <b:YearAccessed>2017</b:YearAccessed>
    <b:MonthAccessed>November</b:MonthAccessed>
    <b:DayAccessed>1</b:DayAccessed>
    <b:RefOrder>20</b:RefOrder>
  </b:Source>
  <b:Source>
    <b:Tag>The08</b:Tag>
    <b:SourceType>JournalArticle</b:SourceType>
    <b:Guid>{01A57019-8B84-4044-A4D5-ADD9F409F3A6}</b:Guid>
    <b:Title>Economies of Scale and Scope</b:Title>
    <b:Year>2008</b:Year>
    <b:Author>
      <b:Author>
        <b:Corporate>The Economist</b:Corporate>
      </b:Author>
    </b:Author>
    <b:JournalName>The Economist</b:JournalName>
    <b:Pages>Online Extra</b:Pages>
    <b:Month>October</b:Month>
    <b:Day>20</b:Day>
    <b:YearAccessed>2017</b:YearAccessed>
    <b:MonthAccessed>October</b:MonthAccessed>
    <b:DayAccessed>1</b:DayAccessed>
    <b:RefOrder>21</b:RefOrder>
  </b:Source>
  <b:Source>
    <b:Tag>Kru80</b:Tag>
    <b:SourceType>JournalArticle</b:SourceType>
    <b:Guid>{BC870B73-BDC0-41CF-BE02-1C0316D86FA6}</b:Guid>
    <b:Author>
      <b:Author>
        <b:NameList>
          <b:Person>
            <b:Last>Krugman</b:Last>
            <b:First>P</b:First>
          </b:Person>
        </b:NameList>
      </b:Author>
    </b:Author>
    <b:Title>Scale Economies, Product Differentiation, and the Pattern of Trade</b:Title>
    <b:JournalName>The American Economic Review</b:JournalName>
    <b:Year>1980</b:Year>
    <b:Pages>950-959</b:Pages>
    <b:Month>December</b:Month>
    <b:Volume>70</b:Volume>
    <b:Issue>5</b:Issue>
    <b:YearAccessed>2017</b:YearAccessed>
    <b:MonthAccessed>November</b:MonthAccessed>
    <b:DayAccessed>1</b:DayAccessed>
    <b:RefOrder>22</b:RefOrder>
  </b:Source>
  <b:Source>
    <b:Tag>Can06</b:Tag>
    <b:SourceType>JournalArticle</b:SourceType>
    <b:Guid>{4ED5CEE0-DC24-4656-8BFE-74C6D72FD629}</b:Guid>
    <b:Author>
      <b:Author>
        <b:NameList>
          <b:Person>
            <b:Last>Canback</b:Last>
            <b:First>S</b:First>
          </b:Person>
          <b:Person>
            <b:Last>Samouel</b:Last>
            <b:First>P</b:First>
          </b:Person>
          <b:Person>
            <b:Last>Price</b:Last>
            <b:First>D</b:First>
          </b:Person>
        </b:NameList>
      </b:Author>
    </b:Author>
    <b:Title>DO DISECONOMIES OF SCALE IMPACT FIRM SIZE AND PERFORMANCE?</b:Title>
    <b:JournalName>Journal of Managerial Economics</b:JournalName>
    <b:Year>2006</b:Year>
    <b:Pages>27-70</b:Pages>
    <b:Month>February</b:Month>
    <b:Volume>4</b:Volume>
    <b:Issue>1</b:Issue>
    <b:YearAccessed>2017</b:YearAccessed>
    <b:MonthAccessed>November</b:MonthAccessed>
    <b:DayAccessed>1</b:DayAccessed>
    <b:RefOrder>23</b:RefOrder>
  </b:Source>
  <b:Source>
    <b:Tag>Por01</b:Tag>
    <b:SourceType>Book</b:SourceType>
    <b:Guid>{17420686-F309-4905-986E-30CCFB1BBEC9}</b:Guid>
    <b:Title>Understanding Business: Processes</b:Title>
    <b:Year>2001</b:Year>
    <b:Pages>50</b:Pages>
    <b:Author>
      <b:Author>
        <b:NameList>
          <b:Person>
            <b:Last>Porter</b:Last>
            <b:First>M</b:First>
          </b:Person>
        </b:NameList>
      </b:Author>
    </b:Author>
    <b:City>London</b:City>
    <b:Publisher>The Open University</b:Publisher>
    <b:Volume>1</b:Volume>
    <b:YearAccessed>2017</b:YearAccessed>
    <b:MonthAccessed>November</b:MonthAccessed>
    <b:DayAccessed>1</b:DayAccessed>
    <b:RefOrder>24</b:RefOrder>
  </b:Source>
  <b:Source>
    <b:Tag>Pap01</b:Tag>
    <b:SourceType>Book</b:SourceType>
    <b:Guid>{AFA57B88-8DC9-4B9F-9C58-BD6E06BB00B1}</b:Guid>
    <b:Title>Strategic Information Technology: Opportunities for Competitive Advantage</b:Title>
    <b:Year>2001</b:Year>
    <b:City>London</b:City>
    <b:Publisher>Idea Group Publishing</b:Publisher>
    <b:Author>
      <b:Author>
        <b:NameList>
          <b:Person>
            <b:Last>Papp</b:Last>
            <b:First>R</b:First>
          </b:Person>
        </b:NameList>
      </b:Author>
    </b:Author>
    <b:Pages>21</b:Pages>
    <b:YearAccessed>2017</b:YearAccessed>
    <b:MonthAccessed>November</b:MonthAccessed>
    <b:DayAccessed>1</b:DayAccessed>
    <b:RefOrder>25</b:RefOrder>
  </b:Source>
  <b:Source>
    <b:Tag>Ger01</b:Tag>
    <b:SourceType>ConferenceProceedings</b:SourceType>
    <b:Guid>{CFA0D877-1445-48A8-B60E-05D0293BF9E5}</b:Guid>
    <b:Title>Introduction: Globalisation, Value Chains and Development</b:Title>
    <b:Year>2001</b:Year>
    <b:City>Bellagio</b:City>
    <b:Publisher>Institute of Development Studies</b:Publisher>
    <b:Author>
      <b:Author>
        <b:NameList>
          <b:Person>
            <b:Last>Gereffi</b:Last>
            <b:First>G</b:First>
          </b:Person>
          <b:Person>
            <b:Last>Humphrey</b:Last>
            <b:First>J</b:First>
          </b:Person>
          <b:Person>
            <b:Last>Kaplinsky</b:Last>
            <b:First>R</b:First>
          </b:Person>
          <b:Person>
            <b:Last>Sturgeon</b:Last>
            <b:First>T</b:First>
          </b:Person>
        </b:NameList>
      </b:Author>
    </b:Author>
    <b:ConferenceName>Global Value Chains Workshop</b:ConferenceName>
    <b:Volume>32</b:Volume>
    <b:YearAccessed>2017</b:YearAccessed>
    <b:MonthAccessed>November</b:MonthAccessed>
    <b:DayAccessed>1</b:DayAccessed>
    <b:RefOrder>26</b:RefOrder>
  </b:Source>
  <b:Source>
    <b:Tag>Ree90</b:Tag>
    <b:SourceType>JournalArticle</b:SourceType>
    <b:Guid>{F2501C01-1E70-44F9-A4AA-B29BD2AD1388}</b:Guid>
    <b:Title>Causal Ambiguity, Barriers to Imitation, and Sustainable Competitive Advantage</b:Title>
    <b:Pages>88-120</b:Pages>
    <b:Year>1990</b:Year>
    <b:Author>
      <b:Author>
        <b:NameList>
          <b:Person>
            <b:Last>Reed</b:Last>
            <b:First>R</b:First>
          </b:Person>
          <b:Person>
            <b:Last>DeFillippi</b:Last>
            <b:First>R</b:First>
          </b:Person>
        </b:NameList>
      </b:Author>
    </b:Author>
    <b:JournalName>Academy of Management</b:JournalName>
    <b:Month>January</b:Month>
    <b:Day>1</b:Day>
    <b:Volume>15</b:Volume>
    <b:Issue>1</b:Issue>
    <b:YearAccessed>2017</b:YearAccessed>
    <b:MonthAccessed>November</b:MonthAccessed>
    <b:DayAccessed>1</b:DayAccessed>
    <b:RefOrder>27</b:RefOrder>
  </b:Source>
  <b:Source>
    <b:Tag>Sti11</b:Tag>
    <b:SourceType>JournalArticle</b:SourceType>
    <b:Guid>{29E425FB-B73A-4188-8DAF-8E2615972947}</b:Guid>
    <b:Author>
      <b:Author>
        <b:NameList>
          <b:Person>
            <b:Last>Stiving</b:Last>
            <b:First>M</b:First>
          </b:Person>
        </b:NameList>
      </b:Author>
    </b:Author>
    <b:Title>Why You Don't Want to Be the Low-Cost Leader</b:Title>
    <b:JournalName>Entrepreneur</b:JournalName>
    <b:Year>2011</b:Year>
    <b:Pages>Online</b:Pages>
    <b:YearAccessed>2017</b:YearAccessed>
    <b:MonthAccessed>November</b:MonthAccessed>
    <b:DayAccessed>1</b:DayAccessed>
    <b:RefOrder>28</b:RefOrder>
  </b:Source>
  <b:Source>
    <b:Tag>Dui14</b:Tag>
    <b:SourceType>JournalArticle</b:SourceType>
    <b:Guid>{B41E2F65-32B1-4985-9E1C-FC9AA91FB1BC}</b:Guid>
    <b:Author>
      <b:Author>
        <b:NameList>
          <b:Person>
            <b:Last>Duica</b:Last>
            <b:First>A</b:First>
          </b:Person>
          <b:Person>
            <b:Last>Duica</b:Last>
            <b:First>M</b:First>
          </b:Person>
        </b:NameList>
      </b:Author>
    </b:Author>
    <b:Title>Organizational Implications of the Cost Leadership Strategies</b:Title>
    <b:JournalName>Valahian Journal of Economic Studies</b:JournalName>
    <b:Year>2014</b:Year>
    <b:Pages>30-41</b:Pages>
    <b:Volume>5</b:Volume>
    <b:Issue>19</b:Issue>
    <b:YearAccessed>2017</b:YearAccessed>
    <b:MonthAccessed>November</b:MonthAccessed>
    <b:DayAccessed>1</b:DayAccessed>
    <b:RefOrder>29</b:RefOrder>
  </b:Source>
  <b:Source>
    <b:Tag>Dav11</b:Tag>
    <b:SourceType>Book</b:SourceType>
    <b:Guid>{66EE9A0A-AE90-45BE-9AAB-F6844775D232}</b:Guid>
    <b:Title>Strategic Management: Concepts and Cases</b:Title>
    <b:Year>2011</b:Year>
    <b:Pages>154</b:Pages>
    <b:City>New Jersey</b:City>
    <b:Publisher>Pearson Education</b:Publisher>
    <b:Author>
      <b:Author>
        <b:NameList>
          <b:Person>
            <b:Last>David</b:Last>
            <b:First>F</b:First>
          </b:Person>
        </b:NameList>
      </b:Author>
    </b:Author>
    <b:Edition>13</b:Edition>
    <b:YearAccessed>2017</b:YearAccessed>
    <b:MonthAccessed>November</b:MonthAccessed>
    <b:DayAccessed>1</b:DayAccessed>
    <b:RefOrder>30</b:RefOrder>
  </b:Source>
  <b:Source>
    <b:Tag>Kim04</b:Tag>
    <b:SourceType>JournalArticle</b:SourceType>
    <b:Guid>{2BD485CC-15FA-48D5-9137-07C4847CE280}</b:Guid>
    <b:Title>TESTING THE APPLICABILITY OF PORTER'S GENERIC STRATEGIES IN THE DIGITAL AGE: A STUDY OF KOREAN CYBER MALLS</b:Title>
    <b:Year>2004</b:Year>
    <b:Author>
      <b:Author>
        <b:NameList>
          <b:Person>
            <b:Last>Kim</b:Last>
            <b:First>E</b:First>
          </b:Person>
          <b:Person>
            <b:Last>Dae-il</b:Last>
            <b:First>N</b:First>
          </b:Person>
          <b:Person>
            <b:Last>Strimpert</b:Last>
            <b:First>J</b:First>
          </b:Person>
        </b:NameList>
      </b:Author>
    </b:Author>
    <b:JournalName>Journal of Business Strategies</b:JournalName>
    <b:Pages>19-45</b:Pages>
    <b:Volume>21</b:Volume>
    <b:Issue>1</b:Issue>
    <b:YearAccessed>2017</b:YearAccessed>
    <b:MonthAccessed>November</b:MonthAccessed>
    <b:DayAccessed>1</b:DayAccessed>
    <b:RefOrder>31</b:RefOrder>
  </b:Source>
  <b:Source>
    <b:Tag>Mic17</b:Tag>
    <b:SourceType>InternetSite</b:SourceType>
    <b:Guid>{FB0F9B14-DB2B-413E-BB5D-562F0996514C}</b:Guid>
    <b:Title>Understanding Microsoft big data solutions</b:Title>
    <b:Year>2017</b:Year>
    <b:Month>November</b:Month>
    <b:Day>1</b:Day>
    <b:InternetSiteTitle>Microsost Developer Network</b:InternetSiteTitle>
    <b:URL>https://msdn.microsoft.com/en-gb/library/dn749804.aspx</b:URL>
    <b:Author>
      <b:Author>
        <b:Corporate>Microsoft</b:Corporate>
      </b:Author>
    </b:Author>
    <b:YearAccessed>2017</b:YearAccessed>
    <b:MonthAccessed>November</b:MonthAccessed>
    <b:DayAccessed>1</b:DayAccessed>
    <b:RefOrder>32</b:RefOrder>
  </b:Source>
  <b:Source>
    <b:Tag>Chr88</b:Tag>
    <b:SourceType>JournalArticle</b:SourceType>
    <b:Guid>{C1C85433-01B6-4C26-9990-56CB0DE4C70A}</b:Guid>
    <b:Title>Toward a System for Classifying Business Strategies</b:Title>
    <b:Year>1988</b:Year>
    <b:Month>July</b:Month>
    <b:Author>
      <b:Author>
        <b:NameList>
          <b:Person>
            <b:Last>Chrisman</b:Last>
            <b:First>J</b:First>
          </b:Person>
          <b:Person>
            <b:Last>Hofer</b:Last>
            <b:First>C</b:First>
          </b:Person>
          <b:Person>
            <b:Last>Boulton</b:Last>
            <b:First>W</b:First>
          </b:Person>
        </b:NameList>
      </b:Author>
    </b:Author>
    <b:JournalName>Academy of Management Review</b:JournalName>
    <b:Pages>413-428</b:Pages>
    <b:Volume>13</b:Volume>
    <b:Issue>3</b:Issue>
    <b:YearAccessed>2017</b:YearAccessed>
    <b:MonthAccessed>November</b:MonthAccessed>
    <b:DayAccessed>1</b:DayAccessed>
    <b:RefOrder>33</b:RefOrder>
  </b:Source>
  <b:Source>
    <b:Tag>Key01</b:Tag>
    <b:SourceType>Book</b:SourceType>
    <b:Guid>{E5083E26-F72A-4F99-9C1A-4B5406BE801D}</b:Guid>
    <b:Title>Foundations of Corporate Success</b:Title>
    <b:Year>2001</b:Year>
    <b:Publisher>Oxford University Press</b:Publisher>
    <b:City>Oxford</b:City>
    <b:Author>
      <b:Author>
        <b:NameList>
          <b:Person>
            <b:Last>Key</b:Last>
            <b:First>J</b:First>
          </b:Person>
        </b:NameList>
      </b:Author>
    </b:Author>
    <b:YearAccessed>2017</b:YearAccessed>
    <b:MonthAccessed>November</b:MonthAccessed>
    <b:DayAccessed>1</b:DayAccessed>
    <b:RefOrder>34</b:RefOrder>
  </b:Source>
  <b:Source>
    <b:Tag>Des93</b:Tag>
    <b:SourceType>Book</b:SourceType>
    <b:Guid>{56D753FE-79C2-49DE-A308-2810BE2389D1}</b:Guid>
    <b:Author>
      <b:Author>
        <b:NameList>
          <b:Person>
            <b:Last>Dess</b:Last>
            <b:First>G</b:First>
          </b:Person>
          <b:Person>
            <b:Last>Miller</b:Last>
            <b:First>A</b:First>
          </b:Person>
        </b:NameList>
      </b:Author>
    </b:Author>
    <b:Title>Strategic Management</b:Title>
    <b:Year>1993</b:Year>
    <b:City>New York</b:City>
    <b:Publisher>McGraw Hill</b:Publisher>
    <b:YearAccessed>2017</b:YearAccessed>
    <b:MonthAccessed>November</b:MonthAccessed>
    <b:DayAccessed>2</b:DayAccessed>
    <b:RefOrder>35</b:RefOrder>
  </b:Source>
  <b:Source>
    <b:Tag>Chr13</b:Tag>
    <b:SourceType>Book</b:SourceType>
    <b:Guid>{C8569180-73D4-4222-9058-A23C07598BA3}</b:Guid>
    <b:Author>
      <b:Author>
        <b:NameList>
          <b:Person>
            <b:Last>Christensen</b:Last>
            <b:First>C</b:First>
          </b:Person>
          <b:Person>
            <b:Last>Raynor</b:Last>
            <b:First>M</b:First>
          </b:Person>
        </b:NameList>
      </b:Author>
    </b:Author>
    <b:Title>The Innovator's Solution: Creating and Sustaining Growth</b:Title>
    <b:Year>2013</b:Year>
    <b:City>Massachusetts</b:City>
    <b:Publisher>Harvard Business Review Press</b:Publisher>
    <b:YearAccessed>2017</b:YearAccessed>
    <b:MonthAccessed>November</b:MonthAccessed>
    <b:DayAccessed>2</b:DayAccessed>
    <b:RefOrder>36</b:RefOrder>
  </b:Source>
  <b:Source>
    <b:Tag>You10</b:Tag>
    <b:SourceType>JournalArticle</b:SourceType>
    <b:Guid>{2817CBD6-B793-4342-88E7-E3BEC070D837}</b:Guid>
    <b:Title>Sustainable consumption: green consumer behaviour when purchasing products</b:Title>
    <b:Year>2010</b:Year>
    <b:City>Leeds</b:City>
    <b:Author>
      <b:Author>
        <b:NameList>
          <b:Person>
            <b:Last>Young</b:Last>
            <b:First>W</b:First>
          </b:Person>
          <b:Person>
            <b:Last>Hwang</b:Last>
            <b:First>K</b:First>
          </b:Person>
          <b:Person>
            <b:Last>Mcdonald</b:Last>
            <b:First>S</b:First>
          </b:Person>
          <b:Person>
            <b:Last>C</b:Last>
            <b:First>Oates</b:First>
          </b:Person>
        </b:NameList>
      </b:Author>
    </b:Author>
    <b:Pages>20-31</b:Pages>
    <b:YearAccessed>2017</b:YearAccessed>
    <b:MonthAccessed>November</b:MonthAccessed>
    <b:DayAccessed>2</b:DayAccessed>
    <b:JournalName>Sustainable Development</b:JournalName>
    <b:Volume>18</b:Volume>
    <b:Issue>1</b:Issue>
    <b:RefOrder>37</b:RefOrder>
  </b:Source>
  <b:Source>
    <b:Tag>Sta171</b:Tag>
    <b:SourceType>InternetSite</b:SourceType>
    <b:Guid>{56E6E538-FB55-4AF9-876B-A69CE2EAEC6E}</b:Guid>
    <b:Title>Responsibility</b:Title>
    <b:Year>2017</b:Year>
    <b:Author>
      <b:Author>
        <b:Corporate>Starbucks</b:Corporate>
      </b:Author>
    </b:Author>
    <b:InternetSiteTitle>Starbucks</b:InternetSiteTitle>
    <b:Month>November</b:Month>
    <b:Day>2</b:Day>
    <b:URL>https://www.starbucks.co.uk/responsibility</b:URL>
    <b:YearAccessed>2017</b:YearAccessed>
    <b:MonthAccessed>November</b:MonthAccessed>
    <b:DayAccessed>2</b:DayAccessed>
    <b:RefOrder>38</b:RefOrder>
  </b:Source>
  <b:Source>
    <b:Tag>SCS17</b:Tag>
    <b:SourceType>InternetSite</b:SourceType>
    <b:Guid>{87F873EB-F992-4E91-938A-CDE89272DF38}</b:Guid>
    <b:Author>
      <b:Author>
        <b:Corporate>SCS Global Services</b:Corporate>
      </b:Author>
    </b:Author>
    <b:Title>Starbucks Cafe Practices</b:Title>
    <b:InternetSiteTitle>SCS Global Services</b:InternetSiteTitle>
    <b:Year>2017</b:Year>
    <b:Month>November</b:Month>
    <b:Day>2</b:Day>
    <b:URL>https://www.scsglobalservices.com/starbucks-cafe-practices</b:URL>
    <b:YearAccessed>2017</b:YearAccessed>
    <b:MonthAccessed>November</b:MonthAccessed>
    <b:DayAccessed>2</b:DayAccessed>
    <b:RefOrder>41</b:RefOrder>
  </b:Source>
  <b:Source>
    <b:Tag>Sta16</b:Tag>
    <b:SourceType>Report</b:SourceType>
    <b:Guid>{4334182E-BFB6-4E4F-84B1-D4712B7CC8AF}</b:Guid>
    <b:Title>Global Social Impact</b:Title>
    <b:Year>2016</b:Year>
    <b:Author>
      <b:Author>
        <b:Corporate>Starbucks</b:Corporate>
      </b:Author>
    </b:Author>
    <b:Publisher>Starbucks</b:Publisher>
    <b:City>Seattle</b:City>
    <b:YearAccessed>2017</b:YearAccessed>
    <b:MonthAccessed>November</b:MonthAccessed>
    <b:DayAccessed>2</b:DayAccessed>
    <b:RefOrder>42</b:RefOrder>
  </b:Source>
  <b:Source>
    <b:Tag>McW05</b:Tag>
    <b:SourceType>Report</b:SourceType>
    <b:Guid>{27B34E7E-4C7C-43EF-A03F-32C8ABF3D544}</b:Guid>
    <b:Title>Corporate Social Responsibility: Strategic Implications</b:Title>
    <b:Year>2005</b:Year>
    <b:Author>
      <b:Author>
        <b:NameList>
          <b:Person>
            <b:Last>McWilliams</b:Last>
            <b:First>A</b:First>
          </b:Person>
          <b:Person>
            <b:Last>Siegel</b:Last>
            <b:First>D</b:First>
          </b:Person>
          <b:Person>
            <b:Last>Wright</b:Last>
            <b:First>P</b:First>
          </b:Person>
        </b:NameList>
      </b:Author>
    </b:Author>
    <b:Publisher>Department of Economies, Rensselaer</b:Publisher>
    <b:City>New York</b:City>
    <b:YearAccessed>2017</b:YearAccessed>
    <b:MonthAccessed>November</b:MonthAccessed>
    <b:DayAccessed>2</b:DayAccessed>
    <b:RefOrder>43</b:RefOrder>
  </b:Source>
  <b:Source>
    <b:Tag>HeY14</b:Tag>
    <b:SourceType>JournalArticle</b:SourceType>
    <b:Guid>{A73830C2-421C-4AF6-B355-1C6B116A4D24}</b:Guid>
    <b:Title>The effect of corporate socialresponsibility on brand loyalty: the mediating role of brand image</b:Title>
    <b:Year>2014</b:Year>
    <b:Author>
      <b:Author>
        <b:NameList>
          <b:Person>
            <b:Last>He</b:Last>
            <b:First>Y</b:First>
          </b:Person>
          <b:Person>
            <b:Last>Lai</b:Last>
            <b:First>K</b:First>
          </b:Person>
        </b:NameList>
      </b:Author>
    </b:Author>
    <b:JournalName>Total Quality Management and Business Excellence</b:JournalName>
    <b:Pages>249-263</b:Pages>
    <b:Volume>25</b:Volume>
    <b:Issue>3</b:Issue>
    <b:YearAccessed>2017</b:YearAccessed>
    <b:MonthAccessed>November</b:MonthAccessed>
    <b:DayAccessed>2</b:DayAccessed>
    <b:RefOrder>44</b:RefOrder>
  </b:Source>
  <b:Source>
    <b:Tag>Vog06</b:Tag>
    <b:SourceType>Book</b:SourceType>
    <b:Guid>{8E57A152-46FA-4EF6-94DC-08BFDDEC098A}</b:Guid>
    <b:Title>The Market for Virtue: The Potential and Limits of Corporate Social Responsibility</b:Title>
    <b:Year>2006</b:Year>
    <b:Author>
      <b:Author>
        <b:NameList>
          <b:Person>
            <b:Last>Vogel</b:Last>
            <b:First>D</b:First>
          </b:Person>
        </b:NameList>
      </b:Author>
    </b:Author>
    <b:City>Washington, D.C.</b:City>
    <b:Publisher>Brookings Institution Press</b:Publisher>
    <b:YearAccessed>2017</b:YearAccessed>
    <b:MonthAccessed>November</b:MonthAccessed>
    <b:DayAccessed>2</b:DayAccessed>
    <b:RefOrder>45</b:RefOrder>
  </b:Source>
  <b:Source>
    <b:Tag>Kot16</b:Tag>
    <b:SourceType>Book</b:SourceType>
    <b:Guid>{B22BBC9C-CC6A-41A1-B1BB-BD95FE186FE1}</b:Guid>
    <b:Author>
      <b:Author>
        <b:NameList>
          <b:Person>
            <b:Last>Kotler</b:Last>
            <b:First>P</b:First>
          </b:Person>
          <b:Person>
            <b:Last>Maon</b:Last>
            <b:First>F</b:First>
          </b:Person>
        </b:NameList>
      </b:Author>
    </b:Author>
    <b:Title>A Stakeholder Approach to Coporate Social Responsibility: Pressures, Conflicts, and Reconciliation</b:Title>
    <b:Year>2016</b:Year>
    <b:City>London</b:City>
    <b:Publisher>Routledge</b:Publisher>
    <b:YearAccessed>2017</b:YearAccessed>
    <b:MonthAccessed>November</b:MonthAccessed>
    <b:DayAccessed>2</b:DayAccessed>
    <b:RefOrder>46</b:RefOrder>
  </b:Source>
  <b:Source>
    <b:Tag>Gal11</b:Tag>
    <b:SourceType>Report</b:SourceType>
    <b:Guid>{E4F8EE5B-1C33-4590-A1D6-9F4C81A54A4F}</b:Guid>
    <b:Title>A Critical Analysis of Greenwashing Claims</b:Title>
    <b:Year>2011</b:Year>
    <b:City>Seattle</b:City>
    <b:Publisher>Public Relations Journal</b:Publisher>
    <b:Author>
      <b:Author>
        <b:NameList>
          <b:Person>
            <b:Last>Gallicano</b:Last>
            <b:First>T</b:First>
          </b:Person>
        </b:NameList>
      </b:Author>
    </b:Author>
    <b:YearAccessed>2017</b:YearAccessed>
    <b:MonthAccessed>November</b:MonthAccessed>
    <b:DayAccessed>2</b:DayAccessed>
    <b:RefOrder>47</b:RefOrder>
  </b:Source>
  <b:Source>
    <b:Tag>Bus09</b:Tag>
    <b:SourceType>Book</b:SourceType>
    <b:Guid>{AFA4B1A5-8042-4222-84DC-CF7149B64F94}</b:Guid>
    <b:Title>Starbucks</b:Title>
    <b:Year>2009</b:Year>
    <b:Publisher>Greenwood</b:Publisher>
    <b:City>Oxford</b:City>
    <b:Author>
      <b:Author>
        <b:NameList>
          <b:Person>
            <b:Last>Bussing-Burks</b:Last>
            <b:First>M</b:First>
          </b:Person>
        </b:NameList>
      </b:Author>
    </b:Author>
    <b:Pages>52-55</b:Pages>
    <b:YearAccessed>2017</b:YearAccessed>
    <b:MonthAccessed>November</b:MonthAccessed>
    <b:DayAccessed>2</b:DayAccessed>
    <b:RefOrder>51</b:RefOrder>
  </b:Source>
  <b:Source>
    <b:Tag>Rod15</b:Tag>
    <b:SourceType>JournalArticle</b:SourceType>
    <b:Guid>{38D4344D-7C72-4D2F-AB38-CAC75911E829}</b:Guid>
    <b:Title>How Starbucks is using technology to boost revenue</b:Title>
    <b:Year>2015</b:Year>
    <b:Author>
      <b:Author>
        <b:NameList>
          <b:Person>
            <b:Last>Roderick</b:Last>
            <b:First>L</b:First>
          </b:Person>
        </b:NameList>
      </b:Author>
    </b:Author>
    <b:JournalName>Marketing Week</b:JournalName>
    <b:Pages>Online</b:Pages>
    <b:Month>October</b:Month>
    <b:Day>30</b:Day>
    <b:YearAccessed>2017</b:YearAccessed>
    <b:MonthAccessed>November</b:MonthAccessed>
    <b:DayAccessed>2</b:DayAccessed>
    <b:URL>https://www.marketingweek.com/2015/10/30/how-starbucks-is-using-technology-to-boost-revenue/</b:URL>
    <b:RefOrder>48</b:RefOrder>
  </b:Source>
  <b:Source>
    <b:Tag>Sta172</b:Tag>
    <b:SourceType>InternetSite</b:SourceType>
    <b:Guid>{B569557B-8B89-47A9-B706-252DB44C5278}</b:Guid>
    <b:Title>Announcements Starbucks Investors 2016</b:Title>
    <b:Year>2017</b:Year>
    <b:Author>
      <b:Author>
        <b:Corporate>Starbucks</b:Corporate>
      </b:Author>
    </b:Author>
    <b:InternetSiteTitle>Starbucks</b:InternetSiteTitle>
    <b:Month>November</b:Month>
    <b:Day>2</b:Day>
    <b:URL>https://news.starbucks.com/news/10-announcements-starbucks-investor-day-2016</b:URL>
    <b:YearAccessed>2017</b:YearAccessed>
    <b:MonthAccessed>November</b:MonthAccessed>
    <b:DayAccessed>2</b:DayAccessed>
    <b:RefOrder>49</b:RefOrder>
  </b:Source>
  <b:Source>
    <b:Tag>Lac17</b:Tag>
    <b:SourceType>InternetSite</b:SourceType>
    <b:Guid>{3641E684-424D-43CE-918D-ED06841BA4EF}</b:Guid>
    <b:Author>
      <b:Author>
        <b:NameList>
          <b:Person>
            <b:Last>Lacoma</b:Last>
            <b:First>T</b:First>
          </b:Person>
        </b:NameList>
      </b:Author>
    </b:Author>
    <b:Title>Sous vide: All about this growing cooking tech trend</b:Title>
    <b:InternetSiteTitle>Digital Trends</b:InternetSiteTitle>
    <b:Year>2017</b:Year>
    <b:Month>May</b:Month>
    <b:Day>3</b:Day>
    <b:URL>https://www.digitaltrends.com/home/what-is-sous-vide/</b:URL>
    <b:YearAccessed>2017</b:YearAccessed>
    <b:MonthAccessed>November</b:MonthAccessed>
    <b:DayAccessed>2</b:DayAccessed>
    <b:RefOrder>50</b:RefOrder>
  </b:Source>
  <b:Source>
    <b:Tag>Reg14</b:Tag>
    <b:SourceType>JournalArticle</b:SourceType>
    <b:Guid>{4EA6C1AB-3EF4-489B-975F-1DCDE2E3907D}</b:Guid>
    <b:Title>PRODUCT INNOVATION AND THE COMPETITIVE</b:Title>
    <b:Year>2014</b:Year>
    <b:Month>June</b:Month>
    <b:Author>
      <b:Author>
        <b:NameList>
          <b:Person>
            <b:Last>Reguia</b:Last>
            <b:First>C</b:First>
          </b:Person>
        </b:NameList>
      </b:Author>
    </b:Author>
    <b:JournalName>European Scientific Journal</b:JournalName>
    <b:Pages>140-157</b:Pages>
    <b:Volume>1</b:Volume>
    <b:YearAccessed>2017</b:YearAccessed>
    <b:MonthAccessed>November</b:MonthAccessed>
    <b:DayAccessed>2</b:DayAccessed>
    <b:RefOrder>17</b:RefOrder>
  </b:Source>
  <b:Source>
    <b:Tag>Sch82</b:Tag>
    <b:SourceType>JournalArticle</b:SourceType>
    <b:Guid>{F248F0B8-15F5-4A4C-BA6B-8A82A56EC979}</b:Guid>
    <b:Author>
      <b:Author>
        <b:NameList>
          <b:Person>
            <b:Last>Schmalensee</b:Last>
            <b:First>R</b:First>
          </b:Person>
        </b:NameList>
      </b:Author>
    </b:Author>
    <b:Title>Product Differentiation Advantages of Pioneering Brands</b:Title>
    <b:JournalName>The American Economic Review</b:JournalName>
    <b:Year>1982</b:Year>
    <b:Pages>349-365</b:Pages>
    <b:Month>June</b:Month>
    <b:Volume>72</b:Volume>
    <b:Issue>3</b:Issue>
    <b:YearAccessed>2017</b:YearAccessed>
    <b:MonthAccessed>November</b:MonthAccessed>
    <b:DayAccessed>2</b:DayAccessed>
    <b:RefOrder>39</b:RefOrder>
  </b:Source>
  <b:Source>
    <b:Tag>Car11</b:Tag>
    <b:SourceType>Book</b:SourceType>
    <b:Guid>{500A8D2E-4F40-42B9-934F-4BBA9A0DF50E}</b:Guid>
    <b:Title>Contemporary Economics</b:Title>
    <b:Year>2011</b:Year>
    <b:Pages>134-138</b:Pages>
    <b:City>London</b:City>
    <b:Publisher>M.E. Sharp</b:Publisher>
    <b:Author>
      <b:Author>
        <b:NameList>
          <b:Person>
            <b:Last>Carbaugh</b:Last>
            <b:First>R</b:First>
          </b:Person>
        </b:NameList>
      </b:Author>
    </b:Author>
    <b:Edition>6</b:Edition>
    <b:YearAccessed>2017</b:YearAccessed>
    <b:MonthAccessed>November</b:MonthAccessed>
    <b:DayAccessed>3</b:DayAccessed>
    <b:RefOrder>19</b:RefOrder>
  </b:Source>
  <b:Source>
    <b:Tag>Wes17</b:Tag>
    <b:SourceType>InternetSite</b:SourceType>
    <b:Guid>{3BB8A688-4BED-4BD9-A944-418EBDECF86D}</b:Guid>
    <b:Title>THE CUSTOMER EXPERIENCE – SPOTLIGHT ON STARBUCKS</b:Title>
    <b:Year>2017</b:Year>
    <b:Author>
      <b:Author>
        <b:NameList>
          <b:Person>
            <b:Last>West</b:Last>
            <b:First>K</b:First>
          </b:Person>
        </b:NameList>
      </b:Author>
    </b:Author>
    <b:InternetSiteTitle>National Business Research Insititute</b:InternetSiteTitle>
    <b:Month>November</b:Month>
    <b:Day>3</b:Day>
    <b:URL>https://www.nbrii.com/blog/the-customer-experience-starbucks/</b:URL>
    <b:YearAccessed>2017</b:YearAccessed>
    <b:MonthAccessed>November</b:MonthAccessed>
    <b:DayAccessed>3</b:DayAccessed>
    <b:RefOrder>52</b:RefOrder>
  </b:Source>
  <b:Source>
    <b:Tag>Dav16</b:Tag>
    <b:SourceType>JournalArticle</b:SourceType>
    <b:Guid>{33D4D739-502E-4190-9020-0C5830064B1D}</b:Guid>
    <b:Title>How Starbucks’s Culture Brings Its Strategy to Life</b:Title>
    <b:Year>2016</b:Year>
    <b:Month>December</b:Month>
    <b:Day>30</b:Day>
    <b:Author>
      <b:Author>
        <b:NameList>
          <b:Person>
            <b:Last>Davidson</b:Last>
            <b:First>V</b:First>
          </b:Person>
          <b:Person>
            <b:Last>Leinwand</b:Last>
            <b:First>P</b:First>
          </b:Person>
        </b:NameList>
      </b:Author>
    </b:Author>
    <b:JournalName>Harvard Business Review</b:JournalName>
    <b:Pages>Online</b:Pages>
    <b:YearAccessed>2017</b:YearAccessed>
    <b:MonthAccessed>November</b:MonthAccessed>
    <b:DayAccessed>3</b:DayAccessed>
    <b:RefOrder>53</b:RefOrder>
  </b:Source>
  <b:Source>
    <b:Tag>Ver14</b:Tag>
    <b:SourceType>JournalArticle</b:SourceType>
    <b:Guid>{E931313E-54F5-465B-AAA7-FE798A527453}</b:Guid>
    <b:Author>
      <b:Author>
        <b:NameList>
          <b:Person>
            <b:Last>Verasai</b:Last>
            <b:First>A</b:First>
          </b:Person>
        </b:NameList>
      </b:Author>
    </b:Author>
    <b:Title>A Starbucks Turnaround Success Story</b:Title>
    <b:JournalName>The HR Digest</b:JournalName>
    <b:Year>2014</b:Year>
    <b:Pages>Online</b:Pages>
    <b:City>Miami</b:City>
    <b:Month>December</b:Month>
    <b:Day>25</b:Day>
    <b:YearAccessed>2017</b:YearAccessed>
    <b:MonthAccessed>November</b:MonthAccessed>
    <b:DayAccessed>3</b:DayAccessed>
    <b:RefOrder>54</b:RefOrder>
  </b:Source>
  <b:Source>
    <b:Tag>McG57</b:Tag>
    <b:SourceType>Book</b:SourceType>
    <b:Guid>{C89C2A21-9248-49A0-A62C-83D9C4482CCC}</b:Guid>
    <b:Title>The Human Side of Enterprise in Adventure in Thought and Action</b:Title>
    <b:Year>1957</b:Year>
    <b:Author>
      <b:Author>
        <b:NameList>
          <b:Person>
            <b:Last>McGregor</b:Last>
            <b:First>D</b:First>
          </b:Person>
        </b:NameList>
      </b:Author>
    </b:Author>
    <b:City>Cambridge, MA</b:City>
    <b:Publisher>Massachusetts Institute of Technology</b:Publisher>
    <b:YearAccessed>2017</b:YearAccessed>
    <b:MonthAccessed>November</b:MonthAccessed>
    <b:DayAccessed>3</b:DayAccessed>
    <b:RefOrder>55</b:RefOrder>
  </b:Source>
  <b:Source>
    <b:Tag>Jav97</b:Tag>
    <b:SourceType>JournalArticle</b:SourceType>
    <b:Guid>{843B03A2-5091-4430-9EEF-3A58D21C447A}</b:Guid>
    <b:Title>Service loyalty: implications for service providers"</b:Title>
    <b:Year>1997</b:Year>
    <b:Author>
      <b:Author>
        <b:NameList>
          <b:Person>
            <b:Last>Javalgi</b:Last>
            <b:First>R</b:First>
          </b:Person>
          <b:Person>
            <b:Last>Moberg</b:Last>
            <b:First>C</b:First>
          </b:Person>
        </b:NameList>
      </b:Author>
    </b:Author>
    <b:JournalName>Journal of Services Marketing</b:JournalName>
    <b:Pages>165-179</b:Pages>
    <b:Volume>11</b:Volume>
    <b:Issue>3</b:Issue>
    <b:YearAccessed>2017</b:YearAccessed>
    <b:MonthAccessed>November</b:MonthAccessed>
    <b:DayAccessed>3</b:DayAccessed>
    <b:RefOrder>56</b:RefOrder>
  </b:Source>
  <b:Source>
    <b:Tag>Pep16</b:Tag>
    <b:SourceType>Book</b:SourceType>
    <b:Guid>{69CC7449-CFDD-4564-970A-1646B30C2A46}</b:Guid>
    <b:Title>Managing Customer Experience and Relationships: A Strategic Framework</b:Title>
    <b:Year>2016</b:Year>
    <b:Author>
      <b:Author>
        <b:NameList>
          <b:Person>
            <b:Last>Peppers</b:Last>
            <b:First>D</b:First>
          </b:Person>
          <b:Person>
            <b:Last>Rodgers</b:Last>
            <b:First>M</b:First>
          </b:Person>
        </b:NameList>
      </b:Author>
    </b:Author>
    <b:City>New Jersey</b:City>
    <b:Publisher>Wiley</b:Publisher>
    <b:YearAccessed>2017</b:YearAccessed>
    <b:MonthAccessed>November</b:MonthAccessed>
    <b:DayAccessed>3</b:DayAccessed>
    <b:RefOrder>57</b:RefOrder>
  </b:Source>
  <b:Source>
    <b:Tag>Bar86</b:Tag>
    <b:SourceType>JournalArticle</b:SourceType>
    <b:Guid>{7387C0B3-1185-48BA-A210-201A6D513CCC}</b:Guid>
    <b:Title>Organizational Culture: Can It Be a Source of Sustained Competitive Advantage?</b:Title>
    <b:Year>1986</b:Year>
    <b:Author>
      <b:Author>
        <b:NameList>
          <b:Person>
            <b:Last>Barney</b:Last>
            <b:First>J</b:First>
          </b:Person>
        </b:NameList>
      </b:Author>
    </b:Author>
    <b:JournalName>The Academy of Management Review</b:JournalName>
    <b:Pages>656-665</b:Pages>
    <b:Month>July</b:Month>
    <b:Volume>11</b:Volume>
    <b:Issue>3</b:Issue>
    <b:YearAccessed>2017</b:YearAccessed>
    <b:MonthAccessed>November</b:MonthAccessed>
    <b:DayAccessed>3</b:DayAccessed>
    <b:RefOrder>63</b:RefOrder>
  </b:Source>
  <b:Source>
    <b:Tag>Bha93</b:Tag>
    <b:SourceType>JournalArticle</b:SourceType>
    <b:Guid>{688EE78C-D53B-4C5C-B800-44C98F03E4EE}</b:Guid>
    <b:Author>
      <b:Author>
        <b:NameList>
          <b:Person>
            <b:Last>Bharadwaj</b:Last>
            <b:First>S</b:First>
          </b:Person>
          <b:Person>
            <b:Last>Varadarajan</b:Last>
            <b:First>P</b:First>
          </b:Person>
          <b:Person>
            <b:Last>Fahy</b:Last>
            <b:First>J</b:First>
          </b:Person>
        </b:NameList>
      </b:Author>
    </b:Author>
    <b:Title>Sustainable Competitive Advantage in Service Industries: A Conceptual Model and Research Propositions</b:Title>
    <b:JournalName>American Marketing Association</b:JournalName>
    <b:Year>1993</b:Year>
    <b:Pages>83-99</b:Pages>
    <b:YearAccessed>2017</b:YearAccessed>
    <b:MonthAccessed>November</b:MonthAccessed>
    <b:DayAccessed>3</b:DayAccessed>
    <b:RefOrder>58</b:RefOrder>
  </b:Source>
  <b:Source>
    <b:Tag>Mul91</b:Tag>
    <b:SourceType>JournalArticle</b:SourceType>
    <b:Guid>{FFC9F6D9-52E2-4532-90C5-FB7962A1995A}</b:Guid>
    <b:Author>
      <b:Author>
        <b:NameList>
          <b:Person>
            <b:Last>Muller</b:Last>
            <b:First>W</b:First>
          </b:Person>
        </b:NameList>
      </b:Author>
    </b:Author>
    <b:Title>Gaining competitive advantage through customer satisfaction</b:Title>
    <b:JournalName>European Management Journal</b:JournalName>
    <b:Year>1991</b:Year>
    <b:Pages>201-211</b:Pages>
    <b:Month>June</b:Month>
    <b:Volume>9</b:Volume>
    <b:Issue>2</b:Issue>
    <b:YearAccessed>2017</b:YearAccessed>
    <b:MonthAccessed>November</b:MonthAccessed>
    <b:DayAccessed>3</b:DayAccessed>
    <b:RefOrder>59</b:RefOrder>
  </b:Source>
  <b:Source>
    <b:Tag>Pea11</b:Tag>
    <b:SourceType>Book</b:SourceType>
    <b:Guid>{93C65EB5-B33E-4BBD-A0FF-FBED551B1266}</b:Guid>
    <b:Title>Grow Globally: Opportunities for Your Middle-Market Company Around the World</b:Title>
    <b:Year>2011</b:Year>
    <b:Author>
      <b:Author>
        <b:NameList>
          <b:Person>
            <b:Last>Pearl</b:Last>
            <b:First>M</b:First>
          </b:Person>
        </b:NameList>
      </b:Author>
    </b:Author>
    <b:City>New Jersey</b:City>
    <b:Publisher>John Wiley &amp; Sons</b:Publisher>
    <b:YearAccessed>2017</b:YearAccessed>
    <b:MonthAccessed>November</b:MonthAccessed>
    <b:DayAccessed>3</b:DayAccessed>
    <b:RefOrder>60</b:RefOrder>
  </b:Source>
  <b:Source>
    <b:Tag>Llo14</b:Tag>
    <b:SourceType>JournalArticle</b:SourceType>
    <b:Guid>{AC03F46A-F34A-4339-BB86-C6EBB46AEDBE}</b:Guid>
    <b:Title>Consumers Are No Longer Brand Loyal</b:Title>
    <b:Year>2014</b:Year>
    <b:Author>
      <b:Author>
        <b:NameList>
          <b:Person>
            <b:Last>Llopis</b:Last>
            <b:First>G</b:First>
          </b:Person>
        </b:NameList>
      </b:Author>
    </b:Author>
    <b:JournalName>Forbes</b:JournalName>
    <b:Pages>Online Extra</b:Pages>
    <b:Month>December</b:Month>
    <b:Day>10</b:Day>
    <b:YearAccessed>2017</b:YearAccessed>
    <b:MonthAccessed>November</b:MonthAccessed>
    <b:DayAccessed>3</b:DayAccessed>
    <b:RefOrder>61</b:RefOrder>
  </b:Source>
  <b:Source>
    <b:Tag>Dek97</b:Tag>
    <b:SourceType>JournalArticle</b:SourceType>
    <b:Guid>{3DC49137-97DD-4666-BDDA-F578928F8357}</b:Guid>
    <b:Author>
      <b:Author>
        <b:NameList>
          <b:Person>
            <b:Last>Dekimpe</b:Last>
            <b:First>M</b:First>
          </b:Person>
          <b:Person>
            <b:Last>Steenkamp</b:Last>
            <b:First>J</b:First>
          </b:Person>
          <b:Person>
            <b:Last>Mellens</b:Last>
            <b:First>M</b:First>
          </b:Person>
          <b:Person>
            <b:Last>Abeele</b:Last>
            <b:First>P</b:First>
          </b:Person>
        </b:NameList>
      </b:Author>
    </b:Author>
    <b:Title>Decline and variability in brand loyalty</b:Title>
    <b:JournalName>International Journal of Research in Marketing</b:JournalName>
    <b:Year>1997</b:Year>
    <b:Pages>405-420</b:Pages>
    <b:Month>December</b:Month>
    <b:Volume>14</b:Volume>
    <b:Issue>5</b:Issue>
    <b:YearAccessed>2017</b:YearAccessed>
    <b:MonthAccessed>November</b:MonthAccessed>
    <b:DayAccessed>3</b:DayAccessed>
    <b:RefOrder>62</b:RefOrder>
  </b:Source>
  <b:Source>
    <b:Tag>Mee03</b:Tag>
    <b:SourceType>Book</b:SourceType>
    <b:Guid>{968F1B5F-D871-43E2-87CD-15127D5C0867}</b:Guid>
    <b:Title>Strategic Marketing Management: Planning and Control</b:Title>
    <b:Year>2003</b:Year>
    <b:Author>
      <b:Author>
        <b:NameList>
          <b:Person>
            <b:Last>Meek</b:Last>
            <b:First>H</b:First>
          </b:Person>
          <b:Person>
            <b:Last>Meek</b:Last>
            <b:First>R</b:First>
          </b:Person>
          <b:Person>
            <b:Last>Ensor</b:Last>
            <b:First>J</b:First>
          </b:Person>
        </b:NameList>
      </b:Author>
    </b:Author>
    <b:City>London</b:City>
    <b:Publisher>Butterworth Heinemann</b:Publisher>
    <b:YearAccessed>2017</b:YearAccessed>
    <b:MonthAccessed>October</b:MonthAccessed>
    <b:DayAccessed>30</b:DayAccessed>
    <b:RefOrder>16</b:RefOrder>
  </b:Source>
  <b:Source>
    <b:Tag>Bar95</b:Tag>
    <b:SourceType>JournalArticle</b:SourceType>
    <b:Guid>{D4F0A49D-CA79-447A-BAEB-E1893C6E48E8}</b:Guid>
    <b:Title>Looking inside for Competitive Advantage</b:Title>
    <b:Year>1995</b:Year>
    <b:Author>
      <b:Author>
        <b:NameList>
          <b:Person>
            <b:Last>Barney</b:Last>
            <b:First>J</b:First>
          </b:Person>
        </b:NameList>
      </b:Author>
    </b:Author>
    <b:JournalName>The Academy of Management</b:JournalName>
    <b:Pages>50</b:Pages>
    <b:Volume>9</b:Volume>
    <b:Issue>4</b:Issue>
    <b:YearAccessed>2017</b:YearAccessed>
    <b:MonthAccessed>October</b:MonthAccessed>
    <b:DayAccessed>30</b:DayAccessed>
    <b:RefOrder>18</b:RefOrder>
  </b:Source>
  <b:Source>
    <b:Tag>Hil14</b:Tag>
    <b:SourceType>Book</b:SourceType>
    <b:Guid>{65CFB317-B938-4839-A098-42467E6A69C6}</b:Guid>
    <b:Title>Strategic Management: Theory: An Integrated Approach</b:Title>
    <b:Year>2014</b:Year>
    <b:City>Stanford</b:City>
    <b:Publisher>Cengage</b:Publisher>
    <b:Author>
      <b:Author>
        <b:NameList>
          <b:Person>
            <b:Last>Hill</b:Last>
            <b:First>C</b:First>
          </b:Person>
          <b:Person>
            <b:Last>Jones</b:Last>
            <b:First>G</b:First>
          </b:Person>
          <b:Person>
            <b:Last>Schilling</b:Last>
            <b:First>M</b:First>
          </b:Person>
        </b:NameList>
      </b:Author>
    </b:Author>
    <b:Pages>9</b:Pages>
    <b:Edition>11th</b:Edition>
    <b:YearAccessed>2017</b:YearAccessed>
    <b:MonthAccessed>October</b:MonthAccessed>
    <b:DayAccessed>29</b:DayAccessed>
    <b:RefOrder>5</b:RefOrder>
  </b:Source>
  <b:Source>
    <b:Tag>Hit15</b:Tag>
    <b:SourceType>Book</b:SourceType>
    <b:Guid>{B75418B4-4408-4EFB-B700-FF1ED65DA757}</b:Guid>
    <b:Title>Strategic Management: Concepts and Cases: Competitiveness and Globalization</b:Title>
    <b:Year>2015</b:Year>
    <b:Publisher>Cengage Learning</b:Publisher>
    <b:City>Stanford</b:City>
    <b:Author>
      <b:Author>
        <b:NameList>
          <b:Person>
            <b:Last>Hitt</b:Last>
            <b:First>M</b:First>
          </b:Person>
          <b:Person>
            <b:Last>Ireland</b:Last>
            <b:First>D</b:First>
          </b:Person>
          <b:Person>
            <b:Last>Hoskisson</b:Last>
            <b:First>R</b:First>
          </b:Person>
        </b:NameList>
      </b:Author>
    </b:Author>
    <b:Edition>11</b:Edition>
    <b:YearAccessed>2017</b:YearAccessed>
    <b:MonthAccessed>November</b:MonthAccessed>
    <b:DayAccessed>13</b:DayAccessed>
    <b:RefOrder>40</b:RefOrder>
  </b:Source>
</b:Sources>
</file>

<file path=customXml/itemProps1.xml><?xml version="1.0" encoding="utf-8"?>
<ds:datastoreItem xmlns:ds="http://schemas.openxmlformats.org/officeDocument/2006/customXml" ds:itemID="{157766EB-FD82-4750-9929-94EDB2CFC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24</Pages>
  <Words>6572</Words>
  <Characters>37462</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Steer</dc:creator>
  <cp:keywords/>
  <dc:description/>
  <cp:lastModifiedBy>David Steer</cp:lastModifiedBy>
  <cp:revision>6</cp:revision>
  <dcterms:created xsi:type="dcterms:W3CDTF">2017-11-13T18:28:00Z</dcterms:created>
  <dcterms:modified xsi:type="dcterms:W3CDTF">2017-11-14T17:52:00Z</dcterms:modified>
</cp:coreProperties>
</file>