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635E" w:rsidRDefault="00D6635E">
      <w:r>
        <w:rPr>
          <w:noProof/>
          <w:lang w:eastAsia="en-GB"/>
        </w:rPr>
        <mc:AlternateContent>
          <mc:Choice Requires="wps">
            <w:drawing>
              <wp:anchor distT="0" distB="0" distL="114300" distR="114300" simplePos="0" relativeHeight="251659264" behindDoc="0" locked="0" layoutInCell="1" allowOverlap="1" wp14:editId="36B11C9B">
                <wp:simplePos x="0" y="0"/>
                <wp:positionH relativeFrom="column">
                  <wp:posOffset>361950</wp:posOffset>
                </wp:positionH>
                <wp:positionV relativeFrom="paragraph">
                  <wp:posOffset>192405</wp:posOffset>
                </wp:positionV>
                <wp:extent cx="5105400" cy="1403985"/>
                <wp:effectExtent l="0" t="0" r="19050" b="273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1403985"/>
                        </a:xfrm>
                        <a:prstGeom prst="rect">
                          <a:avLst/>
                        </a:prstGeom>
                        <a:solidFill>
                          <a:srgbClr val="FFFFFF"/>
                        </a:solidFill>
                        <a:ln w="9525">
                          <a:solidFill>
                            <a:schemeClr val="bg1"/>
                          </a:solidFill>
                          <a:miter lim="800000"/>
                          <a:headEnd/>
                          <a:tailEnd/>
                        </a:ln>
                      </wps:spPr>
                      <wps:txbx>
                        <w:txbxContent>
                          <w:p w:rsidR="00D6635E" w:rsidRDefault="00D6635E">
                            <w:r>
                              <w:t>Awarding Body</w:t>
                            </w:r>
                          </w:p>
                          <w:p w:rsidR="00D6635E" w:rsidRDefault="00D6635E">
                            <w:r>
                              <w:t>Trinity University</w:t>
                            </w:r>
                          </w:p>
                          <w:p w:rsidR="00D6635E" w:rsidRDefault="00D6635E"/>
                          <w:p w:rsidR="00D6635E" w:rsidRDefault="00D6635E">
                            <w:r>
                              <w:t xml:space="preserve">Program Name </w:t>
                            </w:r>
                          </w:p>
                          <w:p w:rsidR="00D6635E" w:rsidRDefault="00D6635E">
                            <w:r>
                              <w:t>BMSW4005_BIRM</w:t>
                            </w:r>
                          </w:p>
                          <w:p w:rsidR="00D6635E" w:rsidRDefault="00D6635E"/>
                          <w:p w:rsidR="00D6635E" w:rsidRDefault="00D6635E">
                            <w:r>
                              <w:t>Module Name</w:t>
                            </w:r>
                          </w:p>
                          <w:p w:rsidR="00D6635E" w:rsidRDefault="00D6635E">
                            <w:r>
                              <w:t>Professional Career Development</w:t>
                            </w:r>
                          </w:p>
                          <w:p w:rsidR="00D6635E" w:rsidRDefault="00D6635E"/>
                          <w:p w:rsidR="00D6635E" w:rsidRDefault="00D6635E">
                            <w:proofErr w:type="gramStart"/>
                            <w:r>
                              <w:t>Assignment  Title</w:t>
                            </w:r>
                            <w:proofErr w:type="gramEnd"/>
                          </w:p>
                          <w:p w:rsidR="00D6635E" w:rsidRDefault="00D6635E">
                            <w:r>
                              <w:t>Reflective Portfolio</w:t>
                            </w:r>
                          </w:p>
                          <w:p w:rsidR="00D6635E" w:rsidRDefault="00D6635E"/>
                          <w:p w:rsidR="00D6635E" w:rsidRDefault="00D6635E">
                            <w:r>
                              <w:t>Student Number</w:t>
                            </w:r>
                          </w:p>
                          <w:p w:rsidR="00D6635E" w:rsidRDefault="00D6635E">
                            <w:r>
                              <w:t>212087</w:t>
                            </w:r>
                          </w:p>
                          <w:p w:rsidR="00D6635E" w:rsidRDefault="00D6635E"/>
                          <w:p w:rsidR="00D6635E" w:rsidRDefault="00D6635E">
                            <w:r>
                              <w:t>Tutor Name</w:t>
                            </w:r>
                          </w:p>
                          <w:p w:rsidR="00D6635E" w:rsidRDefault="00D6635E">
                            <w:r>
                              <w:t>Farah Islam</w:t>
                            </w:r>
                          </w:p>
                          <w:p w:rsidR="00D6635E" w:rsidRDefault="00D6635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5pt;margin-top:15.15pt;width:402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" strokecolor="white [3212]">
                <v:textbox style="mso-fit-shape-to-text:t">
                  <w:txbxContent>
                    <w:p w:rsidR="00D6635E" w:rsidRDefault="00D6635E">
                      <w:r>
                        <w:t>Awarding Body</w:t>
                      </w:r>
                    </w:p>
                    <w:p w:rsidR="00D6635E" w:rsidRDefault="00D6635E">
                      <w:r>
                        <w:t>Trinity University</w:t>
                      </w:r>
                    </w:p>
                    <w:p w:rsidR="00D6635E" w:rsidRDefault="00D6635E"/>
                    <w:p w:rsidR="00D6635E" w:rsidRDefault="00D6635E">
                      <w:r>
                        <w:t xml:space="preserve">Program Name </w:t>
                      </w:r>
                    </w:p>
                    <w:p w:rsidR="00D6635E" w:rsidRDefault="00D6635E">
                      <w:r>
                        <w:t>BMSW4005_BIRM</w:t>
                      </w:r>
                    </w:p>
                    <w:p w:rsidR="00D6635E" w:rsidRDefault="00D6635E"/>
                    <w:p w:rsidR="00D6635E" w:rsidRDefault="00D6635E">
                      <w:r>
                        <w:t>Module Name</w:t>
                      </w:r>
                    </w:p>
                    <w:p w:rsidR="00D6635E" w:rsidRDefault="00D6635E">
                      <w:r>
                        <w:t>Professional Career Development</w:t>
                      </w:r>
                    </w:p>
                    <w:p w:rsidR="00D6635E" w:rsidRDefault="00D6635E"/>
                    <w:p w:rsidR="00D6635E" w:rsidRDefault="00D6635E">
                      <w:proofErr w:type="gramStart"/>
                      <w:r>
                        <w:t>Assignment  Title</w:t>
                      </w:r>
                      <w:proofErr w:type="gramEnd"/>
                    </w:p>
                    <w:p w:rsidR="00D6635E" w:rsidRDefault="00D6635E">
                      <w:r>
                        <w:t>Reflective Portfolio</w:t>
                      </w:r>
                    </w:p>
                    <w:p w:rsidR="00D6635E" w:rsidRDefault="00D6635E"/>
                    <w:p w:rsidR="00D6635E" w:rsidRDefault="00D6635E">
                      <w:r>
                        <w:t>Student Number</w:t>
                      </w:r>
                    </w:p>
                    <w:p w:rsidR="00D6635E" w:rsidRDefault="00D6635E">
                      <w:r>
                        <w:t>212087</w:t>
                      </w:r>
                    </w:p>
                    <w:p w:rsidR="00D6635E" w:rsidRDefault="00D6635E"/>
                    <w:p w:rsidR="00D6635E" w:rsidRDefault="00D6635E">
                      <w:r>
                        <w:t>Tutor Name</w:t>
                      </w:r>
                    </w:p>
                    <w:p w:rsidR="00D6635E" w:rsidRDefault="00D6635E">
                      <w:r>
                        <w:t>Farah Islam</w:t>
                      </w:r>
                    </w:p>
                    <w:p w:rsidR="00D6635E" w:rsidRDefault="00D6635E"/>
                  </w:txbxContent>
                </v:textbox>
              </v:shape>
            </w:pict>
          </mc:Fallback>
        </mc:AlternateContent>
      </w:r>
    </w:p>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Pr="00D6635E" w:rsidRDefault="00D6635E" w:rsidP="00D6635E"/>
    <w:p w:rsidR="00D6635E" w:rsidRDefault="00D6635E" w:rsidP="00D6635E"/>
    <w:p w:rsidR="00D6635E" w:rsidRDefault="00D6635E">
      <w:r>
        <w:br w:type="page"/>
      </w:r>
    </w:p>
    <w:p w:rsidR="005368A0" w:rsidRDefault="005368A0" w:rsidP="00D6635E">
      <w:pPr>
        <w:ind w:firstLine="720"/>
      </w:pPr>
    </w:p>
    <w:p w:rsidR="005368A0" w:rsidRDefault="005368A0" w:rsidP="00D6635E">
      <w:pPr>
        <w:ind w:firstLine="720"/>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2028825</wp:posOffset>
                </wp:positionH>
                <wp:positionV relativeFrom="paragraph">
                  <wp:posOffset>6217285</wp:posOffset>
                </wp:positionV>
                <wp:extent cx="1657350" cy="45719"/>
                <wp:effectExtent l="0" t="0" r="19050" b="12065"/>
                <wp:wrapNone/>
                <wp:docPr id="5" name="Rectangle 5"/>
                <wp:cNvGraphicFramePr/>
                <a:graphic xmlns:a="http://schemas.openxmlformats.org/drawingml/2006/main">
                  <a:graphicData uri="http://schemas.microsoft.com/office/word/2010/wordprocessingShape">
                    <wps:wsp>
                      <wps:cNvSpPr/>
                      <wps:spPr>
                        <a:xfrm>
                          <a:off x="0" y="0"/>
                          <a:ext cx="1657350"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159.75pt;margin-top:489.55pt;width:130.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" fillcolor="#4f81bd [3204]" strokecolor="#243f60 [1604]" strokeweight="2pt"/>
            </w:pict>
          </mc:Fallback>
        </mc:AlternateContent>
      </w:r>
      <w:r>
        <w:rPr>
          <w:noProof/>
          <w:lang w:eastAsia="en-GB"/>
        </w:rPr>
        <mc:AlternateContent>
          <mc:Choice Requires="wps">
            <w:drawing>
              <wp:anchor distT="0" distB="0" distL="114300" distR="114300" simplePos="0" relativeHeight="251661312" behindDoc="0" locked="0" layoutInCell="1" allowOverlap="1" wp14:anchorId="0815C5AD" wp14:editId="464D2017">
                <wp:simplePos x="0" y="0"/>
                <wp:positionH relativeFrom="column">
                  <wp:posOffset>1930400</wp:posOffset>
                </wp:positionH>
                <wp:positionV relativeFrom="paragraph">
                  <wp:posOffset>47625</wp:posOffset>
                </wp:positionV>
                <wp:extent cx="2374265" cy="6905625"/>
                <wp:effectExtent l="0" t="0" r="1270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6905625"/>
                        </a:xfrm>
                        <a:prstGeom prst="rect">
                          <a:avLst/>
                        </a:prstGeom>
                        <a:solidFill>
                          <a:srgbClr val="FFFFFF"/>
                        </a:solidFill>
                        <a:ln w="9525">
                          <a:solidFill>
                            <a:srgbClr val="000000"/>
                          </a:solidFill>
                          <a:miter lim="800000"/>
                          <a:headEnd/>
                          <a:tailEnd/>
                        </a:ln>
                      </wps:spPr>
                      <wps:txbx>
                        <w:txbxContent>
                          <w:p w:rsidR="005368A0" w:rsidRDefault="005368A0">
                            <w:pPr>
                              <w:rPr>
                                <w:color w:val="4F81BD" w:themeColor="accent1"/>
                                <w:sz w:val="52"/>
                              </w:rPr>
                            </w:pPr>
                            <w:r w:rsidRPr="005368A0">
                              <w:rPr>
                                <w:color w:val="4F81BD" w:themeColor="accent1"/>
                                <w:sz w:val="52"/>
                              </w:rPr>
                              <w:t>Professional Career Development BMSW4005</w:t>
                            </w: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rsidP="005368A0">
                            <w:pPr>
                              <w:rPr>
                                <w:b/>
                                <w:color w:val="4F81BD" w:themeColor="accent1"/>
                                <w:sz w:val="28"/>
                                <w:lang w:val="en-US"/>
                              </w:rPr>
                            </w:pPr>
                          </w:p>
                          <w:p w:rsidR="005368A0" w:rsidRPr="005368A0" w:rsidRDefault="005368A0" w:rsidP="005368A0">
                            <w:pPr>
                              <w:rPr>
                                <w:b/>
                                <w:color w:val="4F81BD" w:themeColor="accent1"/>
                                <w:sz w:val="28"/>
                                <w:lang w:val="en-US"/>
                              </w:rPr>
                            </w:pPr>
                            <w:r w:rsidRPr="005368A0">
                              <w:rPr>
                                <w:b/>
                                <w:color w:val="4F81BD" w:themeColor="accent1"/>
                                <w:sz w:val="28"/>
                                <w:lang w:val="en-US"/>
                              </w:rPr>
                              <w:t>Reflective Portfolio</w:t>
                            </w:r>
                          </w:p>
                          <w:p w:rsidR="005368A0" w:rsidRPr="005368A0" w:rsidRDefault="005368A0">
                            <w:pPr>
                              <w:rPr>
                                <w:color w:val="4F81BD" w:themeColor="accent1"/>
                                <w:sz w:val="52"/>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152pt;margin-top:3.75pt;width:186.95pt;height:543.75pt;z-index:25166131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QjJQIAAEw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">
                <v:textbox>
                  <w:txbxContent>
                    <w:p w:rsidR="005368A0" w:rsidRDefault="005368A0">
                      <w:pPr>
                        <w:rPr>
                          <w:color w:val="4F81BD" w:themeColor="accent1"/>
                          <w:sz w:val="52"/>
                        </w:rPr>
                      </w:pPr>
                      <w:r w:rsidRPr="005368A0">
                        <w:rPr>
                          <w:color w:val="4F81BD" w:themeColor="accent1"/>
                          <w:sz w:val="52"/>
                        </w:rPr>
                        <w:t>Professional Career Development BMSW4005</w:t>
                      </w: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pPr>
                        <w:rPr>
                          <w:color w:val="4F81BD" w:themeColor="accent1"/>
                          <w:sz w:val="52"/>
                        </w:rPr>
                      </w:pPr>
                    </w:p>
                    <w:p w:rsidR="005368A0" w:rsidRDefault="005368A0" w:rsidP="005368A0">
                      <w:pPr>
                        <w:rPr>
                          <w:b/>
                          <w:color w:val="4F81BD" w:themeColor="accent1"/>
                          <w:sz w:val="28"/>
                          <w:lang w:val="en-US"/>
                        </w:rPr>
                      </w:pPr>
                    </w:p>
                    <w:p w:rsidR="005368A0" w:rsidRPr="005368A0" w:rsidRDefault="005368A0" w:rsidP="005368A0">
                      <w:pPr>
                        <w:rPr>
                          <w:b/>
                          <w:color w:val="4F81BD" w:themeColor="accent1"/>
                          <w:sz w:val="28"/>
                          <w:lang w:val="en-US"/>
                        </w:rPr>
                      </w:pPr>
                      <w:r w:rsidRPr="005368A0">
                        <w:rPr>
                          <w:b/>
                          <w:color w:val="4F81BD" w:themeColor="accent1"/>
                          <w:sz w:val="28"/>
                          <w:lang w:val="en-US"/>
                        </w:rPr>
                        <w:t>Reflective Portfolio</w:t>
                      </w:r>
                    </w:p>
                    <w:p w:rsidR="005368A0" w:rsidRPr="005368A0" w:rsidRDefault="005368A0">
                      <w:pPr>
                        <w:rPr>
                          <w:color w:val="4F81BD" w:themeColor="accent1"/>
                          <w:sz w:val="52"/>
                        </w:rPr>
                      </w:pPr>
                    </w:p>
                  </w:txbxContent>
                </v:textbox>
              </v:shape>
            </w:pict>
          </mc:Fallback>
        </mc:AlternateContent>
      </w:r>
      <w:r>
        <w:rPr>
          <w:noProof/>
          <w:lang w:eastAsia="en-GB"/>
        </w:rPr>
        <w:drawing>
          <wp:inline distT="0" distB="0" distL="0" distR="0" wp14:anchorId="66F2B028" wp14:editId="075CE958">
            <wp:extent cx="5476875" cy="70949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77832" cy="7096166"/>
                    </a:xfrm>
                    <a:prstGeom prst="rect">
                      <a:avLst/>
                    </a:prstGeom>
                    <a:noFill/>
                  </pic:spPr>
                </pic:pic>
              </a:graphicData>
            </a:graphic>
          </wp:inline>
        </w:drawing>
      </w:r>
    </w:p>
    <w:p w:rsidR="005368A0" w:rsidRDefault="005368A0" w:rsidP="00D6635E">
      <w:pPr>
        <w:ind w:firstLine="720"/>
      </w:pPr>
    </w:p>
    <w:p w:rsidR="005368A0" w:rsidRDefault="005368A0">
      <w:r>
        <w:br w:type="page"/>
      </w:r>
    </w:p>
    <w:sdt>
      <w:sdtPr>
        <w:rPr>
          <w:lang w:val="en-US"/>
        </w:rPr>
        <w:id w:val="2073695688"/>
        <w:docPartObj>
          <w:docPartGallery w:val="Table of Contents"/>
          <w:docPartUnique/>
        </w:docPartObj>
      </w:sdtPr>
      <w:sdtContent>
        <w:p w:rsidR="005368A0" w:rsidRPr="005368A0" w:rsidRDefault="005368A0" w:rsidP="005368A0">
          <w:pPr>
            <w:ind w:firstLine="720"/>
            <w:rPr>
              <w:b/>
              <w:bCs/>
              <w:lang w:val="en-US"/>
            </w:rPr>
          </w:pPr>
          <w:r w:rsidRPr="005368A0">
            <w:rPr>
              <w:b/>
              <w:bCs/>
              <w:lang w:val="en-US"/>
            </w:rPr>
            <w:t>Table of Contents</w:t>
          </w:r>
        </w:p>
        <w:p w:rsidR="005368A0" w:rsidRPr="005368A0" w:rsidRDefault="005368A0" w:rsidP="005368A0">
          <w:pPr>
            <w:ind w:firstLine="720"/>
            <w:rPr>
              <w:lang w:val="en-US"/>
            </w:rPr>
          </w:pPr>
          <w:r w:rsidRPr="005368A0">
            <w:rPr>
              <w:lang w:val="en-US"/>
            </w:rPr>
            <w:fldChar w:fldCharType="begin"/>
          </w:r>
          <w:r w:rsidRPr="005368A0">
            <w:rPr>
              <w:lang w:val="en-US"/>
            </w:rPr>
            <w:instrText xml:space="preserve"> TOC \o "1-3" \h \z \u </w:instrText>
          </w:r>
          <w:r w:rsidRPr="005368A0">
            <w:rPr>
              <w:lang w:val="en-US"/>
            </w:rPr>
            <w:fldChar w:fldCharType="separate"/>
          </w:r>
          <w:hyperlink w:anchor="_Toc118833774" w:history="1">
            <w:r w:rsidRPr="005368A0">
              <w:rPr>
                <w:rStyle w:val="Hyperlink"/>
                <w:lang w:val="en-US"/>
              </w:rPr>
              <w:t>Introduction</w:t>
            </w:r>
            <w:r>
              <w:rPr>
                <w:rStyle w:val="Hyperlink"/>
                <w:lang w:val="en-US"/>
              </w:rPr>
              <w:t>……</w:t>
            </w:r>
            <w:r w:rsidRPr="005368A0">
              <w:rPr>
                <w:rStyle w:val="Hyperlink"/>
                <w:webHidden/>
                <w:lang w:val="en-US"/>
              </w:rPr>
              <w:tab/>
            </w:r>
            <w:r>
              <w:rPr>
                <w:rStyle w:val="Hyperlink"/>
                <w:webHidden/>
                <w:lang w:val="en-US"/>
              </w:rPr>
              <w:t>…………………………………………………………………………………………………..</w:t>
            </w:r>
            <w:r w:rsidRPr="005368A0">
              <w:rPr>
                <w:rStyle w:val="Hyperlink"/>
                <w:webHidden/>
                <w:lang w:val="en-US"/>
              </w:rPr>
              <w:fldChar w:fldCharType="begin"/>
            </w:r>
            <w:r w:rsidRPr="005368A0">
              <w:rPr>
                <w:rStyle w:val="Hyperlink"/>
                <w:webHidden/>
                <w:lang w:val="en-US"/>
              </w:rPr>
              <w:instrText xml:space="preserve"> PAGEREF _Toc118833774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2</w:t>
            </w:r>
            <w:r w:rsidRPr="005368A0">
              <w:rPr>
                <w:rStyle w:val="Hyperlink"/>
                <w:webHidden/>
              </w:rPr>
              <w:fldChar w:fldCharType="end"/>
            </w:r>
          </w:hyperlink>
        </w:p>
        <w:p w:rsidR="005368A0" w:rsidRPr="005368A0" w:rsidRDefault="005368A0" w:rsidP="005368A0">
          <w:pPr>
            <w:ind w:firstLine="720"/>
            <w:rPr>
              <w:lang w:val="en-US"/>
            </w:rPr>
          </w:pPr>
          <w:hyperlink w:anchor="_Toc118833775" w:history="1">
            <w:r w:rsidRPr="005368A0">
              <w:rPr>
                <w:rStyle w:val="Hyperlink"/>
                <w:lang w:val="en-US"/>
              </w:rPr>
              <w:t>SWOT Analysis and PDP</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_Toc118833775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2</w:t>
            </w:r>
            <w:r w:rsidRPr="005368A0">
              <w:rPr>
                <w:rStyle w:val="Hyperlink"/>
                <w:webHidden/>
              </w:rPr>
              <w:fldChar w:fldCharType="end"/>
            </w:r>
          </w:hyperlink>
        </w:p>
        <w:p w:rsidR="005368A0" w:rsidRPr="005368A0" w:rsidRDefault="005368A0" w:rsidP="005368A0">
          <w:pPr>
            <w:ind w:firstLine="720"/>
            <w:rPr>
              <w:lang w:val="en-US"/>
            </w:rPr>
          </w:pPr>
          <w:hyperlink w:anchor="_Toc118833776" w:history="1">
            <w:r w:rsidRPr="005368A0">
              <w:rPr>
                <w:rStyle w:val="Hyperlink"/>
                <w:lang w:val="en-US"/>
              </w:rPr>
              <w:t>Skills to be developed for Effective Manager in Health and Social Care Sector</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_Toc118833776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3</w:t>
            </w:r>
            <w:r w:rsidRPr="005368A0">
              <w:rPr>
                <w:rStyle w:val="Hyperlink"/>
                <w:webHidden/>
              </w:rPr>
              <w:fldChar w:fldCharType="end"/>
            </w:r>
          </w:hyperlink>
        </w:p>
        <w:p w:rsidR="005368A0" w:rsidRPr="005368A0" w:rsidRDefault="005368A0" w:rsidP="005368A0">
          <w:pPr>
            <w:ind w:firstLine="720"/>
            <w:rPr>
              <w:lang w:val="en-US"/>
            </w:rPr>
          </w:pPr>
          <w:hyperlink w:anchor="_Toc118833777" w:history="1">
            <w:r w:rsidRPr="005368A0">
              <w:rPr>
                <w:rStyle w:val="Hyperlink"/>
                <w:lang w:val="en-US"/>
              </w:rPr>
              <w:t>Interpersonal Skills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_Toc118833777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3</w:t>
            </w:r>
            <w:r w:rsidRPr="005368A0">
              <w:rPr>
                <w:rStyle w:val="Hyperlink"/>
                <w:webHidden/>
              </w:rPr>
              <w:fldChar w:fldCharType="end"/>
            </w:r>
          </w:hyperlink>
        </w:p>
        <w:p w:rsidR="005368A0" w:rsidRPr="005368A0" w:rsidRDefault="005368A0" w:rsidP="005368A0">
          <w:pPr>
            <w:ind w:firstLine="720"/>
            <w:rPr>
              <w:lang w:val="en-US"/>
            </w:rPr>
          </w:pPr>
          <w:hyperlink w:anchor="_Toc118833778" w:history="1">
            <w:r w:rsidRPr="005368A0">
              <w:rPr>
                <w:rStyle w:val="Hyperlink"/>
                <w:lang w:val="en-US"/>
              </w:rPr>
              <w:t>Problem Solving and Decision making Skills</w:t>
            </w:r>
            <w:r>
              <w:rPr>
                <w:rStyle w:val="Hyperlink"/>
                <w:lang w:val="en-US"/>
              </w:rPr>
              <w:t>………</w:t>
            </w:r>
            <w:r w:rsidRPr="005368A0">
              <w:rPr>
                <w:rStyle w:val="Hyperlink"/>
                <w:webHidden/>
                <w:lang w:val="en-US"/>
              </w:rPr>
              <w:tab/>
            </w:r>
            <w:r>
              <w:rPr>
                <w:rStyle w:val="Hyperlink"/>
                <w:webHidden/>
                <w:lang w:val="en-US"/>
              </w:rPr>
              <w:t>…………………………………………………</w:t>
            </w:r>
            <w:r w:rsidRPr="005368A0">
              <w:rPr>
                <w:rStyle w:val="Hyperlink"/>
                <w:webHidden/>
                <w:lang w:val="en-US"/>
              </w:rPr>
              <w:fldChar w:fldCharType="begin"/>
            </w:r>
            <w:r w:rsidRPr="005368A0">
              <w:rPr>
                <w:rStyle w:val="Hyperlink"/>
                <w:webHidden/>
                <w:lang w:val="en-US"/>
              </w:rPr>
              <w:instrText xml:space="preserve"> PAGEREF _Toc118833778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4</w:t>
            </w:r>
            <w:r w:rsidRPr="005368A0">
              <w:rPr>
                <w:rStyle w:val="Hyperlink"/>
                <w:webHidden/>
              </w:rPr>
              <w:fldChar w:fldCharType="end"/>
            </w:r>
          </w:hyperlink>
        </w:p>
        <w:p w:rsidR="005368A0" w:rsidRPr="005368A0" w:rsidRDefault="005368A0" w:rsidP="005368A0">
          <w:pPr>
            <w:ind w:firstLine="720"/>
            <w:rPr>
              <w:lang w:val="en-US"/>
            </w:rPr>
          </w:pPr>
          <w:hyperlink w:anchor="_Toc118833779" w:history="1">
            <w:r w:rsidRPr="005368A0">
              <w:rPr>
                <w:rStyle w:val="Hyperlink"/>
                <w:lang w:val="en-US"/>
              </w:rPr>
              <w:t>Time Management Skills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_Toc118833779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5</w:t>
            </w:r>
            <w:r w:rsidRPr="005368A0">
              <w:rPr>
                <w:rStyle w:val="Hyperlink"/>
                <w:webHidden/>
              </w:rPr>
              <w:fldChar w:fldCharType="end"/>
            </w:r>
          </w:hyperlink>
        </w:p>
        <w:p w:rsidR="005368A0" w:rsidRPr="005368A0" w:rsidRDefault="005368A0" w:rsidP="005368A0">
          <w:pPr>
            <w:ind w:firstLine="720"/>
            <w:rPr>
              <w:lang w:val="en-US"/>
            </w:rPr>
          </w:pPr>
          <w:hyperlink w:anchor="_Toc118833780" w:history="1">
            <w:r w:rsidRPr="005368A0">
              <w:rPr>
                <w:rStyle w:val="Hyperlink"/>
                <w:lang w:val="en-US"/>
              </w:rPr>
              <w:t>Concepts Learned from this Module</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_Toc118833780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5</w:t>
            </w:r>
            <w:r w:rsidRPr="005368A0">
              <w:rPr>
                <w:rStyle w:val="Hyperlink"/>
                <w:webHidden/>
              </w:rPr>
              <w:fldChar w:fldCharType="end"/>
            </w:r>
          </w:hyperlink>
        </w:p>
        <w:p w:rsidR="005368A0" w:rsidRPr="005368A0" w:rsidRDefault="005368A0" w:rsidP="005368A0">
          <w:pPr>
            <w:ind w:firstLine="720"/>
            <w:rPr>
              <w:lang w:val="en-US"/>
            </w:rPr>
          </w:pPr>
          <w:hyperlink w:anchor="_Toc118833781" w:history="1">
            <w:r w:rsidRPr="005368A0">
              <w:rPr>
                <w:rStyle w:val="Hyperlink"/>
                <w:lang w:val="en-US"/>
              </w:rPr>
              <w:t>Setting Goals and Objectives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_Toc118833781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5</w:t>
            </w:r>
            <w:r w:rsidRPr="005368A0">
              <w:rPr>
                <w:rStyle w:val="Hyperlink"/>
                <w:webHidden/>
              </w:rPr>
              <w:fldChar w:fldCharType="end"/>
            </w:r>
          </w:hyperlink>
        </w:p>
        <w:p w:rsidR="005368A0" w:rsidRPr="005368A0" w:rsidRDefault="005368A0" w:rsidP="005368A0">
          <w:pPr>
            <w:ind w:firstLine="720"/>
            <w:rPr>
              <w:lang w:val="en-US"/>
            </w:rPr>
          </w:pPr>
          <w:hyperlink w:anchor="_Toc118833782" w:history="1">
            <w:r w:rsidRPr="005368A0">
              <w:rPr>
                <w:rStyle w:val="Hyperlink"/>
                <w:lang w:val="en-US"/>
              </w:rPr>
              <w:t>UK Employment Law</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_Toc118833782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6</w:t>
            </w:r>
            <w:r w:rsidRPr="005368A0">
              <w:rPr>
                <w:rStyle w:val="Hyperlink"/>
                <w:webHidden/>
              </w:rPr>
              <w:fldChar w:fldCharType="end"/>
            </w:r>
          </w:hyperlink>
        </w:p>
        <w:p w:rsidR="005368A0" w:rsidRPr="005368A0" w:rsidRDefault="005368A0" w:rsidP="005368A0">
          <w:pPr>
            <w:ind w:firstLine="720"/>
            <w:rPr>
              <w:lang w:val="en-US"/>
            </w:rPr>
          </w:pPr>
          <w:hyperlink w:anchor="_Toc118833783" w:history="1">
            <w:r w:rsidRPr="005368A0">
              <w:rPr>
                <w:rStyle w:val="Hyperlink"/>
                <w:lang w:val="en-US"/>
              </w:rPr>
              <w:t>Learning Theories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_Toc118833783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6</w:t>
            </w:r>
            <w:r w:rsidRPr="005368A0">
              <w:rPr>
                <w:rStyle w:val="Hyperlink"/>
                <w:webHidden/>
              </w:rPr>
              <w:fldChar w:fldCharType="end"/>
            </w:r>
          </w:hyperlink>
        </w:p>
        <w:p w:rsidR="005368A0" w:rsidRPr="005368A0" w:rsidRDefault="005368A0" w:rsidP="005368A0">
          <w:pPr>
            <w:ind w:firstLine="720"/>
            <w:rPr>
              <w:lang w:val="en-US"/>
            </w:rPr>
          </w:pPr>
          <w:hyperlink w:anchor="_Toc118833784" w:history="1">
            <w:r w:rsidRPr="005368A0">
              <w:rPr>
                <w:rStyle w:val="Hyperlink"/>
                <w:lang w:val="en-US"/>
              </w:rPr>
              <w:t>Self-Awareness Methods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_Toc118833784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7</w:t>
            </w:r>
            <w:r w:rsidRPr="005368A0">
              <w:rPr>
                <w:rStyle w:val="Hyperlink"/>
                <w:webHidden/>
              </w:rPr>
              <w:fldChar w:fldCharType="end"/>
            </w:r>
          </w:hyperlink>
        </w:p>
        <w:p w:rsidR="005368A0" w:rsidRPr="005368A0" w:rsidRDefault="005368A0" w:rsidP="005368A0">
          <w:pPr>
            <w:ind w:firstLine="720"/>
            <w:rPr>
              <w:lang w:val="en-US"/>
            </w:rPr>
          </w:pPr>
          <w:hyperlink w:anchor="_Toc118833785" w:history="1">
            <w:r w:rsidRPr="005368A0">
              <w:rPr>
                <w:rStyle w:val="Hyperlink"/>
                <w:lang w:val="en-US"/>
              </w:rPr>
              <w:t>Conclusion</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_Toc118833785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7</w:t>
            </w:r>
            <w:r w:rsidRPr="005368A0">
              <w:rPr>
                <w:rStyle w:val="Hyperlink"/>
                <w:webHidden/>
              </w:rPr>
              <w:fldChar w:fldCharType="end"/>
            </w:r>
          </w:hyperlink>
        </w:p>
        <w:p w:rsidR="005368A0" w:rsidRPr="005368A0" w:rsidRDefault="005368A0" w:rsidP="005368A0">
          <w:pPr>
            <w:ind w:firstLine="720"/>
            <w:rPr>
              <w:lang w:val="en-US"/>
            </w:rPr>
          </w:pPr>
          <w:hyperlink w:anchor="_Toc118833786" w:history="1">
            <w:r w:rsidRPr="005368A0">
              <w:rPr>
                <w:rStyle w:val="Hyperlink"/>
                <w:lang w:val="en-US"/>
              </w:rPr>
              <w:t>References</w:t>
            </w:r>
            <w:r>
              <w:rPr>
                <w:rStyle w:val="Hyperlink"/>
                <w:lang w:val="en-US"/>
              </w:rPr>
              <w:t>...............................................................................................................</w:t>
            </w:r>
            <w:r w:rsidRPr="005368A0">
              <w:rPr>
                <w:rStyle w:val="Hyperlink"/>
                <w:webHidden/>
                <w:lang w:val="en-US"/>
              </w:rPr>
              <w:tab/>
            </w:r>
            <w:r w:rsidRPr="005368A0">
              <w:rPr>
                <w:rStyle w:val="Hyperlink"/>
                <w:webHidden/>
                <w:lang w:val="en-US"/>
              </w:rPr>
              <w:fldChar w:fldCharType="begin"/>
            </w:r>
            <w:r w:rsidRPr="005368A0">
              <w:rPr>
                <w:rStyle w:val="Hyperlink"/>
                <w:webHidden/>
                <w:lang w:val="en-US"/>
              </w:rPr>
              <w:instrText xml:space="preserve"> PAGEREF _Toc118833786 \h </w:instrText>
            </w:r>
            <w:r w:rsidRPr="005368A0">
              <w:rPr>
                <w:rStyle w:val="Hyperlink"/>
                <w:webHidden/>
                <w:lang w:val="en-US"/>
              </w:rPr>
            </w:r>
            <w:r w:rsidRPr="005368A0">
              <w:rPr>
                <w:rStyle w:val="Hyperlink"/>
                <w:webHidden/>
                <w:lang w:val="en-US"/>
              </w:rPr>
              <w:fldChar w:fldCharType="separate"/>
            </w:r>
            <w:r w:rsidRPr="005368A0">
              <w:rPr>
                <w:rStyle w:val="Hyperlink"/>
                <w:webHidden/>
                <w:lang w:val="en-US"/>
              </w:rPr>
              <w:t>8</w:t>
            </w:r>
            <w:r w:rsidRPr="005368A0">
              <w:rPr>
                <w:rStyle w:val="Hyperlink"/>
                <w:webHidden/>
              </w:rPr>
              <w:fldChar w:fldCharType="end"/>
            </w:r>
          </w:hyperlink>
        </w:p>
        <w:p w:rsidR="005368A0" w:rsidRPr="005368A0" w:rsidRDefault="005368A0" w:rsidP="005368A0">
          <w:pPr>
            <w:ind w:firstLine="720"/>
            <w:rPr>
              <w:lang w:val="en-US"/>
            </w:rPr>
          </w:pPr>
          <w:r w:rsidRPr="005368A0">
            <w:fldChar w:fldCharType="end"/>
          </w:r>
        </w:p>
      </w:sdtContent>
    </w:sdt>
    <w:p w:rsidR="005368A0" w:rsidRDefault="005368A0" w:rsidP="00D6635E">
      <w:pPr>
        <w:ind w:firstLine="720"/>
      </w:pPr>
    </w:p>
    <w:p w:rsidR="00A95DEC" w:rsidRDefault="00A95DEC">
      <w:r>
        <w:br w:type="page"/>
      </w:r>
    </w:p>
    <w:p w:rsidR="00A95DEC" w:rsidRPr="00A95DEC" w:rsidRDefault="00A95DEC" w:rsidP="00A95DEC">
      <w:pPr>
        <w:rPr>
          <w:b/>
          <w:bCs/>
          <w:lang w:val="en-US"/>
        </w:rPr>
      </w:pPr>
      <w:bookmarkStart w:id="0" w:name="_Toc118833774"/>
      <w:r w:rsidRPr="00A95DEC">
        <w:rPr>
          <w:b/>
          <w:bCs/>
          <w:lang w:val="en-US"/>
        </w:rPr>
        <w:lastRenderedPageBreak/>
        <w:t>Introduction</w:t>
      </w:r>
      <w:bookmarkEnd w:id="0"/>
    </w:p>
    <w:p w:rsidR="00A95DEC" w:rsidRPr="00A95DEC" w:rsidRDefault="00A95DEC" w:rsidP="00A95DEC">
      <w:pPr>
        <w:rPr>
          <w:lang w:val="en-US"/>
        </w:rPr>
      </w:pPr>
      <w:r w:rsidRPr="00A95DEC">
        <w:rPr>
          <w:lang w:val="en-US"/>
        </w:rPr>
        <w:t>One of the most well-liked educational resources for critically reflecting on certain events in life and evaluating one's own strengths and shortcomings is the reflective portfolio. The student's practical participation and capacity to apply theoretical knowledge in a practical environment are evaluated. Students should indeed examine and grasp their own learning strategies, viewpoints, and personal ideas in the reflective portfolio. A person may learn new things via reflection in addition to reflecting on their prior experiences (</w:t>
      </w:r>
      <w:proofErr w:type="spellStart"/>
      <w:r w:rsidRPr="00A95DEC">
        <w:rPr>
          <w:lang w:val="en-US"/>
        </w:rPr>
        <w:t>Morozova</w:t>
      </w:r>
      <w:proofErr w:type="spellEnd"/>
      <w:r w:rsidRPr="00A95DEC">
        <w:rPr>
          <w:lang w:val="en-US"/>
        </w:rPr>
        <w:t xml:space="preserve"> &amp; </w:t>
      </w:r>
      <w:proofErr w:type="spellStart"/>
      <w:r w:rsidRPr="00A95DEC">
        <w:rPr>
          <w:lang w:val="en-US"/>
        </w:rPr>
        <w:t>Kuzheleva</w:t>
      </w:r>
      <w:proofErr w:type="spellEnd"/>
      <w:r w:rsidRPr="00A95DEC">
        <w:rPr>
          <w:lang w:val="en-US"/>
        </w:rPr>
        <w:t>, 2020). In addition to defining SWOT analyses and personal development plans, this reflective portfolio analyses the competencies required in order to succeed as a manager in the health and social care industry. I would also incorporate in this reflective portfolio the key ideas, skills, conceptual frameworks and abilities I have learned in this subject.</w:t>
      </w:r>
    </w:p>
    <w:p w:rsidR="00A95DEC" w:rsidRPr="00A95DEC" w:rsidRDefault="00A95DEC" w:rsidP="00A95DEC">
      <w:pPr>
        <w:rPr>
          <w:b/>
          <w:bCs/>
          <w:lang w:val="en-US"/>
        </w:rPr>
      </w:pPr>
      <w:bookmarkStart w:id="1" w:name="_Toc118833775"/>
      <w:r w:rsidRPr="00A95DEC">
        <w:rPr>
          <w:b/>
          <w:bCs/>
          <w:lang w:val="en-US"/>
        </w:rPr>
        <w:t>SWOT Analysis and PDP</w:t>
      </w:r>
      <w:bookmarkEnd w:id="1"/>
    </w:p>
    <w:p w:rsidR="00A95DEC" w:rsidRPr="00A95DEC" w:rsidRDefault="00A95DEC" w:rsidP="00A95DEC">
      <w:pPr>
        <w:rPr>
          <w:lang w:val="en-US"/>
        </w:rPr>
      </w:pPr>
      <w:r w:rsidRPr="00A95DEC">
        <w:rPr>
          <w:lang w:val="en-US"/>
        </w:rPr>
        <w:t xml:space="preserve">Strengths, Weaknesses, Opportunities, and Strengths </w:t>
      </w:r>
      <w:proofErr w:type="gramStart"/>
      <w:r w:rsidRPr="00A95DEC">
        <w:rPr>
          <w:lang w:val="en-US"/>
        </w:rPr>
        <w:t>is</w:t>
      </w:r>
      <w:proofErr w:type="gramEnd"/>
      <w:r w:rsidRPr="00A95DEC">
        <w:rPr>
          <w:lang w:val="en-US"/>
        </w:rPr>
        <w:t xml:space="preserve"> abbreviated as SWOT. This instrument is intended to assess one's own strengths and shortcomings and to identify career prospects in a certain area. This tool helps in </w:t>
      </w:r>
      <w:proofErr w:type="spellStart"/>
      <w:r w:rsidRPr="00A95DEC">
        <w:rPr>
          <w:lang w:val="en-US"/>
        </w:rPr>
        <w:t>recognising</w:t>
      </w:r>
      <w:proofErr w:type="spellEnd"/>
      <w:r w:rsidRPr="00A95DEC">
        <w:rPr>
          <w:lang w:val="en-US"/>
        </w:rPr>
        <w:t xml:space="preserve"> the risks that one can experience while pursuing their ideal job (Herman, 2017). The table below displays my own </w:t>
      </w:r>
      <w:proofErr w:type="spellStart"/>
      <w:r w:rsidRPr="00A95DEC">
        <w:rPr>
          <w:lang w:val="en-US"/>
        </w:rPr>
        <w:t>Swot</w:t>
      </w:r>
      <w:proofErr w:type="spellEnd"/>
      <w:r w:rsidRPr="00A95DEC">
        <w:rPr>
          <w:lang w:val="en-US"/>
        </w:rPr>
        <w:t xml:space="preserve"> analysis:</w:t>
      </w:r>
    </w:p>
    <w:p w:rsidR="00A95DEC" w:rsidRDefault="00A95DEC" w:rsidP="00A95DEC">
      <w:r>
        <w:rPr>
          <w:noProof/>
          <w:lang w:eastAsia="en-GB"/>
        </w:rPr>
        <w:drawing>
          <wp:inline distT="0" distB="0" distL="0" distR="0" wp14:anchorId="1634A710" wp14:editId="7CF9E062">
            <wp:extent cx="5523923" cy="31146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5049" cy="3115310"/>
                    </a:xfrm>
                    <a:prstGeom prst="rect">
                      <a:avLst/>
                    </a:prstGeom>
                    <a:noFill/>
                  </pic:spPr>
                </pic:pic>
              </a:graphicData>
            </a:graphic>
          </wp:inline>
        </w:drawing>
      </w:r>
    </w:p>
    <w:p w:rsidR="00A95DEC" w:rsidRDefault="00A95DEC" w:rsidP="00A95DEC"/>
    <w:p w:rsidR="00A95DEC" w:rsidRDefault="00A95DEC" w:rsidP="00A95DEC"/>
    <w:p w:rsidR="00A95DEC" w:rsidRDefault="00A95DEC" w:rsidP="00A95DEC"/>
    <w:p w:rsidR="00A95DEC" w:rsidRDefault="00A95DEC">
      <w:r>
        <w:br w:type="page"/>
      </w:r>
    </w:p>
    <w:p w:rsidR="00A95DEC" w:rsidRPr="00A95DEC" w:rsidRDefault="00A95DEC" w:rsidP="00A95DEC">
      <w:pPr>
        <w:rPr>
          <w:lang w:val="en-US"/>
        </w:rPr>
      </w:pPr>
      <w:r w:rsidRPr="00A95DEC">
        <w:rPr>
          <w:lang w:val="en-US"/>
        </w:rPr>
        <w:lastRenderedPageBreak/>
        <w:t xml:space="preserve">A personal development plan, on the other hand, is a procedure for creating a future strategy within the confines of a certain profession. Our professional and personal success depends on the growth and development of abilities, which a personal development plan (PDP) may assist with. PDP determine the strategies we use to up skill and grow our skills as part of our strategy, such as workshops, internal training, up skilling, and feedback sessions. My action plan for </w:t>
      </w:r>
      <w:proofErr w:type="gramStart"/>
      <w:r w:rsidRPr="00A95DEC">
        <w:rPr>
          <w:lang w:val="en-US"/>
        </w:rPr>
        <w:t>PDP  is</w:t>
      </w:r>
      <w:proofErr w:type="gramEnd"/>
      <w:r w:rsidRPr="00A95DEC">
        <w:rPr>
          <w:lang w:val="en-US"/>
        </w:rPr>
        <w:t xml:space="preserve"> as follows:</w:t>
      </w:r>
    </w:p>
    <w:p w:rsidR="00E4456C" w:rsidRDefault="00A95DEC" w:rsidP="00A95DEC">
      <w:r>
        <w:rPr>
          <w:noProof/>
          <w:lang w:eastAsia="en-GB"/>
        </w:rPr>
        <w:drawing>
          <wp:inline distT="0" distB="0" distL="0" distR="0" wp14:anchorId="2C9C357D">
            <wp:extent cx="4846955" cy="3432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6955" cy="3432175"/>
                    </a:xfrm>
                    <a:prstGeom prst="rect">
                      <a:avLst/>
                    </a:prstGeom>
                    <a:noFill/>
                  </pic:spPr>
                </pic:pic>
              </a:graphicData>
            </a:graphic>
          </wp:inline>
        </w:drawing>
      </w:r>
    </w:p>
    <w:p w:rsidR="00A95DEC" w:rsidRPr="00A95DEC" w:rsidRDefault="00A95DEC" w:rsidP="00A95DEC">
      <w:pPr>
        <w:rPr>
          <w:b/>
          <w:bCs/>
          <w:lang w:val="en-US"/>
        </w:rPr>
      </w:pPr>
      <w:bookmarkStart w:id="2" w:name="_Toc118833776"/>
      <w:r w:rsidRPr="00A95DEC">
        <w:rPr>
          <w:b/>
          <w:bCs/>
          <w:lang w:val="en-US"/>
        </w:rPr>
        <w:t>Skills to be developed for Effective Manager in Health and Social Care Sector</w:t>
      </w:r>
      <w:bookmarkEnd w:id="2"/>
    </w:p>
    <w:p w:rsidR="00A95DEC" w:rsidRDefault="00A95DEC" w:rsidP="00A95DEC">
      <w:pPr>
        <w:rPr>
          <w:lang w:val="en-US"/>
        </w:rPr>
      </w:pPr>
      <w:r w:rsidRPr="00A95DEC">
        <w:rPr>
          <w:lang w:val="en-US"/>
        </w:rPr>
        <w:t>To pursue desired professional objectives in the modern day, it is crucial to obtain certain job-related abilities. It is crucial for those who choose to become successful managers to acquire the abilities necessary for effective management since the competition for various roles in the health and social care industry is growing (</w:t>
      </w:r>
      <w:proofErr w:type="spellStart"/>
      <w:r w:rsidRPr="00A95DEC">
        <w:rPr>
          <w:lang w:val="en-US"/>
        </w:rPr>
        <w:t>Bogdanova</w:t>
      </w:r>
      <w:proofErr w:type="spellEnd"/>
      <w:r w:rsidRPr="00A95DEC">
        <w:rPr>
          <w:lang w:val="en-US"/>
        </w:rPr>
        <w:t xml:space="preserve"> &amp; </w:t>
      </w:r>
      <w:proofErr w:type="spellStart"/>
      <w:r w:rsidRPr="00A95DEC">
        <w:rPr>
          <w:lang w:val="en-US"/>
        </w:rPr>
        <w:t>Chaneva</w:t>
      </w:r>
      <w:proofErr w:type="spellEnd"/>
      <w:r w:rsidRPr="00A95DEC">
        <w:rPr>
          <w:lang w:val="en-US"/>
        </w:rPr>
        <w:t xml:space="preserve">, 2021). The aims and objectives of the </w:t>
      </w:r>
      <w:proofErr w:type="spellStart"/>
      <w:r w:rsidRPr="00A95DEC">
        <w:rPr>
          <w:lang w:val="en-US"/>
        </w:rPr>
        <w:t>organisation</w:t>
      </w:r>
      <w:proofErr w:type="spellEnd"/>
      <w:r w:rsidRPr="00A95DEC">
        <w:rPr>
          <w:lang w:val="en-US"/>
        </w:rPr>
        <w:t xml:space="preserve"> must be successfully attained by an effective manager, who is responsible for more than just one task. The following are some abilities that people must have in order to </w:t>
      </w:r>
      <w:proofErr w:type="spellStart"/>
      <w:r w:rsidRPr="00A95DEC">
        <w:rPr>
          <w:lang w:val="en-US"/>
        </w:rPr>
        <w:t>fulfil</w:t>
      </w:r>
      <w:proofErr w:type="spellEnd"/>
      <w:r w:rsidRPr="00A95DEC">
        <w:rPr>
          <w:lang w:val="en-US"/>
        </w:rPr>
        <w:t xml:space="preserve"> managerial responsibilities (</w:t>
      </w:r>
      <w:proofErr w:type="spellStart"/>
      <w:r w:rsidRPr="00A95DEC">
        <w:rPr>
          <w:lang w:val="en-US"/>
        </w:rPr>
        <w:t>deWinter</w:t>
      </w:r>
      <w:proofErr w:type="spellEnd"/>
      <w:r w:rsidRPr="00A95DEC">
        <w:rPr>
          <w:lang w:val="en-US"/>
        </w:rPr>
        <w:t xml:space="preserve"> et al., 2017).</w:t>
      </w:r>
    </w:p>
    <w:p w:rsidR="00A95DEC" w:rsidRDefault="00A95DEC" w:rsidP="00A95DEC">
      <w:pPr>
        <w:rPr>
          <w:lang w:val="en-US"/>
        </w:rPr>
      </w:pPr>
    </w:p>
    <w:p w:rsidR="00A95DEC" w:rsidRDefault="00A95DEC" w:rsidP="00A95DEC">
      <w:pPr>
        <w:rPr>
          <w:lang w:val="en-US"/>
        </w:rPr>
      </w:pPr>
    </w:p>
    <w:p w:rsidR="00A95DEC" w:rsidRDefault="00A95DEC">
      <w:pPr>
        <w:rPr>
          <w:lang w:val="en-US"/>
        </w:rPr>
      </w:pPr>
      <w:r>
        <w:rPr>
          <w:lang w:val="en-US"/>
        </w:rPr>
        <w:br w:type="page"/>
      </w:r>
    </w:p>
    <w:p w:rsidR="00A95DEC" w:rsidRPr="00A95DEC" w:rsidRDefault="00A95DEC" w:rsidP="00A95DEC">
      <w:pPr>
        <w:rPr>
          <w:lang w:val="en-US"/>
        </w:rPr>
      </w:pPr>
    </w:p>
    <w:p w:rsidR="00A95DEC" w:rsidRPr="00A95DEC" w:rsidRDefault="00A95DEC" w:rsidP="00A95DEC">
      <w:pPr>
        <w:rPr>
          <w:b/>
          <w:bCs/>
          <w:lang w:val="en-US"/>
        </w:rPr>
      </w:pPr>
      <w:bookmarkStart w:id="3" w:name="_Toc118833777"/>
      <w:r w:rsidRPr="00A95DEC">
        <w:rPr>
          <w:b/>
          <w:bCs/>
          <w:lang w:val="en-US"/>
        </w:rPr>
        <w:t>Interpersonal Skills</w:t>
      </w:r>
      <w:bookmarkEnd w:id="3"/>
    </w:p>
    <w:p w:rsidR="00A95DEC" w:rsidRPr="00A95DEC" w:rsidRDefault="00A95DEC" w:rsidP="00A95DEC">
      <w:pPr>
        <w:rPr>
          <w:lang w:val="en-US"/>
        </w:rPr>
      </w:pPr>
      <w:r w:rsidRPr="00A95DEC">
        <w:rPr>
          <w:lang w:val="en-US"/>
        </w:rPr>
        <w:t xml:space="preserve">Managers must interact with the varied workforce present within a given </w:t>
      </w:r>
      <w:proofErr w:type="spellStart"/>
      <w:r w:rsidRPr="00A95DEC">
        <w:rPr>
          <w:lang w:val="en-US"/>
        </w:rPr>
        <w:t>organisation</w:t>
      </w:r>
      <w:proofErr w:type="spellEnd"/>
      <w:r w:rsidRPr="00A95DEC">
        <w:rPr>
          <w:lang w:val="en-US"/>
        </w:rPr>
        <w:t xml:space="preserve"> since they cannot do their duties in a vacuum. Working with individuals from diverse origins and educational levels is a key component of playing the position of a manager. Building strong relationships with teammates and coworkers is crucial for managers since they must collaborate with their teams to achieve the </w:t>
      </w:r>
      <w:proofErr w:type="spellStart"/>
      <w:r w:rsidRPr="00A95DEC">
        <w:rPr>
          <w:lang w:val="en-US"/>
        </w:rPr>
        <w:t>organisational</w:t>
      </w:r>
      <w:proofErr w:type="spellEnd"/>
      <w:r w:rsidRPr="00A95DEC">
        <w:rPr>
          <w:lang w:val="en-US"/>
        </w:rPr>
        <w:t xml:space="preserve"> goals and objectives. Effective managers must </w:t>
      </w:r>
      <w:proofErr w:type="spellStart"/>
      <w:r w:rsidRPr="00A95DEC">
        <w:rPr>
          <w:lang w:val="en-US"/>
        </w:rPr>
        <w:t>recognise</w:t>
      </w:r>
      <w:proofErr w:type="spellEnd"/>
      <w:r w:rsidRPr="00A95DEC">
        <w:rPr>
          <w:lang w:val="en-US"/>
        </w:rPr>
        <w:t xml:space="preserve"> and address the concerns and issues of every team member in order for them to successfully contribute to the success of the company (</w:t>
      </w:r>
      <w:proofErr w:type="spellStart"/>
      <w:r w:rsidRPr="00A95DEC">
        <w:rPr>
          <w:lang w:val="en-US"/>
        </w:rPr>
        <w:t>deWinter</w:t>
      </w:r>
      <w:proofErr w:type="spellEnd"/>
      <w:r w:rsidRPr="00A95DEC">
        <w:rPr>
          <w:lang w:val="en-US"/>
        </w:rPr>
        <w:t xml:space="preserve"> et al., 2017).</w:t>
      </w:r>
    </w:p>
    <w:p w:rsidR="00A95DEC" w:rsidRPr="00A95DEC" w:rsidRDefault="00A95DEC" w:rsidP="00A95DEC">
      <w:pPr>
        <w:rPr>
          <w:lang w:val="en-US"/>
        </w:rPr>
      </w:pPr>
      <w:r w:rsidRPr="00A95DEC">
        <w:rPr>
          <w:lang w:val="en-US"/>
        </w:rPr>
        <w:t xml:space="preserve">It is crucial for successful managers to establish strong connections along with customer base of a particular business in addition to the strategic leadership. Productive managers are not just expected to foster great relationships with their employees. To build strong connections with all stakeholders in a specific health and social care </w:t>
      </w:r>
      <w:proofErr w:type="spellStart"/>
      <w:r w:rsidRPr="00A95DEC">
        <w:rPr>
          <w:lang w:val="en-US"/>
        </w:rPr>
        <w:t>organisation</w:t>
      </w:r>
      <w:proofErr w:type="spellEnd"/>
      <w:r w:rsidRPr="00A95DEC">
        <w:rPr>
          <w:lang w:val="en-US"/>
        </w:rPr>
        <w:t>, effective communication and interpersonal skills are essential (</w:t>
      </w:r>
      <w:proofErr w:type="spellStart"/>
      <w:r w:rsidRPr="00A95DEC">
        <w:rPr>
          <w:lang w:val="en-US"/>
        </w:rPr>
        <w:t>Veliu</w:t>
      </w:r>
      <w:proofErr w:type="spellEnd"/>
      <w:r w:rsidRPr="00A95DEC">
        <w:rPr>
          <w:lang w:val="en-US"/>
        </w:rPr>
        <w:t xml:space="preserve"> &amp; </w:t>
      </w:r>
      <w:proofErr w:type="spellStart"/>
      <w:r w:rsidRPr="00A95DEC">
        <w:rPr>
          <w:lang w:val="en-US"/>
        </w:rPr>
        <w:t>Manxhari</w:t>
      </w:r>
      <w:proofErr w:type="spellEnd"/>
      <w:r w:rsidRPr="00A95DEC">
        <w:rPr>
          <w:lang w:val="en-US"/>
        </w:rPr>
        <w:t xml:space="preserve">, 2017). </w:t>
      </w:r>
      <w:proofErr w:type="gramStart"/>
      <w:r w:rsidRPr="00A95DEC">
        <w:rPr>
          <w:lang w:val="en-US"/>
        </w:rPr>
        <w:t>An</w:t>
      </w:r>
      <w:proofErr w:type="gramEnd"/>
      <w:r w:rsidRPr="00A95DEC">
        <w:rPr>
          <w:lang w:val="en-US"/>
        </w:rPr>
        <w:t xml:space="preserve"> competent manager must establish his or her authority inside a given </w:t>
      </w:r>
      <w:proofErr w:type="spellStart"/>
      <w:r w:rsidRPr="00A95DEC">
        <w:rPr>
          <w:lang w:val="en-US"/>
        </w:rPr>
        <w:t>organisation</w:t>
      </w:r>
      <w:proofErr w:type="spellEnd"/>
      <w:r w:rsidRPr="00A95DEC">
        <w:rPr>
          <w:lang w:val="en-US"/>
        </w:rPr>
        <w:t xml:space="preserve">, which is impossible without exhibiting strong interpersonal and communication abilities. A manager has to be knowledgeable about various modes of communication in order to effectively communicate with all parties involved in a certain health and social care </w:t>
      </w:r>
      <w:proofErr w:type="spellStart"/>
      <w:r w:rsidRPr="00A95DEC">
        <w:rPr>
          <w:lang w:val="en-US"/>
        </w:rPr>
        <w:t>organisation</w:t>
      </w:r>
      <w:proofErr w:type="spellEnd"/>
      <w:r w:rsidRPr="00A95DEC">
        <w:rPr>
          <w:lang w:val="en-US"/>
        </w:rPr>
        <w:t>. Building strong interpersonal and communication skills is essential for pursuing a career as a successful manager in the health and social care sector (</w:t>
      </w:r>
      <w:proofErr w:type="spellStart"/>
      <w:r w:rsidRPr="00A95DEC">
        <w:rPr>
          <w:lang w:val="en-US"/>
        </w:rPr>
        <w:t>Bogdanova</w:t>
      </w:r>
      <w:proofErr w:type="spellEnd"/>
      <w:r w:rsidRPr="00A95DEC">
        <w:rPr>
          <w:lang w:val="en-US"/>
        </w:rPr>
        <w:t xml:space="preserve"> &amp; </w:t>
      </w:r>
      <w:proofErr w:type="spellStart"/>
      <w:r w:rsidRPr="00A95DEC">
        <w:rPr>
          <w:lang w:val="en-US"/>
        </w:rPr>
        <w:t>Chaneva</w:t>
      </w:r>
      <w:proofErr w:type="spellEnd"/>
      <w:r w:rsidRPr="00A95DEC">
        <w:rPr>
          <w:lang w:val="en-US"/>
        </w:rPr>
        <w:t>, 2021).</w:t>
      </w:r>
    </w:p>
    <w:p w:rsidR="00A95DEC" w:rsidRPr="00A95DEC" w:rsidRDefault="00A95DEC" w:rsidP="00A95DEC">
      <w:pPr>
        <w:rPr>
          <w:b/>
          <w:bCs/>
          <w:lang w:val="en-US"/>
        </w:rPr>
      </w:pPr>
      <w:bookmarkStart w:id="4" w:name="_Toc118833778"/>
      <w:r w:rsidRPr="00A95DEC">
        <w:rPr>
          <w:b/>
          <w:bCs/>
          <w:lang w:val="en-US"/>
        </w:rPr>
        <w:t>Problem Solving and Decision making Skills</w:t>
      </w:r>
      <w:bookmarkEnd w:id="4"/>
    </w:p>
    <w:p w:rsidR="00A95DEC" w:rsidRPr="00A95DEC" w:rsidRDefault="00A95DEC" w:rsidP="00A95DEC">
      <w:pPr>
        <w:rPr>
          <w:lang w:val="en-US"/>
        </w:rPr>
      </w:pPr>
      <w:r w:rsidRPr="00A95DEC">
        <w:rPr>
          <w:lang w:val="en-US"/>
        </w:rPr>
        <w:t xml:space="preserve">Given that a manager may need to decide on a number of issues for his </w:t>
      </w:r>
      <w:proofErr w:type="spellStart"/>
      <w:r w:rsidRPr="00A95DEC">
        <w:rPr>
          <w:lang w:val="en-US"/>
        </w:rPr>
        <w:t>organisation</w:t>
      </w:r>
      <w:proofErr w:type="spellEnd"/>
      <w:r w:rsidRPr="00A95DEC">
        <w:rPr>
          <w:lang w:val="en-US"/>
        </w:rPr>
        <w:t xml:space="preserve"> while working within the limitations of the available resources and time, management is all about making decisions. For people to be successful managers in their jobs, they must improve their problem-solving and decision-making abilities. The manager's job is similar to that of an </w:t>
      </w:r>
      <w:proofErr w:type="spellStart"/>
      <w:r w:rsidRPr="00A95DEC">
        <w:rPr>
          <w:lang w:val="en-US"/>
        </w:rPr>
        <w:t>organisational</w:t>
      </w:r>
      <w:proofErr w:type="spellEnd"/>
      <w:r w:rsidRPr="00A95DEC">
        <w:rPr>
          <w:lang w:val="en-US"/>
        </w:rPr>
        <w:t xml:space="preserve"> leader, who not only inspires his team but also takes crucial choices that will benefit the whole team. Making certain judgments on time is crucial for a competent manager to act in his organization's best interests. To make crucial choices for his </w:t>
      </w:r>
      <w:proofErr w:type="spellStart"/>
      <w:r w:rsidRPr="00A95DEC">
        <w:rPr>
          <w:lang w:val="en-US"/>
        </w:rPr>
        <w:t>organisation</w:t>
      </w:r>
      <w:proofErr w:type="spellEnd"/>
      <w:r w:rsidRPr="00A95DEC">
        <w:rPr>
          <w:lang w:val="en-US"/>
        </w:rPr>
        <w:t xml:space="preserve">, a manager may need to depend on the resources offered. Making crucial choices for his </w:t>
      </w:r>
      <w:proofErr w:type="spellStart"/>
      <w:r w:rsidRPr="00A95DEC">
        <w:rPr>
          <w:lang w:val="en-US"/>
        </w:rPr>
        <w:t>organisation</w:t>
      </w:r>
      <w:proofErr w:type="spellEnd"/>
      <w:r w:rsidRPr="00A95DEC">
        <w:rPr>
          <w:lang w:val="en-US"/>
        </w:rPr>
        <w:t xml:space="preserve"> on a daily basis may be required of a competent manager in the health and social sector (</w:t>
      </w:r>
      <w:proofErr w:type="spellStart"/>
      <w:r w:rsidRPr="00A95DEC">
        <w:rPr>
          <w:lang w:val="en-US"/>
        </w:rPr>
        <w:t>Veliu</w:t>
      </w:r>
      <w:proofErr w:type="spellEnd"/>
      <w:r w:rsidRPr="00A95DEC">
        <w:rPr>
          <w:lang w:val="en-US"/>
        </w:rPr>
        <w:t xml:space="preserve"> &amp; </w:t>
      </w:r>
      <w:proofErr w:type="spellStart"/>
      <w:r w:rsidRPr="00A95DEC">
        <w:rPr>
          <w:lang w:val="en-US"/>
        </w:rPr>
        <w:t>Manxhari</w:t>
      </w:r>
      <w:proofErr w:type="spellEnd"/>
      <w:r w:rsidRPr="00A95DEC">
        <w:rPr>
          <w:lang w:val="en-US"/>
        </w:rPr>
        <w:t>, 2017).</w:t>
      </w:r>
    </w:p>
    <w:p w:rsidR="00A95DEC" w:rsidRDefault="00A95DEC" w:rsidP="00A95DEC"/>
    <w:p w:rsidR="00A95DEC" w:rsidRDefault="00A95DEC">
      <w:r>
        <w:br w:type="page"/>
      </w:r>
    </w:p>
    <w:p w:rsidR="00A95DEC" w:rsidRPr="00A95DEC" w:rsidRDefault="00A95DEC" w:rsidP="00A95DEC">
      <w:pPr>
        <w:rPr>
          <w:lang w:val="en-US"/>
        </w:rPr>
      </w:pPr>
      <w:r w:rsidRPr="00A95DEC">
        <w:rPr>
          <w:lang w:val="en-US"/>
        </w:rPr>
        <w:lastRenderedPageBreak/>
        <w:t xml:space="preserve">As a result, in order to effectively manage, attention to detail is crucial while making crucial </w:t>
      </w:r>
      <w:proofErr w:type="spellStart"/>
      <w:r w:rsidRPr="00A95DEC">
        <w:rPr>
          <w:lang w:val="en-US"/>
        </w:rPr>
        <w:t>organisational</w:t>
      </w:r>
      <w:proofErr w:type="spellEnd"/>
      <w:r w:rsidRPr="00A95DEC">
        <w:rPr>
          <w:lang w:val="en-US"/>
        </w:rPr>
        <w:t xml:space="preserve"> choices. If management in the health and social care sector given attention to the needs, it would be easier for them to make different decisions. Good managers ought to maintain composure under extreme pressure in addition to having strong problem-solving and decision-making abilities. Without resisting the pressure, a person cannot make crucial choices that will benefit his </w:t>
      </w:r>
      <w:proofErr w:type="spellStart"/>
      <w:r w:rsidRPr="00A95DEC">
        <w:rPr>
          <w:lang w:val="en-US"/>
        </w:rPr>
        <w:t>organisation</w:t>
      </w:r>
      <w:proofErr w:type="spellEnd"/>
      <w:r w:rsidRPr="00A95DEC">
        <w:rPr>
          <w:lang w:val="en-US"/>
        </w:rPr>
        <w:t xml:space="preserve">. It is crucial for a manager to </w:t>
      </w:r>
      <w:proofErr w:type="spellStart"/>
      <w:r w:rsidRPr="00A95DEC">
        <w:rPr>
          <w:lang w:val="en-US"/>
        </w:rPr>
        <w:t>recognise</w:t>
      </w:r>
      <w:proofErr w:type="spellEnd"/>
      <w:r w:rsidRPr="00A95DEC">
        <w:rPr>
          <w:lang w:val="en-US"/>
        </w:rPr>
        <w:t xml:space="preserve"> the best approach to do a certain activity in order to successfully direct others to follow in his footsteps. An effective manager must show the way to all other employees in an </w:t>
      </w:r>
      <w:proofErr w:type="spellStart"/>
      <w:r w:rsidRPr="00A95DEC">
        <w:rPr>
          <w:lang w:val="en-US"/>
        </w:rPr>
        <w:t>organisation</w:t>
      </w:r>
      <w:proofErr w:type="spellEnd"/>
      <w:r w:rsidRPr="00A95DEC">
        <w:rPr>
          <w:lang w:val="en-US"/>
        </w:rPr>
        <w:t xml:space="preserve"> (</w:t>
      </w:r>
      <w:proofErr w:type="spellStart"/>
      <w:r w:rsidRPr="00A95DEC">
        <w:rPr>
          <w:lang w:val="en-US"/>
        </w:rPr>
        <w:t>Veliu</w:t>
      </w:r>
      <w:proofErr w:type="spellEnd"/>
      <w:r w:rsidRPr="00A95DEC">
        <w:rPr>
          <w:lang w:val="en-US"/>
        </w:rPr>
        <w:t xml:space="preserve"> &amp; </w:t>
      </w:r>
      <w:proofErr w:type="spellStart"/>
      <w:r w:rsidRPr="00A95DEC">
        <w:rPr>
          <w:lang w:val="en-US"/>
        </w:rPr>
        <w:t>Manxhari</w:t>
      </w:r>
      <w:proofErr w:type="spellEnd"/>
      <w:r w:rsidRPr="00A95DEC">
        <w:rPr>
          <w:lang w:val="en-US"/>
        </w:rPr>
        <w:t>, 2017).</w:t>
      </w:r>
    </w:p>
    <w:p w:rsidR="00A95DEC" w:rsidRPr="00A95DEC" w:rsidRDefault="00A95DEC" w:rsidP="00A95DEC">
      <w:pPr>
        <w:rPr>
          <w:b/>
          <w:bCs/>
          <w:lang w:val="en-US"/>
        </w:rPr>
      </w:pPr>
      <w:bookmarkStart w:id="5" w:name="_Toc118833779"/>
      <w:r w:rsidRPr="00A95DEC">
        <w:rPr>
          <w:b/>
          <w:bCs/>
          <w:lang w:val="en-US"/>
        </w:rPr>
        <w:t>Time Management Skills</w:t>
      </w:r>
      <w:bookmarkEnd w:id="5"/>
    </w:p>
    <w:p w:rsidR="00A95DEC" w:rsidRPr="00A95DEC" w:rsidRDefault="00A95DEC" w:rsidP="00A95DEC">
      <w:pPr>
        <w:rPr>
          <w:lang w:val="en-US"/>
        </w:rPr>
      </w:pPr>
      <w:r w:rsidRPr="00A95DEC">
        <w:rPr>
          <w:lang w:val="en-US"/>
        </w:rPr>
        <w:t xml:space="preserve">The most important skills that a person needs in both their academic and professional lives are thought to be time management abilities. To function well as a manager in an </w:t>
      </w:r>
      <w:proofErr w:type="spellStart"/>
      <w:r w:rsidRPr="00A95DEC">
        <w:rPr>
          <w:lang w:val="en-US"/>
        </w:rPr>
        <w:t>organisation</w:t>
      </w:r>
      <w:proofErr w:type="spellEnd"/>
      <w:r w:rsidRPr="00A95DEC">
        <w:rPr>
          <w:lang w:val="en-US"/>
        </w:rPr>
        <w:t xml:space="preserve">, one must possess time management abilities. To achieve the </w:t>
      </w:r>
      <w:proofErr w:type="spellStart"/>
      <w:r w:rsidRPr="00A95DEC">
        <w:rPr>
          <w:lang w:val="en-US"/>
        </w:rPr>
        <w:t>organisational</w:t>
      </w:r>
      <w:proofErr w:type="spellEnd"/>
      <w:r w:rsidRPr="00A95DEC">
        <w:rPr>
          <w:lang w:val="en-US"/>
        </w:rPr>
        <w:t xml:space="preserve"> goals and objectives within a certain timeframe, the leadership of an </w:t>
      </w:r>
      <w:proofErr w:type="spellStart"/>
      <w:r w:rsidRPr="00A95DEC">
        <w:rPr>
          <w:lang w:val="en-US"/>
        </w:rPr>
        <w:t>organisation</w:t>
      </w:r>
      <w:proofErr w:type="spellEnd"/>
      <w:r w:rsidRPr="00A95DEC">
        <w:rPr>
          <w:lang w:val="en-US"/>
        </w:rPr>
        <w:t xml:space="preserve"> assigns various tasks and responsibilities to employees (</w:t>
      </w:r>
      <w:proofErr w:type="spellStart"/>
      <w:r w:rsidRPr="00A95DEC">
        <w:rPr>
          <w:lang w:val="en-US"/>
        </w:rPr>
        <w:t>deWinter</w:t>
      </w:r>
      <w:proofErr w:type="spellEnd"/>
      <w:r w:rsidRPr="00A95DEC">
        <w:rPr>
          <w:lang w:val="en-US"/>
        </w:rPr>
        <w:t xml:space="preserve"> et al., 2017). Usually, managers are in charge of completing the organization's prior timeframe, objectives and goals. However, as has previously noted, a great manager would be required to carry out multiple tasks and roles simultaneously in a specific </w:t>
      </w:r>
      <w:proofErr w:type="spellStart"/>
      <w:r w:rsidRPr="00A95DEC">
        <w:rPr>
          <w:lang w:val="en-US"/>
        </w:rPr>
        <w:t>organisation</w:t>
      </w:r>
      <w:proofErr w:type="spellEnd"/>
      <w:r w:rsidRPr="00A95DEC">
        <w:rPr>
          <w:lang w:val="en-US"/>
        </w:rPr>
        <w:t>, so it is crucial for people to improve their time management abilities in order to successfully complete the organization's goals and objectives before the specified deadline (</w:t>
      </w:r>
      <w:proofErr w:type="spellStart"/>
      <w:r w:rsidRPr="00A95DEC">
        <w:rPr>
          <w:lang w:val="en-US"/>
        </w:rPr>
        <w:t>Bogdanova</w:t>
      </w:r>
      <w:proofErr w:type="spellEnd"/>
      <w:r w:rsidRPr="00A95DEC">
        <w:rPr>
          <w:lang w:val="en-US"/>
        </w:rPr>
        <w:t xml:space="preserve"> &amp; </w:t>
      </w:r>
      <w:proofErr w:type="spellStart"/>
      <w:r w:rsidRPr="00A95DEC">
        <w:rPr>
          <w:lang w:val="en-US"/>
        </w:rPr>
        <w:t>Chaneva</w:t>
      </w:r>
      <w:proofErr w:type="spellEnd"/>
      <w:r w:rsidRPr="00A95DEC">
        <w:rPr>
          <w:lang w:val="en-US"/>
        </w:rPr>
        <w:t>, 2021).</w:t>
      </w:r>
    </w:p>
    <w:p w:rsidR="00A95DEC" w:rsidRPr="00A95DEC" w:rsidRDefault="00A95DEC" w:rsidP="00A95DEC">
      <w:pPr>
        <w:rPr>
          <w:b/>
          <w:bCs/>
          <w:lang w:val="en-US"/>
        </w:rPr>
      </w:pPr>
      <w:bookmarkStart w:id="6" w:name="_Toc118833780"/>
      <w:r w:rsidRPr="00A95DEC">
        <w:rPr>
          <w:b/>
          <w:bCs/>
          <w:lang w:val="en-US"/>
        </w:rPr>
        <w:t>Concepts Learned from this Module</w:t>
      </w:r>
      <w:bookmarkEnd w:id="6"/>
    </w:p>
    <w:p w:rsidR="00A95DEC" w:rsidRDefault="00A95DEC" w:rsidP="00A95DEC">
      <w:pPr>
        <w:rPr>
          <w:lang w:val="en-US"/>
        </w:rPr>
      </w:pPr>
      <w:r w:rsidRPr="00A95DEC">
        <w:rPr>
          <w:lang w:val="en-US"/>
        </w:rPr>
        <w:t xml:space="preserve">I had the chance to advance both personally and professionally via the "BMSW 4005" module, in which I had enrolled. In this module, I've gained a lot of experiences over the course of the semester that </w:t>
      </w:r>
      <w:proofErr w:type="gramStart"/>
      <w:r w:rsidRPr="00A95DEC">
        <w:rPr>
          <w:lang w:val="en-US"/>
        </w:rPr>
        <w:t>have</w:t>
      </w:r>
      <w:proofErr w:type="gramEnd"/>
      <w:r w:rsidRPr="00A95DEC">
        <w:rPr>
          <w:lang w:val="en-US"/>
        </w:rPr>
        <w:t xml:space="preserve"> helped me better understand who I am in terms of professional standards. I've also developed some skills for evaluating factual information, such as the contents of cover letters and resumes. I also gained insight into the variables that might affect how my career develops and the choices I make. I was able to pinpoint the skills required for the job and use my earlier experiences in order to evaluate my own strengths and weaknesses. The course gave me the chance to improve both my personal and professional skills while also teaching me the value</w:t>
      </w:r>
    </w:p>
    <w:p w:rsidR="00A95DEC" w:rsidRDefault="00A95DEC" w:rsidP="00A95DEC">
      <w:pPr>
        <w:rPr>
          <w:lang w:val="en-US"/>
        </w:rPr>
      </w:pPr>
    </w:p>
    <w:p w:rsidR="00A95DEC" w:rsidRDefault="00A95DEC" w:rsidP="00A95DEC">
      <w:pPr>
        <w:rPr>
          <w:lang w:val="en-US"/>
        </w:rPr>
      </w:pPr>
    </w:p>
    <w:p w:rsidR="00A95DEC" w:rsidRDefault="00A95DEC">
      <w:pPr>
        <w:rPr>
          <w:lang w:val="en-US"/>
        </w:rPr>
      </w:pPr>
      <w:r>
        <w:rPr>
          <w:lang w:val="en-US"/>
        </w:rPr>
        <w:br w:type="page"/>
      </w:r>
    </w:p>
    <w:p w:rsidR="00A95DEC" w:rsidRPr="00A95DEC" w:rsidRDefault="00A95DEC" w:rsidP="00A95DEC">
      <w:pPr>
        <w:rPr>
          <w:lang w:val="en-US"/>
        </w:rPr>
      </w:pPr>
      <w:proofErr w:type="gramStart"/>
      <w:r w:rsidRPr="00A95DEC">
        <w:rPr>
          <w:lang w:val="en-US"/>
        </w:rPr>
        <w:lastRenderedPageBreak/>
        <w:t>of</w:t>
      </w:r>
      <w:proofErr w:type="gramEnd"/>
      <w:r w:rsidRPr="00A95DEC">
        <w:rPr>
          <w:lang w:val="en-US"/>
        </w:rPr>
        <w:t xml:space="preserve"> certain abilities and characteristics in today's industry. I've learnt the ideas listed below as a result of enrolling in this session.</w:t>
      </w:r>
    </w:p>
    <w:p w:rsidR="00A95DEC" w:rsidRPr="00A95DEC" w:rsidRDefault="00A95DEC" w:rsidP="00A95DEC">
      <w:pPr>
        <w:rPr>
          <w:b/>
          <w:bCs/>
          <w:lang w:val="en-US"/>
        </w:rPr>
      </w:pPr>
      <w:bookmarkStart w:id="7" w:name="_Toc118833781"/>
      <w:r w:rsidRPr="00A95DEC">
        <w:rPr>
          <w:b/>
          <w:bCs/>
          <w:lang w:val="en-US"/>
        </w:rPr>
        <w:t>Setting Goals and Objectives</w:t>
      </w:r>
      <w:bookmarkEnd w:id="7"/>
    </w:p>
    <w:p w:rsidR="00A95DEC" w:rsidRPr="00A95DEC" w:rsidRDefault="00A95DEC" w:rsidP="00A95DEC">
      <w:pPr>
        <w:rPr>
          <w:lang w:val="en-US"/>
        </w:rPr>
      </w:pPr>
      <w:r w:rsidRPr="00A95DEC">
        <w:rPr>
          <w:lang w:val="en-US"/>
        </w:rPr>
        <w:t xml:space="preserve">I've learned the value of creating goals and targets in this module as I work toward my preferred job. To pursue the chosen job, people need to define goals and objectives so they can see the road they need to take to get there. Setting goals is regarded as a significant activity that aids a person in his future planning. People need to establish a firm commitment to </w:t>
      </w:r>
      <w:proofErr w:type="gramStart"/>
      <w:r w:rsidRPr="00A95DEC">
        <w:rPr>
          <w:lang w:val="en-US"/>
        </w:rPr>
        <w:t>themselves</w:t>
      </w:r>
      <w:proofErr w:type="gramEnd"/>
      <w:r w:rsidRPr="00A95DEC">
        <w:rPr>
          <w:lang w:val="en-US"/>
        </w:rPr>
        <w:t xml:space="preserve"> to attain their desired objectives by first defining what they want to accomplish in the future. This subject has taught me that setting goals and targets for the future is more important than simply having general ones (</w:t>
      </w:r>
      <w:proofErr w:type="spellStart"/>
      <w:r w:rsidRPr="00A95DEC">
        <w:rPr>
          <w:lang w:val="en-US"/>
        </w:rPr>
        <w:t>Epton</w:t>
      </w:r>
      <w:proofErr w:type="spellEnd"/>
      <w:r w:rsidRPr="00A95DEC">
        <w:rPr>
          <w:lang w:val="en-US"/>
        </w:rPr>
        <w:t xml:space="preserve"> et al., 2017). The acronym for smart is smart, which stands for specified, measurable, achievable, relevant, and time-bound. Setting reasonable aims is crucial for properly establishing goals and objectives. </w:t>
      </w:r>
      <w:proofErr w:type="gramStart"/>
      <w:r w:rsidRPr="00A95DEC">
        <w:rPr>
          <w:lang w:val="en-US"/>
        </w:rPr>
        <w:t>An</w:t>
      </w:r>
      <w:proofErr w:type="gramEnd"/>
      <w:r w:rsidRPr="00A95DEC">
        <w:rPr>
          <w:lang w:val="en-US"/>
        </w:rPr>
        <w:t xml:space="preserve"> person who is setting goals and objectives must consider future objectives, plans for achieving them, and strategies for overcoming inadequacies. Setting sensible goals and objectives allows one to describe and create timelines for achieving a specific target in the long term (</w:t>
      </w:r>
      <w:proofErr w:type="spellStart"/>
      <w:r w:rsidRPr="00A95DEC">
        <w:rPr>
          <w:lang w:val="en-US"/>
        </w:rPr>
        <w:t>Epton</w:t>
      </w:r>
      <w:proofErr w:type="spellEnd"/>
      <w:r w:rsidRPr="00A95DEC">
        <w:rPr>
          <w:lang w:val="en-US"/>
        </w:rPr>
        <w:t xml:space="preserve"> et al., 2017).</w:t>
      </w:r>
    </w:p>
    <w:p w:rsidR="00A95DEC" w:rsidRPr="00A95DEC" w:rsidRDefault="00A95DEC" w:rsidP="00A95DEC">
      <w:pPr>
        <w:rPr>
          <w:b/>
          <w:bCs/>
          <w:lang w:val="en-US"/>
        </w:rPr>
      </w:pPr>
      <w:bookmarkStart w:id="8" w:name="_Toc118833782"/>
      <w:r w:rsidRPr="00A95DEC">
        <w:rPr>
          <w:b/>
          <w:bCs/>
          <w:lang w:val="en-US"/>
        </w:rPr>
        <w:t>UK Employment Law</w:t>
      </w:r>
      <w:bookmarkEnd w:id="8"/>
    </w:p>
    <w:p w:rsidR="00A95DEC" w:rsidRPr="00A95DEC" w:rsidRDefault="00A95DEC" w:rsidP="00A95DEC">
      <w:pPr>
        <w:rPr>
          <w:lang w:val="en-US"/>
        </w:rPr>
      </w:pPr>
      <w:r w:rsidRPr="00A95DEC">
        <w:rPr>
          <w:lang w:val="en-US"/>
        </w:rPr>
        <w:t xml:space="preserve">Understanding the relevance of </w:t>
      </w:r>
      <w:proofErr w:type="spellStart"/>
      <w:r w:rsidRPr="00A95DEC">
        <w:rPr>
          <w:lang w:val="en-US"/>
        </w:rPr>
        <w:t>recognising</w:t>
      </w:r>
      <w:proofErr w:type="spellEnd"/>
      <w:r w:rsidRPr="00A95DEC">
        <w:rPr>
          <w:lang w:val="en-US"/>
        </w:rPr>
        <w:t xml:space="preserve"> UK employment regulations was made possible for me by this </w:t>
      </w:r>
      <w:proofErr w:type="spellStart"/>
      <w:r w:rsidRPr="00A95DEC">
        <w:rPr>
          <w:lang w:val="en-US"/>
        </w:rPr>
        <w:t>programme</w:t>
      </w:r>
      <w:proofErr w:type="spellEnd"/>
      <w:r w:rsidRPr="00A95DEC">
        <w:rPr>
          <w:lang w:val="en-US"/>
        </w:rPr>
        <w:t xml:space="preserve">. It is crucial for employees to understand due to the importance of adhering to UK employment legislation, all businesses in the nation. To run a company in the UK, managers, employees, and </w:t>
      </w:r>
      <w:proofErr w:type="spellStart"/>
      <w:r w:rsidRPr="00A95DEC">
        <w:rPr>
          <w:lang w:val="en-US"/>
        </w:rPr>
        <w:t>organisational</w:t>
      </w:r>
      <w:proofErr w:type="spellEnd"/>
      <w:r w:rsidRPr="00A95DEC">
        <w:rPr>
          <w:lang w:val="en-US"/>
        </w:rPr>
        <w:t xml:space="preserve"> leaders must adhere to the country's employment laws. To prevent getting into any kind of legal trouble, it becomes crucial for managers to abide by all employment rules (Khan et al., 2019). As far as I'm aware, the goal of UK employment legislation is to enhance the relationship between workers and business enterprises and to guarantee the safety of all employee and employer rights. The legal authorities may take legal action if an employer fails to comply with UK employment legislation. I have gained a better grasp of UK employment regulations via this </w:t>
      </w:r>
      <w:proofErr w:type="spellStart"/>
      <w:r w:rsidRPr="00A95DEC">
        <w:rPr>
          <w:lang w:val="en-US"/>
        </w:rPr>
        <w:t>programme</w:t>
      </w:r>
      <w:proofErr w:type="spellEnd"/>
      <w:r w:rsidRPr="00A95DEC">
        <w:rPr>
          <w:lang w:val="en-US"/>
        </w:rPr>
        <w:t xml:space="preserve">, and I now see how adhering to them may shield a person or a business from unintended legal ramifications. Understanding workers' responsibilities and duties to businesses and vice versa </w:t>
      </w:r>
      <w:proofErr w:type="gramStart"/>
      <w:r w:rsidRPr="00A95DEC">
        <w:rPr>
          <w:lang w:val="en-US"/>
        </w:rPr>
        <w:t>is</w:t>
      </w:r>
      <w:proofErr w:type="gramEnd"/>
      <w:r w:rsidRPr="00A95DEC">
        <w:rPr>
          <w:lang w:val="en-US"/>
        </w:rPr>
        <w:t xml:space="preserve"> made easier by UK employment legislation (Khan et al., 2019).</w:t>
      </w:r>
    </w:p>
    <w:p w:rsidR="00A95DEC" w:rsidRDefault="00A95DEC" w:rsidP="00A95DEC"/>
    <w:p w:rsidR="00A95DEC" w:rsidRDefault="00A95DEC" w:rsidP="00A95DEC"/>
    <w:p w:rsidR="00A95DEC" w:rsidRDefault="00A95DEC">
      <w:r>
        <w:br w:type="page"/>
      </w:r>
    </w:p>
    <w:p w:rsidR="00A95DEC" w:rsidRPr="00A95DEC" w:rsidRDefault="00A95DEC" w:rsidP="00A95DEC">
      <w:pPr>
        <w:rPr>
          <w:b/>
          <w:bCs/>
          <w:lang w:val="en-US"/>
        </w:rPr>
      </w:pPr>
      <w:bookmarkStart w:id="9" w:name="_Toc118833783"/>
      <w:r w:rsidRPr="00A95DEC">
        <w:rPr>
          <w:b/>
          <w:bCs/>
          <w:lang w:val="en-US"/>
        </w:rPr>
        <w:lastRenderedPageBreak/>
        <w:t>Learning Theories</w:t>
      </w:r>
      <w:bookmarkEnd w:id="9"/>
    </w:p>
    <w:p w:rsidR="00A95DEC" w:rsidRPr="00A95DEC" w:rsidRDefault="00A95DEC" w:rsidP="00A95DEC">
      <w:pPr>
        <w:rPr>
          <w:lang w:val="en-US"/>
        </w:rPr>
      </w:pPr>
      <w:r w:rsidRPr="00A95DEC">
        <w:rPr>
          <w:lang w:val="en-US"/>
        </w:rPr>
        <w:t xml:space="preserve">This </w:t>
      </w:r>
      <w:proofErr w:type="spellStart"/>
      <w:r w:rsidRPr="00A95DEC">
        <w:rPr>
          <w:lang w:val="en-US"/>
        </w:rPr>
        <w:t>programme</w:t>
      </w:r>
      <w:proofErr w:type="spellEnd"/>
      <w:r w:rsidRPr="00A95DEC">
        <w:rPr>
          <w:lang w:val="en-US"/>
        </w:rPr>
        <w:t xml:space="preserve"> exposed me to a variety of learning theories, which helped me understand how important they are in enriching an individual's learning experience. Several learning theories that cater to a person's learning preferences and skills have been introduced to me. A student may acquire new knowledge in a variety of ways, both within and outside of the classroom. A crucial educational method that enables a person to reflect on their own or other people's experiences while they are still very remarkable is reflective </w:t>
      </w:r>
      <w:proofErr w:type="spellStart"/>
      <w:r w:rsidRPr="00A95DEC">
        <w:rPr>
          <w:lang w:val="en-US"/>
        </w:rPr>
        <w:t>practise</w:t>
      </w:r>
      <w:proofErr w:type="spellEnd"/>
      <w:r w:rsidRPr="00A95DEC">
        <w:rPr>
          <w:lang w:val="en-US"/>
        </w:rPr>
        <w:t xml:space="preserve">. </w:t>
      </w:r>
      <w:proofErr w:type="gramStart"/>
      <w:r w:rsidRPr="00A95DEC">
        <w:rPr>
          <w:lang w:val="en-US"/>
        </w:rPr>
        <w:t>duties</w:t>
      </w:r>
      <w:proofErr w:type="gramEnd"/>
      <w:r w:rsidRPr="00A95DEC">
        <w:rPr>
          <w:lang w:val="en-US"/>
        </w:rPr>
        <w:t xml:space="preserve"> performed by individuals more efficiently so they may develop fresh, innovative ideas to accomplish certain objectives in the future (Locklear, 2020). To improve students' educational experiences, the majority of educational institutions use cognitive learning theories. The multiple intelligence theory and </w:t>
      </w:r>
      <w:proofErr w:type="spellStart"/>
      <w:r w:rsidRPr="00A95DEC">
        <w:rPr>
          <w:lang w:val="en-US"/>
        </w:rPr>
        <w:t>behaviourism</w:t>
      </w:r>
      <w:proofErr w:type="spellEnd"/>
      <w:r w:rsidRPr="00A95DEC">
        <w:rPr>
          <w:lang w:val="en-US"/>
        </w:rPr>
        <w:t xml:space="preserve"> learning theory, among others, were introduced to me via this curriculum. Depending on his preferred method of learning, a person may pick up a lot of new skills (Locklear, 2020).</w:t>
      </w:r>
    </w:p>
    <w:p w:rsidR="00A95DEC" w:rsidRPr="00A95DEC" w:rsidRDefault="00A95DEC" w:rsidP="00A95DEC">
      <w:pPr>
        <w:rPr>
          <w:b/>
          <w:bCs/>
          <w:lang w:val="en-US"/>
        </w:rPr>
      </w:pPr>
      <w:bookmarkStart w:id="10" w:name="_Toc118833784"/>
      <w:r w:rsidRPr="00A95DEC">
        <w:rPr>
          <w:b/>
          <w:bCs/>
          <w:lang w:val="en-US"/>
        </w:rPr>
        <w:t>Self-Awareness Methods</w:t>
      </w:r>
      <w:bookmarkEnd w:id="10"/>
    </w:p>
    <w:p w:rsidR="00A95DEC" w:rsidRDefault="00A95DEC" w:rsidP="00A95DEC">
      <w:pPr>
        <w:rPr>
          <w:lang w:val="en-US"/>
        </w:rPr>
      </w:pPr>
      <w:r w:rsidRPr="00A95DEC">
        <w:rPr>
          <w:lang w:val="en-US"/>
        </w:rPr>
        <w:t>Increasing self-awareness is essential for a person's personal and professional progress. One could not be able to develop their personal and professional skills without growing in self-awareness. This module improved my understanding of the importance of self-awareness strategies that let a person consider past incidents and experiences to sharpen his knowledge of his abilities. Self-awareness allows for the understanding of one's own abilities and skills, including their strengths and weaknesses. Understanding one's limitations gives one the chance to work on them, and being aware of one's strengths gives one the chance to build on them so that he may take advantage of the right job (Kirkpatrick et al., 2019). This reflective portfolio serves as an illustration of what I learned during the module since it gave me the chance to think back on my previous experiences and identify my strengths and limitations in terms of my knowledge and abilities. In order to reflect on my strengths and limitations that would give me the chance to improve my talents in the future, SWOT analysis was employed in my reflective portfolio</w:t>
      </w:r>
    </w:p>
    <w:p w:rsidR="00A95DEC" w:rsidRDefault="00A95DEC" w:rsidP="00A95DEC">
      <w:pPr>
        <w:rPr>
          <w:lang w:val="en-US"/>
        </w:rPr>
      </w:pPr>
    </w:p>
    <w:p w:rsidR="00A95DEC" w:rsidRDefault="00A95DEC" w:rsidP="00A95DEC">
      <w:pPr>
        <w:rPr>
          <w:lang w:val="en-US"/>
        </w:rPr>
      </w:pPr>
    </w:p>
    <w:p w:rsidR="00A95DEC" w:rsidRDefault="00A95DEC" w:rsidP="00A95DEC">
      <w:pPr>
        <w:rPr>
          <w:lang w:val="en-US"/>
        </w:rPr>
      </w:pPr>
    </w:p>
    <w:p w:rsidR="00A95DEC" w:rsidRDefault="00A95DEC" w:rsidP="00A95DEC">
      <w:pPr>
        <w:rPr>
          <w:lang w:val="en-US"/>
        </w:rPr>
      </w:pPr>
    </w:p>
    <w:p w:rsidR="00A95DEC" w:rsidRDefault="00A95DEC">
      <w:pPr>
        <w:rPr>
          <w:lang w:val="en-US"/>
        </w:rPr>
      </w:pPr>
      <w:r>
        <w:rPr>
          <w:lang w:val="en-US"/>
        </w:rPr>
        <w:br w:type="page"/>
      </w:r>
    </w:p>
    <w:p w:rsidR="00A95DEC" w:rsidRDefault="00A95DEC" w:rsidP="00A95DEC">
      <w:pPr>
        <w:rPr>
          <w:b/>
          <w:bCs/>
          <w:lang w:val="en-US"/>
        </w:rPr>
      </w:pPr>
      <w:bookmarkStart w:id="11" w:name="_Toc118833785"/>
    </w:p>
    <w:p w:rsidR="00A95DEC" w:rsidRDefault="00A95DEC" w:rsidP="00A95DEC">
      <w:pPr>
        <w:rPr>
          <w:b/>
          <w:bCs/>
          <w:lang w:val="en-US"/>
        </w:rPr>
      </w:pPr>
    </w:p>
    <w:p w:rsidR="00A95DEC" w:rsidRDefault="00A95DEC" w:rsidP="00A95DEC">
      <w:pPr>
        <w:rPr>
          <w:b/>
          <w:bCs/>
          <w:lang w:val="en-US"/>
        </w:rPr>
      </w:pPr>
    </w:p>
    <w:p w:rsidR="00A95DEC" w:rsidRPr="00A95DEC" w:rsidRDefault="00A95DEC" w:rsidP="00A95DEC">
      <w:pPr>
        <w:rPr>
          <w:b/>
          <w:bCs/>
          <w:lang w:val="en-US"/>
        </w:rPr>
      </w:pPr>
      <w:r w:rsidRPr="00A95DEC">
        <w:rPr>
          <w:b/>
          <w:bCs/>
          <w:lang w:val="en-US"/>
        </w:rPr>
        <w:t>Conclusion</w:t>
      </w:r>
      <w:bookmarkEnd w:id="11"/>
    </w:p>
    <w:p w:rsidR="00A95DEC" w:rsidRPr="00A95DEC" w:rsidRDefault="00A95DEC" w:rsidP="00A95DEC">
      <w:pPr>
        <w:rPr>
          <w:lang w:val="en-US"/>
        </w:rPr>
      </w:pPr>
      <w:r w:rsidRPr="00A95DEC">
        <w:rPr>
          <w:lang w:val="en-US"/>
        </w:rPr>
        <w:t xml:space="preserve">A person might learn several new things from his prior experiences by using a reflective portfolio. This reflective portfolio gave me the chance to think back on my prior experiences with this module and provided me with a motivation to exhibit and justifies the knowledge I have acquired by enrolling in this </w:t>
      </w:r>
      <w:proofErr w:type="spellStart"/>
      <w:r w:rsidRPr="00A95DEC">
        <w:rPr>
          <w:lang w:val="en-US"/>
        </w:rPr>
        <w:t>programme</w:t>
      </w:r>
      <w:proofErr w:type="spellEnd"/>
      <w:r w:rsidRPr="00A95DEC">
        <w:rPr>
          <w:lang w:val="en-US"/>
        </w:rPr>
        <w:t xml:space="preserve">. The SWOT analysis I conducted was given, allowing me to assess my strengths and shortcomings and </w:t>
      </w:r>
      <w:proofErr w:type="spellStart"/>
      <w:r w:rsidRPr="00A95DEC">
        <w:rPr>
          <w:lang w:val="en-US"/>
        </w:rPr>
        <w:t>utilise</w:t>
      </w:r>
      <w:proofErr w:type="spellEnd"/>
      <w:r w:rsidRPr="00A95DEC">
        <w:rPr>
          <w:lang w:val="en-US"/>
        </w:rPr>
        <w:t xml:space="preserve"> that information to create a personal growth strategy for the future. Through this portfolio, I was able to learn more about the abilities needed to manage well in my fields.</w:t>
      </w:r>
    </w:p>
    <w:p w:rsidR="00A95DEC" w:rsidRDefault="00A95DEC" w:rsidP="00A95DEC"/>
    <w:p w:rsidR="00A95DEC" w:rsidRDefault="00A95DEC" w:rsidP="00A95DEC"/>
    <w:p w:rsidR="00A95DEC" w:rsidRDefault="00A95DEC">
      <w:r>
        <w:br w:type="page"/>
      </w:r>
    </w:p>
    <w:p w:rsidR="00A95DEC" w:rsidRPr="00A95DEC" w:rsidRDefault="00A95DEC" w:rsidP="00A95DEC">
      <w:pPr>
        <w:rPr>
          <w:b/>
          <w:bCs/>
          <w:sz w:val="28"/>
          <w:lang w:val="en-US"/>
        </w:rPr>
      </w:pPr>
      <w:bookmarkStart w:id="12" w:name="_Toc118833786"/>
    </w:p>
    <w:p w:rsidR="00A95DEC" w:rsidRPr="00A95DEC" w:rsidRDefault="00A95DEC" w:rsidP="00A95DEC">
      <w:pPr>
        <w:rPr>
          <w:b/>
          <w:bCs/>
          <w:sz w:val="28"/>
          <w:lang w:val="en-US"/>
        </w:rPr>
      </w:pPr>
      <w:r w:rsidRPr="00A95DEC">
        <w:rPr>
          <w:b/>
          <w:bCs/>
          <w:sz w:val="28"/>
          <w:lang w:val="en-US"/>
        </w:rPr>
        <w:t>References</w:t>
      </w:r>
      <w:bookmarkEnd w:id="12"/>
    </w:p>
    <w:p w:rsidR="00A95DEC" w:rsidRPr="00A95DEC" w:rsidRDefault="00A95DEC" w:rsidP="00A95DEC">
      <w:pPr>
        <w:rPr>
          <w:lang w:val="en-US"/>
        </w:rPr>
      </w:pPr>
      <w:proofErr w:type="spellStart"/>
      <w:proofErr w:type="gramStart"/>
      <w:r w:rsidRPr="00A95DEC">
        <w:rPr>
          <w:lang w:val="en-US"/>
        </w:rPr>
        <w:t>Bintani</w:t>
      </w:r>
      <w:proofErr w:type="spellEnd"/>
      <w:r w:rsidRPr="00A95DEC">
        <w:rPr>
          <w:lang w:val="en-US"/>
        </w:rPr>
        <w:t xml:space="preserve">, K. (2020) ‘Personal Development Plan as a Guidance and Counseling Strategy in Higher Education’, in </w:t>
      </w:r>
      <w:r w:rsidRPr="00A95DEC">
        <w:rPr>
          <w:i/>
          <w:lang w:val="en-US"/>
        </w:rPr>
        <w:t>2nd International Seminar on Guidance and Counseling 2019 (ISGC 2019)</w:t>
      </w:r>
      <w:r w:rsidRPr="00A95DEC">
        <w:rPr>
          <w:lang w:val="en-US"/>
        </w:rPr>
        <w:t>.</w:t>
      </w:r>
      <w:proofErr w:type="gramEnd"/>
      <w:r w:rsidRPr="00A95DEC">
        <w:rPr>
          <w:lang w:val="en-US"/>
        </w:rPr>
        <w:t xml:space="preserve"> Atlantis Press, pp. 18–22.</w:t>
      </w:r>
    </w:p>
    <w:p w:rsidR="00A95DEC" w:rsidRPr="00A95DEC" w:rsidRDefault="00A95DEC" w:rsidP="00A95DEC">
      <w:pPr>
        <w:rPr>
          <w:lang w:val="en-US"/>
        </w:rPr>
      </w:pPr>
    </w:p>
    <w:p w:rsidR="00A95DEC" w:rsidRPr="00A95DEC" w:rsidRDefault="00A95DEC" w:rsidP="00A95DEC">
      <w:pPr>
        <w:rPr>
          <w:lang w:val="en-US"/>
        </w:rPr>
      </w:pPr>
      <w:proofErr w:type="spellStart"/>
      <w:r w:rsidRPr="00A95DEC">
        <w:rPr>
          <w:lang w:val="en-US"/>
        </w:rPr>
        <w:t>Bogdanova</w:t>
      </w:r>
      <w:proofErr w:type="spellEnd"/>
      <w:r w:rsidRPr="00A95DEC">
        <w:rPr>
          <w:lang w:val="en-US"/>
        </w:rPr>
        <w:t xml:space="preserve">, K. and </w:t>
      </w:r>
      <w:proofErr w:type="spellStart"/>
      <w:r w:rsidRPr="00A95DEC">
        <w:rPr>
          <w:lang w:val="en-US"/>
        </w:rPr>
        <w:t>Chaneva</w:t>
      </w:r>
      <w:proofErr w:type="spellEnd"/>
      <w:r w:rsidRPr="00A95DEC">
        <w:rPr>
          <w:lang w:val="en-US"/>
        </w:rPr>
        <w:t xml:space="preserve">, G. (2021) ‘Professional Development and Qualification of Health Care Managers in the Conditions of the COVID 19 Epidemiological Situation’, </w:t>
      </w:r>
      <w:r w:rsidRPr="00A95DEC">
        <w:rPr>
          <w:i/>
          <w:lang w:val="en-US"/>
        </w:rPr>
        <w:t>Journal of Management &amp; Public Policy</w:t>
      </w:r>
      <w:r w:rsidRPr="00A95DEC">
        <w:rPr>
          <w:lang w:val="en-US"/>
        </w:rPr>
        <w:t>, 3(5), pp. 111–116.</w:t>
      </w:r>
    </w:p>
    <w:p w:rsidR="00A95DEC" w:rsidRPr="00A95DEC" w:rsidRDefault="00A95DEC" w:rsidP="00A95DEC">
      <w:pPr>
        <w:rPr>
          <w:lang w:val="en-US"/>
        </w:rPr>
      </w:pPr>
    </w:p>
    <w:p w:rsidR="00A95DEC" w:rsidRPr="00A95DEC" w:rsidRDefault="00A95DEC" w:rsidP="00A95DEC">
      <w:pPr>
        <w:rPr>
          <w:lang w:val="en-US"/>
        </w:rPr>
      </w:pPr>
      <w:proofErr w:type="spellStart"/>
      <w:proofErr w:type="gramStart"/>
      <w:r w:rsidRPr="00A95DEC">
        <w:rPr>
          <w:lang w:val="en-US"/>
        </w:rPr>
        <w:t>deWinter</w:t>
      </w:r>
      <w:proofErr w:type="spellEnd"/>
      <w:proofErr w:type="gramEnd"/>
      <w:r w:rsidRPr="00A95DEC">
        <w:rPr>
          <w:lang w:val="en-US"/>
        </w:rPr>
        <w:t xml:space="preserve">, J., </w:t>
      </w:r>
      <w:proofErr w:type="spellStart"/>
      <w:r w:rsidRPr="00A95DEC">
        <w:rPr>
          <w:lang w:val="en-US"/>
        </w:rPr>
        <w:t>Kocurek</w:t>
      </w:r>
      <w:proofErr w:type="spellEnd"/>
      <w:r w:rsidRPr="00A95DEC">
        <w:rPr>
          <w:lang w:val="en-US"/>
        </w:rPr>
        <w:t xml:space="preserve">, C. A. and Vie, S. (2017) ‘Managing community managers: Social labor, feminized skills, and professionalization’, </w:t>
      </w:r>
      <w:r w:rsidRPr="00A95DEC">
        <w:rPr>
          <w:i/>
          <w:lang w:val="en-US"/>
        </w:rPr>
        <w:t>Communication Design Quarterly Review</w:t>
      </w:r>
      <w:r w:rsidRPr="00A95DEC">
        <w:rPr>
          <w:lang w:val="en-US"/>
        </w:rPr>
        <w:t>, 4(4), pp. 36–45.</w:t>
      </w:r>
    </w:p>
    <w:p w:rsidR="00A95DEC" w:rsidRPr="00A95DEC" w:rsidRDefault="00A95DEC" w:rsidP="00A95DEC">
      <w:pPr>
        <w:rPr>
          <w:lang w:val="en-US"/>
        </w:rPr>
      </w:pPr>
    </w:p>
    <w:p w:rsidR="00A95DEC" w:rsidRPr="00A95DEC" w:rsidRDefault="00A95DEC" w:rsidP="00A95DEC">
      <w:pPr>
        <w:rPr>
          <w:lang w:val="en-US"/>
        </w:rPr>
      </w:pPr>
      <w:proofErr w:type="spellStart"/>
      <w:r w:rsidRPr="00A95DEC">
        <w:rPr>
          <w:lang w:val="en-US"/>
        </w:rPr>
        <w:t>Epton</w:t>
      </w:r>
      <w:proofErr w:type="spellEnd"/>
      <w:r w:rsidRPr="00A95DEC">
        <w:rPr>
          <w:lang w:val="en-US"/>
        </w:rPr>
        <w:t xml:space="preserve">, T., Currie, S. and </w:t>
      </w:r>
      <w:proofErr w:type="spellStart"/>
      <w:r w:rsidRPr="00A95DEC">
        <w:rPr>
          <w:lang w:val="en-US"/>
        </w:rPr>
        <w:t>Armitage</w:t>
      </w:r>
      <w:proofErr w:type="spellEnd"/>
      <w:r w:rsidRPr="00A95DEC">
        <w:rPr>
          <w:lang w:val="en-US"/>
        </w:rPr>
        <w:t xml:space="preserve">, C. J. (2017) ‘Unique effects of setting goals on behavior change: Systematic review and meta-analysis.’, </w:t>
      </w:r>
      <w:r w:rsidRPr="00A95DEC">
        <w:rPr>
          <w:i/>
          <w:lang w:val="en-US"/>
        </w:rPr>
        <w:t>Journal of consulting and clinical psychology</w:t>
      </w:r>
      <w:r w:rsidRPr="00A95DEC">
        <w:rPr>
          <w:lang w:val="en-US"/>
        </w:rPr>
        <w:t>, 85(12), p. 1182.</w:t>
      </w:r>
    </w:p>
    <w:p w:rsidR="00A95DEC" w:rsidRPr="00A95DEC" w:rsidRDefault="00A95DEC" w:rsidP="00A95DEC">
      <w:pPr>
        <w:rPr>
          <w:lang w:val="en-US"/>
        </w:rPr>
      </w:pPr>
    </w:p>
    <w:p w:rsidR="00A95DEC" w:rsidRPr="00A95DEC" w:rsidRDefault="00A95DEC" w:rsidP="00A95DEC">
      <w:pPr>
        <w:rPr>
          <w:lang w:val="en-US"/>
        </w:rPr>
      </w:pPr>
      <w:r w:rsidRPr="00A95DEC">
        <w:rPr>
          <w:lang w:val="en-US"/>
        </w:rPr>
        <w:t xml:space="preserve">Herman, M. (2017) ‘Creating a Personal SWOT Analysis’, </w:t>
      </w:r>
      <w:r w:rsidRPr="00A95DEC">
        <w:rPr>
          <w:i/>
          <w:lang w:val="en-US"/>
        </w:rPr>
        <w:t xml:space="preserve">MRH Enterprises LLC. </w:t>
      </w:r>
      <w:proofErr w:type="spellStart"/>
      <w:proofErr w:type="gramStart"/>
      <w:r w:rsidRPr="00A95DEC">
        <w:rPr>
          <w:i/>
          <w:lang w:val="en-US"/>
        </w:rPr>
        <w:t>Fecha</w:t>
      </w:r>
      <w:proofErr w:type="spellEnd"/>
      <w:r w:rsidRPr="00A95DEC">
        <w:rPr>
          <w:i/>
          <w:lang w:val="en-US"/>
        </w:rPr>
        <w:t xml:space="preserve"> de </w:t>
      </w:r>
      <w:proofErr w:type="spellStart"/>
      <w:r w:rsidRPr="00A95DEC">
        <w:rPr>
          <w:i/>
          <w:lang w:val="en-US"/>
        </w:rPr>
        <w:t>consulta</w:t>
      </w:r>
      <w:proofErr w:type="spellEnd"/>
      <w:r w:rsidRPr="00A95DEC">
        <w:rPr>
          <w:lang w:val="en-US"/>
        </w:rPr>
        <w:t>, 20(10), pp. 66–69.</w:t>
      </w:r>
      <w:proofErr w:type="gramEnd"/>
    </w:p>
    <w:p w:rsidR="00A95DEC" w:rsidRPr="00A95DEC" w:rsidRDefault="00A95DEC" w:rsidP="00A95DEC">
      <w:pPr>
        <w:rPr>
          <w:lang w:val="en-US"/>
        </w:rPr>
      </w:pPr>
    </w:p>
    <w:p w:rsidR="00A95DEC" w:rsidRPr="00A95DEC" w:rsidRDefault="00A95DEC" w:rsidP="00A95DEC">
      <w:pPr>
        <w:rPr>
          <w:lang w:val="en-US"/>
        </w:rPr>
      </w:pPr>
      <w:r w:rsidRPr="00A95DEC">
        <w:rPr>
          <w:lang w:val="en-US"/>
        </w:rPr>
        <w:t xml:space="preserve">Khan, N. </w:t>
      </w:r>
      <w:r w:rsidRPr="00A95DEC">
        <w:rPr>
          <w:i/>
          <w:lang w:val="en-US"/>
        </w:rPr>
        <w:t>et al.</w:t>
      </w:r>
      <w:r w:rsidRPr="00A95DEC">
        <w:rPr>
          <w:lang w:val="en-US"/>
        </w:rPr>
        <w:t xml:space="preserve"> (2019) ‘Diversity in the workplace: An overview of disability employment disclosures among UK firms’, </w:t>
      </w:r>
      <w:r w:rsidRPr="00A95DEC">
        <w:rPr>
          <w:i/>
          <w:lang w:val="en-US"/>
        </w:rPr>
        <w:t>Corporate Social Responsibility and Environmental Management</w:t>
      </w:r>
      <w:r w:rsidRPr="00A95DEC">
        <w:rPr>
          <w:lang w:val="en-US"/>
        </w:rPr>
        <w:t>, 26(1), pp. 170–185.</w:t>
      </w:r>
    </w:p>
    <w:p w:rsidR="00A95DEC" w:rsidRPr="00A95DEC" w:rsidRDefault="00A95DEC" w:rsidP="00A95DEC">
      <w:pPr>
        <w:rPr>
          <w:lang w:val="en-US"/>
        </w:rPr>
      </w:pPr>
    </w:p>
    <w:p w:rsidR="00A95DEC" w:rsidRPr="00A95DEC" w:rsidRDefault="00A95DEC" w:rsidP="00A95DEC">
      <w:pPr>
        <w:rPr>
          <w:lang w:val="en-US"/>
        </w:rPr>
      </w:pPr>
      <w:r w:rsidRPr="00A95DEC">
        <w:rPr>
          <w:lang w:val="en-US"/>
        </w:rPr>
        <w:t xml:space="preserve">Kirkpatrick, A. J., Cantrell, M. A. and </w:t>
      </w:r>
      <w:proofErr w:type="spellStart"/>
      <w:r w:rsidRPr="00A95DEC">
        <w:rPr>
          <w:lang w:val="en-US"/>
        </w:rPr>
        <w:t>Smeltzer</w:t>
      </w:r>
      <w:proofErr w:type="spellEnd"/>
      <w:r w:rsidRPr="00A95DEC">
        <w:rPr>
          <w:lang w:val="en-US"/>
        </w:rPr>
        <w:t xml:space="preserve">, S. C. (2019) ‘Relationships among nursing student palliative care knowledge, experience, self-awareness, and performance: An end-of-life simulation study’, </w:t>
      </w:r>
      <w:r w:rsidRPr="00A95DEC">
        <w:rPr>
          <w:i/>
          <w:lang w:val="en-US"/>
        </w:rPr>
        <w:t xml:space="preserve">Nurse </w:t>
      </w:r>
      <w:proofErr w:type="gramStart"/>
      <w:r w:rsidRPr="00A95DEC">
        <w:rPr>
          <w:i/>
          <w:lang w:val="en-US"/>
        </w:rPr>
        <w:t>education</w:t>
      </w:r>
      <w:proofErr w:type="gramEnd"/>
      <w:r w:rsidRPr="00A95DEC">
        <w:rPr>
          <w:i/>
          <w:lang w:val="en-US"/>
        </w:rPr>
        <w:t xml:space="preserve"> today</w:t>
      </w:r>
      <w:r w:rsidRPr="00A95DEC">
        <w:rPr>
          <w:lang w:val="en-US"/>
        </w:rPr>
        <w:t>, 73, pp. 23–30.</w:t>
      </w:r>
    </w:p>
    <w:p w:rsidR="00A95DEC" w:rsidRPr="00A95DEC" w:rsidRDefault="00A95DEC" w:rsidP="00A95DEC">
      <w:pPr>
        <w:rPr>
          <w:lang w:val="en-US"/>
        </w:rPr>
      </w:pPr>
    </w:p>
    <w:p w:rsidR="00A95DEC" w:rsidRPr="00A95DEC" w:rsidRDefault="00A95DEC" w:rsidP="00A95DEC">
      <w:pPr>
        <w:rPr>
          <w:lang w:val="en-US"/>
        </w:rPr>
      </w:pPr>
      <w:r w:rsidRPr="00A95DEC">
        <w:rPr>
          <w:lang w:val="en-US"/>
        </w:rPr>
        <w:t xml:space="preserve">Locklear, A. K. (2020) ‘Review of Major Learning Theories: A </w:t>
      </w:r>
      <w:proofErr w:type="spellStart"/>
      <w:r w:rsidRPr="00A95DEC">
        <w:rPr>
          <w:lang w:val="en-US"/>
        </w:rPr>
        <w:t>Mindtool</w:t>
      </w:r>
      <w:proofErr w:type="spellEnd"/>
      <w:r w:rsidRPr="00A95DEC">
        <w:rPr>
          <w:lang w:val="en-US"/>
        </w:rPr>
        <w:t xml:space="preserve"> for Understanding and Applying Theoretical </w:t>
      </w:r>
      <w:proofErr w:type="gramStart"/>
      <w:r w:rsidRPr="00A95DEC">
        <w:rPr>
          <w:lang w:val="en-US"/>
        </w:rPr>
        <w:t>Concepts.’,</w:t>
      </w:r>
      <w:proofErr w:type="gramEnd"/>
      <w:r w:rsidRPr="00A95DEC">
        <w:rPr>
          <w:lang w:val="en-US"/>
        </w:rPr>
        <w:t xml:space="preserve"> </w:t>
      </w:r>
      <w:r w:rsidRPr="00A95DEC">
        <w:rPr>
          <w:i/>
          <w:lang w:val="en-US"/>
        </w:rPr>
        <w:t xml:space="preserve">J </w:t>
      </w:r>
      <w:proofErr w:type="spellStart"/>
      <w:r w:rsidRPr="00A95DEC">
        <w:rPr>
          <w:i/>
          <w:lang w:val="en-US"/>
        </w:rPr>
        <w:t>Ment</w:t>
      </w:r>
      <w:proofErr w:type="spellEnd"/>
      <w:r w:rsidRPr="00A95DEC">
        <w:rPr>
          <w:i/>
          <w:lang w:val="en-US"/>
        </w:rPr>
        <w:t xml:space="preserve"> Health </w:t>
      </w:r>
      <w:proofErr w:type="spellStart"/>
      <w:r w:rsidRPr="00A95DEC">
        <w:rPr>
          <w:i/>
          <w:lang w:val="en-US"/>
        </w:rPr>
        <w:t>Soc</w:t>
      </w:r>
      <w:proofErr w:type="spellEnd"/>
      <w:r w:rsidRPr="00A95DEC">
        <w:rPr>
          <w:i/>
          <w:lang w:val="en-US"/>
        </w:rPr>
        <w:t xml:space="preserve"> </w:t>
      </w:r>
      <w:proofErr w:type="spellStart"/>
      <w:r w:rsidRPr="00A95DEC">
        <w:rPr>
          <w:i/>
          <w:lang w:val="en-US"/>
        </w:rPr>
        <w:t>Behav</w:t>
      </w:r>
      <w:proofErr w:type="spellEnd"/>
      <w:r w:rsidRPr="00A95DEC">
        <w:rPr>
          <w:lang w:val="en-US"/>
        </w:rPr>
        <w:t>, 2, p. 108.</w:t>
      </w:r>
    </w:p>
    <w:p w:rsidR="00A95DEC" w:rsidRPr="00A95DEC" w:rsidRDefault="00A95DEC" w:rsidP="00A95DEC">
      <w:pPr>
        <w:rPr>
          <w:lang w:val="en-US"/>
        </w:rPr>
      </w:pPr>
    </w:p>
    <w:p w:rsidR="00A95DEC" w:rsidRPr="00A95DEC" w:rsidRDefault="00A95DEC" w:rsidP="00A95DEC">
      <w:pPr>
        <w:rPr>
          <w:lang w:val="en-US"/>
        </w:rPr>
      </w:pPr>
      <w:proofErr w:type="spellStart"/>
      <w:r w:rsidRPr="00A95DEC">
        <w:rPr>
          <w:lang w:val="en-US"/>
        </w:rPr>
        <w:t>Morozova</w:t>
      </w:r>
      <w:proofErr w:type="spellEnd"/>
      <w:r w:rsidRPr="00A95DEC">
        <w:rPr>
          <w:lang w:val="en-US"/>
        </w:rPr>
        <w:t xml:space="preserve">, Y. and </w:t>
      </w:r>
      <w:proofErr w:type="spellStart"/>
      <w:r w:rsidRPr="00A95DEC">
        <w:rPr>
          <w:lang w:val="en-US"/>
        </w:rPr>
        <w:t>Kuzheleva</w:t>
      </w:r>
      <w:proofErr w:type="spellEnd"/>
      <w:r w:rsidRPr="00A95DEC">
        <w:rPr>
          <w:lang w:val="en-US"/>
        </w:rPr>
        <w:t>, I. (2020) ‘</w:t>
      </w:r>
      <w:proofErr w:type="gramStart"/>
      <w:r w:rsidRPr="00A95DEC">
        <w:rPr>
          <w:lang w:val="en-US"/>
        </w:rPr>
        <w:t>The</w:t>
      </w:r>
      <w:proofErr w:type="gramEnd"/>
      <w:r w:rsidRPr="00A95DEC">
        <w:rPr>
          <w:lang w:val="en-US"/>
        </w:rPr>
        <w:t xml:space="preserve"> research of personal and professional development features of college graduates in the university: content and methods’, in </w:t>
      </w:r>
      <w:r w:rsidRPr="00A95DEC">
        <w:rPr>
          <w:i/>
          <w:lang w:val="en-US"/>
        </w:rPr>
        <w:t>E3S Web of Conferences</w:t>
      </w:r>
      <w:r w:rsidRPr="00A95DEC">
        <w:rPr>
          <w:lang w:val="en-US"/>
        </w:rPr>
        <w:t>, p. 22026.</w:t>
      </w:r>
    </w:p>
    <w:p w:rsidR="00A95DEC" w:rsidRPr="00A95DEC" w:rsidRDefault="00A95DEC" w:rsidP="00A95DEC">
      <w:pPr>
        <w:rPr>
          <w:lang w:val="en-US"/>
        </w:rPr>
      </w:pPr>
      <w:proofErr w:type="spellStart"/>
      <w:r w:rsidRPr="00A95DEC">
        <w:rPr>
          <w:lang w:val="en-US"/>
        </w:rPr>
        <w:lastRenderedPageBreak/>
        <w:t>Veliu</w:t>
      </w:r>
      <w:proofErr w:type="spellEnd"/>
      <w:r w:rsidRPr="00A95DEC">
        <w:rPr>
          <w:lang w:val="en-US"/>
        </w:rPr>
        <w:t xml:space="preserve">, L. and </w:t>
      </w:r>
      <w:proofErr w:type="spellStart"/>
      <w:r w:rsidRPr="00A95DEC">
        <w:rPr>
          <w:lang w:val="en-US"/>
        </w:rPr>
        <w:t>Manxhari</w:t>
      </w:r>
      <w:proofErr w:type="spellEnd"/>
      <w:r w:rsidRPr="00A95DEC">
        <w:rPr>
          <w:lang w:val="en-US"/>
        </w:rPr>
        <w:t>, M. (2017) ‘</w:t>
      </w:r>
      <w:proofErr w:type="gramStart"/>
      <w:r w:rsidRPr="00A95DEC">
        <w:rPr>
          <w:lang w:val="en-US"/>
        </w:rPr>
        <w:t>The</w:t>
      </w:r>
      <w:proofErr w:type="gramEnd"/>
      <w:r w:rsidRPr="00A95DEC">
        <w:rPr>
          <w:lang w:val="en-US"/>
        </w:rPr>
        <w:t xml:space="preserve"> impact of managerial competencies on business performance: SME’s in Kosovo’, </w:t>
      </w:r>
      <w:r w:rsidRPr="00A95DEC">
        <w:rPr>
          <w:i/>
          <w:lang w:val="en-US"/>
        </w:rPr>
        <w:t>Journal of Management</w:t>
      </w:r>
      <w:r w:rsidRPr="00A95DEC">
        <w:rPr>
          <w:lang w:val="en-US"/>
        </w:rPr>
        <w:t>, 30(1), pp. 59–65.</w:t>
      </w:r>
    </w:p>
    <w:p w:rsidR="00A95DEC" w:rsidRPr="00A95DEC" w:rsidRDefault="00A95DEC" w:rsidP="00A95DEC">
      <w:pPr>
        <w:rPr>
          <w:lang w:val="en-US"/>
        </w:rPr>
      </w:pPr>
    </w:p>
    <w:p w:rsidR="00A95DEC" w:rsidRPr="00D6635E" w:rsidRDefault="00A95DEC" w:rsidP="00A95DEC">
      <w:bookmarkStart w:id="13" w:name="_GoBack"/>
      <w:bookmarkEnd w:id="13"/>
    </w:p>
    <w:sectPr w:rsidR="00A95DEC" w:rsidRPr="00D663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635E"/>
    <w:rsid w:val="005368A0"/>
    <w:rsid w:val="00A95DEC"/>
    <w:rsid w:val="00D6635E"/>
    <w:rsid w:val="00E44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6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35E"/>
    <w:rPr>
      <w:rFonts w:ascii="Tahoma" w:hAnsi="Tahoma" w:cs="Tahoma"/>
      <w:sz w:val="16"/>
      <w:szCs w:val="16"/>
    </w:rPr>
  </w:style>
  <w:style w:type="character" w:styleId="Hyperlink">
    <w:name w:val="Hyperlink"/>
    <w:basedOn w:val="DefaultParagraphFont"/>
    <w:uiPriority w:val="99"/>
    <w:unhideWhenUsed/>
    <w:rsid w:val="005368A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6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35E"/>
    <w:rPr>
      <w:rFonts w:ascii="Tahoma" w:hAnsi="Tahoma" w:cs="Tahoma"/>
      <w:sz w:val="16"/>
      <w:szCs w:val="16"/>
    </w:rPr>
  </w:style>
  <w:style w:type="character" w:styleId="Hyperlink">
    <w:name w:val="Hyperlink"/>
    <w:basedOn w:val="DefaultParagraphFont"/>
    <w:uiPriority w:val="99"/>
    <w:unhideWhenUsed/>
    <w:rsid w:val="005368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12</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2022-11-20T21:37:00Z</dcterms:created>
  <dcterms:modified xsi:type="dcterms:W3CDTF">2022-11-20T22:24:00Z</dcterms:modified>
</cp:coreProperties>
</file>