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10D8D23" w:rsidR="005E6C44" w:rsidRPr="004C3A0B" w:rsidRDefault="00B63B6C" w:rsidP="003F6F7B">
            <w:pPr>
              <w:rPr>
                <w:rFonts w:ascii="Arial" w:hAnsi="Arial" w:cs="Arial"/>
                <w:sz w:val="22"/>
                <w:szCs w:val="22"/>
              </w:rPr>
            </w:pPr>
            <w:r>
              <w:rPr>
                <w:rFonts w:ascii="Arial" w:hAnsi="Arial" w:cs="Arial"/>
                <w:sz w:val="22"/>
                <w:szCs w:val="22"/>
              </w:rPr>
              <w:t>Joyce Ebihor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1826578" w:rsidR="005E6C44" w:rsidRPr="004C3A0B" w:rsidRDefault="00B63B6C" w:rsidP="003F6F7B">
            <w:pPr>
              <w:rPr>
                <w:rFonts w:ascii="Arial" w:hAnsi="Arial" w:cs="Arial"/>
                <w:sz w:val="22"/>
                <w:szCs w:val="22"/>
              </w:rPr>
            </w:pPr>
            <w:r>
              <w:rPr>
                <w:rFonts w:ascii="Arial" w:hAnsi="Arial" w:cs="Arial"/>
                <w:sz w:val="22"/>
                <w:szCs w:val="22"/>
              </w:rPr>
              <w:t>2323239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EC0F2BA" w:rsidR="005E6C44" w:rsidRPr="004C3A0B" w:rsidRDefault="00F04024" w:rsidP="003F6F7B">
            <w:pPr>
              <w:rPr>
                <w:rFonts w:ascii="Arial" w:hAnsi="Arial" w:cs="Arial"/>
                <w:sz w:val="22"/>
                <w:szCs w:val="22"/>
              </w:rPr>
            </w:pPr>
            <w:r>
              <w:rPr>
                <w:rFonts w:ascii="Arial" w:hAnsi="Arial" w:cs="Arial"/>
                <w:sz w:val="22"/>
                <w:szCs w:val="22"/>
              </w:rPr>
              <w:t>2323239</w:t>
            </w:r>
            <w:r w:rsidR="00311E91">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927545B" w:rsidR="004C3D85" w:rsidRPr="004C3A0B" w:rsidRDefault="00311E91" w:rsidP="003C07E3">
            <w:pPr>
              <w:rPr>
                <w:rFonts w:ascii="Arial" w:hAnsi="Arial" w:cs="Arial"/>
                <w:sz w:val="22"/>
                <w:szCs w:val="22"/>
              </w:rPr>
            </w:pPr>
            <w:r>
              <w:rPr>
                <w:rFonts w:ascii="Arial" w:hAnsi="Arial" w:cs="Arial"/>
                <w:sz w:val="22"/>
                <w:szCs w:val="22"/>
              </w:rPr>
              <w:t xml:space="preserve">The impact of poverty on children in the UK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C8893BA" w:rsidR="004C3D85" w:rsidRPr="00D839CD" w:rsidRDefault="00B63B6C" w:rsidP="003C07E3">
            <w:pPr>
              <w:rPr>
                <w:rFonts w:ascii="Arial" w:hAnsi="Arial" w:cs="Arial"/>
                <w:sz w:val="22"/>
                <w:szCs w:val="22"/>
              </w:rPr>
            </w:pPr>
            <w:r>
              <w:rPr>
                <w:rFonts w:ascii="Arial" w:hAnsi="Arial" w:cs="Arial"/>
                <w:sz w:val="22"/>
                <w:szCs w:val="22"/>
              </w:rPr>
              <w:t>20</w:t>
            </w:r>
            <w:r w:rsidRPr="00B63B6C">
              <w:rPr>
                <w:rFonts w:ascii="Arial" w:hAnsi="Arial" w:cs="Arial"/>
                <w:sz w:val="22"/>
                <w:szCs w:val="22"/>
                <w:vertAlign w:val="superscript"/>
              </w:rPr>
              <w:t>th</w:t>
            </w:r>
            <w:r>
              <w:rPr>
                <w:rFonts w:ascii="Arial" w:hAnsi="Arial" w:cs="Arial"/>
                <w:sz w:val="22"/>
                <w:szCs w:val="22"/>
              </w:rPr>
              <w:t xml:space="preserve"> of </w:t>
            </w:r>
            <w:r w:rsidR="003049D8">
              <w:rPr>
                <w:rFonts w:ascii="Arial" w:hAnsi="Arial" w:cs="Arial"/>
                <w:sz w:val="22"/>
                <w:szCs w:val="22"/>
              </w:rPr>
              <w:t>July</w:t>
            </w:r>
            <w:r w:rsidR="00311E91">
              <w:rPr>
                <w:rFonts w:ascii="Arial" w:hAnsi="Arial" w:cs="Arial"/>
                <w:sz w:val="22"/>
                <w:szCs w:val="22"/>
              </w:rPr>
              <w:t xml:space="preserve"> 2026</w:t>
            </w:r>
            <w:r>
              <w:rPr>
                <w:rFonts w:ascii="Arial" w:hAnsi="Arial" w:cs="Arial"/>
                <w:sz w:val="22"/>
                <w:szCs w:val="22"/>
              </w:rPr>
              <w:t xml:space="preserve">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4D9C9C3" w:rsidR="004C3D85" w:rsidRPr="004C3A0B" w:rsidRDefault="003049D8" w:rsidP="003C07E3">
            <w:pPr>
              <w:rPr>
                <w:rFonts w:ascii="Arial" w:hAnsi="Arial" w:cs="Arial"/>
                <w:sz w:val="22"/>
                <w:szCs w:val="22"/>
              </w:rPr>
            </w:pPr>
            <w:r>
              <w:rPr>
                <w:rFonts w:ascii="Arial" w:hAnsi="Arial" w:cs="Arial"/>
                <w:sz w:val="22"/>
                <w:szCs w:val="22"/>
              </w:rPr>
              <w:t>4th</w:t>
            </w:r>
            <w:r w:rsidR="00311E91">
              <w:rPr>
                <w:rFonts w:ascii="Arial" w:hAnsi="Arial" w:cs="Arial"/>
                <w:sz w:val="22"/>
                <w:szCs w:val="22"/>
              </w:rPr>
              <w:t xml:space="preserve"> </w:t>
            </w:r>
            <w:r>
              <w:rPr>
                <w:rFonts w:ascii="Arial" w:hAnsi="Arial" w:cs="Arial"/>
                <w:sz w:val="22"/>
                <w:szCs w:val="22"/>
              </w:rPr>
              <w:t>Dec</w:t>
            </w:r>
            <w:r w:rsidR="008664F4">
              <w:rPr>
                <w:rFonts w:ascii="Arial" w:hAnsi="Arial" w:cs="Arial"/>
                <w:sz w:val="22"/>
                <w:szCs w:val="22"/>
              </w:rPr>
              <w:t>ember</w:t>
            </w:r>
            <w:r w:rsidR="00311E91">
              <w:rPr>
                <w:rFonts w:ascii="Arial" w:hAnsi="Arial" w:cs="Arial"/>
                <w:sz w:val="22"/>
                <w:szCs w:val="22"/>
              </w:rPr>
              <w:t xml:space="preserve"> 2026 </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3EF952F" w:rsidR="00F96C3F" w:rsidRDefault="00311E91" w:rsidP="00F96C3F">
            <w:pPr>
              <w:rPr>
                <w:rFonts w:ascii="Arial" w:hAnsi="Arial" w:cs="Arial"/>
              </w:rPr>
            </w:pPr>
            <w:r w:rsidRPr="00311E91">
              <w:rPr>
                <w:rFonts w:ascii="Arial" w:hAnsi="Arial" w:cs="Arial"/>
              </w:rPr>
              <w:t>to explore the impact of poverty on children in the UK</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13602B5" w:rsidR="00F96C3F" w:rsidRPr="006C1FDD" w:rsidRDefault="00311E91" w:rsidP="00F96C3F">
            <w:pPr>
              <w:rPr>
                <w:rFonts w:ascii="Arial" w:hAnsi="Arial" w:cs="Arial"/>
              </w:rPr>
            </w:pPr>
            <w:r w:rsidRPr="00311E91">
              <w:rPr>
                <w:rFonts w:ascii="Arial" w:hAnsi="Arial" w:cs="Arial"/>
              </w:rPr>
              <w:t>•What is the impact of poverty on children in the UK?</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3EFF2A3" w14:textId="77777777" w:rsidR="00C47A3C" w:rsidRPr="0036046A" w:rsidRDefault="00C47A3C" w:rsidP="00C47A3C">
            <w:pPr>
              <w:spacing w:line="360" w:lineRule="auto"/>
              <w:jc w:val="both"/>
              <w:rPr>
                <w:sz w:val="24"/>
                <w:szCs w:val="24"/>
              </w:rPr>
            </w:pPr>
            <w:r w:rsidRPr="0036046A">
              <w:rPr>
                <w:sz w:val="24"/>
                <w:szCs w:val="24"/>
              </w:rPr>
              <w:t>The objective of this study is to explore why ethnic minorities are disadvantaged in accessing health care services in the UK.</w:t>
            </w:r>
          </w:p>
          <w:p w14:paraId="68975C9B" w14:textId="46F5C942"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5504CD5" w14:textId="77777777" w:rsidR="004A708B" w:rsidRPr="004A708B" w:rsidRDefault="004A708B" w:rsidP="004A708B">
            <w:pPr>
              <w:rPr>
                <w:rFonts w:ascii="Arial" w:hAnsi="Arial" w:cs="Arial"/>
                <w:sz w:val="22"/>
                <w:szCs w:val="22"/>
              </w:rPr>
            </w:pPr>
            <w:r w:rsidRPr="004A708B">
              <w:rPr>
                <w:rFonts w:ascii="Arial" w:hAnsi="Arial" w:cs="Arial"/>
                <w:sz w:val="22"/>
                <w:szCs w:val="22"/>
              </w:rPr>
              <w:t>Objectives:</w:t>
            </w:r>
          </w:p>
          <w:p w14:paraId="54A07B97" w14:textId="77777777" w:rsidR="004A708B" w:rsidRPr="004A708B" w:rsidRDefault="004A708B" w:rsidP="004A708B">
            <w:pPr>
              <w:rPr>
                <w:rFonts w:ascii="Arial" w:hAnsi="Arial" w:cs="Arial"/>
                <w:sz w:val="22"/>
                <w:szCs w:val="22"/>
              </w:rPr>
            </w:pPr>
          </w:p>
          <w:p w14:paraId="2BB2457F" w14:textId="77777777" w:rsidR="004A708B" w:rsidRPr="004A708B" w:rsidRDefault="004A708B" w:rsidP="004A708B">
            <w:pPr>
              <w:rPr>
                <w:rFonts w:ascii="Arial" w:hAnsi="Arial" w:cs="Arial"/>
                <w:sz w:val="22"/>
                <w:szCs w:val="22"/>
              </w:rPr>
            </w:pPr>
            <w:r w:rsidRPr="004A708B">
              <w:rPr>
                <w:rFonts w:ascii="Arial" w:hAnsi="Arial" w:cs="Arial"/>
                <w:sz w:val="22"/>
                <w:szCs w:val="22"/>
              </w:rPr>
              <w:t>•</w:t>
            </w:r>
            <w:r w:rsidRPr="004A708B">
              <w:rPr>
                <w:rFonts w:ascii="Arial" w:hAnsi="Arial" w:cs="Arial"/>
                <w:sz w:val="22"/>
                <w:szCs w:val="22"/>
              </w:rPr>
              <w:tab/>
              <w:t>Explain postpartum depression in adolescent mothers in the UK.</w:t>
            </w:r>
          </w:p>
          <w:p w14:paraId="7120D35A" w14:textId="77777777" w:rsidR="004A708B" w:rsidRPr="004A708B" w:rsidRDefault="004A708B" w:rsidP="004A708B">
            <w:pPr>
              <w:rPr>
                <w:rFonts w:ascii="Arial" w:hAnsi="Arial" w:cs="Arial"/>
                <w:sz w:val="22"/>
                <w:szCs w:val="22"/>
              </w:rPr>
            </w:pPr>
          </w:p>
          <w:p w14:paraId="13592912" w14:textId="77777777" w:rsidR="004A708B" w:rsidRPr="004A708B" w:rsidRDefault="004A708B" w:rsidP="004A708B">
            <w:pPr>
              <w:rPr>
                <w:rFonts w:ascii="Arial" w:hAnsi="Arial" w:cs="Arial"/>
                <w:sz w:val="22"/>
                <w:szCs w:val="22"/>
              </w:rPr>
            </w:pPr>
            <w:r w:rsidRPr="004A708B">
              <w:rPr>
                <w:rFonts w:ascii="Arial" w:hAnsi="Arial" w:cs="Arial"/>
                <w:sz w:val="22"/>
                <w:szCs w:val="22"/>
              </w:rPr>
              <w:t>•</w:t>
            </w:r>
            <w:r w:rsidRPr="004A708B">
              <w:rPr>
                <w:rFonts w:ascii="Arial" w:hAnsi="Arial" w:cs="Arial"/>
                <w:sz w:val="22"/>
                <w:szCs w:val="22"/>
              </w:rPr>
              <w:tab/>
              <w:t>Analyse the impact of postpartum depression in adolescent mothers in the UK.</w:t>
            </w:r>
          </w:p>
          <w:p w14:paraId="5E89574D" w14:textId="77777777" w:rsidR="004A708B" w:rsidRPr="004A708B" w:rsidRDefault="004A708B" w:rsidP="004A708B">
            <w:pPr>
              <w:rPr>
                <w:rFonts w:ascii="Arial" w:hAnsi="Arial" w:cs="Arial"/>
                <w:sz w:val="22"/>
                <w:szCs w:val="22"/>
              </w:rPr>
            </w:pPr>
          </w:p>
          <w:p w14:paraId="55E714EA" w14:textId="77777777" w:rsidR="004A708B" w:rsidRPr="004A708B" w:rsidRDefault="004A708B" w:rsidP="004A708B">
            <w:pPr>
              <w:rPr>
                <w:rFonts w:ascii="Arial" w:hAnsi="Arial" w:cs="Arial"/>
                <w:sz w:val="22"/>
                <w:szCs w:val="22"/>
              </w:rPr>
            </w:pPr>
            <w:r w:rsidRPr="004A708B">
              <w:rPr>
                <w:rFonts w:ascii="Arial" w:hAnsi="Arial" w:cs="Arial"/>
                <w:sz w:val="22"/>
                <w:szCs w:val="22"/>
              </w:rPr>
              <w:t>•</w:t>
            </w:r>
            <w:r w:rsidRPr="004A708B">
              <w:rPr>
                <w:rFonts w:ascii="Arial" w:hAnsi="Arial" w:cs="Arial"/>
                <w:sz w:val="22"/>
                <w:szCs w:val="22"/>
              </w:rPr>
              <w:tab/>
              <w:t xml:space="preserve">Provide recommendations/ suggestions to reduce the risk of postpartum depression and intervention strategies.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48394810" w14:textId="77777777" w:rsidR="00F04024" w:rsidRPr="0036046A" w:rsidRDefault="00F04024" w:rsidP="00F04024">
            <w:pPr>
              <w:spacing w:line="360" w:lineRule="auto"/>
              <w:jc w:val="both"/>
              <w:rPr>
                <w:sz w:val="24"/>
                <w:szCs w:val="24"/>
              </w:rPr>
            </w:pPr>
            <w:r w:rsidRPr="0036046A">
              <w:rPr>
                <w:sz w:val="24"/>
                <w:szCs w:val="24"/>
              </w:rPr>
              <w:t>This study will be qualitative research with a literature review method. Secondary data will be gathered from peer-reviewed journal articles, in the past 10 years, which can enhance the research (</w:t>
            </w:r>
            <w:proofErr w:type="spellStart"/>
            <w:r w:rsidRPr="0036046A">
              <w:rPr>
                <w:sz w:val="24"/>
                <w:szCs w:val="24"/>
              </w:rPr>
              <w:t>Ellram</w:t>
            </w:r>
            <w:proofErr w:type="spellEnd"/>
            <w:r w:rsidRPr="0036046A">
              <w:rPr>
                <w:sz w:val="24"/>
                <w:szCs w:val="24"/>
              </w:rPr>
              <w:t xml:space="preserve"> and Tate, 2016).</w:t>
            </w:r>
          </w:p>
          <w:p w14:paraId="588E5764" w14:textId="77777777" w:rsidR="00F04024" w:rsidRPr="0036046A" w:rsidRDefault="00F04024" w:rsidP="00F04024">
            <w:pPr>
              <w:spacing w:line="360" w:lineRule="auto"/>
              <w:jc w:val="both"/>
              <w:rPr>
                <w:sz w:val="24"/>
                <w:szCs w:val="24"/>
              </w:rPr>
            </w:pPr>
            <w:r w:rsidRPr="0036046A">
              <w:rPr>
                <w:sz w:val="24"/>
                <w:szCs w:val="24"/>
              </w:rPr>
              <w:t xml:space="preserve">Electronic searching of literature using the PubMed, CINAHL, Scopus and Google Scholar databases will be conducted to identify relevant literature. The following words and phrases will be used: ethnic minority communities, access to healthcare, health inequalities, barriers and in the United Kingdom (Kelly </w:t>
            </w:r>
            <w:r w:rsidRPr="0036046A">
              <w:rPr>
                <w:i/>
                <w:iCs/>
                <w:sz w:val="24"/>
                <w:szCs w:val="24"/>
              </w:rPr>
              <w:t>et al.</w:t>
            </w:r>
            <w:r w:rsidRPr="0036046A">
              <w:rPr>
                <w:sz w:val="24"/>
                <w:szCs w:val="24"/>
              </w:rPr>
              <w:t xml:space="preserve">, 2016). </w:t>
            </w:r>
          </w:p>
          <w:p w14:paraId="580C33AD" w14:textId="1C140CBC" w:rsidR="00F96C3F" w:rsidRPr="004C3A0B" w:rsidRDefault="00F96C3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6783549"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Proposed data collection methods (maximum 600 words)</w:t>
            </w:r>
          </w:p>
          <w:p w14:paraId="6CA0F6E7"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This research will utilise a secondary research method, analysing existing academic studies to focus on the impact of postpartum depression on adolescent mothers in the United Kingdom. And the research will involve reviewing and evaluating published literature to understand the psychological, social and developmental effects of postpartum depression on young mothers and their infants. The approach will include a systematic review of published peer-reviewed studies.</w:t>
            </w:r>
          </w:p>
          <w:p w14:paraId="762CDD66"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Databases:</w:t>
            </w:r>
          </w:p>
          <w:p w14:paraId="32367809"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UWTSD Library, PubMed, ProQuest, Google Scholar and websites.</w:t>
            </w:r>
          </w:p>
          <w:p w14:paraId="6EA7ACFC"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Keywords:</w:t>
            </w:r>
          </w:p>
          <w:p w14:paraId="31A436D5"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Postpartum depression adolescent mothers UK OR teenage mothers’ postpartum depression UK OR postnatal depression young mothers UK OR adolescent maternal mental health UK OR teenage pregnancy mental health UK OR postpartum depression AND adolescent mothers AND UK.</w:t>
            </w:r>
          </w:p>
          <w:p w14:paraId="03D869D1" w14:textId="77777777" w:rsidR="00BA7E74" w:rsidRPr="00BA7E74" w:rsidRDefault="00BA7E74" w:rsidP="00BA7E74">
            <w:pPr>
              <w:rPr>
                <w:rFonts w:ascii="Arial" w:hAnsi="Arial" w:cs="Arial"/>
                <w:color w:val="00B050"/>
                <w:sz w:val="22"/>
                <w:szCs w:val="22"/>
              </w:rPr>
            </w:pPr>
          </w:p>
          <w:p w14:paraId="206021A3"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Inclusion Criteria:</w:t>
            </w:r>
          </w:p>
          <w:p w14:paraId="22F73239"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lastRenderedPageBreak/>
              <w:t>•</w:t>
            </w:r>
            <w:r w:rsidRPr="00BA7E74">
              <w:rPr>
                <w:rFonts w:ascii="Arial" w:hAnsi="Arial" w:cs="Arial"/>
                <w:color w:val="00B050"/>
                <w:sz w:val="22"/>
                <w:szCs w:val="22"/>
              </w:rPr>
              <w:tab/>
              <w:t>Studies focusing on adolescent mothers aged 10-24 years</w:t>
            </w:r>
          </w:p>
          <w:p w14:paraId="004E7D8B"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Peer-reviewed academic journal articles</w:t>
            </w:r>
          </w:p>
          <w:p w14:paraId="5E32DFE3"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Studies published in English</w:t>
            </w:r>
          </w:p>
          <w:p w14:paraId="60C3EF9D"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Research related to postpartum depression</w:t>
            </w:r>
          </w:p>
          <w:p w14:paraId="57CC54B1"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Primary research studies</w:t>
            </w:r>
          </w:p>
          <w:p w14:paraId="54D9F167"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Studies on adolescents living in the UK</w:t>
            </w:r>
          </w:p>
          <w:p w14:paraId="480ED3DC" w14:textId="77777777" w:rsidR="00BA7E74" w:rsidRPr="00BA7E74" w:rsidRDefault="00BA7E74" w:rsidP="00BA7E74">
            <w:pPr>
              <w:rPr>
                <w:rFonts w:ascii="Arial" w:hAnsi="Arial" w:cs="Arial"/>
                <w:color w:val="00B050"/>
                <w:sz w:val="22"/>
                <w:szCs w:val="22"/>
              </w:rPr>
            </w:pPr>
          </w:p>
          <w:p w14:paraId="7BE277C9"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Exclusion Criteria:</w:t>
            </w:r>
          </w:p>
          <w:p w14:paraId="3A1A4432"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Studies focusing only on adult mothers</w:t>
            </w:r>
          </w:p>
          <w:p w14:paraId="1CB6F47A"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Articles not related to postpartum depression</w:t>
            </w:r>
          </w:p>
          <w:p w14:paraId="31CDBCA5"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Non-academic sources such as blogs or opinion pieces.</w:t>
            </w:r>
          </w:p>
          <w:p w14:paraId="3CCAD4FE"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Research on populations outside of the UK.</w:t>
            </w:r>
          </w:p>
          <w:p w14:paraId="4C59DFF3"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Secondary research</w:t>
            </w:r>
          </w:p>
          <w:p w14:paraId="2EF158A7"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Studies published before 2016</w:t>
            </w:r>
          </w:p>
          <w:p w14:paraId="7BE2BD4E"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Participants aged 25 and older</w:t>
            </w:r>
          </w:p>
          <w:p w14:paraId="448553D8" w14:textId="77777777" w:rsidR="00BA7E74" w:rsidRPr="00BA7E74" w:rsidRDefault="00BA7E74" w:rsidP="00BA7E74">
            <w:pPr>
              <w:rPr>
                <w:rFonts w:ascii="Arial" w:hAnsi="Arial" w:cs="Arial"/>
                <w:color w:val="00B050"/>
                <w:sz w:val="22"/>
                <w:szCs w:val="22"/>
              </w:rPr>
            </w:pPr>
          </w:p>
          <w:p w14:paraId="0687532F" w14:textId="49EE5EB5" w:rsidR="00F96C3F" w:rsidRPr="004C3A0B" w:rsidRDefault="00BA7E74" w:rsidP="00BA7E74">
            <w:pPr>
              <w:rPr>
                <w:rFonts w:ascii="Arial" w:hAnsi="Arial" w:cs="Arial"/>
                <w:sz w:val="22"/>
                <w:szCs w:val="22"/>
              </w:rPr>
            </w:pPr>
            <w:r w:rsidRPr="00BA7E74">
              <w:rPr>
                <w:rFonts w:ascii="Arial" w:hAnsi="Arial" w:cs="Arial"/>
                <w:color w:val="00B050"/>
                <w:sz w:val="22"/>
                <w:szCs w:val="22"/>
              </w:rPr>
              <w:t xml:space="preserve">Data analysis: thematic analysis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lastRenderedPageBreak/>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2557AA5A" w:rsidR="00003E64" w:rsidRDefault="00104DC6" w:rsidP="003257BD">
            <w:pPr>
              <w:rPr>
                <w:rFonts w:ascii="Arial" w:hAnsi="Arial" w:cs="Arial"/>
                <w:sz w:val="22"/>
                <w:szCs w:val="22"/>
              </w:rPr>
            </w:pPr>
            <w:r w:rsidRPr="00104DC6">
              <w:rPr>
                <w:rFonts w:ascii="Arial" w:hAnsi="Arial" w:cs="Arial"/>
                <w:color w:val="00B050"/>
                <w:sz w:val="22"/>
                <w:szCs w:val="22"/>
              </w:rPr>
              <w:lastRenderedPageBreak/>
              <w:t>Some distress might be faced by the researche</w:t>
            </w:r>
            <w:r>
              <w:rPr>
                <w:rFonts w:ascii="Arial" w:hAnsi="Arial" w:cs="Arial"/>
                <w:color w:val="00B050"/>
                <w:sz w:val="22"/>
                <w:szCs w:val="22"/>
              </w:rPr>
              <w:t xml:space="preserve">r and burnout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32C3868D" w14:textId="34FE1185" w:rsidR="00104DC6" w:rsidRPr="00104DC6" w:rsidRDefault="00104DC6" w:rsidP="00104DC6">
            <w:pPr>
              <w:rPr>
                <w:rFonts w:ascii="Arial" w:hAnsi="Arial" w:cs="Arial"/>
                <w:sz w:val="22"/>
                <w:szCs w:val="22"/>
              </w:rPr>
            </w:pPr>
            <w:r>
              <w:rPr>
                <w:rFonts w:ascii="Arial" w:hAnsi="Arial" w:cs="Arial"/>
                <w:sz w:val="22"/>
                <w:szCs w:val="22"/>
              </w:rPr>
              <w:lastRenderedPageBreak/>
              <w:t>Talking</w:t>
            </w:r>
            <w:r w:rsidRPr="00104DC6">
              <w:rPr>
                <w:rFonts w:ascii="Arial" w:hAnsi="Arial" w:cs="Arial"/>
                <w:sz w:val="22"/>
                <w:szCs w:val="22"/>
              </w:rPr>
              <w:t xml:space="preserve"> with my </w:t>
            </w:r>
            <w:r>
              <w:rPr>
                <w:rFonts w:ascii="Arial" w:hAnsi="Arial" w:cs="Arial"/>
                <w:sz w:val="22"/>
                <w:szCs w:val="22"/>
              </w:rPr>
              <w:t>lecturer</w:t>
            </w:r>
            <w:r w:rsidRPr="00104DC6">
              <w:rPr>
                <w:rFonts w:ascii="Arial" w:hAnsi="Arial" w:cs="Arial"/>
                <w:sz w:val="22"/>
                <w:szCs w:val="22"/>
              </w:rPr>
              <w:t xml:space="preserve"> and will use the </w:t>
            </w:r>
          </w:p>
          <w:p w14:paraId="4B70FB1C" w14:textId="05BB1F98" w:rsidR="00003E64" w:rsidRDefault="00104DC6" w:rsidP="00104DC6">
            <w:pPr>
              <w:rPr>
                <w:rFonts w:ascii="Arial" w:hAnsi="Arial" w:cs="Arial"/>
                <w:sz w:val="22"/>
                <w:szCs w:val="22"/>
              </w:rPr>
            </w:pPr>
            <w:r w:rsidRPr="00104DC6">
              <w:rPr>
                <w:rFonts w:ascii="Arial" w:hAnsi="Arial" w:cs="Arial"/>
                <w:sz w:val="22"/>
                <w:szCs w:val="22"/>
              </w:rPr>
              <w:t>wellbeing service</w:t>
            </w:r>
            <w:r>
              <w:rPr>
                <w:rFonts w:ascii="Arial" w:hAnsi="Arial" w:cs="Arial"/>
                <w:sz w:val="22"/>
                <w:szCs w:val="22"/>
              </w:rPr>
              <w:t xml:space="preserve"> and </w:t>
            </w:r>
            <w:proofErr w:type="gramStart"/>
            <w:r>
              <w:rPr>
                <w:rFonts w:ascii="Arial" w:hAnsi="Arial" w:cs="Arial"/>
                <w:sz w:val="22"/>
                <w:szCs w:val="22"/>
              </w:rPr>
              <w:t xml:space="preserve">support </w:t>
            </w:r>
            <w:r w:rsidRPr="00104DC6">
              <w:rPr>
                <w:rFonts w:ascii="Arial" w:hAnsi="Arial" w:cs="Arial"/>
                <w:sz w:val="22"/>
                <w:szCs w:val="22"/>
              </w:rPr>
              <w:t xml:space="preserve"> at</w:t>
            </w:r>
            <w:proofErr w:type="gramEnd"/>
            <w:r w:rsidRPr="00104DC6">
              <w:rPr>
                <w:rFonts w:ascii="Arial" w:hAnsi="Arial" w:cs="Arial"/>
                <w:sz w:val="22"/>
                <w:szCs w:val="22"/>
              </w:rPr>
              <w:t xml:space="preserve"> UWTSD if needed.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442A44A" w:rsidR="003C3C40" w:rsidRPr="004033FC" w:rsidRDefault="00186538" w:rsidP="003C3C40">
            <w:pPr>
              <w:rPr>
                <w:rFonts w:ascii="Arial" w:hAnsi="Arial" w:cs="Arial"/>
                <w:color w:val="00B050"/>
                <w:sz w:val="22"/>
                <w:szCs w:val="22"/>
              </w:rPr>
            </w:pPr>
            <w:r>
              <w:rPr>
                <w:rFonts w:ascii="Arial" w:hAnsi="Arial" w:cs="Arial"/>
                <w:color w:val="00B050"/>
                <w:sz w:val="22"/>
                <w:szCs w:val="22"/>
              </w:rPr>
              <w:t>N</w:t>
            </w:r>
            <w:r w:rsidR="000211EE">
              <w:rPr>
                <w:rFonts w:ascii="Arial" w:hAnsi="Arial" w:cs="Arial"/>
                <w:color w:val="00B050"/>
                <w:sz w:val="22"/>
                <w:szCs w:val="22"/>
              </w:rPr>
              <w:t>/A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0B674208" w:rsidR="0094056C" w:rsidRDefault="00186538" w:rsidP="00D107AC">
            <w:pPr>
              <w:rPr>
                <w:rFonts w:ascii="Arial" w:hAnsi="Arial" w:cs="Arial"/>
                <w:sz w:val="22"/>
                <w:szCs w:val="22"/>
              </w:rPr>
            </w:pPr>
            <w:r>
              <w:rPr>
                <w:rFonts w:ascii="Arial" w:hAnsi="Arial" w:cs="Arial"/>
                <w:sz w:val="22"/>
                <w:szCs w:val="22"/>
              </w:rPr>
              <w:t xml:space="preserve">Acknowledge all the sources used using Harvard references and use only reliable sources. Acting with academic integrity all the time.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35232D94" w:rsidR="00003E64" w:rsidRDefault="000211EE" w:rsidP="003257BD">
            <w:pPr>
              <w:rPr>
                <w:rFonts w:ascii="Arial" w:hAnsi="Arial" w:cs="Arial"/>
                <w:sz w:val="22"/>
                <w:szCs w:val="22"/>
              </w:rPr>
            </w:pPr>
            <w:r>
              <w:rPr>
                <w:rFonts w:ascii="Arial" w:hAnsi="Arial" w:cs="Arial"/>
                <w:sz w:val="22"/>
                <w:szCs w:val="22"/>
              </w:rPr>
              <w:t>Too much printing</w:t>
            </w:r>
          </w:p>
          <w:p w14:paraId="46E6515B" w14:textId="223DDE86" w:rsidR="00003E64" w:rsidRDefault="00186538" w:rsidP="003257BD">
            <w:pPr>
              <w:rPr>
                <w:rFonts w:ascii="Arial" w:hAnsi="Arial" w:cs="Arial"/>
                <w:sz w:val="22"/>
                <w:szCs w:val="22"/>
              </w:rPr>
            </w:pPr>
            <w:r>
              <w:rPr>
                <w:rFonts w:ascii="Arial" w:hAnsi="Arial" w:cs="Arial"/>
                <w:sz w:val="22"/>
                <w:szCs w:val="22"/>
              </w:rPr>
              <w:t xml:space="preserve">Excessive printing and waste of papers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2E7A6B58" w:rsidR="00003E64" w:rsidRPr="004C3A0B" w:rsidRDefault="00186538" w:rsidP="003257BD">
            <w:pPr>
              <w:rPr>
                <w:rFonts w:ascii="Arial" w:hAnsi="Arial" w:cs="Arial"/>
                <w:sz w:val="22"/>
                <w:szCs w:val="22"/>
              </w:rPr>
            </w:pPr>
            <w:r>
              <w:rPr>
                <w:rFonts w:ascii="Arial" w:hAnsi="Arial" w:cs="Arial"/>
                <w:sz w:val="22"/>
                <w:szCs w:val="22"/>
              </w:rPr>
              <w:t xml:space="preserve">Using only digital sources without printing them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77777777"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A087ED4" w:rsidR="00A121A0" w:rsidRPr="00A522C9" w:rsidRDefault="00A522C9" w:rsidP="00A121A0">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Pr="00A522C9">
              <w:rPr>
                <w:rFonts w:ascii="Arial" w:hAnsi="Arial" w:cs="Arial"/>
              </w:rPr>
              <w:t xml:space="preserve"> Bianca Sanfilippo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A522C9">
              <w:rPr>
                <w:rFonts w:ascii="Arial" w:hAnsi="Arial" w:cs="Arial"/>
                <w:iCs/>
                <w:sz w:val="22"/>
                <w:szCs w:val="22"/>
                <w:lang w:eastAsia="en-GB"/>
              </w:rPr>
              <w:t>protected, and</w:t>
            </w:r>
            <w:proofErr w:type="gramEnd"/>
            <w:r w:rsidRPr="00A522C9">
              <w:rPr>
                <w:rFonts w:ascii="Arial" w:hAnsi="Arial" w:cs="Arial"/>
                <w:iCs/>
                <w:sz w:val="22"/>
                <w:szCs w:val="22"/>
                <w:lang w:eastAsia="en-GB"/>
              </w:rPr>
              <w:t xml:space="preserve"> will be reformatted at the end of the project </w:t>
            </w:r>
            <w:proofErr w:type="gramStart"/>
            <w:r w:rsidRPr="00A522C9">
              <w:rPr>
                <w:rFonts w:ascii="Arial" w:hAnsi="Arial" w:cs="Arial"/>
                <w:iCs/>
                <w:sz w:val="22"/>
                <w:szCs w:val="22"/>
                <w:lang w:eastAsia="en-GB"/>
              </w:rPr>
              <w:t>in order to</w:t>
            </w:r>
            <w:proofErr w:type="gramEnd"/>
            <w:r w:rsidRPr="00A522C9">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E48F164" w:rsidR="004D0161" w:rsidRPr="004C3A0B" w:rsidRDefault="000211EE" w:rsidP="00694EA8">
            <w:pPr>
              <w:spacing w:before="100" w:beforeAutospacing="1" w:after="100" w:afterAutospacing="1"/>
              <w:rPr>
                <w:rFonts w:ascii="Arial" w:hAnsi="Arial" w:cs="Arial"/>
                <w:sz w:val="22"/>
                <w:szCs w:val="22"/>
              </w:rPr>
            </w:pPr>
            <w:r>
              <w:rPr>
                <w:rFonts w:ascii="Arial" w:hAnsi="Arial" w:cs="Arial"/>
                <w:sz w:val="22"/>
                <w:szCs w:val="22"/>
              </w:rPr>
              <w:t>Joyce Ebihor</w:t>
            </w:r>
          </w:p>
        </w:tc>
        <w:tc>
          <w:tcPr>
            <w:tcW w:w="2139" w:type="dxa"/>
            <w:gridSpan w:val="3"/>
            <w:vAlign w:val="center"/>
          </w:tcPr>
          <w:p w14:paraId="7C2D2CC9" w14:textId="1AFDEB0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w:t>
            </w:r>
            <w:r w:rsidR="000211EE">
              <w:rPr>
                <w:rFonts w:ascii="Arial" w:hAnsi="Arial" w:cs="Arial"/>
                <w:b/>
                <w:bCs/>
                <w:sz w:val="22"/>
                <w:szCs w:val="22"/>
              </w:rPr>
              <w:t>2</w:t>
            </w:r>
            <w:r w:rsidR="00A522C9">
              <w:rPr>
                <w:rFonts w:ascii="Arial" w:hAnsi="Arial" w:cs="Arial"/>
                <w:b/>
                <w:bCs/>
                <w:sz w:val="22"/>
                <w:szCs w:val="22"/>
              </w:rPr>
              <w:t>0/0</w:t>
            </w:r>
            <w:r w:rsidR="000211EE">
              <w:rPr>
                <w:rFonts w:ascii="Arial" w:hAnsi="Arial" w:cs="Arial"/>
                <w:b/>
                <w:bCs/>
                <w:sz w:val="22"/>
                <w:szCs w:val="22"/>
              </w:rPr>
              <w:t>7</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358E4FFB" w:rsidR="00AA7E42" w:rsidRPr="004C3A0B" w:rsidRDefault="00AA7E42" w:rsidP="0092487B">
            <w:pPr>
              <w:pStyle w:val="ListParagraph"/>
              <w:ind w:left="0"/>
              <w:rPr>
                <w:rFonts w:ascii="Arial" w:hAnsi="Arial" w:cs="Arial"/>
              </w:rPr>
            </w:pPr>
            <w:r w:rsidRPr="004C3A0B">
              <w:rPr>
                <w:rFonts w:ascii="Arial" w:hAnsi="Arial" w:cs="Arial"/>
                <w:b/>
                <w:bCs/>
              </w:rPr>
              <w:t>Date:</w:t>
            </w:r>
            <w:r w:rsidR="000211EE">
              <w:rPr>
                <w:rFonts w:ascii="Arial" w:hAnsi="Arial" w:cs="Arial"/>
                <w:b/>
                <w:bCs/>
              </w:rPr>
              <w:t xml:space="preserve"> </w:t>
            </w:r>
            <w:r w:rsidR="000211EE">
              <w:rPr>
                <w:rFonts w:cs="Arial"/>
                <w:b/>
                <w:bCs/>
              </w:rPr>
              <w:t>20</w:t>
            </w:r>
            <w:r w:rsidR="00A522C9" w:rsidRPr="00A522C9">
              <w:rPr>
                <w:rFonts w:ascii="Arial" w:hAnsi="Arial" w:cs="Arial"/>
                <w:b/>
                <w:bCs/>
              </w:rPr>
              <w:t>/</w:t>
            </w:r>
            <w:r w:rsidR="000211EE">
              <w:rPr>
                <w:rFonts w:ascii="Arial" w:hAnsi="Arial" w:cs="Arial"/>
                <w:b/>
                <w:bCs/>
              </w:rPr>
              <w:t>07</w:t>
            </w:r>
            <w:r w:rsidR="00A522C9" w:rsidRPr="00A522C9">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47963" w14:textId="77777777" w:rsidR="00DA2AD3" w:rsidRDefault="00DA2AD3" w:rsidP="00390251">
      <w:r>
        <w:separator/>
      </w:r>
    </w:p>
    <w:p w14:paraId="6511C28C" w14:textId="77777777" w:rsidR="00DA2AD3" w:rsidRDefault="00DA2AD3"/>
  </w:endnote>
  <w:endnote w:type="continuationSeparator" w:id="0">
    <w:p w14:paraId="363F3F36" w14:textId="77777777" w:rsidR="00DA2AD3" w:rsidRDefault="00DA2AD3" w:rsidP="00390251">
      <w:r>
        <w:continuationSeparator/>
      </w:r>
    </w:p>
    <w:p w14:paraId="3368C446" w14:textId="77777777" w:rsidR="00DA2AD3" w:rsidRDefault="00DA2AD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CB6E2" w14:textId="77777777" w:rsidR="00DA2AD3" w:rsidRDefault="00DA2AD3" w:rsidP="00390251">
      <w:r>
        <w:separator/>
      </w:r>
    </w:p>
    <w:p w14:paraId="0630B9B2" w14:textId="77777777" w:rsidR="00DA2AD3" w:rsidRDefault="00DA2AD3"/>
  </w:footnote>
  <w:footnote w:type="continuationSeparator" w:id="0">
    <w:p w14:paraId="2E3C8351" w14:textId="77777777" w:rsidR="00DA2AD3" w:rsidRDefault="00DA2AD3" w:rsidP="00390251">
      <w:r>
        <w:continuationSeparator/>
      </w:r>
    </w:p>
    <w:p w14:paraId="628694DD" w14:textId="77777777" w:rsidR="00DA2AD3" w:rsidRDefault="00DA2AD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1EE"/>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049D8"/>
    <w:rsid w:val="00311E91"/>
    <w:rsid w:val="003171A8"/>
    <w:rsid w:val="003257BD"/>
    <w:rsid w:val="003264AE"/>
    <w:rsid w:val="003268ED"/>
    <w:rsid w:val="003302A1"/>
    <w:rsid w:val="00331A88"/>
    <w:rsid w:val="00332956"/>
    <w:rsid w:val="00343B0C"/>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3ABC"/>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3480"/>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4C7A"/>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64F4"/>
    <w:rsid w:val="008732E0"/>
    <w:rsid w:val="008949A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B6C"/>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47A3C"/>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DFD"/>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B0F"/>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AD3"/>
    <w:rsid w:val="00DB1935"/>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024"/>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39906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3261</Words>
  <Characters>18590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21808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Joyce Ebihor (2323239)</cp:lastModifiedBy>
  <cp:revision>2</cp:revision>
  <cp:lastPrinted>2016-10-24T12:21:00Z</cp:lastPrinted>
  <dcterms:created xsi:type="dcterms:W3CDTF">2026-07-20T14:33:00Z</dcterms:created>
  <dcterms:modified xsi:type="dcterms:W3CDTF">2026-07-20T14:33:00Z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