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553B7" w14:textId="77777777" w:rsidR="005E4BE8" w:rsidRDefault="005E4BE8" w:rsidP="00521DF6">
      <w:pPr>
        <w:spacing w:after="120" w:line="360" w:lineRule="auto"/>
        <w:jc w:val="both"/>
        <w:rPr>
          <w:rFonts w:ascii="Arial" w:hAnsi="Arial" w:cs="Arial"/>
          <w:color w:val="808080" w:themeColor="background1" w:themeShade="80"/>
          <w:szCs w:val="24"/>
        </w:rPr>
      </w:pPr>
      <w:r>
        <w:rPr>
          <w:rFonts w:ascii="Arial" w:hAnsi="Arial" w:cs="Arial"/>
          <w:color w:val="808080" w:themeColor="background1" w:themeShade="80"/>
          <w:szCs w:val="24"/>
        </w:rPr>
        <w:t xml:space="preserve">Module Title: </w:t>
      </w:r>
      <w:r w:rsidRPr="005E4BE8">
        <w:rPr>
          <w:rFonts w:ascii="Arial" w:hAnsi="Arial" w:cs="Arial"/>
          <w:color w:val="808080" w:themeColor="background1" w:themeShade="80"/>
          <w:szCs w:val="24"/>
        </w:rPr>
        <w:t>Global Perspectives on Education</w:t>
      </w:r>
    </w:p>
    <w:p w14:paraId="4838991B" w14:textId="6457D7CE" w:rsidR="00CE5D02" w:rsidRPr="004B5C12" w:rsidRDefault="00521DF6" w:rsidP="005E4BE8">
      <w:pPr>
        <w:spacing w:after="120" w:line="360" w:lineRule="auto"/>
        <w:jc w:val="both"/>
        <w:rPr>
          <w:rFonts w:ascii="Arial" w:hAnsi="Arial" w:cs="Arial"/>
          <w:color w:val="808080" w:themeColor="background1" w:themeShade="80"/>
          <w:szCs w:val="24"/>
        </w:rPr>
      </w:pPr>
      <w:r w:rsidRPr="005E4BE8">
        <w:rPr>
          <w:rFonts w:ascii="Arial" w:hAnsi="Arial" w:cs="Arial"/>
          <w:color w:val="808080" w:themeColor="background1" w:themeShade="80"/>
          <w:szCs w:val="24"/>
        </w:rPr>
        <w:t xml:space="preserve">Question </w:t>
      </w:r>
      <w:r w:rsidRPr="004B5C12">
        <w:rPr>
          <w:rFonts w:ascii="Arial" w:hAnsi="Arial" w:cs="Arial"/>
          <w:color w:val="808080" w:themeColor="background1" w:themeShade="80"/>
          <w:szCs w:val="24"/>
        </w:rPr>
        <w:t>Title:</w:t>
      </w:r>
      <w:r w:rsidR="005E4BE8">
        <w:rPr>
          <w:rFonts w:ascii="Arial" w:hAnsi="Arial" w:cs="Arial"/>
          <w:color w:val="808080" w:themeColor="background1" w:themeShade="80"/>
          <w:szCs w:val="24"/>
        </w:rPr>
        <w:t xml:space="preserve"> </w:t>
      </w:r>
      <w:r w:rsidRPr="004B5C12">
        <w:rPr>
          <w:rFonts w:ascii="Arial" w:hAnsi="Arial" w:cs="Arial"/>
          <w:color w:val="808080" w:themeColor="background1" w:themeShade="80"/>
          <w:szCs w:val="24"/>
        </w:rPr>
        <w:t>From a global perspective and referring to local and global policies, critically discuss barriers to engagement in Education for children in one country of your choice. Compare your findings to the situation for children in the UK.</w:t>
      </w:r>
    </w:p>
    <w:p w14:paraId="7984E103" w14:textId="637231B3" w:rsidR="00521DF6" w:rsidRPr="004B5C12" w:rsidRDefault="00481DE3" w:rsidP="00521DF6">
      <w:pPr>
        <w:rPr>
          <w:rFonts w:ascii="Arial" w:hAnsi="Arial" w:cs="Arial"/>
          <w:color w:val="808080" w:themeColor="background1" w:themeShade="80"/>
        </w:rPr>
      </w:pPr>
      <w:r w:rsidRPr="004B5C12">
        <w:rPr>
          <w:rFonts w:ascii="Arial" w:hAnsi="Arial" w:cs="Arial"/>
          <w:noProof/>
          <w:color w:val="FFFFFF" w:themeColor="background1"/>
        </w:rPr>
        <mc:AlternateContent>
          <mc:Choice Requires="wps">
            <w:drawing>
              <wp:anchor distT="0" distB="0" distL="114300" distR="114300" simplePos="0" relativeHeight="251659264" behindDoc="0" locked="0" layoutInCell="1" allowOverlap="1" wp14:anchorId="519375B7" wp14:editId="33FCCEFA">
                <wp:simplePos x="0" y="0"/>
                <wp:positionH relativeFrom="column">
                  <wp:posOffset>61546</wp:posOffset>
                </wp:positionH>
                <wp:positionV relativeFrom="paragraph">
                  <wp:posOffset>158848</wp:posOffset>
                </wp:positionV>
                <wp:extent cx="5720129" cy="17584"/>
                <wp:effectExtent l="0" t="0" r="33020" b="20955"/>
                <wp:wrapNone/>
                <wp:docPr id="2" name="Straight Connector 2"/>
                <wp:cNvGraphicFramePr/>
                <a:graphic xmlns:a="http://schemas.openxmlformats.org/drawingml/2006/main">
                  <a:graphicData uri="http://schemas.microsoft.com/office/word/2010/wordprocessingShape">
                    <wps:wsp>
                      <wps:cNvCnPr/>
                      <wps:spPr>
                        <a:xfrm>
                          <a:off x="0" y="0"/>
                          <a:ext cx="5720129" cy="1758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B9571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2.5pt" to="455.2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" strokecolor="black [3213]" strokeweight=".5pt">
                <v:stroke joinstyle="miter"/>
              </v:line>
            </w:pict>
          </mc:Fallback>
        </mc:AlternateContent>
      </w:r>
    </w:p>
    <w:p w14:paraId="50624AC7" w14:textId="5CDB4851" w:rsidR="00521DF6" w:rsidRPr="004B5C12" w:rsidRDefault="00521DF6" w:rsidP="00521DF6">
      <w:pPr>
        <w:rPr>
          <w:rFonts w:ascii="Arial" w:hAnsi="Arial" w:cs="Arial"/>
          <w:noProof/>
          <w:color w:val="FFFFFF" w:themeColor="background1"/>
        </w:rPr>
      </w:pPr>
    </w:p>
    <w:p w14:paraId="44F86F2D" w14:textId="08220EF0" w:rsidR="008466CE" w:rsidRPr="00145916" w:rsidRDefault="005E4BE8" w:rsidP="008466CE">
      <w:pPr>
        <w:spacing w:after="120" w:line="360" w:lineRule="auto"/>
        <w:jc w:val="both"/>
        <w:rPr>
          <w:rFonts w:ascii="Arial" w:hAnsi="Arial" w:cs="Arial"/>
          <w:szCs w:val="24"/>
        </w:rPr>
      </w:pPr>
      <w:r w:rsidRPr="00145916">
        <w:rPr>
          <w:rFonts w:ascii="Arial" w:hAnsi="Arial" w:cs="Arial"/>
          <w:szCs w:val="24"/>
        </w:rPr>
        <w:t>Article 28 of the U</w:t>
      </w:r>
      <w:r w:rsidR="008466CE" w:rsidRPr="00145916">
        <w:rPr>
          <w:rFonts w:ascii="Arial" w:hAnsi="Arial" w:cs="Arial"/>
          <w:szCs w:val="24"/>
        </w:rPr>
        <w:t>nited Nations Convention on the Rights of the Child (U</w:t>
      </w:r>
      <w:r w:rsidRPr="00145916">
        <w:rPr>
          <w:rFonts w:ascii="Arial" w:hAnsi="Arial" w:cs="Arial"/>
          <w:szCs w:val="24"/>
        </w:rPr>
        <w:t>NCRC</w:t>
      </w:r>
      <w:r w:rsidR="008466CE" w:rsidRPr="00145916">
        <w:rPr>
          <w:rFonts w:ascii="Arial" w:hAnsi="Arial" w:cs="Arial"/>
          <w:szCs w:val="24"/>
        </w:rPr>
        <w:t>)</w:t>
      </w:r>
      <w:r w:rsidRPr="00145916">
        <w:rPr>
          <w:rFonts w:ascii="Arial" w:hAnsi="Arial" w:cs="Arial"/>
          <w:szCs w:val="24"/>
        </w:rPr>
        <w:t xml:space="preserve"> (</w:t>
      </w:r>
      <w:r w:rsidR="008D3D41" w:rsidRPr="00145916">
        <w:rPr>
          <w:rFonts w:ascii="Arial" w:hAnsi="Arial" w:cs="Arial"/>
          <w:szCs w:val="24"/>
        </w:rPr>
        <w:t>UNICEF, no date</w:t>
      </w:r>
      <w:r w:rsidR="00426230" w:rsidRPr="00145916">
        <w:rPr>
          <w:rFonts w:ascii="Arial" w:hAnsi="Arial" w:cs="Arial"/>
          <w:szCs w:val="24"/>
        </w:rPr>
        <w:t>, p. 9</w:t>
      </w:r>
      <w:r w:rsidRPr="00145916">
        <w:rPr>
          <w:rFonts w:ascii="Arial" w:hAnsi="Arial" w:cs="Arial"/>
          <w:szCs w:val="24"/>
        </w:rPr>
        <w:t>) states:</w:t>
      </w:r>
    </w:p>
    <w:p w14:paraId="3448937A" w14:textId="35C3F29E" w:rsidR="008466CE" w:rsidRPr="00145916" w:rsidRDefault="005E4BE8" w:rsidP="008466CE">
      <w:pPr>
        <w:spacing w:after="120"/>
        <w:ind w:left="851" w:right="804"/>
        <w:jc w:val="both"/>
        <w:rPr>
          <w:rFonts w:ascii="Arial" w:hAnsi="Arial" w:cs="Arial"/>
          <w:szCs w:val="24"/>
        </w:rPr>
      </w:pPr>
      <w:r w:rsidRPr="00145916">
        <w:rPr>
          <w:rFonts w:ascii="Arial" w:hAnsi="Arial" w:cs="Arial"/>
          <w:szCs w:val="24"/>
        </w:rPr>
        <w:t xml:space="preserve">Every child has the right to an education. Primary education must be free. Secondary education must be available for every child. Discipline in schools must respect children’s dignity. Richer countries must help poorer countries achieve this. </w:t>
      </w:r>
    </w:p>
    <w:p w14:paraId="407A0F1D" w14:textId="775F720F" w:rsidR="00521DF6" w:rsidRPr="00145916" w:rsidRDefault="00CD565F" w:rsidP="0035402A">
      <w:pPr>
        <w:spacing w:line="360" w:lineRule="auto"/>
        <w:jc w:val="both"/>
        <w:rPr>
          <w:rFonts w:ascii="Arial" w:hAnsi="Arial" w:cs="Arial"/>
          <w:szCs w:val="24"/>
        </w:rPr>
      </w:pPr>
      <w:r w:rsidRPr="00145916">
        <w:rPr>
          <w:rFonts w:ascii="Arial" w:hAnsi="Arial" w:cs="Arial"/>
          <w:szCs w:val="24"/>
        </w:rPr>
        <w:t>Within</w:t>
      </w:r>
      <w:r w:rsidR="004B5C12" w:rsidRPr="00145916">
        <w:rPr>
          <w:rFonts w:ascii="Arial" w:hAnsi="Arial" w:cs="Arial"/>
          <w:szCs w:val="24"/>
        </w:rPr>
        <w:t xml:space="preserve"> this assignment </w:t>
      </w:r>
      <w:r w:rsidR="00EF426D" w:rsidRPr="00145916">
        <w:rPr>
          <w:rFonts w:ascii="Arial" w:hAnsi="Arial" w:cs="Arial"/>
          <w:szCs w:val="24"/>
        </w:rPr>
        <w:t>the southeast African country of Malawi is researched and the barriers to engagement in education for children in Malawi are explored from a global perspective. The findings are compared to the experiences of children within Wales; in the United Kingdom (UK). To demonstrate understanding from a global perspective, t</w:t>
      </w:r>
      <w:r w:rsidR="004B5C12" w:rsidRPr="00145916">
        <w:rPr>
          <w:rFonts w:ascii="Arial" w:hAnsi="Arial" w:cs="Arial"/>
          <w:szCs w:val="24"/>
        </w:rPr>
        <w:t xml:space="preserve">he writer </w:t>
      </w:r>
      <w:r w:rsidR="00917170" w:rsidRPr="00145916">
        <w:rPr>
          <w:rFonts w:ascii="Arial" w:hAnsi="Arial" w:cs="Arial"/>
          <w:szCs w:val="24"/>
        </w:rPr>
        <w:t xml:space="preserve">begins by </w:t>
      </w:r>
      <w:r w:rsidR="008466CE" w:rsidRPr="00145916">
        <w:rPr>
          <w:rFonts w:ascii="Arial" w:hAnsi="Arial" w:cs="Arial"/>
          <w:szCs w:val="24"/>
        </w:rPr>
        <w:t>e</w:t>
      </w:r>
      <w:r w:rsidR="00917170" w:rsidRPr="00145916">
        <w:rPr>
          <w:rFonts w:ascii="Arial" w:hAnsi="Arial" w:cs="Arial"/>
          <w:szCs w:val="24"/>
        </w:rPr>
        <w:t>xamining</w:t>
      </w:r>
      <w:r w:rsidR="008466CE" w:rsidRPr="00145916">
        <w:rPr>
          <w:rFonts w:ascii="Arial" w:hAnsi="Arial" w:cs="Arial"/>
          <w:szCs w:val="24"/>
        </w:rPr>
        <w:t xml:space="preserve"> the definitions</w:t>
      </w:r>
      <w:r w:rsidR="008C5D6A" w:rsidRPr="00145916">
        <w:rPr>
          <w:rFonts w:ascii="Arial" w:hAnsi="Arial" w:cs="Arial"/>
          <w:szCs w:val="24"/>
        </w:rPr>
        <w:t xml:space="preserve"> </w:t>
      </w:r>
      <w:r w:rsidR="008466CE" w:rsidRPr="00145916">
        <w:rPr>
          <w:rFonts w:ascii="Arial" w:hAnsi="Arial" w:cs="Arial"/>
          <w:szCs w:val="24"/>
        </w:rPr>
        <w:t>of globalisation</w:t>
      </w:r>
      <w:r w:rsidR="00481DE3" w:rsidRPr="00145916">
        <w:rPr>
          <w:rFonts w:ascii="Arial" w:hAnsi="Arial" w:cs="Arial"/>
          <w:szCs w:val="24"/>
        </w:rPr>
        <w:t xml:space="preserve"> and education, referring to local and global policies. </w:t>
      </w:r>
      <w:r w:rsidR="00917170" w:rsidRPr="00145916">
        <w:rPr>
          <w:rFonts w:ascii="Arial" w:hAnsi="Arial" w:cs="Arial"/>
          <w:szCs w:val="24"/>
        </w:rPr>
        <w:t>R</w:t>
      </w:r>
      <w:r w:rsidR="00E75F7F" w:rsidRPr="00145916">
        <w:rPr>
          <w:rFonts w:ascii="Arial" w:hAnsi="Arial" w:cs="Arial"/>
          <w:szCs w:val="24"/>
        </w:rPr>
        <w:t>eflecting on Article 28 of the UNCRC (1989) the writer demonstrates an understanding of the barriers facing universal education and examines the role of governments and international organisations in seeking to overcome these</w:t>
      </w:r>
      <w:r w:rsidR="00E23270" w:rsidRPr="00145916">
        <w:rPr>
          <w:rFonts w:ascii="Arial" w:hAnsi="Arial" w:cs="Arial"/>
          <w:szCs w:val="24"/>
        </w:rPr>
        <w:t xml:space="preserve"> to provide a sustainable global education community</w:t>
      </w:r>
      <w:r w:rsidR="00E75F7F" w:rsidRPr="00145916">
        <w:rPr>
          <w:rFonts w:ascii="Arial" w:hAnsi="Arial" w:cs="Arial"/>
          <w:szCs w:val="24"/>
        </w:rPr>
        <w:t>.</w:t>
      </w:r>
    </w:p>
    <w:p w14:paraId="01E2B139" w14:textId="3A8A60C3" w:rsidR="000F2389" w:rsidRPr="00145916" w:rsidRDefault="00F24F56" w:rsidP="00B861D3">
      <w:pPr>
        <w:pStyle w:val="NormalWeb"/>
        <w:shd w:val="clear" w:color="auto" w:fill="FFFFFF"/>
        <w:spacing w:before="168" w:beforeAutospacing="0" w:after="168" w:afterAutospacing="0" w:line="360" w:lineRule="auto"/>
        <w:jc w:val="both"/>
        <w:textAlignment w:val="baseline"/>
        <w:rPr>
          <w:rFonts w:ascii="Arial" w:hAnsi="Arial" w:cs="Arial"/>
          <w:shd w:val="clear" w:color="auto" w:fill="FFFFFF"/>
        </w:rPr>
      </w:pPr>
      <w:r w:rsidRPr="00145916">
        <w:rPr>
          <w:rFonts w:ascii="Arial" w:hAnsi="Arial" w:cs="Arial"/>
        </w:rPr>
        <w:t>There are many definitions of globalisation</w:t>
      </w:r>
      <w:r w:rsidR="008C5D6A" w:rsidRPr="00145916">
        <w:rPr>
          <w:rFonts w:ascii="Arial" w:hAnsi="Arial" w:cs="Arial"/>
        </w:rPr>
        <w:t xml:space="preserve">, relating </w:t>
      </w:r>
      <w:r w:rsidR="004B62A9" w:rsidRPr="00145916">
        <w:rPr>
          <w:rFonts w:ascii="Arial" w:hAnsi="Arial" w:cs="Arial"/>
        </w:rPr>
        <w:t xml:space="preserve">not only to education but to the economy and trade, </w:t>
      </w:r>
      <w:r w:rsidR="00FE0741" w:rsidRPr="00145916">
        <w:rPr>
          <w:rFonts w:ascii="Arial" w:hAnsi="Arial" w:cs="Arial"/>
        </w:rPr>
        <w:t>the environment</w:t>
      </w:r>
      <w:r w:rsidR="00A319A7" w:rsidRPr="00145916">
        <w:rPr>
          <w:rFonts w:ascii="Arial" w:hAnsi="Arial" w:cs="Arial"/>
        </w:rPr>
        <w:t>, culture</w:t>
      </w:r>
      <w:r w:rsidR="00FE0741" w:rsidRPr="00145916">
        <w:rPr>
          <w:rFonts w:ascii="Arial" w:hAnsi="Arial" w:cs="Arial"/>
        </w:rPr>
        <w:t xml:space="preserve"> and personal and social well-being</w:t>
      </w:r>
      <w:r w:rsidR="00900CF2" w:rsidRPr="00145916">
        <w:rPr>
          <w:rFonts w:ascii="Arial" w:hAnsi="Arial" w:cs="Arial"/>
        </w:rPr>
        <w:t xml:space="preserve"> and migration;</w:t>
      </w:r>
      <w:r w:rsidR="008C5D6A" w:rsidRPr="00145916">
        <w:rPr>
          <w:rFonts w:ascii="Arial" w:hAnsi="Arial" w:cs="Arial"/>
        </w:rPr>
        <w:t xml:space="preserve"> in short</w:t>
      </w:r>
      <w:r w:rsidR="00FE0741" w:rsidRPr="00145916">
        <w:rPr>
          <w:rFonts w:ascii="Arial" w:hAnsi="Arial" w:cs="Arial"/>
        </w:rPr>
        <w:t xml:space="preserve"> </w:t>
      </w:r>
      <w:r w:rsidR="008C5D6A" w:rsidRPr="00145916">
        <w:rPr>
          <w:rFonts w:ascii="Arial" w:hAnsi="Arial" w:cs="Arial"/>
        </w:rPr>
        <w:t>globalisation</w:t>
      </w:r>
      <w:r w:rsidR="00FE0741" w:rsidRPr="00145916">
        <w:rPr>
          <w:rFonts w:ascii="Arial" w:hAnsi="Arial" w:cs="Arial"/>
        </w:rPr>
        <w:t xml:space="preserve"> means </w:t>
      </w:r>
      <w:r w:rsidR="00FA04F2" w:rsidRPr="00145916">
        <w:rPr>
          <w:rFonts w:ascii="Arial" w:hAnsi="Arial" w:cs="Arial"/>
        </w:rPr>
        <w:t>‘</w:t>
      </w:r>
      <w:r w:rsidR="00FE0741" w:rsidRPr="00145916">
        <w:rPr>
          <w:rFonts w:ascii="Arial" w:hAnsi="Arial" w:cs="Arial"/>
        </w:rPr>
        <w:t>the worldwide coming together of countries and nations’ (</w:t>
      </w:r>
      <w:proofErr w:type="spellStart"/>
      <w:r w:rsidR="00FE0741" w:rsidRPr="00145916">
        <w:rPr>
          <w:rFonts w:ascii="Arial" w:hAnsi="Arial" w:cs="Arial"/>
        </w:rPr>
        <w:t>expla</w:t>
      </w:r>
      <w:r w:rsidR="008E5719" w:rsidRPr="00145916">
        <w:rPr>
          <w:rFonts w:ascii="Arial" w:hAnsi="Arial" w:cs="Arial"/>
        </w:rPr>
        <w:t>i</w:t>
      </w:r>
      <w:r w:rsidR="00FE0741" w:rsidRPr="00145916">
        <w:rPr>
          <w:rFonts w:ascii="Arial" w:hAnsi="Arial" w:cs="Arial"/>
        </w:rPr>
        <w:t>nity</w:t>
      </w:r>
      <w:proofErr w:type="spellEnd"/>
      <w:r w:rsidR="00FE0741" w:rsidRPr="00145916">
        <w:rPr>
          <w:rFonts w:ascii="Arial" w:hAnsi="Arial" w:cs="Arial"/>
        </w:rPr>
        <w:t>, 2013</w:t>
      </w:r>
      <w:r w:rsidR="00E22A25" w:rsidRPr="00145916">
        <w:rPr>
          <w:rFonts w:ascii="Arial" w:hAnsi="Arial" w:cs="Arial"/>
        </w:rPr>
        <w:t>, no pg. number</w:t>
      </w:r>
      <w:r w:rsidR="00FE0741" w:rsidRPr="00145916">
        <w:rPr>
          <w:rFonts w:ascii="Arial" w:hAnsi="Arial" w:cs="Arial"/>
        </w:rPr>
        <w:t>).</w:t>
      </w:r>
      <w:r w:rsidR="00A319A7" w:rsidRPr="00145916">
        <w:rPr>
          <w:rFonts w:ascii="Arial" w:hAnsi="Arial" w:cs="Arial"/>
        </w:rPr>
        <w:t xml:space="preserve"> Whether globalisation is positive or negative is subject to debate</w:t>
      </w:r>
      <w:r w:rsidR="001D1A7C" w:rsidRPr="00145916">
        <w:rPr>
          <w:rFonts w:ascii="Arial" w:hAnsi="Arial" w:cs="Arial"/>
        </w:rPr>
        <w:t xml:space="preserve"> and depends on the perspective in which you view it</w:t>
      </w:r>
      <w:r w:rsidR="00091695" w:rsidRPr="00145916">
        <w:rPr>
          <w:rFonts w:ascii="Arial" w:hAnsi="Arial" w:cs="Arial"/>
        </w:rPr>
        <w:t xml:space="preserve">. </w:t>
      </w:r>
      <w:r w:rsidR="00A319A7" w:rsidRPr="00145916">
        <w:rPr>
          <w:rFonts w:ascii="Arial" w:hAnsi="Arial" w:cs="Arial"/>
        </w:rPr>
        <w:t>The advances in techno</w:t>
      </w:r>
      <w:r w:rsidR="00E22A25" w:rsidRPr="00145916">
        <w:rPr>
          <w:rFonts w:ascii="Arial" w:hAnsi="Arial" w:cs="Arial"/>
        </w:rPr>
        <w:t>lo</w:t>
      </w:r>
      <w:r w:rsidR="00A319A7" w:rsidRPr="00145916">
        <w:rPr>
          <w:rFonts w:ascii="Arial" w:hAnsi="Arial" w:cs="Arial"/>
        </w:rPr>
        <w:t xml:space="preserve">gies have contributed to the growth in transport and </w:t>
      </w:r>
      <w:r w:rsidR="008C5D6A" w:rsidRPr="00145916">
        <w:rPr>
          <w:rFonts w:ascii="Arial" w:hAnsi="Arial" w:cs="Arial"/>
        </w:rPr>
        <w:t xml:space="preserve">expanding </w:t>
      </w:r>
      <w:r w:rsidR="00A319A7" w:rsidRPr="00145916">
        <w:rPr>
          <w:rFonts w:ascii="Arial" w:hAnsi="Arial" w:cs="Arial"/>
        </w:rPr>
        <w:t>communication networks</w:t>
      </w:r>
      <w:r w:rsidR="00E22A25" w:rsidRPr="00145916">
        <w:rPr>
          <w:rFonts w:ascii="Arial" w:hAnsi="Arial" w:cs="Arial"/>
        </w:rPr>
        <w:t xml:space="preserve"> mean countries can exchange communications and goods easily (</w:t>
      </w:r>
      <w:proofErr w:type="spellStart"/>
      <w:r w:rsidR="00E22A25" w:rsidRPr="00145916">
        <w:rPr>
          <w:rFonts w:ascii="Arial" w:hAnsi="Arial" w:cs="Arial"/>
        </w:rPr>
        <w:t>expla</w:t>
      </w:r>
      <w:r w:rsidR="008E5719" w:rsidRPr="00145916">
        <w:rPr>
          <w:rFonts w:ascii="Arial" w:hAnsi="Arial" w:cs="Arial"/>
        </w:rPr>
        <w:t>i</w:t>
      </w:r>
      <w:r w:rsidR="00E22A25" w:rsidRPr="00145916">
        <w:rPr>
          <w:rFonts w:ascii="Arial" w:hAnsi="Arial" w:cs="Arial"/>
        </w:rPr>
        <w:t>nity</w:t>
      </w:r>
      <w:proofErr w:type="spellEnd"/>
      <w:r w:rsidR="00E22A25" w:rsidRPr="00145916">
        <w:rPr>
          <w:rFonts w:ascii="Arial" w:hAnsi="Arial" w:cs="Arial"/>
        </w:rPr>
        <w:t xml:space="preserve">, 2013). </w:t>
      </w:r>
      <w:r w:rsidR="008C5D6A" w:rsidRPr="00145916">
        <w:rPr>
          <w:rFonts w:ascii="Arial" w:hAnsi="Arial" w:cs="Arial"/>
        </w:rPr>
        <w:t>As an observer, t</w:t>
      </w:r>
      <w:r w:rsidR="00E22A25" w:rsidRPr="00145916">
        <w:rPr>
          <w:rFonts w:ascii="Arial" w:hAnsi="Arial" w:cs="Arial"/>
        </w:rPr>
        <w:t>he positives of this are that in developed countries, such as the UK, more affordable goods are available for more people, as companies use manufacturers, parts and labour from other countries that cost less. However, the negatives to this in the UK; are that jobs are lost as companies use cheaper alternatives abroad. The benefits to the underdeveloped countries, are that job opportunities are created</w:t>
      </w:r>
      <w:r w:rsidR="00F82207" w:rsidRPr="00145916">
        <w:rPr>
          <w:rFonts w:ascii="Arial" w:hAnsi="Arial" w:cs="Arial"/>
        </w:rPr>
        <w:t>.</w:t>
      </w:r>
      <w:r w:rsidR="00E22A25" w:rsidRPr="00145916">
        <w:rPr>
          <w:rFonts w:ascii="Arial" w:hAnsi="Arial" w:cs="Arial"/>
        </w:rPr>
        <w:t xml:space="preserve"> </w:t>
      </w:r>
      <w:r w:rsidR="00F82207" w:rsidRPr="00145916">
        <w:rPr>
          <w:rFonts w:ascii="Arial" w:hAnsi="Arial" w:cs="Arial"/>
        </w:rPr>
        <w:t>However, people in underdeveloped countries</w:t>
      </w:r>
      <w:r w:rsidR="00E22A25" w:rsidRPr="00145916">
        <w:rPr>
          <w:rFonts w:ascii="Arial" w:hAnsi="Arial" w:cs="Arial"/>
        </w:rPr>
        <w:t xml:space="preserve"> often </w:t>
      </w:r>
      <w:r w:rsidR="00E22A25" w:rsidRPr="00145916">
        <w:rPr>
          <w:rFonts w:ascii="Arial" w:hAnsi="Arial" w:cs="Arial"/>
        </w:rPr>
        <w:lastRenderedPageBreak/>
        <w:t>w</w:t>
      </w:r>
      <w:r w:rsidR="00F82207" w:rsidRPr="00145916">
        <w:rPr>
          <w:rFonts w:ascii="Arial" w:hAnsi="Arial" w:cs="Arial"/>
        </w:rPr>
        <w:t>o</w:t>
      </w:r>
      <w:r w:rsidR="00E22A25" w:rsidRPr="00145916">
        <w:rPr>
          <w:rFonts w:ascii="Arial" w:hAnsi="Arial" w:cs="Arial"/>
        </w:rPr>
        <w:t>rk for much less and in much worse conditions so the benefits are limited</w:t>
      </w:r>
      <w:r w:rsidR="00F82207" w:rsidRPr="00145916">
        <w:rPr>
          <w:rFonts w:ascii="Arial" w:hAnsi="Arial" w:cs="Arial"/>
        </w:rPr>
        <w:t xml:space="preserve">; they often remain poor and poor conditions can mean personal and social implications and </w:t>
      </w:r>
      <w:r w:rsidR="00091695" w:rsidRPr="00145916">
        <w:rPr>
          <w:rFonts w:ascii="Arial" w:hAnsi="Arial" w:cs="Arial"/>
        </w:rPr>
        <w:t>exploitation</w:t>
      </w:r>
      <w:r w:rsidR="00F82207" w:rsidRPr="00145916">
        <w:rPr>
          <w:rFonts w:ascii="Arial" w:hAnsi="Arial" w:cs="Arial"/>
        </w:rPr>
        <w:t xml:space="preserve"> of human rights</w:t>
      </w:r>
      <w:r w:rsidR="00091695" w:rsidRPr="00145916">
        <w:rPr>
          <w:rFonts w:ascii="Arial" w:hAnsi="Arial" w:cs="Arial"/>
        </w:rPr>
        <w:t xml:space="preserve"> (Aitken, 2016, no pg. number</w:t>
      </w:r>
      <w:r w:rsidR="00FB3B0B" w:rsidRPr="00145916">
        <w:rPr>
          <w:rFonts w:ascii="Arial" w:hAnsi="Arial" w:cs="Arial"/>
        </w:rPr>
        <w:t>)</w:t>
      </w:r>
      <w:r w:rsidR="00D232AB" w:rsidRPr="00145916">
        <w:rPr>
          <w:rFonts w:ascii="Arial" w:hAnsi="Arial" w:cs="Arial"/>
        </w:rPr>
        <w:t xml:space="preserve"> this can affect children an education through child labour</w:t>
      </w:r>
      <w:r w:rsidR="00F82207" w:rsidRPr="00145916">
        <w:rPr>
          <w:rFonts w:ascii="Arial" w:hAnsi="Arial" w:cs="Arial"/>
        </w:rPr>
        <w:t>.</w:t>
      </w:r>
      <w:r w:rsidR="00091695" w:rsidRPr="00145916">
        <w:rPr>
          <w:rFonts w:ascii="Arial" w:hAnsi="Arial" w:cs="Arial"/>
        </w:rPr>
        <w:t xml:space="preserve"> </w:t>
      </w:r>
      <w:r w:rsidR="00C30C6A" w:rsidRPr="00145916">
        <w:rPr>
          <w:rFonts w:ascii="Arial" w:hAnsi="Arial" w:cs="Arial"/>
        </w:rPr>
        <w:t xml:space="preserve">There are differing views </w:t>
      </w:r>
      <w:r w:rsidR="008C5D6A" w:rsidRPr="00145916">
        <w:rPr>
          <w:rFonts w:ascii="Arial" w:hAnsi="Arial" w:cs="Arial"/>
        </w:rPr>
        <w:t>and responses to</w:t>
      </w:r>
      <w:r w:rsidR="00C30C6A" w:rsidRPr="00145916">
        <w:rPr>
          <w:rFonts w:ascii="Arial" w:hAnsi="Arial" w:cs="Arial"/>
        </w:rPr>
        <w:t xml:space="preserve"> globalisation</w:t>
      </w:r>
      <w:r w:rsidR="002D1633" w:rsidRPr="00145916">
        <w:rPr>
          <w:rFonts w:ascii="Arial" w:hAnsi="Arial" w:cs="Arial"/>
        </w:rPr>
        <w:t xml:space="preserve"> f</w:t>
      </w:r>
      <w:r w:rsidR="00B80D7E" w:rsidRPr="00145916">
        <w:rPr>
          <w:rFonts w:ascii="Arial" w:hAnsi="Arial" w:cs="Arial"/>
        </w:rPr>
        <w:t>ro</w:t>
      </w:r>
      <w:r w:rsidR="002D1633" w:rsidRPr="00145916">
        <w:rPr>
          <w:rFonts w:ascii="Arial" w:hAnsi="Arial" w:cs="Arial"/>
        </w:rPr>
        <w:t xml:space="preserve">m differing theorists. </w:t>
      </w:r>
      <w:r w:rsidR="002D1633" w:rsidRPr="00145916">
        <w:rPr>
          <w:rFonts w:ascii="Arial" w:hAnsi="Arial" w:cs="Arial"/>
          <w:shd w:val="clear" w:color="auto" w:fill="FFFFFF"/>
        </w:rPr>
        <w:t>Thomas Friedman (2000) was a hyper-globalist who had an optimist view of globalisation ‘</w:t>
      </w:r>
      <w:r w:rsidR="0012457B" w:rsidRPr="00145916">
        <w:rPr>
          <w:rFonts w:ascii="Arial" w:hAnsi="Arial" w:cs="Arial"/>
          <w:shd w:val="clear" w:color="auto" w:fill="FFFFFF"/>
        </w:rPr>
        <w:t>the</w:t>
      </w:r>
      <w:r w:rsidR="002D1633" w:rsidRPr="00145916">
        <w:rPr>
          <w:rFonts w:ascii="Arial" w:hAnsi="Arial" w:cs="Arial"/>
          <w:shd w:val="clear" w:color="auto" w:fill="FFFFFF"/>
        </w:rPr>
        <w:t xml:space="preserve"> theory is that if governments allow businesses the freedom to ‘do business’, wealth will be generated which will trickle down to everyone’ (Friedman, 2000 </w:t>
      </w:r>
      <w:r w:rsidR="002D1633" w:rsidRPr="00145916">
        <w:rPr>
          <w:rFonts w:ascii="Arial" w:hAnsi="Arial" w:cs="Arial"/>
          <w:i/>
          <w:shd w:val="clear" w:color="auto" w:fill="FFFFFF"/>
        </w:rPr>
        <w:t>cited in</w:t>
      </w:r>
      <w:r w:rsidR="002D1633" w:rsidRPr="00145916">
        <w:rPr>
          <w:rFonts w:ascii="Arial" w:hAnsi="Arial" w:cs="Arial"/>
          <w:shd w:val="clear" w:color="auto" w:fill="FFFFFF"/>
        </w:rPr>
        <w:t xml:space="preserve"> ReviseSociology</w:t>
      </w:r>
      <w:r w:rsidR="00944DE0" w:rsidRPr="00145916">
        <w:rPr>
          <w:rFonts w:ascii="Arial" w:hAnsi="Arial" w:cs="Arial"/>
        </w:rPr>
        <w:t>1</w:t>
      </w:r>
      <w:r w:rsidR="002D1633" w:rsidRPr="00145916">
        <w:rPr>
          <w:rFonts w:ascii="Arial" w:hAnsi="Arial" w:cs="Arial"/>
          <w:shd w:val="clear" w:color="auto" w:fill="FFFFFF"/>
        </w:rPr>
        <w:t>, 2015</w:t>
      </w:r>
      <w:r w:rsidR="007126F6" w:rsidRPr="00145916">
        <w:rPr>
          <w:rFonts w:ascii="Arial" w:hAnsi="Arial" w:cs="Arial"/>
          <w:shd w:val="clear" w:color="auto" w:fill="FFFFFF"/>
        </w:rPr>
        <w:t>, no pg. number</w:t>
      </w:r>
      <w:r w:rsidR="002D1633" w:rsidRPr="00145916">
        <w:rPr>
          <w:rFonts w:ascii="Arial" w:hAnsi="Arial" w:cs="Arial"/>
          <w:shd w:val="clear" w:color="auto" w:fill="FFFFFF"/>
        </w:rPr>
        <w:t>).</w:t>
      </w:r>
      <w:r w:rsidR="0012457B" w:rsidRPr="00145916">
        <w:rPr>
          <w:rFonts w:ascii="Arial" w:hAnsi="Arial" w:cs="Arial"/>
          <w:shd w:val="clear" w:color="auto" w:fill="FFFFFF"/>
        </w:rPr>
        <w:t xml:space="preserve"> </w:t>
      </w:r>
      <w:r w:rsidR="007126F6" w:rsidRPr="00145916">
        <w:rPr>
          <w:rFonts w:ascii="Arial" w:hAnsi="Arial" w:cs="Arial"/>
          <w:shd w:val="clear" w:color="auto" w:fill="FFFFFF"/>
        </w:rPr>
        <w:t>Amongst other beliefs; h</w:t>
      </w:r>
      <w:r w:rsidR="0012457B" w:rsidRPr="00145916">
        <w:rPr>
          <w:rFonts w:ascii="Arial" w:hAnsi="Arial" w:cs="Arial"/>
          <w:shd w:val="clear" w:color="auto" w:fill="FFFFFF"/>
        </w:rPr>
        <w:t xml:space="preserve">yper-globalists believe globalisation </w:t>
      </w:r>
      <w:r w:rsidR="007126F6" w:rsidRPr="00145916">
        <w:rPr>
          <w:rFonts w:ascii="Arial" w:hAnsi="Arial" w:cs="Arial"/>
          <w:shd w:val="clear" w:color="auto" w:fill="FFFFFF"/>
        </w:rPr>
        <w:t>‘</w:t>
      </w:r>
      <w:r w:rsidR="0012457B" w:rsidRPr="00145916">
        <w:rPr>
          <w:rFonts w:ascii="Arial" w:hAnsi="Arial" w:cs="Arial"/>
          <w:shd w:val="clear" w:color="auto" w:fill="FFFFFF"/>
        </w:rPr>
        <w:t>increases wealth for most countries</w:t>
      </w:r>
      <w:r w:rsidR="007126F6" w:rsidRPr="00145916">
        <w:rPr>
          <w:rFonts w:ascii="Arial" w:hAnsi="Arial" w:cs="Arial"/>
          <w:shd w:val="clear" w:color="auto" w:fill="FFFFFF"/>
        </w:rPr>
        <w:t>’ and</w:t>
      </w:r>
      <w:r w:rsidR="0012457B" w:rsidRPr="00145916">
        <w:rPr>
          <w:rFonts w:ascii="Arial" w:hAnsi="Arial" w:cs="Arial"/>
          <w:shd w:val="clear" w:color="auto" w:fill="FFFFFF"/>
        </w:rPr>
        <w:t xml:space="preserve"> </w:t>
      </w:r>
      <w:r w:rsidR="007126F6" w:rsidRPr="00145916">
        <w:rPr>
          <w:rFonts w:ascii="Arial" w:hAnsi="Arial" w:cs="Arial"/>
          <w:shd w:val="clear" w:color="auto" w:fill="FFFFFF"/>
        </w:rPr>
        <w:t>‘</w:t>
      </w:r>
      <w:r w:rsidR="0012457B" w:rsidRPr="00145916">
        <w:rPr>
          <w:rFonts w:ascii="Arial" w:hAnsi="Arial" w:cs="Arial"/>
          <w:shd w:val="clear" w:color="auto" w:fill="FFFFFF"/>
        </w:rPr>
        <w:t xml:space="preserve">transnational corporations are positive and bring </w:t>
      </w:r>
      <w:r w:rsidR="007126F6" w:rsidRPr="00145916">
        <w:rPr>
          <w:rFonts w:ascii="Arial" w:hAnsi="Arial" w:cs="Arial"/>
          <w:shd w:val="clear" w:color="auto" w:fill="FFFFFF"/>
        </w:rPr>
        <w:t>investment</w:t>
      </w:r>
      <w:r w:rsidR="0012457B" w:rsidRPr="00145916">
        <w:rPr>
          <w:rFonts w:ascii="Arial" w:hAnsi="Arial" w:cs="Arial"/>
          <w:shd w:val="clear" w:color="auto" w:fill="FFFFFF"/>
        </w:rPr>
        <w:t xml:space="preserve"> and jobs to developing countries</w:t>
      </w:r>
      <w:r w:rsidR="007126F6" w:rsidRPr="00145916">
        <w:rPr>
          <w:rFonts w:ascii="Arial" w:hAnsi="Arial" w:cs="Arial"/>
          <w:shd w:val="clear" w:color="auto" w:fill="FFFFFF"/>
        </w:rPr>
        <w:t>’ (ReviseSociology</w:t>
      </w:r>
      <w:r w:rsidR="00944DE0" w:rsidRPr="00145916">
        <w:rPr>
          <w:rFonts w:ascii="Arial" w:hAnsi="Arial" w:cs="Arial"/>
        </w:rPr>
        <w:t>1</w:t>
      </w:r>
      <w:r w:rsidR="007126F6" w:rsidRPr="00145916">
        <w:rPr>
          <w:rFonts w:ascii="Arial" w:hAnsi="Arial" w:cs="Arial"/>
          <w:shd w:val="clear" w:color="auto" w:fill="FFFFFF"/>
        </w:rPr>
        <w:t>, 2015, no pg. number). However, Friedman’s neoliberal policies come at cost with ‘deregulation, fewer protections for workers and the environment, privatisation and cutting taxes’ (ReviseSociology, 2015</w:t>
      </w:r>
      <w:r w:rsidR="00944DE0" w:rsidRPr="00145916">
        <w:rPr>
          <w:rFonts w:ascii="Arial" w:hAnsi="Arial" w:cs="Arial"/>
        </w:rPr>
        <w:t>1</w:t>
      </w:r>
      <w:r w:rsidR="007126F6" w:rsidRPr="00145916">
        <w:rPr>
          <w:rFonts w:ascii="Arial" w:hAnsi="Arial" w:cs="Arial"/>
          <w:shd w:val="clear" w:color="auto" w:fill="FFFFFF"/>
        </w:rPr>
        <w:t>, no pg. number). Opposing this view, pessimist globalists; such as Ha-Joon Chang and Jeremy Seabrook ‘see globali</w:t>
      </w:r>
      <w:r w:rsidR="00DB72F5" w:rsidRPr="00145916">
        <w:rPr>
          <w:rFonts w:ascii="Arial" w:hAnsi="Arial" w:cs="Arial"/>
          <w:shd w:val="clear" w:color="auto" w:fill="FFFFFF"/>
        </w:rPr>
        <w:t>s</w:t>
      </w:r>
      <w:r w:rsidR="007126F6" w:rsidRPr="00145916">
        <w:rPr>
          <w:rFonts w:ascii="Arial" w:hAnsi="Arial" w:cs="Arial"/>
          <w:shd w:val="clear" w:color="auto" w:fill="FFFFFF"/>
        </w:rPr>
        <w:t>ation as a process in which Western institutions and ideas are imposed on the rest of the world’ (ReviseSociology</w:t>
      </w:r>
      <w:r w:rsidR="00944DE0" w:rsidRPr="00145916">
        <w:rPr>
          <w:rFonts w:ascii="Arial" w:hAnsi="Arial" w:cs="Arial"/>
        </w:rPr>
        <w:t>2</w:t>
      </w:r>
      <w:r w:rsidR="007126F6" w:rsidRPr="00145916">
        <w:rPr>
          <w:rFonts w:ascii="Arial" w:hAnsi="Arial" w:cs="Arial"/>
          <w:shd w:val="clear" w:color="auto" w:fill="FFFFFF"/>
        </w:rPr>
        <w:t xml:space="preserve">, 2015, no pg. number). </w:t>
      </w:r>
      <w:r w:rsidR="00807738" w:rsidRPr="00145916">
        <w:rPr>
          <w:rFonts w:ascii="Arial" w:hAnsi="Arial" w:cs="Arial"/>
          <w:shd w:val="clear" w:color="auto" w:fill="FFFFFF"/>
        </w:rPr>
        <w:t xml:space="preserve">Viewing transnational companies as the ones benefitting economically, </w:t>
      </w:r>
      <w:r w:rsidR="007126F6" w:rsidRPr="00145916">
        <w:rPr>
          <w:rFonts w:ascii="Arial" w:hAnsi="Arial" w:cs="Arial"/>
          <w:shd w:val="clear" w:color="auto" w:fill="FFFFFF"/>
        </w:rPr>
        <w:t xml:space="preserve">Chang </w:t>
      </w:r>
      <w:r w:rsidR="00807738" w:rsidRPr="00145916">
        <w:rPr>
          <w:rFonts w:ascii="Arial" w:hAnsi="Arial" w:cs="Arial"/>
          <w:shd w:val="clear" w:color="auto" w:fill="FFFFFF"/>
        </w:rPr>
        <w:t>believes</w:t>
      </w:r>
      <w:r w:rsidR="007126F6" w:rsidRPr="00145916">
        <w:rPr>
          <w:rFonts w:ascii="Arial" w:hAnsi="Arial" w:cs="Arial"/>
          <w:shd w:val="clear" w:color="auto" w:fill="FFFFFF"/>
        </w:rPr>
        <w:t xml:space="preserve"> ‘Neoliberal policies simply make it easier for western companies to move into a poorer country, take over local businesses, extract natural resources, pay local people low wages, and leave behind a trail of pollution</w:t>
      </w:r>
      <w:r w:rsidR="00807738" w:rsidRPr="00145916">
        <w:rPr>
          <w:rFonts w:ascii="Arial" w:hAnsi="Arial" w:cs="Arial"/>
          <w:shd w:val="clear" w:color="auto" w:fill="FFFFFF"/>
        </w:rPr>
        <w:t xml:space="preserve">’ and Seabrook argues </w:t>
      </w:r>
      <w:r w:rsidR="00DC6BA1" w:rsidRPr="00145916">
        <w:rPr>
          <w:rFonts w:ascii="Arial" w:hAnsi="Arial" w:cs="Arial"/>
          <w:shd w:val="clear" w:color="auto" w:fill="FFFFFF"/>
        </w:rPr>
        <w:t>‘</w:t>
      </w:r>
      <w:r w:rsidR="00807738" w:rsidRPr="00145916">
        <w:rPr>
          <w:rFonts w:ascii="Arial" w:hAnsi="Arial" w:cs="Arial"/>
          <w:shd w:val="clear" w:color="auto" w:fill="FFFFFF"/>
        </w:rPr>
        <w:t>that, by definition, globali</w:t>
      </w:r>
      <w:r w:rsidR="00DB72F5" w:rsidRPr="00145916">
        <w:rPr>
          <w:rFonts w:ascii="Arial" w:hAnsi="Arial" w:cs="Arial"/>
          <w:shd w:val="clear" w:color="auto" w:fill="FFFFFF"/>
        </w:rPr>
        <w:t>s</w:t>
      </w:r>
      <w:r w:rsidR="00807738" w:rsidRPr="00145916">
        <w:rPr>
          <w:rFonts w:ascii="Arial" w:hAnsi="Arial" w:cs="Arial"/>
          <w:shd w:val="clear" w:color="auto" w:fill="FFFFFF"/>
        </w:rPr>
        <w:t>ation makes all other cultures local, and, by implication, inferior</w:t>
      </w:r>
      <w:r w:rsidR="00D232AB" w:rsidRPr="00145916">
        <w:rPr>
          <w:rFonts w:ascii="Arial" w:hAnsi="Arial" w:cs="Arial"/>
          <w:shd w:val="clear" w:color="auto" w:fill="FFFFFF"/>
        </w:rPr>
        <w:t>’ (</w:t>
      </w:r>
      <w:r w:rsidR="00807738" w:rsidRPr="00145916">
        <w:rPr>
          <w:rFonts w:ascii="Arial" w:hAnsi="Arial" w:cs="Arial"/>
          <w:shd w:val="clear" w:color="auto" w:fill="FFFFFF"/>
        </w:rPr>
        <w:t>ReviseSociology</w:t>
      </w:r>
      <w:r w:rsidR="00944DE0" w:rsidRPr="00145916">
        <w:rPr>
          <w:rFonts w:ascii="Arial" w:hAnsi="Arial" w:cs="Arial"/>
        </w:rPr>
        <w:t>2</w:t>
      </w:r>
      <w:r w:rsidR="00807738" w:rsidRPr="00145916">
        <w:rPr>
          <w:rFonts w:ascii="Arial" w:hAnsi="Arial" w:cs="Arial"/>
          <w:shd w:val="clear" w:color="auto" w:fill="FFFFFF"/>
        </w:rPr>
        <w:t>, 2015, no pg. number).</w:t>
      </w:r>
      <w:r w:rsidR="00390B0E" w:rsidRPr="00145916">
        <w:rPr>
          <w:rFonts w:ascii="Arial" w:hAnsi="Arial" w:cs="Arial"/>
          <w:shd w:val="clear" w:color="auto" w:fill="FFFFFF"/>
        </w:rPr>
        <w:t xml:space="preserve"> Amongst other beliefs; pessimist globalists believe globalisation has unequal benefits, exploits cheap labour in the developing world and extracts resources</w:t>
      </w:r>
      <w:r w:rsidR="009C7930" w:rsidRPr="00145916">
        <w:rPr>
          <w:rFonts w:ascii="Arial" w:hAnsi="Arial" w:cs="Arial"/>
          <w:shd w:val="clear" w:color="auto" w:fill="FFFFFF"/>
        </w:rPr>
        <w:t xml:space="preserve"> from poorer countries (ReviseSociology</w:t>
      </w:r>
      <w:r w:rsidR="00944DE0" w:rsidRPr="00145916">
        <w:rPr>
          <w:rFonts w:ascii="Arial" w:hAnsi="Arial" w:cs="Arial"/>
        </w:rPr>
        <w:t>2</w:t>
      </w:r>
      <w:r w:rsidR="009C7930" w:rsidRPr="00145916">
        <w:rPr>
          <w:rFonts w:ascii="Arial" w:hAnsi="Arial" w:cs="Arial"/>
          <w:shd w:val="clear" w:color="auto" w:fill="FFFFFF"/>
        </w:rPr>
        <w:t>, 2015)</w:t>
      </w:r>
      <w:r w:rsidR="00390B0E" w:rsidRPr="00145916">
        <w:rPr>
          <w:rFonts w:ascii="Arial" w:hAnsi="Arial" w:cs="Arial"/>
          <w:shd w:val="clear" w:color="auto" w:fill="FFFFFF"/>
        </w:rPr>
        <w:t xml:space="preserve">. </w:t>
      </w:r>
      <w:r w:rsidR="00D232AB" w:rsidRPr="00145916">
        <w:rPr>
          <w:rFonts w:ascii="Arial" w:hAnsi="Arial" w:cs="Arial"/>
          <w:shd w:val="clear" w:color="auto" w:fill="FFFFFF"/>
        </w:rPr>
        <w:t>The transformationalist view of globalisation</w:t>
      </w:r>
      <w:r w:rsidR="000F2389" w:rsidRPr="00145916">
        <w:rPr>
          <w:rFonts w:ascii="Arial" w:hAnsi="Arial" w:cs="Arial"/>
          <w:shd w:val="clear" w:color="auto" w:fill="FFFFFF"/>
        </w:rPr>
        <w:t xml:space="preserve"> disagree</w:t>
      </w:r>
      <w:r w:rsidR="00145916">
        <w:rPr>
          <w:rFonts w:ascii="Arial" w:hAnsi="Arial" w:cs="Arial"/>
          <w:shd w:val="clear" w:color="auto" w:fill="FFFFFF"/>
        </w:rPr>
        <w:t>s</w:t>
      </w:r>
      <w:r w:rsidR="000F2389" w:rsidRPr="00145916">
        <w:rPr>
          <w:rFonts w:ascii="Arial" w:hAnsi="Arial" w:cs="Arial"/>
          <w:shd w:val="clear" w:color="auto" w:fill="FFFFFF"/>
        </w:rPr>
        <w:t xml:space="preserve"> arguing that; </w:t>
      </w:r>
    </w:p>
    <w:p w14:paraId="3E9371DF" w14:textId="0EBD8F17" w:rsidR="000F2389" w:rsidRPr="00145916" w:rsidRDefault="000F2389" w:rsidP="00B861D3">
      <w:pPr>
        <w:pStyle w:val="NormalWeb"/>
        <w:shd w:val="clear" w:color="auto" w:fill="FFFFFF"/>
        <w:spacing w:before="0" w:beforeAutospacing="0" w:after="360" w:afterAutospacing="0"/>
        <w:ind w:left="851" w:right="804"/>
        <w:jc w:val="both"/>
        <w:textAlignment w:val="baseline"/>
        <w:rPr>
          <w:rFonts w:ascii="Arial" w:hAnsi="Arial" w:cs="Arial"/>
        </w:rPr>
      </w:pPr>
      <w:r w:rsidRPr="00145916">
        <w:rPr>
          <w:rFonts w:ascii="Arial" w:hAnsi="Arial" w:cs="Arial"/>
        </w:rPr>
        <w:t xml:space="preserve">the flow of culture is not one way, from the west to the developing world; it is a two-way exchange in which Western culture is also influenced, changed and enriched by cultures in the developing world </w:t>
      </w:r>
      <w:r w:rsidRPr="00145916">
        <w:rPr>
          <w:rFonts w:ascii="Arial" w:hAnsi="Arial" w:cs="Arial"/>
          <w:shd w:val="clear" w:color="auto" w:fill="FFFFFF"/>
        </w:rPr>
        <w:t>(ReviseSociology</w:t>
      </w:r>
      <w:r w:rsidR="00944DE0" w:rsidRPr="00145916">
        <w:rPr>
          <w:rFonts w:ascii="Arial" w:hAnsi="Arial" w:cs="Arial"/>
        </w:rPr>
        <w:t>4</w:t>
      </w:r>
      <w:r w:rsidRPr="00145916">
        <w:rPr>
          <w:rFonts w:ascii="Arial" w:hAnsi="Arial" w:cs="Arial"/>
          <w:shd w:val="clear" w:color="auto" w:fill="FFFFFF"/>
        </w:rPr>
        <w:t>, 2015, no pg. number).</w:t>
      </w:r>
    </w:p>
    <w:p w14:paraId="68712FF5" w14:textId="53F86C2E" w:rsidR="00900CF2" w:rsidRPr="00145916" w:rsidRDefault="000F2389" w:rsidP="00900CF2">
      <w:pPr>
        <w:pStyle w:val="NormalWeb"/>
        <w:shd w:val="clear" w:color="auto" w:fill="FFFFFF"/>
        <w:spacing w:before="0" w:beforeAutospacing="0" w:after="0" w:afterAutospacing="0" w:line="360" w:lineRule="auto"/>
        <w:jc w:val="both"/>
        <w:textAlignment w:val="baseline"/>
        <w:rPr>
          <w:rFonts w:ascii="Arial" w:hAnsi="Arial" w:cs="Arial"/>
          <w:b/>
        </w:rPr>
      </w:pPr>
      <w:r w:rsidRPr="00145916">
        <w:rPr>
          <w:rFonts w:ascii="Arial" w:hAnsi="Arial" w:cs="Arial"/>
          <w:shd w:val="clear" w:color="auto" w:fill="FFFFFF"/>
        </w:rPr>
        <w:t xml:space="preserve">Transformationalists </w:t>
      </w:r>
      <w:r w:rsidR="00B861D3" w:rsidRPr="00145916">
        <w:rPr>
          <w:rFonts w:ascii="Arial" w:hAnsi="Arial" w:cs="Arial"/>
          <w:shd w:val="clear" w:color="auto" w:fill="FFFFFF"/>
        </w:rPr>
        <w:t xml:space="preserve">such as </w:t>
      </w:r>
      <w:r w:rsidR="00B861D3" w:rsidRPr="00145916">
        <w:rPr>
          <w:rStyle w:val="Strong"/>
          <w:rFonts w:ascii="Arial" w:hAnsi="Arial" w:cs="Arial"/>
          <w:b w:val="0"/>
          <w:iCs/>
          <w:bdr w:val="none" w:sz="0" w:space="0" w:color="auto" w:frame="1"/>
        </w:rPr>
        <w:t>Anthony Giddens (1999) and Ulrich Beck (1992)</w:t>
      </w:r>
      <w:r w:rsidR="003C60D0" w:rsidRPr="00145916">
        <w:rPr>
          <w:rStyle w:val="Strong"/>
          <w:rFonts w:ascii="Arial" w:hAnsi="Arial" w:cs="Arial"/>
          <w:b w:val="0"/>
          <w:iCs/>
          <w:bdr w:val="none" w:sz="0" w:space="0" w:color="auto" w:frame="1"/>
        </w:rPr>
        <w:t xml:space="preserve"> (</w:t>
      </w:r>
      <w:r w:rsidR="003C60D0" w:rsidRPr="00145916">
        <w:rPr>
          <w:rStyle w:val="Strong"/>
          <w:rFonts w:ascii="Arial" w:hAnsi="Arial" w:cs="Arial"/>
          <w:b w:val="0"/>
          <w:i/>
          <w:iCs/>
          <w:bdr w:val="none" w:sz="0" w:space="0" w:color="auto" w:frame="1"/>
        </w:rPr>
        <w:t>cited in</w:t>
      </w:r>
      <w:r w:rsidR="00B861D3" w:rsidRPr="00145916">
        <w:rPr>
          <w:rFonts w:ascii="Arial" w:hAnsi="Arial" w:cs="Arial"/>
          <w:shd w:val="clear" w:color="auto" w:fill="FFFFFF"/>
        </w:rPr>
        <w:t xml:space="preserve"> </w:t>
      </w:r>
      <w:r w:rsidR="003C60D0" w:rsidRPr="00145916">
        <w:rPr>
          <w:rFonts w:ascii="Arial" w:hAnsi="Arial" w:cs="Arial"/>
          <w:shd w:val="clear" w:color="auto" w:fill="FFFFFF"/>
        </w:rPr>
        <w:t>ReviseSociology</w:t>
      </w:r>
      <w:r w:rsidR="003C60D0" w:rsidRPr="00145916">
        <w:rPr>
          <w:rFonts w:ascii="Arial" w:hAnsi="Arial" w:cs="Arial"/>
        </w:rPr>
        <w:t>4</w:t>
      </w:r>
      <w:r w:rsidR="003C60D0" w:rsidRPr="00145916">
        <w:rPr>
          <w:rFonts w:ascii="Arial" w:hAnsi="Arial" w:cs="Arial"/>
          <w:shd w:val="clear" w:color="auto" w:fill="FFFFFF"/>
        </w:rPr>
        <w:t xml:space="preserve">, 2015, no pg. number) </w:t>
      </w:r>
      <w:r w:rsidRPr="00145916">
        <w:rPr>
          <w:rFonts w:ascii="Arial" w:hAnsi="Arial" w:cs="Arial"/>
          <w:shd w:val="clear" w:color="auto" w:fill="FFFFFF"/>
        </w:rPr>
        <w:t>believe that</w:t>
      </w:r>
      <w:r w:rsidRPr="00145916">
        <w:rPr>
          <w:rFonts w:ascii="Arial" w:hAnsi="Arial" w:cs="Arial"/>
        </w:rPr>
        <w:t xml:space="preserve"> ‘local cultures are not simply swallowed up by western cultures – rather people in developing countries select aspects of western culture and adapt them to their particular needs</w:t>
      </w:r>
      <w:r w:rsidR="00B861D3" w:rsidRPr="00145916">
        <w:rPr>
          <w:rFonts w:ascii="Arial" w:hAnsi="Arial" w:cs="Arial"/>
        </w:rPr>
        <w:t xml:space="preserve">, </w:t>
      </w:r>
      <w:r w:rsidR="00B861D3" w:rsidRPr="00145916">
        <w:rPr>
          <w:rFonts w:ascii="Arial" w:hAnsi="Arial" w:cs="Arial"/>
          <w:shd w:val="clear" w:color="auto" w:fill="FFFFFF"/>
        </w:rPr>
        <w:t xml:space="preserve">a process named </w:t>
      </w:r>
      <w:r w:rsidR="00B861D3" w:rsidRPr="00145916">
        <w:rPr>
          <w:rFonts w:ascii="Arial" w:hAnsi="Arial" w:cs="Arial"/>
          <w:shd w:val="clear" w:color="auto" w:fill="FFFFFF"/>
        </w:rPr>
        <w:lastRenderedPageBreak/>
        <w:t>‘</w:t>
      </w:r>
      <w:proofErr w:type="spellStart"/>
      <w:r w:rsidR="00B861D3" w:rsidRPr="00145916">
        <w:rPr>
          <w:rFonts w:ascii="Arial" w:hAnsi="Arial" w:cs="Arial"/>
          <w:shd w:val="clear" w:color="auto" w:fill="FFFFFF"/>
        </w:rPr>
        <w:t>glocalisation</w:t>
      </w:r>
      <w:proofErr w:type="spellEnd"/>
      <w:r w:rsidR="00B861D3" w:rsidRPr="00145916">
        <w:rPr>
          <w:rFonts w:ascii="Arial" w:hAnsi="Arial" w:cs="Arial"/>
          <w:shd w:val="clear" w:color="auto" w:fill="FFFFFF"/>
        </w:rPr>
        <w:t>’</w:t>
      </w:r>
      <w:r w:rsidRPr="00145916">
        <w:rPr>
          <w:rFonts w:ascii="Arial" w:hAnsi="Arial" w:cs="Arial"/>
        </w:rPr>
        <w:t>’</w:t>
      </w:r>
      <w:r w:rsidRPr="00145916">
        <w:rPr>
          <w:rFonts w:ascii="Arial" w:hAnsi="Arial" w:cs="Arial"/>
          <w:shd w:val="clear" w:color="auto" w:fill="FFFFFF"/>
        </w:rPr>
        <w:t xml:space="preserve">. </w:t>
      </w:r>
      <w:r w:rsidR="00B861D3" w:rsidRPr="00145916">
        <w:rPr>
          <w:rFonts w:ascii="Arial" w:hAnsi="Arial" w:cs="Arial"/>
          <w:shd w:val="clear" w:color="auto" w:fill="FFFFFF"/>
        </w:rPr>
        <w:t>Finally, there’s the traditionalist view of globalisation, the view that ‘globalisation is exaggerated’ (ReviseSociology</w:t>
      </w:r>
      <w:r w:rsidR="00944DE0" w:rsidRPr="00145916">
        <w:rPr>
          <w:rFonts w:ascii="Arial" w:hAnsi="Arial" w:cs="Arial"/>
        </w:rPr>
        <w:t>3</w:t>
      </w:r>
      <w:r w:rsidR="00B861D3" w:rsidRPr="00145916">
        <w:rPr>
          <w:rFonts w:ascii="Arial" w:hAnsi="Arial" w:cs="Arial"/>
          <w:shd w:val="clear" w:color="auto" w:fill="FFFFFF"/>
        </w:rPr>
        <w:t xml:space="preserve">, 2015, no pg. number). Traditionalists believe, amongst other views that </w:t>
      </w:r>
      <w:r w:rsidR="00900CF2" w:rsidRPr="00145916">
        <w:rPr>
          <w:rFonts w:ascii="Arial" w:hAnsi="Arial" w:cs="Arial"/>
          <w:shd w:val="clear" w:color="auto" w:fill="FFFFFF"/>
        </w:rPr>
        <w:t>t</w:t>
      </w:r>
      <w:r w:rsidR="00B861D3" w:rsidRPr="00145916">
        <w:rPr>
          <w:rStyle w:val="Strong"/>
          <w:rFonts w:ascii="Arial" w:hAnsi="Arial" w:cs="Arial"/>
          <w:b w:val="0"/>
          <w:bdr w:val="none" w:sz="0" w:space="0" w:color="auto" w:frame="1"/>
          <w:shd w:val="clear" w:color="auto" w:fill="FFFFFF"/>
        </w:rPr>
        <w:t xml:space="preserve">rade is not truly global, it is regional, transnational companies only operate in secure countries and local cultures </w:t>
      </w:r>
      <w:r w:rsidR="00900CF2" w:rsidRPr="00145916">
        <w:rPr>
          <w:rStyle w:val="Strong"/>
          <w:rFonts w:ascii="Arial" w:hAnsi="Arial" w:cs="Arial"/>
          <w:b w:val="0"/>
          <w:bdr w:val="none" w:sz="0" w:space="0" w:color="auto" w:frame="1"/>
          <w:shd w:val="clear" w:color="auto" w:fill="FFFFFF"/>
        </w:rPr>
        <w:t>remain</w:t>
      </w:r>
      <w:r w:rsidR="00B861D3" w:rsidRPr="00145916">
        <w:rPr>
          <w:rStyle w:val="Strong"/>
          <w:rFonts w:ascii="Arial" w:hAnsi="Arial" w:cs="Arial"/>
          <w:b w:val="0"/>
          <w:bdr w:val="none" w:sz="0" w:space="0" w:color="auto" w:frame="1"/>
          <w:shd w:val="clear" w:color="auto" w:fill="FFFFFF"/>
        </w:rPr>
        <w:t xml:space="preserve"> traditional</w:t>
      </w:r>
      <w:r w:rsidR="00900CF2" w:rsidRPr="00145916">
        <w:rPr>
          <w:rStyle w:val="Strong"/>
          <w:rFonts w:ascii="Arial" w:hAnsi="Arial" w:cs="Arial"/>
          <w:b w:val="0"/>
          <w:bdr w:val="none" w:sz="0" w:space="0" w:color="auto" w:frame="1"/>
          <w:shd w:val="clear" w:color="auto" w:fill="FFFFFF"/>
        </w:rPr>
        <w:t xml:space="preserve"> </w:t>
      </w:r>
      <w:r w:rsidR="00900CF2" w:rsidRPr="00145916">
        <w:rPr>
          <w:rFonts w:ascii="Arial" w:hAnsi="Arial" w:cs="Arial"/>
          <w:shd w:val="clear" w:color="auto" w:fill="FFFFFF"/>
        </w:rPr>
        <w:t>(ReviseSociology</w:t>
      </w:r>
      <w:r w:rsidR="00944DE0" w:rsidRPr="00145916">
        <w:rPr>
          <w:rFonts w:ascii="Arial" w:hAnsi="Arial" w:cs="Arial"/>
        </w:rPr>
        <w:t>3</w:t>
      </w:r>
      <w:r w:rsidR="00900CF2" w:rsidRPr="00145916">
        <w:rPr>
          <w:rFonts w:ascii="Arial" w:hAnsi="Arial" w:cs="Arial"/>
          <w:shd w:val="clear" w:color="auto" w:fill="FFFFFF"/>
        </w:rPr>
        <w:t>, 2015).</w:t>
      </w:r>
      <w:r w:rsidR="00900CF2" w:rsidRPr="00145916">
        <w:rPr>
          <w:rStyle w:val="Strong"/>
          <w:rFonts w:ascii="Arial" w:hAnsi="Arial" w:cs="Arial"/>
          <w:b w:val="0"/>
          <w:bdr w:val="none" w:sz="0" w:space="0" w:color="auto" w:frame="1"/>
          <w:shd w:val="clear" w:color="auto" w:fill="FFFFFF"/>
        </w:rPr>
        <w:t xml:space="preserve"> </w:t>
      </w:r>
    </w:p>
    <w:p w14:paraId="157F5F2C" w14:textId="1BF8C954" w:rsidR="00F24F56" w:rsidRPr="00145916" w:rsidRDefault="00FB3B0B" w:rsidP="009C1DEE">
      <w:pPr>
        <w:pStyle w:val="NormalWeb"/>
        <w:shd w:val="clear" w:color="auto" w:fill="FFFFFF"/>
        <w:spacing w:before="168" w:beforeAutospacing="0" w:after="168" w:afterAutospacing="0" w:line="360" w:lineRule="auto"/>
        <w:jc w:val="both"/>
        <w:textAlignment w:val="baseline"/>
        <w:rPr>
          <w:rFonts w:ascii="Arial" w:hAnsi="Arial" w:cs="Arial"/>
        </w:rPr>
      </w:pPr>
      <w:r w:rsidRPr="00145916">
        <w:rPr>
          <w:rFonts w:ascii="Arial" w:hAnsi="Arial" w:cs="Arial"/>
        </w:rPr>
        <w:t>In relation to</w:t>
      </w:r>
      <w:r w:rsidR="001D1A7C" w:rsidRPr="00145916">
        <w:rPr>
          <w:rFonts w:ascii="Arial" w:hAnsi="Arial" w:cs="Arial"/>
        </w:rPr>
        <w:t xml:space="preserve"> children and education, the effects of globalisation will be explored further in the assignment, when comparing </w:t>
      </w:r>
      <w:r w:rsidR="00236C7D" w:rsidRPr="00145916">
        <w:rPr>
          <w:rFonts w:ascii="Arial" w:hAnsi="Arial" w:cs="Arial"/>
        </w:rPr>
        <w:t xml:space="preserve">the countries of </w:t>
      </w:r>
      <w:r w:rsidR="00900CF2" w:rsidRPr="00145916">
        <w:rPr>
          <w:rFonts w:ascii="Arial" w:hAnsi="Arial" w:cs="Arial"/>
        </w:rPr>
        <w:t xml:space="preserve">Malawi and Wales, however first the writer defines the meaning of education. </w:t>
      </w:r>
      <w:r w:rsidR="008E5719" w:rsidRPr="00145916">
        <w:rPr>
          <w:rFonts w:ascii="Arial" w:hAnsi="Arial" w:cs="Arial"/>
        </w:rPr>
        <w:t>The</w:t>
      </w:r>
      <w:r w:rsidR="00426230" w:rsidRPr="00145916">
        <w:rPr>
          <w:rFonts w:ascii="Arial" w:hAnsi="Arial" w:cs="Arial"/>
        </w:rPr>
        <w:t>re are two</w:t>
      </w:r>
      <w:r w:rsidR="008E5719" w:rsidRPr="00145916">
        <w:rPr>
          <w:rFonts w:ascii="Arial" w:hAnsi="Arial" w:cs="Arial"/>
        </w:rPr>
        <w:t xml:space="preserve"> </w:t>
      </w:r>
      <w:r w:rsidR="00426230" w:rsidRPr="00145916">
        <w:rPr>
          <w:rFonts w:ascii="Arial" w:hAnsi="Arial" w:cs="Arial"/>
        </w:rPr>
        <w:t>definitions</w:t>
      </w:r>
      <w:r w:rsidR="008E5719" w:rsidRPr="00145916">
        <w:rPr>
          <w:rFonts w:ascii="Arial" w:hAnsi="Arial" w:cs="Arial"/>
        </w:rPr>
        <w:t xml:space="preserve"> of </w:t>
      </w:r>
      <w:r w:rsidR="00460C16" w:rsidRPr="00145916">
        <w:rPr>
          <w:rFonts w:ascii="Arial" w:hAnsi="Arial" w:cs="Arial"/>
        </w:rPr>
        <w:t>education in the Oxford University Press, 2018</w:t>
      </w:r>
      <w:r w:rsidR="004F1059" w:rsidRPr="00145916">
        <w:rPr>
          <w:rFonts w:ascii="Arial" w:hAnsi="Arial" w:cs="Arial"/>
        </w:rPr>
        <w:t xml:space="preserve">, </w:t>
      </w:r>
      <w:r w:rsidR="00460C16" w:rsidRPr="00145916">
        <w:rPr>
          <w:rFonts w:ascii="Arial" w:hAnsi="Arial" w:cs="Arial"/>
        </w:rPr>
        <w:t xml:space="preserve">no pg. number; </w:t>
      </w:r>
      <w:r w:rsidR="00426230" w:rsidRPr="00145916">
        <w:rPr>
          <w:rFonts w:ascii="Arial" w:hAnsi="Arial" w:cs="Arial"/>
        </w:rPr>
        <w:t>the first is</w:t>
      </w:r>
      <w:r w:rsidR="00460C16" w:rsidRPr="00145916">
        <w:rPr>
          <w:rFonts w:ascii="Arial" w:hAnsi="Arial" w:cs="Arial"/>
        </w:rPr>
        <w:t xml:space="preserve"> ‘</w:t>
      </w:r>
      <w:r w:rsidR="00460C16" w:rsidRPr="00145916">
        <w:rPr>
          <w:rFonts w:ascii="Arial" w:hAnsi="Arial" w:cs="Arial"/>
          <w:shd w:val="clear" w:color="auto" w:fill="FFFFFF"/>
        </w:rPr>
        <w:t>The process of receiving or giving systematic instruction, especially at a school or university</w:t>
      </w:r>
      <w:r w:rsidR="00426230" w:rsidRPr="00145916">
        <w:rPr>
          <w:rFonts w:ascii="Arial" w:hAnsi="Arial" w:cs="Arial"/>
          <w:shd w:val="clear" w:color="auto" w:fill="FFFFFF"/>
        </w:rPr>
        <w:t>’ and the second; ‘</w:t>
      </w:r>
      <w:r w:rsidR="00460C16" w:rsidRPr="00145916">
        <w:rPr>
          <w:rFonts w:ascii="Arial" w:hAnsi="Arial" w:cs="Arial"/>
          <w:shd w:val="clear" w:color="auto" w:fill="FFFFFF"/>
        </w:rPr>
        <w:t xml:space="preserve">an enlightening experience.’ </w:t>
      </w:r>
      <w:r w:rsidR="00CE437B" w:rsidRPr="00145916">
        <w:rPr>
          <w:rFonts w:ascii="Arial" w:hAnsi="Arial" w:cs="Arial"/>
          <w:shd w:val="clear" w:color="auto" w:fill="FFFFFF"/>
        </w:rPr>
        <w:t>The first definition</w:t>
      </w:r>
      <w:r w:rsidR="00460C16" w:rsidRPr="00145916">
        <w:rPr>
          <w:rFonts w:ascii="Arial" w:hAnsi="Arial" w:cs="Arial"/>
          <w:shd w:val="clear" w:color="auto" w:fill="FFFFFF"/>
        </w:rPr>
        <w:t xml:space="preserve"> is linked to formal and compulsory education</w:t>
      </w:r>
      <w:r w:rsidR="004F1059" w:rsidRPr="00145916">
        <w:rPr>
          <w:rFonts w:ascii="Arial" w:hAnsi="Arial" w:cs="Arial"/>
          <w:shd w:val="clear" w:color="auto" w:fill="FFFFFF"/>
        </w:rPr>
        <w:t xml:space="preserve">. In 1946, Article 26 </w:t>
      </w:r>
      <w:r w:rsidR="00426230" w:rsidRPr="00145916">
        <w:rPr>
          <w:rFonts w:ascii="Arial" w:hAnsi="Arial" w:cs="Arial"/>
          <w:shd w:val="clear" w:color="auto" w:fill="FFFFFF"/>
        </w:rPr>
        <w:t>of</w:t>
      </w:r>
      <w:r w:rsidR="004F1059" w:rsidRPr="00145916">
        <w:rPr>
          <w:rFonts w:ascii="Arial" w:hAnsi="Arial" w:cs="Arial"/>
          <w:shd w:val="clear" w:color="auto" w:fill="FFFFFF"/>
        </w:rPr>
        <w:t xml:space="preserve"> the Universal Declaration on Human Rights, states that ‘elementary education shall be compulsory’</w:t>
      </w:r>
      <w:r w:rsidR="00F77225" w:rsidRPr="00145916">
        <w:rPr>
          <w:rFonts w:ascii="Arial" w:hAnsi="Arial" w:cs="Arial"/>
          <w:shd w:val="clear" w:color="auto" w:fill="FFFFFF"/>
        </w:rPr>
        <w:t xml:space="preserve"> (United Nations, no date, no pg. number)</w:t>
      </w:r>
      <w:r w:rsidR="004F1059" w:rsidRPr="00145916">
        <w:rPr>
          <w:rFonts w:ascii="Arial" w:hAnsi="Arial" w:cs="Arial"/>
          <w:shd w:val="clear" w:color="auto" w:fill="FFFFFF"/>
        </w:rPr>
        <w:t xml:space="preserve"> and later in, 1989,</w:t>
      </w:r>
      <w:r w:rsidR="00F77225" w:rsidRPr="00145916">
        <w:rPr>
          <w:rFonts w:ascii="Arial" w:hAnsi="Arial" w:cs="Arial"/>
          <w:shd w:val="clear" w:color="auto" w:fill="FFFFFF"/>
        </w:rPr>
        <w:t xml:space="preserve"> </w:t>
      </w:r>
      <w:r w:rsidR="004F1059" w:rsidRPr="00145916">
        <w:rPr>
          <w:rFonts w:ascii="Arial" w:hAnsi="Arial" w:cs="Arial"/>
          <w:shd w:val="clear" w:color="auto" w:fill="FFFFFF"/>
        </w:rPr>
        <w:t>A</w:t>
      </w:r>
      <w:r w:rsidR="00460C16" w:rsidRPr="00145916">
        <w:rPr>
          <w:rFonts w:ascii="Arial" w:hAnsi="Arial" w:cs="Arial"/>
          <w:shd w:val="clear" w:color="auto" w:fill="FFFFFF"/>
        </w:rPr>
        <w:t xml:space="preserve">rticle 28 of the UNCRC </w:t>
      </w:r>
      <w:r w:rsidR="004F1059" w:rsidRPr="00145916">
        <w:rPr>
          <w:rFonts w:ascii="Arial" w:hAnsi="Arial" w:cs="Arial"/>
          <w:shd w:val="clear" w:color="auto" w:fill="FFFFFF"/>
        </w:rPr>
        <w:t>quotes ‘a commitment to make primary education compulsory and free to all</w:t>
      </w:r>
      <w:r w:rsidR="00F32E97" w:rsidRPr="00145916">
        <w:rPr>
          <w:rFonts w:ascii="Arial" w:hAnsi="Arial" w:cs="Arial"/>
          <w:shd w:val="clear" w:color="auto" w:fill="FFFFFF"/>
        </w:rPr>
        <w:t>’</w:t>
      </w:r>
      <w:r w:rsidR="00426230" w:rsidRPr="00145916">
        <w:rPr>
          <w:rFonts w:ascii="Arial" w:hAnsi="Arial" w:cs="Arial"/>
          <w:shd w:val="clear" w:color="auto" w:fill="FFFFFF"/>
        </w:rPr>
        <w:t xml:space="preserve"> (UNICEF, </w:t>
      </w:r>
      <w:r w:rsidR="003C60D0" w:rsidRPr="00145916">
        <w:rPr>
          <w:rFonts w:ascii="Arial" w:hAnsi="Arial" w:cs="Arial"/>
          <w:shd w:val="clear" w:color="auto" w:fill="FFFFFF"/>
        </w:rPr>
        <w:t>no date</w:t>
      </w:r>
      <w:r w:rsidR="00426230" w:rsidRPr="00145916">
        <w:rPr>
          <w:rFonts w:ascii="Arial" w:hAnsi="Arial" w:cs="Arial"/>
          <w:shd w:val="clear" w:color="auto" w:fill="FFFFFF"/>
        </w:rPr>
        <w:t>, p.9). The length of compulsory education varies from country to country</w:t>
      </w:r>
      <w:r w:rsidR="00706DE2" w:rsidRPr="00145916">
        <w:rPr>
          <w:rFonts w:ascii="Arial" w:hAnsi="Arial" w:cs="Arial"/>
          <w:shd w:val="clear" w:color="auto" w:fill="FFFFFF"/>
        </w:rPr>
        <w:t xml:space="preserve"> and </w:t>
      </w:r>
      <w:r w:rsidR="00280723" w:rsidRPr="00145916">
        <w:rPr>
          <w:rFonts w:ascii="Arial" w:hAnsi="Arial" w:cs="Arial"/>
          <w:shd w:val="clear" w:color="auto" w:fill="FFFFFF"/>
        </w:rPr>
        <w:t xml:space="preserve">according to </w:t>
      </w:r>
      <w:proofErr w:type="spellStart"/>
      <w:r w:rsidR="00280723" w:rsidRPr="00145916">
        <w:rPr>
          <w:rFonts w:ascii="Arial" w:hAnsi="Arial" w:cs="Arial"/>
          <w:shd w:val="clear" w:color="auto" w:fill="FFFFFF"/>
        </w:rPr>
        <w:t>Roser</w:t>
      </w:r>
      <w:proofErr w:type="spellEnd"/>
      <w:r w:rsidR="00280723" w:rsidRPr="00145916">
        <w:rPr>
          <w:rFonts w:ascii="Arial" w:hAnsi="Arial" w:cs="Arial"/>
          <w:shd w:val="clear" w:color="auto" w:fill="FFFFFF"/>
        </w:rPr>
        <w:t xml:space="preserve"> and Ortiz-Ospina, 2017, no pg. number ‘The average number of years spent in school are another common measure of a population's education level.’ Currently in </w:t>
      </w:r>
      <w:r w:rsidR="00421C0A" w:rsidRPr="00145916">
        <w:rPr>
          <w:rFonts w:ascii="Arial" w:hAnsi="Arial" w:cs="Arial"/>
          <w:shd w:val="clear" w:color="auto" w:fill="FFFFFF"/>
        </w:rPr>
        <w:t xml:space="preserve">Wales, </w:t>
      </w:r>
      <w:r w:rsidR="00280723" w:rsidRPr="00145916">
        <w:rPr>
          <w:rFonts w:ascii="Arial" w:hAnsi="Arial" w:cs="Arial"/>
          <w:shd w:val="clear" w:color="auto" w:fill="FFFFFF"/>
        </w:rPr>
        <w:t xml:space="preserve">compulsory </w:t>
      </w:r>
      <w:r w:rsidR="00421C0A" w:rsidRPr="00145916">
        <w:rPr>
          <w:rFonts w:ascii="Arial" w:hAnsi="Arial" w:cs="Arial"/>
          <w:shd w:val="clear" w:color="auto" w:fill="FFFFFF"/>
        </w:rPr>
        <w:t>education is twelve years although in parts of the UK this has been extended to fourteen years; with pupils in England being expected to remain in education until they are eighteen years old (Gov.UK, 2018). In Malawi, compulsory school age is eight years, and limited to primary school</w:t>
      </w:r>
      <w:r w:rsidR="00FD11ED" w:rsidRPr="00145916">
        <w:rPr>
          <w:rFonts w:ascii="Arial" w:hAnsi="Arial" w:cs="Arial"/>
          <w:shd w:val="clear" w:color="auto" w:fill="FFFFFF"/>
        </w:rPr>
        <w:t xml:space="preserve"> (NationMaster.com, 2003-2018) however, Murray, 2005 </w:t>
      </w:r>
      <w:r w:rsidR="00FD11ED" w:rsidRPr="00145916">
        <w:rPr>
          <w:rFonts w:ascii="Arial" w:hAnsi="Arial" w:cs="Arial"/>
          <w:i/>
          <w:shd w:val="clear" w:color="auto" w:fill="FFFFFF"/>
        </w:rPr>
        <w:t>cited in</w:t>
      </w:r>
      <w:r w:rsidR="00FD11ED" w:rsidRPr="00145916">
        <w:rPr>
          <w:rFonts w:ascii="Arial" w:hAnsi="Arial" w:cs="Arial"/>
          <w:shd w:val="clear" w:color="auto" w:fill="FFFFFF"/>
        </w:rPr>
        <w:t xml:space="preserve"> NationMaster.com, 2003-2018, no pg. number states</w:t>
      </w:r>
      <w:r w:rsidR="00421C0A" w:rsidRPr="00145916">
        <w:rPr>
          <w:rFonts w:ascii="Arial" w:hAnsi="Arial" w:cs="Arial"/>
          <w:shd w:val="clear" w:color="auto" w:fill="FFFFFF"/>
        </w:rPr>
        <w:t xml:space="preserve"> </w:t>
      </w:r>
      <w:r w:rsidR="00FD11ED" w:rsidRPr="00145916">
        <w:rPr>
          <w:rFonts w:ascii="Arial" w:hAnsi="Arial" w:cs="Arial"/>
          <w:shd w:val="clear" w:color="auto" w:fill="FFFFFF"/>
        </w:rPr>
        <w:t>‘Despite the move towards compulsory education, many developing nations still have a low proportion of primary school age children, especially girls, who are enrolled at any school’.</w:t>
      </w:r>
      <w:r w:rsidR="009B7DE0" w:rsidRPr="00145916">
        <w:rPr>
          <w:rFonts w:ascii="Arial" w:hAnsi="Arial" w:cs="Arial"/>
          <w:shd w:val="clear" w:color="auto" w:fill="FFFFFF"/>
        </w:rPr>
        <w:t xml:space="preserve"> The second </w:t>
      </w:r>
      <w:r w:rsidR="00A63478" w:rsidRPr="00145916">
        <w:rPr>
          <w:rFonts w:ascii="Arial" w:hAnsi="Arial" w:cs="Arial"/>
          <w:shd w:val="clear" w:color="auto" w:fill="FFFFFF"/>
        </w:rPr>
        <w:t>definition of</w:t>
      </w:r>
      <w:r w:rsidR="009B7DE0" w:rsidRPr="00145916">
        <w:rPr>
          <w:rFonts w:ascii="Arial" w:hAnsi="Arial" w:cs="Arial"/>
          <w:shd w:val="clear" w:color="auto" w:fill="FFFFFF"/>
        </w:rPr>
        <w:t xml:space="preserve"> education ‘an enlightening experience’</w:t>
      </w:r>
      <w:r w:rsidR="007B01F9" w:rsidRPr="00145916">
        <w:rPr>
          <w:rFonts w:ascii="Arial" w:hAnsi="Arial" w:cs="Arial"/>
          <w:shd w:val="clear" w:color="auto" w:fill="FFFFFF"/>
        </w:rPr>
        <w:t xml:space="preserve"> (</w:t>
      </w:r>
      <w:r w:rsidR="007B01F9" w:rsidRPr="00145916">
        <w:rPr>
          <w:rFonts w:ascii="Arial" w:hAnsi="Arial" w:cs="Arial"/>
        </w:rPr>
        <w:t>Oxford University Press, 2018, no pg. number)</w:t>
      </w:r>
      <w:r w:rsidR="009B7DE0" w:rsidRPr="00145916">
        <w:rPr>
          <w:rFonts w:ascii="Arial" w:hAnsi="Arial" w:cs="Arial"/>
          <w:shd w:val="clear" w:color="auto" w:fill="FFFFFF"/>
        </w:rPr>
        <w:t xml:space="preserve"> </w:t>
      </w:r>
      <w:r w:rsidR="00A63478" w:rsidRPr="00145916">
        <w:rPr>
          <w:rFonts w:ascii="Arial" w:hAnsi="Arial" w:cs="Arial"/>
          <w:shd w:val="clear" w:color="auto" w:fill="FFFFFF"/>
        </w:rPr>
        <w:t xml:space="preserve">and </w:t>
      </w:r>
      <w:r w:rsidR="009B7DE0" w:rsidRPr="00145916">
        <w:rPr>
          <w:rFonts w:ascii="Arial" w:hAnsi="Arial" w:cs="Arial"/>
          <w:shd w:val="clear" w:color="auto" w:fill="FFFFFF"/>
        </w:rPr>
        <w:t xml:space="preserve">is open for wider interpretation and will be </w:t>
      </w:r>
      <w:r w:rsidR="00725AD0" w:rsidRPr="00145916">
        <w:rPr>
          <w:rFonts w:ascii="Arial" w:hAnsi="Arial" w:cs="Arial"/>
          <w:shd w:val="clear" w:color="auto" w:fill="FFFFFF"/>
        </w:rPr>
        <w:t>explored</w:t>
      </w:r>
      <w:r w:rsidR="009B7DE0" w:rsidRPr="00145916">
        <w:rPr>
          <w:rFonts w:ascii="Arial" w:hAnsi="Arial" w:cs="Arial"/>
          <w:shd w:val="clear" w:color="auto" w:fill="FFFFFF"/>
        </w:rPr>
        <w:t xml:space="preserve"> throughout.</w:t>
      </w:r>
    </w:p>
    <w:p w14:paraId="3BD08BE4" w14:textId="4E360DF4" w:rsidR="00F97126" w:rsidRPr="00145916" w:rsidRDefault="00FD11ED" w:rsidP="009C1DEE">
      <w:pPr>
        <w:pStyle w:val="NormalWeb"/>
        <w:shd w:val="clear" w:color="auto" w:fill="FFFFFF"/>
        <w:spacing w:before="168" w:beforeAutospacing="0" w:after="168" w:afterAutospacing="0" w:line="360" w:lineRule="auto"/>
        <w:jc w:val="both"/>
        <w:textAlignment w:val="baseline"/>
        <w:rPr>
          <w:rFonts w:ascii="Arial" w:hAnsi="Arial" w:cs="Arial"/>
          <w:shd w:val="clear" w:color="auto" w:fill="FFFFFF"/>
        </w:rPr>
      </w:pPr>
      <w:r w:rsidRPr="00145916">
        <w:rPr>
          <w:rFonts w:ascii="Arial" w:hAnsi="Arial" w:cs="Arial"/>
        </w:rPr>
        <w:t xml:space="preserve">To discuss barriers to engagement in education for children, the writer has chosen to research </w:t>
      </w:r>
      <w:r w:rsidR="0035402A" w:rsidRPr="00145916">
        <w:rPr>
          <w:rFonts w:ascii="Arial" w:hAnsi="Arial" w:cs="Arial"/>
        </w:rPr>
        <w:t xml:space="preserve">Malawi </w:t>
      </w:r>
      <w:r w:rsidR="009E07C6" w:rsidRPr="00145916">
        <w:rPr>
          <w:rFonts w:ascii="Arial" w:hAnsi="Arial" w:cs="Arial"/>
        </w:rPr>
        <w:t xml:space="preserve">and compare findings to Wales. Malawi </w:t>
      </w:r>
      <w:r w:rsidR="0035402A" w:rsidRPr="00145916">
        <w:rPr>
          <w:rFonts w:ascii="Arial" w:hAnsi="Arial" w:cs="Arial"/>
        </w:rPr>
        <w:t>is a landlocked country in southeast Africa</w:t>
      </w:r>
      <w:r w:rsidR="00857798" w:rsidRPr="00145916">
        <w:rPr>
          <w:rFonts w:ascii="Arial" w:hAnsi="Arial" w:cs="Arial"/>
        </w:rPr>
        <w:t xml:space="preserve"> with a population of 17,215,000 (U</w:t>
      </w:r>
      <w:r w:rsidR="001923D0" w:rsidRPr="00145916">
        <w:rPr>
          <w:rFonts w:ascii="Arial" w:hAnsi="Arial" w:cs="Arial"/>
        </w:rPr>
        <w:t>NICEF</w:t>
      </w:r>
      <w:r w:rsidR="00857798" w:rsidRPr="00145916">
        <w:rPr>
          <w:rFonts w:ascii="Arial" w:hAnsi="Arial" w:cs="Arial"/>
        </w:rPr>
        <w:t>,</w:t>
      </w:r>
      <w:r w:rsidR="001923D0" w:rsidRPr="00145916">
        <w:rPr>
          <w:rFonts w:ascii="Arial" w:hAnsi="Arial" w:cs="Arial"/>
        </w:rPr>
        <w:t xml:space="preserve"> </w:t>
      </w:r>
      <w:r w:rsidR="00857798" w:rsidRPr="00145916">
        <w:rPr>
          <w:rFonts w:ascii="Arial" w:hAnsi="Arial" w:cs="Arial"/>
        </w:rPr>
        <w:t xml:space="preserve">2015). </w:t>
      </w:r>
      <w:r w:rsidR="009C1DEE" w:rsidRPr="00145916">
        <w:rPr>
          <w:rFonts w:ascii="Arial" w:hAnsi="Arial" w:cs="Arial"/>
        </w:rPr>
        <w:t>‘</w:t>
      </w:r>
      <w:r w:rsidR="00857798" w:rsidRPr="00145916">
        <w:rPr>
          <w:rFonts w:ascii="Arial" w:hAnsi="Arial" w:cs="Arial"/>
        </w:rPr>
        <w:t>F</w:t>
      </w:r>
      <w:r w:rsidR="009C1DEE" w:rsidRPr="00145916">
        <w:rPr>
          <w:rFonts w:ascii="Arial" w:hAnsi="Arial" w:cs="Arial"/>
        </w:rPr>
        <w:t>rom 1891 to 1964, Nyasaland (Malawi) was a British Protectorate...it then became a member of the Commonwealth’ (Ministry of Foreign Affairs and International Cooperations, 2013</w:t>
      </w:r>
      <w:r w:rsidR="00857798" w:rsidRPr="00145916">
        <w:rPr>
          <w:rFonts w:ascii="Arial" w:hAnsi="Arial" w:cs="Arial"/>
        </w:rPr>
        <w:t xml:space="preserve">, no </w:t>
      </w:r>
      <w:r w:rsidR="00857798" w:rsidRPr="00145916">
        <w:rPr>
          <w:rFonts w:ascii="Arial" w:hAnsi="Arial" w:cs="Arial"/>
        </w:rPr>
        <w:lastRenderedPageBreak/>
        <w:t>pg. number</w:t>
      </w:r>
      <w:r w:rsidR="009C1DEE" w:rsidRPr="00145916">
        <w:rPr>
          <w:rFonts w:ascii="Arial" w:hAnsi="Arial" w:cs="Arial"/>
        </w:rPr>
        <w:t xml:space="preserve">). </w:t>
      </w:r>
      <w:r w:rsidR="007D2E47" w:rsidRPr="00145916">
        <w:rPr>
          <w:rFonts w:ascii="Arial" w:hAnsi="Arial" w:cs="Arial"/>
        </w:rPr>
        <w:t>A</w:t>
      </w:r>
      <w:r w:rsidR="009C1DEE" w:rsidRPr="00145916">
        <w:rPr>
          <w:rFonts w:ascii="Arial" w:hAnsi="Arial" w:cs="Arial"/>
          <w:shd w:val="clear" w:color="auto" w:fill="FFFFFF"/>
        </w:rPr>
        <w:t xml:space="preserve">ccording to figures published by </w:t>
      </w:r>
      <w:r w:rsidR="00E23270" w:rsidRPr="00145916">
        <w:rPr>
          <w:rFonts w:ascii="Arial" w:hAnsi="Arial" w:cs="Arial"/>
          <w:shd w:val="clear" w:color="auto" w:fill="FFFFFF"/>
        </w:rPr>
        <w:t>U</w:t>
      </w:r>
      <w:r w:rsidR="001923D0" w:rsidRPr="00145916">
        <w:rPr>
          <w:rFonts w:ascii="Arial" w:hAnsi="Arial" w:cs="Arial"/>
          <w:shd w:val="clear" w:color="auto" w:fill="FFFFFF"/>
        </w:rPr>
        <w:t>NICEF</w:t>
      </w:r>
      <w:r w:rsidR="00857798" w:rsidRPr="00145916">
        <w:rPr>
          <w:rFonts w:ascii="Arial" w:hAnsi="Arial" w:cs="Arial"/>
          <w:shd w:val="clear" w:color="auto" w:fill="FFFFFF"/>
        </w:rPr>
        <w:t>, 2013, no pg. number</w:t>
      </w:r>
      <w:r w:rsidR="00EE77D8" w:rsidRPr="00145916">
        <w:rPr>
          <w:rFonts w:ascii="Arial" w:hAnsi="Arial" w:cs="Arial"/>
          <w:shd w:val="clear" w:color="auto" w:fill="FFFFFF"/>
        </w:rPr>
        <w:t>;</w:t>
      </w:r>
      <w:r w:rsidR="0035402A" w:rsidRPr="00145916">
        <w:rPr>
          <w:rFonts w:ascii="Arial" w:hAnsi="Arial" w:cs="Arial"/>
          <w:shd w:val="clear" w:color="auto" w:fill="FFFFFF"/>
        </w:rPr>
        <w:t> </w:t>
      </w:r>
      <w:r w:rsidR="00857798" w:rsidRPr="00145916">
        <w:rPr>
          <w:rFonts w:ascii="Arial" w:hAnsi="Arial" w:cs="Arial"/>
          <w:shd w:val="clear" w:color="auto" w:fill="FFFFFF"/>
        </w:rPr>
        <w:t>‘</w:t>
      </w:r>
      <w:r w:rsidR="0035402A" w:rsidRPr="00145916">
        <w:rPr>
          <w:rFonts w:ascii="Arial" w:hAnsi="Arial" w:cs="Arial"/>
          <w:bdr w:val="none" w:sz="0" w:space="0" w:color="auto" w:frame="1"/>
          <w:shd w:val="clear" w:color="auto" w:fill="FFFFFF"/>
        </w:rPr>
        <w:t>61% of the population</w:t>
      </w:r>
      <w:r w:rsidR="007D2E47" w:rsidRPr="00145916">
        <w:rPr>
          <w:rFonts w:ascii="Arial" w:hAnsi="Arial" w:cs="Arial"/>
          <w:bdr w:val="none" w:sz="0" w:space="0" w:color="auto" w:frame="1"/>
          <w:shd w:val="clear" w:color="auto" w:fill="FFFFFF"/>
        </w:rPr>
        <w:t xml:space="preserve"> in Malawi</w:t>
      </w:r>
      <w:r w:rsidR="0035402A" w:rsidRPr="00145916">
        <w:rPr>
          <w:rFonts w:ascii="Arial" w:hAnsi="Arial" w:cs="Arial"/>
          <w:bdr w:val="none" w:sz="0" w:space="0" w:color="auto" w:frame="1"/>
          <w:shd w:val="clear" w:color="auto" w:fill="FFFFFF"/>
        </w:rPr>
        <w:t xml:space="preserve"> live below the poverty line of less than £0.73 a day’</w:t>
      </w:r>
      <w:r w:rsidR="0035402A" w:rsidRPr="00145916">
        <w:rPr>
          <w:rFonts w:ascii="Arial" w:hAnsi="Arial" w:cs="Arial"/>
          <w:shd w:val="clear" w:color="auto" w:fill="FFFFFF"/>
        </w:rPr>
        <w:t>.</w:t>
      </w:r>
      <w:r w:rsidR="00857798" w:rsidRPr="00145916">
        <w:rPr>
          <w:rFonts w:ascii="Arial" w:hAnsi="Arial" w:cs="Arial"/>
          <w:shd w:val="clear" w:color="auto" w:fill="FFFFFF"/>
        </w:rPr>
        <w:t xml:space="preserve"> </w:t>
      </w:r>
      <w:r w:rsidR="00F97126" w:rsidRPr="00145916">
        <w:rPr>
          <w:rFonts w:ascii="Arial" w:hAnsi="Arial" w:cs="Arial"/>
          <w:shd w:val="clear" w:color="auto" w:fill="FFFFFF"/>
        </w:rPr>
        <w:t xml:space="preserve">      </w:t>
      </w:r>
    </w:p>
    <w:p w14:paraId="1FFC8FD2" w14:textId="7AAA777F" w:rsidR="007F0A8B" w:rsidRPr="00145916" w:rsidRDefault="00F97126" w:rsidP="009C1DEE">
      <w:pPr>
        <w:pStyle w:val="NormalWeb"/>
        <w:shd w:val="clear" w:color="auto" w:fill="FFFFFF"/>
        <w:spacing w:before="168" w:beforeAutospacing="0" w:after="168" w:afterAutospacing="0" w:line="360" w:lineRule="auto"/>
        <w:jc w:val="both"/>
        <w:textAlignment w:val="baseline"/>
        <w:rPr>
          <w:rFonts w:ascii="Arial" w:hAnsi="Arial" w:cs="Arial"/>
          <w:shd w:val="clear" w:color="auto" w:fill="FFFFFF"/>
        </w:rPr>
      </w:pPr>
      <w:r w:rsidRPr="00145916">
        <w:rPr>
          <w:rFonts w:ascii="Arial" w:hAnsi="Arial" w:cs="Arial"/>
          <w:shd w:val="clear" w:color="auto" w:fill="FFFFFF"/>
        </w:rPr>
        <w:t>In terms of education ‘Malawi is one of the least developed countries in the world and education is proven as </w:t>
      </w:r>
      <w:hyperlink r:id="rId7" w:tgtFrame="_blank" w:history="1">
        <w:r w:rsidRPr="00145916">
          <w:rPr>
            <w:rStyle w:val="Hyperlink"/>
            <w:rFonts w:ascii="Arial" w:hAnsi="Arial" w:cs="Arial"/>
            <w:color w:val="auto"/>
            <w:u w:val="none"/>
            <w:bdr w:val="none" w:sz="0" w:space="0" w:color="auto" w:frame="1"/>
            <w:shd w:val="clear" w:color="auto" w:fill="FFFFFF"/>
          </w:rPr>
          <w:t>one of the critical pathways</w:t>
        </w:r>
      </w:hyperlink>
      <w:r w:rsidRPr="00145916">
        <w:rPr>
          <w:rFonts w:ascii="Arial" w:hAnsi="Arial" w:cs="Arial"/>
          <w:shd w:val="clear" w:color="auto" w:fill="FFFFFF"/>
        </w:rPr>
        <w:t xml:space="preserve"> to improving living conditions in the country’ </w:t>
      </w:r>
      <w:r w:rsidR="00731FE1" w:rsidRPr="00145916">
        <w:rPr>
          <w:rFonts w:ascii="Arial" w:hAnsi="Arial" w:cs="Arial"/>
          <w:shd w:val="clear" w:color="auto" w:fill="FFFFFF"/>
        </w:rPr>
        <w:t>(</w:t>
      </w:r>
      <w:r w:rsidR="00731FE1" w:rsidRPr="00145916">
        <w:rPr>
          <w:rStyle w:val="Emphasis"/>
          <w:rFonts w:ascii="Arial" w:hAnsi="Arial" w:cs="Arial"/>
          <w:i w:val="0"/>
          <w:bdr w:val="none" w:sz="0" w:space="0" w:color="auto" w:frame="1"/>
          <w:shd w:val="clear" w:color="auto" w:fill="FFFFFF"/>
        </w:rPr>
        <w:t>Hinteregger,</w:t>
      </w:r>
      <w:r w:rsidR="00731FE1" w:rsidRPr="00145916">
        <w:rPr>
          <w:rStyle w:val="Emphasis"/>
          <w:rFonts w:ascii="Arial" w:hAnsi="Arial" w:cs="Arial"/>
          <w:bdr w:val="none" w:sz="0" w:space="0" w:color="auto" w:frame="1"/>
          <w:shd w:val="clear" w:color="auto" w:fill="FFFFFF"/>
        </w:rPr>
        <w:t xml:space="preserve"> </w:t>
      </w:r>
      <w:r w:rsidR="00731FE1" w:rsidRPr="00145916">
        <w:rPr>
          <w:rStyle w:val="Emphasis"/>
          <w:rFonts w:ascii="Arial" w:hAnsi="Arial" w:cs="Arial"/>
          <w:i w:val="0"/>
          <w:bdr w:val="none" w:sz="0" w:space="0" w:color="auto" w:frame="1"/>
          <w:shd w:val="clear" w:color="auto" w:fill="FFFFFF"/>
        </w:rPr>
        <w:t>2017</w:t>
      </w:r>
      <w:r w:rsidR="00A54B2E" w:rsidRPr="00145916">
        <w:rPr>
          <w:rStyle w:val="Emphasis"/>
          <w:rFonts w:ascii="Arial" w:hAnsi="Arial" w:cs="Arial"/>
          <w:i w:val="0"/>
          <w:bdr w:val="none" w:sz="0" w:space="0" w:color="auto" w:frame="1"/>
          <w:shd w:val="clear" w:color="auto" w:fill="FFFFFF"/>
        </w:rPr>
        <w:t>, no pg. number</w:t>
      </w:r>
      <w:r w:rsidR="00731FE1" w:rsidRPr="00145916">
        <w:rPr>
          <w:rStyle w:val="Emphasis"/>
          <w:rFonts w:ascii="Arial" w:hAnsi="Arial" w:cs="Arial"/>
          <w:i w:val="0"/>
          <w:bdr w:val="none" w:sz="0" w:space="0" w:color="auto" w:frame="1"/>
          <w:shd w:val="clear" w:color="auto" w:fill="FFFFFF"/>
        </w:rPr>
        <w:t>)</w:t>
      </w:r>
      <w:r w:rsidR="00731FE1" w:rsidRPr="00145916">
        <w:rPr>
          <w:rStyle w:val="Emphasis"/>
          <w:rFonts w:ascii="Arial" w:hAnsi="Arial" w:cs="Arial"/>
          <w:bdr w:val="none" w:sz="0" w:space="0" w:color="auto" w:frame="1"/>
          <w:shd w:val="clear" w:color="auto" w:fill="FFFFFF"/>
        </w:rPr>
        <w:t>.</w:t>
      </w:r>
      <w:r w:rsidR="00731FE1" w:rsidRPr="00145916">
        <w:rPr>
          <w:rFonts w:ascii="Arial" w:hAnsi="Arial" w:cs="Arial"/>
          <w:shd w:val="clear" w:color="auto" w:fill="FFFFFF"/>
        </w:rPr>
        <w:t xml:space="preserve"> P</w:t>
      </w:r>
      <w:r w:rsidR="007F0A8B" w:rsidRPr="00145916">
        <w:rPr>
          <w:rFonts w:ascii="Arial" w:hAnsi="Arial" w:cs="Arial"/>
          <w:shd w:val="clear" w:color="auto" w:fill="FFFFFF"/>
        </w:rPr>
        <w:t xml:space="preserve">re-school education is unregistered and where available, usually run by </w:t>
      </w:r>
      <w:r w:rsidRPr="00145916">
        <w:rPr>
          <w:rFonts w:ascii="Arial" w:hAnsi="Arial" w:cs="Arial"/>
          <w:shd w:val="clear" w:color="auto" w:fill="FFFFFF"/>
        </w:rPr>
        <w:t>volunteers</w:t>
      </w:r>
      <w:r w:rsidR="00A54B2E" w:rsidRPr="00145916">
        <w:rPr>
          <w:rFonts w:ascii="Arial" w:hAnsi="Arial" w:cs="Arial"/>
          <w:shd w:val="clear" w:color="auto" w:fill="FFFFFF"/>
        </w:rPr>
        <w:t xml:space="preserve"> ‘Forty-four percent of </w:t>
      </w:r>
      <w:r w:rsidR="00AC6ABB" w:rsidRPr="00145916">
        <w:rPr>
          <w:rFonts w:ascii="Arial" w:hAnsi="Arial" w:cs="Arial"/>
          <w:shd w:val="clear" w:color="auto" w:fill="FFFFFF"/>
        </w:rPr>
        <w:t>pre-schoolers</w:t>
      </w:r>
      <w:r w:rsidR="00A54B2E" w:rsidRPr="00145916">
        <w:rPr>
          <w:rFonts w:ascii="Arial" w:hAnsi="Arial" w:cs="Arial"/>
          <w:shd w:val="clear" w:color="auto" w:fill="FFFFFF"/>
        </w:rPr>
        <w:t xml:space="preserve"> face undernourishment in Malawi and </w:t>
      </w:r>
      <w:proofErr w:type="gramStart"/>
      <w:r w:rsidR="00A54B2E" w:rsidRPr="00145916">
        <w:rPr>
          <w:rFonts w:ascii="Arial" w:hAnsi="Arial" w:cs="Arial"/>
          <w:shd w:val="clear" w:color="auto" w:fill="FFFFFF"/>
        </w:rPr>
        <w:t>the majority of</w:t>
      </w:r>
      <w:proofErr w:type="gramEnd"/>
      <w:r w:rsidR="00A54B2E" w:rsidRPr="00145916">
        <w:rPr>
          <w:rFonts w:ascii="Arial" w:hAnsi="Arial" w:cs="Arial"/>
          <w:shd w:val="clear" w:color="auto" w:fill="FFFFFF"/>
        </w:rPr>
        <w:t xml:space="preserve"> teachers work for free as they lack the necessary resources to teach the young children’ (</w:t>
      </w:r>
      <w:r w:rsidR="00A54B2E" w:rsidRPr="00145916">
        <w:rPr>
          <w:rStyle w:val="Emphasis"/>
          <w:rFonts w:ascii="Arial" w:hAnsi="Arial" w:cs="Arial"/>
          <w:i w:val="0"/>
          <w:bdr w:val="none" w:sz="0" w:space="0" w:color="auto" w:frame="1"/>
          <w:shd w:val="clear" w:color="auto" w:fill="FFFFFF"/>
        </w:rPr>
        <w:t>Hinteregger,</w:t>
      </w:r>
      <w:r w:rsidR="00A54B2E" w:rsidRPr="00145916">
        <w:rPr>
          <w:rStyle w:val="Emphasis"/>
          <w:rFonts w:ascii="Arial" w:hAnsi="Arial" w:cs="Arial"/>
          <w:bdr w:val="none" w:sz="0" w:space="0" w:color="auto" w:frame="1"/>
          <w:shd w:val="clear" w:color="auto" w:fill="FFFFFF"/>
        </w:rPr>
        <w:t xml:space="preserve"> </w:t>
      </w:r>
      <w:r w:rsidR="00A54B2E" w:rsidRPr="00145916">
        <w:rPr>
          <w:rStyle w:val="Emphasis"/>
          <w:rFonts w:ascii="Arial" w:hAnsi="Arial" w:cs="Arial"/>
          <w:i w:val="0"/>
          <w:bdr w:val="none" w:sz="0" w:space="0" w:color="auto" w:frame="1"/>
          <w:shd w:val="clear" w:color="auto" w:fill="FFFFFF"/>
        </w:rPr>
        <w:t>2017, no pg.</w:t>
      </w:r>
      <w:r w:rsidR="00AC6ABB" w:rsidRPr="00145916">
        <w:rPr>
          <w:rStyle w:val="Emphasis"/>
          <w:rFonts w:ascii="Arial" w:hAnsi="Arial" w:cs="Arial"/>
          <w:i w:val="0"/>
          <w:bdr w:val="none" w:sz="0" w:space="0" w:color="auto" w:frame="1"/>
          <w:shd w:val="clear" w:color="auto" w:fill="FFFFFF"/>
        </w:rPr>
        <w:t xml:space="preserve"> </w:t>
      </w:r>
      <w:r w:rsidR="00A54B2E" w:rsidRPr="00145916">
        <w:rPr>
          <w:rStyle w:val="Emphasis"/>
          <w:rFonts w:ascii="Arial" w:hAnsi="Arial" w:cs="Arial"/>
          <w:i w:val="0"/>
          <w:bdr w:val="none" w:sz="0" w:space="0" w:color="auto" w:frame="1"/>
          <w:shd w:val="clear" w:color="auto" w:fill="FFFFFF"/>
        </w:rPr>
        <w:t>number)</w:t>
      </w:r>
      <w:r w:rsidR="007F0A8B" w:rsidRPr="00145916">
        <w:rPr>
          <w:rFonts w:ascii="Arial" w:hAnsi="Arial" w:cs="Arial"/>
          <w:shd w:val="clear" w:color="auto" w:fill="FFFFFF"/>
        </w:rPr>
        <w:t xml:space="preserve">. </w:t>
      </w:r>
      <w:r w:rsidRPr="00145916">
        <w:rPr>
          <w:rFonts w:ascii="Arial" w:hAnsi="Arial" w:cs="Arial"/>
          <w:shd w:val="clear" w:color="auto" w:fill="FFFFFF"/>
        </w:rPr>
        <w:t>Free primary education was introduced in 1994</w:t>
      </w:r>
      <w:r w:rsidR="00A54B2E" w:rsidRPr="00145916">
        <w:rPr>
          <w:rFonts w:ascii="Arial" w:hAnsi="Arial" w:cs="Arial"/>
          <w:shd w:val="clear" w:color="auto" w:fill="FFFFFF"/>
        </w:rPr>
        <w:t xml:space="preserve"> (Ripple Africa, 2003-2018)</w:t>
      </w:r>
      <w:r w:rsidRPr="00145916">
        <w:rPr>
          <w:rFonts w:ascii="Arial" w:hAnsi="Arial" w:cs="Arial"/>
          <w:shd w:val="clear" w:color="auto" w:fill="FFFFFF"/>
        </w:rPr>
        <w:t xml:space="preserve">, however secondary education is fee-based and </w:t>
      </w:r>
      <w:r w:rsidR="00731FE1" w:rsidRPr="00145916">
        <w:rPr>
          <w:rFonts w:ascii="Arial" w:hAnsi="Arial" w:cs="Arial"/>
          <w:shd w:val="clear" w:color="auto" w:fill="FFFFFF"/>
        </w:rPr>
        <w:t>is not open to all</w:t>
      </w:r>
      <w:r w:rsidR="00A54B2E" w:rsidRPr="00145916">
        <w:rPr>
          <w:rFonts w:ascii="Arial" w:hAnsi="Arial" w:cs="Arial"/>
          <w:shd w:val="clear" w:color="auto" w:fill="FFFFFF"/>
        </w:rPr>
        <w:t xml:space="preserve"> ‘Pupils who are able to reach standard 8 sit the Primary School Leaving Certificate, which determines their eligibility for entry into secondary school’ (Starfish Malawi, no date, no pg. numb</w:t>
      </w:r>
      <w:r w:rsidR="00C40885" w:rsidRPr="00145916">
        <w:rPr>
          <w:rFonts w:ascii="Arial" w:hAnsi="Arial" w:cs="Arial"/>
          <w:shd w:val="clear" w:color="auto" w:fill="FFFFFF"/>
        </w:rPr>
        <w:t>er).</w:t>
      </w:r>
    </w:p>
    <w:p w14:paraId="4E76BFDB" w14:textId="26DF7F7B" w:rsidR="007F0A8B" w:rsidRPr="00145916" w:rsidRDefault="007F0A8B" w:rsidP="00A54B2E">
      <w:pPr>
        <w:ind w:left="851" w:right="804"/>
        <w:jc w:val="both"/>
        <w:rPr>
          <w:rFonts w:ascii="Arial" w:hAnsi="Arial" w:cs="Arial"/>
          <w:szCs w:val="24"/>
        </w:rPr>
      </w:pPr>
      <w:r w:rsidRPr="00145916">
        <w:rPr>
          <w:rFonts w:ascii="Arial" w:hAnsi="Arial" w:cs="Arial"/>
          <w:szCs w:val="24"/>
        </w:rPr>
        <w:t>According to UNESCO</w:t>
      </w:r>
      <w:r w:rsidR="00AC6ABB" w:rsidRPr="00145916">
        <w:rPr>
          <w:rFonts w:ascii="Arial" w:hAnsi="Arial" w:cs="Arial"/>
          <w:szCs w:val="24"/>
        </w:rPr>
        <w:t xml:space="preserve"> (2012)</w:t>
      </w:r>
      <w:r w:rsidRPr="00145916">
        <w:rPr>
          <w:rFonts w:ascii="Arial" w:hAnsi="Arial" w:cs="Arial"/>
          <w:szCs w:val="24"/>
        </w:rPr>
        <w:t xml:space="preserve"> Malawi has a total of 4.5m pupils enrolled in primary and secondary education. Of these pupils, about 3.7m (83%) are enrolled in primary education. In Malawi, 11% of children of official primary school ages are out of school, with poorer children most likely to fall into this category. Based on educational attainment of 15 – </w:t>
      </w:r>
      <w:r w:rsidR="00AC6ABB" w:rsidRPr="00145916">
        <w:rPr>
          <w:rFonts w:ascii="Arial" w:hAnsi="Arial" w:cs="Arial"/>
          <w:szCs w:val="24"/>
        </w:rPr>
        <w:t>24-year</w:t>
      </w:r>
      <w:r w:rsidRPr="00145916">
        <w:rPr>
          <w:rFonts w:ascii="Arial" w:hAnsi="Arial" w:cs="Arial"/>
          <w:szCs w:val="24"/>
        </w:rPr>
        <w:t xml:space="preserve"> olds in 2010, 5% received no education at all, 57% failed to complete primary school, 11% studied until the end of primary school, 19% attended secondary school but failed to complete their secondary education, 7% completed secondary education and 1% studied beyond secondary level</w:t>
      </w:r>
      <w:r w:rsidR="00A54B2E" w:rsidRPr="00145916">
        <w:rPr>
          <w:rFonts w:ascii="Arial" w:hAnsi="Arial" w:cs="Arial"/>
          <w:szCs w:val="24"/>
        </w:rPr>
        <w:t xml:space="preserve"> </w:t>
      </w:r>
      <w:r w:rsidR="00AC6ABB" w:rsidRPr="00145916">
        <w:rPr>
          <w:rFonts w:ascii="Arial" w:hAnsi="Arial" w:cs="Arial"/>
          <w:szCs w:val="24"/>
        </w:rPr>
        <w:t xml:space="preserve">(UNESCO, 2012, no pg. number </w:t>
      </w:r>
      <w:r w:rsidR="00AC6ABB" w:rsidRPr="00145916">
        <w:rPr>
          <w:rFonts w:ascii="Arial" w:hAnsi="Arial" w:cs="Arial"/>
          <w:i/>
          <w:szCs w:val="24"/>
        </w:rPr>
        <w:t>cited in</w:t>
      </w:r>
      <w:r w:rsidR="00AC6ABB" w:rsidRPr="00145916">
        <w:rPr>
          <w:rFonts w:ascii="Arial" w:hAnsi="Arial" w:cs="Arial"/>
          <w:szCs w:val="24"/>
        </w:rPr>
        <w:t xml:space="preserve"> </w:t>
      </w:r>
      <w:r w:rsidR="00AC6ABB" w:rsidRPr="00145916">
        <w:rPr>
          <w:rFonts w:ascii="Arial" w:hAnsi="Arial" w:cs="Arial"/>
          <w:szCs w:val="24"/>
          <w:shd w:val="clear" w:color="auto" w:fill="FFFFFF"/>
        </w:rPr>
        <w:t>Ripple Africa, 2003-2018 no pg. number).</w:t>
      </w:r>
    </w:p>
    <w:p w14:paraId="247F2F79" w14:textId="3E4CF94B" w:rsidR="00521DF6" w:rsidRPr="00145916" w:rsidRDefault="00521DF6" w:rsidP="00521DF6">
      <w:pPr>
        <w:rPr>
          <w:rFonts w:ascii="Arial" w:hAnsi="Arial" w:cs="Arial"/>
          <w:szCs w:val="24"/>
        </w:rPr>
      </w:pPr>
    </w:p>
    <w:p w14:paraId="6C8BB012" w14:textId="47D7058E" w:rsidR="008D3D41" w:rsidRPr="00145916" w:rsidRDefault="00AC6ABB" w:rsidP="00657770">
      <w:pPr>
        <w:spacing w:line="360" w:lineRule="auto"/>
        <w:jc w:val="both"/>
        <w:rPr>
          <w:rFonts w:ascii="Arial" w:hAnsi="Arial" w:cs="Arial"/>
          <w:szCs w:val="24"/>
          <w:shd w:val="clear" w:color="auto" w:fill="FFFFFF"/>
        </w:rPr>
      </w:pPr>
      <w:r w:rsidRPr="00145916">
        <w:rPr>
          <w:rFonts w:ascii="Arial" w:hAnsi="Arial" w:cs="Arial"/>
          <w:szCs w:val="24"/>
        </w:rPr>
        <w:t xml:space="preserve">In comparison, Wales </w:t>
      </w:r>
      <w:r w:rsidRPr="00145916">
        <w:rPr>
          <w:rFonts w:ascii="Arial" w:hAnsi="Arial" w:cs="Arial"/>
          <w:szCs w:val="24"/>
          <w:shd w:val="clear" w:color="auto" w:fill="FFFFFF"/>
        </w:rPr>
        <w:t xml:space="preserve">is a country </w:t>
      </w:r>
      <w:r w:rsidR="00E42828" w:rsidRPr="00145916">
        <w:rPr>
          <w:rFonts w:ascii="Arial" w:hAnsi="Arial" w:cs="Arial"/>
          <w:szCs w:val="24"/>
          <w:shd w:val="clear" w:color="auto" w:fill="FFFFFF"/>
        </w:rPr>
        <w:t>in the</w:t>
      </w:r>
      <w:r w:rsidRPr="00145916">
        <w:rPr>
          <w:rFonts w:ascii="Arial" w:hAnsi="Arial" w:cs="Arial"/>
          <w:szCs w:val="24"/>
          <w:shd w:val="clear" w:color="auto" w:fill="FFFFFF"/>
        </w:rPr>
        <w:t> </w:t>
      </w:r>
      <w:r w:rsidRPr="00145916">
        <w:rPr>
          <w:rFonts w:ascii="Arial" w:hAnsi="Arial" w:cs="Arial"/>
          <w:szCs w:val="24"/>
          <w:bdr w:val="none" w:sz="0" w:space="0" w:color="auto" w:frame="1"/>
          <w:shd w:val="clear" w:color="auto" w:fill="FFFFFF"/>
        </w:rPr>
        <w:t>United Kingdom</w:t>
      </w:r>
      <w:r w:rsidR="00657770" w:rsidRPr="00145916">
        <w:rPr>
          <w:rFonts w:ascii="Arial" w:hAnsi="Arial" w:cs="Arial"/>
          <w:szCs w:val="24"/>
          <w:bdr w:val="none" w:sz="0" w:space="0" w:color="auto" w:frame="1"/>
          <w:shd w:val="clear" w:color="auto" w:fill="FFFFFF"/>
        </w:rPr>
        <w:t>, located off the northwest corner of Europe</w:t>
      </w:r>
      <w:r w:rsidR="00657770" w:rsidRPr="00145916">
        <w:rPr>
          <w:rFonts w:ascii="Arial" w:hAnsi="Arial" w:cs="Arial"/>
          <w:szCs w:val="24"/>
          <w:shd w:val="clear" w:color="auto" w:fill="FFFFFF"/>
        </w:rPr>
        <w:t xml:space="preserve">, </w:t>
      </w:r>
      <w:r w:rsidR="00E42828" w:rsidRPr="00145916">
        <w:rPr>
          <w:rFonts w:ascii="Arial" w:hAnsi="Arial" w:cs="Arial"/>
          <w:szCs w:val="24"/>
          <w:shd w:val="clear" w:color="auto" w:fill="FFFFFF"/>
        </w:rPr>
        <w:t xml:space="preserve">with </w:t>
      </w:r>
      <w:r w:rsidR="00657770" w:rsidRPr="00145916">
        <w:rPr>
          <w:rFonts w:ascii="Arial" w:hAnsi="Arial" w:cs="Arial"/>
          <w:szCs w:val="24"/>
          <w:shd w:val="clear" w:color="auto" w:fill="FFFFFF"/>
        </w:rPr>
        <w:t>a</w:t>
      </w:r>
      <w:r w:rsidR="00E42828" w:rsidRPr="00145916">
        <w:rPr>
          <w:rFonts w:ascii="Arial" w:hAnsi="Arial" w:cs="Arial"/>
          <w:szCs w:val="24"/>
          <w:shd w:val="clear" w:color="auto" w:fill="FFFFFF"/>
        </w:rPr>
        <w:t xml:space="preserve"> population of </w:t>
      </w:r>
      <w:r w:rsidR="00E42828" w:rsidRPr="00145916">
        <w:rPr>
          <w:rFonts w:ascii="Arial" w:hAnsi="Arial" w:cs="Arial"/>
          <w:spacing w:val="9"/>
          <w:szCs w:val="24"/>
          <w:shd w:val="clear" w:color="auto" w:fill="FFFFFF"/>
        </w:rPr>
        <w:t>3,113,150</w:t>
      </w:r>
      <w:r w:rsidR="00E42828" w:rsidRPr="00145916">
        <w:rPr>
          <w:rFonts w:ascii="Arial" w:hAnsi="Arial" w:cs="Arial"/>
          <w:szCs w:val="24"/>
          <w:shd w:val="clear" w:color="auto" w:fill="FFFFFF"/>
        </w:rPr>
        <w:t xml:space="preserve"> (Welsh Government</w:t>
      </w:r>
      <w:r w:rsidR="00C40885" w:rsidRPr="00145916">
        <w:rPr>
          <w:rFonts w:ascii="Arial" w:hAnsi="Arial" w:cs="Arial"/>
          <w:szCs w:val="24"/>
          <w:shd w:val="clear" w:color="auto" w:fill="FFFFFF"/>
        </w:rPr>
        <w:t>1</w:t>
      </w:r>
      <w:r w:rsidR="00E42828" w:rsidRPr="00145916">
        <w:rPr>
          <w:rFonts w:ascii="Arial" w:hAnsi="Arial" w:cs="Arial"/>
          <w:szCs w:val="24"/>
          <w:shd w:val="clear" w:color="auto" w:fill="FFFFFF"/>
        </w:rPr>
        <w:t xml:space="preserve">, 2018). </w:t>
      </w:r>
      <w:r w:rsidR="00657770" w:rsidRPr="00145916">
        <w:rPr>
          <w:rFonts w:ascii="Arial" w:hAnsi="Arial" w:cs="Arial"/>
          <w:szCs w:val="24"/>
          <w:shd w:val="clear" w:color="auto" w:fill="FFFFFF"/>
        </w:rPr>
        <w:t xml:space="preserve">‘The United Kingdom is a highly developed nation that exerts considerable international economic, political, scientific and cultural influence’ (U.S. News &amp; World Report L.P., 2018). In terms of poverty, </w:t>
      </w:r>
      <w:r w:rsidR="00201815" w:rsidRPr="00145916">
        <w:rPr>
          <w:rFonts w:ascii="Arial" w:hAnsi="Arial" w:cs="Arial"/>
          <w:szCs w:val="24"/>
          <w:shd w:val="clear" w:color="auto" w:fill="FFFFFF"/>
        </w:rPr>
        <w:t xml:space="preserve">‘Currently, 23 per cent of all </w:t>
      </w:r>
      <w:r w:rsidR="00F209FE" w:rsidRPr="00145916">
        <w:rPr>
          <w:rFonts w:ascii="Arial" w:hAnsi="Arial" w:cs="Arial"/>
          <w:szCs w:val="24"/>
          <w:shd w:val="clear" w:color="auto" w:fill="FFFFFF"/>
        </w:rPr>
        <w:t>individuals</w:t>
      </w:r>
      <w:r w:rsidR="00201815" w:rsidRPr="00145916">
        <w:rPr>
          <w:rFonts w:ascii="Arial" w:hAnsi="Arial" w:cs="Arial"/>
          <w:szCs w:val="24"/>
          <w:shd w:val="clear" w:color="auto" w:fill="FFFFFF"/>
        </w:rPr>
        <w:t xml:space="preserve"> in Wales live in poverty, defined as having an income below 60 per cent of the UK median income’</w:t>
      </w:r>
      <w:r w:rsidR="00F209FE" w:rsidRPr="00145916">
        <w:rPr>
          <w:rFonts w:ascii="Arial" w:hAnsi="Arial" w:cs="Arial"/>
          <w:szCs w:val="24"/>
          <w:shd w:val="clear" w:color="auto" w:fill="FFFFFF"/>
        </w:rPr>
        <w:t xml:space="preserve"> (Welsh Government</w:t>
      </w:r>
      <w:r w:rsidR="005545DD" w:rsidRPr="00145916">
        <w:rPr>
          <w:rFonts w:ascii="Arial" w:hAnsi="Arial" w:cs="Arial"/>
          <w:szCs w:val="24"/>
          <w:shd w:val="clear" w:color="auto" w:fill="FFFFFF"/>
        </w:rPr>
        <w:t>2</w:t>
      </w:r>
      <w:r w:rsidR="00F209FE" w:rsidRPr="00145916">
        <w:rPr>
          <w:rFonts w:ascii="Arial" w:hAnsi="Arial" w:cs="Arial"/>
          <w:szCs w:val="24"/>
          <w:shd w:val="clear" w:color="auto" w:fill="FFFFFF"/>
        </w:rPr>
        <w:t>, 2018). Education in Wales is compulsory, and free, from ages five to sixteen</w:t>
      </w:r>
      <w:r w:rsidR="00294A1A" w:rsidRPr="00145916">
        <w:rPr>
          <w:rFonts w:ascii="Arial" w:hAnsi="Arial" w:cs="Arial"/>
          <w:szCs w:val="24"/>
          <w:shd w:val="clear" w:color="auto" w:fill="FFFFFF"/>
        </w:rPr>
        <w:t xml:space="preserve">. </w:t>
      </w:r>
      <w:r w:rsidR="00033180" w:rsidRPr="00145916">
        <w:rPr>
          <w:rFonts w:ascii="Arial" w:hAnsi="Arial" w:cs="Arial"/>
          <w:szCs w:val="24"/>
          <w:shd w:val="clear" w:color="auto" w:fill="FFFFFF"/>
        </w:rPr>
        <w:t>Moreover, although not compulsory, Early Years and preschool education is</w:t>
      </w:r>
      <w:r w:rsidR="00033180" w:rsidRPr="00145916">
        <w:rPr>
          <w:rFonts w:ascii="Arial" w:hAnsi="Arial" w:cs="Arial"/>
          <w:b/>
          <w:bCs/>
          <w:szCs w:val="24"/>
          <w:shd w:val="clear" w:color="auto" w:fill="FFFFFF"/>
        </w:rPr>
        <w:t xml:space="preserve"> </w:t>
      </w:r>
      <w:r w:rsidR="00033180" w:rsidRPr="00145916">
        <w:rPr>
          <w:rFonts w:ascii="Arial" w:hAnsi="Arial" w:cs="Arial"/>
          <w:bCs/>
          <w:szCs w:val="24"/>
          <w:shd w:val="clear" w:color="auto" w:fill="FFFFFF"/>
        </w:rPr>
        <w:t>‘one of the 5 cross cutting priorities in Prosperity for All – the National Strategy</w:t>
      </w:r>
      <w:r w:rsidR="007D2E47" w:rsidRPr="00145916">
        <w:rPr>
          <w:rFonts w:ascii="Arial" w:hAnsi="Arial" w:cs="Arial"/>
          <w:bCs/>
          <w:szCs w:val="24"/>
          <w:shd w:val="clear" w:color="auto" w:fill="FFFFFF"/>
        </w:rPr>
        <w:t xml:space="preserve">’ </w:t>
      </w:r>
      <w:r w:rsidR="007D2E47" w:rsidRPr="00145916">
        <w:rPr>
          <w:rFonts w:ascii="Arial" w:hAnsi="Arial" w:cs="Arial"/>
          <w:szCs w:val="24"/>
          <w:shd w:val="clear" w:color="auto" w:fill="FFFFFF"/>
        </w:rPr>
        <w:t xml:space="preserve">(Welsh Government1, 2017, no pg. number). With the Welsh Government </w:t>
      </w:r>
      <w:r w:rsidR="00845B40" w:rsidRPr="00145916">
        <w:rPr>
          <w:rFonts w:ascii="Arial" w:hAnsi="Arial" w:cs="Arial"/>
          <w:szCs w:val="24"/>
          <w:shd w:val="clear" w:color="auto" w:fill="FFFFFF"/>
        </w:rPr>
        <w:t xml:space="preserve">stating, </w:t>
      </w:r>
      <w:r w:rsidR="003A4CD3" w:rsidRPr="00145916">
        <w:rPr>
          <w:rFonts w:ascii="Arial" w:hAnsi="Arial" w:cs="Arial"/>
          <w:bCs/>
          <w:szCs w:val="24"/>
          <w:shd w:val="clear" w:color="auto" w:fill="FFFFFF"/>
        </w:rPr>
        <w:t>‘</w:t>
      </w:r>
      <w:r w:rsidR="00033180" w:rsidRPr="00145916">
        <w:rPr>
          <w:rFonts w:ascii="Arial" w:hAnsi="Arial" w:cs="Arial"/>
          <w:szCs w:val="24"/>
          <w:shd w:val="clear" w:color="auto" w:fill="FFFFFF"/>
        </w:rPr>
        <w:t>Investing in early years is an investment in the economy and workforce of the future’ (Welsh Government</w:t>
      </w:r>
      <w:r w:rsidR="00294A1A" w:rsidRPr="00145916">
        <w:rPr>
          <w:rFonts w:ascii="Arial" w:hAnsi="Arial" w:cs="Arial"/>
          <w:szCs w:val="24"/>
          <w:shd w:val="clear" w:color="auto" w:fill="FFFFFF"/>
        </w:rPr>
        <w:t>1</w:t>
      </w:r>
      <w:r w:rsidR="00033180" w:rsidRPr="00145916">
        <w:rPr>
          <w:rFonts w:ascii="Arial" w:hAnsi="Arial" w:cs="Arial"/>
          <w:szCs w:val="24"/>
          <w:shd w:val="clear" w:color="auto" w:fill="FFFFFF"/>
        </w:rPr>
        <w:t xml:space="preserve">, 2017, no pg. number). </w:t>
      </w:r>
      <w:r w:rsidR="00F209FE" w:rsidRPr="00145916">
        <w:rPr>
          <w:rFonts w:ascii="Arial" w:hAnsi="Arial" w:cs="Arial"/>
          <w:szCs w:val="24"/>
          <w:shd w:val="clear" w:color="auto" w:fill="FFFFFF"/>
        </w:rPr>
        <w:t>Wales provides</w:t>
      </w:r>
      <w:r w:rsidR="00B22FE7" w:rsidRPr="00145916">
        <w:rPr>
          <w:rFonts w:ascii="Arial" w:hAnsi="Arial" w:cs="Arial"/>
          <w:szCs w:val="24"/>
          <w:shd w:val="clear" w:color="auto" w:fill="FFFFFF"/>
        </w:rPr>
        <w:t xml:space="preserve"> fifteen free hours of per week ‘</w:t>
      </w:r>
      <w:bookmarkStart w:id="0" w:name="_Hlk510709863"/>
      <w:r w:rsidR="00B22FE7" w:rsidRPr="00145916">
        <w:rPr>
          <w:rFonts w:ascii="Arial" w:hAnsi="Arial" w:cs="Arial"/>
          <w:szCs w:val="24"/>
          <w:shd w:val="clear" w:color="auto" w:fill="FFFFFF"/>
        </w:rPr>
        <w:t>of universal early education entitlement for 3 and 4</w:t>
      </w:r>
      <w:r w:rsidR="00C40885" w:rsidRPr="00145916">
        <w:rPr>
          <w:rFonts w:ascii="Arial" w:hAnsi="Arial" w:cs="Arial"/>
          <w:szCs w:val="24"/>
          <w:shd w:val="clear" w:color="auto" w:fill="FFFFFF"/>
        </w:rPr>
        <w:t xml:space="preserve"> </w:t>
      </w:r>
      <w:r w:rsidR="00B22FE7" w:rsidRPr="00145916">
        <w:rPr>
          <w:rFonts w:ascii="Arial" w:hAnsi="Arial" w:cs="Arial"/>
          <w:szCs w:val="24"/>
          <w:shd w:val="clear" w:color="auto" w:fill="FFFFFF"/>
        </w:rPr>
        <w:t xml:space="preserve">year olds as part of </w:t>
      </w:r>
      <w:r w:rsidR="00B22FE7" w:rsidRPr="00145916">
        <w:rPr>
          <w:rFonts w:ascii="Arial" w:hAnsi="Arial" w:cs="Arial"/>
          <w:szCs w:val="24"/>
          <w:shd w:val="clear" w:color="auto" w:fill="FFFFFF"/>
        </w:rPr>
        <w:lastRenderedPageBreak/>
        <w:t>the wider curriculum for 3-7 year olds in Wales</w:t>
      </w:r>
      <w:bookmarkEnd w:id="0"/>
      <w:r w:rsidR="00033180" w:rsidRPr="00145916">
        <w:rPr>
          <w:rFonts w:ascii="Arial" w:hAnsi="Arial" w:cs="Arial"/>
          <w:szCs w:val="24"/>
          <w:shd w:val="clear" w:color="auto" w:fill="FFFFFF"/>
        </w:rPr>
        <w:t>; the Foundation Phase</w:t>
      </w:r>
      <w:r w:rsidR="00B22FE7" w:rsidRPr="00145916">
        <w:rPr>
          <w:rFonts w:ascii="Arial" w:hAnsi="Arial" w:cs="Arial"/>
          <w:szCs w:val="24"/>
          <w:shd w:val="clear" w:color="auto" w:fill="FFFFFF"/>
        </w:rPr>
        <w:t>’ (Welsh Government</w:t>
      </w:r>
      <w:r w:rsidR="004451A3" w:rsidRPr="00145916">
        <w:rPr>
          <w:rFonts w:ascii="Arial" w:hAnsi="Arial" w:cs="Arial"/>
          <w:szCs w:val="24"/>
          <w:shd w:val="clear" w:color="auto" w:fill="FFFFFF"/>
        </w:rPr>
        <w:t>2</w:t>
      </w:r>
      <w:r w:rsidR="00B22FE7" w:rsidRPr="00145916">
        <w:rPr>
          <w:rFonts w:ascii="Arial" w:hAnsi="Arial" w:cs="Arial"/>
          <w:szCs w:val="24"/>
          <w:shd w:val="clear" w:color="auto" w:fill="FFFFFF"/>
        </w:rPr>
        <w:t>, 2017</w:t>
      </w:r>
      <w:r w:rsidR="00033180" w:rsidRPr="00145916">
        <w:rPr>
          <w:rFonts w:ascii="Arial" w:hAnsi="Arial" w:cs="Arial"/>
          <w:szCs w:val="24"/>
          <w:shd w:val="clear" w:color="auto" w:fill="FFFFFF"/>
        </w:rPr>
        <w:t>, no pg. number</w:t>
      </w:r>
      <w:r w:rsidR="00B22FE7" w:rsidRPr="00145916">
        <w:rPr>
          <w:rFonts w:ascii="Arial" w:hAnsi="Arial" w:cs="Arial"/>
          <w:szCs w:val="24"/>
          <w:shd w:val="clear" w:color="auto" w:fill="FFFFFF"/>
        </w:rPr>
        <w:t>)</w:t>
      </w:r>
      <w:r w:rsidR="00033180" w:rsidRPr="00145916">
        <w:rPr>
          <w:rFonts w:ascii="Arial" w:hAnsi="Arial" w:cs="Arial"/>
          <w:szCs w:val="24"/>
          <w:shd w:val="clear" w:color="auto" w:fill="FFFFFF"/>
        </w:rPr>
        <w:t xml:space="preserve"> and is currently piloting the roll out of </w:t>
      </w:r>
      <w:r w:rsidR="00033180" w:rsidRPr="00145916">
        <w:rPr>
          <w:rFonts w:ascii="Arial" w:hAnsi="Arial" w:cs="Arial"/>
          <w:bCs/>
          <w:szCs w:val="24"/>
          <w:shd w:val="clear" w:color="auto" w:fill="FFFFFF"/>
        </w:rPr>
        <w:t>‘30 hours a week of free early education and childcare for working parents of 3 and 4 year olds in Wales, for 48 weeks of the year’ (Welsh Government</w:t>
      </w:r>
      <w:r w:rsidR="004451A3" w:rsidRPr="00145916">
        <w:rPr>
          <w:rFonts w:ascii="Arial" w:hAnsi="Arial" w:cs="Arial"/>
          <w:szCs w:val="24"/>
          <w:shd w:val="clear" w:color="auto" w:fill="FFFFFF"/>
        </w:rPr>
        <w:t>3</w:t>
      </w:r>
      <w:r w:rsidR="00033180" w:rsidRPr="00145916">
        <w:rPr>
          <w:rFonts w:ascii="Arial" w:hAnsi="Arial" w:cs="Arial"/>
          <w:bCs/>
          <w:szCs w:val="24"/>
          <w:shd w:val="clear" w:color="auto" w:fill="FFFFFF"/>
        </w:rPr>
        <w:t>, 2017</w:t>
      </w:r>
      <w:r w:rsidR="00294A1A" w:rsidRPr="00145916">
        <w:rPr>
          <w:rFonts w:ascii="Arial" w:hAnsi="Arial" w:cs="Arial"/>
          <w:bCs/>
          <w:szCs w:val="24"/>
          <w:shd w:val="clear" w:color="auto" w:fill="FFFFFF"/>
        </w:rPr>
        <w:t>, no pg. number</w:t>
      </w:r>
      <w:r w:rsidR="00033180" w:rsidRPr="00145916">
        <w:rPr>
          <w:rFonts w:ascii="Arial" w:hAnsi="Arial" w:cs="Arial"/>
          <w:bCs/>
          <w:szCs w:val="24"/>
          <w:shd w:val="clear" w:color="auto" w:fill="FFFFFF"/>
        </w:rPr>
        <w:t>).</w:t>
      </w:r>
      <w:r w:rsidR="00033180" w:rsidRPr="00145916">
        <w:rPr>
          <w:rFonts w:ascii="Arial" w:hAnsi="Arial" w:cs="Arial"/>
          <w:szCs w:val="24"/>
          <w:shd w:val="clear" w:color="auto" w:fill="FFFFFF"/>
        </w:rPr>
        <w:t xml:space="preserve"> In addition to this, in deprived areas of Wales </w:t>
      </w:r>
      <w:r w:rsidR="008D3D41" w:rsidRPr="00145916">
        <w:rPr>
          <w:rFonts w:ascii="Arial" w:hAnsi="Arial" w:cs="Arial"/>
          <w:szCs w:val="24"/>
          <w:shd w:val="clear" w:color="auto" w:fill="FFFFFF"/>
        </w:rPr>
        <w:t>free childcare’ is part of the Flying Start early years programmes</w:t>
      </w:r>
    </w:p>
    <w:p w14:paraId="0CBFEC24" w14:textId="06473293" w:rsidR="008D3D41" w:rsidRPr="00145916" w:rsidRDefault="008D3D41" w:rsidP="008D3D41">
      <w:pPr>
        <w:ind w:left="851" w:right="804"/>
        <w:jc w:val="both"/>
        <w:rPr>
          <w:rFonts w:ascii="Arial" w:hAnsi="Arial" w:cs="Arial"/>
          <w:szCs w:val="24"/>
        </w:rPr>
      </w:pPr>
      <w:r w:rsidRPr="00145916">
        <w:rPr>
          <w:rFonts w:ascii="Arial" w:hAnsi="Arial" w:cs="Arial"/>
          <w:szCs w:val="24"/>
          <w:shd w:val="clear" w:color="auto" w:fill="FFFFFF"/>
        </w:rPr>
        <w:t xml:space="preserve">offered to parents of all eligible </w:t>
      </w:r>
      <w:proofErr w:type="gramStart"/>
      <w:r w:rsidRPr="00145916">
        <w:rPr>
          <w:rFonts w:ascii="Arial" w:hAnsi="Arial" w:cs="Arial"/>
          <w:szCs w:val="24"/>
          <w:shd w:val="clear" w:color="auto" w:fill="FFFFFF"/>
        </w:rPr>
        <w:t>2-3 year</w:t>
      </w:r>
      <w:proofErr w:type="gramEnd"/>
      <w:r w:rsidRPr="00145916">
        <w:rPr>
          <w:rFonts w:ascii="Arial" w:hAnsi="Arial" w:cs="Arial"/>
          <w:szCs w:val="24"/>
          <w:shd w:val="clear" w:color="auto" w:fill="FFFFFF"/>
        </w:rPr>
        <w:t xml:space="preserve"> olds for 2 and a half hours a day, 5 days a week for 39 weeks. In addition, there should be at least 15 sessions of provision for the family during the school holidays (Welsh Government</w:t>
      </w:r>
      <w:r w:rsidR="004451A3" w:rsidRPr="00145916">
        <w:rPr>
          <w:rFonts w:ascii="Arial" w:hAnsi="Arial" w:cs="Arial"/>
          <w:szCs w:val="24"/>
          <w:shd w:val="clear" w:color="auto" w:fill="FFFFFF"/>
        </w:rPr>
        <w:t>4</w:t>
      </w:r>
      <w:r w:rsidRPr="00145916">
        <w:rPr>
          <w:rFonts w:ascii="Arial" w:hAnsi="Arial" w:cs="Arial"/>
          <w:szCs w:val="24"/>
          <w:shd w:val="clear" w:color="auto" w:fill="FFFFFF"/>
        </w:rPr>
        <w:t>, 2017, no pg. number).</w:t>
      </w:r>
    </w:p>
    <w:p w14:paraId="2DF3B715" w14:textId="79C379A4" w:rsidR="008D3D41" w:rsidRPr="00145916" w:rsidRDefault="008D3D41" w:rsidP="008D3D41">
      <w:pPr>
        <w:ind w:right="804"/>
        <w:jc w:val="both"/>
        <w:rPr>
          <w:rFonts w:ascii="Arial" w:hAnsi="Arial" w:cs="Arial"/>
          <w:szCs w:val="24"/>
        </w:rPr>
      </w:pPr>
    </w:p>
    <w:p w14:paraId="61B04128" w14:textId="539DA957" w:rsidR="00474AC6" w:rsidRPr="00145916" w:rsidRDefault="00A250AE" w:rsidP="00655A3E">
      <w:pPr>
        <w:spacing w:line="360" w:lineRule="auto"/>
        <w:jc w:val="both"/>
        <w:rPr>
          <w:rFonts w:ascii="Arial" w:hAnsi="Arial" w:cs="Arial"/>
          <w:szCs w:val="24"/>
        </w:rPr>
      </w:pPr>
      <w:r w:rsidRPr="00145916">
        <w:rPr>
          <w:rFonts w:ascii="Arial" w:hAnsi="Arial" w:cs="Arial"/>
          <w:szCs w:val="24"/>
        </w:rPr>
        <w:t>According</w:t>
      </w:r>
      <w:r w:rsidR="00981081" w:rsidRPr="00145916">
        <w:rPr>
          <w:rFonts w:ascii="Arial" w:hAnsi="Arial" w:cs="Arial"/>
          <w:szCs w:val="24"/>
        </w:rPr>
        <w:t xml:space="preserve"> to the Welsh Government school</w:t>
      </w:r>
      <w:r w:rsidRPr="00145916">
        <w:rPr>
          <w:rFonts w:ascii="Arial" w:hAnsi="Arial" w:cs="Arial"/>
          <w:szCs w:val="24"/>
        </w:rPr>
        <w:t>s’</w:t>
      </w:r>
      <w:r w:rsidR="00981081" w:rsidRPr="00145916">
        <w:rPr>
          <w:rFonts w:ascii="Arial" w:hAnsi="Arial" w:cs="Arial"/>
          <w:szCs w:val="24"/>
        </w:rPr>
        <w:t xml:space="preserve"> census</w:t>
      </w:r>
      <w:r w:rsidRPr="00145916">
        <w:rPr>
          <w:rFonts w:ascii="Arial" w:hAnsi="Arial" w:cs="Arial"/>
          <w:szCs w:val="24"/>
        </w:rPr>
        <w:t xml:space="preserve"> results</w:t>
      </w:r>
      <w:r w:rsidR="00981081" w:rsidRPr="00145916">
        <w:rPr>
          <w:rFonts w:ascii="Arial" w:hAnsi="Arial" w:cs="Arial"/>
          <w:szCs w:val="24"/>
        </w:rPr>
        <w:t xml:space="preserve"> </w:t>
      </w:r>
      <w:r w:rsidRPr="00145916">
        <w:rPr>
          <w:rFonts w:ascii="Arial" w:hAnsi="Arial" w:cs="Arial"/>
          <w:szCs w:val="24"/>
        </w:rPr>
        <w:t>(</w:t>
      </w:r>
      <w:r w:rsidR="00981081" w:rsidRPr="00145916">
        <w:rPr>
          <w:rFonts w:ascii="Arial" w:hAnsi="Arial" w:cs="Arial"/>
          <w:szCs w:val="24"/>
        </w:rPr>
        <w:t>2017</w:t>
      </w:r>
      <w:r w:rsidR="00A936D6" w:rsidRPr="00145916">
        <w:rPr>
          <w:rFonts w:ascii="Arial" w:hAnsi="Arial" w:cs="Arial"/>
          <w:sz w:val="16"/>
          <w:szCs w:val="16"/>
          <w:shd w:val="clear" w:color="auto" w:fill="FFFFFF"/>
        </w:rPr>
        <w:t>5</w:t>
      </w:r>
      <w:r w:rsidR="00981081" w:rsidRPr="00145916">
        <w:rPr>
          <w:rFonts w:ascii="Arial" w:hAnsi="Arial" w:cs="Arial"/>
          <w:szCs w:val="24"/>
        </w:rPr>
        <w:t>,</w:t>
      </w:r>
      <w:r w:rsidRPr="00145916">
        <w:rPr>
          <w:rFonts w:ascii="Arial" w:hAnsi="Arial" w:cs="Arial"/>
          <w:szCs w:val="24"/>
        </w:rPr>
        <w:t xml:space="preserve"> no pg. number); ‘the total number of pupils in </w:t>
      </w:r>
      <w:r w:rsidR="000803E4" w:rsidRPr="00145916">
        <w:rPr>
          <w:rFonts w:ascii="Arial" w:hAnsi="Arial" w:cs="Arial"/>
          <w:szCs w:val="24"/>
        </w:rPr>
        <w:t>local authority (</w:t>
      </w:r>
      <w:r w:rsidRPr="00145916">
        <w:rPr>
          <w:rFonts w:ascii="Arial" w:hAnsi="Arial" w:cs="Arial"/>
          <w:szCs w:val="24"/>
        </w:rPr>
        <w:t>LA</w:t>
      </w:r>
      <w:r w:rsidR="000803E4" w:rsidRPr="00145916">
        <w:rPr>
          <w:rFonts w:ascii="Arial" w:hAnsi="Arial" w:cs="Arial"/>
          <w:szCs w:val="24"/>
        </w:rPr>
        <w:t>)</w:t>
      </w:r>
      <w:r w:rsidRPr="00145916">
        <w:rPr>
          <w:rFonts w:ascii="Arial" w:hAnsi="Arial" w:cs="Arial"/>
          <w:szCs w:val="24"/>
        </w:rPr>
        <w:t xml:space="preserve"> maintained schools was 466, 508’</w:t>
      </w:r>
      <w:r w:rsidR="00F168BC" w:rsidRPr="00145916">
        <w:rPr>
          <w:rFonts w:ascii="Arial" w:hAnsi="Arial" w:cs="Arial"/>
          <w:szCs w:val="24"/>
        </w:rPr>
        <w:t>. However, of th</w:t>
      </w:r>
      <w:r w:rsidR="000803E4" w:rsidRPr="00145916">
        <w:rPr>
          <w:rFonts w:ascii="Arial" w:hAnsi="Arial" w:cs="Arial"/>
          <w:szCs w:val="24"/>
        </w:rPr>
        <w:t>o</w:t>
      </w:r>
      <w:r w:rsidR="00F168BC" w:rsidRPr="00145916">
        <w:rPr>
          <w:rFonts w:ascii="Arial" w:hAnsi="Arial" w:cs="Arial"/>
          <w:szCs w:val="24"/>
        </w:rPr>
        <w:t xml:space="preserve">se </w:t>
      </w:r>
      <w:r w:rsidR="00655A3E" w:rsidRPr="00145916">
        <w:rPr>
          <w:rFonts w:ascii="Arial" w:hAnsi="Arial" w:cs="Arial"/>
          <w:szCs w:val="24"/>
        </w:rPr>
        <w:t xml:space="preserve">compulsory school age </w:t>
      </w:r>
      <w:r w:rsidR="00F168BC" w:rsidRPr="00145916">
        <w:rPr>
          <w:rFonts w:ascii="Arial" w:hAnsi="Arial" w:cs="Arial"/>
          <w:szCs w:val="24"/>
        </w:rPr>
        <w:t xml:space="preserve">pupils ‘in 2016/17 1.5 per cent of pupils in primary schools and 4 per cent of children in secondary schools were persistent </w:t>
      </w:r>
      <w:r w:rsidR="00655A3E" w:rsidRPr="00145916">
        <w:rPr>
          <w:rFonts w:ascii="Arial" w:hAnsi="Arial" w:cs="Arial"/>
          <w:szCs w:val="24"/>
        </w:rPr>
        <w:t xml:space="preserve">absentees; a </w:t>
      </w:r>
      <w:r w:rsidR="00F168BC" w:rsidRPr="00145916">
        <w:rPr>
          <w:rFonts w:ascii="Arial" w:hAnsi="Arial" w:cs="Arial"/>
          <w:szCs w:val="24"/>
          <w:shd w:val="clear" w:color="auto" w:fill="FFFFFF"/>
        </w:rPr>
        <w:t>child who misses school for at least 10% of the time</w:t>
      </w:r>
      <w:r w:rsidR="00F168BC" w:rsidRPr="00145916">
        <w:rPr>
          <w:rFonts w:ascii="Arial" w:hAnsi="Arial" w:cs="Arial"/>
          <w:szCs w:val="24"/>
        </w:rPr>
        <w:t>’ (Welsh Government</w:t>
      </w:r>
      <w:r w:rsidR="00F168BC" w:rsidRPr="00145916">
        <w:rPr>
          <w:rFonts w:ascii="Arial" w:hAnsi="Arial" w:cs="Arial"/>
          <w:szCs w:val="24"/>
          <w:shd w:val="clear" w:color="auto" w:fill="FFFFFF"/>
        </w:rPr>
        <w:t>4</w:t>
      </w:r>
      <w:r w:rsidR="00F168BC" w:rsidRPr="00145916">
        <w:rPr>
          <w:rFonts w:ascii="Arial" w:hAnsi="Arial" w:cs="Arial"/>
          <w:szCs w:val="24"/>
        </w:rPr>
        <w:t>, 2018, no pg. number).</w:t>
      </w:r>
      <w:r w:rsidR="00655A3E" w:rsidRPr="00145916">
        <w:rPr>
          <w:rFonts w:ascii="Arial" w:hAnsi="Arial" w:cs="Arial"/>
          <w:szCs w:val="24"/>
        </w:rPr>
        <w:t xml:space="preserve"> </w:t>
      </w:r>
      <w:r w:rsidR="00474AC6" w:rsidRPr="00145916">
        <w:rPr>
          <w:rFonts w:ascii="Arial" w:hAnsi="Arial" w:cs="Arial"/>
          <w:szCs w:val="24"/>
        </w:rPr>
        <w:t>Moreover, s</w:t>
      </w:r>
      <w:r w:rsidR="00655A3E" w:rsidRPr="00145916">
        <w:rPr>
          <w:rFonts w:ascii="Arial" w:hAnsi="Arial" w:cs="Arial"/>
          <w:szCs w:val="24"/>
        </w:rPr>
        <w:t xml:space="preserve">howing similarity to Malawi, it </w:t>
      </w:r>
      <w:r w:rsidR="00474AC6" w:rsidRPr="00145916">
        <w:rPr>
          <w:rFonts w:ascii="Arial" w:hAnsi="Arial" w:cs="Arial"/>
          <w:szCs w:val="24"/>
        </w:rPr>
        <w:t>i</w:t>
      </w:r>
      <w:r w:rsidR="00655A3E" w:rsidRPr="00145916">
        <w:rPr>
          <w:rFonts w:ascii="Arial" w:hAnsi="Arial" w:cs="Arial"/>
          <w:szCs w:val="24"/>
        </w:rPr>
        <w:t>s the poorer children more likely to fall into this category with ‘persistent absenteeism more common among pupils entitled to free school meal</w:t>
      </w:r>
      <w:r w:rsidR="00474AC6" w:rsidRPr="00145916">
        <w:rPr>
          <w:rFonts w:ascii="Arial" w:hAnsi="Arial" w:cs="Arial"/>
          <w:szCs w:val="24"/>
        </w:rPr>
        <w:t>s’ (Welsh Government</w:t>
      </w:r>
      <w:r w:rsidR="00474AC6" w:rsidRPr="00145916">
        <w:rPr>
          <w:rFonts w:ascii="Arial" w:hAnsi="Arial" w:cs="Arial"/>
          <w:szCs w:val="24"/>
          <w:shd w:val="clear" w:color="auto" w:fill="FFFFFF"/>
        </w:rPr>
        <w:t>4</w:t>
      </w:r>
      <w:r w:rsidR="00474AC6" w:rsidRPr="00145916">
        <w:rPr>
          <w:rFonts w:ascii="Arial" w:hAnsi="Arial" w:cs="Arial"/>
          <w:szCs w:val="24"/>
        </w:rPr>
        <w:t>, 2018, no pg. number). This data highlights one of the main barriers to education for both countries; poverty</w:t>
      </w:r>
      <w:r w:rsidR="00150D62" w:rsidRPr="00145916">
        <w:rPr>
          <w:rFonts w:ascii="Arial" w:hAnsi="Arial" w:cs="Arial"/>
          <w:szCs w:val="24"/>
        </w:rPr>
        <w:t xml:space="preserve">. Before exploring this barrier to engagement in in education for children, the writer aims to define it. </w:t>
      </w:r>
    </w:p>
    <w:p w14:paraId="00B447D3" w14:textId="1F341EA1" w:rsidR="00A250AE" w:rsidRPr="00145916" w:rsidRDefault="00A250AE" w:rsidP="00091A05">
      <w:pPr>
        <w:spacing w:line="360" w:lineRule="auto"/>
        <w:jc w:val="both"/>
        <w:rPr>
          <w:rFonts w:ascii="Arial" w:hAnsi="Arial" w:cs="Arial"/>
          <w:szCs w:val="24"/>
        </w:rPr>
      </w:pPr>
    </w:p>
    <w:p w14:paraId="7AD61572" w14:textId="799281A3" w:rsidR="00A250AE" w:rsidRPr="00145916" w:rsidRDefault="00150D62" w:rsidP="00091A05">
      <w:pPr>
        <w:spacing w:line="360" w:lineRule="auto"/>
        <w:jc w:val="both"/>
        <w:rPr>
          <w:rFonts w:ascii="Arial" w:hAnsi="Arial" w:cs="Arial"/>
          <w:szCs w:val="24"/>
        </w:rPr>
      </w:pPr>
      <w:r w:rsidRPr="00145916">
        <w:rPr>
          <w:rFonts w:ascii="Arial" w:hAnsi="Arial" w:cs="Arial"/>
          <w:szCs w:val="24"/>
        </w:rPr>
        <w:t>From a global perspective, when comparing two very different countries, d</w:t>
      </w:r>
      <w:r w:rsidR="00474AC6" w:rsidRPr="00145916">
        <w:rPr>
          <w:rFonts w:ascii="Arial" w:hAnsi="Arial" w:cs="Arial"/>
          <w:szCs w:val="24"/>
        </w:rPr>
        <w:t>efining poverty is not straightforward</w:t>
      </w:r>
      <w:r w:rsidRPr="00145916">
        <w:rPr>
          <w:rFonts w:ascii="Arial" w:hAnsi="Arial" w:cs="Arial"/>
          <w:szCs w:val="24"/>
        </w:rPr>
        <w:t xml:space="preserve">. </w:t>
      </w:r>
      <w:r w:rsidR="00496F74" w:rsidRPr="00145916">
        <w:rPr>
          <w:rFonts w:ascii="Arial" w:hAnsi="Arial" w:cs="Arial"/>
          <w:szCs w:val="24"/>
        </w:rPr>
        <w:t xml:space="preserve">Grigg </w:t>
      </w:r>
      <w:r w:rsidR="00496F74" w:rsidRPr="00145916">
        <w:rPr>
          <w:rFonts w:ascii="Arial" w:hAnsi="Arial" w:cs="Arial"/>
          <w:i/>
          <w:szCs w:val="24"/>
        </w:rPr>
        <w:t>et al</w:t>
      </w:r>
      <w:r w:rsidR="00091A05" w:rsidRPr="00145916">
        <w:rPr>
          <w:rFonts w:ascii="Arial" w:hAnsi="Arial" w:cs="Arial"/>
          <w:szCs w:val="24"/>
        </w:rPr>
        <w:t>, 2014, p. 5)</w:t>
      </w:r>
      <w:r w:rsidRPr="00145916">
        <w:rPr>
          <w:rFonts w:ascii="Arial" w:hAnsi="Arial" w:cs="Arial"/>
          <w:szCs w:val="24"/>
        </w:rPr>
        <w:t xml:space="preserve"> quot</w:t>
      </w:r>
      <w:r w:rsidR="00496F74" w:rsidRPr="00145916">
        <w:rPr>
          <w:rFonts w:ascii="Arial" w:hAnsi="Arial" w:cs="Arial"/>
          <w:szCs w:val="24"/>
        </w:rPr>
        <w:t>e</w:t>
      </w:r>
      <w:r w:rsidRPr="00145916">
        <w:rPr>
          <w:rFonts w:ascii="Arial" w:hAnsi="Arial" w:cs="Arial"/>
          <w:szCs w:val="24"/>
        </w:rPr>
        <w:t>;</w:t>
      </w:r>
      <w:r w:rsidR="00091A05" w:rsidRPr="00145916">
        <w:rPr>
          <w:rFonts w:ascii="Arial" w:hAnsi="Arial" w:cs="Arial"/>
          <w:szCs w:val="24"/>
        </w:rPr>
        <w:t xml:space="preserve"> </w:t>
      </w:r>
    </w:p>
    <w:p w14:paraId="7653AE38" w14:textId="034F8B7D" w:rsidR="00091A05" w:rsidRPr="00145916" w:rsidRDefault="00091A05" w:rsidP="00521DF6">
      <w:pPr>
        <w:rPr>
          <w:rFonts w:ascii="Arial" w:hAnsi="Arial" w:cs="Arial"/>
          <w:szCs w:val="24"/>
        </w:rPr>
      </w:pPr>
    </w:p>
    <w:p w14:paraId="1DA6F8AE" w14:textId="3A6168DE" w:rsidR="00091A05" w:rsidRPr="00145916" w:rsidRDefault="00091A05" w:rsidP="00091A05">
      <w:pPr>
        <w:ind w:left="851" w:right="804"/>
        <w:jc w:val="both"/>
        <w:rPr>
          <w:rFonts w:ascii="Arial" w:hAnsi="Arial" w:cs="Arial"/>
          <w:szCs w:val="24"/>
        </w:rPr>
      </w:pPr>
      <w:r w:rsidRPr="00145916">
        <w:rPr>
          <w:rFonts w:ascii="Arial" w:hAnsi="Arial" w:cs="Arial"/>
          <w:szCs w:val="24"/>
        </w:rPr>
        <w:t xml:space="preserve">Poverty in Wales is not the same as it is in Sub-Saharan Africa. There is clearly a world of difference between UK poverty in 2014 and poverty in a remote African village without electricity and running water. But there is also a huge gulf in wealth. </w:t>
      </w:r>
      <w:proofErr w:type="gramStart"/>
      <w:r w:rsidRPr="00145916">
        <w:rPr>
          <w:rFonts w:ascii="Arial" w:hAnsi="Arial" w:cs="Arial"/>
          <w:szCs w:val="24"/>
        </w:rPr>
        <w:t>So</w:t>
      </w:r>
      <w:proofErr w:type="gramEnd"/>
      <w:r w:rsidRPr="00145916">
        <w:rPr>
          <w:rFonts w:ascii="Arial" w:hAnsi="Arial" w:cs="Arial"/>
          <w:szCs w:val="24"/>
        </w:rPr>
        <w:t xml:space="preserve"> poverty is a relative concept – how well people live in comparison to the typical living standards in society at the time.</w:t>
      </w:r>
    </w:p>
    <w:p w14:paraId="4600ED61" w14:textId="2C9F8F2F" w:rsidR="00091A05" w:rsidRPr="00145916" w:rsidRDefault="00091A05" w:rsidP="00091A05">
      <w:pPr>
        <w:ind w:left="851" w:right="804"/>
        <w:jc w:val="both"/>
        <w:rPr>
          <w:rFonts w:ascii="Arial" w:hAnsi="Arial" w:cs="Arial"/>
          <w:szCs w:val="24"/>
        </w:rPr>
      </w:pPr>
    </w:p>
    <w:p w14:paraId="6FD3ECF9" w14:textId="645C09AE" w:rsidR="00267B96" w:rsidRPr="00145916" w:rsidRDefault="00091A05" w:rsidP="00150D62">
      <w:pPr>
        <w:spacing w:line="360" w:lineRule="auto"/>
        <w:ind w:right="-46"/>
        <w:jc w:val="both"/>
        <w:rPr>
          <w:rFonts w:ascii="Arial" w:hAnsi="Arial" w:cs="Arial"/>
          <w:szCs w:val="24"/>
        </w:rPr>
      </w:pPr>
      <w:r w:rsidRPr="00145916">
        <w:rPr>
          <w:rFonts w:ascii="Arial" w:hAnsi="Arial" w:cs="Arial"/>
          <w:szCs w:val="24"/>
        </w:rPr>
        <w:t xml:space="preserve">What is clear, as highlighted above </w:t>
      </w:r>
      <w:r w:rsidR="00407DAF" w:rsidRPr="00145916">
        <w:rPr>
          <w:rFonts w:ascii="Arial" w:hAnsi="Arial" w:cs="Arial"/>
          <w:szCs w:val="24"/>
        </w:rPr>
        <w:t>with</w:t>
      </w:r>
      <w:r w:rsidRPr="00145916">
        <w:rPr>
          <w:rFonts w:ascii="Arial" w:hAnsi="Arial" w:cs="Arial"/>
          <w:szCs w:val="24"/>
        </w:rPr>
        <w:t xml:space="preserve"> regards to attendance, is that poverty </w:t>
      </w:r>
      <w:r w:rsidR="00150D62" w:rsidRPr="00145916">
        <w:rPr>
          <w:rFonts w:ascii="Arial" w:hAnsi="Arial" w:cs="Arial"/>
          <w:szCs w:val="24"/>
        </w:rPr>
        <w:t xml:space="preserve">in both countries </w:t>
      </w:r>
      <w:r w:rsidR="00267B96" w:rsidRPr="00145916">
        <w:rPr>
          <w:rFonts w:ascii="Arial" w:hAnsi="Arial" w:cs="Arial"/>
          <w:szCs w:val="24"/>
        </w:rPr>
        <w:t>impacts on</w:t>
      </w:r>
      <w:r w:rsidRPr="00145916">
        <w:rPr>
          <w:rFonts w:ascii="Arial" w:hAnsi="Arial" w:cs="Arial"/>
          <w:szCs w:val="24"/>
        </w:rPr>
        <w:t xml:space="preserve"> </w:t>
      </w:r>
      <w:r w:rsidR="00150D62" w:rsidRPr="00145916">
        <w:rPr>
          <w:rFonts w:ascii="Arial" w:hAnsi="Arial" w:cs="Arial"/>
          <w:szCs w:val="24"/>
        </w:rPr>
        <w:t xml:space="preserve">engagement in </w:t>
      </w:r>
      <w:r w:rsidRPr="00145916">
        <w:rPr>
          <w:rFonts w:ascii="Arial" w:hAnsi="Arial" w:cs="Arial"/>
          <w:szCs w:val="24"/>
        </w:rPr>
        <w:t>education</w:t>
      </w:r>
      <w:r w:rsidR="0080356C" w:rsidRPr="00145916">
        <w:rPr>
          <w:rFonts w:ascii="Arial" w:hAnsi="Arial" w:cs="Arial"/>
          <w:szCs w:val="24"/>
        </w:rPr>
        <w:t xml:space="preserve"> </w:t>
      </w:r>
      <w:r w:rsidR="00150D62" w:rsidRPr="00145916">
        <w:rPr>
          <w:rFonts w:ascii="Arial" w:hAnsi="Arial" w:cs="Arial"/>
          <w:szCs w:val="24"/>
        </w:rPr>
        <w:t xml:space="preserve">for children. </w:t>
      </w:r>
      <w:r w:rsidRPr="00145916">
        <w:rPr>
          <w:rFonts w:ascii="Arial" w:hAnsi="Arial" w:cs="Arial"/>
          <w:szCs w:val="24"/>
        </w:rPr>
        <w:t>As quoted at the beginning</w:t>
      </w:r>
      <w:r w:rsidR="005E2B42" w:rsidRPr="00145916">
        <w:rPr>
          <w:rFonts w:ascii="Arial" w:hAnsi="Arial" w:cs="Arial"/>
          <w:szCs w:val="24"/>
        </w:rPr>
        <w:t xml:space="preserve">; </w:t>
      </w:r>
      <w:r w:rsidRPr="00145916">
        <w:rPr>
          <w:rFonts w:ascii="Arial" w:hAnsi="Arial" w:cs="Arial"/>
          <w:szCs w:val="24"/>
        </w:rPr>
        <w:t>the UNCRC (1989) states that ‘Every child has the right to an education’</w:t>
      </w:r>
      <w:r w:rsidR="003A4CD3" w:rsidRPr="00145916">
        <w:rPr>
          <w:rFonts w:ascii="Arial" w:hAnsi="Arial" w:cs="Arial"/>
          <w:szCs w:val="24"/>
        </w:rPr>
        <w:t xml:space="preserve"> and</w:t>
      </w:r>
      <w:r w:rsidRPr="00145916">
        <w:rPr>
          <w:rFonts w:ascii="Arial" w:hAnsi="Arial" w:cs="Arial"/>
          <w:szCs w:val="24"/>
        </w:rPr>
        <w:t xml:space="preserve"> </w:t>
      </w:r>
      <w:r w:rsidR="00407DAF" w:rsidRPr="00145916">
        <w:rPr>
          <w:rFonts w:ascii="Arial" w:hAnsi="Arial" w:cs="Arial"/>
          <w:szCs w:val="24"/>
        </w:rPr>
        <w:t xml:space="preserve">Wales ‘set out (their) commitment to the UNCRC by enshrining the Convention in legislation with the Rights of Children and Young Persons (Wales) Measure 2011’ </w:t>
      </w:r>
      <w:r w:rsidR="00407DAF" w:rsidRPr="00145916">
        <w:rPr>
          <w:rFonts w:ascii="Arial" w:hAnsi="Arial" w:cs="Arial"/>
          <w:szCs w:val="24"/>
        </w:rPr>
        <w:lastRenderedPageBreak/>
        <w:t>(Welsh Government, 2015, p.1).</w:t>
      </w:r>
      <w:r w:rsidR="0080356C" w:rsidRPr="00145916">
        <w:rPr>
          <w:rFonts w:ascii="Arial" w:hAnsi="Arial" w:cs="Arial"/>
          <w:szCs w:val="24"/>
        </w:rPr>
        <w:t xml:space="preserve"> </w:t>
      </w:r>
      <w:r w:rsidR="00181311" w:rsidRPr="00145916">
        <w:rPr>
          <w:rFonts w:ascii="Arial" w:hAnsi="Arial" w:cs="Arial"/>
          <w:szCs w:val="24"/>
        </w:rPr>
        <w:t>Malawi agreed an accession to the UNCRC in 1991 (</w:t>
      </w:r>
      <w:r w:rsidR="003A7A12" w:rsidRPr="00145916">
        <w:rPr>
          <w:rFonts w:ascii="Arial" w:hAnsi="Arial" w:cs="Arial"/>
          <w:szCs w:val="24"/>
        </w:rPr>
        <w:t>United Nations, no date)</w:t>
      </w:r>
      <w:r w:rsidR="000860C0" w:rsidRPr="00145916">
        <w:rPr>
          <w:rFonts w:ascii="Arial" w:hAnsi="Arial" w:cs="Arial"/>
          <w:szCs w:val="24"/>
        </w:rPr>
        <w:t>. In addition to this, Malawi</w:t>
      </w:r>
      <w:r w:rsidR="003A7A12" w:rsidRPr="00145916">
        <w:rPr>
          <w:rFonts w:ascii="Arial" w:hAnsi="Arial" w:cs="Arial"/>
          <w:szCs w:val="24"/>
        </w:rPr>
        <w:t xml:space="preserve"> also signed and ratified its commitment to </w:t>
      </w:r>
      <w:r w:rsidR="00150D62" w:rsidRPr="00145916">
        <w:rPr>
          <w:rFonts w:ascii="Arial" w:hAnsi="Arial" w:cs="Arial"/>
          <w:szCs w:val="24"/>
        </w:rPr>
        <w:t>t</w:t>
      </w:r>
      <w:r w:rsidR="0080356C" w:rsidRPr="00145916">
        <w:rPr>
          <w:rFonts w:ascii="Arial" w:hAnsi="Arial" w:cs="Arial"/>
          <w:szCs w:val="24"/>
        </w:rPr>
        <w:t>he African Charter on the Rights and Welfare of the Child (ACRWC)</w:t>
      </w:r>
      <w:r w:rsidR="00150D62" w:rsidRPr="00145916">
        <w:rPr>
          <w:rFonts w:ascii="Arial" w:hAnsi="Arial" w:cs="Arial"/>
          <w:szCs w:val="24"/>
        </w:rPr>
        <w:t xml:space="preserve"> (</w:t>
      </w:r>
      <w:r w:rsidR="0080356C" w:rsidRPr="00145916">
        <w:rPr>
          <w:rFonts w:ascii="Arial" w:hAnsi="Arial" w:cs="Arial"/>
          <w:szCs w:val="24"/>
        </w:rPr>
        <w:t>1990</w:t>
      </w:r>
      <w:r w:rsidR="00150D62" w:rsidRPr="00145916">
        <w:rPr>
          <w:rFonts w:ascii="Arial" w:hAnsi="Arial" w:cs="Arial"/>
          <w:szCs w:val="24"/>
        </w:rPr>
        <w:t>)</w:t>
      </w:r>
      <w:r w:rsidR="003A7A12" w:rsidRPr="00145916">
        <w:rPr>
          <w:rFonts w:ascii="Arial" w:hAnsi="Arial" w:cs="Arial"/>
          <w:szCs w:val="24"/>
        </w:rPr>
        <w:t xml:space="preserve"> in 1999</w:t>
      </w:r>
      <w:r w:rsidR="0080356C" w:rsidRPr="00145916">
        <w:rPr>
          <w:rFonts w:ascii="Arial" w:hAnsi="Arial" w:cs="Arial"/>
          <w:szCs w:val="24"/>
        </w:rPr>
        <w:t xml:space="preserve">. </w:t>
      </w:r>
    </w:p>
    <w:p w14:paraId="4500FF61" w14:textId="77777777" w:rsidR="005E2B42" w:rsidRPr="00145916" w:rsidRDefault="005E2B42" w:rsidP="00267B96">
      <w:pPr>
        <w:ind w:left="851" w:right="804"/>
        <w:jc w:val="both"/>
        <w:rPr>
          <w:rFonts w:ascii="Arial" w:hAnsi="Arial" w:cs="Arial"/>
          <w:szCs w:val="24"/>
        </w:rPr>
      </w:pPr>
    </w:p>
    <w:p w14:paraId="75FE2DB0" w14:textId="04477931" w:rsidR="00267B96" w:rsidRPr="00145916" w:rsidRDefault="00267B96" w:rsidP="00267B96">
      <w:pPr>
        <w:ind w:left="851" w:right="804"/>
        <w:jc w:val="both"/>
        <w:rPr>
          <w:rFonts w:ascii="Arial" w:hAnsi="Arial" w:cs="Arial"/>
          <w:szCs w:val="24"/>
        </w:rPr>
      </w:pPr>
      <w:r w:rsidRPr="00145916">
        <w:rPr>
          <w:rFonts w:ascii="Arial" w:hAnsi="Arial" w:cs="Arial"/>
          <w:szCs w:val="24"/>
        </w:rPr>
        <w:t>Africa is the only region with a region-specific child’s right instrument, namely the African Charter on the Rights and Welfare of the Child (ACRWC). It was claimed that the CRC was initiated and drafted by the Western nations (Ekundayo, 2015, p.147).</w:t>
      </w:r>
    </w:p>
    <w:p w14:paraId="2C45900A" w14:textId="77777777" w:rsidR="00267B96" w:rsidRPr="00145916" w:rsidRDefault="00267B96" w:rsidP="00150D62">
      <w:pPr>
        <w:spacing w:line="360" w:lineRule="auto"/>
        <w:ind w:right="-46"/>
        <w:jc w:val="both"/>
        <w:rPr>
          <w:rFonts w:ascii="Arial" w:hAnsi="Arial" w:cs="Arial"/>
          <w:szCs w:val="24"/>
        </w:rPr>
      </w:pPr>
    </w:p>
    <w:p w14:paraId="45C2B04C" w14:textId="47DC7AB0" w:rsidR="00F56016" w:rsidRPr="00145916" w:rsidRDefault="000860C0" w:rsidP="00F56635">
      <w:pPr>
        <w:spacing w:line="360" w:lineRule="auto"/>
        <w:ind w:right="-46"/>
        <w:jc w:val="both"/>
        <w:rPr>
          <w:rFonts w:ascii="Arial" w:hAnsi="Arial" w:cs="Arial"/>
          <w:szCs w:val="24"/>
        </w:rPr>
      </w:pPr>
      <w:r w:rsidRPr="00145916">
        <w:rPr>
          <w:rFonts w:ascii="Arial" w:hAnsi="Arial" w:cs="Arial"/>
          <w:szCs w:val="24"/>
        </w:rPr>
        <w:t xml:space="preserve">Examining both pieces of </w:t>
      </w:r>
      <w:r w:rsidR="00F979D5" w:rsidRPr="00145916">
        <w:rPr>
          <w:rFonts w:ascii="Arial" w:hAnsi="Arial" w:cs="Arial"/>
          <w:szCs w:val="24"/>
        </w:rPr>
        <w:t>legislation,</w:t>
      </w:r>
      <w:r w:rsidRPr="00145916">
        <w:rPr>
          <w:rFonts w:ascii="Arial" w:hAnsi="Arial" w:cs="Arial"/>
          <w:szCs w:val="24"/>
        </w:rPr>
        <w:t xml:space="preserve"> </w:t>
      </w:r>
      <w:r w:rsidR="00973FE3" w:rsidRPr="00145916">
        <w:rPr>
          <w:rFonts w:ascii="Arial" w:hAnsi="Arial" w:cs="Arial"/>
          <w:szCs w:val="24"/>
        </w:rPr>
        <w:t xml:space="preserve">much </w:t>
      </w:r>
      <w:r w:rsidR="00F979D5" w:rsidRPr="00145916">
        <w:rPr>
          <w:rFonts w:ascii="Arial" w:hAnsi="Arial" w:cs="Arial"/>
          <w:szCs w:val="24"/>
        </w:rPr>
        <w:t>of it is repeated</w:t>
      </w:r>
      <w:r w:rsidRPr="00145916">
        <w:rPr>
          <w:rFonts w:ascii="Arial" w:hAnsi="Arial" w:cs="Arial"/>
          <w:szCs w:val="24"/>
        </w:rPr>
        <w:t xml:space="preserve"> and Ekundayo, 2015, question</w:t>
      </w:r>
      <w:r w:rsidR="00F979D5" w:rsidRPr="00145916">
        <w:rPr>
          <w:rFonts w:ascii="Arial" w:hAnsi="Arial" w:cs="Arial"/>
          <w:szCs w:val="24"/>
        </w:rPr>
        <w:t>s</w:t>
      </w:r>
      <w:r w:rsidRPr="00145916">
        <w:rPr>
          <w:rFonts w:ascii="Arial" w:hAnsi="Arial" w:cs="Arial"/>
          <w:szCs w:val="24"/>
        </w:rPr>
        <w:t xml:space="preserve"> ‘whether there </w:t>
      </w:r>
      <w:r w:rsidR="00F979D5" w:rsidRPr="00145916">
        <w:rPr>
          <w:rFonts w:ascii="Arial" w:hAnsi="Arial" w:cs="Arial"/>
          <w:szCs w:val="24"/>
        </w:rPr>
        <w:t>is</w:t>
      </w:r>
      <w:r w:rsidRPr="00145916">
        <w:rPr>
          <w:rFonts w:ascii="Arial" w:hAnsi="Arial" w:cs="Arial"/>
          <w:szCs w:val="24"/>
        </w:rPr>
        <w:t xml:space="preserve"> need for a regional treaty on the rights of the child apart from the CRC which is global</w:t>
      </w:r>
      <w:r w:rsidR="007A3429" w:rsidRPr="00145916">
        <w:rPr>
          <w:rFonts w:ascii="Arial" w:hAnsi="Arial" w:cs="Arial"/>
          <w:szCs w:val="24"/>
        </w:rPr>
        <w:t>’ (Ekundayo, 2015, p.143)</w:t>
      </w:r>
      <w:r w:rsidR="00F979D5" w:rsidRPr="00145916">
        <w:rPr>
          <w:rFonts w:ascii="Arial" w:hAnsi="Arial" w:cs="Arial"/>
          <w:szCs w:val="24"/>
        </w:rPr>
        <w:t>.</w:t>
      </w:r>
      <w:r w:rsidR="007A3429" w:rsidRPr="00145916">
        <w:rPr>
          <w:rFonts w:ascii="Arial" w:hAnsi="Arial" w:cs="Arial"/>
          <w:szCs w:val="24"/>
        </w:rPr>
        <w:t xml:space="preserve"> However</w:t>
      </w:r>
      <w:r w:rsidR="00F979D5" w:rsidRPr="00145916">
        <w:rPr>
          <w:rFonts w:ascii="Arial" w:hAnsi="Arial" w:cs="Arial"/>
          <w:szCs w:val="24"/>
        </w:rPr>
        <w:t>,</w:t>
      </w:r>
      <w:r w:rsidR="007A3429" w:rsidRPr="00145916">
        <w:rPr>
          <w:rFonts w:ascii="Arial" w:hAnsi="Arial" w:cs="Arial"/>
          <w:szCs w:val="24"/>
        </w:rPr>
        <w:t xml:space="preserve"> the</w:t>
      </w:r>
      <w:r w:rsidRPr="00145916">
        <w:rPr>
          <w:rFonts w:ascii="Arial" w:hAnsi="Arial" w:cs="Arial"/>
          <w:szCs w:val="24"/>
        </w:rPr>
        <w:t xml:space="preserve"> </w:t>
      </w:r>
      <w:r w:rsidR="007A3429" w:rsidRPr="00145916">
        <w:rPr>
          <w:rFonts w:ascii="Arial" w:hAnsi="Arial" w:cs="Arial"/>
          <w:szCs w:val="24"/>
        </w:rPr>
        <w:t xml:space="preserve">argument for the ACRWC seems to stem from the need for cultural variations and </w:t>
      </w:r>
      <w:r w:rsidR="00973FE3" w:rsidRPr="00145916">
        <w:rPr>
          <w:rFonts w:ascii="Arial" w:hAnsi="Arial" w:cs="Arial"/>
          <w:szCs w:val="24"/>
        </w:rPr>
        <w:t>one</w:t>
      </w:r>
      <w:r w:rsidR="007A3429" w:rsidRPr="00145916">
        <w:rPr>
          <w:rFonts w:ascii="Arial" w:hAnsi="Arial" w:cs="Arial"/>
          <w:szCs w:val="24"/>
        </w:rPr>
        <w:t xml:space="preserve"> of the differences in the two, in terms of education, appear</w:t>
      </w:r>
      <w:r w:rsidR="00973FE3" w:rsidRPr="00145916">
        <w:rPr>
          <w:rFonts w:ascii="Arial" w:hAnsi="Arial" w:cs="Arial"/>
          <w:szCs w:val="24"/>
        </w:rPr>
        <w:t>s</w:t>
      </w:r>
      <w:r w:rsidR="007A3429" w:rsidRPr="00145916">
        <w:rPr>
          <w:rFonts w:ascii="Arial" w:hAnsi="Arial" w:cs="Arial"/>
          <w:szCs w:val="24"/>
        </w:rPr>
        <w:t xml:space="preserve"> to be the focus </w:t>
      </w:r>
      <w:r w:rsidR="00973FE3" w:rsidRPr="00145916">
        <w:rPr>
          <w:rFonts w:ascii="Arial" w:hAnsi="Arial" w:cs="Arial"/>
          <w:szCs w:val="24"/>
        </w:rPr>
        <w:t xml:space="preserve">in the ACRWC </w:t>
      </w:r>
      <w:r w:rsidR="007A3429" w:rsidRPr="00145916">
        <w:rPr>
          <w:rFonts w:ascii="Arial" w:hAnsi="Arial" w:cs="Arial"/>
          <w:szCs w:val="24"/>
        </w:rPr>
        <w:t xml:space="preserve">on </w:t>
      </w:r>
      <w:r w:rsidR="007A3429" w:rsidRPr="00145916">
        <w:rPr>
          <w:rFonts w:ascii="Arial" w:hAnsi="Arial" w:cs="Arial"/>
          <w:bCs/>
          <w:szCs w:val="24"/>
        </w:rPr>
        <w:t>education including ‘the preservation and strengthening of positive African morals, traditional values and cultures’</w:t>
      </w:r>
      <w:r w:rsidR="00973FE3" w:rsidRPr="00145916">
        <w:rPr>
          <w:rFonts w:ascii="Arial" w:hAnsi="Arial" w:cs="Arial"/>
          <w:bCs/>
          <w:szCs w:val="24"/>
        </w:rPr>
        <w:t xml:space="preserve"> (Goodhart, 2016, p. 305)</w:t>
      </w:r>
      <w:r w:rsidR="00F979D5" w:rsidRPr="00145916">
        <w:rPr>
          <w:rFonts w:ascii="Arial" w:hAnsi="Arial" w:cs="Arial"/>
          <w:bCs/>
          <w:szCs w:val="24"/>
        </w:rPr>
        <w:t>. This examination leads</w:t>
      </w:r>
      <w:r w:rsidR="00F56635" w:rsidRPr="00145916">
        <w:rPr>
          <w:rFonts w:ascii="Arial" w:hAnsi="Arial" w:cs="Arial"/>
          <w:bCs/>
          <w:szCs w:val="24"/>
        </w:rPr>
        <w:t xml:space="preserve"> the writer to question whether the charter </w:t>
      </w:r>
      <w:r w:rsidR="00F979D5" w:rsidRPr="00145916">
        <w:rPr>
          <w:rFonts w:ascii="Arial" w:hAnsi="Arial" w:cs="Arial"/>
          <w:bCs/>
          <w:szCs w:val="24"/>
        </w:rPr>
        <w:t xml:space="preserve">does indeed </w:t>
      </w:r>
      <w:r w:rsidR="00F56635" w:rsidRPr="00145916">
        <w:rPr>
          <w:rFonts w:ascii="Arial" w:hAnsi="Arial" w:cs="Arial"/>
          <w:bCs/>
          <w:szCs w:val="24"/>
        </w:rPr>
        <w:t>strengthen positive cultural practices</w:t>
      </w:r>
      <w:r w:rsidR="003A4CD3" w:rsidRPr="00145916">
        <w:rPr>
          <w:rFonts w:ascii="Arial" w:hAnsi="Arial" w:cs="Arial"/>
          <w:bCs/>
          <w:szCs w:val="24"/>
        </w:rPr>
        <w:t xml:space="preserve">. </w:t>
      </w:r>
      <w:r w:rsidR="00145916">
        <w:rPr>
          <w:rFonts w:ascii="Arial" w:hAnsi="Arial" w:cs="Arial"/>
          <w:bCs/>
          <w:szCs w:val="24"/>
        </w:rPr>
        <w:t>As</w:t>
      </w:r>
      <w:r w:rsidR="003A4CD3" w:rsidRPr="00145916">
        <w:rPr>
          <w:rFonts w:ascii="Arial" w:hAnsi="Arial" w:cs="Arial"/>
          <w:bCs/>
          <w:szCs w:val="24"/>
        </w:rPr>
        <w:t xml:space="preserve"> intended,</w:t>
      </w:r>
      <w:r w:rsidR="00145916">
        <w:rPr>
          <w:rFonts w:ascii="Arial" w:hAnsi="Arial" w:cs="Arial"/>
          <w:bCs/>
          <w:szCs w:val="24"/>
        </w:rPr>
        <w:t xml:space="preserve"> does the charter</w:t>
      </w:r>
      <w:r w:rsidR="00F979D5" w:rsidRPr="00145916">
        <w:rPr>
          <w:rFonts w:ascii="Arial" w:hAnsi="Arial" w:cs="Arial"/>
          <w:bCs/>
          <w:szCs w:val="24"/>
        </w:rPr>
        <w:t xml:space="preserve"> r</w:t>
      </w:r>
      <w:r w:rsidR="00F56635" w:rsidRPr="00145916">
        <w:rPr>
          <w:rFonts w:ascii="Arial" w:hAnsi="Arial" w:cs="Arial"/>
          <w:bCs/>
          <w:szCs w:val="24"/>
        </w:rPr>
        <w:t xml:space="preserve">eflect the </w:t>
      </w:r>
      <w:r w:rsidR="00F56635" w:rsidRPr="00145916">
        <w:rPr>
          <w:rFonts w:ascii="Arial" w:hAnsi="Arial" w:cs="Arial"/>
          <w:szCs w:val="24"/>
          <w:shd w:val="clear" w:color="auto" w:fill="FFFFFF"/>
        </w:rPr>
        <w:t>second definition of education stated earlier ‘an enlightening experience</w:t>
      </w:r>
      <w:r w:rsidR="00F979D5" w:rsidRPr="00145916">
        <w:rPr>
          <w:rFonts w:ascii="Arial" w:hAnsi="Arial" w:cs="Arial"/>
          <w:szCs w:val="24"/>
          <w:shd w:val="clear" w:color="auto" w:fill="FFFFFF"/>
        </w:rPr>
        <w:t>’ and encourag</w:t>
      </w:r>
      <w:r w:rsidR="003A4CD3" w:rsidRPr="00145916">
        <w:rPr>
          <w:rFonts w:ascii="Arial" w:hAnsi="Arial" w:cs="Arial"/>
          <w:szCs w:val="24"/>
          <w:shd w:val="clear" w:color="auto" w:fill="FFFFFF"/>
        </w:rPr>
        <w:t>e</w:t>
      </w:r>
      <w:r w:rsidR="00F979D5" w:rsidRPr="00145916">
        <w:rPr>
          <w:rFonts w:ascii="Arial" w:hAnsi="Arial" w:cs="Arial"/>
          <w:szCs w:val="24"/>
          <w:shd w:val="clear" w:color="auto" w:fill="FFFFFF"/>
        </w:rPr>
        <w:t xml:space="preserve"> </w:t>
      </w:r>
      <w:r w:rsidR="00F56635" w:rsidRPr="00145916">
        <w:rPr>
          <w:rFonts w:ascii="Arial" w:hAnsi="Arial" w:cs="Arial"/>
          <w:bCs/>
          <w:szCs w:val="24"/>
        </w:rPr>
        <w:t>‘</w:t>
      </w:r>
      <w:r w:rsidR="00E81168" w:rsidRPr="00145916">
        <w:rPr>
          <w:rFonts w:ascii="Arial" w:hAnsi="Arial" w:cs="Arial"/>
          <w:szCs w:val="24"/>
        </w:rPr>
        <w:t>African indigenous education</w:t>
      </w:r>
      <w:r w:rsidR="00F56635" w:rsidRPr="00145916">
        <w:rPr>
          <w:rFonts w:ascii="Arial" w:hAnsi="Arial" w:cs="Arial"/>
          <w:szCs w:val="24"/>
        </w:rPr>
        <w:t>;</w:t>
      </w:r>
      <w:r w:rsidR="00E81168" w:rsidRPr="00145916">
        <w:rPr>
          <w:rFonts w:ascii="Arial" w:hAnsi="Arial" w:cs="Arial"/>
          <w:szCs w:val="24"/>
        </w:rPr>
        <w:t xml:space="preserve"> a process of passing among the tribal members and from one generation to another the inherited knowledge, skills, cultural traditions norms and values of the tribe</w:t>
      </w:r>
      <w:r w:rsidR="00F56635" w:rsidRPr="00145916">
        <w:rPr>
          <w:rFonts w:ascii="Arial" w:hAnsi="Arial" w:cs="Arial"/>
          <w:szCs w:val="24"/>
        </w:rPr>
        <w:t>’ (</w:t>
      </w:r>
      <w:proofErr w:type="spellStart"/>
      <w:r w:rsidR="00F56635" w:rsidRPr="00145916">
        <w:rPr>
          <w:rFonts w:ascii="Arial" w:hAnsi="Arial" w:cs="Arial"/>
          <w:szCs w:val="24"/>
        </w:rPr>
        <w:t>Mushi</w:t>
      </w:r>
      <w:proofErr w:type="spellEnd"/>
      <w:r w:rsidR="00F56635" w:rsidRPr="00145916">
        <w:rPr>
          <w:rFonts w:ascii="Arial" w:hAnsi="Arial" w:cs="Arial"/>
          <w:szCs w:val="24"/>
        </w:rPr>
        <w:t>, 2009)</w:t>
      </w:r>
      <w:r w:rsidR="00E81168" w:rsidRPr="00145916">
        <w:rPr>
          <w:rFonts w:ascii="Arial" w:hAnsi="Arial" w:cs="Arial"/>
          <w:szCs w:val="24"/>
        </w:rPr>
        <w:t>.</w:t>
      </w:r>
      <w:r w:rsidR="00F979D5" w:rsidRPr="00145916">
        <w:rPr>
          <w:rFonts w:ascii="Arial" w:hAnsi="Arial" w:cs="Arial"/>
          <w:szCs w:val="24"/>
        </w:rPr>
        <w:t xml:space="preserve"> Or in contrast, does it allow ‘culture to be used as a flexible resource, picking up aspects of </w:t>
      </w:r>
      <w:r w:rsidR="00B626FA" w:rsidRPr="00145916">
        <w:rPr>
          <w:rFonts w:ascii="Arial" w:hAnsi="Arial" w:cs="Arial"/>
          <w:szCs w:val="24"/>
        </w:rPr>
        <w:t>i</w:t>
      </w:r>
      <w:r w:rsidR="00F979D5" w:rsidRPr="00145916">
        <w:rPr>
          <w:rFonts w:ascii="Arial" w:hAnsi="Arial" w:cs="Arial"/>
          <w:szCs w:val="24"/>
        </w:rPr>
        <w:t>t they like whilst rejecting its disturbing aspects…for example; female genital mutilation or harsh corporal punishment’ (</w:t>
      </w:r>
      <w:r w:rsidR="00F979D5" w:rsidRPr="00145916">
        <w:rPr>
          <w:rFonts w:ascii="Arial" w:hAnsi="Arial" w:cs="Arial"/>
          <w:bCs/>
          <w:szCs w:val="24"/>
        </w:rPr>
        <w:t>Goodhart, 2016, p. 305).</w:t>
      </w:r>
      <w:r w:rsidR="00B626FA" w:rsidRPr="00145916">
        <w:rPr>
          <w:rFonts w:ascii="Arial" w:hAnsi="Arial" w:cs="Arial"/>
          <w:bCs/>
          <w:szCs w:val="24"/>
        </w:rPr>
        <w:t xml:space="preserve"> Reflecting on article 28 of the UNCRC, the writer questions how this is respecting children’s dignity. </w:t>
      </w:r>
      <w:r w:rsidR="006A67C4" w:rsidRPr="00145916">
        <w:rPr>
          <w:rFonts w:ascii="Arial" w:hAnsi="Arial" w:cs="Arial"/>
          <w:bCs/>
          <w:szCs w:val="24"/>
        </w:rPr>
        <w:t>In both the UNCRC and ACRWC a child is defined as under eighteen</w:t>
      </w:r>
      <w:r w:rsidR="0079212B" w:rsidRPr="00145916">
        <w:rPr>
          <w:rFonts w:ascii="Arial" w:hAnsi="Arial" w:cs="Arial"/>
          <w:bCs/>
          <w:szCs w:val="24"/>
        </w:rPr>
        <w:t xml:space="preserve"> years old</w:t>
      </w:r>
      <w:r w:rsidR="006A67C4" w:rsidRPr="00145916">
        <w:rPr>
          <w:rFonts w:ascii="Arial" w:hAnsi="Arial" w:cs="Arial"/>
          <w:bCs/>
          <w:szCs w:val="24"/>
        </w:rPr>
        <w:t xml:space="preserve">, however </w:t>
      </w:r>
      <w:proofErr w:type="gramStart"/>
      <w:r w:rsidR="006A67C4" w:rsidRPr="00145916">
        <w:rPr>
          <w:rFonts w:ascii="Arial" w:hAnsi="Arial" w:cs="Arial"/>
          <w:bCs/>
          <w:szCs w:val="24"/>
        </w:rPr>
        <w:t>‘</w:t>
      </w:r>
      <w:r w:rsidR="006A67C4" w:rsidRPr="00145916">
        <w:rPr>
          <w:rFonts w:ascii="Arial" w:hAnsi="Arial" w:cs="Arial"/>
        </w:rPr>
        <w:t>in reality, there</w:t>
      </w:r>
      <w:proofErr w:type="gramEnd"/>
      <w:r w:rsidR="006A67C4" w:rsidRPr="00145916">
        <w:rPr>
          <w:rFonts w:ascii="Arial" w:hAnsi="Arial" w:cs="Arial"/>
        </w:rPr>
        <w:t xml:space="preserve"> are challenges posed by plurality of the African legal systems which will hinder the enforcement of age’ </w:t>
      </w:r>
      <w:r w:rsidR="006A67C4" w:rsidRPr="00145916">
        <w:rPr>
          <w:rFonts w:ascii="Arial" w:hAnsi="Arial" w:cs="Arial"/>
          <w:szCs w:val="24"/>
        </w:rPr>
        <w:t>(Ekundayo, 2015, p.149).</w:t>
      </w:r>
      <w:r w:rsidR="0079212B" w:rsidRPr="00145916">
        <w:rPr>
          <w:rFonts w:ascii="Arial" w:hAnsi="Arial" w:cs="Arial"/>
          <w:szCs w:val="24"/>
        </w:rPr>
        <w:t xml:space="preserve"> in reality;</w:t>
      </w:r>
    </w:p>
    <w:p w14:paraId="0877C498" w14:textId="75BD9EF5" w:rsidR="0079212B" w:rsidRPr="00145916" w:rsidRDefault="0079212B" w:rsidP="00F56635">
      <w:pPr>
        <w:spacing w:line="360" w:lineRule="auto"/>
        <w:ind w:right="-46"/>
        <w:jc w:val="both"/>
        <w:rPr>
          <w:rFonts w:ascii="Arial" w:hAnsi="Arial" w:cs="Arial"/>
          <w:bCs/>
          <w:szCs w:val="24"/>
        </w:rPr>
      </w:pPr>
    </w:p>
    <w:p w14:paraId="06880F80" w14:textId="7AD76447" w:rsidR="0079212B" w:rsidRPr="00145916" w:rsidRDefault="0079212B" w:rsidP="0079212B">
      <w:pPr>
        <w:ind w:left="851" w:right="662"/>
        <w:jc w:val="both"/>
        <w:rPr>
          <w:rFonts w:ascii="Arial" w:hAnsi="Arial" w:cs="Arial"/>
          <w:bCs/>
          <w:szCs w:val="24"/>
        </w:rPr>
      </w:pPr>
      <w:r w:rsidRPr="00145916">
        <w:rPr>
          <w:rFonts w:ascii="Arial" w:hAnsi="Arial" w:cs="Arial"/>
        </w:rPr>
        <w:t xml:space="preserve">In the traditional African setting, childhood and when it comes to an end is not so much a question of fixed age but is influenced by </w:t>
      </w:r>
      <w:proofErr w:type="gramStart"/>
      <w:r w:rsidRPr="00145916">
        <w:rPr>
          <w:rFonts w:ascii="Arial" w:hAnsi="Arial" w:cs="Arial"/>
        </w:rPr>
        <w:t>a number of</w:t>
      </w:r>
      <w:proofErr w:type="gramEnd"/>
      <w:r w:rsidRPr="00145916">
        <w:rPr>
          <w:rFonts w:ascii="Arial" w:hAnsi="Arial" w:cs="Arial"/>
        </w:rPr>
        <w:t xml:space="preserve"> factors, such as attainment of status. For example, childhood ends upon marriage. Once married, the child is regarded as an adult who will be responsible for running a family irrespective of the fact that the child might have married at an early age (this is pertinent with the female </w:t>
      </w:r>
      <w:r w:rsidRPr="00145916">
        <w:rPr>
          <w:rFonts w:ascii="Arial" w:hAnsi="Arial" w:cs="Arial"/>
        </w:rPr>
        <w:lastRenderedPageBreak/>
        <w:t xml:space="preserve">child). Early marriage of the female child is of </w:t>
      </w:r>
      <w:proofErr w:type="gramStart"/>
      <w:r w:rsidRPr="00145916">
        <w:rPr>
          <w:rFonts w:ascii="Arial" w:hAnsi="Arial" w:cs="Arial"/>
        </w:rPr>
        <w:t>particular relevance</w:t>
      </w:r>
      <w:proofErr w:type="gramEnd"/>
      <w:r w:rsidRPr="00145916">
        <w:rPr>
          <w:rFonts w:ascii="Arial" w:hAnsi="Arial" w:cs="Arial"/>
        </w:rPr>
        <w:t xml:space="preserve"> in this regard, because it is a barrier to access to education for the girl child </w:t>
      </w:r>
      <w:r w:rsidRPr="00145916">
        <w:rPr>
          <w:rFonts w:ascii="Arial" w:hAnsi="Arial" w:cs="Arial"/>
          <w:szCs w:val="24"/>
        </w:rPr>
        <w:t>(Ekundayo, 2015, p.148)</w:t>
      </w:r>
      <w:r w:rsidRPr="00145916">
        <w:rPr>
          <w:rFonts w:ascii="Arial" w:hAnsi="Arial" w:cs="Arial"/>
        </w:rPr>
        <w:t>.</w:t>
      </w:r>
    </w:p>
    <w:p w14:paraId="5ED68D27" w14:textId="0D69FAD3" w:rsidR="00474AC6" w:rsidRPr="00145916" w:rsidRDefault="00474AC6" w:rsidP="00521DF6">
      <w:pPr>
        <w:rPr>
          <w:rFonts w:ascii="Arial" w:hAnsi="Arial" w:cs="Arial"/>
        </w:rPr>
      </w:pPr>
    </w:p>
    <w:p w14:paraId="35C82A6C" w14:textId="6433F50B" w:rsidR="003A4CD3" w:rsidRPr="00145916" w:rsidRDefault="00BF13A5" w:rsidP="006C2B1F">
      <w:pPr>
        <w:spacing w:line="360" w:lineRule="auto"/>
        <w:jc w:val="both"/>
        <w:rPr>
          <w:rFonts w:ascii="Arial" w:hAnsi="Arial" w:cs="Arial"/>
          <w:szCs w:val="24"/>
          <w:shd w:val="clear" w:color="auto" w:fill="FFFFFF"/>
        </w:rPr>
      </w:pPr>
      <w:r w:rsidRPr="00145916">
        <w:rPr>
          <w:rFonts w:ascii="Arial" w:hAnsi="Arial" w:cs="Arial"/>
          <w:szCs w:val="24"/>
          <w:shd w:val="clear" w:color="auto" w:fill="FFFFFF"/>
        </w:rPr>
        <w:t>International organisations, for example; t</w:t>
      </w:r>
      <w:r w:rsidR="004646E0" w:rsidRPr="00145916">
        <w:rPr>
          <w:rFonts w:ascii="Arial" w:hAnsi="Arial" w:cs="Arial"/>
          <w:szCs w:val="24"/>
          <w:shd w:val="clear" w:color="auto" w:fill="FFFFFF"/>
        </w:rPr>
        <w:t>he Child Rights Governance (CRG) sector</w:t>
      </w:r>
      <w:r w:rsidRPr="00145916">
        <w:rPr>
          <w:rFonts w:ascii="Arial" w:hAnsi="Arial" w:cs="Arial"/>
          <w:szCs w:val="24"/>
          <w:shd w:val="clear" w:color="auto" w:fill="FFFFFF"/>
        </w:rPr>
        <w:t xml:space="preserve"> of Save the Children are working in Malawi ‘due to </w:t>
      </w:r>
      <w:r w:rsidR="0041319E" w:rsidRPr="00145916">
        <w:rPr>
          <w:rFonts w:ascii="Arial" w:hAnsi="Arial" w:cs="Arial"/>
          <w:szCs w:val="24"/>
          <w:shd w:val="clear" w:color="auto" w:fill="FFFFFF"/>
        </w:rPr>
        <w:t>the major gaps between ratification by the State of UNCRC, ACRWC and several other international instruments and its respective domestication and implementation of these international instruments</w:t>
      </w:r>
      <w:r w:rsidRPr="00145916">
        <w:rPr>
          <w:rFonts w:ascii="Arial" w:hAnsi="Arial" w:cs="Arial"/>
          <w:szCs w:val="24"/>
          <w:shd w:val="clear" w:color="auto" w:fill="FFFFFF"/>
        </w:rPr>
        <w:t>’ (Save the Children International, 2018)</w:t>
      </w:r>
      <w:r w:rsidR="0041319E" w:rsidRPr="00145916">
        <w:rPr>
          <w:rFonts w:ascii="Arial" w:hAnsi="Arial" w:cs="Arial"/>
          <w:szCs w:val="24"/>
          <w:shd w:val="clear" w:color="auto" w:fill="FFFFFF"/>
        </w:rPr>
        <w:t xml:space="preserve">. </w:t>
      </w:r>
      <w:r w:rsidRPr="00145916">
        <w:rPr>
          <w:rFonts w:ascii="Arial" w:hAnsi="Arial" w:cs="Arial"/>
          <w:szCs w:val="24"/>
          <w:shd w:val="clear" w:color="auto" w:fill="FFFFFF"/>
        </w:rPr>
        <w:t xml:space="preserve">Ensuring </w:t>
      </w:r>
      <w:r w:rsidR="006C2B1F" w:rsidRPr="00145916">
        <w:rPr>
          <w:rFonts w:ascii="Arial" w:hAnsi="Arial" w:cs="Arial"/>
          <w:szCs w:val="24"/>
          <w:shd w:val="clear" w:color="auto" w:fill="FFFFFF"/>
        </w:rPr>
        <w:t>children’s</w:t>
      </w:r>
      <w:r w:rsidRPr="00145916">
        <w:rPr>
          <w:rFonts w:ascii="Arial" w:hAnsi="Arial" w:cs="Arial"/>
          <w:szCs w:val="24"/>
          <w:shd w:val="clear" w:color="auto" w:fill="FFFFFF"/>
        </w:rPr>
        <w:t xml:space="preserve"> basic rights are met </w:t>
      </w:r>
      <w:r w:rsidR="006C2B1F" w:rsidRPr="00145916">
        <w:rPr>
          <w:rFonts w:ascii="Arial" w:hAnsi="Arial" w:cs="Arial"/>
          <w:szCs w:val="24"/>
          <w:shd w:val="clear" w:color="auto" w:fill="FFFFFF"/>
        </w:rPr>
        <w:t>is</w:t>
      </w:r>
      <w:r w:rsidRPr="00145916">
        <w:rPr>
          <w:rFonts w:ascii="Arial" w:hAnsi="Arial" w:cs="Arial"/>
          <w:szCs w:val="24"/>
          <w:shd w:val="clear" w:color="auto" w:fill="FFFFFF"/>
        </w:rPr>
        <w:t xml:space="preserve"> not just </w:t>
      </w:r>
      <w:r w:rsidR="006C2B1F" w:rsidRPr="00145916">
        <w:rPr>
          <w:rFonts w:ascii="Arial" w:hAnsi="Arial" w:cs="Arial"/>
          <w:szCs w:val="24"/>
          <w:shd w:val="clear" w:color="auto" w:fill="FFFFFF"/>
        </w:rPr>
        <w:t xml:space="preserve">getting countries to </w:t>
      </w:r>
      <w:r w:rsidRPr="00145916">
        <w:rPr>
          <w:rFonts w:ascii="Arial" w:hAnsi="Arial" w:cs="Arial"/>
          <w:szCs w:val="24"/>
          <w:shd w:val="clear" w:color="auto" w:fill="FFFFFF"/>
        </w:rPr>
        <w:t>sign u</w:t>
      </w:r>
      <w:r w:rsidR="006C2B1F" w:rsidRPr="00145916">
        <w:rPr>
          <w:rFonts w:ascii="Arial" w:hAnsi="Arial" w:cs="Arial"/>
          <w:szCs w:val="24"/>
          <w:shd w:val="clear" w:color="auto" w:fill="FFFFFF"/>
        </w:rPr>
        <w:t>p</w:t>
      </w:r>
      <w:r w:rsidRPr="00145916">
        <w:rPr>
          <w:rFonts w:ascii="Arial" w:hAnsi="Arial" w:cs="Arial"/>
          <w:szCs w:val="24"/>
          <w:shd w:val="clear" w:color="auto" w:fill="FFFFFF"/>
        </w:rPr>
        <w:t xml:space="preserve"> to regional and international policies and legislation but ensuring they meet the needs of the children they are there to serve.</w:t>
      </w:r>
    </w:p>
    <w:p w14:paraId="384C834F" w14:textId="6A563F25" w:rsidR="006C2B1F" w:rsidRPr="00145916" w:rsidRDefault="006C2B1F" w:rsidP="006C2B1F">
      <w:pPr>
        <w:spacing w:line="360" w:lineRule="auto"/>
        <w:jc w:val="both"/>
        <w:rPr>
          <w:rFonts w:ascii="Arial" w:hAnsi="Arial" w:cs="Arial"/>
          <w:szCs w:val="24"/>
        </w:rPr>
      </w:pPr>
    </w:p>
    <w:p w14:paraId="0022FDCA" w14:textId="7762B3B8" w:rsidR="00367F3E" w:rsidRPr="00145916" w:rsidRDefault="006C2B1F" w:rsidP="00367F3E">
      <w:pPr>
        <w:spacing w:line="360" w:lineRule="auto"/>
        <w:jc w:val="both"/>
        <w:rPr>
          <w:rFonts w:ascii="Arial" w:hAnsi="Arial" w:cs="Arial"/>
          <w:szCs w:val="24"/>
        </w:rPr>
      </w:pPr>
      <w:r w:rsidRPr="00145916">
        <w:rPr>
          <w:rFonts w:ascii="Arial" w:hAnsi="Arial" w:cs="Arial"/>
          <w:szCs w:val="24"/>
        </w:rPr>
        <w:t xml:space="preserve">Linking back to the barrier of poverty, </w:t>
      </w:r>
      <w:r w:rsidR="00D17BDB" w:rsidRPr="00145916">
        <w:rPr>
          <w:rFonts w:ascii="Arial" w:hAnsi="Arial" w:cs="Arial"/>
          <w:szCs w:val="24"/>
        </w:rPr>
        <w:t xml:space="preserve">article 28 of the UNCRC states </w:t>
      </w:r>
      <w:r w:rsidRPr="00145916">
        <w:rPr>
          <w:rFonts w:ascii="Arial" w:hAnsi="Arial" w:cs="Arial"/>
          <w:szCs w:val="24"/>
        </w:rPr>
        <w:t>th</w:t>
      </w:r>
      <w:r w:rsidR="00D17BDB" w:rsidRPr="00145916">
        <w:rPr>
          <w:rFonts w:ascii="Arial" w:hAnsi="Arial" w:cs="Arial"/>
          <w:szCs w:val="24"/>
        </w:rPr>
        <w:t>at ‘Every child has the right to an education. Primary education must be free. Secondary education must be available for every child’ so poverty</w:t>
      </w:r>
      <w:r w:rsidRPr="00145916">
        <w:rPr>
          <w:rFonts w:ascii="Arial" w:hAnsi="Arial" w:cs="Arial"/>
          <w:szCs w:val="24"/>
        </w:rPr>
        <w:t xml:space="preserve"> </w:t>
      </w:r>
      <w:r w:rsidR="00D17BDB" w:rsidRPr="00145916">
        <w:rPr>
          <w:rFonts w:ascii="Arial" w:hAnsi="Arial" w:cs="Arial"/>
          <w:szCs w:val="24"/>
        </w:rPr>
        <w:t>should not be a barrier. In many developing countries, such as Malawi; governments have abol</w:t>
      </w:r>
      <w:r w:rsidR="00725AD0" w:rsidRPr="00145916">
        <w:rPr>
          <w:rFonts w:ascii="Arial" w:hAnsi="Arial" w:cs="Arial"/>
          <w:szCs w:val="24"/>
        </w:rPr>
        <w:t>i</w:t>
      </w:r>
      <w:r w:rsidR="00D17BDB" w:rsidRPr="00145916">
        <w:rPr>
          <w:rFonts w:ascii="Arial" w:hAnsi="Arial" w:cs="Arial"/>
          <w:szCs w:val="24"/>
        </w:rPr>
        <w:t>shed school fees and ‘as a result, seen impressive increases in the number of children going to school’ (Global Poverty Project, 2012-2018). </w:t>
      </w:r>
      <w:r w:rsidRPr="00145916">
        <w:rPr>
          <w:rFonts w:ascii="Arial" w:hAnsi="Arial" w:cs="Arial"/>
          <w:szCs w:val="24"/>
        </w:rPr>
        <w:t xml:space="preserve"> </w:t>
      </w:r>
      <w:r w:rsidR="00D17BDB" w:rsidRPr="00145916">
        <w:rPr>
          <w:rFonts w:ascii="Arial" w:hAnsi="Arial" w:cs="Arial"/>
          <w:szCs w:val="24"/>
        </w:rPr>
        <w:t xml:space="preserve">However, </w:t>
      </w:r>
      <w:r w:rsidR="003902FA" w:rsidRPr="00145916">
        <w:rPr>
          <w:rFonts w:ascii="Arial" w:hAnsi="Arial" w:cs="Arial"/>
          <w:szCs w:val="24"/>
        </w:rPr>
        <w:t>it’s</w:t>
      </w:r>
      <w:r w:rsidR="00D17BDB" w:rsidRPr="00145916">
        <w:rPr>
          <w:rFonts w:ascii="Arial" w:hAnsi="Arial" w:cs="Arial"/>
          <w:szCs w:val="24"/>
        </w:rPr>
        <w:t xml:space="preserve"> not just the fees that are a barrier. For many developing countries poverty means a lack of resources, trained quality teachers and even suitable school buildings. There are also the ‘‘compulsory items’ like uniforms, books, pens, extra lessons, exam fees or funds to support the school buildings’ (Global Poverty Project, 2012-2018, no pg. number). Due to poverty families are often forced to choose which of their children they send to schoo</w:t>
      </w:r>
      <w:r w:rsidR="00725AD0" w:rsidRPr="00145916">
        <w:rPr>
          <w:rFonts w:ascii="Arial" w:hAnsi="Arial" w:cs="Arial"/>
          <w:szCs w:val="24"/>
        </w:rPr>
        <w:t>l, with others staying behind to help with househo</w:t>
      </w:r>
      <w:r w:rsidR="00D17BDB" w:rsidRPr="00145916">
        <w:rPr>
          <w:rFonts w:ascii="Arial" w:hAnsi="Arial" w:cs="Arial"/>
          <w:szCs w:val="24"/>
        </w:rPr>
        <w:t>l</w:t>
      </w:r>
      <w:r w:rsidR="00725AD0" w:rsidRPr="00145916">
        <w:rPr>
          <w:rFonts w:ascii="Arial" w:hAnsi="Arial" w:cs="Arial"/>
          <w:szCs w:val="24"/>
        </w:rPr>
        <w:t>d chores</w:t>
      </w:r>
      <w:r w:rsidR="00D17BDB" w:rsidRPr="00145916">
        <w:rPr>
          <w:rFonts w:ascii="Arial" w:hAnsi="Arial" w:cs="Arial"/>
          <w:szCs w:val="24"/>
        </w:rPr>
        <w:t xml:space="preserve">. This highlights the </w:t>
      </w:r>
      <w:r w:rsidR="00725AD0" w:rsidRPr="00145916">
        <w:rPr>
          <w:rFonts w:ascii="Arial" w:hAnsi="Arial" w:cs="Arial"/>
          <w:szCs w:val="24"/>
        </w:rPr>
        <w:t xml:space="preserve">gender </w:t>
      </w:r>
      <w:r w:rsidR="00D17BDB" w:rsidRPr="00145916">
        <w:rPr>
          <w:rFonts w:ascii="Arial" w:hAnsi="Arial" w:cs="Arial"/>
          <w:szCs w:val="24"/>
        </w:rPr>
        <w:t xml:space="preserve">barrier </w:t>
      </w:r>
      <w:r w:rsidR="003902FA" w:rsidRPr="00145916">
        <w:rPr>
          <w:rFonts w:ascii="Arial" w:hAnsi="Arial" w:cs="Arial"/>
          <w:szCs w:val="24"/>
        </w:rPr>
        <w:t xml:space="preserve">as ‘Girls often miss out due to belief that there’s less value in educating a girl than a boy’ (Global Poverty Project, 2012-2018, no pg. number). </w:t>
      </w:r>
      <w:r w:rsidR="00367F3E" w:rsidRPr="00145916">
        <w:rPr>
          <w:rFonts w:ascii="Arial" w:hAnsi="Arial" w:cs="Arial"/>
          <w:szCs w:val="24"/>
        </w:rPr>
        <w:t>For girls there is also the cultural practice of child marriage in Malawi:</w:t>
      </w:r>
    </w:p>
    <w:p w14:paraId="0D688BC6" w14:textId="77777777" w:rsidR="00367F3E" w:rsidRPr="00145916" w:rsidRDefault="00367F3E" w:rsidP="00367F3E">
      <w:pPr>
        <w:spacing w:line="360" w:lineRule="auto"/>
        <w:jc w:val="both"/>
        <w:rPr>
          <w:rFonts w:ascii="Arial" w:hAnsi="Arial" w:cs="Arial"/>
          <w:szCs w:val="24"/>
        </w:rPr>
      </w:pPr>
    </w:p>
    <w:p w14:paraId="1A387D3D" w14:textId="3D32B37F" w:rsidR="00367F3E" w:rsidRPr="00145916" w:rsidRDefault="00367F3E" w:rsidP="00367F3E">
      <w:pPr>
        <w:ind w:left="851" w:right="804"/>
        <w:jc w:val="both"/>
        <w:rPr>
          <w:rFonts w:ascii="Arial" w:hAnsi="Arial" w:cs="Arial"/>
          <w:szCs w:val="24"/>
        </w:rPr>
      </w:pPr>
      <w:r w:rsidRPr="00145916">
        <w:rPr>
          <w:rFonts w:ascii="Arial" w:hAnsi="Arial" w:cs="Arial"/>
          <w:szCs w:val="24"/>
        </w:rPr>
        <w:t>Child marriage violates a wide range of human rights enshrined in the Convention on the Rights of the Child, including freedom from violence and discrimination, and the rights to survival, health, and education…Malawi has one of the highest child marriage rates in the world (Human Rights Watch</w:t>
      </w:r>
      <w:r w:rsidR="005C2390" w:rsidRPr="00145916">
        <w:rPr>
          <w:rFonts w:ascii="Arial" w:hAnsi="Arial" w:cs="Arial"/>
          <w:szCs w:val="24"/>
        </w:rPr>
        <w:t>,</w:t>
      </w:r>
      <w:r w:rsidRPr="00145916">
        <w:rPr>
          <w:rFonts w:ascii="Arial" w:hAnsi="Arial" w:cs="Arial"/>
          <w:szCs w:val="24"/>
        </w:rPr>
        <w:t xml:space="preserve"> 2018</w:t>
      </w:r>
      <w:r w:rsidR="005C2390" w:rsidRPr="00145916">
        <w:rPr>
          <w:rFonts w:ascii="Arial" w:hAnsi="Arial" w:cs="Arial"/>
          <w:szCs w:val="24"/>
        </w:rPr>
        <w:t>, no pg. number</w:t>
      </w:r>
      <w:r w:rsidRPr="00145916">
        <w:rPr>
          <w:rFonts w:ascii="Arial" w:hAnsi="Arial" w:cs="Arial"/>
          <w:szCs w:val="24"/>
        </w:rPr>
        <w:t>).</w:t>
      </w:r>
    </w:p>
    <w:p w14:paraId="71F34730" w14:textId="694D06F8" w:rsidR="00367F3E" w:rsidRPr="00145916" w:rsidRDefault="00367F3E" w:rsidP="00367F3E">
      <w:pPr>
        <w:ind w:right="-46"/>
        <w:jc w:val="both"/>
        <w:rPr>
          <w:rFonts w:ascii="Arial" w:hAnsi="Arial" w:cs="Arial"/>
          <w:szCs w:val="24"/>
        </w:rPr>
      </w:pPr>
    </w:p>
    <w:p w14:paraId="737403A5" w14:textId="681F998E" w:rsidR="001B1E28" w:rsidRPr="00145916" w:rsidRDefault="00367F3E" w:rsidP="005C2390">
      <w:pPr>
        <w:spacing w:line="360" w:lineRule="auto"/>
        <w:ind w:right="-46"/>
        <w:jc w:val="both"/>
        <w:rPr>
          <w:rFonts w:ascii="Arial" w:hAnsi="Arial" w:cs="Arial"/>
          <w:shd w:val="clear" w:color="auto" w:fill="FFFFFF"/>
        </w:rPr>
      </w:pPr>
      <w:r w:rsidRPr="00145916">
        <w:rPr>
          <w:rFonts w:ascii="Arial" w:hAnsi="Arial" w:cs="Arial"/>
          <w:szCs w:val="24"/>
        </w:rPr>
        <w:t xml:space="preserve">Marriage often leads to pregnancy and </w:t>
      </w:r>
      <w:r w:rsidR="005C2390" w:rsidRPr="00145916">
        <w:rPr>
          <w:rFonts w:ascii="Arial" w:hAnsi="Arial" w:cs="Arial"/>
          <w:szCs w:val="24"/>
        </w:rPr>
        <w:t xml:space="preserve">‘in 2010 and 2013, 14,051 primary school girls and 5,597 secondary school girls dropped out because they were pregnant’ (Ibid </w:t>
      </w:r>
      <w:r w:rsidR="005C2390" w:rsidRPr="00145916">
        <w:rPr>
          <w:rFonts w:ascii="Arial" w:hAnsi="Arial" w:cs="Arial"/>
          <w:i/>
          <w:szCs w:val="24"/>
        </w:rPr>
        <w:t>cited in</w:t>
      </w:r>
      <w:r w:rsidR="005C2390" w:rsidRPr="00145916">
        <w:rPr>
          <w:rFonts w:ascii="Arial" w:hAnsi="Arial" w:cs="Arial"/>
          <w:szCs w:val="24"/>
        </w:rPr>
        <w:t xml:space="preserve"> Human Rights Watch, 2018, no pg. number). Poverty also affects hunger and poor </w:t>
      </w:r>
      <w:r w:rsidR="005C2390" w:rsidRPr="00145916">
        <w:rPr>
          <w:rFonts w:ascii="Arial" w:hAnsi="Arial" w:cs="Arial"/>
          <w:szCs w:val="24"/>
        </w:rPr>
        <w:lastRenderedPageBreak/>
        <w:t>nutrition; ‘</w:t>
      </w:r>
      <w:r w:rsidR="005C2390" w:rsidRPr="00145916">
        <w:rPr>
          <w:rFonts w:ascii="Arial" w:hAnsi="Arial" w:cs="Arial"/>
        </w:rPr>
        <w:t xml:space="preserve">Around 171 million children in developing countries are stunted by hunger by the time they reach age 5… affecting a child’s cognitive abilities as well as their focus and concentration in school’ </w:t>
      </w:r>
      <w:r w:rsidR="005C2390" w:rsidRPr="00145916">
        <w:rPr>
          <w:rFonts w:ascii="Arial" w:hAnsi="Arial" w:cs="Arial"/>
          <w:szCs w:val="24"/>
        </w:rPr>
        <w:t>(Global Poverty Project, 2012-2018, no pg. number)</w:t>
      </w:r>
      <w:r w:rsidR="005C2390" w:rsidRPr="00145916">
        <w:rPr>
          <w:rFonts w:ascii="Arial" w:hAnsi="Arial" w:cs="Arial"/>
        </w:rPr>
        <w:t xml:space="preserve">. </w:t>
      </w:r>
      <w:r w:rsidR="0076226E" w:rsidRPr="00145916">
        <w:rPr>
          <w:rFonts w:ascii="Arial" w:hAnsi="Arial" w:cs="Arial"/>
        </w:rPr>
        <w:t>As discussed before poverty does not just affect developing countries</w:t>
      </w:r>
      <w:r w:rsidR="00BD1DA0" w:rsidRPr="00145916">
        <w:rPr>
          <w:rFonts w:ascii="Arial" w:hAnsi="Arial" w:cs="Arial"/>
        </w:rPr>
        <w:t xml:space="preserve">. </w:t>
      </w:r>
      <w:r w:rsidR="008E6117" w:rsidRPr="00145916">
        <w:rPr>
          <w:rFonts w:ascii="Arial" w:hAnsi="Arial" w:cs="Arial"/>
        </w:rPr>
        <w:t>In Wales ‘</w:t>
      </w:r>
      <w:r w:rsidR="008E6117" w:rsidRPr="00145916">
        <w:rPr>
          <w:rFonts w:ascii="Helvetica" w:hAnsi="Helvetica"/>
          <w:shd w:val="clear" w:color="auto" w:fill="FFFFFF"/>
        </w:rPr>
        <w:t xml:space="preserve">Girls under 16 accounted for five pregnancies in every </w:t>
      </w:r>
      <w:r w:rsidR="008E6117" w:rsidRPr="00145916">
        <w:rPr>
          <w:rFonts w:ascii="Helvetica" w:hAnsi="Helvetica"/>
          <w:shd w:val="clear" w:color="auto" w:fill="FFFFFF"/>
        </w:rPr>
        <w:t>one thousand</w:t>
      </w:r>
      <w:r w:rsidR="008E6117" w:rsidRPr="00145916">
        <w:rPr>
          <w:rFonts w:ascii="Helvetica" w:hAnsi="Helvetica"/>
          <w:shd w:val="clear" w:color="auto" w:fill="FFFFFF"/>
        </w:rPr>
        <w:t xml:space="preserve"> in 2015</w:t>
      </w:r>
      <w:r w:rsidR="008E6117" w:rsidRPr="00145916">
        <w:rPr>
          <w:rFonts w:ascii="Helvetica" w:hAnsi="Helvetica"/>
          <w:shd w:val="clear" w:color="auto" w:fill="FFFFFF"/>
        </w:rPr>
        <w:t>’ (</w:t>
      </w:r>
      <w:proofErr w:type="spellStart"/>
      <w:r w:rsidR="008E6117" w:rsidRPr="00145916">
        <w:rPr>
          <w:rFonts w:ascii="Helvetica" w:hAnsi="Helvetica"/>
          <w:shd w:val="clear" w:color="auto" w:fill="FFFFFF"/>
        </w:rPr>
        <w:t>StatsWales</w:t>
      </w:r>
      <w:proofErr w:type="spellEnd"/>
      <w:r w:rsidR="008E6117" w:rsidRPr="00145916">
        <w:rPr>
          <w:rFonts w:ascii="Helvetica" w:hAnsi="Helvetica"/>
          <w:shd w:val="clear" w:color="auto" w:fill="FFFFFF"/>
        </w:rPr>
        <w:t xml:space="preserve"> cited in </w:t>
      </w:r>
      <w:proofErr w:type="spellStart"/>
      <w:r w:rsidR="008E6117" w:rsidRPr="00145916">
        <w:rPr>
          <w:rFonts w:ascii="Helvetica" w:hAnsi="Helvetica"/>
          <w:shd w:val="clear" w:color="auto" w:fill="FFFFFF"/>
        </w:rPr>
        <w:t>BBC</w:t>
      </w:r>
      <w:r w:rsidR="00464C94" w:rsidRPr="00145916">
        <w:rPr>
          <w:rFonts w:ascii="Helvetica" w:hAnsi="Helvetica"/>
          <w:shd w:val="clear" w:color="auto" w:fill="FFFFFF"/>
        </w:rPr>
        <w:t>News</w:t>
      </w:r>
      <w:proofErr w:type="spellEnd"/>
      <w:r w:rsidR="008E6117" w:rsidRPr="00145916">
        <w:rPr>
          <w:rFonts w:ascii="Helvetica" w:hAnsi="Helvetica"/>
          <w:shd w:val="clear" w:color="auto" w:fill="FFFFFF"/>
        </w:rPr>
        <w:t xml:space="preserve">, </w:t>
      </w:r>
      <w:r w:rsidR="008E6117" w:rsidRPr="00145916">
        <w:rPr>
          <w:rFonts w:ascii="Arial" w:hAnsi="Arial" w:cs="Arial"/>
          <w:shd w:val="clear" w:color="auto" w:fill="FFFFFF"/>
        </w:rPr>
        <w:t>201</w:t>
      </w:r>
      <w:r w:rsidR="00464C94" w:rsidRPr="00145916">
        <w:rPr>
          <w:rFonts w:ascii="Arial" w:hAnsi="Arial" w:cs="Arial"/>
          <w:shd w:val="clear" w:color="auto" w:fill="FFFFFF"/>
        </w:rPr>
        <w:t>7</w:t>
      </w:r>
      <w:r w:rsidR="008E6117" w:rsidRPr="00145916">
        <w:rPr>
          <w:rFonts w:ascii="Arial" w:hAnsi="Arial" w:cs="Arial"/>
          <w:shd w:val="clear" w:color="auto" w:fill="FFFFFF"/>
        </w:rPr>
        <w:t xml:space="preserve">, no pg. number) and in a study by </w:t>
      </w:r>
      <w:r w:rsidR="008E6117" w:rsidRPr="00145916">
        <w:rPr>
          <w:rFonts w:ascii="Arial" w:hAnsi="Arial" w:cs="Arial"/>
        </w:rPr>
        <w:t>population matters, no date, p. 3</w:t>
      </w:r>
      <w:r w:rsidR="008E6117" w:rsidRPr="00145916">
        <w:rPr>
          <w:rFonts w:ascii="Arial" w:hAnsi="Arial" w:cs="Arial"/>
        </w:rPr>
        <w:t xml:space="preserve"> it was found</w:t>
      </w:r>
      <w:r w:rsidR="008E6117" w:rsidRPr="00145916">
        <w:rPr>
          <w:rFonts w:ascii="Arial" w:hAnsi="Arial" w:cs="Arial"/>
          <w:shd w:val="clear" w:color="auto" w:fill="FFFFFF"/>
        </w:rPr>
        <w:t xml:space="preserve"> </w:t>
      </w:r>
      <w:r w:rsidR="008E6117" w:rsidRPr="00145916">
        <w:rPr>
          <w:rFonts w:ascii="Arial" w:hAnsi="Arial" w:cs="Arial"/>
        </w:rPr>
        <w:t>‘</w:t>
      </w:r>
      <w:r w:rsidR="008E6117" w:rsidRPr="00145916">
        <w:rPr>
          <w:rFonts w:ascii="Arial" w:hAnsi="Arial" w:cs="Arial"/>
        </w:rPr>
        <w:t>teenage conception rates broadly correlate with measures of deprivation such as unemployment and child poverty</w:t>
      </w:r>
      <w:r w:rsidR="008E6117" w:rsidRPr="00145916">
        <w:rPr>
          <w:rFonts w:ascii="Arial" w:hAnsi="Arial" w:cs="Arial"/>
        </w:rPr>
        <w:t xml:space="preserve">’. </w:t>
      </w:r>
      <w:r w:rsidR="001B1E28" w:rsidRPr="00145916">
        <w:rPr>
          <w:rFonts w:ascii="Arial" w:hAnsi="Arial" w:cs="Arial"/>
        </w:rPr>
        <w:t>Poor diet and nutrition also affect children in Wales and b</w:t>
      </w:r>
      <w:r w:rsidR="008E6117" w:rsidRPr="00145916">
        <w:rPr>
          <w:rFonts w:ascii="Arial" w:hAnsi="Arial" w:cs="Arial"/>
        </w:rPr>
        <w:t>reakfast clubs have been part</w:t>
      </w:r>
      <w:r w:rsidR="001B1E28" w:rsidRPr="00145916">
        <w:rPr>
          <w:rFonts w:ascii="Arial" w:hAnsi="Arial" w:cs="Arial"/>
        </w:rPr>
        <w:t xml:space="preserve"> of the Welsh Governments fight against poverty since 2004 as</w:t>
      </w:r>
      <w:r w:rsidR="001B1E28" w:rsidRPr="00145916">
        <w:rPr>
          <w:rFonts w:ascii="Arial" w:hAnsi="Arial" w:cs="Arial"/>
          <w:shd w:val="clear" w:color="auto" w:fill="FFFFFF"/>
        </w:rPr>
        <w:t xml:space="preserve"> ‘they</w:t>
      </w:r>
      <w:r w:rsidR="001B1E28" w:rsidRPr="00145916">
        <w:rPr>
          <w:rFonts w:ascii="Arial" w:hAnsi="Arial" w:cs="Arial"/>
          <w:shd w:val="clear" w:color="auto" w:fill="FFFFFF"/>
        </w:rPr>
        <w:t xml:space="preserve"> help improve the health and concentration of children to assist in raising the standards of learning and attainment</w:t>
      </w:r>
      <w:r w:rsidR="001B1E28" w:rsidRPr="00145916">
        <w:rPr>
          <w:rFonts w:ascii="Arial" w:hAnsi="Arial" w:cs="Arial"/>
          <w:shd w:val="clear" w:color="auto" w:fill="FFFFFF"/>
        </w:rPr>
        <w:t>’ (Welsh Government, 2014)</w:t>
      </w:r>
      <w:r w:rsidR="001B1E28" w:rsidRPr="00145916">
        <w:rPr>
          <w:rFonts w:ascii="Arial" w:hAnsi="Arial" w:cs="Arial"/>
          <w:shd w:val="clear" w:color="auto" w:fill="FFFFFF"/>
        </w:rPr>
        <w:t xml:space="preserve">. </w:t>
      </w:r>
    </w:p>
    <w:p w14:paraId="16D376AE" w14:textId="77777777" w:rsidR="001B1E28" w:rsidRPr="00145916" w:rsidRDefault="001B1E28" w:rsidP="005C2390">
      <w:pPr>
        <w:spacing w:line="360" w:lineRule="auto"/>
        <w:ind w:right="-46"/>
        <w:jc w:val="both"/>
        <w:rPr>
          <w:rFonts w:ascii="Arial" w:hAnsi="Arial" w:cs="Arial"/>
          <w:shd w:val="clear" w:color="auto" w:fill="FFFFFF"/>
        </w:rPr>
      </w:pPr>
    </w:p>
    <w:p w14:paraId="457DA87A" w14:textId="65E7956E" w:rsidR="005C2390" w:rsidRPr="00145916" w:rsidRDefault="001B1E28" w:rsidP="00E46A5C">
      <w:pPr>
        <w:spacing w:after="120" w:line="360" w:lineRule="auto"/>
        <w:ind w:right="-46"/>
        <w:jc w:val="both"/>
        <w:rPr>
          <w:rFonts w:ascii="Arial" w:hAnsi="Arial" w:cs="Arial"/>
          <w:sz w:val="20"/>
          <w:shd w:val="clear" w:color="auto" w:fill="FFFFFF"/>
        </w:rPr>
      </w:pPr>
      <w:r w:rsidRPr="00145916">
        <w:rPr>
          <w:rFonts w:ascii="Arial" w:hAnsi="Arial" w:cs="Arial"/>
          <w:shd w:val="clear" w:color="auto" w:fill="FFFFFF"/>
        </w:rPr>
        <w:t>Just touching on some of the barriers in both countries</w:t>
      </w:r>
      <w:r w:rsidR="00145916">
        <w:rPr>
          <w:rFonts w:ascii="Arial" w:hAnsi="Arial" w:cs="Arial"/>
          <w:shd w:val="clear" w:color="auto" w:fill="FFFFFF"/>
        </w:rPr>
        <w:t>;</w:t>
      </w:r>
      <w:r w:rsidRPr="00145916">
        <w:rPr>
          <w:rFonts w:ascii="Arial" w:hAnsi="Arial" w:cs="Arial"/>
          <w:shd w:val="clear" w:color="auto" w:fill="FFFFFF"/>
        </w:rPr>
        <w:t xml:space="preserve"> caused by poverty alone</w:t>
      </w:r>
      <w:r w:rsidR="00145916">
        <w:rPr>
          <w:rFonts w:ascii="Arial" w:hAnsi="Arial" w:cs="Arial"/>
          <w:shd w:val="clear" w:color="auto" w:fill="FFFFFF"/>
        </w:rPr>
        <w:t>,</w:t>
      </w:r>
      <w:r w:rsidRPr="00145916">
        <w:rPr>
          <w:rFonts w:ascii="Arial" w:hAnsi="Arial" w:cs="Arial"/>
          <w:shd w:val="clear" w:color="auto" w:fill="FFFFFF"/>
        </w:rPr>
        <w:t xml:space="preserve"> makes the writer question how these children are expected to learn. Reflecting on Maslow’s </w:t>
      </w:r>
      <w:r w:rsidR="00E46A5C" w:rsidRPr="00145916">
        <w:rPr>
          <w:rFonts w:ascii="Arial" w:hAnsi="Arial" w:cs="Arial"/>
          <w:shd w:val="clear" w:color="auto" w:fill="FFFFFF"/>
        </w:rPr>
        <w:t>Hierarchy</w:t>
      </w:r>
      <w:r w:rsidRPr="00145916">
        <w:rPr>
          <w:rFonts w:ascii="Arial" w:hAnsi="Arial" w:cs="Arial"/>
          <w:shd w:val="clear" w:color="auto" w:fill="FFFFFF"/>
        </w:rPr>
        <w:t xml:space="preserve"> of Needs, in order to be in a position to learn a student needs to achieve</w:t>
      </w:r>
      <w:r w:rsidR="00E46A5C" w:rsidRPr="00145916">
        <w:rPr>
          <w:rFonts w:ascii="Arial" w:hAnsi="Arial" w:cs="Arial"/>
          <w:shd w:val="clear" w:color="auto" w:fill="FFFFFF"/>
        </w:rPr>
        <w:t xml:space="preserve"> ‘</w:t>
      </w:r>
      <w:r w:rsidRPr="00145916">
        <w:rPr>
          <w:rFonts w:ascii="Arial" w:hAnsi="Arial" w:cs="Arial"/>
          <w:shd w:val="clear" w:color="auto" w:fill="FFFFFF"/>
        </w:rPr>
        <w:t>self-actualisation’</w:t>
      </w:r>
      <w:r w:rsidR="00E46A5C" w:rsidRPr="00145916">
        <w:rPr>
          <w:rFonts w:ascii="Arial" w:hAnsi="Arial" w:cs="Arial"/>
          <w:shd w:val="clear" w:color="auto" w:fill="FFFFFF"/>
        </w:rPr>
        <w:t xml:space="preserve"> and before this can happen they need to have their basic needs met, feel emotionally and physically safe, feel belonging and gain self-esteem (Success </w:t>
      </w:r>
      <w:proofErr w:type="gramStart"/>
      <w:r w:rsidR="00840F60" w:rsidRPr="00145916">
        <w:rPr>
          <w:rFonts w:ascii="Arial" w:hAnsi="Arial" w:cs="Arial"/>
          <w:shd w:val="clear" w:color="auto" w:fill="FFFFFF"/>
        </w:rPr>
        <w:t>A</w:t>
      </w:r>
      <w:r w:rsidR="00E46A5C" w:rsidRPr="00145916">
        <w:rPr>
          <w:rFonts w:ascii="Arial" w:hAnsi="Arial" w:cs="Arial"/>
          <w:shd w:val="clear" w:color="auto" w:fill="FFFFFF"/>
        </w:rPr>
        <w:t>t</w:t>
      </w:r>
      <w:proofErr w:type="gramEnd"/>
      <w:r w:rsidR="00E46A5C" w:rsidRPr="00145916">
        <w:rPr>
          <w:rFonts w:ascii="Arial" w:hAnsi="Arial" w:cs="Arial"/>
          <w:shd w:val="clear" w:color="auto" w:fill="FFFFFF"/>
        </w:rPr>
        <w:t xml:space="preserve"> </w:t>
      </w:r>
      <w:r w:rsidR="00840F60" w:rsidRPr="00145916">
        <w:rPr>
          <w:rFonts w:ascii="Arial" w:hAnsi="Arial" w:cs="Arial"/>
          <w:shd w:val="clear" w:color="auto" w:fill="FFFFFF"/>
        </w:rPr>
        <w:t>S</w:t>
      </w:r>
      <w:r w:rsidR="00E46A5C" w:rsidRPr="00145916">
        <w:rPr>
          <w:rFonts w:ascii="Arial" w:hAnsi="Arial" w:cs="Arial"/>
          <w:shd w:val="clear" w:color="auto" w:fill="FFFFFF"/>
        </w:rPr>
        <w:t>chool, 2018). How in poverty this can be achieved is questionable. This leads the writer to examine the last part of article 28 of the UNCRC quoted above ‘</w:t>
      </w:r>
      <w:r w:rsidR="00E46A5C" w:rsidRPr="00145916">
        <w:rPr>
          <w:rFonts w:ascii="Arial" w:hAnsi="Arial" w:cs="Arial"/>
          <w:szCs w:val="24"/>
        </w:rPr>
        <w:t>Richer countries must help poorer countries achieve this</w:t>
      </w:r>
      <w:r w:rsidR="00E46A5C" w:rsidRPr="00145916">
        <w:rPr>
          <w:rFonts w:ascii="Arial" w:hAnsi="Arial" w:cs="Arial"/>
          <w:szCs w:val="24"/>
        </w:rPr>
        <w:t>’</w:t>
      </w:r>
      <w:r w:rsidR="00E46A5C" w:rsidRPr="00145916">
        <w:rPr>
          <w:rFonts w:ascii="Arial" w:hAnsi="Arial" w:cs="Arial"/>
          <w:szCs w:val="24"/>
        </w:rPr>
        <w:t xml:space="preserve">. </w:t>
      </w:r>
      <w:r w:rsidR="0076226E" w:rsidRPr="00145916">
        <w:rPr>
          <w:rFonts w:ascii="Arial" w:hAnsi="Arial" w:cs="Arial"/>
        </w:rPr>
        <w:t>To overcome these barriers governments and other international organisations are working to eradicate poverty</w:t>
      </w:r>
      <w:r w:rsidR="00C37F89" w:rsidRPr="00145916">
        <w:rPr>
          <w:rFonts w:ascii="Arial" w:hAnsi="Arial" w:cs="Arial"/>
        </w:rPr>
        <w:t xml:space="preserve">. The United Nations, through ‘the </w:t>
      </w:r>
      <w:r w:rsidR="00C37F89" w:rsidRPr="00145916">
        <w:rPr>
          <w:rFonts w:ascii="Arial" w:hAnsi="Arial" w:cs="Arial"/>
          <w:szCs w:val="24"/>
          <w:shd w:val="clear" w:color="auto" w:fill="FFFFFF"/>
        </w:rPr>
        <w:t>2030 Agenda for Sustainable Development</w:t>
      </w:r>
      <w:r w:rsidR="00C37F89" w:rsidRPr="00145916">
        <w:rPr>
          <w:rFonts w:ascii="Arial" w:hAnsi="Arial" w:cs="Arial"/>
          <w:szCs w:val="24"/>
          <w:shd w:val="clear" w:color="auto" w:fill="FFFFFF"/>
        </w:rPr>
        <w:t>’ have agreed ‘</w:t>
      </w:r>
      <w:r w:rsidR="00C37F89" w:rsidRPr="00145916">
        <w:rPr>
          <w:rFonts w:ascii="Arial" w:hAnsi="Arial" w:cs="Arial"/>
          <w:szCs w:val="24"/>
          <w:shd w:val="clear" w:color="auto" w:fill="FFFFFF"/>
        </w:rPr>
        <w:t>a plan of action for people, planet and prosperity</w:t>
      </w:r>
      <w:r w:rsidR="00C37F89" w:rsidRPr="00145916">
        <w:rPr>
          <w:rFonts w:ascii="Arial" w:hAnsi="Arial" w:cs="Arial"/>
          <w:szCs w:val="24"/>
          <w:shd w:val="clear" w:color="auto" w:fill="FFFFFF"/>
        </w:rPr>
        <w:t>’ whilst ‘</w:t>
      </w:r>
      <w:r w:rsidR="00C37F89" w:rsidRPr="00145916">
        <w:rPr>
          <w:rFonts w:ascii="Arial" w:hAnsi="Arial" w:cs="Arial"/>
          <w:szCs w:val="24"/>
          <w:shd w:val="clear" w:color="auto" w:fill="FFFFFF"/>
        </w:rPr>
        <w:t>recognis</w:t>
      </w:r>
      <w:r w:rsidR="00C37F89" w:rsidRPr="00145916">
        <w:rPr>
          <w:rFonts w:ascii="Arial" w:hAnsi="Arial" w:cs="Arial"/>
          <w:szCs w:val="24"/>
          <w:shd w:val="clear" w:color="auto" w:fill="FFFFFF"/>
        </w:rPr>
        <w:t>ing</w:t>
      </w:r>
      <w:r w:rsidR="00C37F89" w:rsidRPr="00145916">
        <w:rPr>
          <w:rFonts w:ascii="Arial" w:hAnsi="Arial" w:cs="Arial"/>
          <w:szCs w:val="24"/>
          <w:shd w:val="clear" w:color="auto" w:fill="FFFFFF"/>
        </w:rPr>
        <w:t xml:space="preserve"> that eradicating poverty in all its forms and dimensions, including extreme poverty, is the greatest global challenge and an indispensable requirement for sustainable development</w:t>
      </w:r>
      <w:r w:rsidR="00C37F89" w:rsidRPr="00145916">
        <w:rPr>
          <w:rFonts w:ascii="Arial" w:hAnsi="Arial" w:cs="Arial"/>
          <w:szCs w:val="24"/>
          <w:shd w:val="clear" w:color="auto" w:fill="FFFFFF"/>
        </w:rPr>
        <w:t>’ (United Nations, no date, no pg. number)</w:t>
      </w:r>
      <w:r w:rsidR="00C37F89" w:rsidRPr="00145916">
        <w:rPr>
          <w:rFonts w:ascii="Arial" w:hAnsi="Arial" w:cs="Arial"/>
          <w:szCs w:val="24"/>
          <w:shd w:val="clear" w:color="auto" w:fill="FFFFFF"/>
        </w:rPr>
        <w:t>.</w:t>
      </w:r>
      <w:r w:rsidR="00C37F89" w:rsidRPr="00145916">
        <w:rPr>
          <w:rFonts w:ascii="Arial" w:hAnsi="Arial" w:cs="Arial"/>
          <w:sz w:val="20"/>
          <w:shd w:val="clear" w:color="auto" w:fill="FFFFFF"/>
        </w:rPr>
        <w:t> </w:t>
      </w:r>
    </w:p>
    <w:p w14:paraId="44DEEF71" w14:textId="32EC1D26" w:rsidR="00473427" w:rsidRPr="00145916" w:rsidRDefault="00473427" w:rsidP="00473427">
      <w:pPr>
        <w:pStyle w:val="NormalWeb"/>
        <w:spacing w:before="419" w:beforeAutospacing="0" w:after="419" w:afterAutospacing="0"/>
        <w:ind w:left="851" w:right="804"/>
        <w:jc w:val="both"/>
        <w:rPr>
          <w:rFonts w:ascii="Arial" w:hAnsi="Arial" w:cs="Arial"/>
        </w:rPr>
      </w:pPr>
      <w:r w:rsidRPr="00145916">
        <w:rPr>
          <w:rFonts w:ascii="Arial" w:hAnsi="Arial" w:cs="Arial"/>
        </w:rPr>
        <w:t xml:space="preserve">The 17 Sustainable Development Goals and 169 targets which we are announcing today demonstrate the scale and ambition of this new universal Agenda. They seek to build on the Millennium Development Goals and complete what they did not achieve. They seek to realize the human rights of all and to achieve gender equality and the empowerment of all women and girls. They are integrated and indivisible and balance the three dimensions of sustainable </w:t>
      </w:r>
      <w:r w:rsidRPr="00145916">
        <w:rPr>
          <w:rFonts w:ascii="Arial" w:hAnsi="Arial" w:cs="Arial"/>
        </w:rPr>
        <w:lastRenderedPageBreak/>
        <w:t>development: the economic, social and environmental</w:t>
      </w:r>
      <w:r w:rsidR="007F5F80" w:rsidRPr="00145916">
        <w:rPr>
          <w:rFonts w:ascii="Arial" w:hAnsi="Arial" w:cs="Arial"/>
        </w:rPr>
        <w:t xml:space="preserve"> (United Nations, 2015, p.1).</w:t>
      </w:r>
    </w:p>
    <w:p w14:paraId="638EC1B7" w14:textId="54BF39E0" w:rsidR="00000000" w:rsidRPr="00145916" w:rsidRDefault="00473427" w:rsidP="00D232AB">
      <w:pPr>
        <w:pStyle w:val="NormalWeb"/>
        <w:spacing w:before="419" w:after="419" w:line="360" w:lineRule="auto"/>
        <w:jc w:val="both"/>
        <w:rPr>
          <w:rFonts w:ascii="Arial" w:hAnsi="Arial" w:cs="Arial"/>
          <w:bCs/>
        </w:rPr>
      </w:pPr>
      <w:r w:rsidRPr="00145916">
        <w:rPr>
          <w:rFonts w:ascii="Arial" w:hAnsi="Arial" w:cs="Arial"/>
        </w:rPr>
        <w:t xml:space="preserve">To conclude, what is clear is the vision to remove barriers to </w:t>
      </w:r>
      <w:r w:rsidR="00D235B2" w:rsidRPr="00145916">
        <w:rPr>
          <w:rFonts w:ascii="Arial" w:hAnsi="Arial" w:cs="Arial"/>
        </w:rPr>
        <w:t xml:space="preserve">engagement in </w:t>
      </w:r>
      <w:r w:rsidRPr="00145916">
        <w:rPr>
          <w:rFonts w:ascii="Arial" w:hAnsi="Arial" w:cs="Arial"/>
        </w:rPr>
        <w:t>education from a global perspective</w:t>
      </w:r>
      <w:r w:rsidR="00D235B2" w:rsidRPr="00145916">
        <w:rPr>
          <w:rFonts w:ascii="Arial" w:hAnsi="Arial" w:cs="Arial"/>
        </w:rPr>
        <w:t xml:space="preserve"> and achieve ‘Education for all’ (UNESCO, 2017, no pg.</w:t>
      </w:r>
      <w:r w:rsidR="006F7310" w:rsidRPr="00145916">
        <w:rPr>
          <w:rFonts w:ascii="Arial" w:hAnsi="Arial" w:cs="Arial"/>
        </w:rPr>
        <w:t xml:space="preserve"> </w:t>
      </w:r>
      <w:r w:rsidR="00D235B2" w:rsidRPr="00145916">
        <w:rPr>
          <w:rFonts w:ascii="Arial" w:hAnsi="Arial" w:cs="Arial"/>
        </w:rPr>
        <w:t>number)</w:t>
      </w:r>
      <w:r w:rsidRPr="00145916">
        <w:rPr>
          <w:rFonts w:ascii="Arial" w:hAnsi="Arial" w:cs="Arial"/>
        </w:rPr>
        <w:t>. However, just through touching on some of the barriers and realising their depth with</w:t>
      </w:r>
      <w:r w:rsidR="006F7310" w:rsidRPr="00145916">
        <w:rPr>
          <w:rFonts w:ascii="Arial" w:hAnsi="Arial" w:cs="Arial"/>
        </w:rPr>
        <w:t>in</w:t>
      </w:r>
      <w:r w:rsidRPr="00145916">
        <w:rPr>
          <w:rFonts w:ascii="Arial" w:hAnsi="Arial" w:cs="Arial"/>
        </w:rPr>
        <w:t xml:space="preserve"> local and global policies, cultures and social expectations makes the enormity of the t</w:t>
      </w:r>
      <w:r w:rsidR="00BB79E1" w:rsidRPr="00145916">
        <w:rPr>
          <w:rFonts w:ascii="Arial" w:hAnsi="Arial" w:cs="Arial"/>
        </w:rPr>
        <w:t>a</w:t>
      </w:r>
      <w:r w:rsidRPr="00145916">
        <w:rPr>
          <w:rFonts w:ascii="Arial" w:hAnsi="Arial" w:cs="Arial"/>
        </w:rPr>
        <w:t xml:space="preserve">sk apparent. From the writers’ own perspective, what is important is </w:t>
      </w:r>
      <w:r w:rsidR="00D235B2" w:rsidRPr="00145916">
        <w:rPr>
          <w:rFonts w:ascii="Arial" w:hAnsi="Arial" w:cs="Arial"/>
        </w:rPr>
        <w:t xml:space="preserve">to </w:t>
      </w:r>
      <w:r w:rsidRPr="00145916">
        <w:rPr>
          <w:rFonts w:ascii="Arial" w:hAnsi="Arial" w:cs="Arial"/>
        </w:rPr>
        <w:t xml:space="preserve">never give up. To not allow the gap between the educational attainment of the rich and the poor to widen and </w:t>
      </w:r>
      <w:r w:rsidR="00BB79E1" w:rsidRPr="00145916">
        <w:rPr>
          <w:rFonts w:ascii="Arial" w:hAnsi="Arial" w:cs="Arial"/>
        </w:rPr>
        <w:t>t</w:t>
      </w:r>
      <w:r w:rsidRPr="00145916">
        <w:rPr>
          <w:rFonts w:ascii="Arial" w:hAnsi="Arial" w:cs="Arial"/>
        </w:rPr>
        <w:t xml:space="preserve">o fight for eradication of all inequalities. </w:t>
      </w:r>
      <w:r w:rsidR="00D235B2" w:rsidRPr="00145916">
        <w:rPr>
          <w:rFonts w:ascii="Arial" w:hAnsi="Arial" w:cs="Arial"/>
        </w:rPr>
        <w:t>Whether</w:t>
      </w:r>
      <w:r w:rsidR="00D235B2" w:rsidRPr="00145916">
        <w:rPr>
          <w:rFonts w:ascii="Arial" w:hAnsi="Arial" w:cs="Arial"/>
        </w:rPr>
        <w:t xml:space="preserve"> in Wales</w:t>
      </w:r>
      <w:r w:rsidR="00D235B2" w:rsidRPr="00145916">
        <w:rPr>
          <w:rFonts w:ascii="Arial" w:hAnsi="Arial" w:cs="Arial"/>
        </w:rPr>
        <w:t xml:space="preserve"> the education system as it stands is the right place to do this remains questionable</w:t>
      </w:r>
      <w:r w:rsidR="00D235B2" w:rsidRPr="00145916">
        <w:rPr>
          <w:rFonts w:ascii="Arial" w:hAnsi="Arial" w:cs="Arial"/>
        </w:rPr>
        <w:t>, however, changes are afoot with the new curriculum following the review by Professor Graham Donaldson</w:t>
      </w:r>
      <w:r w:rsidR="006F7310" w:rsidRPr="00145916">
        <w:rPr>
          <w:rFonts w:ascii="Arial" w:hAnsi="Arial" w:cs="Arial"/>
        </w:rPr>
        <w:t xml:space="preserve"> (Donaldson, 2015)</w:t>
      </w:r>
      <w:r w:rsidR="00D235B2" w:rsidRPr="00145916">
        <w:rPr>
          <w:rFonts w:ascii="Arial" w:hAnsi="Arial" w:cs="Arial"/>
        </w:rPr>
        <w:t>.</w:t>
      </w:r>
      <w:r w:rsidR="00D235B2" w:rsidRPr="00145916">
        <w:rPr>
          <w:rFonts w:ascii="Arial" w:hAnsi="Arial" w:cs="Arial"/>
        </w:rPr>
        <w:t xml:space="preserve"> Article 22 of the United Declaration of Human Rights (1948) states ‘</w:t>
      </w:r>
      <w:r w:rsidR="00D235B2" w:rsidRPr="00145916">
        <w:rPr>
          <w:rFonts w:ascii="Arial" w:hAnsi="Arial" w:cs="Arial"/>
          <w:bCs/>
        </w:rPr>
        <w:t>Everyone, as a member of society, is entitled to realization …of the economic, social and cultural rights indispensable for his dignity and the free development of his personality’. So, although the writer agrees ‘</w:t>
      </w:r>
      <w:r w:rsidR="00D235B2" w:rsidRPr="00145916">
        <w:rPr>
          <w:rFonts w:ascii="Arial" w:hAnsi="Arial" w:cs="Arial"/>
        </w:rPr>
        <w:t xml:space="preserve">that education is a public good, a fundamental human right and a basis for guaranteeing the realization of other rights’ </w:t>
      </w:r>
      <w:r w:rsidR="00D235B2" w:rsidRPr="00145916">
        <w:rPr>
          <w:rFonts w:ascii="Arial" w:hAnsi="Arial" w:cs="Arial"/>
          <w:bCs/>
        </w:rPr>
        <w:t>(</w:t>
      </w:r>
      <w:r w:rsidR="004228A3" w:rsidRPr="00145916">
        <w:rPr>
          <w:rFonts w:ascii="Arial" w:hAnsi="Arial" w:cs="Arial"/>
          <w:bCs/>
        </w:rPr>
        <w:t xml:space="preserve">UNESCO, 2015, </w:t>
      </w:r>
      <w:proofErr w:type="spellStart"/>
      <w:r w:rsidR="004228A3" w:rsidRPr="00145916">
        <w:rPr>
          <w:rFonts w:ascii="Arial" w:hAnsi="Arial" w:cs="Arial"/>
          <w:bCs/>
        </w:rPr>
        <w:t>p.iii</w:t>
      </w:r>
      <w:proofErr w:type="spellEnd"/>
      <w:r w:rsidR="00D235B2" w:rsidRPr="00145916">
        <w:rPr>
          <w:rFonts w:ascii="Arial" w:hAnsi="Arial" w:cs="Arial"/>
          <w:bCs/>
        </w:rPr>
        <w:t xml:space="preserve">). </w:t>
      </w:r>
      <w:r w:rsidRPr="00145916">
        <w:rPr>
          <w:rFonts w:ascii="Arial" w:hAnsi="Arial" w:cs="Arial"/>
        </w:rPr>
        <w:t>The writer</w:t>
      </w:r>
      <w:r w:rsidR="00D235B2" w:rsidRPr="00145916">
        <w:rPr>
          <w:rFonts w:ascii="Arial" w:hAnsi="Arial" w:cs="Arial"/>
        </w:rPr>
        <w:t xml:space="preserve"> also</w:t>
      </w:r>
      <w:r w:rsidRPr="00145916">
        <w:rPr>
          <w:rFonts w:ascii="Arial" w:hAnsi="Arial" w:cs="Arial"/>
        </w:rPr>
        <w:t xml:space="preserve"> believes what Wales and Malawi do have in common is the desire to remain in control</w:t>
      </w:r>
      <w:r w:rsidR="00725AD0" w:rsidRPr="00145916">
        <w:rPr>
          <w:rFonts w:ascii="Arial" w:hAnsi="Arial" w:cs="Arial"/>
        </w:rPr>
        <w:t xml:space="preserve">, with </w:t>
      </w:r>
      <w:r w:rsidRPr="00145916">
        <w:rPr>
          <w:rFonts w:ascii="Arial" w:hAnsi="Arial" w:cs="Arial"/>
        </w:rPr>
        <w:t>the</w:t>
      </w:r>
      <w:r w:rsidR="00725AD0" w:rsidRPr="00145916">
        <w:rPr>
          <w:rFonts w:ascii="Arial" w:hAnsi="Arial" w:cs="Arial"/>
        </w:rPr>
        <w:t xml:space="preserve"> perceived</w:t>
      </w:r>
      <w:r w:rsidRPr="00145916">
        <w:rPr>
          <w:rFonts w:ascii="Arial" w:hAnsi="Arial" w:cs="Arial"/>
        </w:rPr>
        <w:t xml:space="preserve"> freedom to ensure local cultures remain. </w:t>
      </w:r>
      <w:r w:rsidR="00D232AB" w:rsidRPr="00145916">
        <w:rPr>
          <w:rFonts w:ascii="Arial" w:hAnsi="Arial" w:cs="Arial"/>
          <w:bCs/>
        </w:rPr>
        <w:t xml:space="preserve">What education consists of is still subject to intense debate and </w:t>
      </w:r>
      <w:r w:rsidR="00725AD0" w:rsidRPr="00145916">
        <w:rPr>
          <w:rFonts w:ascii="Arial" w:hAnsi="Arial" w:cs="Arial"/>
          <w:bCs/>
        </w:rPr>
        <w:t xml:space="preserve">the question of whether </w:t>
      </w:r>
      <w:r w:rsidR="004C3457" w:rsidRPr="00145916">
        <w:rPr>
          <w:rFonts w:ascii="Arial" w:hAnsi="Arial" w:cs="Arial"/>
          <w:bCs/>
        </w:rPr>
        <w:t>compulsory schooling</w:t>
      </w:r>
      <w:r w:rsidR="00725AD0" w:rsidRPr="00145916">
        <w:rPr>
          <w:rFonts w:ascii="Arial" w:hAnsi="Arial" w:cs="Arial"/>
          <w:bCs/>
        </w:rPr>
        <w:t xml:space="preserve"> is</w:t>
      </w:r>
      <w:r w:rsidR="004C3457" w:rsidRPr="00145916">
        <w:rPr>
          <w:rFonts w:ascii="Arial" w:hAnsi="Arial" w:cs="Arial"/>
          <w:bCs/>
        </w:rPr>
        <w:t xml:space="preserve"> </w:t>
      </w:r>
      <w:r w:rsidR="00D232AB" w:rsidRPr="00145916">
        <w:rPr>
          <w:rFonts w:ascii="Arial" w:hAnsi="Arial" w:cs="Arial"/>
          <w:bCs/>
        </w:rPr>
        <w:t>‘</w:t>
      </w:r>
      <w:r w:rsidR="004C3457" w:rsidRPr="00145916">
        <w:rPr>
          <w:rFonts w:ascii="Arial" w:hAnsi="Arial" w:cs="Arial"/>
          <w:bCs/>
        </w:rPr>
        <w:t>itself a deprivation of liberty, albeit a circumscribed infringement</w:t>
      </w:r>
      <w:r w:rsidR="00D232AB" w:rsidRPr="00145916">
        <w:rPr>
          <w:rFonts w:ascii="Arial" w:hAnsi="Arial" w:cs="Arial"/>
          <w:bCs/>
        </w:rPr>
        <w:t xml:space="preserve">’ </w:t>
      </w:r>
      <w:r w:rsidR="004C3457" w:rsidRPr="00145916">
        <w:rPr>
          <w:rFonts w:ascii="Arial" w:hAnsi="Arial" w:cs="Arial"/>
          <w:bCs/>
        </w:rPr>
        <w:t>(Grover</w:t>
      </w:r>
      <w:r w:rsidR="004C3457" w:rsidRPr="00145916">
        <w:rPr>
          <w:rFonts w:ascii="Arial" w:hAnsi="Arial" w:cs="Arial"/>
          <w:bCs/>
        </w:rPr>
        <w:t>, 2008, p. 26)</w:t>
      </w:r>
      <w:r w:rsidR="00D232AB" w:rsidRPr="00145916">
        <w:rPr>
          <w:rFonts w:ascii="Arial" w:hAnsi="Arial" w:cs="Arial"/>
          <w:bCs/>
        </w:rPr>
        <w:t xml:space="preserve"> </w:t>
      </w:r>
      <w:r w:rsidR="00D235B2" w:rsidRPr="00145916">
        <w:rPr>
          <w:rFonts w:ascii="Arial" w:hAnsi="Arial" w:cs="Arial"/>
          <w:bCs/>
        </w:rPr>
        <w:t xml:space="preserve">remains. </w:t>
      </w:r>
    </w:p>
    <w:p w14:paraId="6836EA09" w14:textId="20F15A40" w:rsidR="00000000" w:rsidRPr="00145916" w:rsidRDefault="004C3457" w:rsidP="00BB79E1">
      <w:pPr>
        <w:pStyle w:val="NormalWeb"/>
        <w:spacing w:before="419" w:beforeAutospacing="0" w:after="419" w:afterAutospacing="0" w:line="360" w:lineRule="auto"/>
        <w:jc w:val="both"/>
        <w:rPr>
          <w:rFonts w:ascii="Arial" w:hAnsi="Arial" w:cs="Arial"/>
        </w:rPr>
      </w:pPr>
    </w:p>
    <w:p w14:paraId="17AE0995" w14:textId="63D92DA1" w:rsidR="001923D0" w:rsidRPr="00145916" w:rsidRDefault="001923D0" w:rsidP="00521DF6">
      <w:pPr>
        <w:rPr>
          <w:rFonts w:ascii="Times New Roman" w:hAnsi="Times New Roman"/>
        </w:rPr>
      </w:pPr>
    </w:p>
    <w:p w14:paraId="1DB87400" w14:textId="4846D6CD" w:rsidR="004451A3" w:rsidRPr="00145916" w:rsidRDefault="004451A3" w:rsidP="00521DF6">
      <w:pPr>
        <w:rPr>
          <w:rFonts w:ascii="Times New Roman" w:hAnsi="Times New Roman"/>
        </w:rPr>
      </w:pPr>
    </w:p>
    <w:p w14:paraId="60AB5628" w14:textId="281514A6" w:rsidR="004451A3" w:rsidRPr="00145916" w:rsidRDefault="004451A3" w:rsidP="00521DF6">
      <w:pPr>
        <w:rPr>
          <w:rFonts w:ascii="Times New Roman" w:hAnsi="Times New Roman"/>
        </w:rPr>
      </w:pPr>
    </w:p>
    <w:p w14:paraId="4BC5EF28" w14:textId="0374BCFC" w:rsidR="004451A3" w:rsidRPr="00145916" w:rsidRDefault="004451A3" w:rsidP="00521DF6">
      <w:pPr>
        <w:rPr>
          <w:rFonts w:ascii="Times New Roman" w:hAnsi="Times New Roman"/>
        </w:rPr>
      </w:pPr>
    </w:p>
    <w:p w14:paraId="3082AECB" w14:textId="207871C6" w:rsidR="004451A3" w:rsidRPr="00145916" w:rsidRDefault="004451A3" w:rsidP="00521DF6">
      <w:pPr>
        <w:rPr>
          <w:rFonts w:ascii="Times New Roman" w:hAnsi="Times New Roman"/>
        </w:rPr>
      </w:pPr>
    </w:p>
    <w:p w14:paraId="47B16C1B" w14:textId="7C8D23F8" w:rsidR="004451A3" w:rsidRPr="00145916" w:rsidRDefault="004451A3" w:rsidP="00521DF6">
      <w:pPr>
        <w:rPr>
          <w:rFonts w:ascii="Times New Roman" w:hAnsi="Times New Roman"/>
        </w:rPr>
      </w:pPr>
    </w:p>
    <w:p w14:paraId="4DA9CAF8" w14:textId="05DC58E6" w:rsidR="004451A3" w:rsidRPr="00145916" w:rsidRDefault="004451A3" w:rsidP="00521DF6">
      <w:pPr>
        <w:rPr>
          <w:rFonts w:ascii="Times New Roman" w:hAnsi="Times New Roman"/>
        </w:rPr>
      </w:pPr>
    </w:p>
    <w:p w14:paraId="714B29FF" w14:textId="6B970F8C" w:rsidR="004451A3" w:rsidRPr="00145916" w:rsidRDefault="004451A3" w:rsidP="00521DF6">
      <w:pPr>
        <w:rPr>
          <w:rFonts w:ascii="Times New Roman" w:hAnsi="Times New Roman"/>
        </w:rPr>
      </w:pPr>
    </w:p>
    <w:p w14:paraId="1D3C6E10" w14:textId="32572D8F" w:rsidR="004451A3" w:rsidRPr="00145916" w:rsidRDefault="004451A3" w:rsidP="00521DF6">
      <w:pPr>
        <w:rPr>
          <w:rFonts w:ascii="Times New Roman" w:hAnsi="Times New Roman"/>
        </w:rPr>
      </w:pPr>
    </w:p>
    <w:p w14:paraId="557BA74E" w14:textId="03CE4BCF" w:rsidR="004451A3" w:rsidRPr="00145916" w:rsidRDefault="004451A3" w:rsidP="00521DF6">
      <w:pPr>
        <w:rPr>
          <w:rFonts w:ascii="Times New Roman" w:hAnsi="Times New Roman"/>
        </w:rPr>
      </w:pPr>
    </w:p>
    <w:p w14:paraId="1C3EE9F7" w14:textId="34A27130" w:rsidR="004451A3" w:rsidRPr="00145916" w:rsidRDefault="004451A3" w:rsidP="00521DF6">
      <w:pPr>
        <w:rPr>
          <w:rFonts w:ascii="Times New Roman" w:hAnsi="Times New Roman"/>
        </w:rPr>
      </w:pPr>
    </w:p>
    <w:p w14:paraId="56DD0AB7" w14:textId="78F0E4DF" w:rsidR="004451A3" w:rsidRPr="00145916" w:rsidRDefault="004451A3" w:rsidP="00521DF6">
      <w:pPr>
        <w:rPr>
          <w:rFonts w:ascii="Times New Roman" w:hAnsi="Times New Roman"/>
        </w:rPr>
      </w:pPr>
    </w:p>
    <w:p w14:paraId="46D527A0" w14:textId="005C8CC2" w:rsidR="00464C94" w:rsidRDefault="00464C94" w:rsidP="00521DF6">
      <w:pPr>
        <w:rPr>
          <w:rFonts w:ascii="Times New Roman" w:hAnsi="Times New Roman"/>
        </w:rPr>
      </w:pPr>
    </w:p>
    <w:p w14:paraId="7990A240" w14:textId="77777777" w:rsidR="00145916" w:rsidRPr="00145916" w:rsidRDefault="00145916" w:rsidP="00521DF6">
      <w:pPr>
        <w:rPr>
          <w:rFonts w:ascii="Times New Roman" w:hAnsi="Times New Roman"/>
        </w:rPr>
      </w:pPr>
    </w:p>
    <w:p w14:paraId="76AD16E8" w14:textId="1B46E722" w:rsidR="001923D0" w:rsidRPr="00145916" w:rsidRDefault="001923D0" w:rsidP="00521DF6">
      <w:pPr>
        <w:rPr>
          <w:rFonts w:ascii="Arial" w:hAnsi="Arial" w:cs="Arial"/>
          <w:u w:val="single"/>
        </w:rPr>
      </w:pPr>
      <w:r w:rsidRPr="00145916">
        <w:rPr>
          <w:rFonts w:ascii="Arial" w:hAnsi="Arial" w:cs="Arial"/>
          <w:u w:val="single"/>
        </w:rPr>
        <w:lastRenderedPageBreak/>
        <w:t>References:</w:t>
      </w:r>
    </w:p>
    <w:p w14:paraId="0A1DBB07" w14:textId="77777777" w:rsidR="008E5719" w:rsidRPr="00145916" w:rsidRDefault="008E5719" w:rsidP="00521DF6">
      <w:pPr>
        <w:rPr>
          <w:rFonts w:ascii="Arial" w:hAnsi="Arial" w:cs="Arial"/>
          <w:u w:val="single"/>
        </w:rPr>
      </w:pPr>
    </w:p>
    <w:p w14:paraId="243CCF5A" w14:textId="77777777" w:rsidR="00464C94" w:rsidRPr="00145916" w:rsidRDefault="008E5719" w:rsidP="00464C94">
      <w:pPr>
        <w:rPr>
          <w:rFonts w:ascii="Arial" w:hAnsi="Arial" w:cs="Arial"/>
        </w:rPr>
      </w:pPr>
      <w:r w:rsidRPr="00145916">
        <w:rPr>
          <w:rFonts w:ascii="Arial" w:hAnsi="Arial" w:cs="Arial"/>
          <w:szCs w:val="24"/>
        </w:rPr>
        <w:t xml:space="preserve">Aitken, J. (2016) </w:t>
      </w:r>
      <w:r w:rsidRPr="00145916">
        <w:rPr>
          <w:rFonts w:ascii="Arial" w:hAnsi="Arial" w:cs="Arial"/>
          <w:bCs/>
          <w:i/>
          <w:szCs w:val="24"/>
        </w:rPr>
        <w:t xml:space="preserve">The Impacts of Globalisation - Just think about it. </w:t>
      </w:r>
      <w:hyperlink r:id="rId8" w:history="1">
        <w:r w:rsidRPr="00145916">
          <w:rPr>
            <w:rStyle w:val="Hyperlink"/>
            <w:rFonts w:ascii="Arial" w:hAnsi="Arial" w:cs="Arial"/>
            <w:color w:val="auto"/>
            <w:szCs w:val="24"/>
          </w:rPr>
          <w:t>https://www.youtube.com/watch?v=dWjWfyzmk1Q</w:t>
        </w:r>
      </w:hyperlink>
      <w:r w:rsidRPr="00145916">
        <w:rPr>
          <w:rFonts w:ascii="Arial" w:hAnsi="Arial" w:cs="Arial"/>
          <w:kern w:val="36"/>
          <w:szCs w:val="24"/>
        </w:rPr>
        <w:t xml:space="preserve">. </w:t>
      </w:r>
      <w:r w:rsidRPr="00145916">
        <w:rPr>
          <w:rFonts w:ascii="Arial" w:hAnsi="Arial" w:cs="Arial"/>
        </w:rPr>
        <w:t>(Accessed: 4 April 2018).</w:t>
      </w:r>
    </w:p>
    <w:p w14:paraId="21483526" w14:textId="77777777" w:rsidR="00464C94" w:rsidRPr="00145916" w:rsidRDefault="00464C94" w:rsidP="00464C94">
      <w:pPr>
        <w:rPr>
          <w:rFonts w:ascii="Arial" w:hAnsi="Arial" w:cs="Arial"/>
        </w:rPr>
      </w:pPr>
    </w:p>
    <w:p w14:paraId="59C020EB" w14:textId="576C1811" w:rsidR="00464C94" w:rsidRPr="00145916" w:rsidRDefault="00464C94" w:rsidP="00464C94">
      <w:pPr>
        <w:rPr>
          <w:rFonts w:ascii="Arial" w:hAnsi="Arial" w:cs="Arial"/>
        </w:rPr>
      </w:pPr>
      <w:r w:rsidRPr="00145916">
        <w:rPr>
          <w:rFonts w:ascii="Arial" w:hAnsi="Arial" w:cs="Arial"/>
        </w:rPr>
        <w:t xml:space="preserve">BBC News (2017) </w:t>
      </w:r>
      <w:r w:rsidRPr="00145916">
        <w:rPr>
          <w:rFonts w:ascii="Helvetica" w:hAnsi="Helvetica"/>
          <w:i/>
        </w:rPr>
        <w:t>Teenage pregnancies in Wales halve in a decade</w:t>
      </w:r>
      <w:r w:rsidRPr="00145916">
        <w:rPr>
          <w:rFonts w:ascii="Helvetica" w:hAnsi="Helvetica"/>
          <w:i/>
        </w:rPr>
        <w:t xml:space="preserve">. </w:t>
      </w:r>
      <w:hyperlink r:id="rId9" w:history="1">
        <w:r w:rsidRPr="00145916">
          <w:rPr>
            <w:rStyle w:val="Hyperlink"/>
            <w:rFonts w:ascii="Helvetica" w:hAnsi="Helvetica"/>
            <w:color w:val="auto"/>
          </w:rPr>
          <w:t>http://www.bbc.co.uk/news/uk-wales-40259702</w:t>
        </w:r>
      </w:hyperlink>
      <w:r w:rsidRPr="00145916">
        <w:rPr>
          <w:rFonts w:ascii="Helvetica" w:hAnsi="Helvetica"/>
        </w:rPr>
        <w:t>. (Accessed: 7 May 2018).</w:t>
      </w:r>
    </w:p>
    <w:p w14:paraId="1E4FC277" w14:textId="74E40E9E" w:rsidR="006F7310" w:rsidRPr="00145916" w:rsidRDefault="006F7310" w:rsidP="008E5719">
      <w:pPr>
        <w:rPr>
          <w:rFonts w:ascii="Arial" w:hAnsi="Arial" w:cs="Arial"/>
        </w:rPr>
      </w:pPr>
    </w:p>
    <w:p w14:paraId="6C11B6DC" w14:textId="04566153" w:rsidR="006F7310" w:rsidRPr="00145916" w:rsidRDefault="006F7310" w:rsidP="006F7310">
      <w:pPr>
        <w:autoSpaceDE w:val="0"/>
        <w:autoSpaceDN w:val="0"/>
        <w:adjustRightInd w:val="0"/>
        <w:rPr>
          <w:rFonts w:ascii="Arial" w:hAnsi="Arial" w:cs="Arial"/>
        </w:rPr>
      </w:pPr>
      <w:r w:rsidRPr="00145916">
        <w:rPr>
          <w:rFonts w:ascii="Arial" w:hAnsi="Arial" w:cs="Arial"/>
        </w:rPr>
        <w:t xml:space="preserve">Donaldson, G (2015) </w:t>
      </w:r>
      <w:r w:rsidRPr="00145916">
        <w:rPr>
          <w:rFonts w:ascii="Arial" w:hAnsi="Arial" w:cs="Arial"/>
          <w:i/>
        </w:rPr>
        <w:t>Successful Futures</w:t>
      </w:r>
      <w:r w:rsidRPr="00145916">
        <w:rPr>
          <w:rFonts w:ascii="Arial" w:hAnsi="Arial" w:cs="Arial"/>
        </w:rPr>
        <w:t xml:space="preserve">. </w:t>
      </w:r>
      <w:r w:rsidRPr="00145916">
        <w:rPr>
          <w:rFonts w:ascii="Arial" w:hAnsi="Arial" w:cs="Arial"/>
          <w:i/>
        </w:rPr>
        <w:t xml:space="preserve">Independent Review of Curriculum and Assessment Arrangements in Wales. </w:t>
      </w:r>
      <w:r w:rsidRPr="00145916">
        <w:rPr>
          <w:rFonts w:ascii="Arial" w:hAnsi="Arial" w:cs="Arial"/>
        </w:rPr>
        <w:t>Wales: OCL.</w:t>
      </w:r>
    </w:p>
    <w:p w14:paraId="6E55F421" w14:textId="728376A5" w:rsidR="00A936D6" w:rsidRPr="00145916" w:rsidRDefault="00A936D6" w:rsidP="008E5719">
      <w:pPr>
        <w:rPr>
          <w:rFonts w:ascii="Arial" w:hAnsi="Arial" w:cs="Arial"/>
        </w:rPr>
      </w:pPr>
    </w:p>
    <w:p w14:paraId="386B7E12" w14:textId="5C1DA06E" w:rsidR="00A936D6" w:rsidRPr="00145916" w:rsidRDefault="00A936D6" w:rsidP="008E5719">
      <w:pPr>
        <w:rPr>
          <w:rFonts w:ascii="Arial" w:hAnsi="Arial" w:cs="Arial"/>
        </w:rPr>
      </w:pPr>
      <w:r w:rsidRPr="00145916">
        <w:rPr>
          <w:rFonts w:ascii="Arial" w:hAnsi="Arial" w:cs="Arial"/>
        </w:rPr>
        <w:t xml:space="preserve">Ekundayo, O. (2015) ‘Does the African Charter on the Rights and Welfare of the Child (ACRWC) only Underlines and Repeats the Convention on the Rights of the Child (CRC)’s </w:t>
      </w:r>
      <w:proofErr w:type="gramStart"/>
      <w:r w:rsidRPr="00145916">
        <w:rPr>
          <w:rFonts w:ascii="Arial" w:hAnsi="Arial" w:cs="Arial"/>
        </w:rPr>
        <w:t>Provisions?:</w:t>
      </w:r>
      <w:proofErr w:type="gramEnd"/>
      <w:r w:rsidRPr="00145916">
        <w:rPr>
          <w:rFonts w:ascii="Arial" w:hAnsi="Arial" w:cs="Arial"/>
        </w:rPr>
        <w:t xml:space="preserve"> Examining the Similarities and the Differences between the ACRWC and the CRC’, </w:t>
      </w:r>
      <w:r w:rsidRPr="00145916">
        <w:rPr>
          <w:rFonts w:ascii="Arial" w:hAnsi="Arial" w:cs="Arial"/>
          <w:i/>
        </w:rPr>
        <w:t>International Journal of Humanities and Social Science</w:t>
      </w:r>
      <w:r w:rsidRPr="00145916">
        <w:rPr>
          <w:rFonts w:ascii="Arial" w:hAnsi="Arial" w:cs="Arial"/>
        </w:rPr>
        <w:t>, Vol. 5, No. 7(1), (July), pp. 143-158.</w:t>
      </w:r>
    </w:p>
    <w:p w14:paraId="7E4BECEA" w14:textId="77777777" w:rsidR="008E5719" w:rsidRPr="00145916" w:rsidRDefault="008E5719" w:rsidP="008E5719">
      <w:pPr>
        <w:rPr>
          <w:rFonts w:ascii="Arial" w:hAnsi="Arial" w:cs="Arial"/>
          <w:b/>
          <w:bCs/>
        </w:rPr>
      </w:pPr>
    </w:p>
    <w:p w14:paraId="6FD9C2A6" w14:textId="297D5325" w:rsidR="008E5719" w:rsidRPr="00145916" w:rsidRDefault="008E5719" w:rsidP="008E5719">
      <w:pPr>
        <w:rPr>
          <w:rFonts w:ascii="Arial" w:hAnsi="Arial" w:cs="Arial"/>
        </w:rPr>
      </w:pPr>
      <w:proofErr w:type="spellStart"/>
      <w:r w:rsidRPr="00145916">
        <w:rPr>
          <w:rFonts w:ascii="Arial" w:hAnsi="Arial" w:cs="Arial"/>
          <w:bCs/>
        </w:rPr>
        <w:t>explainity</w:t>
      </w:r>
      <w:proofErr w:type="spellEnd"/>
      <w:r w:rsidRPr="00145916">
        <w:rPr>
          <w:rFonts w:ascii="Arial" w:hAnsi="Arial" w:cs="Arial"/>
          <w:bCs/>
        </w:rPr>
        <w:t xml:space="preserve"> (2013) </w:t>
      </w:r>
      <w:r w:rsidRPr="00145916">
        <w:rPr>
          <w:rFonts w:ascii="Arial" w:hAnsi="Arial" w:cs="Arial"/>
          <w:bCs/>
          <w:i/>
          <w:szCs w:val="24"/>
        </w:rPr>
        <w:t>Globalization easily explained (</w:t>
      </w:r>
      <w:proofErr w:type="spellStart"/>
      <w:r w:rsidRPr="00145916">
        <w:rPr>
          <w:rFonts w:ascii="Arial" w:hAnsi="Arial" w:cs="Arial"/>
          <w:bCs/>
          <w:i/>
          <w:szCs w:val="24"/>
        </w:rPr>
        <w:t>explainity</w:t>
      </w:r>
      <w:proofErr w:type="spellEnd"/>
      <w:r w:rsidRPr="00145916">
        <w:rPr>
          <w:rFonts w:ascii="Arial" w:hAnsi="Arial" w:cs="Arial"/>
          <w:bCs/>
          <w:i/>
          <w:szCs w:val="24"/>
        </w:rPr>
        <w:t xml:space="preserve">® explainer video). </w:t>
      </w:r>
      <w:hyperlink r:id="rId10" w:history="1">
        <w:r w:rsidRPr="00145916">
          <w:rPr>
            <w:rStyle w:val="Hyperlink"/>
            <w:rFonts w:ascii="Arial" w:hAnsi="Arial" w:cs="Arial"/>
            <w:bCs/>
            <w:color w:val="auto"/>
            <w:szCs w:val="24"/>
          </w:rPr>
          <w:t>https://www.youtube.com/watch?v=JJ0nFD19eT8</w:t>
        </w:r>
      </w:hyperlink>
      <w:r w:rsidRPr="00145916">
        <w:rPr>
          <w:rFonts w:ascii="Arial" w:hAnsi="Arial" w:cs="Arial"/>
          <w:bCs/>
          <w:szCs w:val="24"/>
        </w:rPr>
        <w:t xml:space="preserve">. </w:t>
      </w:r>
      <w:r w:rsidRPr="00145916">
        <w:rPr>
          <w:rFonts w:ascii="Arial" w:hAnsi="Arial" w:cs="Arial"/>
        </w:rPr>
        <w:t>(Accessed: 4 April 2018).</w:t>
      </w:r>
    </w:p>
    <w:p w14:paraId="47EB8D41" w14:textId="3296D626" w:rsidR="00464C94" w:rsidRPr="00145916" w:rsidRDefault="00464C94" w:rsidP="008E5719">
      <w:pPr>
        <w:rPr>
          <w:rFonts w:ascii="Arial" w:hAnsi="Arial" w:cs="Arial"/>
        </w:rPr>
      </w:pPr>
    </w:p>
    <w:p w14:paraId="5FA239FB" w14:textId="66BDDC23" w:rsidR="00464C94" w:rsidRPr="00145916" w:rsidRDefault="00464C94" w:rsidP="008E5719">
      <w:pPr>
        <w:rPr>
          <w:rFonts w:ascii="Arial" w:hAnsi="Arial" w:cs="Arial"/>
        </w:rPr>
      </w:pPr>
      <w:r w:rsidRPr="00145916">
        <w:rPr>
          <w:rFonts w:ascii="Arial" w:hAnsi="Arial" w:cs="Arial"/>
          <w:szCs w:val="24"/>
        </w:rPr>
        <w:t>Global Poverty Project</w:t>
      </w:r>
      <w:r w:rsidRPr="00145916">
        <w:rPr>
          <w:rFonts w:ascii="Arial" w:hAnsi="Arial" w:cs="Arial"/>
          <w:szCs w:val="24"/>
        </w:rPr>
        <w:t xml:space="preserve"> (</w:t>
      </w:r>
      <w:r w:rsidRPr="00145916">
        <w:rPr>
          <w:rFonts w:ascii="Arial" w:hAnsi="Arial" w:cs="Arial"/>
          <w:szCs w:val="24"/>
        </w:rPr>
        <w:t>2012-2018</w:t>
      </w:r>
      <w:r w:rsidRPr="00145916">
        <w:rPr>
          <w:rFonts w:ascii="Arial" w:hAnsi="Arial" w:cs="Arial"/>
          <w:szCs w:val="24"/>
        </w:rPr>
        <w:t xml:space="preserve">) </w:t>
      </w:r>
      <w:r w:rsidRPr="00145916">
        <w:rPr>
          <w:rFonts w:ascii="Arial" w:hAnsi="Arial" w:cs="Arial"/>
          <w:i/>
          <w:szCs w:val="24"/>
        </w:rPr>
        <w:t>10 Barriers to Education Around the World</w:t>
      </w:r>
      <w:r w:rsidRPr="00145916">
        <w:rPr>
          <w:rFonts w:ascii="Arial" w:hAnsi="Arial" w:cs="Arial"/>
          <w:szCs w:val="24"/>
        </w:rPr>
        <w:t xml:space="preserve">. </w:t>
      </w:r>
      <w:hyperlink r:id="rId11" w:history="1">
        <w:r w:rsidRPr="00145916">
          <w:rPr>
            <w:rStyle w:val="Hyperlink"/>
            <w:rFonts w:ascii="Arial" w:hAnsi="Arial" w:cs="Arial"/>
            <w:color w:val="auto"/>
            <w:szCs w:val="24"/>
          </w:rPr>
          <w:t>https://www.globalcitizen.org/en/content/10-barriers-to-education-around-the-world-2/</w:t>
        </w:r>
      </w:hyperlink>
      <w:r w:rsidRPr="00145916">
        <w:rPr>
          <w:rFonts w:ascii="Arial" w:hAnsi="Arial" w:cs="Arial"/>
          <w:szCs w:val="24"/>
        </w:rPr>
        <w:t xml:space="preserve">. (Accessed: 7 May 2018). </w:t>
      </w:r>
    </w:p>
    <w:p w14:paraId="50E526E9" w14:textId="02128A52" w:rsidR="00AD6D31" w:rsidRPr="00145916" w:rsidRDefault="00AD6D31" w:rsidP="008E5719">
      <w:pPr>
        <w:rPr>
          <w:rFonts w:ascii="Arial" w:hAnsi="Arial" w:cs="Arial"/>
        </w:rPr>
      </w:pPr>
    </w:p>
    <w:p w14:paraId="1E1B592B" w14:textId="6188C8FF" w:rsidR="00973FE3" w:rsidRPr="00145916" w:rsidRDefault="00AD6D31" w:rsidP="008E5719">
      <w:pPr>
        <w:rPr>
          <w:rFonts w:ascii="Arial" w:hAnsi="Arial" w:cs="Arial"/>
        </w:rPr>
      </w:pPr>
      <w:r w:rsidRPr="00145916">
        <w:rPr>
          <w:rFonts w:ascii="Arial" w:hAnsi="Arial" w:cs="Arial"/>
        </w:rPr>
        <w:t xml:space="preserve">Goodhart, M. (2010) </w:t>
      </w:r>
      <w:r w:rsidRPr="00145916">
        <w:rPr>
          <w:rFonts w:ascii="Arial" w:hAnsi="Arial" w:cs="Arial"/>
          <w:i/>
          <w:szCs w:val="24"/>
        </w:rPr>
        <w:t>Human Rights: Politics and Practice.</w:t>
      </w:r>
      <w:r w:rsidRPr="00145916">
        <w:rPr>
          <w:rFonts w:ascii="Arial" w:hAnsi="Arial" w:cs="Arial"/>
          <w:szCs w:val="24"/>
        </w:rPr>
        <w:t xml:space="preserve"> London: Oxford University Press.</w:t>
      </w:r>
    </w:p>
    <w:p w14:paraId="520E2F1A" w14:textId="0531CF24" w:rsidR="009B7DE0" w:rsidRPr="00145916" w:rsidRDefault="009B7DE0" w:rsidP="008E5719">
      <w:pPr>
        <w:rPr>
          <w:rFonts w:ascii="Arial" w:hAnsi="Arial" w:cs="Arial"/>
        </w:rPr>
      </w:pPr>
    </w:p>
    <w:p w14:paraId="5043A2BC" w14:textId="04844EC4" w:rsidR="009B7DE0" w:rsidRPr="00145916" w:rsidRDefault="009B7DE0" w:rsidP="009B7DE0">
      <w:pPr>
        <w:rPr>
          <w:rFonts w:ascii="Arial" w:hAnsi="Arial" w:cs="Arial"/>
        </w:rPr>
      </w:pPr>
      <w:r w:rsidRPr="00145916">
        <w:rPr>
          <w:rFonts w:ascii="Arial" w:hAnsi="Arial" w:cs="Arial"/>
        </w:rPr>
        <w:t xml:space="preserve">Gov.UK (2018) </w:t>
      </w:r>
      <w:r w:rsidRPr="00145916">
        <w:rPr>
          <w:rFonts w:ascii="Arial" w:hAnsi="Arial" w:cs="Arial"/>
          <w:i/>
        </w:rPr>
        <w:t>School leaving age</w:t>
      </w:r>
      <w:r w:rsidRPr="00145916">
        <w:rPr>
          <w:rFonts w:ascii="Arial" w:hAnsi="Arial" w:cs="Arial"/>
        </w:rPr>
        <w:t xml:space="preserve">. </w:t>
      </w:r>
      <w:hyperlink r:id="rId12" w:history="1">
        <w:r w:rsidRPr="00145916">
          <w:rPr>
            <w:rStyle w:val="Hyperlink"/>
            <w:rFonts w:ascii="Arial" w:hAnsi="Arial" w:cs="Arial"/>
            <w:color w:val="auto"/>
          </w:rPr>
          <w:t>https://www.gov.uk/know-when-you-can-leave-school</w:t>
        </w:r>
      </w:hyperlink>
      <w:r w:rsidRPr="00145916">
        <w:rPr>
          <w:rFonts w:ascii="Arial" w:hAnsi="Arial" w:cs="Arial"/>
        </w:rPr>
        <w:t>. (Accessed: 5 April 2018).</w:t>
      </w:r>
    </w:p>
    <w:p w14:paraId="62CE751D" w14:textId="256FD76B" w:rsidR="00496F74" w:rsidRPr="00145916" w:rsidRDefault="00496F74" w:rsidP="009B7DE0">
      <w:pPr>
        <w:rPr>
          <w:rFonts w:ascii="Arial" w:hAnsi="Arial" w:cs="Arial"/>
        </w:rPr>
      </w:pPr>
    </w:p>
    <w:p w14:paraId="4EA7DD57" w14:textId="00D4590A" w:rsidR="00496F74" w:rsidRPr="00145916" w:rsidRDefault="00496F74" w:rsidP="009B7DE0">
      <w:r w:rsidRPr="00145916">
        <w:t xml:space="preserve">Grigg, R., Egan, D., </w:t>
      </w:r>
      <w:proofErr w:type="spellStart"/>
      <w:r w:rsidRPr="00145916">
        <w:t>McConnon</w:t>
      </w:r>
      <w:proofErr w:type="spellEnd"/>
      <w:r w:rsidRPr="00145916">
        <w:t xml:space="preserve">, L. and </w:t>
      </w:r>
      <w:proofErr w:type="spellStart"/>
      <w:r w:rsidRPr="00145916">
        <w:t>Swaffield</w:t>
      </w:r>
      <w:proofErr w:type="spellEnd"/>
      <w:r w:rsidRPr="00145916">
        <w:t xml:space="preserve">, L. (2014) </w:t>
      </w:r>
      <w:r w:rsidRPr="00145916">
        <w:rPr>
          <w:i/>
        </w:rPr>
        <w:t xml:space="preserve">The Good News… What schools in Wales are doing to reduce the impact of poverty on pupils’ achievement. </w:t>
      </w:r>
      <w:r w:rsidRPr="00145916">
        <w:t>Cardiff: Wales Centre for Equity in Education.</w:t>
      </w:r>
    </w:p>
    <w:p w14:paraId="6D68846F" w14:textId="5DAD922E" w:rsidR="007F5F80" w:rsidRPr="00145916" w:rsidRDefault="007F5F80" w:rsidP="009B7DE0">
      <w:pPr>
        <w:rPr>
          <w:rFonts w:ascii="Arial" w:hAnsi="Arial" w:cs="Arial"/>
        </w:rPr>
      </w:pPr>
    </w:p>
    <w:p w14:paraId="3F955651" w14:textId="6AF47CE2" w:rsidR="007F5F80" w:rsidRPr="00145916" w:rsidRDefault="007F5F80" w:rsidP="007F5F80">
      <w:pPr>
        <w:rPr>
          <w:rFonts w:ascii="Arial" w:hAnsi="Arial" w:cs="Arial"/>
        </w:rPr>
      </w:pPr>
      <w:r w:rsidRPr="00145916">
        <w:rPr>
          <w:rFonts w:ascii="Arial" w:hAnsi="Arial" w:cs="Arial"/>
        </w:rPr>
        <w:t xml:space="preserve">Grover, S. (2004). ‘Secondary education as a universal human right’, </w:t>
      </w:r>
      <w:r w:rsidRPr="00145916">
        <w:rPr>
          <w:rFonts w:ascii="Arial" w:hAnsi="Arial" w:cs="Arial"/>
          <w:i/>
        </w:rPr>
        <w:t>Education and the Law</w:t>
      </w:r>
      <w:r w:rsidRPr="00145916">
        <w:rPr>
          <w:rFonts w:ascii="Arial" w:hAnsi="Arial" w:cs="Arial"/>
        </w:rPr>
        <w:t>, Vol. 16, (No. 1), (March), p. 26.</w:t>
      </w:r>
    </w:p>
    <w:p w14:paraId="2D7A516D" w14:textId="489292FF" w:rsidR="007B01F9" w:rsidRPr="00145916" w:rsidRDefault="007B01F9" w:rsidP="009B7DE0">
      <w:pPr>
        <w:rPr>
          <w:rFonts w:ascii="Arial" w:hAnsi="Arial" w:cs="Arial"/>
        </w:rPr>
      </w:pPr>
    </w:p>
    <w:p w14:paraId="3A1E16A8" w14:textId="59877E55" w:rsidR="007B01F9" w:rsidRPr="00145916" w:rsidRDefault="007B01F9" w:rsidP="009B7DE0">
      <w:pPr>
        <w:rPr>
          <w:rFonts w:ascii="Arial" w:hAnsi="Arial" w:cs="Arial"/>
        </w:rPr>
      </w:pPr>
      <w:r w:rsidRPr="00145916">
        <w:rPr>
          <w:rStyle w:val="Emphasis"/>
          <w:rFonts w:ascii="Arial" w:hAnsi="Arial" w:cs="Arial"/>
          <w:i w:val="0"/>
          <w:szCs w:val="24"/>
          <w:bdr w:val="none" w:sz="0" w:space="0" w:color="auto" w:frame="1"/>
          <w:shd w:val="clear" w:color="auto" w:fill="FFFFFF"/>
        </w:rPr>
        <w:t>Hinteregger, T.</w:t>
      </w:r>
      <w:r w:rsidRPr="00145916">
        <w:rPr>
          <w:rStyle w:val="Emphasis"/>
          <w:rFonts w:ascii="Arial" w:hAnsi="Arial" w:cs="Arial"/>
          <w:szCs w:val="24"/>
          <w:bdr w:val="none" w:sz="0" w:space="0" w:color="auto" w:frame="1"/>
          <w:shd w:val="clear" w:color="auto" w:fill="FFFFFF"/>
        </w:rPr>
        <w:t xml:space="preserve"> </w:t>
      </w:r>
      <w:r w:rsidRPr="00145916">
        <w:rPr>
          <w:rStyle w:val="Emphasis"/>
          <w:rFonts w:ascii="Arial" w:hAnsi="Arial" w:cs="Arial"/>
          <w:i w:val="0"/>
          <w:szCs w:val="24"/>
          <w:bdr w:val="none" w:sz="0" w:space="0" w:color="auto" w:frame="1"/>
          <w:shd w:val="clear" w:color="auto" w:fill="FFFFFF"/>
        </w:rPr>
        <w:t>(2017</w:t>
      </w:r>
      <w:r w:rsidRPr="00145916">
        <w:rPr>
          <w:rStyle w:val="Emphasis"/>
          <w:rFonts w:ascii="Arial" w:hAnsi="Arial" w:cs="Arial"/>
          <w:i w:val="0"/>
          <w:bdr w:val="none" w:sz="0" w:space="0" w:color="auto" w:frame="1"/>
          <w:shd w:val="clear" w:color="auto" w:fill="FFFFFF"/>
        </w:rPr>
        <w:t xml:space="preserve">) </w:t>
      </w:r>
      <w:r w:rsidRPr="00145916">
        <w:rPr>
          <w:rStyle w:val="Emphasis"/>
          <w:rFonts w:ascii="Arial" w:hAnsi="Arial" w:cs="Arial"/>
          <w:bdr w:val="none" w:sz="0" w:space="0" w:color="auto" w:frame="1"/>
          <w:shd w:val="clear" w:color="auto" w:fill="FFFFFF"/>
        </w:rPr>
        <w:t>The</w:t>
      </w:r>
      <w:r w:rsidR="005545DD" w:rsidRPr="00145916">
        <w:rPr>
          <w:rStyle w:val="Emphasis"/>
          <w:rFonts w:ascii="Arial" w:hAnsi="Arial" w:cs="Arial"/>
          <w:bdr w:val="none" w:sz="0" w:space="0" w:color="auto" w:frame="1"/>
          <w:shd w:val="clear" w:color="auto" w:fill="FFFFFF"/>
        </w:rPr>
        <w:t xml:space="preserve"> </w:t>
      </w:r>
      <w:proofErr w:type="spellStart"/>
      <w:r w:rsidR="005545DD" w:rsidRPr="00145916">
        <w:rPr>
          <w:rStyle w:val="Emphasis"/>
          <w:rFonts w:ascii="Arial" w:hAnsi="Arial" w:cs="Arial"/>
          <w:bdr w:val="none" w:sz="0" w:space="0" w:color="auto" w:frame="1"/>
          <w:shd w:val="clear" w:color="auto" w:fill="FFFFFF"/>
        </w:rPr>
        <w:t>Borgen</w:t>
      </w:r>
      <w:proofErr w:type="spellEnd"/>
      <w:r w:rsidR="005545DD" w:rsidRPr="00145916">
        <w:rPr>
          <w:rStyle w:val="Emphasis"/>
          <w:rFonts w:ascii="Arial" w:hAnsi="Arial" w:cs="Arial"/>
          <w:bdr w:val="none" w:sz="0" w:space="0" w:color="auto" w:frame="1"/>
          <w:shd w:val="clear" w:color="auto" w:fill="FFFFFF"/>
        </w:rPr>
        <w:t xml:space="preserve"> Project:</w:t>
      </w:r>
      <w:r w:rsidRPr="00145916">
        <w:rPr>
          <w:rStyle w:val="Emphasis"/>
          <w:rFonts w:ascii="Arial" w:hAnsi="Arial" w:cs="Arial"/>
          <w:bdr w:val="none" w:sz="0" w:space="0" w:color="auto" w:frame="1"/>
          <w:shd w:val="clear" w:color="auto" w:fill="FFFFFF"/>
        </w:rPr>
        <w:t xml:space="preserve"> 10 Most Important Facts </w:t>
      </w:r>
      <w:r w:rsidR="005545DD" w:rsidRPr="00145916">
        <w:rPr>
          <w:rStyle w:val="Emphasis"/>
          <w:rFonts w:ascii="Arial" w:hAnsi="Arial" w:cs="Arial"/>
          <w:bdr w:val="none" w:sz="0" w:space="0" w:color="auto" w:frame="1"/>
          <w:shd w:val="clear" w:color="auto" w:fill="FFFFFF"/>
        </w:rPr>
        <w:t>About</w:t>
      </w:r>
      <w:r w:rsidRPr="00145916">
        <w:rPr>
          <w:rStyle w:val="Emphasis"/>
          <w:rFonts w:ascii="Arial" w:hAnsi="Arial" w:cs="Arial"/>
          <w:bdr w:val="none" w:sz="0" w:space="0" w:color="auto" w:frame="1"/>
          <w:shd w:val="clear" w:color="auto" w:fill="FFFFFF"/>
        </w:rPr>
        <w:t xml:space="preserve"> Education in Malawi</w:t>
      </w:r>
      <w:r w:rsidRPr="00145916">
        <w:rPr>
          <w:rStyle w:val="Emphasis"/>
          <w:rFonts w:ascii="Arial" w:hAnsi="Arial" w:cs="Arial"/>
          <w:i w:val="0"/>
          <w:bdr w:val="none" w:sz="0" w:space="0" w:color="auto" w:frame="1"/>
          <w:shd w:val="clear" w:color="auto" w:fill="FFFFFF"/>
        </w:rPr>
        <w:t xml:space="preserve">. </w:t>
      </w:r>
      <w:hyperlink r:id="rId13" w:history="1">
        <w:r w:rsidRPr="00145916">
          <w:rPr>
            <w:rStyle w:val="Hyperlink"/>
            <w:rFonts w:ascii="Arial" w:hAnsi="Arial" w:cs="Arial"/>
            <w:color w:val="auto"/>
          </w:rPr>
          <w:t>https://borgenproject.org/10-facts-education-in-malawi/</w:t>
        </w:r>
      </w:hyperlink>
      <w:r w:rsidRPr="00145916">
        <w:rPr>
          <w:rFonts w:ascii="Arial" w:hAnsi="Arial" w:cs="Arial"/>
        </w:rPr>
        <w:t>. (Accessed: 5 April 2018).</w:t>
      </w:r>
    </w:p>
    <w:p w14:paraId="3E067BE3" w14:textId="19CB9AB8" w:rsidR="00840F60" w:rsidRPr="00145916" w:rsidRDefault="00840F60" w:rsidP="009B7DE0">
      <w:pPr>
        <w:rPr>
          <w:rFonts w:ascii="Arial" w:hAnsi="Arial" w:cs="Arial"/>
        </w:rPr>
      </w:pPr>
    </w:p>
    <w:p w14:paraId="32FB43DC" w14:textId="45774137" w:rsidR="00840F60" w:rsidRPr="00145916" w:rsidRDefault="00840F60" w:rsidP="009B7DE0">
      <w:pPr>
        <w:rPr>
          <w:rFonts w:ascii="Arial" w:hAnsi="Arial" w:cs="Arial"/>
          <w:i/>
          <w:szCs w:val="24"/>
        </w:rPr>
      </w:pPr>
      <w:r w:rsidRPr="00145916">
        <w:rPr>
          <w:rFonts w:ascii="Arial" w:hAnsi="Arial" w:cs="Arial"/>
          <w:szCs w:val="24"/>
        </w:rPr>
        <w:t xml:space="preserve">Human Rights Watch (2018) </w:t>
      </w:r>
      <w:r w:rsidRPr="00145916">
        <w:rPr>
          <w:rFonts w:ascii="Arial" w:hAnsi="Arial" w:cs="Arial"/>
          <w:i/>
          <w:szCs w:val="24"/>
        </w:rPr>
        <w:t>Human Rights Watch submission to the Committee on the Rights of the Child concerning Malawi</w:t>
      </w:r>
      <w:r w:rsidR="00464C94" w:rsidRPr="00145916">
        <w:rPr>
          <w:rFonts w:ascii="Arial" w:hAnsi="Arial" w:cs="Arial"/>
          <w:i/>
          <w:szCs w:val="24"/>
        </w:rPr>
        <w:t xml:space="preserve">. </w:t>
      </w:r>
      <w:hyperlink r:id="rId14" w:history="1">
        <w:r w:rsidR="00464C94" w:rsidRPr="00145916">
          <w:rPr>
            <w:rStyle w:val="Hyperlink"/>
            <w:rFonts w:ascii="Arial" w:hAnsi="Arial" w:cs="Arial"/>
            <w:color w:val="auto"/>
            <w:szCs w:val="24"/>
          </w:rPr>
          <w:t>https://www.hrw.org/news/2016/11/21/human-rights-watch-submission-committee-rights-child-concerning-malawi</w:t>
        </w:r>
      </w:hyperlink>
      <w:r w:rsidR="00464C94" w:rsidRPr="00145916">
        <w:rPr>
          <w:rFonts w:ascii="Arial" w:hAnsi="Arial" w:cs="Arial"/>
          <w:szCs w:val="24"/>
        </w:rPr>
        <w:t>. (Accessed: 7 May 2018).</w:t>
      </w:r>
    </w:p>
    <w:p w14:paraId="0309DDDB" w14:textId="2C90D275" w:rsidR="00944DE0" w:rsidRPr="00145916" w:rsidRDefault="00944DE0" w:rsidP="00521DF6">
      <w:pPr>
        <w:rPr>
          <w:rFonts w:ascii="Arial" w:hAnsi="Arial" w:cs="Arial"/>
          <w:u w:val="single"/>
        </w:rPr>
      </w:pPr>
    </w:p>
    <w:p w14:paraId="5EF388C6" w14:textId="0D6E599E" w:rsidR="005E785C" w:rsidRPr="00145916" w:rsidRDefault="001923D0" w:rsidP="005E785C">
      <w:pPr>
        <w:rPr>
          <w:rFonts w:ascii="Arial" w:hAnsi="Arial" w:cs="Arial"/>
        </w:rPr>
      </w:pPr>
      <w:proofErr w:type="spellStart"/>
      <w:r w:rsidRPr="00145916">
        <w:rPr>
          <w:rFonts w:ascii="Arial" w:hAnsi="Arial" w:cs="Arial"/>
        </w:rPr>
        <w:t>Kainja</w:t>
      </w:r>
      <w:proofErr w:type="spellEnd"/>
      <w:r w:rsidRPr="00145916">
        <w:rPr>
          <w:rFonts w:ascii="Arial" w:hAnsi="Arial" w:cs="Arial"/>
        </w:rPr>
        <w:t xml:space="preserve">, J. (2014) </w:t>
      </w:r>
      <w:r w:rsidRPr="00145916">
        <w:rPr>
          <w:rFonts w:ascii="Arial" w:hAnsi="Arial" w:cs="Arial"/>
          <w:i/>
        </w:rPr>
        <w:t xml:space="preserve">Guardian News: Global Development Poverty </w:t>
      </w:r>
      <w:r w:rsidR="005E785C" w:rsidRPr="00145916">
        <w:rPr>
          <w:rFonts w:ascii="Arial" w:hAnsi="Arial" w:cs="Arial"/>
          <w:i/>
        </w:rPr>
        <w:t>Matters</w:t>
      </w:r>
      <w:r w:rsidRPr="00145916">
        <w:rPr>
          <w:rFonts w:ascii="Arial" w:hAnsi="Arial" w:cs="Arial"/>
          <w:i/>
        </w:rPr>
        <w:t xml:space="preserve"> Blog</w:t>
      </w:r>
      <w:r w:rsidR="005E785C" w:rsidRPr="00145916">
        <w:rPr>
          <w:rFonts w:ascii="Arial" w:hAnsi="Arial" w:cs="Arial"/>
          <w:i/>
        </w:rPr>
        <w:t xml:space="preserve">: </w:t>
      </w:r>
      <w:r w:rsidR="005E785C" w:rsidRPr="00145916">
        <w:rPr>
          <w:rFonts w:ascii="Arial" w:hAnsi="Arial" w:cs="Arial"/>
          <w:i/>
          <w:kern w:val="36"/>
          <w:szCs w:val="24"/>
        </w:rPr>
        <w:t xml:space="preserve">Malawi: 50 years after independence education remains a big challenge. </w:t>
      </w:r>
      <w:hyperlink r:id="rId15" w:history="1">
        <w:r w:rsidR="005E785C" w:rsidRPr="00145916">
          <w:rPr>
            <w:rStyle w:val="Hyperlink"/>
            <w:rFonts w:ascii="Arial" w:hAnsi="Arial" w:cs="Arial"/>
            <w:color w:val="auto"/>
            <w:kern w:val="36"/>
            <w:szCs w:val="24"/>
          </w:rPr>
          <w:t>https://www.theguardian.com/global-development/poverty-</w:t>
        </w:r>
        <w:r w:rsidR="005E785C" w:rsidRPr="00145916">
          <w:rPr>
            <w:rStyle w:val="Hyperlink"/>
            <w:rFonts w:ascii="Arial" w:hAnsi="Arial" w:cs="Arial"/>
            <w:color w:val="auto"/>
            <w:kern w:val="36"/>
            <w:szCs w:val="24"/>
          </w:rPr>
          <w:lastRenderedPageBreak/>
          <w:t>matters/2014/jul/06/malawi-50-years-independence-education-challenge</w:t>
        </w:r>
      </w:hyperlink>
      <w:r w:rsidR="005E785C" w:rsidRPr="00145916">
        <w:rPr>
          <w:rFonts w:ascii="Arial" w:hAnsi="Arial" w:cs="Arial"/>
          <w:kern w:val="36"/>
          <w:szCs w:val="24"/>
        </w:rPr>
        <w:t xml:space="preserve">. </w:t>
      </w:r>
      <w:r w:rsidR="005E785C" w:rsidRPr="00145916">
        <w:rPr>
          <w:rFonts w:ascii="Arial" w:hAnsi="Arial" w:cs="Arial"/>
        </w:rPr>
        <w:t>(Accessed: 3 April 2018).</w:t>
      </w:r>
    </w:p>
    <w:p w14:paraId="4E41EFCF" w14:textId="3862EF3A" w:rsidR="005E785C" w:rsidRPr="00145916" w:rsidRDefault="005E785C" w:rsidP="00521DF6">
      <w:pPr>
        <w:rPr>
          <w:rFonts w:ascii="Arial" w:hAnsi="Arial" w:cs="Arial"/>
        </w:rPr>
      </w:pPr>
    </w:p>
    <w:p w14:paraId="79FE0326" w14:textId="77777777" w:rsidR="007B01F9" w:rsidRPr="00145916" w:rsidRDefault="005E785C" w:rsidP="007B01F9">
      <w:pPr>
        <w:rPr>
          <w:rFonts w:ascii="Arial" w:hAnsi="Arial" w:cs="Arial"/>
        </w:rPr>
      </w:pPr>
      <w:r w:rsidRPr="00145916">
        <w:rPr>
          <w:rFonts w:ascii="Arial" w:hAnsi="Arial" w:cs="Arial"/>
        </w:rPr>
        <w:t xml:space="preserve">Ministry of Foreign Affairs and International Cooperations (2013) </w:t>
      </w:r>
      <w:r w:rsidRPr="00145916">
        <w:rPr>
          <w:rFonts w:ascii="Arial" w:hAnsi="Arial" w:cs="Arial"/>
          <w:i/>
        </w:rPr>
        <w:t>Malawi – United Kingdom Bilateral Relations.</w:t>
      </w:r>
      <w:r w:rsidRPr="00145916">
        <w:rPr>
          <w:rFonts w:ascii="Arial" w:hAnsi="Arial" w:cs="Arial"/>
        </w:rPr>
        <w:t xml:space="preserve"> </w:t>
      </w:r>
      <w:hyperlink r:id="rId16" w:history="1">
        <w:r w:rsidRPr="00145916">
          <w:rPr>
            <w:rStyle w:val="Hyperlink"/>
            <w:rFonts w:ascii="Arial" w:hAnsi="Arial" w:cs="Arial"/>
            <w:color w:val="auto"/>
          </w:rPr>
          <w:t>http://www.foreignaffairs.gov.mw/index.php/styles/bilateral-relations/europe/113-bilateral-relations/europe/176-malawi-united-kingdom</w:t>
        </w:r>
      </w:hyperlink>
      <w:r w:rsidRPr="00145916">
        <w:rPr>
          <w:rFonts w:ascii="Arial" w:hAnsi="Arial" w:cs="Arial"/>
        </w:rPr>
        <w:t>. (Accessed: 3 April 2018).</w:t>
      </w:r>
    </w:p>
    <w:p w14:paraId="424D61AE" w14:textId="77777777" w:rsidR="007B01F9" w:rsidRPr="00145916" w:rsidRDefault="007B01F9" w:rsidP="007B01F9">
      <w:pPr>
        <w:rPr>
          <w:rFonts w:ascii="Arial" w:hAnsi="Arial" w:cs="Arial"/>
          <w:b/>
          <w:szCs w:val="24"/>
        </w:rPr>
      </w:pPr>
    </w:p>
    <w:p w14:paraId="075F9EC2" w14:textId="22384D1D" w:rsidR="009B7DE0" w:rsidRPr="00145916" w:rsidRDefault="009B7DE0" w:rsidP="005E785C">
      <w:pPr>
        <w:rPr>
          <w:rFonts w:ascii="Arial" w:hAnsi="Arial" w:cs="Arial"/>
        </w:rPr>
      </w:pPr>
      <w:r w:rsidRPr="00145916">
        <w:rPr>
          <w:rFonts w:ascii="Arial" w:hAnsi="Arial" w:cs="Arial"/>
          <w:szCs w:val="24"/>
        </w:rPr>
        <w:t xml:space="preserve">NationMaster.com (2003-2018) </w:t>
      </w:r>
      <w:r w:rsidR="007B01F9" w:rsidRPr="00145916">
        <w:rPr>
          <w:rFonts w:ascii="Arial" w:hAnsi="Arial" w:cs="Arial"/>
          <w:bCs/>
          <w:i/>
          <w:szCs w:val="24"/>
        </w:rPr>
        <w:t>Education &gt; Duration of compulsory education: </w:t>
      </w:r>
      <w:r w:rsidR="007B01F9" w:rsidRPr="00145916">
        <w:rPr>
          <w:rStyle w:val="Strong"/>
          <w:rFonts w:ascii="Arial" w:hAnsi="Arial" w:cs="Arial"/>
          <w:b w:val="0"/>
          <w:bCs w:val="0"/>
          <w:i/>
          <w:szCs w:val="24"/>
        </w:rPr>
        <w:t>Countries Compared</w:t>
      </w:r>
      <w:r w:rsidR="007B01F9" w:rsidRPr="00145916">
        <w:rPr>
          <w:rFonts w:ascii="Arial" w:hAnsi="Arial" w:cs="Arial"/>
        </w:rPr>
        <w:t xml:space="preserve">. </w:t>
      </w:r>
      <w:hyperlink r:id="rId17" w:anchor="2000" w:history="1">
        <w:r w:rsidR="00C40885" w:rsidRPr="00145916">
          <w:rPr>
            <w:rStyle w:val="Hyperlink"/>
            <w:rFonts w:ascii="Arial" w:hAnsi="Arial" w:cs="Arial"/>
            <w:color w:val="auto"/>
          </w:rPr>
          <w:t>http://www.nationmaster.com/country-info/stats/Education/Duration-of-compulsory-education#2000</w:t>
        </w:r>
      </w:hyperlink>
      <w:r w:rsidRPr="00145916">
        <w:rPr>
          <w:rFonts w:ascii="Arial" w:hAnsi="Arial" w:cs="Arial"/>
        </w:rPr>
        <w:t>.</w:t>
      </w:r>
      <w:r w:rsidR="007B01F9" w:rsidRPr="00145916">
        <w:rPr>
          <w:rFonts w:ascii="Arial" w:hAnsi="Arial" w:cs="Arial"/>
        </w:rPr>
        <w:t xml:space="preserve"> </w:t>
      </w:r>
      <w:r w:rsidRPr="00145916">
        <w:rPr>
          <w:rFonts w:ascii="Arial" w:hAnsi="Arial" w:cs="Arial"/>
        </w:rPr>
        <w:t>(Accessed: 4 April 2018).</w:t>
      </w:r>
    </w:p>
    <w:p w14:paraId="384C7A5E" w14:textId="68FF46DB" w:rsidR="002D1FF8" w:rsidRPr="00145916" w:rsidRDefault="002D1FF8" w:rsidP="005E785C">
      <w:pPr>
        <w:rPr>
          <w:rFonts w:ascii="Arial" w:hAnsi="Arial" w:cs="Arial"/>
        </w:rPr>
      </w:pPr>
    </w:p>
    <w:p w14:paraId="244E302E" w14:textId="61D38E24" w:rsidR="002D1FF8" w:rsidRPr="00145916" w:rsidRDefault="002D1FF8" w:rsidP="005E785C">
      <w:pPr>
        <w:rPr>
          <w:rFonts w:ascii="Arial" w:hAnsi="Arial" w:cs="Arial"/>
        </w:rPr>
      </w:pPr>
      <w:r w:rsidRPr="00145916">
        <w:rPr>
          <w:rFonts w:ascii="Arial" w:hAnsi="Arial" w:cs="Arial"/>
        </w:rPr>
        <w:t xml:space="preserve">Oxford University Press (2018) </w:t>
      </w:r>
      <w:r w:rsidRPr="00145916">
        <w:rPr>
          <w:rFonts w:ascii="Arial" w:hAnsi="Arial" w:cs="Arial"/>
          <w:i/>
        </w:rPr>
        <w:t>Definition of Education</w:t>
      </w:r>
      <w:r w:rsidRPr="00145916">
        <w:rPr>
          <w:rFonts w:ascii="Arial" w:hAnsi="Arial" w:cs="Arial"/>
        </w:rPr>
        <w:t xml:space="preserve">. </w:t>
      </w:r>
      <w:hyperlink r:id="rId18" w:history="1">
        <w:r w:rsidRPr="00145916">
          <w:rPr>
            <w:rStyle w:val="Hyperlink"/>
            <w:rFonts w:ascii="Arial" w:hAnsi="Arial" w:cs="Arial"/>
            <w:color w:val="auto"/>
          </w:rPr>
          <w:t>https://en.oxforddictionaries.com/definition/education</w:t>
        </w:r>
      </w:hyperlink>
      <w:r w:rsidRPr="00145916">
        <w:rPr>
          <w:rFonts w:ascii="Arial" w:hAnsi="Arial" w:cs="Arial"/>
        </w:rPr>
        <w:t>. (Accessed: 4 April 2018).</w:t>
      </w:r>
    </w:p>
    <w:p w14:paraId="4B32FB0E" w14:textId="1D7DC12D" w:rsidR="00F77225" w:rsidRPr="00145916" w:rsidRDefault="00F77225" w:rsidP="005E785C">
      <w:pPr>
        <w:rPr>
          <w:rFonts w:ascii="Arial" w:hAnsi="Arial" w:cs="Arial"/>
        </w:rPr>
      </w:pPr>
    </w:p>
    <w:p w14:paraId="7C688C7F" w14:textId="35270336" w:rsidR="00C40885" w:rsidRPr="00145916" w:rsidRDefault="00C40885" w:rsidP="005E785C">
      <w:pPr>
        <w:rPr>
          <w:rFonts w:ascii="Arial" w:hAnsi="Arial" w:cs="Arial"/>
        </w:rPr>
      </w:pPr>
      <w:r w:rsidRPr="00145916">
        <w:rPr>
          <w:rFonts w:ascii="Arial" w:hAnsi="Arial" w:cs="Arial"/>
          <w:shd w:val="clear" w:color="auto" w:fill="FFFFFF"/>
        </w:rPr>
        <w:t xml:space="preserve">Ripple Africa (2003-2018) </w:t>
      </w:r>
      <w:r w:rsidRPr="00145916">
        <w:rPr>
          <w:rFonts w:ascii="Arial" w:hAnsi="Arial" w:cs="Arial"/>
          <w:i/>
          <w:shd w:val="clear" w:color="auto" w:fill="FFFFFF"/>
        </w:rPr>
        <w:t>Education in Malawi.</w:t>
      </w:r>
      <w:r w:rsidRPr="00145916">
        <w:rPr>
          <w:rFonts w:ascii="Arial" w:hAnsi="Arial" w:cs="Arial"/>
          <w:shd w:val="clear" w:color="auto" w:fill="FFFFFF"/>
        </w:rPr>
        <w:t xml:space="preserve"> </w:t>
      </w:r>
      <w:hyperlink r:id="rId19" w:history="1">
        <w:r w:rsidRPr="00145916">
          <w:rPr>
            <w:rStyle w:val="Hyperlink"/>
            <w:rFonts w:ascii="Arial" w:hAnsi="Arial" w:cs="Arial"/>
            <w:color w:val="auto"/>
          </w:rPr>
          <w:t>https://www.rippleafrica.org/education-in-malawi-africa/general-education-in-malawi-africa</w:t>
        </w:r>
      </w:hyperlink>
      <w:r w:rsidRPr="00145916">
        <w:rPr>
          <w:rFonts w:ascii="Arial" w:hAnsi="Arial" w:cs="Arial"/>
        </w:rPr>
        <w:t>. (Accessed: 5 April 2018).</w:t>
      </w:r>
    </w:p>
    <w:p w14:paraId="34B2FDBE" w14:textId="77777777" w:rsidR="00C40885" w:rsidRPr="00145916" w:rsidRDefault="00C40885" w:rsidP="005E785C">
      <w:pPr>
        <w:rPr>
          <w:rFonts w:ascii="Arial" w:hAnsi="Arial" w:cs="Arial"/>
        </w:rPr>
      </w:pPr>
    </w:p>
    <w:p w14:paraId="7D42F6F4" w14:textId="77777777" w:rsidR="00F77225" w:rsidRPr="00145916" w:rsidRDefault="00F77225" w:rsidP="00F77225">
      <w:pPr>
        <w:rPr>
          <w:rFonts w:ascii="Arial" w:hAnsi="Arial" w:cs="Arial"/>
        </w:rPr>
      </w:pPr>
      <w:r w:rsidRPr="00145916">
        <w:rPr>
          <w:rFonts w:ascii="Arial" w:hAnsi="Arial" w:cs="Arial"/>
        </w:rPr>
        <w:t>ReviseSociology</w:t>
      </w:r>
      <w:r w:rsidRPr="00145916">
        <w:rPr>
          <w:rFonts w:ascii="Arial" w:hAnsi="Arial" w:cs="Arial"/>
          <w:sz w:val="16"/>
          <w:szCs w:val="16"/>
        </w:rPr>
        <w:t>1</w:t>
      </w:r>
      <w:r w:rsidRPr="00145916">
        <w:rPr>
          <w:rFonts w:ascii="Arial" w:hAnsi="Arial" w:cs="Arial"/>
        </w:rPr>
        <w:t xml:space="preserve"> (2015) </w:t>
      </w:r>
      <w:r w:rsidRPr="00145916">
        <w:rPr>
          <w:rFonts w:ascii="Arial" w:hAnsi="Arial" w:cs="Arial"/>
          <w:i/>
          <w:szCs w:val="24"/>
          <w:bdr w:val="none" w:sz="0" w:space="0" w:color="auto" w:frame="1"/>
        </w:rPr>
        <w:t>The Hyper-Globalist/Optimist View of Globalization.</w:t>
      </w:r>
    </w:p>
    <w:p w14:paraId="0D08FAE9" w14:textId="77777777" w:rsidR="00F77225" w:rsidRPr="00145916" w:rsidRDefault="00CE437B" w:rsidP="00F77225">
      <w:pPr>
        <w:rPr>
          <w:rFonts w:ascii="Arial" w:hAnsi="Arial" w:cs="Arial"/>
        </w:rPr>
      </w:pPr>
      <w:hyperlink r:id="rId20" w:history="1">
        <w:r w:rsidR="00F77225" w:rsidRPr="00145916">
          <w:rPr>
            <w:rStyle w:val="Hyperlink"/>
            <w:rFonts w:ascii="Arial" w:hAnsi="Arial" w:cs="Arial"/>
            <w:color w:val="auto"/>
          </w:rPr>
          <w:t>https://revisesociology.com/2015/09/19/optimist-globalization-hyper-globalism-neoliberalism/</w:t>
        </w:r>
      </w:hyperlink>
      <w:r w:rsidR="00F77225" w:rsidRPr="00145916">
        <w:rPr>
          <w:rFonts w:ascii="Arial" w:hAnsi="Arial" w:cs="Arial"/>
        </w:rPr>
        <w:t>. (Accessed: 4 April 2018).</w:t>
      </w:r>
    </w:p>
    <w:p w14:paraId="2C8E7152" w14:textId="77777777" w:rsidR="00F77225" w:rsidRPr="00145916" w:rsidRDefault="00F77225" w:rsidP="00F77225">
      <w:pPr>
        <w:rPr>
          <w:rFonts w:ascii="Arial" w:hAnsi="Arial" w:cs="Arial"/>
        </w:rPr>
      </w:pPr>
    </w:p>
    <w:p w14:paraId="6F9E24DD" w14:textId="77777777" w:rsidR="00F77225" w:rsidRPr="00145916" w:rsidRDefault="00F77225" w:rsidP="00F77225">
      <w:pPr>
        <w:rPr>
          <w:rFonts w:ascii="Arial" w:hAnsi="Arial" w:cs="Arial"/>
        </w:rPr>
      </w:pPr>
      <w:r w:rsidRPr="00145916">
        <w:rPr>
          <w:rFonts w:ascii="Arial" w:hAnsi="Arial" w:cs="Arial"/>
        </w:rPr>
        <w:t>ReviseSociology</w:t>
      </w:r>
      <w:r w:rsidRPr="00145916">
        <w:rPr>
          <w:rFonts w:ascii="Arial" w:hAnsi="Arial" w:cs="Arial"/>
          <w:sz w:val="16"/>
          <w:szCs w:val="16"/>
        </w:rPr>
        <w:t>2</w:t>
      </w:r>
      <w:r w:rsidRPr="00145916">
        <w:rPr>
          <w:rFonts w:ascii="Arial" w:hAnsi="Arial" w:cs="Arial"/>
        </w:rPr>
        <w:t xml:space="preserve"> (2015) </w:t>
      </w:r>
      <w:r w:rsidRPr="00145916">
        <w:rPr>
          <w:rFonts w:ascii="Arial" w:hAnsi="Arial" w:cs="Arial"/>
          <w:i/>
          <w:szCs w:val="24"/>
          <w:bdr w:val="none" w:sz="0" w:space="0" w:color="auto" w:frame="1"/>
        </w:rPr>
        <w:t>The Pessimist View of Globalisation.</w:t>
      </w:r>
    </w:p>
    <w:p w14:paraId="20F91677" w14:textId="77777777" w:rsidR="00F77225" w:rsidRPr="00145916" w:rsidRDefault="00CE437B" w:rsidP="00F77225">
      <w:pPr>
        <w:rPr>
          <w:rFonts w:ascii="Arial" w:hAnsi="Arial" w:cs="Arial"/>
        </w:rPr>
      </w:pPr>
      <w:hyperlink r:id="rId21" w:history="1">
        <w:r w:rsidR="00F77225" w:rsidRPr="00145916">
          <w:rPr>
            <w:rStyle w:val="Hyperlink"/>
            <w:rFonts w:ascii="Arial" w:hAnsi="Arial" w:cs="Arial"/>
            <w:color w:val="auto"/>
          </w:rPr>
          <w:t>https://revisesociology.com/2015/09/21/pessimist-view-globalization/</w:t>
        </w:r>
      </w:hyperlink>
      <w:r w:rsidR="00F77225" w:rsidRPr="00145916">
        <w:rPr>
          <w:rFonts w:ascii="Arial" w:hAnsi="Arial" w:cs="Arial"/>
        </w:rPr>
        <w:t>. (Accessed: 4 April 2018).</w:t>
      </w:r>
    </w:p>
    <w:p w14:paraId="0EDFA787" w14:textId="77777777" w:rsidR="00F77225" w:rsidRPr="00145916" w:rsidRDefault="00F77225" w:rsidP="00F77225">
      <w:pPr>
        <w:rPr>
          <w:rFonts w:ascii="Arial" w:hAnsi="Arial" w:cs="Arial"/>
        </w:rPr>
      </w:pPr>
    </w:p>
    <w:p w14:paraId="352AA6C8" w14:textId="77777777" w:rsidR="00F77225" w:rsidRPr="00145916" w:rsidRDefault="00F77225" w:rsidP="00F77225">
      <w:pPr>
        <w:rPr>
          <w:rFonts w:ascii="Arial" w:hAnsi="Arial" w:cs="Arial"/>
        </w:rPr>
      </w:pPr>
      <w:r w:rsidRPr="00145916">
        <w:rPr>
          <w:rFonts w:ascii="Arial" w:hAnsi="Arial" w:cs="Arial"/>
        </w:rPr>
        <w:t>ReviseSociology</w:t>
      </w:r>
      <w:r w:rsidRPr="00145916">
        <w:rPr>
          <w:rFonts w:ascii="Arial" w:hAnsi="Arial" w:cs="Arial"/>
          <w:sz w:val="16"/>
          <w:szCs w:val="16"/>
        </w:rPr>
        <w:t>3</w:t>
      </w:r>
      <w:r w:rsidRPr="00145916">
        <w:rPr>
          <w:rFonts w:ascii="Arial" w:hAnsi="Arial" w:cs="Arial"/>
        </w:rPr>
        <w:t xml:space="preserve"> (2015) </w:t>
      </w:r>
      <w:r w:rsidRPr="00145916">
        <w:rPr>
          <w:rFonts w:ascii="Arial" w:hAnsi="Arial" w:cs="Arial"/>
          <w:i/>
          <w:szCs w:val="24"/>
          <w:bdr w:val="none" w:sz="0" w:space="0" w:color="auto" w:frame="1"/>
        </w:rPr>
        <w:t>The Traditionalist View of Globalization.</w:t>
      </w:r>
    </w:p>
    <w:p w14:paraId="404D1E19" w14:textId="77777777" w:rsidR="00F77225" w:rsidRPr="00145916" w:rsidRDefault="00CE437B" w:rsidP="00F77225">
      <w:pPr>
        <w:rPr>
          <w:rFonts w:ascii="Arial" w:hAnsi="Arial" w:cs="Arial"/>
        </w:rPr>
      </w:pPr>
      <w:hyperlink r:id="rId22" w:history="1">
        <w:r w:rsidR="00F77225" w:rsidRPr="00145916">
          <w:rPr>
            <w:rStyle w:val="Hyperlink"/>
            <w:rFonts w:ascii="Arial" w:hAnsi="Arial" w:cs="Arial"/>
            <w:color w:val="auto"/>
          </w:rPr>
          <w:t>https://revisesociology.com/2015/09/26/traditionalist-view-globalization/</w:t>
        </w:r>
      </w:hyperlink>
      <w:r w:rsidR="00F77225" w:rsidRPr="00145916">
        <w:rPr>
          <w:rFonts w:ascii="Arial" w:hAnsi="Arial" w:cs="Arial"/>
        </w:rPr>
        <w:t>. (Accessed: 4 April 2018).</w:t>
      </w:r>
    </w:p>
    <w:p w14:paraId="69887DF2" w14:textId="77777777" w:rsidR="00F77225" w:rsidRPr="00145916" w:rsidRDefault="00F77225" w:rsidP="00F77225">
      <w:pPr>
        <w:rPr>
          <w:rFonts w:ascii="Arial" w:hAnsi="Arial" w:cs="Arial"/>
        </w:rPr>
      </w:pPr>
    </w:p>
    <w:p w14:paraId="34549717" w14:textId="77777777" w:rsidR="00F77225" w:rsidRPr="00145916" w:rsidRDefault="00F77225" w:rsidP="00F77225">
      <w:pPr>
        <w:rPr>
          <w:rFonts w:ascii="Arial" w:hAnsi="Arial" w:cs="Arial"/>
        </w:rPr>
      </w:pPr>
      <w:r w:rsidRPr="00145916">
        <w:rPr>
          <w:rFonts w:ascii="Arial" w:hAnsi="Arial" w:cs="Arial"/>
        </w:rPr>
        <w:t>ReviseSociology</w:t>
      </w:r>
      <w:r w:rsidRPr="00145916">
        <w:rPr>
          <w:rFonts w:ascii="Arial" w:hAnsi="Arial" w:cs="Arial"/>
          <w:sz w:val="16"/>
          <w:szCs w:val="16"/>
        </w:rPr>
        <w:t>4</w:t>
      </w:r>
      <w:r w:rsidRPr="00145916">
        <w:rPr>
          <w:rFonts w:ascii="Arial" w:hAnsi="Arial" w:cs="Arial"/>
        </w:rPr>
        <w:t xml:space="preserve"> (2015) </w:t>
      </w:r>
      <w:r w:rsidRPr="00145916">
        <w:rPr>
          <w:rFonts w:ascii="Arial" w:hAnsi="Arial" w:cs="Arial"/>
          <w:i/>
          <w:szCs w:val="24"/>
          <w:bdr w:val="none" w:sz="0" w:space="0" w:color="auto" w:frame="1"/>
        </w:rPr>
        <w:t>The Transformationalist View of Globalization.</w:t>
      </w:r>
    </w:p>
    <w:p w14:paraId="5129F192" w14:textId="0A37018E" w:rsidR="00F77225" w:rsidRPr="00145916" w:rsidRDefault="00CE437B" w:rsidP="00F77225">
      <w:pPr>
        <w:rPr>
          <w:rFonts w:ascii="Arial" w:hAnsi="Arial" w:cs="Arial"/>
        </w:rPr>
      </w:pPr>
      <w:hyperlink r:id="rId23" w:history="1">
        <w:r w:rsidR="00F77225" w:rsidRPr="00145916">
          <w:rPr>
            <w:rStyle w:val="Hyperlink"/>
            <w:rFonts w:ascii="Arial" w:hAnsi="Arial" w:cs="Arial"/>
            <w:color w:val="auto"/>
          </w:rPr>
          <w:t>https://revisesociology.com/2015/09/24/transformationalist-globalization/</w:t>
        </w:r>
      </w:hyperlink>
      <w:r w:rsidR="00F77225" w:rsidRPr="00145916">
        <w:rPr>
          <w:rFonts w:ascii="Arial" w:hAnsi="Arial" w:cs="Arial"/>
        </w:rPr>
        <w:t>. (Accessed: 4 April 2018).</w:t>
      </w:r>
    </w:p>
    <w:p w14:paraId="1C86DFC3" w14:textId="652946EB" w:rsidR="00F77225" w:rsidRPr="00145916" w:rsidRDefault="00F77225" w:rsidP="005E785C">
      <w:pPr>
        <w:rPr>
          <w:rFonts w:ascii="Arial" w:hAnsi="Arial" w:cs="Arial"/>
        </w:rPr>
      </w:pPr>
    </w:p>
    <w:p w14:paraId="2FD72B33" w14:textId="36B600E4" w:rsidR="003C60D0" w:rsidRPr="00145916" w:rsidRDefault="003C60D0" w:rsidP="005E785C">
      <w:pPr>
        <w:rPr>
          <w:rFonts w:ascii="Arial" w:hAnsi="Arial" w:cs="Arial"/>
          <w:szCs w:val="24"/>
          <w:shd w:val="clear" w:color="auto" w:fill="FFFFFF"/>
        </w:rPr>
      </w:pPr>
      <w:proofErr w:type="spellStart"/>
      <w:r w:rsidRPr="00145916">
        <w:rPr>
          <w:rFonts w:ascii="Arial" w:hAnsi="Arial" w:cs="Arial"/>
          <w:szCs w:val="24"/>
          <w:shd w:val="clear" w:color="auto" w:fill="FFFFFF"/>
        </w:rPr>
        <w:t>Roser</w:t>
      </w:r>
      <w:proofErr w:type="spellEnd"/>
      <w:r w:rsidRPr="00145916">
        <w:rPr>
          <w:rFonts w:ascii="Arial" w:hAnsi="Arial" w:cs="Arial"/>
          <w:szCs w:val="24"/>
          <w:shd w:val="clear" w:color="auto" w:fill="FFFFFF"/>
        </w:rPr>
        <w:t xml:space="preserve">, M. and Ortiz-Ospina, E. (2017) </w:t>
      </w:r>
      <w:r w:rsidRPr="00145916">
        <w:rPr>
          <w:rFonts w:ascii="Arial" w:hAnsi="Arial" w:cs="Arial"/>
          <w:i/>
          <w:szCs w:val="24"/>
          <w:shd w:val="clear" w:color="auto" w:fill="FFFFFF"/>
        </w:rPr>
        <w:t>Global Rise of Education</w:t>
      </w:r>
      <w:r w:rsidRPr="00145916">
        <w:rPr>
          <w:rStyle w:val="Emphasis"/>
          <w:rFonts w:ascii="Arial" w:hAnsi="Arial" w:cs="Arial"/>
          <w:i w:val="0"/>
          <w:szCs w:val="24"/>
          <w:shd w:val="clear" w:color="auto" w:fill="FFFFFF"/>
        </w:rPr>
        <w:t xml:space="preserve">: </w:t>
      </w:r>
      <w:r w:rsidRPr="00145916">
        <w:rPr>
          <w:rStyle w:val="Emphasis"/>
          <w:rFonts w:ascii="Arial" w:hAnsi="Arial" w:cs="Arial"/>
          <w:szCs w:val="24"/>
          <w:shd w:val="clear" w:color="auto" w:fill="FFFFFF"/>
        </w:rPr>
        <w:t xml:space="preserve">OurWorldInData.org. </w:t>
      </w:r>
      <w:hyperlink r:id="rId24" w:history="1">
        <w:r w:rsidR="009B7DE0" w:rsidRPr="00145916">
          <w:rPr>
            <w:rStyle w:val="Hyperlink"/>
            <w:rFonts w:ascii="Arial" w:hAnsi="Arial" w:cs="Arial"/>
            <w:color w:val="auto"/>
            <w:szCs w:val="24"/>
            <w:shd w:val="clear" w:color="auto" w:fill="FFFFFF"/>
          </w:rPr>
          <w:t>https://ourworldindata.org/global-rise-of-education</w:t>
        </w:r>
      </w:hyperlink>
      <w:r w:rsidRPr="00145916">
        <w:rPr>
          <w:rFonts w:ascii="Arial" w:hAnsi="Arial" w:cs="Arial"/>
          <w:szCs w:val="24"/>
          <w:shd w:val="clear" w:color="auto" w:fill="FFFFFF"/>
        </w:rPr>
        <w:t>.</w:t>
      </w:r>
      <w:r w:rsidR="009B7DE0" w:rsidRPr="00145916">
        <w:rPr>
          <w:rFonts w:ascii="Arial" w:hAnsi="Arial" w:cs="Arial"/>
          <w:szCs w:val="24"/>
          <w:shd w:val="clear" w:color="auto" w:fill="FFFFFF"/>
        </w:rPr>
        <w:t xml:space="preserve"> </w:t>
      </w:r>
      <w:r w:rsidRPr="00145916">
        <w:rPr>
          <w:rFonts w:ascii="Arial" w:hAnsi="Arial" w:cs="Arial"/>
          <w:szCs w:val="24"/>
          <w:shd w:val="clear" w:color="auto" w:fill="FFFFFF"/>
        </w:rPr>
        <w:t xml:space="preserve">(Accessed: 5 April 2018). </w:t>
      </w:r>
    </w:p>
    <w:p w14:paraId="7F4D03FD" w14:textId="489F06F5" w:rsidR="00496F74" w:rsidRPr="00145916" w:rsidRDefault="00496F74" w:rsidP="005E785C">
      <w:pPr>
        <w:rPr>
          <w:rFonts w:ascii="Arial" w:hAnsi="Arial" w:cs="Arial"/>
          <w:szCs w:val="24"/>
          <w:shd w:val="clear" w:color="auto" w:fill="FFFFFF"/>
        </w:rPr>
      </w:pPr>
    </w:p>
    <w:p w14:paraId="17DABD33" w14:textId="114E79C4" w:rsidR="00496F74" w:rsidRPr="00145916" w:rsidRDefault="00496F74" w:rsidP="005E785C">
      <w:pPr>
        <w:rPr>
          <w:rFonts w:ascii="Arial" w:hAnsi="Arial" w:cs="Arial"/>
          <w:szCs w:val="24"/>
          <w:shd w:val="clear" w:color="auto" w:fill="FFFFFF"/>
        </w:rPr>
      </w:pPr>
      <w:r w:rsidRPr="00145916">
        <w:rPr>
          <w:rFonts w:ascii="Arial" w:hAnsi="Arial" w:cs="Arial"/>
          <w:szCs w:val="24"/>
          <w:shd w:val="clear" w:color="auto" w:fill="FFFFFF"/>
        </w:rPr>
        <w:t xml:space="preserve">Save the Children International (2018) </w:t>
      </w:r>
      <w:r w:rsidRPr="00145916">
        <w:rPr>
          <w:rFonts w:ascii="Arial" w:hAnsi="Arial" w:cs="Arial"/>
          <w:i/>
          <w:szCs w:val="24"/>
          <w:shd w:val="clear" w:color="auto" w:fill="FFFFFF"/>
        </w:rPr>
        <w:t>Child Rights Governance.</w:t>
      </w:r>
      <w:r w:rsidRPr="00145916">
        <w:rPr>
          <w:rFonts w:ascii="Arial" w:hAnsi="Arial" w:cs="Arial"/>
          <w:szCs w:val="24"/>
          <w:shd w:val="clear" w:color="auto" w:fill="FFFFFF"/>
        </w:rPr>
        <w:t xml:space="preserve"> </w:t>
      </w:r>
      <w:hyperlink r:id="rId25" w:history="1">
        <w:r w:rsidR="00821DD1" w:rsidRPr="00145916">
          <w:rPr>
            <w:rStyle w:val="Hyperlink"/>
            <w:rFonts w:ascii="Arial" w:hAnsi="Arial" w:cs="Arial"/>
            <w:color w:val="auto"/>
            <w:szCs w:val="24"/>
            <w:shd w:val="clear" w:color="auto" w:fill="FFFFFF"/>
          </w:rPr>
          <w:t>https://malawi.savethechildren.net/our-programmes/child-rights-governance</w:t>
        </w:r>
      </w:hyperlink>
      <w:r w:rsidR="00821DD1" w:rsidRPr="00145916">
        <w:rPr>
          <w:rFonts w:ascii="Arial" w:hAnsi="Arial" w:cs="Arial"/>
          <w:szCs w:val="24"/>
          <w:shd w:val="clear" w:color="auto" w:fill="FFFFFF"/>
        </w:rPr>
        <w:t>. (Accessed: 6 May 2018).</w:t>
      </w:r>
    </w:p>
    <w:p w14:paraId="3C2CFB74" w14:textId="24B755B4" w:rsidR="00C40885" w:rsidRPr="00145916" w:rsidRDefault="00C40885" w:rsidP="005E785C">
      <w:pPr>
        <w:rPr>
          <w:rFonts w:ascii="Arial" w:hAnsi="Arial" w:cs="Arial"/>
          <w:szCs w:val="24"/>
          <w:shd w:val="clear" w:color="auto" w:fill="FFFFFF"/>
        </w:rPr>
      </w:pPr>
    </w:p>
    <w:p w14:paraId="4C46967D" w14:textId="670FD25B" w:rsidR="006F7310" w:rsidRPr="00145916" w:rsidRDefault="00C40885" w:rsidP="006F7310">
      <w:pPr>
        <w:rPr>
          <w:rFonts w:ascii="Arial" w:hAnsi="Arial" w:cs="Arial"/>
        </w:rPr>
      </w:pPr>
      <w:r w:rsidRPr="00145916">
        <w:rPr>
          <w:rFonts w:ascii="Arial" w:hAnsi="Arial" w:cs="Arial"/>
        </w:rPr>
        <w:t xml:space="preserve">Starfish Malawi (no date) </w:t>
      </w:r>
      <w:r w:rsidRPr="00145916">
        <w:rPr>
          <w:rFonts w:ascii="Arial" w:hAnsi="Arial" w:cs="Arial"/>
          <w:i/>
        </w:rPr>
        <w:t xml:space="preserve">Primary Schools in Malawi. </w:t>
      </w:r>
      <w:hyperlink r:id="rId26" w:history="1">
        <w:r w:rsidRPr="00145916">
          <w:rPr>
            <w:rStyle w:val="Hyperlink"/>
            <w:rFonts w:ascii="Arial" w:hAnsi="Arial" w:cs="Arial"/>
            <w:color w:val="auto"/>
          </w:rPr>
          <w:t>http://starfishers.starfishmalawi.com/primary-schools-in-malawi/</w:t>
        </w:r>
      </w:hyperlink>
      <w:r w:rsidRPr="00145916">
        <w:rPr>
          <w:rFonts w:ascii="Arial" w:hAnsi="Arial" w:cs="Arial"/>
        </w:rPr>
        <w:t>. (Accessed: 5 April 2018).</w:t>
      </w:r>
    </w:p>
    <w:p w14:paraId="6505E1CC" w14:textId="2DB428CD" w:rsidR="00840F60" w:rsidRPr="00145916" w:rsidRDefault="00840F60" w:rsidP="006F7310">
      <w:pPr>
        <w:rPr>
          <w:rFonts w:ascii="Arial" w:hAnsi="Arial" w:cs="Arial"/>
        </w:rPr>
      </w:pPr>
    </w:p>
    <w:p w14:paraId="738E0434" w14:textId="35214CAE" w:rsidR="00840F60" w:rsidRPr="00145916" w:rsidRDefault="00840F60" w:rsidP="006F7310">
      <w:pPr>
        <w:rPr>
          <w:rFonts w:ascii="Arial" w:hAnsi="Arial" w:cs="Arial"/>
        </w:rPr>
      </w:pPr>
      <w:r w:rsidRPr="00145916">
        <w:rPr>
          <w:rFonts w:ascii="Arial" w:hAnsi="Arial" w:cs="Arial"/>
        </w:rPr>
        <w:lastRenderedPageBreak/>
        <w:t xml:space="preserve">Success </w:t>
      </w:r>
      <w:proofErr w:type="gramStart"/>
      <w:r w:rsidRPr="00145916">
        <w:rPr>
          <w:rFonts w:ascii="Arial" w:hAnsi="Arial" w:cs="Arial"/>
        </w:rPr>
        <w:t>At</w:t>
      </w:r>
      <w:proofErr w:type="gramEnd"/>
      <w:r w:rsidRPr="00145916">
        <w:rPr>
          <w:rFonts w:ascii="Arial" w:hAnsi="Arial" w:cs="Arial"/>
        </w:rPr>
        <w:t xml:space="preserve"> School (2018) </w:t>
      </w:r>
      <w:r w:rsidRPr="00145916">
        <w:rPr>
          <w:rFonts w:ascii="Arial" w:hAnsi="Arial" w:cs="Arial"/>
          <w:i/>
        </w:rPr>
        <w:t>What are the Most Common Barriers to Learning in School?</w:t>
      </w:r>
      <w:r w:rsidRPr="00145916">
        <w:rPr>
          <w:rFonts w:ascii="Arial" w:hAnsi="Arial" w:cs="Arial"/>
        </w:rPr>
        <w:t xml:space="preserve"> </w:t>
      </w:r>
      <w:hyperlink r:id="rId27" w:history="1">
        <w:r w:rsidRPr="00145916">
          <w:rPr>
            <w:rStyle w:val="Hyperlink"/>
            <w:rFonts w:ascii="Arial" w:hAnsi="Arial" w:cs="Arial"/>
            <w:color w:val="auto"/>
          </w:rPr>
          <w:t>https://successatschool.org/blog/507/What-are-the-Most-Common-Barriers-to-Learning-in-School%3F</w:t>
        </w:r>
      </w:hyperlink>
      <w:r w:rsidRPr="00145916">
        <w:rPr>
          <w:rFonts w:ascii="Arial" w:hAnsi="Arial" w:cs="Arial"/>
        </w:rPr>
        <w:t xml:space="preserve">. </w:t>
      </w:r>
      <w:r w:rsidRPr="00145916">
        <w:rPr>
          <w:rFonts w:ascii="Arial" w:hAnsi="Arial" w:cs="Arial"/>
        </w:rPr>
        <w:t>(Accessed: 7 May 2018).</w:t>
      </w:r>
    </w:p>
    <w:p w14:paraId="48400960" w14:textId="471C1A5F" w:rsidR="006F7310" w:rsidRPr="00145916" w:rsidRDefault="006F7310" w:rsidP="006F7310">
      <w:pPr>
        <w:rPr>
          <w:rFonts w:ascii="Arial" w:hAnsi="Arial" w:cs="Arial"/>
        </w:rPr>
      </w:pPr>
    </w:p>
    <w:p w14:paraId="1C2C79BE" w14:textId="6BDB4441" w:rsidR="004228A3" w:rsidRPr="00145916" w:rsidRDefault="004228A3" w:rsidP="006F7310">
      <w:pPr>
        <w:rPr>
          <w:rFonts w:ascii="Arial" w:hAnsi="Arial" w:cs="Arial"/>
        </w:rPr>
      </w:pPr>
      <w:r w:rsidRPr="00145916">
        <w:rPr>
          <w:rFonts w:ascii="Arial" w:hAnsi="Arial" w:cs="Arial"/>
        </w:rPr>
        <w:t xml:space="preserve">UNESCO (2015) </w:t>
      </w:r>
      <w:r w:rsidRPr="00145916">
        <w:rPr>
          <w:i/>
        </w:rPr>
        <w:t>Education 2030</w:t>
      </w:r>
      <w:r w:rsidRPr="00145916">
        <w:rPr>
          <w:i/>
        </w:rPr>
        <w:t>:</w:t>
      </w:r>
      <w:r w:rsidRPr="00145916">
        <w:rPr>
          <w:i/>
        </w:rPr>
        <w:t xml:space="preserve"> Incheon Declaration and Framework for Action Towards inclusive and equitable quality education and lifelong learning</w:t>
      </w:r>
      <w:r w:rsidRPr="00145916">
        <w:rPr>
          <w:i/>
        </w:rPr>
        <w:t xml:space="preserve"> </w:t>
      </w:r>
      <w:r w:rsidRPr="00145916">
        <w:rPr>
          <w:i/>
        </w:rPr>
        <w:t>for</w:t>
      </w:r>
      <w:r w:rsidRPr="00145916">
        <w:rPr>
          <w:i/>
        </w:rPr>
        <w:t xml:space="preserve"> </w:t>
      </w:r>
      <w:r w:rsidRPr="00145916">
        <w:rPr>
          <w:i/>
        </w:rPr>
        <w:t>all</w:t>
      </w:r>
      <w:r w:rsidRPr="00145916">
        <w:rPr>
          <w:i/>
        </w:rPr>
        <w:t xml:space="preserve">. </w:t>
      </w:r>
      <w:hyperlink r:id="rId28" w:history="1">
        <w:r w:rsidRPr="00145916">
          <w:rPr>
            <w:rStyle w:val="Hyperlink"/>
            <w:color w:val="auto"/>
          </w:rPr>
          <w:t>http://uis.unesco.org/sites/default/files/documents/education-2030-incheon-framework-for-action-2016-en_0.pdf</w:t>
        </w:r>
      </w:hyperlink>
      <w:r w:rsidRPr="00145916">
        <w:t>. (Accessed: 7 May 2018).</w:t>
      </w:r>
    </w:p>
    <w:p w14:paraId="503647E7" w14:textId="70276BD2" w:rsidR="006F7310" w:rsidRPr="00145916" w:rsidRDefault="006F7310" w:rsidP="006F7310">
      <w:pPr>
        <w:rPr>
          <w:rFonts w:ascii="Arial" w:hAnsi="Arial" w:cs="Arial"/>
        </w:rPr>
      </w:pPr>
      <w:r w:rsidRPr="00145916">
        <w:rPr>
          <w:rFonts w:ascii="Arial" w:hAnsi="Arial" w:cs="Arial"/>
          <w:bCs/>
          <w:szCs w:val="24"/>
        </w:rPr>
        <w:t xml:space="preserve">UNESCO (2017) </w:t>
      </w:r>
      <w:r w:rsidRPr="00145916">
        <w:rPr>
          <w:rFonts w:ascii="Arial" w:hAnsi="Arial" w:cs="Arial"/>
          <w:bCs/>
          <w:i/>
          <w:szCs w:val="24"/>
        </w:rPr>
        <w:t>Education for All Movement</w:t>
      </w:r>
      <w:r w:rsidRPr="00145916">
        <w:rPr>
          <w:rFonts w:ascii="Arial" w:hAnsi="Arial" w:cs="Arial"/>
          <w:bCs/>
          <w:i/>
          <w:szCs w:val="24"/>
        </w:rPr>
        <w:t xml:space="preserve">. </w:t>
      </w:r>
      <w:hyperlink r:id="rId29" w:history="1">
        <w:r w:rsidRPr="00145916">
          <w:rPr>
            <w:rStyle w:val="Hyperlink"/>
            <w:rFonts w:ascii="Arial" w:hAnsi="Arial" w:cs="Arial"/>
            <w:bCs/>
            <w:color w:val="auto"/>
            <w:szCs w:val="24"/>
          </w:rPr>
          <w:t>http://www.unesco.org/new/en/education/themes/leading-the-international-agenda/education-for-all/</w:t>
        </w:r>
      </w:hyperlink>
      <w:r w:rsidRPr="00145916">
        <w:rPr>
          <w:rFonts w:ascii="Arial" w:hAnsi="Arial" w:cs="Arial"/>
          <w:bCs/>
          <w:szCs w:val="24"/>
        </w:rPr>
        <w:t>.</w:t>
      </w:r>
      <w:r w:rsidRPr="00145916">
        <w:rPr>
          <w:rFonts w:ascii="Arial" w:hAnsi="Arial" w:cs="Arial"/>
          <w:bCs/>
          <w:i/>
          <w:szCs w:val="24"/>
        </w:rPr>
        <w:t xml:space="preserve"> </w:t>
      </w:r>
      <w:r w:rsidRPr="00145916">
        <w:rPr>
          <w:rFonts w:ascii="Arial" w:hAnsi="Arial" w:cs="Arial"/>
        </w:rPr>
        <w:t xml:space="preserve">(Accessed: </w:t>
      </w:r>
      <w:r w:rsidRPr="00145916">
        <w:rPr>
          <w:rFonts w:ascii="Arial" w:hAnsi="Arial" w:cs="Arial"/>
        </w:rPr>
        <w:t>7 May</w:t>
      </w:r>
      <w:r w:rsidRPr="00145916">
        <w:rPr>
          <w:rFonts w:ascii="Arial" w:hAnsi="Arial" w:cs="Arial"/>
        </w:rPr>
        <w:t xml:space="preserve"> 2018).</w:t>
      </w:r>
    </w:p>
    <w:p w14:paraId="12C716E7" w14:textId="542951DC" w:rsidR="006F7310" w:rsidRPr="00145916" w:rsidRDefault="006F7310" w:rsidP="006F7310">
      <w:pPr>
        <w:rPr>
          <w:rFonts w:ascii="Arial" w:hAnsi="Arial" w:cs="Arial"/>
          <w:szCs w:val="24"/>
          <w:shd w:val="clear" w:color="auto" w:fill="FFFFFF"/>
        </w:rPr>
      </w:pPr>
    </w:p>
    <w:p w14:paraId="468052BF" w14:textId="78466F62" w:rsidR="005E785C" w:rsidRPr="00145916" w:rsidRDefault="00F77225" w:rsidP="00521DF6">
      <w:r w:rsidRPr="00145916">
        <w:t>UNICEF (</w:t>
      </w:r>
      <w:r w:rsidR="008D3D41" w:rsidRPr="00145916">
        <w:t>no date</w:t>
      </w:r>
      <w:r w:rsidRPr="00145916">
        <w:t xml:space="preserve">) </w:t>
      </w:r>
      <w:r w:rsidRPr="00145916">
        <w:rPr>
          <w:i/>
        </w:rPr>
        <w:t>The United Nations Convention on the Rights of the Child</w:t>
      </w:r>
      <w:r w:rsidRPr="00145916">
        <w:t xml:space="preserve">. London: UNICEF UK. </w:t>
      </w:r>
    </w:p>
    <w:p w14:paraId="08E01439" w14:textId="77777777" w:rsidR="00F77225" w:rsidRPr="00145916" w:rsidRDefault="00F77225" w:rsidP="00521DF6">
      <w:pPr>
        <w:rPr>
          <w:rFonts w:ascii="Arial" w:hAnsi="Arial" w:cs="Arial"/>
        </w:rPr>
      </w:pPr>
    </w:p>
    <w:p w14:paraId="363FCB27" w14:textId="153DC633" w:rsidR="001923D0" w:rsidRPr="00145916" w:rsidRDefault="001923D0" w:rsidP="00521DF6">
      <w:pPr>
        <w:rPr>
          <w:rFonts w:ascii="Arial" w:hAnsi="Arial" w:cs="Arial"/>
        </w:rPr>
      </w:pPr>
      <w:r w:rsidRPr="00145916">
        <w:rPr>
          <w:rFonts w:ascii="Arial" w:hAnsi="Arial" w:cs="Arial"/>
        </w:rPr>
        <w:t xml:space="preserve">UNICEF (2013) </w:t>
      </w:r>
      <w:r w:rsidRPr="00145916">
        <w:rPr>
          <w:rFonts w:ascii="Arial" w:hAnsi="Arial" w:cs="Arial"/>
          <w:i/>
        </w:rPr>
        <w:t xml:space="preserve">Statistics. </w:t>
      </w:r>
      <w:hyperlink r:id="rId30" w:history="1">
        <w:r w:rsidRPr="00145916">
          <w:rPr>
            <w:rStyle w:val="Hyperlink"/>
            <w:rFonts w:ascii="Arial" w:hAnsi="Arial" w:cs="Arial"/>
            <w:color w:val="auto"/>
          </w:rPr>
          <w:t>https://www.unicef.org/infobycountry/malawi_statistics.html</w:t>
        </w:r>
      </w:hyperlink>
      <w:r w:rsidRPr="00145916">
        <w:rPr>
          <w:rFonts w:ascii="Arial" w:hAnsi="Arial" w:cs="Arial"/>
        </w:rPr>
        <w:t xml:space="preserve">. (Accessed: 3 April 2018). </w:t>
      </w:r>
    </w:p>
    <w:p w14:paraId="1001953F" w14:textId="27C7461D" w:rsidR="001923D0" w:rsidRPr="00145916" w:rsidRDefault="001923D0" w:rsidP="00521DF6">
      <w:pPr>
        <w:rPr>
          <w:rFonts w:ascii="Arial" w:hAnsi="Arial" w:cs="Arial"/>
        </w:rPr>
      </w:pPr>
    </w:p>
    <w:p w14:paraId="66B30D24" w14:textId="272715C5" w:rsidR="00236C7D" w:rsidRPr="00145916" w:rsidRDefault="001923D0" w:rsidP="00236C7D">
      <w:pPr>
        <w:rPr>
          <w:rFonts w:ascii="Arial" w:hAnsi="Arial" w:cs="Arial"/>
        </w:rPr>
      </w:pPr>
      <w:r w:rsidRPr="00145916">
        <w:rPr>
          <w:rFonts w:ascii="Arial" w:hAnsi="Arial" w:cs="Arial"/>
        </w:rPr>
        <w:t xml:space="preserve">UNICEF (2015) </w:t>
      </w:r>
      <w:r w:rsidRPr="00145916">
        <w:rPr>
          <w:rFonts w:ascii="Arial" w:hAnsi="Arial" w:cs="Arial"/>
          <w:i/>
        </w:rPr>
        <w:t xml:space="preserve">UNICEF Data: Monitoring the Situation of Children and Women. </w:t>
      </w:r>
      <w:hyperlink r:id="rId31" w:history="1">
        <w:r w:rsidRPr="00145916">
          <w:rPr>
            <w:rStyle w:val="Hyperlink"/>
            <w:rFonts w:ascii="Arial" w:hAnsi="Arial" w:cs="Arial"/>
            <w:color w:val="auto"/>
          </w:rPr>
          <w:t>https://data.unicef.org/country/mwi/</w:t>
        </w:r>
      </w:hyperlink>
      <w:r w:rsidRPr="00145916">
        <w:rPr>
          <w:rFonts w:ascii="Arial" w:hAnsi="Arial" w:cs="Arial"/>
        </w:rPr>
        <w:t>. (Accessed: 3 April 2018).</w:t>
      </w:r>
    </w:p>
    <w:p w14:paraId="217AEDAD" w14:textId="03FCC7CA" w:rsidR="007F5F80" w:rsidRPr="00145916" w:rsidRDefault="007F5F80" w:rsidP="00236C7D">
      <w:pPr>
        <w:rPr>
          <w:rFonts w:ascii="Arial" w:hAnsi="Arial" w:cs="Arial"/>
        </w:rPr>
      </w:pPr>
    </w:p>
    <w:p w14:paraId="13893DDE" w14:textId="1BCD0079" w:rsidR="007F5F80" w:rsidRPr="00145916" w:rsidRDefault="007F5F80" w:rsidP="00236C7D">
      <w:pPr>
        <w:rPr>
          <w:rFonts w:ascii="Arial" w:hAnsi="Arial" w:cs="Arial"/>
        </w:rPr>
      </w:pPr>
      <w:r w:rsidRPr="00145916">
        <w:t xml:space="preserve">United </w:t>
      </w:r>
      <w:r w:rsidR="00840F60" w:rsidRPr="00145916">
        <w:t>N</w:t>
      </w:r>
      <w:r w:rsidRPr="00145916">
        <w:t xml:space="preserve">ations (2015) </w:t>
      </w:r>
      <w:r w:rsidRPr="00145916">
        <w:rPr>
          <w:i/>
        </w:rPr>
        <w:t>Transforming our world: the 2030 Agenda for Sustainable Development</w:t>
      </w:r>
      <w:r w:rsidR="00840F60" w:rsidRPr="00145916">
        <w:rPr>
          <w:i/>
        </w:rPr>
        <w:t xml:space="preserve">. </w:t>
      </w:r>
      <w:r w:rsidR="00840F60" w:rsidRPr="00145916">
        <w:t xml:space="preserve">[Online]. Available at: </w:t>
      </w:r>
      <w:hyperlink r:id="rId32" w:history="1">
        <w:r w:rsidR="00840F60" w:rsidRPr="00145916">
          <w:rPr>
            <w:rStyle w:val="Hyperlink"/>
            <w:color w:val="auto"/>
          </w:rPr>
          <w:t>http://www.un.org/ga/search/view_doc.asp?symbol=A/RES/70/1&amp;Lang=E</w:t>
        </w:r>
      </w:hyperlink>
      <w:r w:rsidR="00840F60" w:rsidRPr="00145916">
        <w:t xml:space="preserve">. (Accessed: 7 May 2018). </w:t>
      </w:r>
    </w:p>
    <w:p w14:paraId="03C711F2" w14:textId="07081E79" w:rsidR="00F77225" w:rsidRPr="00145916" w:rsidRDefault="00F77225" w:rsidP="00236C7D">
      <w:pPr>
        <w:rPr>
          <w:rFonts w:ascii="Arial" w:hAnsi="Arial" w:cs="Arial"/>
        </w:rPr>
      </w:pPr>
    </w:p>
    <w:p w14:paraId="2D5637EE" w14:textId="25AFA8C3" w:rsidR="00F77225" w:rsidRPr="00145916" w:rsidRDefault="00F77225" w:rsidP="00F77225">
      <w:pPr>
        <w:rPr>
          <w:rFonts w:ascii="Arial" w:hAnsi="Arial" w:cs="Arial"/>
        </w:rPr>
      </w:pPr>
      <w:r w:rsidRPr="00145916">
        <w:rPr>
          <w:rFonts w:ascii="Arial" w:hAnsi="Arial" w:cs="Arial"/>
        </w:rPr>
        <w:t xml:space="preserve">United Nations (no date) </w:t>
      </w:r>
      <w:r w:rsidRPr="00145916">
        <w:rPr>
          <w:rFonts w:ascii="Arial" w:hAnsi="Arial" w:cs="Arial"/>
          <w:i/>
        </w:rPr>
        <w:t xml:space="preserve">Universal Declaration of Human Rights. </w:t>
      </w:r>
      <w:hyperlink r:id="rId33" w:history="1">
        <w:r w:rsidRPr="00145916">
          <w:rPr>
            <w:rStyle w:val="Hyperlink"/>
            <w:rFonts w:ascii="Arial" w:hAnsi="Arial" w:cs="Arial"/>
            <w:i/>
            <w:color w:val="auto"/>
          </w:rPr>
          <w:t>http://www.un.org/en/universal-declaration-human-rights/</w:t>
        </w:r>
      </w:hyperlink>
      <w:r w:rsidRPr="00145916">
        <w:rPr>
          <w:rFonts w:ascii="Arial" w:hAnsi="Arial" w:cs="Arial"/>
          <w:i/>
        </w:rPr>
        <w:t xml:space="preserve">. </w:t>
      </w:r>
      <w:r w:rsidRPr="00145916">
        <w:rPr>
          <w:rFonts w:ascii="Arial" w:hAnsi="Arial" w:cs="Arial"/>
        </w:rPr>
        <w:t>(Accessed: 4 April 2018).</w:t>
      </w:r>
    </w:p>
    <w:p w14:paraId="5EEA19C7" w14:textId="238A2E33" w:rsidR="00C40885" w:rsidRPr="00145916" w:rsidRDefault="00C40885" w:rsidP="00F77225">
      <w:pPr>
        <w:rPr>
          <w:rFonts w:ascii="Arial" w:hAnsi="Arial" w:cs="Arial"/>
        </w:rPr>
      </w:pPr>
    </w:p>
    <w:p w14:paraId="42D0C6B7" w14:textId="45C38C80" w:rsidR="005545DD" w:rsidRPr="00145916" w:rsidRDefault="005545DD" w:rsidP="005545DD">
      <w:pPr>
        <w:rPr>
          <w:rFonts w:ascii="Arial" w:hAnsi="Arial" w:cs="Arial"/>
        </w:rPr>
      </w:pPr>
      <w:r w:rsidRPr="00145916">
        <w:rPr>
          <w:rFonts w:ascii="Arial" w:hAnsi="Arial" w:cs="Arial"/>
          <w:shd w:val="clear" w:color="auto" w:fill="FFFFFF"/>
        </w:rPr>
        <w:t xml:space="preserve">U.S. News &amp; World Report L.P. (2018) </w:t>
      </w:r>
      <w:r w:rsidRPr="00145916">
        <w:rPr>
          <w:rFonts w:ascii="Arial" w:hAnsi="Arial" w:cs="Arial"/>
          <w:i/>
          <w:shd w:val="clear" w:color="auto" w:fill="FFFFFF"/>
        </w:rPr>
        <w:t xml:space="preserve">Best Countries. United Kingdom: Overview. </w:t>
      </w:r>
      <w:hyperlink r:id="rId34" w:history="1">
        <w:r w:rsidRPr="00145916">
          <w:rPr>
            <w:rStyle w:val="Hyperlink"/>
            <w:rFonts w:ascii="Arial" w:hAnsi="Arial" w:cs="Arial"/>
            <w:i/>
            <w:color w:val="auto"/>
            <w:shd w:val="clear" w:color="auto" w:fill="FFFFFF"/>
          </w:rPr>
          <w:t>https://www.usnews.com/news/best-countries/united-kingdom</w:t>
        </w:r>
      </w:hyperlink>
      <w:r w:rsidRPr="00145916">
        <w:rPr>
          <w:rFonts w:ascii="Arial" w:hAnsi="Arial" w:cs="Arial"/>
          <w:i/>
          <w:shd w:val="clear" w:color="auto" w:fill="FFFFFF"/>
        </w:rPr>
        <w:t xml:space="preserve">. </w:t>
      </w:r>
      <w:r w:rsidRPr="00145916">
        <w:rPr>
          <w:rFonts w:ascii="Arial" w:hAnsi="Arial" w:cs="Arial"/>
        </w:rPr>
        <w:t>(Accessed: 5 April 2018).</w:t>
      </w:r>
    </w:p>
    <w:p w14:paraId="5F82856C" w14:textId="77777777" w:rsidR="00407DAF" w:rsidRPr="00145916" w:rsidRDefault="00407DAF" w:rsidP="005545DD">
      <w:pPr>
        <w:rPr>
          <w:rFonts w:ascii="Arial" w:hAnsi="Arial" w:cs="Arial"/>
          <w:shd w:val="clear" w:color="auto" w:fill="FFFFFF"/>
        </w:rPr>
      </w:pPr>
    </w:p>
    <w:p w14:paraId="79F1E3BD" w14:textId="0B0DB50C" w:rsidR="00294A1A" w:rsidRPr="00145916" w:rsidRDefault="00407DAF" w:rsidP="005545DD">
      <w:r w:rsidRPr="00145916">
        <w:rPr>
          <w:rFonts w:ascii="Arial" w:hAnsi="Arial" w:cs="Arial"/>
          <w:shd w:val="clear" w:color="auto" w:fill="FFFFFF"/>
        </w:rPr>
        <w:t xml:space="preserve">Wales: </w:t>
      </w:r>
      <w:r w:rsidRPr="00145916">
        <w:t xml:space="preserve">Empowering Children and Young People Branch Fairer Futures Division Welsh Government, (2015) </w:t>
      </w:r>
      <w:r w:rsidRPr="00145916">
        <w:rPr>
          <w:i/>
        </w:rPr>
        <w:t xml:space="preserve">Programme for Children and Young People: Core Aim 7: Not Disadvantaged by Poverty Ensure children and young people are not disadvantaged by poverty. </w:t>
      </w:r>
      <w:r w:rsidRPr="00145916">
        <w:t xml:space="preserve">Cardiff: Welsh Assembly Government. </w:t>
      </w:r>
    </w:p>
    <w:p w14:paraId="27E74D93" w14:textId="6F97CD6D" w:rsidR="00464C94" w:rsidRPr="00145916" w:rsidRDefault="00464C94" w:rsidP="005545DD"/>
    <w:p w14:paraId="2DB0C450" w14:textId="2DFBC12A" w:rsidR="00464C94" w:rsidRPr="00145916" w:rsidRDefault="00464C94" w:rsidP="005545DD">
      <w:r w:rsidRPr="00145916">
        <w:rPr>
          <w:rFonts w:ascii="Arial" w:hAnsi="Arial" w:cs="Arial"/>
          <w:shd w:val="clear" w:color="auto" w:fill="FFFFFF"/>
        </w:rPr>
        <w:t>Welsh Government (201</w:t>
      </w:r>
      <w:r w:rsidRPr="00145916">
        <w:rPr>
          <w:rFonts w:ascii="Arial" w:hAnsi="Arial" w:cs="Arial"/>
          <w:shd w:val="clear" w:color="auto" w:fill="FFFFFF"/>
        </w:rPr>
        <w:t>4</w:t>
      </w:r>
      <w:r w:rsidRPr="00145916">
        <w:rPr>
          <w:rFonts w:ascii="Arial" w:hAnsi="Arial" w:cs="Arial"/>
          <w:shd w:val="clear" w:color="auto" w:fill="FFFFFF"/>
        </w:rPr>
        <w:t xml:space="preserve">) </w:t>
      </w:r>
      <w:r w:rsidRPr="00145916">
        <w:rPr>
          <w:rFonts w:ascii="Arial" w:hAnsi="Arial" w:cs="Arial"/>
          <w:i/>
          <w:shd w:val="clear" w:color="auto" w:fill="FFFFFF"/>
        </w:rPr>
        <w:t xml:space="preserve">Free Breakfast in Primary Schools. </w:t>
      </w:r>
      <w:hyperlink r:id="rId35" w:history="1">
        <w:r w:rsidRPr="00145916">
          <w:rPr>
            <w:rStyle w:val="Hyperlink"/>
            <w:color w:val="auto"/>
          </w:rPr>
          <w:t>https://gov.wales/topics/educationandskills/schoolshome/foodanddrink/breakfast/?lang=en</w:t>
        </w:r>
      </w:hyperlink>
      <w:r w:rsidRPr="00145916">
        <w:t>. (Accessed: 7 May 2018).</w:t>
      </w:r>
    </w:p>
    <w:p w14:paraId="35B4A11C" w14:textId="77777777" w:rsidR="00407DAF" w:rsidRPr="00145916" w:rsidRDefault="00407DAF" w:rsidP="005545DD">
      <w:pPr>
        <w:rPr>
          <w:rFonts w:ascii="Arial" w:hAnsi="Arial" w:cs="Arial"/>
          <w:i/>
        </w:rPr>
      </w:pPr>
    </w:p>
    <w:p w14:paraId="5FA2E76B" w14:textId="1D4995A4" w:rsidR="00294A1A" w:rsidRPr="00145916" w:rsidRDefault="00294A1A" w:rsidP="00294A1A">
      <w:pPr>
        <w:rPr>
          <w:rFonts w:ascii="Arial" w:hAnsi="Arial" w:cs="Arial"/>
        </w:rPr>
      </w:pPr>
      <w:r w:rsidRPr="00145916">
        <w:rPr>
          <w:rFonts w:ascii="Arial" w:hAnsi="Arial" w:cs="Arial"/>
          <w:shd w:val="clear" w:color="auto" w:fill="FFFFFF"/>
        </w:rPr>
        <w:t>Welsh Government</w:t>
      </w:r>
      <w:r w:rsidRPr="00145916">
        <w:rPr>
          <w:rFonts w:ascii="Arial" w:hAnsi="Arial" w:cs="Arial"/>
          <w:sz w:val="16"/>
          <w:szCs w:val="16"/>
          <w:shd w:val="clear" w:color="auto" w:fill="FFFFFF"/>
        </w:rPr>
        <w:t>1</w:t>
      </w:r>
      <w:r w:rsidRPr="00145916">
        <w:rPr>
          <w:rFonts w:ascii="Arial" w:hAnsi="Arial" w:cs="Arial"/>
          <w:shd w:val="clear" w:color="auto" w:fill="FFFFFF"/>
        </w:rPr>
        <w:t xml:space="preserve"> (2017) </w:t>
      </w:r>
      <w:r w:rsidRPr="00145916">
        <w:rPr>
          <w:rFonts w:ascii="Arial" w:hAnsi="Arial" w:cs="Arial"/>
          <w:i/>
          <w:shd w:val="clear" w:color="auto" w:fill="FFFFFF"/>
        </w:rPr>
        <w:t>Early Years.</w:t>
      </w:r>
      <w:r w:rsidRPr="00145916">
        <w:rPr>
          <w:rFonts w:ascii="Arial" w:hAnsi="Arial" w:cs="Arial"/>
          <w:shd w:val="clear" w:color="auto" w:fill="FFFFFF"/>
        </w:rPr>
        <w:t xml:space="preserve"> </w:t>
      </w:r>
      <w:hyperlink r:id="rId36" w:history="1">
        <w:r w:rsidRPr="00145916">
          <w:rPr>
            <w:rStyle w:val="Hyperlink"/>
            <w:rFonts w:ascii="Arial" w:hAnsi="Arial" w:cs="Arial"/>
            <w:color w:val="auto"/>
            <w:shd w:val="clear" w:color="auto" w:fill="FFFFFF"/>
          </w:rPr>
          <w:t>http://gov.wales/topics/people-and-communities/people/children-and-young-people/early-years/?lang=en</w:t>
        </w:r>
      </w:hyperlink>
      <w:r w:rsidRPr="00145916">
        <w:rPr>
          <w:rFonts w:ascii="Arial" w:hAnsi="Arial" w:cs="Arial"/>
          <w:shd w:val="clear" w:color="auto" w:fill="FFFFFF"/>
        </w:rPr>
        <w:t xml:space="preserve">. </w:t>
      </w:r>
      <w:r w:rsidRPr="00145916">
        <w:rPr>
          <w:rFonts w:ascii="Arial" w:hAnsi="Arial" w:cs="Arial"/>
        </w:rPr>
        <w:t>(Accessed: 5 April 2018).</w:t>
      </w:r>
    </w:p>
    <w:p w14:paraId="2AFE64C2" w14:textId="7C6C3872" w:rsidR="004451A3" w:rsidRPr="00145916" w:rsidRDefault="004451A3" w:rsidP="00294A1A">
      <w:pPr>
        <w:rPr>
          <w:rFonts w:ascii="Arial" w:hAnsi="Arial" w:cs="Arial"/>
        </w:rPr>
      </w:pPr>
    </w:p>
    <w:p w14:paraId="5EBE62AD" w14:textId="2637DB05" w:rsidR="004451A3" w:rsidRPr="00145916" w:rsidRDefault="004451A3" w:rsidP="00294A1A">
      <w:pPr>
        <w:rPr>
          <w:rFonts w:ascii="Arial" w:hAnsi="Arial" w:cs="Arial"/>
        </w:rPr>
      </w:pPr>
      <w:r w:rsidRPr="00145916">
        <w:rPr>
          <w:rFonts w:ascii="Arial" w:hAnsi="Arial" w:cs="Arial"/>
          <w:shd w:val="clear" w:color="auto" w:fill="FFFFFF"/>
        </w:rPr>
        <w:t>Welsh Government</w:t>
      </w:r>
      <w:r w:rsidRPr="00145916">
        <w:rPr>
          <w:rFonts w:ascii="Arial" w:hAnsi="Arial" w:cs="Arial"/>
          <w:sz w:val="16"/>
          <w:szCs w:val="16"/>
          <w:shd w:val="clear" w:color="auto" w:fill="FFFFFF"/>
        </w:rPr>
        <w:t>2</w:t>
      </w:r>
      <w:r w:rsidRPr="00145916">
        <w:rPr>
          <w:rFonts w:ascii="Arial" w:hAnsi="Arial" w:cs="Arial"/>
          <w:shd w:val="clear" w:color="auto" w:fill="FFFFFF"/>
        </w:rPr>
        <w:t xml:space="preserve"> (2017) </w:t>
      </w:r>
      <w:r w:rsidRPr="00145916">
        <w:rPr>
          <w:rFonts w:ascii="Arial" w:hAnsi="Arial" w:cs="Arial"/>
          <w:i/>
          <w:shd w:val="clear" w:color="auto" w:fill="FFFFFF"/>
        </w:rPr>
        <w:t>Early Education</w:t>
      </w:r>
      <w:r w:rsidRPr="00145916">
        <w:rPr>
          <w:rFonts w:ascii="Arial" w:hAnsi="Arial" w:cs="Arial"/>
          <w:shd w:val="clear" w:color="auto" w:fill="FFFFFF"/>
        </w:rPr>
        <w:t xml:space="preserve">. </w:t>
      </w:r>
      <w:hyperlink r:id="rId37" w:history="1">
        <w:r w:rsidRPr="00145916">
          <w:rPr>
            <w:rStyle w:val="Hyperlink"/>
            <w:rFonts w:ascii="Arial" w:hAnsi="Arial" w:cs="Arial"/>
            <w:color w:val="auto"/>
            <w:shd w:val="clear" w:color="auto" w:fill="FFFFFF"/>
          </w:rPr>
          <w:t>http://gov.wales/topics/people-and-communities/people/children-and-young-people/childcare/talk-</w:t>
        </w:r>
        <w:r w:rsidRPr="00145916">
          <w:rPr>
            <w:rStyle w:val="Hyperlink"/>
            <w:rFonts w:ascii="Arial" w:hAnsi="Arial" w:cs="Arial"/>
            <w:color w:val="auto"/>
            <w:shd w:val="clear" w:color="auto" w:fill="FFFFFF"/>
          </w:rPr>
          <w:lastRenderedPageBreak/>
          <w:t>childcare/talkchildcare-campaign/early-education/?lang=en</w:t>
        </w:r>
      </w:hyperlink>
      <w:r w:rsidRPr="00145916">
        <w:rPr>
          <w:rFonts w:ascii="Arial" w:hAnsi="Arial" w:cs="Arial"/>
          <w:shd w:val="clear" w:color="auto" w:fill="FFFFFF"/>
        </w:rPr>
        <w:t xml:space="preserve">. </w:t>
      </w:r>
      <w:r w:rsidRPr="00145916">
        <w:rPr>
          <w:rFonts w:ascii="Arial" w:hAnsi="Arial" w:cs="Arial"/>
        </w:rPr>
        <w:t>(Accessed: 5 April 2018).</w:t>
      </w:r>
    </w:p>
    <w:p w14:paraId="6C6E2E42" w14:textId="59F18353" w:rsidR="00294A1A" w:rsidRPr="00145916" w:rsidRDefault="00294A1A" w:rsidP="00294A1A">
      <w:pPr>
        <w:rPr>
          <w:rFonts w:ascii="Arial" w:hAnsi="Arial" w:cs="Arial"/>
        </w:rPr>
      </w:pPr>
    </w:p>
    <w:p w14:paraId="2147EFFB" w14:textId="544DA33B" w:rsidR="00294A1A" w:rsidRPr="00145916" w:rsidRDefault="00294A1A" w:rsidP="00294A1A">
      <w:pPr>
        <w:rPr>
          <w:rFonts w:ascii="Arial" w:hAnsi="Arial" w:cs="Arial"/>
        </w:rPr>
      </w:pPr>
      <w:r w:rsidRPr="00145916">
        <w:rPr>
          <w:rFonts w:ascii="Arial" w:hAnsi="Arial" w:cs="Arial"/>
          <w:shd w:val="clear" w:color="auto" w:fill="FFFFFF"/>
        </w:rPr>
        <w:t>Welsh Government</w:t>
      </w:r>
      <w:r w:rsidR="004451A3" w:rsidRPr="00145916">
        <w:rPr>
          <w:rFonts w:ascii="Arial" w:hAnsi="Arial" w:cs="Arial"/>
          <w:sz w:val="16"/>
          <w:szCs w:val="16"/>
          <w:shd w:val="clear" w:color="auto" w:fill="FFFFFF"/>
        </w:rPr>
        <w:t>3</w:t>
      </w:r>
      <w:r w:rsidRPr="00145916">
        <w:rPr>
          <w:rFonts w:ascii="Arial" w:hAnsi="Arial" w:cs="Arial"/>
          <w:shd w:val="clear" w:color="auto" w:fill="FFFFFF"/>
        </w:rPr>
        <w:t xml:space="preserve"> (2017) </w:t>
      </w:r>
      <w:r w:rsidRPr="00145916">
        <w:rPr>
          <w:rFonts w:ascii="Arial" w:hAnsi="Arial" w:cs="Arial"/>
          <w:i/>
        </w:rPr>
        <w:t xml:space="preserve">Talk Childcare – The offer for Wales. </w:t>
      </w:r>
      <w:hyperlink r:id="rId38" w:history="1">
        <w:r w:rsidRPr="00145916">
          <w:rPr>
            <w:rStyle w:val="Hyperlink"/>
            <w:rFonts w:ascii="Arial" w:hAnsi="Arial" w:cs="Arial"/>
            <w:color w:val="auto"/>
          </w:rPr>
          <w:t>http://gov.wales/topics/people-and-communities/people/children-and-young-people/childcare/talk-childcare/?lang=en</w:t>
        </w:r>
      </w:hyperlink>
      <w:r w:rsidRPr="00145916">
        <w:rPr>
          <w:rFonts w:ascii="Arial" w:hAnsi="Arial" w:cs="Arial"/>
          <w:shd w:val="clear" w:color="auto" w:fill="FFFFFF"/>
        </w:rPr>
        <w:t xml:space="preserve">. </w:t>
      </w:r>
      <w:r w:rsidRPr="00145916">
        <w:rPr>
          <w:rFonts w:ascii="Arial" w:hAnsi="Arial" w:cs="Arial"/>
        </w:rPr>
        <w:t>(Accessed: 5 April 2018).</w:t>
      </w:r>
    </w:p>
    <w:p w14:paraId="071B30C6" w14:textId="76B04A8A" w:rsidR="005545DD" w:rsidRPr="00145916" w:rsidRDefault="005545DD" w:rsidP="00F77225">
      <w:pPr>
        <w:rPr>
          <w:rFonts w:ascii="Arial" w:hAnsi="Arial" w:cs="Arial"/>
        </w:rPr>
      </w:pPr>
    </w:p>
    <w:p w14:paraId="64288013" w14:textId="1A3FC82D" w:rsidR="00294A1A" w:rsidRPr="00145916" w:rsidRDefault="00294A1A" w:rsidP="00F77225">
      <w:pPr>
        <w:rPr>
          <w:rFonts w:ascii="Arial" w:hAnsi="Arial" w:cs="Arial"/>
        </w:rPr>
      </w:pPr>
      <w:r w:rsidRPr="00145916">
        <w:rPr>
          <w:rFonts w:ascii="Arial" w:hAnsi="Arial" w:cs="Arial"/>
          <w:shd w:val="clear" w:color="auto" w:fill="FFFFFF"/>
        </w:rPr>
        <w:t>Welsh Government</w:t>
      </w:r>
      <w:r w:rsidR="004451A3" w:rsidRPr="00145916">
        <w:rPr>
          <w:rFonts w:ascii="Arial" w:hAnsi="Arial" w:cs="Arial"/>
          <w:sz w:val="16"/>
          <w:szCs w:val="16"/>
          <w:shd w:val="clear" w:color="auto" w:fill="FFFFFF"/>
        </w:rPr>
        <w:t>4</w:t>
      </w:r>
      <w:r w:rsidRPr="00145916">
        <w:rPr>
          <w:rFonts w:ascii="Arial" w:hAnsi="Arial" w:cs="Arial"/>
          <w:shd w:val="clear" w:color="auto" w:fill="FFFFFF"/>
        </w:rPr>
        <w:t xml:space="preserve"> (2017) </w:t>
      </w:r>
      <w:r w:rsidRPr="00145916">
        <w:rPr>
          <w:rFonts w:ascii="Arial" w:hAnsi="Arial" w:cs="Arial"/>
          <w:i/>
          <w:shd w:val="clear" w:color="auto" w:fill="FFFFFF"/>
        </w:rPr>
        <w:t>Flying Start.</w:t>
      </w:r>
      <w:r w:rsidRPr="00145916">
        <w:rPr>
          <w:rFonts w:ascii="Arial" w:hAnsi="Arial" w:cs="Arial"/>
          <w:shd w:val="clear" w:color="auto" w:fill="FFFFFF"/>
        </w:rPr>
        <w:t xml:space="preserve"> </w:t>
      </w:r>
      <w:hyperlink r:id="rId39" w:history="1">
        <w:r w:rsidRPr="00145916">
          <w:rPr>
            <w:rStyle w:val="Hyperlink"/>
            <w:rFonts w:ascii="Arial" w:hAnsi="Arial" w:cs="Arial"/>
            <w:color w:val="auto"/>
          </w:rPr>
          <w:t>http://gov.wales/topics/people-and-communities/people/children-and-young-people/parenting-support-guidance/help/flyingstart/?lang=en</w:t>
        </w:r>
      </w:hyperlink>
      <w:r w:rsidRPr="00145916">
        <w:rPr>
          <w:rFonts w:ascii="Arial" w:hAnsi="Arial" w:cs="Arial"/>
        </w:rPr>
        <w:t>. (Accessed: 5 April 2018).</w:t>
      </w:r>
    </w:p>
    <w:p w14:paraId="1BEF3579" w14:textId="42E3359A" w:rsidR="00A936D6" w:rsidRPr="00145916" w:rsidRDefault="00A936D6" w:rsidP="00F77225">
      <w:pPr>
        <w:rPr>
          <w:rFonts w:ascii="Arial" w:hAnsi="Arial" w:cs="Arial"/>
        </w:rPr>
      </w:pPr>
    </w:p>
    <w:p w14:paraId="218C3C33" w14:textId="7EB959BA" w:rsidR="00A936D6" w:rsidRPr="00145916" w:rsidRDefault="00A936D6" w:rsidP="00F77225">
      <w:pPr>
        <w:rPr>
          <w:rFonts w:ascii="Arial" w:hAnsi="Arial" w:cs="Arial"/>
        </w:rPr>
      </w:pPr>
      <w:r w:rsidRPr="00145916">
        <w:rPr>
          <w:rFonts w:ascii="Arial" w:hAnsi="Arial" w:cs="Arial"/>
          <w:shd w:val="clear" w:color="auto" w:fill="FFFFFF"/>
        </w:rPr>
        <w:t>Welsh Government</w:t>
      </w:r>
      <w:r w:rsidRPr="00145916">
        <w:rPr>
          <w:rFonts w:ascii="Arial" w:hAnsi="Arial" w:cs="Arial"/>
          <w:sz w:val="16"/>
          <w:szCs w:val="16"/>
          <w:shd w:val="clear" w:color="auto" w:fill="FFFFFF"/>
        </w:rPr>
        <w:t>5</w:t>
      </w:r>
      <w:r w:rsidRPr="00145916">
        <w:rPr>
          <w:rFonts w:ascii="Arial" w:hAnsi="Arial" w:cs="Arial"/>
          <w:shd w:val="clear" w:color="auto" w:fill="FFFFFF"/>
        </w:rPr>
        <w:t xml:space="preserve"> (2017) </w:t>
      </w:r>
      <w:r w:rsidRPr="00145916">
        <w:rPr>
          <w:rFonts w:ascii="Arial" w:hAnsi="Arial" w:cs="Arial"/>
          <w:i/>
          <w:shd w:val="clear" w:color="auto" w:fill="FFFFFF"/>
        </w:rPr>
        <w:t xml:space="preserve">Statistics and Research; Schools’ Census Results. </w:t>
      </w:r>
      <w:hyperlink r:id="rId40" w:history="1">
        <w:r w:rsidRPr="00145916">
          <w:rPr>
            <w:rStyle w:val="Hyperlink"/>
            <w:rFonts w:ascii="Arial" w:hAnsi="Arial" w:cs="Arial"/>
            <w:color w:val="auto"/>
            <w:shd w:val="clear" w:color="auto" w:fill="FFFFFF"/>
          </w:rPr>
          <w:t>https://gov.wales/statistics-and-research/schools-census/?lang=en</w:t>
        </w:r>
      </w:hyperlink>
      <w:r w:rsidRPr="00145916">
        <w:rPr>
          <w:rFonts w:ascii="Arial" w:hAnsi="Arial" w:cs="Arial"/>
          <w:shd w:val="clear" w:color="auto" w:fill="FFFFFF"/>
        </w:rPr>
        <w:t xml:space="preserve">. (Accessed: 6 May 2018). </w:t>
      </w:r>
    </w:p>
    <w:p w14:paraId="6586DBB4" w14:textId="77777777" w:rsidR="00294A1A" w:rsidRPr="00145916" w:rsidRDefault="00294A1A" w:rsidP="00F77225">
      <w:pPr>
        <w:rPr>
          <w:rFonts w:ascii="Arial" w:hAnsi="Arial" w:cs="Arial"/>
        </w:rPr>
      </w:pPr>
    </w:p>
    <w:p w14:paraId="53DAFECD" w14:textId="14415157" w:rsidR="00C40885" w:rsidRPr="00145916" w:rsidRDefault="00C40885" w:rsidP="00F77225">
      <w:pPr>
        <w:rPr>
          <w:rFonts w:ascii="Arial" w:hAnsi="Arial" w:cs="Arial"/>
        </w:rPr>
      </w:pPr>
      <w:r w:rsidRPr="00145916">
        <w:rPr>
          <w:rFonts w:ascii="Arial" w:hAnsi="Arial" w:cs="Arial"/>
          <w:shd w:val="clear" w:color="auto" w:fill="FFFFFF"/>
        </w:rPr>
        <w:t>Welsh Government</w:t>
      </w:r>
      <w:r w:rsidRPr="00145916">
        <w:rPr>
          <w:rFonts w:ascii="Arial" w:hAnsi="Arial" w:cs="Arial"/>
          <w:sz w:val="16"/>
          <w:szCs w:val="16"/>
          <w:shd w:val="clear" w:color="auto" w:fill="FFFFFF"/>
        </w:rPr>
        <w:t>1</w:t>
      </w:r>
      <w:r w:rsidRPr="00145916">
        <w:rPr>
          <w:rFonts w:ascii="Arial" w:hAnsi="Arial" w:cs="Arial"/>
          <w:shd w:val="clear" w:color="auto" w:fill="FFFFFF"/>
        </w:rPr>
        <w:t xml:space="preserve"> (2018) </w:t>
      </w:r>
      <w:r w:rsidRPr="00145916">
        <w:rPr>
          <w:rFonts w:ascii="Arial" w:hAnsi="Arial" w:cs="Arial"/>
          <w:i/>
          <w:shd w:val="clear" w:color="auto" w:fill="FFFFFF"/>
        </w:rPr>
        <w:t>Facts about Wales.</w:t>
      </w:r>
      <w:r w:rsidRPr="00145916">
        <w:rPr>
          <w:rFonts w:ascii="Arial" w:hAnsi="Arial" w:cs="Arial"/>
          <w:shd w:val="clear" w:color="auto" w:fill="FFFFFF"/>
        </w:rPr>
        <w:t xml:space="preserve"> </w:t>
      </w:r>
      <w:hyperlink r:id="rId41" w:history="1">
        <w:r w:rsidRPr="00145916">
          <w:rPr>
            <w:rStyle w:val="Hyperlink"/>
            <w:rFonts w:ascii="Arial" w:hAnsi="Arial" w:cs="Arial"/>
            <w:color w:val="auto"/>
            <w:shd w:val="clear" w:color="auto" w:fill="FFFFFF"/>
          </w:rPr>
          <w:t>http://www.wales.com/facts</w:t>
        </w:r>
      </w:hyperlink>
      <w:r w:rsidRPr="00145916">
        <w:rPr>
          <w:rFonts w:ascii="Arial" w:hAnsi="Arial" w:cs="Arial"/>
          <w:shd w:val="clear" w:color="auto" w:fill="FFFFFF"/>
        </w:rPr>
        <w:t xml:space="preserve">. </w:t>
      </w:r>
      <w:r w:rsidRPr="00145916">
        <w:rPr>
          <w:rFonts w:ascii="Arial" w:hAnsi="Arial" w:cs="Arial"/>
        </w:rPr>
        <w:t>(Accessed: 5 April 2018).</w:t>
      </w:r>
    </w:p>
    <w:p w14:paraId="3C2581D2" w14:textId="05F21FC6" w:rsidR="005545DD" w:rsidRPr="00145916" w:rsidRDefault="005545DD" w:rsidP="00F77225">
      <w:pPr>
        <w:rPr>
          <w:rFonts w:ascii="Arial" w:hAnsi="Arial" w:cs="Arial"/>
        </w:rPr>
      </w:pPr>
    </w:p>
    <w:p w14:paraId="34B9912C" w14:textId="76D3E3E7" w:rsidR="005545DD" w:rsidRPr="00145916" w:rsidRDefault="005545DD" w:rsidP="00F77225">
      <w:pPr>
        <w:rPr>
          <w:rFonts w:ascii="Arial" w:hAnsi="Arial" w:cs="Arial"/>
        </w:rPr>
      </w:pPr>
      <w:r w:rsidRPr="00145916">
        <w:rPr>
          <w:rFonts w:ascii="Arial" w:hAnsi="Arial" w:cs="Arial"/>
          <w:shd w:val="clear" w:color="auto" w:fill="FFFFFF"/>
        </w:rPr>
        <w:t>Welsh Government</w:t>
      </w:r>
      <w:r w:rsidRPr="00145916">
        <w:rPr>
          <w:rFonts w:ascii="Arial" w:hAnsi="Arial" w:cs="Arial"/>
          <w:sz w:val="16"/>
          <w:szCs w:val="16"/>
          <w:shd w:val="clear" w:color="auto" w:fill="FFFFFF"/>
        </w:rPr>
        <w:t>2</w:t>
      </w:r>
      <w:r w:rsidRPr="00145916">
        <w:rPr>
          <w:rFonts w:ascii="Arial" w:hAnsi="Arial" w:cs="Arial"/>
          <w:shd w:val="clear" w:color="auto" w:fill="FFFFFF"/>
        </w:rPr>
        <w:t xml:space="preserve"> (2018) </w:t>
      </w:r>
      <w:r w:rsidRPr="00145916">
        <w:rPr>
          <w:rFonts w:ascii="Arial" w:hAnsi="Arial" w:cs="Arial"/>
          <w:i/>
          <w:shd w:val="clear" w:color="auto" w:fill="FFFFFF"/>
        </w:rPr>
        <w:t>Welsh Economy in Numbers.</w:t>
      </w:r>
      <w:r w:rsidRPr="00145916">
        <w:rPr>
          <w:rFonts w:ascii="Arial" w:hAnsi="Arial" w:cs="Arial"/>
          <w:shd w:val="clear" w:color="auto" w:fill="FFFFFF"/>
        </w:rPr>
        <w:t xml:space="preserve"> </w:t>
      </w:r>
      <w:hyperlink r:id="rId42" w:history="1">
        <w:r w:rsidRPr="00145916">
          <w:rPr>
            <w:rStyle w:val="Hyperlink"/>
            <w:rFonts w:ascii="Arial" w:hAnsi="Arial" w:cs="Arial"/>
            <w:color w:val="auto"/>
            <w:shd w:val="clear" w:color="auto" w:fill="FFFFFF"/>
          </w:rPr>
          <w:t>http://gov.wales/statistics-and-research/economic-indicators/poverty_wealth?lang=en</w:t>
        </w:r>
      </w:hyperlink>
      <w:r w:rsidRPr="00145916">
        <w:rPr>
          <w:rFonts w:ascii="Arial" w:hAnsi="Arial" w:cs="Arial"/>
          <w:shd w:val="clear" w:color="auto" w:fill="FFFFFF"/>
        </w:rPr>
        <w:t xml:space="preserve">. </w:t>
      </w:r>
      <w:r w:rsidRPr="00145916">
        <w:rPr>
          <w:rFonts w:ascii="Arial" w:hAnsi="Arial" w:cs="Arial"/>
        </w:rPr>
        <w:t>(Accessed: 5 April 2018).</w:t>
      </w:r>
    </w:p>
    <w:p w14:paraId="5D85CC37" w14:textId="13EC1885" w:rsidR="00F77225" w:rsidRPr="00145916" w:rsidRDefault="00F77225" w:rsidP="00236C7D">
      <w:pPr>
        <w:rPr>
          <w:rFonts w:ascii="Arial" w:hAnsi="Arial" w:cs="Arial"/>
        </w:rPr>
      </w:pPr>
    </w:p>
    <w:p w14:paraId="55AD567D" w14:textId="54660F52" w:rsidR="00236C7D" w:rsidRPr="00145916" w:rsidRDefault="00F168BC" w:rsidP="00521DF6">
      <w:pPr>
        <w:rPr>
          <w:rFonts w:ascii="Arial" w:hAnsi="Arial" w:cs="Arial"/>
        </w:rPr>
      </w:pPr>
      <w:r w:rsidRPr="00145916">
        <w:rPr>
          <w:rFonts w:ascii="Arial" w:hAnsi="Arial" w:cs="Arial"/>
        </w:rPr>
        <w:t>Welsh Government</w:t>
      </w:r>
      <w:r w:rsidRPr="00145916">
        <w:rPr>
          <w:rFonts w:ascii="Arial" w:hAnsi="Arial" w:cs="Arial"/>
          <w:sz w:val="16"/>
          <w:szCs w:val="16"/>
          <w:shd w:val="clear" w:color="auto" w:fill="FFFFFF"/>
        </w:rPr>
        <w:t>4</w:t>
      </w:r>
      <w:r w:rsidRPr="00145916">
        <w:rPr>
          <w:rFonts w:ascii="Arial" w:hAnsi="Arial" w:cs="Arial"/>
        </w:rPr>
        <w:t xml:space="preserve"> (2018) </w:t>
      </w:r>
      <w:r w:rsidRPr="00145916">
        <w:rPr>
          <w:rFonts w:ascii="Arial" w:hAnsi="Arial" w:cs="Arial"/>
          <w:i/>
        </w:rPr>
        <w:t>Absenteeism in schools by pupil characteristics</w:t>
      </w:r>
      <w:r w:rsidRPr="00145916">
        <w:rPr>
          <w:rFonts w:ascii="Arial" w:hAnsi="Arial" w:cs="Arial"/>
        </w:rPr>
        <w:t xml:space="preserve">. </w:t>
      </w:r>
      <w:hyperlink r:id="rId43" w:history="1">
        <w:r w:rsidRPr="00145916">
          <w:rPr>
            <w:rStyle w:val="Hyperlink"/>
            <w:rFonts w:ascii="Arial" w:hAnsi="Arial" w:cs="Arial"/>
            <w:color w:val="auto"/>
          </w:rPr>
          <w:t>https://gov.wales/statistics-and-research/absenteeism-pupil-characteristics/?lang=en</w:t>
        </w:r>
      </w:hyperlink>
      <w:r w:rsidRPr="00145916">
        <w:rPr>
          <w:rFonts w:ascii="Arial" w:hAnsi="Arial" w:cs="Arial"/>
        </w:rPr>
        <w:t xml:space="preserve">. </w:t>
      </w:r>
    </w:p>
    <w:p w14:paraId="073D9E9B" w14:textId="0AA1FF5E" w:rsidR="005E785C" w:rsidRPr="00145916" w:rsidRDefault="00655A3E" w:rsidP="00521DF6">
      <w:pPr>
        <w:rPr>
          <w:rFonts w:ascii="Arial" w:hAnsi="Arial" w:cs="Arial"/>
          <w:shd w:val="clear" w:color="auto" w:fill="FFFFFF"/>
        </w:rPr>
      </w:pPr>
      <w:r w:rsidRPr="00145916">
        <w:rPr>
          <w:rFonts w:ascii="Arial" w:hAnsi="Arial" w:cs="Arial"/>
        </w:rPr>
        <w:t>(</w:t>
      </w:r>
      <w:r w:rsidRPr="00145916">
        <w:rPr>
          <w:rFonts w:ascii="Arial" w:hAnsi="Arial" w:cs="Arial"/>
          <w:shd w:val="clear" w:color="auto" w:fill="FFFFFF"/>
        </w:rPr>
        <w:t xml:space="preserve">Accessed: 6 May 2018). </w:t>
      </w:r>
    </w:p>
    <w:p w14:paraId="03CE5E3E" w14:textId="1F0220A1" w:rsidR="00821DD1" w:rsidRPr="00145916" w:rsidRDefault="00821DD1" w:rsidP="00521DF6">
      <w:pPr>
        <w:rPr>
          <w:rFonts w:ascii="Arial" w:hAnsi="Arial" w:cs="Arial"/>
        </w:rPr>
      </w:pPr>
    </w:p>
    <w:p w14:paraId="2FAA8B7E" w14:textId="69D4ABA6" w:rsidR="00821DD1" w:rsidRPr="00145916" w:rsidRDefault="00464C94" w:rsidP="00521DF6">
      <w:pPr>
        <w:rPr>
          <w:rFonts w:ascii="Arial" w:hAnsi="Arial" w:cs="Arial"/>
          <w:u w:val="single"/>
        </w:rPr>
      </w:pPr>
      <w:r w:rsidRPr="00145916">
        <w:rPr>
          <w:rFonts w:ascii="Arial" w:hAnsi="Arial" w:cs="Arial"/>
          <w:u w:val="single"/>
        </w:rPr>
        <w:t>Bibliography</w:t>
      </w:r>
    </w:p>
    <w:p w14:paraId="1977C749" w14:textId="77777777" w:rsidR="00821DD1" w:rsidRPr="00145916" w:rsidRDefault="00821DD1" w:rsidP="00521DF6">
      <w:pPr>
        <w:rPr>
          <w:rFonts w:ascii="Arial" w:hAnsi="Arial" w:cs="Arial"/>
        </w:rPr>
      </w:pPr>
    </w:p>
    <w:p w14:paraId="2A4F273F" w14:textId="05498EB4" w:rsidR="00236B2F" w:rsidRDefault="00236B2F" w:rsidP="00236B2F">
      <w:pPr>
        <w:pStyle w:val="Heading1"/>
        <w:shd w:val="clear" w:color="auto" w:fill="FFFFFF"/>
        <w:rPr>
          <w:rFonts w:ascii="Arial" w:hAnsi="Arial" w:cs="Arial"/>
          <w:b w:val="0"/>
          <w:sz w:val="24"/>
          <w:szCs w:val="24"/>
          <w:shd w:val="clear" w:color="auto" w:fill="FFFFFF"/>
        </w:rPr>
      </w:pPr>
      <w:r w:rsidRPr="00236B2F">
        <w:rPr>
          <w:rFonts w:ascii="Arial" w:hAnsi="Arial" w:cs="Arial"/>
          <w:b w:val="0"/>
          <w:sz w:val="24"/>
          <w:szCs w:val="24"/>
          <w:shd w:val="clear" w:color="auto" w:fill="FFFFFF"/>
        </w:rPr>
        <w:t xml:space="preserve">Abdullahi, S.A. (2010) Rethinking Global Education in the Twenty-first Century. In: </w:t>
      </w:r>
      <w:proofErr w:type="spellStart"/>
      <w:r w:rsidRPr="00236B2F">
        <w:rPr>
          <w:rFonts w:ascii="Arial" w:hAnsi="Arial" w:cs="Arial"/>
          <w:b w:val="0"/>
          <w:sz w:val="24"/>
          <w:szCs w:val="24"/>
          <w:shd w:val="clear" w:color="auto" w:fill="FFFFFF"/>
        </w:rPr>
        <w:t>Zajda</w:t>
      </w:r>
      <w:proofErr w:type="spellEnd"/>
      <w:r w:rsidRPr="00236B2F">
        <w:rPr>
          <w:rFonts w:ascii="Arial" w:hAnsi="Arial" w:cs="Arial"/>
          <w:b w:val="0"/>
          <w:sz w:val="24"/>
          <w:szCs w:val="24"/>
          <w:shd w:val="clear" w:color="auto" w:fill="FFFFFF"/>
        </w:rPr>
        <w:t xml:space="preserve"> J. (eds) Global Pedagogies. Globalisation, Comparative Education and Policy Research, vol 12. Springer, Dordrecht. [Online]. Available at: </w:t>
      </w:r>
      <w:hyperlink r:id="rId44" w:history="1">
        <w:r w:rsidRPr="00236B2F">
          <w:rPr>
            <w:rStyle w:val="Hyperlink"/>
            <w:rFonts w:ascii="Arial" w:hAnsi="Arial" w:cs="Arial"/>
            <w:b w:val="0"/>
            <w:color w:val="auto"/>
            <w:sz w:val="24"/>
            <w:szCs w:val="24"/>
            <w:shd w:val="clear" w:color="auto" w:fill="FFFFFF"/>
          </w:rPr>
          <w:t>https://link.springer.com/chapter/10.1007%2F978-90-481-3617-9_2#citeas</w:t>
        </w:r>
      </w:hyperlink>
      <w:r w:rsidRPr="00236B2F">
        <w:rPr>
          <w:rFonts w:ascii="Arial" w:hAnsi="Arial" w:cs="Arial"/>
          <w:b w:val="0"/>
          <w:sz w:val="24"/>
          <w:szCs w:val="24"/>
          <w:shd w:val="clear" w:color="auto" w:fill="FFFFFF"/>
        </w:rPr>
        <w:t xml:space="preserve">. (Accessed: 24 April 2018). </w:t>
      </w:r>
    </w:p>
    <w:p w14:paraId="4F475D3B" w14:textId="490A46E9" w:rsidR="00821DD1" w:rsidRPr="00145916" w:rsidRDefault="00821DD1" w:rsidP="00821DD1">
      <w:pPr>
        <w:pStyle w:val="Heading1"/>
        <w:shd w:val="clear" w:color="auto" w:fill="FFFFFF"/>
        <w:spacing w:before="0" w:beforeAutospacing="0" w:after="0" w:afterAutospacing="0"/>
        <w:rPr>
          <w:rFonts w:ascii="Arial" w:hAnsi="Arial" w:cs="Arial"/>
          <w:b w:val="0"/>
          <w:i/>
          <w:sz w:val="24"/>
          <w:szCs w:val="24"/>
        </w:rPr>
      </w:pPr>
      <w:r w:rsidRPr="00145916">
        <w:rPr>
          <w:rFonts w:ascii="Arial" w:hAnsi="Arial" w:cs="Arial"/>
          <w:b w:val="0"/>
          <w:sz w:val="24"/>
          <w:szCs w:val="24"/>
          <w:shd w:val="clear" w:color="auto" w:fill="FFFFFF"/>
        </w:rPr>
        <w:t>African Commission on Human and Peoples' Rights.</w:t>
      </w:r>
      <w:r w:rsidRPr="00145916">
        <w:rPr>
          <w:rFonts w:ascii="Arial" w:hAnsi="Arial" w:cs="Arial"/>
          <w:sz w:val="17"/>
          <w:szCs w:val="17"/>
          <w:shd w:val="clear" w:color="auto" w:fill="FFFFFF"/>
        </w:rPr>
        <w:t xml:space="preserve"> </w:t>
      </w:r>
      <w:r w:rsidRPr="00145916">
        <w:rPr>
          <w:rFonts w:ascii="Arial" w:hAnsi="Arial" w:cs="Arial"/>
          <w:b w:val="0"/>
          <w:i/>
          <w:sz w:val="24"/>
          <w:szCs w:val="24"/>
        </w:rPr>
        <w:t>Ratification Table: African Charter on the Rights and Welfare of the Child.</w:t>
      </w:r>
    </w:p>
    <w:p w14:paraId="721CF470" w14:textId="6967828F" w:rsidR="00821DD1" w:rsidRPr="00145916" w:rsidRDefault="00CE437B" w:rsidP="00821DD1">
      <w:pPr>
        <w:rPr>
          <w:rFonts w:ascii="Arial" w:hAnsi="Arial" w:cs="Arial"/>
          <w:shd w:val="clear" w:color="auto" w:fill="FFFFFF"/>
        </w:rPr>
      </w:pPr>
      <w:hyperlink r:id="rId45" w:history="1">
        <w:r w:rsidR="00821DD1" w:rsidRPr="00145916">
          <w:rPr>
            <w:rStyle w:val="Hyperlink"/>
            <w:rFonts w:ascii="Arial" w:hAnsi="Arial" w:cs="Arial"/>
            <w:color w:val="auto"/>
          </w:rPr>
          <w:t>http://www.achpr.org/instruments/child/ratification/</w:t>
        </w:r>
      </w:hyperlink>
      <w:r w:rsidR="00821DD1" w:rsidRPr="00145916">
        <w:rPr>
          <w:rFonts w:ascii="Arial" w:hAnsi="Arial" w:cs="Arial"/>
        </w:rPr>
        <w:t>. (</w:t>
      </w:r>
      <w:r w:rsidR="00821DD1" w:rsidRPr="00145916">
        <w:rPr>
          <w:rFonts w:ascii="Arial" w:hAnsi="Arial" w:cs="Arial"/>
          <w:shd w:val="clear" w:color="auto" w:fill="FFFFFF"/>
        </w:rPr>
        <w:t xml:space="preserve">Accessed: 6 May 2018). </w:t>
      </w:r>
    </w:p>
    <w:p w14:paraId="4308999E" w14:textId="58B64C3A" w:rsidR="00145916" w:rsidRDefault="00145916" w:rsidP="00821DD1">
      <w:pPr>
        <w:rPr>
          <w:rFonts w:ascii="Arial" w:hAnsi="Arial" w:cs="Arial"/>
          <w:shd w:val="clear" w:color="auto" w:fill="FFFFFF"/>
        </w:rPr>
      </w:pPr>
    </w:p>
    <w:p w14:paraId="274563CD" w14:textId="77777777" w:rsidR="00236B2F" w:rsidRPr="00236B2F" w:rsidRDefault="00236B2F" w:rsidP="00236B2F">
      <w:pPr>
        <w:rPr>
          <w:rFonts w:ascii="Arial" w:hAnsi="Arial" w:cs="Arial"/>
          <w:shd w:val="clear" w:color="auto" w:fill="FFFFFF"/>
        </w:rPr>
      </w:pPr>
      <w:r w:rsidRPr="00236B2F">
        <w:rPr>
          <w:rFonts w:ascii="Arial" w:hAnsi="Arial" w:cs="Arial"/>
          <w:shd w:val="clear" w:color="auto" w:fill="FFFFFF"/>
          <w:lang w:val="en-US"/>
        </w:rPr>
        <w:t>E</w:t>
      </w:r>
      <w:proofErr w:type="spellStart"/>
      <w:r w:rsidRPr="00236B2F">
        <w:rPr>
          <w:rFonts w:ascii="Arial" w:hAnsi="Arial" w:cs="Arial"/>
          <w:shd w:val="clear" w:color="auto" w:fill="FFFFFF"/>
        </w:rPr>
        <w:t>ducate</w:t>
      </w:r>
      <w:proofErr w:type="spellEnd"/>
      <w:r w:rsidRPr="00236B2F">
        <w:rPr>
          <w:rFonts w:ascii="Arial" w:hAnsi="Arial" w:cs="Arial"/>
          <w:shd w:val="clear" w:color="auto" w:fill="FFFFFF"/>
        </w:rPr>
        <w:t xml:space="preserve"> a Child (no date) </w:t>
      </w:r>
      <w:r w:rsidRPr="00236B2F">
        <w:rPr>
          <w:rFonts w:ascii="Arial" w:hAnsi="Arial" w:cs="Arial"/>
          <w:i/>
          <w:iCs/>
          <w:shd w:val="clear" w:color="auto" w:fill="FFFFFF"/>
        </w:rPr>
        <w:t xml:space="preserve">Barriers to education and strategies to address them. </w:t>
      </w:r>
      <w:hyperlink r:id="rId46" w:history="1">
        <w:r w:rsidRPr="00236B2F">
          <w:rPr>
            <w:rStyle w:val="Hyperlink"/>
            <w:rFonts w:ascii="Arial" w:hAnsi="Arial" w:cs="Arial"/>
            <w:shd w:val="clear" w:color="auto" w:fill="FFFFFF"/>
          </w:rPr>
          <w:t>https://educateachild.org/explore/barriers-to-education</w:t>
        </w:r>
      </w:hyperlink>
      <w:r w:rsidRPr="00236B2F">
        <w:rPr>
          <w:rFonts w:ascii="Arial" w:hAnsi="Arial" w:cs="Arial"/>
          <w:shd w:val="clear" w:color="auto" w:fill="FFFFFF"/>
        </w:rPr>
        <w:t>. (Accessed: 24 April 2018).</w:t>
      </w:r>
    </w:p>
    <w:p w14:paraId="2C126BDE" w14:textId="77777777" w:rsidR="00236B2F" w:rsidRPr="00236B2F" w:rsidRDefault="00236B2F" w:rsidP="00236B2F">
      <w:pPr>
        <w:rPr>
          <w:rFonts w:ascii="Arial" w:hAnsi="Arial" w:cs="Arial"/>
          <w:shd w:val="clear" w:color="auto" w:fill="FFFFFF"/>
        </w:rPr>
      </w:pPr>
      <w:r w:rsidRPr="00236B2F">
        <w:rPr>
          <w:rFonts w:ascii="Arial" w:hAnsi="Arial" w:cs="Arial"/>
          <w:shd w:val="clear" w:color="auto" w:fill="FFFFFF"/>
        </w:rPr>
        <w:t xml:space="preserve">Estyn (2014) </w:t>
      </w:r>
      <w:r w:rsidRPr="00236B2F">
        <w:rPr>
          <w:rFonts w:ascii="Arial" w:hAnsi="Arial" w:cs="Arial"/>
          <w:i/>
          <w:iCs/>
          <w:shd w:val="clear" w:color="auto" w:fill="FFFFFF"/>
        </w:rPr>
        <w:t>ESDGC: Progress in education for sustainable development and global citizenship. Cardiff: Estyn.</w:t>
      </w:r>
    </w:p>
    <w:p w14:paraId="6497313F" w14:textId="77777777" w:rsidR="00236B2F" w:rsidRPr="00145916" w:rsidRDefault="00236B2F" w:rsidP="00821DD1">
      <w:pPr>
        <w:rPr>
          <w:rFonts w:ascii="Arial" w:hAnsi="Arial" w:cs="Arial"/>
          <w:shd w:val="clear" w:color="auto" w:fill="FFFFFF"/>
        </w:rPr>
      </w:pPr>
    </w:p>
    <w:p w14:paraId="02821FB6" w14:textId="59B94ED2" w:rsidR="00145916" w:rsidRPr="00145916" w:rsidRDefault="00145916" w:rsidP="00821DD1">
      <w:pPr>
        <w:rPr>
          <w:rFonts w:ascii="Arial" w:hAnsi="Arial" w:cs="Arial"/>
          <w:shd w:val="clear" w:color="auto" w:fill="FFFFFF"/>
        </w:rPr>
      </w:pPr>
      <w:r w:rsidRPr="00145916">
        <w:rPr>
          <w:rFonts w:ascii="Arial" w:hAnsi="Arial" w:cs="Arial"/>
          <w:shd w:val="clear" w:color="auto" w:fill="FFFFFF"/>
        </w:rPr>
        <w:t xml:space="preserve">Griffiths, H, Baggot, A. and Stewart, S. (2017) </w:t>
      </w:r>
      <w:r w:rsidRPr="00145916">
        <w:rPr>
          <w:rFonts w:ascii="Arial" w:hAnsi="Arial" w:cs="Arial"/>
          <w:i/>
          <w:shd w:val="clear" w:color="auto" w:fill="FFFFFF"/>
          <w:lang w:val="en-US"/>
        </w:rPr>
        <w:t xml:space="preserve">SJIE6006 Global Perspectives on Education. Sessions 1-4. </w:t>
      </w:r>
      <w:r w:rsidRPr="00145916">
        <w:rPr>
          <w:rFonts w:ascii="Arial" w:hAnsi="Arial" w:cs="Arial"/>
          <w:shd w:val="clear" w:color="auto" w:fill="FFFFFF"/>
          <w:lang w:val="en-US"/>
        </w:rPr>
        <w:t xml:space="preserve">Carmarthen: UWTSD. </w:t>
      </w:r>
    </w:p>
    <w:p w14:paraId="5E4737E6" w14:textId="6D384F9D" w:rsidR="00821DD1" w:rsidRPr="00145916" w:rsidRDefault="00821DD1" w:rsidP="00821DD1">
      <w:pPr>
        <w:rPr>
          <w:rFonts w:ascii="Arial" w:hAnsi="Arial" w:cs="Arial"/>
          <w:shd w:val="clear" w:color="auto" w:fill="FFFFFF"/>
        </w:rPr>
      </w:pPr>
    </w:p>
    <w:p w14:paraId="2A8EE8C3" w14:textId="6D316B15" w:rsidR="00821DD1" w:rsidRPr="00236B2F" w:rsidRDefault="00821DD1" w:rsidP="00521DF6">
      <w:pPr>
        <w:rPr>
          <w:rFonts w:ascii="Arial" w:hAnsi="Arial" w:cs="Arial"/>
          <w:shd w:val="clear" w:color="auto" w:fill="FFFFFF"/>
        </w:rPr>
      </w:pPr>
      <w:r w:rsidRPr="00145916">
        <w:rPr>
          <w:rFonts w:ascii="Arial" w:hAnsi="Arial" w:cs="Arial"/>
          <w:shd w:val="clear" w:color="auto" w:fill="FFFFFF"/>
        </w:rPr>
        <w:t xml:space="preserve">United Nations (no date) </w:t>
      </w:r>
      <w:r w:rsidRPr="00145916">
        <w:rPr>
          <w:rFonts w:ascii="Arial" w:hAnsi="Arial" w:cs="Arial"/>
          <w:i/>
          <w:shd w:val="clear" w:color="auto" w:fill="FFFFFF"/>
        </w:rPr>
        <w:t>United Nations Treaty Collections: Depository</w:t>
      </w:r>
      <w:r w:rsidRPr="00145916">
        <w:rPr>
          <w:rFonts w:ascii="Arial" w:hAnsi="Arial" w:cs="Arial"/>
          <w:shd w:val="clear" w:color="auto" w:fill="FFFFFF"/>
        </w:rPr>
        <w:t xml:space="preserve">. </w:t>
      </w:r>
      <w:hyperlink r:id="rId47" w:history="1">
        <w:r w:rsidRPr="00145916">
          <w:rPr>
            <w:rStyle w:val="Hyperlink"/>
            <w:rFonts w:ascii="Arial" w:hAnsi="Arial" w:cs="Arial"/>
            <w:color w:val="auto"/>
            <w:shd w:val="clear" w:color="auto" w:fill="FFFFFF"/>
          </w:rPr>
          <w:t>https://treaties.un.org/Pages/ViewDetails.aspx?src=IND&amp;mtdsg_no=IV-11&amp;chapter=4&amp;lang=en</w:t>
        </w:r>
      </w:hyperlink>
      <w:r w:rsidRPr="00145916">
        <w:rPr>
          <w:rFonts w:ascii="Arial" w:hAnsi="Arial" w:cs="Arial"/>
          <w:shd w:val="clear" w:color="auto" w:fill="FFFFFF"/>
        </w:rPr>
        <w:t xml:space="preserve">. </w:t>
      </w:r>
      <w:r w:rsidRPr="00145916">
        <w:rPr>
          <w:rFonts w:ascii="Arial" w:hAnsi="Arial" w:cs="Arial"/>
        </w:rPr>
        <w:t>(</w:t>
      </w:r>
      <w:r w:rsidRPr="00145916">
        <w:rPr>
          <w:rFonts w:ascii="Arial" w:hAnsi="Arial" w:cs="Arial"/>
          <w:shd w:val="clear" w:color="auto" w:fill="FFFFFF"/>
        </w:rPr>
        <w:t>Accessed: 6 May 2018).</w:t>
      </w:r>
      <w:bookmarkStart w:id="1" w:name="_GoBack"/>
      <w:bookmarkEnd w:id="1"/>
    </w:p>
    <w:sectPr w:rsidR="00821DD1" w:rsidRPr="00236B2F">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66EE9" w14:textId="77777777" w:rsidR="004C3457" w:rsidRDefault="004C3457" w:rsidP="00521DF6">
      <w:r>
        <w:separator/>
      </w:r>
    </w:p>
  </w:endnote>
  <w:endnote w:type="continuationSeparator" w:id="0">
    <w:p w14:paraId="4A570466" w14:textId="77777777" w:rsidR="004C3457" w:rsidRDefault="004C3457" w:rsidP="00521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115749"/>
      <w:docPartObj>
        <w:docPartGallery w:val="Page Numbers (Bottom of Page)"/>
        <w:docPartUnique/>
      </w:docPartObj>
    </w:sdtPr>
    <w:sdtEndPr>
      <w:rPr>
        <w:rFonts w:ascii="Times New Roman" w:hAnsi="Times New Roman"/>
        <w:color w:val="7F7F7F" w:themeColor="background1" w:themeShade="7F"/>
        <w:spacing w:val="60"/>
      </w:rPr>
    </w:sdtEndPr>
    <w:sdtContent>
      <w:p w14:paraId="111BF5F6" w14:textId="37E9A00B" w:rsidR="00CE437B" w:rsidRPr="00521DF6" w:rsidRDefault="00CE437B">
        <w:pPr>
          <w:pStyle w:val="Footer"/>
          <w:pBdr>
            <w:top w:val="single" w:sz="4" w:space="1" w:color="D9D9D9" w:themeColor="background1" w:themeShade="D9"/>
          </w:pBdr>
          <w:rPr>
            <w:rFonts w:ascii="Times New Roman" w:hAnsi="Times New Roman"/>
            <w:b/>
            <w:bCs/>
          </w:rPr>
        </w:pPr>
        <w:r w:rsidRPr="00521DF6">
          <w:rPr>
            <w:rFonts w:ascii="Times New Roman" w:hAnsi="Times New Roman"/>
          </w:rPr>
          <w:fldChar w:fldCharType="begin"/>
        </w:r>
        <w:r w:rsidRPr="00521DF6">
          <w:rPr>
            <w:rFonts w:ascii="Times New Roman" w:hAnsi="Times New Roman"/>
          </w:rPr>
          <w:instrText xml:space="preserve"> PAGE   \* MERGEFORMAT </w:instrText>
        </w:r>
        <w:r w:rsidRPr="00521DF6">
          <w:rPr>
            <w:rFonts w:ascii="Times New Roman" w:hAnsi="Times New Roman"/>
          </w:rPr>
          <w:fldChar w:fldCharType="separate"/>
        </w:r>
        <w:r w:rsidRPr="00521DF6">
          <w:rPr>
            <w:rFonts w:ascii="Times New Roman" w:hAnsi="Times New Roman"/>
            <w:b/>
            <w:bCs/>
            <w:noProof/>
          </w:rPr>
          <w:t>2</w:t>
        </w:r>
        <w:r w:rsidRPr="00521DF6">
          <w:rPr>
            <w:rFonts w:ascii="Times New Roman" w:hAnsi="Times New Roman"/>
            <w:b/>
            <w:bCs/>
            <w:noProof/>
          </w:rPr>
          <w:fldChar w:fldCharType="end"/>
        </w:r>
        <w:r w:rsidRPr="00521DF6">
          <w:rPr>
            <w:rFonts w:ascii="Times New Roman" w:hAnsi="Times New Roman"/>
            <w:b/>
            <w:bCs/>
          </w:rPr>
          <w:t xml:space="preserve"> | </w:t>
        </w:r>
        <w:r w:rsidRPr="00521DF6">
          <w:rPr>
            <w:rFonts w:ascii="Times New Roman" w:hAnsi="Times New Roman"/>
            <w:color w:val="7F7F7F" w:themeColor="background1" w:themeShade="7F"/>
            <w:spacing w:val="60"/>
          </w:rPr>
          <w:t>Page</w:t>
        </w:r>
      </w:p>
    </w:sdtContent>
  </w:sdt>
  <w:p w14:paraId="0A148C65" w14:textId="77777777" w:rsidR="00CE437B" w:rsidRDefault="00CE4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65D07" w14:textId="77777777" w:rsidR="004C3457" w:rsidRDefault="004C3457" w:rsidP="00521DF6">
      <w:r>
        <w:separator/>
      </w:r>
    </w:p>
  </w:footnote>
  <w:footnote w:type="continuationSeparator" w:id="0">
    <w:p w14:paraId="7BD704B2" w14:textId="77777777" w:rsidR="004C3457" w:rsidRDefault="004C3457" w:rsidP="00521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E3DA2" w14:textId="4D647C86" w:rsidR="00CE437B" w:rsidRPr="00521DF6" w:rsidRDefault="00CE437B">
    <w:pPr>
      <w:pStyle w:val="Header"/>
      <w:rPr>
        <w:rFonts w:ascii="Times New Roman" w:hAnsi="Times New Roman"/>
        <w:color w:val="808080" w:themeColor="background1" w:themeShade="80"/>
      </w:rPr>
    </w:pPr>
    <w:r w:rsidRPr="00521DF6">
      <w:rPr>
        <w:rFonts w:ascii="Times New Roman" w:hAnsi="Times New Roman"/>
        <w:color w:val="808080" w:themeColor="background1" w:themeShade="80"/>
      </w:rPr>
      <w:t>Tina Samuel</w:t>
    </w:r>
    <w:r w:rsidRPr="00521DF6">
      <w:rPr>
        <w:rFonts w:ascii="Times New Roman" w:hAnsi="Times New Roman"/>
        <w:color w:val="808080" w:themeColor="background1" w:themeShade="80"/>
      </w:rPr>
      <w:ptab w:relativeTo="margin" w:alignment="center" w:leader="none"/>
    </w:r>
    <w:r w:rsidRPr="00521DF6">
      <w:rPr>
        <w:rFonts w:ascii="Times New Roman" w:hAnsi="Times New Roman"/>
        <w:color w:val="808080" w:themeColor="background1" w:themeShade="80"/>
      </w:rPr>
      <w:t>1402951</w:t>
    </w:r>
    <w:r w:rsidRPr="00521DF6">
      <w:rPr>
        <w:rFonts w:ascii="Times New Roman" w:hAnsi="Times New Roman"/>
        <w:color w:val="808080" w:themeColor="background1" w:themeShade="80"/>
      </w:rPr>
      <w:ptab w:relativeTo="margin" w:alignment="right" w:leader="none"/>
    </w:r>
    <w:r w:rsidRPr="00521DF6">
      <w:rPr>
        <w:rFonts w:ascii="Times New Roman" w:hAnsi="Times New Roman"/>
        <w:color w:val="808080" w:themeColor="background1" w:themeShade="80"/>
      </w:rPr>
      <w:t>SJIE6006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420BB"/>
    <w:multiLevelType w:val="hybridMultilevel"/>
    <w:tmpl w:val="AF7007D0"/>
    <w:lvl w:ilvl="0" w:tplc="02EC6114">
      <w:start w:val="1"/>
      <w:numFmt w:val="bullet"/>
      <w:lvlText w:val="•"/>
      <w:lvlJc w:val="left"/>
      <w:pPr>
        <w:tabs>
          <w:tab w:val="num" w:pos="720"/>
        </w:tabs>
        <w:ind w:left="720" w:hanging="360"/>
      </w:pPr>
      <w:rPr>
        <w:rFonts w:ascii="Arial" w:hAnsi="Arial" w:hint="default"/>
      </w:rPr>
    </w:lvl>
    <w:lvl w:ilvl="1" w:tplc="CDFCB9A2" w:tentative="1">
      <w:start w:val="1"/>
      <w:numFmt w:val="bullet"/>
      <w:lvlText w:val="•"/>
      <w:lvlJc w:val="left"/>
      <w:pPr>
        <w:tabs>
          <w:tab w:val="num" w:pos="1440"/>
        </w:tabs>
        <w:ind w:left="1440" w:hanging="360"/>
      </w:pPr>
      <w:rPr>
        <w:rFonts w:ascii="Arial" w:hAnsi="Arial" w:hint="default"/>
      </w:rPr>
    </w:lvl>
    <w:lvl w:ilvl="2" w:tplc="2056D046" w:tentative="1">
      <w:start w:val="1"/>
      <w:numFmt w:val="bullet"/>
      <w:lvlText w:val="•"/>
      <w:lvlJc w:val="left"/>
      <w:pPr>
        <w:tabs>
          <w:tab w:val="num" w:pos="2160"/>
        </w:tabs>
        <w:ind w:left="2160" w:hanging="360"/>
      </w:pPr>
      <w:rPr>
        <w:rFonts w:ascii="Arial" w:hAnsi="Arial" w:hint="default"/>
      </w:rPr>
    </w:lvl>
    <w:lvl w:ilvl="3" w:tplc="875C4730" w:tentative="1">
      <w:start w:val="1"/>
      <w:numFmt w:val="bullet"/>
      <w:lvlText w:val="•"/>
      <w:lvlJc w:val="left"/>
      <w:pPr>
        <w:tabs>
          <w:tab w:val="num" w:pos="2880"/>
        </w:tabs>
        <w:ind w:left="2880" w:hanging="360"/>
      </w:pPr>
      <w:rPr>
        <w:rFonts w:ascii="Arial" w:hAnsi="Arial" w:hint="default"/>
      </w:rPr>
    </w:lvl>
    <w:lvl w:ilvl="4" w:tplc="4828AB1A" w:tentative="1">
      <w:start w:val="1"/>
      <w:numFmt w:val="bullet"/>
      <w:lvlText w:val="•"/>
      <w:lvlJc w:val="left"/>
      <w:pPr>
        <w:tabs>
          <w:tab w:val="num" w:pos="3600"/>
        </w:tabs>
        <w:ind w:left="3600" w:hanging="360"/>
      </w:pPr>
      <w:rPr>
        <w:rFonts w:ascii="Arial" w:hAnsi="Arial" w:hint="default"/>
      </w:rPr>
    </w:lvl>
    <w:lvl w:ilvl="5" w:tplc="7F184BE0" w:tentative="1">
      <w:start w:val="1"/>
      <w:numFmt w:val="bullet"/>
      <w:lvlText w:val="•"/>
      <w:lvlJc w:val="left"/>
      <w:pPr>
        <w:tabs>
          <w:tab w:val="num" w:pos="4320"/>
        </w:tabs>
        <w:ind w:left="4320" w:hanging="360"/>
      </w:pPr>
      <w:rPr>
        <w:rFonts w:ascii="Arial" w:hAnsi="Arial" w:hint="default"/>
      </w:rPr>
    </w:lvl>
    <w:lvl w:ilvl="6" w:tplc="1FBA6B9A" w:tentative="1">
      <w:start w:val="1"/>
      <w:numFmt w:val="bullet"/>
      <w:lvlText w:val="•"/>
      <w:lvlJc w:val="left"/>
      <w:pPr>
        <w:tabs>
          <w:tab w:val="num" w:pos="5040"/>
        </w:tabs>
        <w:ind w:left="5040" w:hanging="360"/>
      </w:pPr>
      <w:rPr>
        <w:rFonts w:ascii="Arial" w:hAnsi="Arial" w:hint="default"/>
      </w:rPr>
    </w:lvl>
    <w:lvl w:ilvl="7" w:tplc="80E4317C" w:tentative="1">
      <w:start w:val="1"/>
      <w:numFmt w:val="bullet"/>
      <w:lvlText w:val="•"/>
      <w:lvlJc w:val="left"/>
      <w:pPr>
        <w:tabs>
          <w:tab w:val="num" w:pos="5760"/>
        </w:tabs>
        <w:ind w:left="5760" w:hanging="360"/>
      </w:pPr>
      <w:rPr>
        <w:rFonts w:ascii="Arial" w:hAnsi="Arial" w:hint="default"/>
      </w:rPr>
    </w:lvl>
    <w:lvl w:ilvl="8" w:tplc="D826E1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7910A0"/>
    <w:multiLevelType w:val="hybridMultilevel"/>
    <w:tmpl w:val="DE68F200"/>
    <w:lvl w:ilvl="0" w:tplc="9AE60970">
      <w:start w:val="1"/>
      <w:numFmt w:val="bullet"/>
      <w:lvlText w:val="•"/>
      <w:lvlJc w:val="left"/>
      <w:pPr>
        <w:tabs>
          <w:tab w:val="num" w:pos="720"/>
        </w:tabs>
        <w:ind w:left="720" w:hanging="360"/>
      </w:pPr>
      <w:rPr>
        <w:rFonts w:ascii="Arial" w:hAnsi="Arial" w:hint="default"/>
      </w:rPr>
    </w:lvl>
    <w:lvl w:ilvl="1" w:tplc="46CA3B78" w:tentative="1">
      <w:start w:val="1"/>
      <w:numFmt w:val="bullet"/>
      <w:lvlText w:val="•"/>
      <w:lvlJc w:val="left"/>
      <w:pPr>
        <w:tabs>
          <w:tab w:val="num" w:pos="1440"/>
        </w:tabs>
        <w:ind w:left="1440" w:hanging="360"/>
      </w:pPr>
      <w:rPr>
        <w:rFonts w:ascii="Arial" w:hAnsi="Arial" w:hint="default"/>
      </w:rPr>
    </w:lvl>
    <w:lvl w:ilvl="2" w:tplc="F5F2E298" w:tentative="1">
      <w:start w:val="1"/>
      <w:numFmt w:val="bullet"/>
      <w:lvlText w:val="•"/>
      <w:lvlJc w:val="left"/>
      <w:pPr>
        <w:tabs>
          <w:tab w:val="num" w:pos="2160"/>
        </w:tabs>
        <w:ind w:left="2160" w:hanging="360"/>
      </w:pPr>
      <w:rPr>
        <w:rFonts w:ascii="Arial" w:hAnsi="Arial" w:hint="default"/>
      </w:rPr>
    </w:lvl>
    <w:lvl w:ilvl="3" w:tplc="6B783514" w:tentative="1">
      <w:start w:val="1"/>
      <w:numFmt w:val="bullet"/>
      <w:lvlText w:val="•"/>
      <w:lvlJc w:val="left"/>
      <w:pPr>
        <w:tabs>
          <w:tab w:val="num" w:pos="2880"/>
        </w:tabs>
        <w:ind w:left="2880" w:hanging="360"/>
      </w:pPr>
      <w:rPr>
        <w:rFonts w:ascii="Arial" w:hAnsi="Arial" w:hint="default"/>
      </w:rPr>
    </w:lvl>
    <w:lvl w:ilvl="4" w:tplc="A4529014" w:tentative="1">
      <w:start w:val="1"/>
      <w:numFmt w:val="bullet"/>
      <w:lvlText w:val="•"/>
      <w:lvlJc w:val="left"/>
      <w:pPr>
        <w:tabs>
          <w:tab w:val="num" w:pos="3600"/>
        </w:tabs>
        <w:ind w:left="3600" w:hanging="360"/>
      </w:pPr>
      <w:rPr>
        <w:rFonts w:ascii="Arial" w:hAnsi="Arial" w:hint="default"/>
      </w:rPr>
    </w:lvl>
    <w:lvl w:ilvl="5" w:tplc="DCCCFEF6" w:tentative="1">
      <w:start w:val="1"/>
      <w:numFmt w:val="bullet"/>
      <w:lvlText w:val="•"/>
      <w:lvlJc w:val="left"/>
      <w:pPr>
        <w:tabs>
          <w:tab w:val="num" w:pos="4320"/>
        </w:tabs>
        <w:ind w:left="4320" w:hanging="360"/>
      </w:pPr>
      <w:rPr>
        <w:rFonts w:ascii="Arial" w:hAnsi="Arial" w:hint="default"/>
      </w:rPr>
    </w:lvl>
    <w:lvl w:ilvl="6" w:tplc="DB52518C" w:tentative="1">
      <w:start w:val="1"/>
      <w:numFmt w:val="bullet"/>
      <w:lvlText w:val="•"/>
      <w:lvlJc w:val="left"/>
      <w:pPr>
        <w:tabs>
          <w:tab w:val="num" w:pos="5040"/>
        </w:tabs>
        <w:ind w:left="5040" w:hanging="360"/>
      </w:pPr>
      <w:rPr>
        <w:rFonts w:ascii="Arial" w:hAnsi="Arial" w:hint="default"/>
      </w:rPr>
    </w:lvl>
    <w:lvl w:ilvl="7" w:tplc="B876229C" w:tentative="1">
      <w:start w:val="1"/>
      <w:numFmt w:val="bullet"/>
      <w:lvlText w:val="•"/>
      <w:lvlJc w:val="left"/>
      <w:pPr>
        <w:tabs>
          <w:tab w:val="num" w:pos="5760"/>
        </w:tabs>
        <w:ind w:left="5760" w:hanging="360"/>
      </w:pPr>
      <w:rPr>
        <w:rFonts w:ascii="Arial" w:hAnsi="Arial" w:hint="default"/>
      </w:rPr>
    </w:lvl>
    <w:lvl w:ilvl="8" w:tplc="2A5447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96670EE"/>
    <w:multiLevelType w:val="multilevel"/>
    <w:tmpl w:val="74D6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D330F1"/>
    <w:multiLevelType w:val="multilevel"/>
    <w:tmpl w:val="8488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F873D1"/>
    <w:multiLevelType w:val="hybridMultilevel"/>
    <w:tmpl w:val="C3AAC684"/>
    <w:lvl w:ilvl="0" w:tplc="702A6972">
      <w:start w:val="1"/>
      <w:numFmt w:val="bullet"/>
      <w:lvlText w:val="•"/>
      <w:lvlJc w:val="left"/>
      <w:pPr>
        <w:tabs>
          <w:tab w:val="num" w:pos="720"/>
        </w:tabs>
        <w:ind w:left="720" w:hanging="360"/>
      </w:pPr>
      <w:rPr>
        <w:rFonts w:ascii="Arial" w:hAnsi="Arial" w:hint="default"/>
      </w:rPr>
    </w:lvl>
    <w:lvl w:ilvl="1" w:tplc="B532E076" w:tentative="1">
      <w:start w:val="1"/>
      <w:numFmt w:val="bullet"/>
      <w:lvlText w:val="•"/>
      <w:lvlJc w:val="left"/>
      <w:pPr>
        <w:tabs>
          <w:tab w:val="num" w:pos="1440"/>
        </w:tabs>
        <w:ind w:left="1440" w:hanging="360"/>
      </w:pPr>
      <w:rPr>
        <w:rFonts w:ascii="Arial" w:hAnsi="Arial" w:hint="default"/>
      </w:rPr>
    </w:lvl>
    <w:lvl w:ilvl="2" w:tplc="D302794A" w:tentative="1">
      <w:start w:val="1"/>
      <w:numFmt w:val="bullet"/>
      <w:lvlText w:val="•"/>
      <w:lvlJc w:val="left"/>
      <w:pPr>
        <w:tabs>
          <w:tab w:val="num" w:pos="2160"/>
        </w:tabs>
        <w:ind w:left="2160" w:hanging="360"/>
      </w:pPr>
      <w:rPr>
        <w:rFonts w:ascii="Arial" w:hAnsi="Arial" w:hint="default"/>
      </w:rPr>
    </w:lvl>
    <w:lvl w:ilvl="3" w:tplc="98AC863C" w:tentative="1">
      <w:start w:val="1"/>
      <w:numFmt w:val="bullet"/>
      <w:lvlText w:val="•"/>
      <w:lvlJc w:val="left"/>
      <w:pPr>
        <w:tabs>
          <w:tab w:val="num" w:pos="2880"/>
        </w:tabs>
        <w:ind w:left="2880" w:hanging="360"/>
      </w:pPr>
      <w:rPr>
        <w:rFonts w:ascii="Arial" w:hAnsi="Arial" w:hint="default"/>
      </w:rPr>
    </w:lvl>
    <w:lvl w:ilvl="4" w:tplc="42562B9E" w:tentative="1">
      <w:start w:val="1"/>
      <w:numFmt w:val="bullet"/>
      <w:lvlText w:val="•"/>
      <w:lvlJc w:val="left"/>
      <w:pPr>
        <w:tabs>
          <w:tab w:val="num" w:pos="3600"/>
        </w:tabs>
        <w:ind w:left="3600" w:hanging="360"/>
      </w:pPr>
      <w:rPr>
        <w:rFonts w:ascii="Arial" w:hAnsi="Arial" w:hint="default"/>
      </w:rPr>
    </w:lvl>
    <w:lvl w:ilvl="5" w:tplc="961A0CF6" w:tentative="1">
      <w:start w:val="1"/>
      <w:numFmt w:val="bullet"/>
      <w:lvlText w:val="•"/>
      <w:lvlJc w:val="left"/>
      <w:pPr>
        <w:tabs>
          <w:tab w:val="num" w:pos="4320"/>
        </w:tabs>
        <w:ind w:left="4320" w:hanging="360"/>
      </w:pPr>
      <w:rPr>
        <w:rFonts w:ascii="Arial" w:hAnsi="Arial" w:hint="default"/>
      </w:rPr>
    </w:lvl>
    <w:lvl w:ilvl="6" w:tplc="789ECA60" w:tentative="1">
      <w:start w:val="1"/>
      <w:numFmt w:val="bullet"/>
      <w:lvlText w:val="•"/>
      <w:lvlJc w:val="left"/>
      <w:pPr>
        <w:tabs>
          <w:tab w:val="num" w:pos="5040"/>
        </w:tabs>
        <w:ind w:left="5040" w:hanging="360"/>
      </w:pPr>
      <w:rPr>
        <w:rFonts w:ascii="Arial" w:hAnsi="Arial" w:hint="default"/>
      </w:rPr>
    </w:lvl>
    <w:lvl w:ilvl="7" w:tplc="4D4A74F8" w:tentative="1">
      <w:start w:val="1"/>
      <w:numFmt w:val="bullet"/>
      <w:lvlText w:val="•"/>
      <w:lvlJc w:val="left"/>
      <w:pPr>
        <w:tabs>
          <w:tab w:val="num" w:pos="5760"/>
        </w:tabs>
        <w:ind w:left="5760" w:hanging="360"/>
      </w:pPr>
      <w:rPr>
        <w:rFonts w:ascii="Arial" w:hAnsi="Arial" w:hint="default"/>
      </w:rPr>
    </w:lvl>
    <w:lvl w:ilvl="8" w:tplc="B1C8B19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F6"/>
    <w:rsid w:val="00033180"/>
    <w:rsid w:val="00064900"/>
    <w:rsid w:val="000803E4"/>
    <w:rsid w:val="000860C0"/>
    <w:rsid w:val="00091695"/>
    <w:rsid w:val="00091A05"/>
    <w:rsid w:val="000C3721"/>
    <w:rsid w:val="000F2389"/>
    <w:rsid w:val="0012457B"/>
    <w:rsid w:val="00145916"/>
    <w:rsid w:val="00150D62"/>
    <w:rsid w:val="001654E1"/>
    <w:rsid w:val="00181311"/>
    <w:rsid w:val="001923D0"/>
    <w:rsid w:val="001B1E28"/>
    <w:rsid w:val="001D1A7C"/>
    <w:rsid w:val="00201815"/>
    <w:rsid w:val="00236B2F"/>
    <w:rsid w:val="00236C7D"/>
    <w:rsid w:val="00260FF5"/>
    <w:rsid w:val="00267B96"/>
    <w:rsid w:val="00280723"/>
    <w:rsid w:val="00294A1A"/>
    <w:rsid w:val="002D1633"/>
    <w:rsid w:val="002D1FF8"/>
    <w:rsid w:val="0035402A"/>
    <w:rsid w:val="00367F3E"/>
    <w:rsid w:val="003902FA"/>
    <w:rsid w:val="00390B0E"/>
    <w:rsid w:val="003A4CD3"/>
    <w:rsid w:val="003A7A12"/>
    <w:rsid w:val="003B3D47"/>
    <w:rsid w:val="003C299A"/>
    <w:rsid w:val="003C60D0"/>
    <w:rsid w:val="00407DAF"/>
    <w:rsid w:val="0041319E"/>
    <w:rsid w:val="00421C0A"/>
    <w:rsid w:val="004228A3"/>
    <w:rsid w:val="00426230"/>
    <w:rsid w:val="00426C51"/>
    <w:rsid w:val="004451A3"/>
    <w:rsid w:val="00460C16"/>
    <w:rsid w:val="004646E0"/>
    <w:rsid w:val="00464C94"/>
    <w:rsid w:val="00473427"/>
    <w:rsid w:val="00474AC6"/>
    <w:rsid w:val="00481DE3"/>
    <w:rsid w:val="00496F74"/>
    <w:rsid w:val="004B5C12"/>
    <w:rsid w:val="004B62A9"/>
    <w:rsid w:val="004C3457"/>
    <w:rsid w:val="004F1059"/>
    <w:rsid w:val="00521DF6"/>
    <w:rsid w:val="00543F27"/>
    <w:rsid w:val="005545DD"/>
    <w:rsid w:val="005C2390"/>
    <w:rsid w:val="005E2B42"/>
    <w:rsid w:val="005E4BE8"/>
    <w:rsid w:val="005E785C"/>
    <w:rsid w:val="005F79CC"/>
    <w:rsid w:val="006153D2"/>
    <w:rsid w:val="006553F7"/>
    <w:rsid w:val="00655A3E"/>
    <w:rsid w:val="00657770"/>
    <w:rsid w:val="006A67C4"/>
    <w:rsid w:val="006C2B1F"/>
    <w:rsid w:val="006F7310"/>
    <w:rsid w:val="00706DE2"/>
    <w:rsid w:val="007126F6"/>
    <w:rsid w:val="00725AD0"/>
    <w:rsid w:val="00731FE1"/>
    <w:rsid w:val="00755922"/>
    <w:rsid w:val="0076226E"/>
    <w:rsid w:val="0079212B"/>
    <w:rsid w:val="007A3429"/>
    <w:rsid w:val="007B01F9"/>
    <w:rsid w:val="007D2E47"/>
    <w:rsid w:val="007D2E5A"/>
    <w:rsid w:val="007F0A8B"/>
    <w:rsid w:val="007F5F80"/>
    <w:rsid w:val="0080356C"/>
    <w:rsid w:val="00807738"/>
    <w:rsid w:val="00817C34"/>
    <w:rsid w:val="00821DD1"/>
    <w:rsid w:val="00840F60"/>
    <w:rsid w:val="00845B40"/>
    <w:rsid w:val="008466CE"/>
    <w:rsid w:val="00857798"/>
    <w:rsid w:val="00881561"/>
    <w:rsid w:val="008C5D6A"/>
    <w:rsid w:val="008C6EFD"/>
    <w:rsid w:val="008D3D41"/>
    <w:rsid w:val="008E5719"/>
    <w:rsid w:val="008E5723"/>
    <w:rsid w:val="008E6117"/>
    <w:rsid w:val="00900CF2"/>
    <w:rsid w:val="00917170"/>
    <w:rsid w:val="00944DE0"/>
    <w:rsid w:val="00973FE3"/>
    <w:rsid w:val="00981081"/>
    <w:rsid w:val="009B7DE0"/>
    <w:rsid w:val="009C1DEE"/>
    <w:rsid w:val="009C7930"/>
    <w:rsid w:val="009E07C6"/>
    <w:rsid w:val="00A13E5C"/>
    <w:rsid w:val="00A250AE"/>
    <w:rsid w:val="00A319A7"/>
    <w:rsid w:val="00A54B2E"/>
    <w:rsid w:val="00A63478"/>
    <w:rsid w:val="00A847CC"/>
    <w:rsid w:val="00A936D6"/>
    <w:rsid w:val="00AB5D0A"/>
    <w:rsid w:val="00AC6ABB"/>
    <w:rsid w:val="00AD6D31"/>
    <w:rsid w:val="00B22FE7"/>
    <w:rsid w:val="00B626FA"/>
    <w:rsid w:val="00B80D7E"/>
    <w:rsid w:val="00B861D3"/>
    <w:rsid w:val="00BB79E1"/>
    <w:rsid w:val="00BD1DA0"/>
    <w:rsid w:val="00BF13A5"/>
    <w:rsid w:val="00C30C6A"/>
    <w:rsid w:val="00C37F89"/>
    <w:rsid w:val="00C40885"/>
    <w:rsid w:val="00C53BB5"/>
    <w:rsid w:val="00CD565F"/>
    <w:rsid w:val="00CE437B"/>
    <w:rsid w:val="00CE5D02"/>
    <w:rsid w:val="00D15BE0"/>
    <w:rsid w:val="00D17BDB"/>
    <w:rsid w:val="00D232AB"/>
    <w:rsid w:val="00D235B2"/>
    <w:rsid w:val="00DA659E"/>
    <w:rsid w:val="00DB72F5"/>
    <w:rsid w:val="00DC6BA1"/>
    <w:rsid w:val="00DE19FF"/>
    <w:rsid w:val="00E010D4"/>
    <w:rsid w:val="00E22A25"/>
    <w:rsid w:val="00E23270"/>
    <w:rsid w:val="00E42828"/>
    <w:rsid w:val="00E46A5C"/>
    <w:rsid w:val="00E75F7F"/>
    <w:rsid w:val="00E81168"/>
    <w:rsid w:val="00EE77D8"/>
    <w:rsid w:val="00EF426D"/>
    <w:rsid w:val="00F02BE0"/>
    <w:rsid w:val="00F168BC"/>
    <w:rsid w:val="00F209FE"/>
    <w:rsid w:val="00F24F56"/>
    <w:rsid w:val="00F32E97"/>
    <w:rsid w:val="00F56016"/>
    <w:rsid w:val="00F56635"/>
    <w:rsid w:val="00F77225"/>
    <w:rsid w:val="00F82207"/>
    <w:rsid w:val="00F97126"/>
    <w:rsid w:val="00F979D5"/>
    <w:rsid w:val="00FA04F2"/>
    <w:rsid w:val="00FB3B0B"/>
    <w:rsid w:val="00FD11ED"/>
    <w:rsid w:val="00FE0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C576"/>
  <w15:chartTrackingRefBased/>
  <w15:docId w15:val="{9927ADB3-FD19-45A5-80DF-A0A091309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DF6"/>
    <w:pPr>
      <w:spacing w:after="0" w:line="240" w:lineRule="auto"/>
    </w:pPr>
    <w:rPr>
      <w:rFonts w:ascii="Tahoma" w:eastAsia="Times New Roman" w:hAnsi="Tahoma" w:cs="Times New Roman"/>
      <w:sz w:val="24"/>
      <w:szCs w:val="20"/>
      <w:lang w:eastAsia="en-GB"/>
    </w:rPr>
  </w:style>
  <w:style w:type="paragraph" w:styleId="Heading1">
    <w:name w:val="heading 1"/>
    <w:basedOn w:val="Normal"/>
    <w:link w:val="Heading1Char"/>
    <w:uiPriority w:val="9"/>
    <w:qFormat/>
    <w:rsid w:val="005E785C"/>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236C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45DD"/>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DF6"/>
    <w:pPr>
      <w:tabs>
        <w:tab w:val="center" w:pos="4513"/>
        <w:tab w:val="right" w:pos="9026"/>
      </w:tabs>
    </w:pPr>
  </w:style>
  <w:style w:type="character" w:customStyle="1" w:styleId="HeaderChar">
    <w:name w:val="Header Char"/>
    <w:basedOn w:val="DefaultParagraphFont"/>
    <w:link w:val="Header"/>
    <w:uiPriority w:val="99"/>
    <w:rsid w:val="00521DF6"/>
    <w:rPr>
      <w:rFonts w:ascii="Tahoma" w:eastAsia="Times New Roman" w:hAnsi="Tahoma" w:cs="Times New Roman"/>
      <w:sz w:val="24"/>
      <w:szCs w:val="20"/>
      <w:lang w:eastAsia="en-GB"/>
    </w:rPr>
  </w:style>
  <w:style w:type="paragraph" w:styleId="Footer">
    <w:name w:val="footer"/>
    <w:basedOn w:val="Normal"/>
    <w:link w:val="FooterChar"/>
    <w:uiPriority w:val="99"/>
    <w:unhideWhenUsed/>
    <w:rsid w:val="00521DF6"/>
    <w:pPr>
      <w:tabs>
        <w:tab w:val="center" w:pos="4513"/>
        <w:tab w:val="right" w:pos="9026"/>
      </w:tabs>
    </w:pPr>
  </w:style>
  <w:style w:type="character" w:customStyle="1" w:styleId="FooterChar">
    <w:name w:val="Footer Char"/>
    <w:basedOn w:val="DefaultParagraphFont"/>
    <w:link w:val="Footer"/>
    <w:uiPriority w:val="99"/>
    <w:rsid w:val="00521DF6"/>
    <w:rPr>
      <w:rFonts w:ascii="Tahoma" w:eastAsia="Times New Roman" w:hAnsi="Tahoma" w:cs="Times New Roman"/>
      <w:sz w:val="24"/>
      <w:szCs w:val="20"/>
      <w:lang w:eastAsia="en-GB"/>
    </w:rPr>
  </w:style>
  <w:style w:type="character" w:styleId="Hyperlink">
    <w:name w:val="Hyperlink"/>
    <w:basedOn w:val="DefaultParagraphFont"/>
    <w:uiPriority w:val="99"/>
    <w:unhideWhenUsed/>
    <w:rsid w:val="0035402A"/>
    <w:rPr>
      <w:color w:val="0000FF"/>
      <w:u w:val="single"/>
    </w:rPr>
  </w:style>
  <w:style w:type="paragraph" w:styleId="NormalWeb">
    <w:name w:val="Normal (Web)"/>
    <w:basedOn w:val="Normal"/>
    <w:uiPriority w:val="99"/>
    <w:unhideWhenUsed/>
    <w:rsid w:val="009C1DEE"/>
    <w:pPr>
      <w:spacing w:before="100" w:beforeAutospacing="1" w:after="100" w:afterAutospacing="1"/>
    </w:pPr>
    <w:rPr>
      <w:rFonts w:ascii="Times New Roman" w:hAnsi="Times New Roman"/>
      <w:szCs w:val="24"/>
    </w:rPr>
  </w:style>
  <w:style w:type="character" w:styleId="UnresolvedMention">
    <w:name w:val="Unresolved Mention"/>
    <w:basedOn w:val="DefaultParagraphFont"/>
    <w:uiPriority w:val="99"/>
    <w:semiHidden/>
    <w:unhideWhenUsed/>
    <w:rsid w:val="001923D0"/>
    <w:rPr>
      <w:color w:val="808080"/>
      <w:shd w:val="clear" w:color="auto" w:fill="E6E6E6"/>
    </w:rPr>
  </w:style>
  <w:style w:type="character" w:customStyle="1" w:styleId="Heading1Char">
    <w:name w:val="Heading 1 Char"/>
    <w:basedOn w:val="DefaultParagraphFont"/>
    <w:link w:val="Heading1"/>
    <w:uiPriority w:val="9"/>
    <w:rsid w:val="005E785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861D3"/>
    <w:rPr>
      <w:b/>
      <w:bCs/>
    </w:rPr>
  </w:style>
  <w:style w:type="character" w:customStyle="1" w:styleId="Heading2Char">
    <w:name w:val="Heading 2 Char"/>
    <w:basedOn w:val="DefaultParagraphFont"/>
    <w:link w:val="Heading2"/>
    <w:uiPriority w:val="9"/>
    <w:rsid w:val="00236C7D"/>
    <w:rPr>
      <w:rFonts w:asciiTheme="majorHAnsi" w:eastAsiaTheme="majorEastAsia" w:hAnsiTheme="majorHAnsi" w:cstheme="majorBidi"/>
      <w:color w:val="2F5496" w:themeColor="accent1" w:themeShade="BF"/>
      <w:sz w:val="26"/>
      <w:szCs w:val="26"/>
      <w:lang w:eastAsia="en-GB"/>
    </w:rPr>
  </w:style>
  <w:style w:type="character" w:customStyle="1" w:styleId="meta-nav">
    <w:name w:val="meta-nav"/>
    <w:basedOn w:val="DefaultParagraphFont"/>
    <w:rsid w:val="00236C7D"/>
  </w:style>
  <w:style w:type="character" w:styleId="Emphasis">
    <w:name w:val="Emphasis"/>
    <w:basedOn w:val="DefaultParagraphFont"/>
    <w:uiPriority w:val="20"/>
    <w:qFormat/>
    <w:rsid w:val="00944DE0"/>
    <w:rPr>
      <w:i/>
      <w:iCs/>
    </w:rPr>
  </w:style>
  <w:style w:type="paragraph" w:styleId="BalloonText">
    <w:name w:val="Balloon Text"/>
    <w:basedOn w:val="Normal"/>
    <w:link w:val="BalloonTextChar"/>
    <w:uiPriority w:val="99"/>
    <w:semiHidden/>
    <w:unhideWhenUsed/>
    <w:rsid w:val="00944D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DE0"/>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5545DD"/>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AD6D31"/>
    <w:rPr>
      <w:color w:val="954F72" w:themeColor="followedHyperlink"/>
      <w:u w:val="single"/>
    </w:rPr>
  </w:style>
  <w:style w:type="paragraph" w:styleId="ListParagraph">
    <w:name w:val="List Paragraph"/>
    <w:basedOn w:val="Normal"/>
    <w:uiPriority w:val="34"/>
    <w:qFormat/>
    <w:rsid w:val="00D232AB"/>
    <w:pPr>
      <w:ind w:left="720"/>
      <w:contextualSpacing/>
    </w:pPr>
    <w:rPr>
      <w:rFonts w:ascii="Times New Roman" w:hAnsi="Times New Roman"/>
      <w:szCs w:val="24"/>
    </w:rPr>
  </w:style>
  <w:style w:type="character" w:styleId="CommentReference">
    <w:name w:val="annotation reference"/>
    <w:basedOn w:val="DefaultParagraphFont"/>
    <w:uiPriority w:val="99"/>
    <w:semiHidden/>
    <w:unhideWhenUsed/>
    <w:rsid w:val="004228A3"/>
    <w:rPr>
      <w:sz w:val="16"/>
      <w:szCs w:val="16"/>
    </w:rPr>
  </w:style>
  <w:style w:type="paragraph" w:styleId="CommentText">
    <w:name w:val="annotation text"/>
    <w:basedOn w:val="Normal"/>
    <w:link w:val="CommentTextChar"/>
    <w:uiPriority w:val="99"/>
    <w:semiHidden/>
    <w:unhideWhenUsed/>
    <w:rsid w:val="004228A3"/>
    <w:rPr>
      <w:sz w:val="20"/>
    </w:rPr>
  </w:style>
  <w:style w:type="character" w:customStyle="1" w:styleId="CommentTextChar">
    <w:name w:val="Comment Text Char"/>
    <w:basedOn w:val="DefaultParagraphFont"/>
    <w:link w:val="CommentText"/>
    <w:uiPriority w:val="99"/>
    <w:semiHidden/>
    <w:rsid w:val="004228A3"/>
    <w:rPr>
      <w:rFonts w:ascii="Tahoma" w:eastAsia="Times New Roman" w:hAnsi="Tahoma"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228A3"/>
    <w:rPr>
      <w:b/>
      <w:bCs/>
    </w:rPr>
  </w:style>
  <w:style w:type="character" w:customStyle="1" w:styleId="CommentSubjectChar">
    <w:name w:val="Comment Subject Char"/>
    <w:basedOn w:val="CommentTextChar"/>
    <w:link w:val="CommentSubject"/>
    <w:uiPriority w:val="99"/>
    <w:semiHidden/>
    <w:rsid w:val="004228A3"/>
    <w:rPr>
      <w:rFonts w:ascii="Tahoma" w:eastAsia="Times New Roman" w:hAnsi="Tahoma"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3748">
      <w:bodyDiv w:val="1"/>
      <w:marLeft w:val="0"/>
      <w:marRight w:val="0"/>
      <w:marTop w:val="0"/>
      <w:marBottom w:val="0"/>
      <w:divBdr>
        <w:top w:val="none" w:sz="0" w:space="0" w:color="auto"/>
        <w:left w:val="none" w:sz="0" w:space="0" w:color="auto"/>
        <w:bottom w:val="none" w:sz="0" w:space="0" w:color="auto"/>
        <w:right w:val="none" w:sz="0" w:space="0" w:color="auto"/>
      </w:divBdr>
    </w:div>
    <w:div w:id="111629198">
      <w:bodyDiv w:val="1"/>
      <w:marLeft w:val="0"/>
      <w:marRight w:val="0"/>
      <w:marTop w:val="0"/>
      <w:marBottom w:val="0"/>
      <w:divBdr>
        <w:top w:val="none" w:sz="0" w:space="0" w:color="auto"/>
        <w:left w:val="none" w:sz="0" w:space="0" w:color="auto"/>
        <w:bottom w:val="none" w:sz="0" w:space="0" w:color="auto"/>
        <w:right w:val="none" w:sz="0" w:space="0" w:color="auto"/>
      </w:divBdr>
    </w:div>
    <w:div w:id="138966125">
      <w:bodyDiv w:val="1"/>
      <w:marLeft w:val="0"/>
      <w:marRight w:val="0"/>
      <w:marTop w:val="0"/>
      <w:marBottom w:val="0"/>
      <w:divBdr>
        <w:top w:val="none" w:sz="0" w:space="0" w:color="auto"/>
        <w:left w:val="none" w:sz="0" w:space="0" w:color="auto"/>
        <w:bottom w:val="none" w:sz="0" w:space="0" w:color="auto"/>
        <w:right w:val="none" w:sz="0" w:space="0" w:color="auto"/>
      </w:divBdr>
      <w:divsChild>
        <w:div w:id="276565213">
          <w:marLeft w:val="432"/>
          <w:marRight w:val="0"/>
          <w:marTop w:val="360"/>
          <w:marBottom w:val="0"/>
          <w:divBdr>
            <w:top w:val="none" w:sz="0" w:space="0" w:color="auto"/>
            <w:left w:val="none" w:sz="0" w:space="0" w:color="auto"/>
            <w:bottom w:val="none" w:sz="0" w:space="0" w:color="auto"/>
            <w:right w:val="none" w:sz="0" w:space="0" w:color="auto"/>
          </w:divBdr>
        </w:div>
      </w:divsChild>
    </w:div>
    <w:div w:id="302657128">
      <w:bodyDiv w:val="1"/>
      <w:marLeft w:val="0"/>
      <w:marRight w:val="0"/>
      <w:marTop w:val="0"/>
      <w:marBottom w:val="0"/>
      <w:divBdr>
        <w:top w:val="none" w:sz="0" w:space="0" w:color="auto"/>
        <w:left w:val="none" w:sz="0" w:space="0" w:color="auto"/>
        <w:bottom w:val="none" w:sz="0" w:space="0" w:color="auto"/>
        <w:right w:val="none" w:sz="0" w:space="0" w:color="auto"/>
      </w:divBdr>
      <w:divsChild>
        <w:div w:id="1651863200">
          <w:marLeft w:val="432"/>
          <w:marRight w:val="0"/>
          <w:marTop w:val="360"/>
          <w:marBottom w:val="0"/>
          <w:divBdr>
            <w:top w:val="none" w:sz="0" w:space="0" w:color="auto"/>
            <w:left w:val="none" w:sz="0" w:space="0" w:color="auto"/>
            <w:bottom w:val="none" w:sz="0" w:space="0" w:color="auto"/>
            <w:right w:val="none" w:sz="0" w:space="0" w:color="auto"/>
          </w:divBdr>
        </w:div>
        <w:div w:id="1971857761">
          <w:marLeft w:val="432"/>
          <w:marRight w:val="0"/>
          <w:marTop w:val="360"/>
          <w:marBottom w:val="0"/>
          <w:divBdr>
            <w:top w:val="none" w:sz="0" w:space="0" w:color="auto"/>
            <w:left w:val="none" w:sz="0" w:space="0" w:color="auto"/>
            <w:bottom w:val="none" w:sz="0" w:space="0" w:color="auto"/>
            <w:right w:val="none" w:sz="0" w:space="0" w:color="auto"/>
          </w:divBdr>
        </w:div>
      </w:divsChild>
    </w:div>
    <w:div w:id="338430506">
      <w:bodyDiv w:val="1"/>
      <w:marLeft w:val="0"/>
      <w:marRight w:val="0"/>
      <w:marTop w:val="0"/>
      <w:marBottom w:val="0"/>
      <w:divBdr>
        <w:top w:val="none" w:sz="0" w:space="0" w:color="auto"/>
        <w:left w:val="none" w:sz="0" w:space="0" w:color="auto"/>
        <w:bottom w:val="none" w:sz="0" w:space="0" w:color="auto"/>
        <w:right w:val="none" w:sz="0" w:space="0" w:color="auto"/>
      </w:divBdr>
    </w:div>
    <w:div w:id="353725681">
      <w:bodyDiv w:val="1"/>
      <w:marLeft w:val="0"/>
      <w:marRight w:val="0"/>
      <w:marTop w:val="0"/>
      <w:marBottom w:val="0"/>
      <w:divBdr>
        <w:top w:val="none" w:sz="0" w:space="0" w:color="auto"/>
        <w:left w:val="none" w:sz="0" w:space="0" w:color="auto"/>
        <w:bottom w:val="none" w:sz="0" w:space="0" w:color="auto"/>
        <w:right w:val="none" w:sz="0" w:space="0" w:color="auto"/>
      </w:divBdr>
    </w:div>
    <w:div w:id="448161296">
      <w:bodyDiv w:val="1"/>
      <w:marLeft w:val="0"/>
      <w:marRight w:val="0"/>
      <w:marTop w:val="0"/>
      <w:marBottom w:val="0"/>
      <w:divBdr>
        <w:top w:val="none" w:sz="0" w:space="0" w:color="auto"/>
        <w:left w:val="none" w:sz="0" w:space="0" w:color="auto"/>
        <w:bottom w:val="none" w:sz="0" w:space="0" w:color="auto"/>
        <w:right w:val="none" w:sz="0" w:space="0" w:color="auto"/>
      </w:divBdr>
    </w:div>
    <w:div w:id="585463546">
      <w:bodyDiv w:val="1"/>
      <w:marLeft w:val="0"/>
      <w:marRight w:val="0"/>
      <w:marTop w:val="0"/>
      <w:marBottom w:val="0"/>
      <w:divBdr>
        <w:top w:val="none" w:sz="0" w:space="0" w:color="auto"/>
        <w:left w:val="none" w:sz="0" w:space="0" w:color="auto"/>
        <w:bottom w:val="none" w:sz="0" w:space="0" w:color="auto"/>
        <w:right w:val="none" w:sz="0" w:space="0" w:color="auto"/>
      </w:divBdr>
    </w:div>
    <w:div w:id="621501135">
      <w:bodyDiv w:val="1"/>
      <w:marLeft w:val="0"/>
      <w:marRight w:val="0"/>
      <w:marTop w:val="0"/>
      <w:marBottom w:val="0"/>
      <w:divBdr>
        <w:top w:val="none" w:sz="0" w:space="0" w:color="auto"/>
        <w:left w:val="none" w:sz="0" w:space="0" w:color="auto"/>
        <w:bottom w:val="none" w:sz="0" w:space="0" w:color="auto"/>
        <w:right w:val="none" w:sz="0" w:space="0" w:color="auto"/>
      </w:divBdr>
      <w:divsChild>
        <w:div w:id="590966265">
          <w:marLeft w:val="432"/>
          <w:marRight w:val="0"/>
          <w:marTop w:val="360"/>
          <w:marBottom w:val="0"/>
          <w:divBdr>
            <w:top w:val="none" w:sz="0" w:space="0" w:color="auto"/>
            <w:left w:val="none" w:sz="0" w:space="0" w:color="auto"/>
            <w:bottom w:val="none" w:sz="0" w:space="0" w:color="auto"/>
            <w:right w:val="none" w:sz="0" w:space="0" w:color="auto"/>
          </w:divBdr>
        </w:div>
      </w:divsChild>
    </w:div>
    <w:div w:id="638222282">
      <w:bodyDiv w:val="1"/>
      <w:marLeft w:val="0"/>
      <w:marRight w:val="0"/>
      <w:marTop w:val="0"/>
      <w:marBottom w:val="0"/>
      <w:divBdr>
        <w:top w:val="none" w:sz="0" w:space="0" w:color="auto"/>
        <w:left w:val="none" w:sz="0" w:space="0" w:color="auto"/>
        <w:bottom w:val="none" w:sz="0" w:space="0" w:color="auto"/>
        <w:right w:val="none" w:sz="0" w:space="0" w:color="auto"/>
      </w:divBdr>
    </w:div>
    <w:div w:id="682904759">
      <w:bodyDiv w:val="1"/>
      <w:marLeft w:val="0"/>
      <w:marRight w:val="0"/>
      <w:marTop w:val="0"/>
      <w:marBottom w:val="0"/>
      <w:divBdr>
        <w:top w:val="none" w:sz="0" w:space="0" w:color="auto"/>
        <w:left w:val="none" w:sz="0" w:space="0" w:color="auto"/>
        <w:bottom w:val="none" w:sz="0" w:space="0" w:color="auto"/>
        <w:right w:val="none" w:sz="0" w:space="0" w:color="auto"/>
      </w:divBdr>
    </w:div>
    <w:div w:id="767509653">
      <w:bodyDiv w:val="1"/>
      <w:marLeft w:val="0"/>
      <w:marRight w:val="0"/>
      <w:marTop w:val="0"/>
      <w:marBottom w:val="0"/>
      <w:divBdr>
        <w:top w:val="none" w:sz="0" w:space="0" w:color="auto"/>
        <w:left w:val="none" w:sz="0" w:space="0" w:color="auto"/>
        <w:bottom w:val="none" w:sz="0" w:space="0" w:color="auto"/>
        <w:right w:val="none" w:sz="0" w:space="0" w:color="auto"/>
      </w:divBdr>
    </w:div>
    <w:div w:id="773869774">
      <w:bodyDiv w:val="1"/>
      <w:marLeft w:val="0"/>
      <w:marRight w:val="0"/>
      <w:marTop w:val="0"/>
      <w:marBottom w:val="0"/>
      <w:divBdr>
        <w:top w:val="none" w:sz="0" w:space="0" w:color="auto"/>
        <w:left w:val="none" w:sz="0" w:space="0" w:color="auto"/>
        <w:bottom w:val="none" w:sz="0" w:space="0" w:color="auto"/>
        <w:right w:val="none" w:sz="0" w:space="0" w:color="auto"/>
      </w:divBdr>
    </w:div>
    <w:div w:id="845096250">
      <w:bodyDiv w:val="1"/>
      <w:marLeft w:val="0"/>
      <w:marRight w:val="0"/>
      <w:marTop w:val="0"/>
      <w:marBottom w:val="0"/>
      <w:divBdr>
        <w:top w:val="none" w:sz="0" w:space="0" w:color="auto"/>
        <w:left w:val="none" w:sz="0" w:space="0" w:color="auto"/>
        <w:bottom w:val="none" w:sz="0" w:space="0" w:color="auto"/>
        <w:right w:val="none" w:sz="0" w:space="0" w:color="auto"/>
      </w:divBdr>
    </w:div>
    <w:div w:id="888300868">
      <w:bodyDiv w:val="1"/>
      <w:marLeft w:val="0"/>
      <w:marRight w:val="0"/>
      <w:marTop w:val="0"/>
      <w:marBottom w:val="0"/>
      <w:divBdr>
        <w:top w:val="none" w:sz="0" w:space="0" w:color="auto"/>
        <w:left w:val="none" w:sz="0" w:space="0" w:color="auto"/>
        <w:bottom w:val="none" w:sz="0" w:space="0" w:color="auto"/>
        <w:right w:val="none" w:sz="0" w:space="0" w:color="auto"/>
      </w:divBdr>
    </w:div>
    <w:div w:id="930816780">
      <w:bodyDiv w:val="1"/>
      <w:marLeft w:val="0"/>
      <w:marRight w:val="0"/>
      <w:marTop w:val="0"/>
      <w:marBottom w:val="0"/>
      <w:divBdr>
        <w:top w:val="none" w:sz="0" w:space="0" w:color="auto"/>
        <w:left w:val="none" w:sz="0" w:space="0" w:color="auto"/>
        <w:bottom w:val="none" w:sz="0" w:space="0" w:color="auto"/>
        <w:right w:val="none" w:sz="0" w:space="0" w:color="auto"/>
      </w:divBdr>
    </w:div>
    <w:div w:id="954286586">
      <w:bodyDiv w:val="1"/>
      <w:marLeft w:val="0"/>
      <w:marRight w:val="0"/>
      <w:marTop w:val="0"/>
      <w:marBottom w:val="0"/>
      <w:divBdr>
        <w:top w:val="none" w:sz="0" w:space="0" w:color="auto"/>
        <w:left w:val="none" w:sz="0" w:space="0" w:color="auto"/>
        <w:bottom w:val="none" w:sz="0" w:space="0" w:color="auto"/>
        <w:right w:val="none" w:sz="0" w:space="0" w:color="auto"/>
      </w:divBdr>
    </w:div>
    <w:div w:id="972639271">
      <w:bodyDiv w:val="1"/>
      <w:marLeft w:val="0"/>
      <w:marRight w:val="0"/>
      <w:marTop w:val="0"/>
      <w:marBottom w:val="0"/>
      <w:divBdr>
        <w:top w:val="none" w:sz="0" w:space="0" w:color="auto"/>
        <w:left w:val="none" w:sz="0" w:space="0" w:color="auto"/>
        <w:bottom w:val="none" w:sz="0" w:space="0" w:color="auto"/>
        <w:right w:val="none" w:sz="0" w:space="0" w:color="auto"/>
      </w:divBdr>
    </w:div>
    <w:div w:id="1069964747">
      <w:bodyDiv w:val="1"/>
      <w:marLeft w:val="0"/>
      <w:marRight w:val="0"/>
      <w:marTop w:val="0"/>
      <w:marBottom w:val="0"/>
      <w:divBdr>
        <w:top w:val="none" w:sz="0" w:space="0" w:color="auto"/>
        <w:left w:val="none" w:sz="0" w:space="0" w:color="auto"/>
        <w:bottom w:val="none" w:sz="0" w:space="0" w:color="auto"/>
        <w:right w:val="none" w:sz="0" w:space="0" w:color="auto"/>
      </w:divBdr>
    </w:div>
    <w:div w:id="1179466217">
      <w:bodyDiv w:val="1"/>
      <w:marLeft w:val="0"/>
      <w:marRight w:val="0"/>
      <w:marTop w:val="0"/>
      <w:marBottom w:val="0"/>
      <w:divBdr>
        <w:top w:val="none" w:sz="0" w:space="0" w:color="auto"/>
        <w:left w:val="none" w:sz="0" w:space="0" w:color="auto"/>
        <w:bottom w:val="none" w:sz="0" w:space="0" w:color="auto"/>
        <w:right w:val="none" w:sz="0" w:space="0" w:color="auto"/>
      </w:divBdr>
    </w:div>
    <w:div w:id="1234664513">
      <w:bodyDiv w:val="1"/>
      <w:marLeft w:val="0"/>
      <w:marRight w:val="0"/>
      <w:marTop w:val="0"/>
      <w:marBottom w:val="0"/>
      <w:divBdr>
        <w:top w:val="none" w:sz="0" w:space="0" w:color="auto"/>
        <w:left w:val="none" w:sz="0" w:space="0" w:color="auto"/>
        <w:bottom w:val="none" w:sz="0" w:space="0" w:color="auto"/>
        <w:right w:val="none" w:sz="0" w:space="0" w:color="auto"/>
      </w:divBdr>
    </w:div>
    <w:div w:id="1336958349">
      <w:bodyDiv w:val="1"/>
      <w:marLeft w:val="0"/>
      <w:marRight w:val="0"/>
      <w:marTop w:val="0"/>
      <w:marBottom w:val="0"/>
      <w:divBdr>
        <w:top w:val="none" w:sz="0" w:space="0" w:color="auto"/>
        <w:left w:val="none" w:sz="0" w:space="0" w:color="auto"/>
        <w:bottom w:val="none" w:sz="0" w:space="0" w:color="auto"/>
        <w:right w:val="none" w:sz="0" w:space="0" w:color="auto"/>
      </w:divBdr>
    </w:div>
    <w:div w:id="1376614587">
      <w:bodyDiv w:val="1"/>
      <w:marLeft w:val="0"/>
      <w:marRight w:val="0"/>
      <w:marTop w:val="0"/>
      <w:marBottom w:val="0"/>
      <w:divBdr>
        <w:top w:val="none" w:sz="0" w:space="0" w:color="auto"/>
        <w:left w:val="none" w:sz="0" w:space="0" w:color="auto"/>
        <w:bottom w:val="none" w:sz="0" w:space="0" w:color="auto"/>
        <w:right w:val="none" w:sz="0" w:space="0" w:color="auto"/>
      </w:divBdr>
    </w:div>
    <w:div w:id="1563255142">
      <w:bodyDiv w:val="1"/>
      <w:marLeft w:val="0"/>
      <w:marRight w:val="0"/>
      <w:marTop w:val="0"/>
      <w:marBottom w:val="0"/>
      <w:divBdr>
        <w:top w:val="none" w:sz="0" w:space="0" w:color="auto"/>
        <w:left w:val="none" w:sz="0" w:space="0" w:color="auto"/>
        <w:bottom w:val="none" w:sz="0" w:space="0" w:color="auto"/>
        <w:right w:val="none" w:sz="0" w:space="0" w:color="auto"/>
      </w:divBdr>
      <w:divsChild>
        <w:div w:id="686368393">
          <w:marLeft w:val="432"/>
          <w:marRight w:val="0"/>
          <w:marTop w:val="360"/>
          <w:marBottom w:val="0"/>
          <w:divBdr>
            <w:top w:val="none" w:sz="0" w:space="0" w:color="auto"/>
            <w:left w:val="none" w:sz="0" w:space="0" w:color="auto"/>
            <w:bottom w:val="none" w:sz="0" w:space="0" w:color="auto"/>
            <w:right w:val="none" w:sz="0" w:space="0" w:color="auto"/>
          </w:divBdr>
        </w:div>
      </w:divsChild>
    </w:div>
    <w:div w:id="1707875151">
      <w:bodyDiv w:val="1"/>
      <w:marLeft w:val="0"/>
      <w:marRight w:val="0"/>
      <w:marTop w:val="0"/>
      <w:marBottom w:val="0"/>
      <w:divBdr>
        <w:top w:val="none" w:sz="0" w:space="0" w:color="auto"/>
        <w:left w:val="none" w:sz="0" w:space="0" w:color="auto"/>
        <w:bottom w:val="none" w:sz="0" w:space="0" w:color="auto"/>
        <w:right w:val="none" w:sz="0" w:space="0" w:color="auto"/>
      </w:divBdr>
    </w:div>
    <w:div w:id="1715735213">
      <w:bodyDiv w:val="1"/>
      <w:marLeft w:val="0"/>
      <w:marRight w:val="0"/>
      <w:marTop w:val="0"/>
      <w:marBottom w:val="0"/>
      <w:divBdr>
        <w:top w:val="none" w:sz="0" w:space="0" w:color="auto"/>
        <w:left w:val="none" w:sz="0" w:space="0" w:color="auto"/>
        <w:bottom w:val="none" w:sz="0" w:space="0" w:color="auto"/>
        <w:right w:val="none" w:sz="0" w:space="0" w:color="auto"/>
      </w:divBdr>
    </w:div>
    <w:div w:id="1719625100">
      <w:bodyDiv w:val="1"/>
      <w:marLeft w:val="0"/>
      <w:marRight w:val="0"/>
      <w:marTop w:val="0"/>
      <w:marBottom w:val="0"/>
      <w:divBdr>
        <w:top w:val="none" w:sz="0" w:space="0" w:color="auto"/>
        <w:left w:val="none" w:sz="0" w:space="0" w:color="auto"/>
        <w:bottom w:val="none" w:sz="0" w:space="0" w:color="auto"/>
        <w:right w:val="none" w:sz="0" w:space="0" w:color="auto"/>
      </w:divBdr>
    </w:div>
    <w:div w:id="1760448326">
      <w:bodyDiv w:val="1"/>
      <w:marLeft w:val="0"/>
      <w:marRight w:val="0"/>
      <w:marTop w:val="0"/>
      <w:marBottom w:val="0"/>
      <w:divBdr>
        <w:top w:val="none" w:sz="0" w:space="0" w:color="auto"/>
        <w:left w:val="none" w:sz="0" w:space="0" w:color="auto"/>
        <w:bottom w:val="none" w:sz="0" w:space="0" w:color="auto"/>
        <w:right w:val="none" w:sz="0" w:space="0" w:color="auto"/>
      </w:divBdr>
    </w:div>
    <w:div w:id="1790322656">
      <w:bodyDiv w:val="1"/>
      <w:marLeft w:val="0"/>
      <w:marRight w:val="0"/>
      <w:marTop w:val="0"/>
      <w:marBottom w:val="0"/>
      <w:divBdr>
        <w:top w:val="none" w:sz="0" w:space="0" w:color="auto"/>
        <w:left w:val="none" w:sz="0" w:space="0" w:color="auto"/>
        <w:bottom w:val="none" w:sz="0" w:space="0" w:color="auto"/>
        <w:right w:val="none" w:sz="0" w:space="0" w:color="auto"/>
      </w:divBdr>
    </w:div>
    <w:div w:id="1902791840">
      <w:bodyDiv w:val="1"/>
      <w:marLeft w:val="0"/>
      <w:marRight w:val="0"/>
      <w:marTop w:val="0"/>
      <w:marBottom w:val="0"/>
      <w:divBdr>
        <w:top w:val="none" w:sz="0" w:space="0" w:color="auto"/>
        <w:left w:val="none" w:sz="0" w:space="0" w:color="auto"/>
        <w:bottom w:val="none" w:sz="0" w:space="0" w:color="auto"/>
        <w:right w:val="none" w:sz="0" w:space="0" w:color="auto"/>
      </w:divBdr>
    </w:div>
    <w:div w:id="1946844486">
      <w:bodyDiv w:val="1"/>
      <w:marLeft w:val="0"/>
      <w:marRight w:val="0"/>
      <w:marTop w:val="0"/>
      <w:marBottom w:val="0"/>
      <w:divBdr>
        <w:top w:val="none" w:sz="0" w:space="0" w:color="auto"/>
        <w:left w:val="none" w:sz="0" w:space="0" w:color="auto"/>
        <w:bottom w:val="none" w:sz="0" w:space="0" w:color="auto"/>
        <w:right w:val="none" w:sz="0" w:space="0" w:color="auto"/>
      </w:divBdr>
    </w:div>
    <w:div w:id="1992826445">
      <w:bodyDiv w:val="1"/>
      <w:marLeft w:val="0"/>
      <w:marRight w:val="0"/>
      <w:marTop w:val="0"/>
      <w:marBottom w:val="0"/>
      <w:divBdr>
        <w:top w:val="none" w:sz="0" w:space="0" w:color="auto"/>
        <w:left w:val="none" w:sz="0" w:space="0" w:color="auto"/>
        <w:bottom w:val="none" w:sz="0" w:space="0" w:color="auto"/>
        <w:right w:val="none" w:sz="0" w:space="0" w:color="auto"/>
      </w:divBdr>
    </w:div>
    <w:div w:id="2013215663">
      <w:bodyDiv w:val="1"/>
      <w:marLeft w:val="0"/>
      <w:marRight w:val="0"/>
      <w:marTop w:val="0"/>
      <w:marBottom w:val="0"/>
      <w:divBdr>
        <w:top w:val="none" w:sz="0" w:space="0" w:color="auto"/>
        <w:left w:val="none" w:sz="0" w:space="0" w:color="auto"/>
        <w:bottom w:val="none" w:sz="0" w:space="0" w:color="auto"/>
        <w:right w:val="none" w:sz="0" w:space="0" w:color="auto"/>
      </w:divBdr>
    </w:div>
    <w:div w:id="2023890483">
      <w:bodyDiv w:val="1"/>
      <w:marLeft w:val="0"/>
      <w:marRight w:val="0"/>
      <w:marTop w:val="0"/>
      <w:marBottom w:val="0"/>
      <w:divBdr>
        <w:top w:val="none" w:sz="0" w:space="0" w:color="auto"/>
        <w:left w:val="none" w:sz="0" w:space="0" w:color="auto"/>
        <w:bottom w:val="none" w:sz="0" w:space="0" w:color="auto"/>
        <w:right w:val="none" w:sz="0" w:space="0" w:color="auto"/>
      </w:divBdr>
    </w:div>
    <w:div w:id="2077164194">
      <w:bodyDiv w:val="1"/>
      <w:marLeft w:val="0"/>
      <w:marRight w:val="0"/>
      <w:marTop w:val="0"/>
      <w:marBottom w:val="0"/>
      <w:divBdr>
        <w:top w:val="none" w:sz="0" w:space="0" w:color="auto"/>
        <w:left w:val="none" w:sz="0" w:space="0" w:color="auto"/>
        <w:bottom w:val="none" w:sz="0" w:space="0" w:color="auto"/>
        <w:right w:val="none" w:sz="0" w:space="0" w:color="auto"/>
      </w:divBdr>
      <w:divsChild>
        <w:div w:id="149099171">
          <w:marLeft w:val="0"/>
          <w:marRight w:val="0"/>
          <w:marTop w:val="0"/>
          <w:marBottom w:val="540"/>
          <w:divBdr>
            <w:top w:val="none" w:sz="0" w:space="0" w:color="auto"/>
            <w:left w:val="none" w:sz="0" w:space="0" w:color="auto"/>
            <w:bottom w:val="none" w:sz="0" w:space="0" w:color="auto"/>
            <w:right w:val="none" w:sz="0" w:space="0" w:color="auto"/>
          </w:divBdr>
        </w:div>
        <w:div w:id="1892764007">
          <w:marLeft w:val="0"/>
          <w:marRight w:val="0"/>
          <w:marTop w:val="0"/>
          <w:marBottom w:val="270"/>
          <w:divBdr>
            <w:top w:val="none" w:sz="0" w:space="0" w:color="auto"/>
            <w:left w:val="none" w:sz="0" w:space="0" w:color="auto"/>
            <w:bottom w:val="none" w:sz="0" w:space="0" w:color="auto"/>
            <w:right w:val="none" w:sz="0" w:space="0" w:color="auto"/>
          </w:divBdr>
          <w:divsChild>
            <w:div w:id="64103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rgenproject.org/10-facts-education-in-malawi/" TargetMode="External"/><Relationship Id="rId18" Type="http://schemas.openxmlformats.org/officeDocument/2006/relationships/hyperlink" Target="https://en.oxforddictionaries.com/definition/education" TargetMode="External"/><Relationship Id="rId26" Type="http://schemas.openxmlformats.org/officeDocument/2006/relationships/hyperlink" Target="http://starfishers.starfishmalawi.com/primary-schools-in-malawi/" TargetMode="External"/><Relationship Id="rId39" Type="http://schemas.openxmlformats.org/officeDocument/2006/relationships/hyperlink" Target="http://gov.wales/topics/people-and-communities/people/children-and-young-people/parenting-support-guidance/help/flyingstart/?lang=en" TargetMode="External"/><Relationship Id="rId3" Type="http://schemas.openxmlformats.org/officeDocument/2006/relationships/settings" Target="settings.xml"/><Relationship Id="rId21" Type="http://schemas.openxmlformats.org/officeDocument/2006/relationships/hyperlink" Target="https://revisesociology.com/2015/09/21/pessimist-view-globalization/" TargetMode="External"/><Relationship Id="rId34" Type="http://schemas.openxmlformats.org/officeDocument/2006/relationships/hyperlink" Target="https://www.usnews.com/news/best-countries/united-kingdom" TargetMode="External"/><Relationship Id="rId42" Type="http://schemas.openxmlformats.org/officeDocument/2006/relationships/hyperlink" Target="http://gov.wales/statistics-and-research/economic-indicators/poverty_wealth?lang=en" TargetMode="External"/><Relationship Id="rId47" Type="http://schemas.openxmlformats.org/officeDocument/2006/relationships/hyperlink" Target="https://treaties.un.org/Pages/ViewDetails.aspx?src=IND&amp;mtdsg_no=IV-11&amp;chapter=4&amp;lang=en" TargetMode="External"/><Relationship Id="rId50" Type="http://schemas.openxmlformats.org/officeDocument/2006/relationships/fontTable" Target="fontTable.xml"/><Relationship Id="rId7" Type="http://schemas.openxmlformats.org/officeDocument/2006/relationships/hyperlink" Target="https://www.theguardian.com/global-development/poverty-matters/2014/jul/06/malawi-50-years-independence-education-challenge" TargetMode="External"/><Relationship Id="rId12" Type="http://schemas.openxmlformats.org/officeDocument/2006/relationships/hyperlink" Target="https://www.gov.uk/know-when-you-can-leave-school" TargetMode="External"/><Relationship Id="rId17" Type="http://schemas.openxmlformats.org/officeDocument/2006/relationships/hyperlink" Target="http://www.nationmaster.com/country-info/stats/Education/Duration-of-compulsory-education" TargetMode="External"/><Relationship Id="rId25" Type="http://schemas.openxmlformats.org/officeDocument/2006/relationships/hyperlink" Target="https://malawi.savethechildren.net/our-programmes/child-rights-governance" TargetMode="External"/><Relationship Id="rId33" Type="http://schemas.openxmlformats.org/officeDocument/2006/relationships/hyperlink" Target="http://www.un.org/en/universal-declaration-human-rights/" TargetMode="External"/><Relationship Id="rId38" Type="http://schemas.openxmlformats.org/officeDocument/2006/relationships/hyperlink" Target="http://gov.wales/topics/people-and-communities/people/children-and-young-people/childcare/talk-childcare/?lang=en" TargetMode="External"/><Relationship Id="rId46" Type="http://schemas.openxmlformats.org/officeDocument/2006/relationships/hyperlink" Target="https://educateachild.org/explore/barriers-to-education" TargetMode="External"/><Relationship Id="rId2" Type="http://schemas.openxmlformats.org/officeDocument/2006/relationships/styles" Target="styles.xml"/><Relationship Id="rId16" Type="http://schemas.openxmlformats.org/officeDocument/2006/relationships/hyperlink" Target="http://www.foreignaffairs.gov.mw/index.php/styles/bilateral-relations/europe/113-bilateral-relations/europe/176-malawi-united-kingdom" TargetMode="External"/><Relationship Id="rId20" Type="http://schemas.openxmlformats.org/officeDocument/2006/relationships/hyperlink" Target="https://revisesociology.com/2015/09/19/optimist-globalization-hyper-globalism-neoliberalism/" TargetMode="External"/><Relationship Id="rId29" Type="http://schemas.openxmlformats.org/officeDocument/2006/relationships/hyperlink" Target="http://www.unesco.org/new/en/education/themes/leading-the-international-agenda/education-for-all/" TargetMode="External"/><Relationship Id="rId41" Type="http://schemas.openxmlformats.org/officeDocument/2006/relationships/hyperlink" Target="http://www.wales.com/fac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balcitizen.org/en/content/10-barriers-to-education-around-the-world-2/" TargetMode="External"/><Relationship Id="rId24" Type="http://schemas.openxmlformats.org/officeDocument/2006/relationships/hyperlink" Target="https://ourworldindata.org/global-rise-of-education" TargetMode="External"/><Relationship Id="rId32" Type="http://schemas.openxmlformats.org/officeDocument/2006/relationships/hyperlink" Target="http://www.un.org/ga/search/view_doc.asp?symbol=A/RES/70/1&amp;Lang=E" TargetMode="External"/><Relationship Id="rId37" Type="http://schemas.openxmlformats.org/officeDocument/2006/relationships/hyperlink" Target="http://gov.wales/topics/people-and-communities/people/children-and-young-people/childcare/talk-childcare/talkchildcare-campaign/early-education/?lang=en" TargetMode="External"/><Relationship Id="rId40" Type="http://schemas.openxmlformats.org/officeDocument/2006/relationships/hyperlink" Target="https://gov.wales/statistics-and-research/schools-census/?lang=en" TargetMode="External"/><Relationship Id="rId45" Type="http://schemas.openxmlformats.org/officeDocument/2006/relationships/hyperlink" Target="http://www.achpr.org/instruments/child/ratification/" TargetMode="External"/><Relationship Id="rId5" Type="http://schemas.openxmlformats.org/officeDocument/2006/relationships/footnotes" Target="footnotes.xml"/><Relationship Id="rId15" Type="http://schemas.openxmlformats.org/officeDocument/2006/relationships/hyperlink" Target="https://www.theguardian.com/global-development/poverty-matters/2014/jul/06/malawi-50-years-independence-education-challenge" TargetMode="External"/><Relationship Id="rId23" Type="http://schemas.openxmlformats.org/officeDocument/2006/relationships/hyperlink" Target="https://revisesociology.com/2015/09/24/transformationalist-globalization/" TargetMode="External"/><Relationship Id="rId28" Type="http://schemas.openxmlformats.org/officeDocument/2006/relationships/hyperlink" Target="http://uis.unesco.org/sites/default/files/documents/education-2030-incheon-framework-for-action-2016-en_0.pdf" TargetMode="External"/><Relationship Id="rId36" Type="http://schemas.openxmlformats.org/officeDocument/2006/relationships/hyperlink" Target="http://gov.wales/topics/people-and-communities/people/children-and-young-people/early-years/?lang=en" TargetMode="External"/><Relationship Id="rId49" Type="http://schemas.openxmlformats.org/officeDocument/2006/relationships/footer" Target="footer1.xml"/><Relationship Id="rId10" Type="http://schemas.openxmlformats.org/officeDocument/2006/relationships/hyperlink" Target="https://www.youtube.com/watch?v=JJ0nFD19eT8" TargetMode="External"/><Relationship Id="rId19" Type="http://schemas.openxmlformats.org/officeDocument/2006/relationships/hyperlink" Target="https://www.rippleafrica.org/education-in-malawi-africa/general-education-in-malawi-africa" TargetMode="External"/><Relationship Id="rId31" Type="http://schemas.openxmlformats.org/officeDocument/2006/relationships/hyperlink" Target="https://data.unicef.org/country/mwi/" TargetMode="External"/><Relationship Id="rId44" Type="http://schemas.openxmlformats.org/officeDocument/2006/relationships/hyperlink" Target="https://link.springer.com/chapter/10.1007/978-90-481-3617-9_2" TargetMode="External"/><Relationship Id="rId4" Type="http://schemas.openxmlformats.org/officeDocument/2006/relationships/webSettings" Target="webSettings.xml"/><Relationship Id="rId9" Type="http://schemas.openxmlformats.org/officeDocument/2006/relationships/hyperlink" Target="http://www.bbc.co.uk/news/uk-wales-40259702" TargetMode="External"/><Relationship Id="rId14" Type="http://schemas.openxmlformats.org/officeDocument/2006/relationships/hyperlink" Target="https://www.hrw.org/news/2016/11/21/human-rights-watch-submission-committee-rights-child-concerning-malawi" TargetMode="External"/><Relationship Id="rId22" Type="http://schemas.openxmlformats.org/officeDocument/2006/relationships/hyperlink" Target="https://revisesociology.com/2015/09/26/traditionalist-view-globalization/" TargetMode="External"/><Relationship Id="rId27" Type="http://schemas.openxmlformats.org/officeDocument/2006/relationships/hyperlink" Target="https://successatschool.org/blog/507/What-are-the-Most-Common-Barriers-to-Learning-in-School%3F" TargetMode="External"/><Relationship Id="rId30" Type="http://schemas.openxmlformats.org/officeDocument/2006/relationships/hyperlink" Target="https://www.unicef.org/infobycountry/malawi_statistics.html" TargetMode="External"/><Relationship Id="rId35" Type="http://schemas.openxmlformats.org/officeDocument/2006/relationships/hyperlink" Target="https://gov.wales/topics/educationandskills/schoolshome/foodanddrink/breakfast/?lang=en" TargetMode="External"/><Relationship Id="rId43" Type="http://schemas.openxmlformats.org/officeDocument/2006/relationships/hyperlink" Target="https://gov.wales/statistics-and-research/absenteeism-pupil-characteristics/?lang=en" TargetMode="External"/><Relationship Id="rId48" Type="http://schemas.openxmlformats.org/officeDocument/2006/relationships/header" Target="header1.xml"/><Relationship Id="rId8" Type="http://schemas.openxmlformats.org/officeDocument/2006/relationships/hyperlink" Target="https://www.youtube.com/watch?v=dWjWfyzmk1Q"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1348</TotalTime>
  <Pages>13</Pages>
  <Words>5268</Words>
  <Characters>30029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2018-04-05T10:39:00Z</dcterms:created>
  <dcterms:modified xsi:type="dcterms:W3CDTF">2018-05-07T15:43:00Z</dcterms:modified>
</cp:coreProperties>
</file>