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pPr>
      <w:r w:rsidDel="00000000" w:rsidR="00000000" w:rsidRPr="00000000">
        <w:rPr>
          <w:rtl w:val="0"/>
        </w:rPr>
        <w:t xml:space="preserve">Business Report- Comparison of Mandarin Oriental Hotel Group and Premier Inn.</w:t>
      </w:r>
    </w:p>
    <w:p w:rsidR="00000000" w:rsidDel="00000000" w:rsidP="00000000" w:rsidRDefault="00000000" w:rsidRPr="00000000" w14:paraId="00000002">
      <w:pPr>
        <w:spacing w:line="360" w:lineRule="auto"/>
        <w:jc w:val="both"/>
        <w:rPr/>
      </w:pPr>
      <w:r w:rsidDel="00000000" w:rsidR="00000000" w:rsidRPr="00000000">
        <w:rPr>
          <w:rtl w:val="0"/>
        </w:rPr>
      </w:r>
    </w:p>
    <w:p w:rsidR="00000000" w:rsidDel="00000000" w:rsidP="00000000" w:rsidRDefault="00000000" w:rsidRPr="00000000" w14:paraId="00000003">
      <w:pPr>
        <w:spacing w:line="360" w:lineRule="auto"/>
        <w:jc w:val="both"/>
        <w:rPr/>
      </w:pPr>
      <w:r w:rsidDel="00000000" w:rsidR="00000000" w:rsidRPr="00000000">
        <w:rPr>
          <w:rtl w:val="0"/>
        </w:rPr>
        <w:t xml:space="preserve">Matthew Childs </w:t>
      </w:r>
    </w:p>
    <w:p w:rsidR="00000000" w:rsidDel="00000000" w:rsidP="00000000" w:rsidRDefault="00000000" w:rsidRPr="00000000" w14:paraId="00000004">
      <w:pPr>
        <w:spacing w:line="360" w:lineRule="auto"/>
        <w:jc w:val="both"/>
        <w:rPr/>
      </w:pPr>
      <w:r w:rsidDel="00000000" w:rsidR="00000000" w:rsidRPr="00000000">
        <w:rPr>
          <w:rtl w:val="0"/>
        </w:rPr>
      </w:r>
    </w:p>
    <w:p w:rsidR="00000000" w:rsidDel="00000000" w:rsidP="00000000" w:rsidRDefault="00000000" w:rsidRPr="00000000" w14:paraId="00000005">
      <w:pPr>
        <w:spacing w:line="360" w:lineRule="auto"/>
        <w:jc w:val="both"/>
        <w:rPr/>
      </w:pPr>
      <w:r w:rsidDel="00000000" w:rsidR="00000000" w:rsidRPr="00000000">
        <w:rPr>
          <w:rtl w:val="0"/>
        </w:rPr>
        <w:t xml:space="preserve">2128038</w:t>
      </w:r>
    </w:p>
    <w:p w:rsidR="00000000" w:rsidDel="00000000" w:rsidP="00000000" w:rsidRDefault="00000000" w:rsidRPr="00000000" w14:paraId="00000006">
      <w:pPr>
        <w:spacing w:line="360" w:lineRule="auto"/>
        <w:jc w:val="both"/>
        <w:rPr/>
      </w:pPr>
      <w:r w:rsidDel="00000000" w:rsidR="00000000" w:rsidRPr="00000000">
        <w:rPr>
          <w:rtl w:val="0"/>
        </w:rPr>
      </w:r>
    </w:p>
    <w:p w:rsidR="00000000" w:rsidDel="00000000" w:rsidP="00000000" w:rsidRDefault="00000000" w:rsidRPr="00000000" w14:paraId="00000007">
      <w:pPr>
        <w:spacing w:line="360" w:lineRule="auto"/>
        <w:jc w:val="both"/>
        <w:rPr/>
      </w:pPr>
      <w:r w:rsidDel="00000000" w:rsidR="00000000" w:rsidRPr="00000000">
        <w:rPr>
          <w:rtl w:val="0"/>
        </w:rPr>
        <w:t xml:space="preserve">BMIH5007</w:t>
      </w:r>
    </w:p>
    <w:p w:rsidR="00000000" w:rsidDel="00000000" w:rsidP="00000000" w:rsidRDefault="00000000" w:rsidRPr="00000000" w14:paraId="00000008">
      <w:pPr>
        <w:spacing w:line="360" w:lineRule="auto"/>
        <w:jc w:val="both"/>
        <w:rPr/>
      </w:pP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tl w:val="0"/>
        </w:rPr>
        <w:t xml:space="preserve">Tristan Hawkins</w:t>
      </w:r>
    </w:p>
    <w:p w:rsidR="00000000" w:rsidDel="00000000" w:rsidP="00000000" w:rsidRDefault="00000000" w:rsidRPr="00000000" w14:paraId="0000000A">
      <w:pPr>
        <w:spacing w:line="360" w:lineRule="auto"/>
        <w:jc w:val="both"/>
        <w:rPr/>
      </w:pPr>
      <w:r w:rsidDel="00000000" w:rsidR="00000000" w:rsidRPr="00000000">
        <w:rPr>
          <w:rtl w:val="0"/>
        </w:rPr>
      </w:r>
    </w:p>
    <w:p w:rsidR="00000000" w:rsidDel="00000000" w:rsidP="00000000" w:rsidRDefault="00000000" w:rsidRPr="00000000" w14:paraId="0000000B">
      <w:pPr>
        <w:spacing w:line="360" w:lineRule="auto"/>
        <w:jc w:val="both"/>
        <w:rPr/>
      </w:pPr>
      <w:r w:rsidDel="00000000" w:rsidR="00000000" w:rsidRPr="00000000">
        <w:rPr>
          <w:rtl w:val="0"/>
        </w:rPr>
      </w:r>
    </w:p>
    <w:p w:rsidR="00000000" w:rsidDel="00000000" w:rsidP="00000000" w:rsidRDefault="00000000" w:rsidRPr="00000000" w14:paraId="0000000C">
      <w:pPr>
        <w:spacing w:line="360" w:lineRule="auto"/>
        <w:jc w:val="both"/>
        <w:rPr/>
      </w:pPr>
      <w:r w:rsidDel="00000000" w:rsidR="00000000" w:rsidRPr="00000000">
        <w:rPr>
          <w:rtl w:val="0"/>
        </w:rPr>
        <w:t xml:space="preserve">Word Count: 2079 </w:t>
      </w:r>
    </w:p>
    <w:p w:rsidR="00000000" w:rsidDel="00000000" w:rsidP="00000000" w:rsidRDefault="00000000" w:rsidRPr="00000000" w14:paraId="0000000D">
      <w:pPr>
        <w:spacing w:line="360" w:lineRule="auto"/>
        <w:jc w:val="both"/>
        <w:rPr/>
      </w:pPr>
      <w:r w:rsidDel="00000000" w:rsidR="00000000" w:rsidRPr="00000000">
        <w:rPr>
          <w:rtl w:val="0"/>
        </w:rPr>
      </w:r>
    </w:p>
    <w:p w:rsidR="00000000" w:rsidDel="00000000" w:rsidP="00000000" w:rsidRDefault="00000000" w:rsidRPr="00000000" w14:paraId="0000000E">
      <w:pPr>
        <w:spacing w:line="360" w:lineRule="auto"/>
        <w:jc w:val="both"/>
        <w:rPr/>
      </w:pPr>
      <w:r w:rsidDel="00000000" w:rsidR="00000000" w:rsidRPr="00000000">
        <w:rPr>
          <w:rtl w:val="0"/>
        </w:rPr>
      </w:r>
    </w:p>
    <w:p w:rsidR="00000000" w:rsidDel="00000000" w:rsidP="00000000" w:rsidRDefault="00000000" w:rsidRPr="00000000" w14:paraId="0000000F">
      <w:pPr>
        <w:spacing w:line="360" w:lineRule="auto"/>
        <w:jc w:val="both"/>
        <w:rPr/>
      </w:pPr>
      <w:r w:rsidDel="00000000" w:rsidR="00000000" w:rsidRPr="00000000">
        <w:rPr>
          <w:rtl w:val="0"/>
        </w:rPr>
      </w:r>
    </w:p>
    <w:p w:rsidR="00000000" w:rsidDel="00000000" w:rsidP="00000000" w:rsidRDefault="00000000" w:rsidRPr="00000000" w14:paraId="00000010">
      <w:pPr>
        <w:spacing w:line="360" w:lineRule="auto"/>
        <w:jc w:val="both"/>
        <w:rPr/>
      </w:pPr>
      <w:r w:rsidDel="00000000" w:rsidR="00000000" w:rsidRPr="00000000">
        <w:rPr>
          <w:rtl w:val="0"/>
        </w:rPr>
      </w:r>
    </w:p>
    <w:p w:rsidR="00000000" w:rsidDel="00000000" w:rsidP="00000000" w:rsidRDefault="00000000" w:rsidRPr="00000000" w14:paraId="00000011">
      <w:pPr>
        <w:spacing w:line="360" w:lineRule="auto"/>
        <w:jc w:val="both"/>
        <w:rPr/>
      </w:pPr>
      <w:r w:rsidDel="00000000" w:rsidR="00000000" w:rsidRPr="00000000">
        <w:rPr>
          <w:rtl w:val="0"/>
        </w:rPr>
      </w:r>
    </w:p>
    <w:p w:rsidR="00000000" w:rsidDel="00000000" w:rsidP="00000000" w:rsidRDefault="00000000" w:rsidRPr="00000000" w14:paraId="00000012">
      <w:pPr>
        <w:spacing w:line="360" w:lineRule="auto"/>
        <w:jc w:val="both"/>
        <w:rPr/>
      </w:pPr>
      <w:r w:rsidDel="00000000" w:rsidR="00000000" w:rsidRPr="00000000">
        <w:rPr>
          <w:rtl w:val="0"/>
        </w:rPr>
        <w:t xml:space="preserve">Executive Summary</w:t>
      </w:r>
    </w:p>
    <w:p w:rsidR="00000000" w:rsidDel="00000000" w:rsidP="00000000" w:rsidRDefault="00000000" w:rsidRPr="00000000" w14:paraId="00000013">
      <w:pPr>
        <w:spacing w:line="360" w:lineRule="auto"/>
        <w:jc w:val="both"/>
        <w:rPr/>
      </w:pPr>
      <w:r w:rsidDel="00000000" w:rsidR="00000000" w:rsidRPr="00000000">
        <w:rPr>
          <w:rtl w:val="0"/>
        </w:rPr>
      </w:r>
    </w:p>
    <w:p w:rsidR="00000000" w:rsidDel="00000000" w:rsidP="00000000" w:rsidRDefault="00000000" w:rsidRPr="00000000" w14:paraId="00000014">
      <w:pPr>
        <w:spacing w:line="360" w:lineRule="auto"/>
        <w:jc w:val="both"/>
        <w:rPr/>
      </w:pPr>
      <w:r w:rsidDel="00000000" w:rsidR="00000000" w:rsidRPr="00000000">
        <w:rPr>
          <w:rtl w:val="0"/>
        </w:rPr>
        <w:t xml:space="preserve">This report examines the finances of both the Mandarin Oriental Hotel Group and Premier Inn. The report shows how Premier Inn has almost 4 times the market capitalization of that of Mandarin Oriental. However, with over 83,000 rooms, Premier Inn is much larger than Mandarin Oriental. Calculations show that on average each hotel of Mandarin Group generated more than 3 times the revenue than Premier Inn Hotels, therefore the vast scale of operations with Premier Inn is differentiated from Mandarin Oriental offering a lower price leading to a higher demand whereas Mandarin charge a higher price but limit supply to ensure the demand remains for the luxury facilities. Target Markets differ between the hotels with mandarin mainly focussing on wealthy people of the older generation as opposed to Premier Inn changing target market from day to day between business and leisure guests. </w:t>
      </w:r>
    </w:p>
    <w:p w:rsidR="00000000" w:rsidDel="00000000" w:rsidP="00000000" w:rsidRDefault="00000000" w:rsidRPr="00000000" w14:paraId="00000015">
      <w:pPr>
        <w:spacing w:line="360" w:lineRule="auto"/>
        <w:jc w:val="both"/>
        <w:rPr/>
      </w:pPr>
      <w:r w:rsidDel="00000000" w:rsidR="00000000" w:rsidRPr="00000000">
        <w:rPr>
          <w:rtl w:val="0"/>
        </w:rPr>
      </w:r>
    </w:p>
    <w:p w:rsidR="00000000" w:rsidDel="00000000" w:rsidP="00000000" w:rsidRDefault="00000000" w:rsidRPr="00000000" w14:paraId="00000016">
      <w:pPr>
        <w:spacing w:line="360" w:lineRule="auto"/>
        <w:jc w:val="both"/>
        <w:rPr/>
      </w:pPr>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r>
    </w:p>
    <w:p w:rsidR="00000000" w:rsidDel="00000000" w:rsidP="00000000" w:rsidRDefault="00000000" w:rsidRPr="00000000" w14:paraId="00000018">
      <w:pPr>
        <w:spacing w:line="360" w:lineRule="auto"/>
        <w:jc w:val="both"/>
        <w:rPr/>
      </w:pPr>
      <w:r w:rsidDel="00000000" w:rsidR="00000000" w:rsidRPr="00000000">
        <w:rPr>
          <w:rtl w:val="0"/>
        </w:rPr>
      </w:r>
    </w:p>
    <w:p w:rsidR="00000000" w:rsidDel="00000000" w:rsidP="00000000" w:rsidRDefault="00000000" w:rsidRPr="00000000" w14:paraId="00000019">
      <w:pPr>
        <w:spacing w:line="360" w:lineRule="auto"/>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rtl w:val="0"/>
        </w:rPr>
        <w:t xml:space="preserve">Contents </w:t>
      </w:r>
    </w:p>
    <w:p w:rsidR="00000000" w:rsidDel="00000000" w:rsidP="00000000" w:rsidRDefault="00000000" w:rsidRPr="00000000" w14:paraId="0000001E">
      <w:pPr>
        <w:spacing w:line="360" w:lineRule="auto"/>
        <w:jc w:val="both"/>
        <w:rPr/>
      </w:pPr>
      <w:r w:rsidDel="00000000" w:rsidR="00000000" w:rsidRPr="00000000">
        <w:rPr>
          <w:rtl w:val="0"/>
        </w:rPr>
      </w:r>
    </w:p>
    <w:p w:rsidR="00000000" w:rsidDel="00000000" w:rsidP="00000000" w:rsidRDefault="00000000" w:rsidRPr="00000000" w14:paraId="0000001F">
      <w:pPr>
        <w:numPr>
          <w:ilvl w:val="0"/>
          <w:numId w:val="1"/>
        </w:numPr>
        <w:spacing w:line="360" w:lineRule="auto"/>
        <w:ind w:left="720" w:hanging="360"/>
        <w:jc w:val="both"/>
        <w:rPr>
          <w:u w:val="none"/>
        </w:rPr>
      </w:pPr>
      <w:r w:rsidDel="00000000" w:rsidR="00000000" w:rsidRPr="00000000">
        <w:rPr>
          <w:rtl w:val="0"/>
        </w:rPr>
        <w:t xml:space="preserve">Introduction</w:t>
      </w:r>
    </w:p>
    <w:p w:rsidR="00000000" w:rsidDel="00000000" w:rsidP="00000000" w:rsidRDefault="00000000" w:rsidRPr="00000000" w14:paraId="00000020">
      <w:pPr>
        <w:numPr>
          <w:ilvl w:val="0"/>
          <w:numId w:val="1"/>
        </w:numPr>
        <w:spacing w:line="360" w:lineRule="auto"/>
        <w:ind w:left="720" w:hanging="360"/>
        <w:jc w:val="both"/>
        <w:rPr>
          <w:u w:val="none"/>
        </w:rPr>
      </w:pPr>
      <w:r w:rsidDel="00000000" w:rsidR="00000000" w:rsidRPr="00000000">
        <w:rPr>
          <w:rtl w:val="0"/>
        </w:rPr>
        <w:t xml:space="preserve">Comparison of Total Revenue</w:t>
      </w:r>
    </w:p>
    <w:p w:rsidR="00000000" w:rsidDel="00000000" w:rsidP="00000000" w:rsidRDefault="00000000" w:rsidRPr="00000000" w14:paraId="00000021">
      <w:pPr>
        <w:numPr>
          <w:ilvl w:val="0"/>
          <w:numId w:val="1"/>
        </w:numPr>
        <w:spacing w:line="360" w:lineRule="auto"/>
        <w:ind w:left="720" w:hanging="360"/>
        <w:jc w:val="both"/>
        <w:rPr>
          <w:u w:val="none"/>
        </w:rPr>
      </w:pPr>
      <w:r w:rsidDel="00000000" w:rsidR="00000000" w:rsidRPr="00000000">
        <w:rPr>
          <w:rtl w:val="0"/>
        </w:rPr>
        <w:t xml:space="preserve">Comparison of Market Position </w:t>
      </w:r>
    </w:p>
    <w:p w:rsidR="00000000" w:rsidDel="00000000" w:rsidP="00000000" w:rsidRDefault="00000000" w:rsidRPr="00000000" w14:paraId="00000022">
      <w:pPr>
        <w:numPr>
          <w:ilvl w:val="0"/>
          <w:numId w:val="1"/>
        </w:numPr>
        <w:spacing w:line="360" w:lineRule="auto"/>
        <w:ind w:left="720" w:hanging="360"/>
        <w:jc w:val="both"/>
      </w:pPr>
      <w:r w:rsidDel="00000000" w:rsidR="00000000" w:rsidRPr="00000000">
        <w:rPr>
          <w:rtl w:val="0"/>
        </w:rPr>
        <w:t xml:space="preserve">Comparison of Growth Potential</w:t>
      </w:r>
    </w:p>
    <w:p w:rsidR="00000000" w:rsidDel="00000000" w:rsidP="00000000" w:rsidRDefault="00000000" w:rsidRPr="00000000" w14:paraId="00000023">
      <w:pPr>
        <w:numPr>
          <w:ilvl w:val="0"/>
          <w:numId w:val="1"/>
        </w:numPr>
        <w:spacing w:line="360" w:lineRule="auto"/>
        <w:ind w:left="720" w:hanging="360"/>
        <w:jc w:val="both"/>
      </w:pPr>
      <w:r w:rsidDel="00000000" w:rsidR="00000000" w:rsidRPr="00000000">
        <w:rPr>
          <w:rtl w:val="0"/>
        </w:rPr>
        <w:t xml:space="preserve">Comparison of Financial Commitment to CSR</w:t>
      </w:r>
    </w:p>
    <w:p w:rsidR="00000000" w:rsidDel="00000000" w:rsidP="00000000" w:rsidRDefault="00000000" w:rsidRPr="00000000" w14:paraId="00000024">
      <w:pPr>
        <w:numPr>
          <w:ilvl w:val="0"/>
          <w:numId w:val="1"/>
        </w:numPr>
        <w:spacing w:line="360" w:lineRule="auto"/>
        <w:ind w:left="720" w:hanging="360"/>
        <w:jc w:val="both"/>
        <w:rPr>
          <w:u w:val="none"/>
        </w:rPr>
      </w:pPr>
      <w:r w:rsidDel="00000000" w:rsidR="00000000" w:rsidRPr="00000000">
        <w:rPr>
          <w:rtl w:val="0"/>
        </w:rPr>
        <w:t xml:space="preserve">Conclusion </w:t>
      </w:r>
    </w:p>
    <w:p w:rsidR="00000000" w:rsidDel="00000000" w:rsidP="00000000" w:rsidRDefault="00000000" w:rsidRPr="00000000" w14:paraId="00000025">
      <w:pPr>
        <w:numPr>
          <w:ilvl w:val="0"/>
          <w:numId w:val="1"/>
        </w:numPr>
        <w:spacing w:line="360" w:lineRule="auto"/>
        <w:ind w:left="720" w:hanging="360"/>
        <w:jc w:val="both"/>
        <w:rPr>
          <w:u w:val="none"/>
        </w:rPr>
      </w:pPr>
      <w:r w:rsidDel="00000000" w:rsidR="00000000" w:rsidRPr="00000000">
        <w:rPr>
          <w:rtl w:val="0"/>
        </w:rPr>
        <w:t xml:space="preserve">Recommendations </w:t>
      </w:r>
    </w:p>
    <w:p w:rsidR="00000000" w:rsidDel="00000000" w:rsidP="00000000" w:rsidRDefault="00000000" w:rsidRPr="00000000" w14:paraId="00000026">
      <w:pPr>
        <w:numPr>
          <w:ilvl w:val="0"/>
          <w:numId w:val="1"/>
        </w:numPr>
        <w:spacing w:line="360" w:lineRule="auto"/>
        <w:ind w:left="720" w:hanging="360"/>
        <w:jc w:val="both"/>
        <w:rPr>
          <w:u w:val="none"/>
        </w:rPr>
      </w:pPr>
      <w:r w:rsidDel="00000000" w:rsidR="00000000" w:rsidRPr="00000000">
        <w:rPr>
          <w:rtl w:val="0"/>
        </w:rPr>
        <w:t xml:space="preserve">Reference List</w:t>
      </w:r>
    </w:p>
    <w:p w:rsidR="00000000" w:rsidDel="00000000" w:rsidP="00000000" w:rsidRDefault="00000000" w:rsidRPr="00000000" w14:paraId="00000027">
      <w:pPr>
        <w:spacing w:line="360" w:lineRule="auto"/>
        <w:jc w:val="both"/>
        <w:rPr/>
      </w:pPr>
      <w:r w:rsidDel="00000000" w:rsidR="00000000" w:rsidRPr="00000000">
        <w:rPr>
          <w:rtl w:val="0"/>
        </w:rPr>
      </w:r>
    </w:p>
    <w:p w:rsidR="00000000" w:rsidDel="00000000" w:rsidP="00000000" w:rsidRDefault="00000000" w:rsidRPr="00000000" w14:paraId="00000028">
      <w:pPr>
        <w:spacing w:line="360" w:lineRule="auto"/>
        <w:jc w:val="both"/>
        <w:rPr/>
      </w:pPr>
      <w:r w:rsidDel="00000000" w:rsidR="00000000" w:rsidRPr="00000000">
        <w:rPr>
          <w:rtl w:val="0"/>
        </w:rPr>
      </w:r>
    </w:p>
    <w:p w:rsidR="00000000" w:rsidDel="00000000" w:rsidP="00000000" w:rsidRDefault="00000000" w:rsidRPr="00000000" w14:paraId="00000029">
      <w:pPr>
        <w:spacing w:line="360" w:lineRule="auto"/>
        <w:jc w:val="both"/>
        <w:rPr/>
      </w:pPr>
      <w:r w:rsidDel="00000000" w:rsidR="00000000" w:rsidRPr="00000000">
        <w:rPr>
          <w:rtl w:val="0"/>
        </w:rPr>
      </w:r>
    </w:p>
    <w:p w:rsidR="00000000" w:rsidDel="00000000" w:rsidP="00000000" w:rsidRDefault="00000000" w:rsidRPr="00000000" w14:paraId="0000002A">
      <w:pPr>
        <w:spacing w:line="360" w:lineRule="auto"/>
        <w:jc w:val="both"/>
        <w:rPr/>
      </w:pPr>
      <w:r w:rsidDel="00000000" w:rsidR="00000000" w:rsidRPr="00000000">
        <w:rPr>
          <w:rtl w:val="0"/>
        </w:rPr>
      </w:r>
    </w:p>
    <w:p w:rsidR="00000000" w:rsidDel="00000000" w:rsidP="00000000" w:rsidRDefault="00000000" w:rsidRPr="00000000" w14:paraId="0000002B">
      <w:pPr>
        <w:spacing w:line="360" w:lineRule="auto"/>
        <w:jc w:val="both"/>
        <w:rPr/>
      </w:pPr>
      <w:r w:rsidDel="00000000" w:rsidR="00000000" w:rsidRPr="00000000">
        <w:rPr>
          <w:rtl w:val="0"/>
        </w:rPr>
      </w:r>
    </w:p>
    <w:p w:rsidR="00000000" w:rsidDel="00000000" w:rsidP="00000000" w:rsidRDefault="00000000" w:rsidRPr="00000000" w14:paraId="0000002C">
      <w:pPr>
        <w:spacing w:line="360" w:lineRule="auto"/>
        <w:jc w:val="both"/>
        <w:rPr/>
      </w:pPr>
      <w:r w:rsidDel="00000000" w:rsidR="00000000" w:rsidRPr="00000000">
        <w:rPr>
          <w:rtl w:val="0"/>
        </w:rPr>
      </w:r>
    </w:p>
    <w:p w:rsidR="00000000" w:rsidDel="00000000" w:rsidP="00000000" w:rsidRDefault="00000000" w:rsidRPr="00000000" w14:paraId="0000002D">
      <w:pPr>
        <w:spacing w:line="360" w:lineRule="auto"/>
        <w:jc w:val="both"/>
        <w:rPr/>
      </w:pPr>
      <w:r w:rsidDel="00000000" w:rsidR="00000000" w:rsidRPr="00000000">
        <w:rPr>
          <w:rtl w:val="0"/>
        </w:rPr>
      </w:r>
    </w:p>
    <w:p w:rsidR="00000000" w:rsidDel="00000000" w:rsidP="00000000" w:rsidRDefault="00000000" w:rsidRPr="00000000" w14:paraId="0000002E">
      <w:pPr>
        <w:spacing w:line="360" w:lineRule="auto"/>
        <w:jc w:val="both"/>
        <w:rPr/>
      </w:pPr>
      <w:r w:rsidDel="00000000" w:rsidR="00000000" w:rsidRPr="00000000">
        <w:rPr>
          <w:rtl w:val="0"/>
        </w:rPr>
      </w:r>
    </w:p>
    <w:p w:rsidR="00000000" w:rsidDel="00000000" w:rsidP="00000000" w:rsidRDefault="00000000" w:rsidRPr="00000000" w14:paraId="0000002F">
      <w:pPr>
        <w:spacing w:line="360" w:lineRule="auto"/>
        <w:jc w:val="both"/>
        <w:rPr/>
      </w:pPr>
      <w:r w:rsidDel="00000000" w:rsidR="00000000" w:rsidRPr="00000000">
        <w:rPr>
          <w:rtl w:val="0"/>
        </w:rPr>
      </w:r>
    </w:p>
    <w:p w:rsidR="00000000" w:rsidDel="00000000" w:rsidP="00000000" w:rsidRDefault="00000000" w:rsidRPr="00000000" w14:paraId="00000030">
      <w:pPr>
        <w:spacing w:line="360" w:lineRule="auto"/>
        <w:jc w:val="both"/>
        <w:rPr/>
      </w:pPr>
      <w:r w:rsidDel="00000000" w:rsidR="00000000" w:rsidRPr="00000000">
        <w:rPr>
          <w:rtl w:val="0"/>
        </w:rPr>
      </w:r>
    </w:p>
    <w:p w:rsidR="00000000" w:rsidDel="00000000" w:rsidP="00000000" w:rsidRDefault="00000000" w:rsidRPr="00000000" w14:paraId="00000031">
      <w:pPr>
        <w:spacing w:line="360" w:lineRule="auto"/>
        <w:jc w:val="both"/>
        <w:rPr/>
      </w:pPr>
      <w:r w:rsidDel="00000000" w:rsidR="00000000" w:rsidRPr="00000000">
        <w:rPr>
          <w:rtl w:val="0"/>
        </w:rPr>
      </w:r>
    </w:p>
    <w:p w:rsidR="00000000" w:rsidDel="00000000" w:rsidP="00000000" w:rsidRDefault="00000000" w:rsidRPr="00000000" w14:paraId="00000032">
      <w:pPr>
        <w:spacing w:line="360" w:lineRule="auto"/>
        <w:jc w:val="both"/>
        <w:rPr/>
      </w:pPr>
      <w:r w:rsidDel="00000000" w:rsidR="00000000" w:rsidRPr="00000000">
        <w:rPr>
          <w:rtl w:val="0"/>
        </w:rPr>
      </w:r>
    </w:p>
    <w:p w:rsidR="00000000" w:rsidDel="00000000" w:rsidP="00000000" w:rsidRDefault="00000000" w:rsidRPr="00000000" w14:paraId="00000033">
      <w:pPr>
        <w:spacing w:line="360" w:lineRule="auto"/>
        <w:jc w:val="both"/>
        <w:rPr/>
      </w:pPr>
      <w:r w:rsidDel="00000000" w:rsidR="00000000" w:rsidRPr="00000000">
        <w:rPr>
          <w:rtl w:val="0"/>
        </w:rPr>
      </w:r>
    </w:p>
    <w:p w:rsidR="00000000" w:rsidDel="00000000" w:rsidP="00000000" w:rsidRDefault="00000000" w:rsidRPr="00000000" w14:paraId="00000034">
      <w:pPr>
        <w:spacing w:line="360" w:lineRule="auto"/>
        <w:jc w:val="both"/>
        <w:rPr/>
      </w:pPr>
      <w:r w:rsidDel="00000000" w:rsidR="00000000" w:rsidRPr="00000000">
        <w:rPr>
          <w:rtl w:val="0"/>
        </w:rPr>
      </w:r>
    </w:p>
    <w:p w:rsidR="00000000" w:rsidDel="00000000" w:rsidP="00000000" w:rsidRDefault="00000000" w:rsidRPr="00000000" w14:paraId="00000035">
      <w:pPr>
        <w:spacing w:line="360" w:lineRule="auto"/>
        <w:jc w:val="both"/>
        <w:rPr/>
      </w:pPr>
      <w:r w:rsidDel="00000000" w:rsidR="00000000" w:rsidRPr="00000000">
        <w:rPr>
          <w:rtl w:val="0"/>
        </w:rPr>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spacing w:line="360" w:lineRule="auto"/>
        <w:jc w:val="both"/>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b w:val="1"/>
        </w:rPr>
      </w:pPr>
      <w:r w:rsidDel="00000000" w:rsidR="00000000" w:rsidRPr="00000000">
        <w:rPr>
          <w:rtl w:val="0"/>
        </w:rPr>
      </w:r>
    </w:p>
    <w:p w:rsidR="00000000" w:rsidDel="00000000" w:rsidP="00000000" w:rsidRDefault="00000000" w:rsidRPr="00000000" w14:paraId="00000042">
      <w:pPr>
        <w:spacing w:line="360" w:lineRule="auto"/>
        <w:jc w:val="both"/>
        <w:rPr>
          <w:b w:val="1"/>
        </w:rPr>
      </w:pPr>
      <w:r w:rsidDel="00000000" w:rsidR="00000000" w:rsidRPr="00000000">
        <w:rPr>
          <w:b w:val="1"/>
          <w:rtl w:val="0"/>
        </w:rPr>
        <w:t xml:space="preserve">Introduction</w:t>
      </w:r>
    </w:p>
    <w:p w:rsidR="00000000" w:rsidDel="00000000" w:rsidP="00000000" w:rsidRDefault="00000000" w:rsidRPr="00000000" w14:paraId="00000043">
      <w:pPr>
        <w:spacing w:line="360" w:lineRule="auto"/>
        <w:jc w:val="both"/>
        <w:rPr>
          <w:b w:val="1"/>
        </w:rPr>
      </w:pPr>
      <w:r w:rsidDel="00000000" w:rsidR="00000000" w:rsidRPr="00000000">
        <w:rPr>
          <w:rtl w:val="0"/>
        </w:rPr>
      </w:r>
    </w:p>
    <w:p w:rsidR="00000000" w:rsidDel="00000000" w:rsidP="00000000" w:rsidRDefault="00000000" w:rsidRPr="00000000" w14:paraId="00000044">
      <w:pPr>
        <w:spacing w:line="360" w:lineRule="auto"/>
        <w:jc w:val="both"/>
        <w:rPr/>
      </w:pPr>
      <w:r w:rsidDel="00000000" w:rsidR="00000000" w:rsidRPr="00000000">
        <w:rPr>
          <w:rtl w:val="0"/>
        </w:rPr>
        <w:t xml:space="preserve">The Mandarin Oriental Hotel Group operates 37 hotels in 25 countries, these being high end luxury hotels with prices averaging over £1000 per night. Operating in a niche market offering luxury stays to upper class clientele providing luxurious suites, spa and gym facilities and numerous dining options. On the other end of the scale, Premier Inn, which boasts over 840 hotels with 83,576 hotel rooms, increased year on year to become the largest budget hotel chain in the UK. with prices averaging £60 per night, premier inn caters for budget travellers seeking prime city locations for a fraction of the cost. The purpose of this report is to analyse four sections of each business to compare and contrast between the two very different businesses operating within the same market.</w:t>
      </w:r>
    </w:p>
    <w:p w:rsidR="00000000" w:rsidDel="00000000" w:rsidP="00000000" w:rsidRDefault="00000000" w:rsidRPr="00000000" w14:paraId="00000045">
      <w:pPr>
        <w:spacing w:line="360" w:lineRule="auto"/>
        <w:jc w:val="both"/>
        <w:rPr/>
      </w:pPr>
      <w:r w:rsidDel="00000000" w:rsidR="00000000" w:rsidRPr="00000000">
        <w:rPr>
          <w:rtl w:val="0"/>
        </w:rPr>
      </w:r>
    </w:p>
    <w:p w:rsidR="00000000" w:rsidDel="00000000" w:rsidP="00000000" w:rsidRDefault="00000000" w:rsidRPr="00000000" w14:paraId="00000046">
      <w:pPr>
        <w:spacing w:line="360" w:lineRule="auto"/>
        <w:ind w:left="0" w:firstLine="0"/>
        <w:jc w:val="both"/>
        <w:rPr>
          <w:b w:val="1"/>
        </w:rPr>
      </w:pPr>
      <w:r w:rsidDel="00000000" w:rsidR="00000000" w:rsidRPr="00000000">
        <w:rPr>
          <w:b w:val="1"/>
          <w:rtl w:val="0"/>
        </w:rPr>
        <w:t xml:space="preserve">Comparison of Total Revenue</w:t>
      </w:r>
    </w:p>
    <w:p w:rsidR="00000000" w:rsidDel="00000000" w:rsidP="00000000" w:rsidRDefault="00000000" w:rsidRPr="00000000" w14:paraId="00000047">
      <w:pPr>
        <w:spacing w:line="360" w:lineRule="auto"/>
        <w:ind w:left="0" w:firstLine="0"/>
        <w:jc w:val="both"/>
        <w:rPr>
          <w:b w:val="1"/>
        </w:rPr>
      </w:pPr>
      <w:r w:rsidDel="00000000" w:rsidR="00000000" w:rsidRPr="00000000">
        <w:rPr>
          <w:rtl w:val="0"/>
        </w:rPr>
      </w:r>
    </w:p>
    <w:p w:rsidR="00000000" w:rsidDel="00000000" w:rsidP="00000000" w:rsidRDefault="00000000" w:rsidRPr="00000000" w14:paraId="00000048">
      <w:pPr>
        <w:spacing w:line="360" w:lineRule="auto"/>
        <w:ind w:left="0" w:firstLine="0"/>
        <w:jc w:val="both"/>
        <w:rPr/>
      </w:pPr>
      <w:r w:rsidDel="00000000" w:rsidR="00000000" w:rsidRPr="00000000">
        <w:rPr>
          <w:rtl w:val="0"/>
        </w:rPr>
        <w:t xml:space="preserve">Total revenue is the total amount of money made from goods and services sold. Calculated by P x Q, this is the price of the hotel services multiplied by the quantity sold. With this, supply and demand have a major part to play where Mandarin Oriental’s pricing strategy limits demand due to its high price whereas also due to being such a small and niche group with only 37 hotels, compare to Premier Inn with over 840 hotels there is a much smaller supply therefore demand is higher for rooms due to limited availability. </w:t>
      </w:r>
    </w:p>
    <w:p w:rsidR="00000000" w:rsidDel="00000000" w:rsidP="00000000" w:rsidRDefault="00000000" w:rsidRPr="00000000" w14:paraId="00000049">
      <w:pPr>
        <w:spacing w:line="360" w:lineRule="auto"/>
        <w:ind w:left="0" w:firstLine="0"/>
        <w:jc w:val="both"/>
        <w:rPr/>
      </w:pPr>
      <w:r w:rsidDel="00000000" w:rsidR="00000000" w:rsidRPr="00000000">
        <w:rPr>
          <w:rtl w:val="0"/>
        </w:rPr>
      </w:r>
    </w:p>
    <w:p w:rsidR="00000000" w:rsidDel="00000000" w:rsidP="00000000" w:rsidRDefault="00000000" w:rsidRPr="00000000" w14:paraId="0000004A">
      <w:pPr>
        <w:spacing w:line="360" w:lineRule="auto"/>
        <w:ind w:left="0" w:firstLine="0"/>
        <w:jc w:val="both"/>
        <w:rPr/>
      </w:pPr>
      <w:r w:rsidDel="00000000" w:rsidR="00000000" w:rsidRPr="00000000">
        <w:rPr>
          <w:rtl w:val="0"/>
        </w:rPr>
        <w:t xml:space="preserve">In the year 2022, Mandarin oriental’s total revenue was $450 million, a 43% increase on 2021 which in 2021 there was an increase in total revenue of 72.51% from $180 million in 2020 this comes after the coronavirus pandemic closing hotels and facilities and causing revenue streams to drop dramatically. From the financial year of 2001, Mandarin have more than doubled yearly total revenue from $220m (2001) to $450m (2022). The main source of all revenue for Mandarin Group is the hotel room however due to a upper class clientele, spa and welfare facilities as well as food and beverage operations increase each per head spend for added extras. </w:t>
      </w:r>
    </w:p>
    <w:p w:rsidR="00000000" w:rsidDel="00000000" w:rsidP="00000000" w:rsidRDefault="00000000" w:rsidRPr="00000000" w14:paraId="0000004B">
      <w:pPr>
        <w:spacing w:line="360" w:lineRule="auto"/>
        <w:ind w:left="0" w:firstLine="0"/>
        <w:jc w:val="both"/>
        <w:rPr/>
      </w:pPr>
      <w:r w:rsidDel="00000000" w:rsidR="00000000" w:rsidRPr="00000000">
        <w:rPr>
          <w:rtl w:val="0"/>
        </w:rPr>
      </w:r>
    </w:p>
    <w:p w:rsidR="00000000" w:rsidDel="00000000" w:rsidP="00000000" w:rsidRDefault="00000000" w:rsidRPr="00000000" w14:paraId="0000004C">
      <w:pPr>
        <w:spacing w:line="360" w:lineRule="auto"/>
        <w:ind w:left="0" w:firstLine="0"/>
        <w:jc w:val="both"/>
        <w:rPr/>
      </w:pPr>
      <w:r w:rsidDel="00000000" w:rsidR="00000000" w:rsidRPr="00000000">
        <w:rPr>
          <w:rtl w:val="0"/>
        </w:rPr>
        <w:t xml:space="preserve">In Comparison, in 2023, Premier Inn’s total revenue was $3.16 billion, increasing by 39% from 2022, at $2.27 billion, a 176.61% increase on 2021 with a total revenue of $0.82 billion due to the coronavirus pandemic closing numerous hotels. However year on year from 2001 to 2023, total revenue has fluctuated but ended at similar figures with a revenue of $3.13bn (2001) and $3.16bn (2023), demonstrating over a space of 22 years total revenue has remained consistent, excluding anomaly years such as 2021. Premier Inn rely on the sale of rooms as well as the use of partner restaurants and bars in order to increase revenue such as the adjoining Brewers Fayre or Beefeater, trapping guests to stay and dine within hotel facilities. </w:t>
      </w:r>
    </w:p>
    <w:p w:rsidR="00000000" w:rsidDel="00000000" w:rsidP="00000000" w:rsidRDefault="00000000" w:rsidRPr="00000000" w14:paraId="0000004D">
      <w:pPr>
        <w:spacing w:line="360" w:lineRule="auto"/>
        <w:ind w:left="0" w:firstLine="0"/>
        <w:jc w:val="both"/>
        <w:rPr/>
      </w:pPr>
      <w:r w:rsidDel="00000000" w:rsidR="00000000" w:rsidRPr="00000000">
        <w:rPr>
          <w:rtl w:val="0"/>
        </w:rPr>
      </w:r>
    </w:p>
    <w:p w:rsidR="00000000" w:rsidDel="00000000" w:rsidP="00000000" w:rsidRDefault="00000000" w:rsidRPr="00000000" w14:paraId="0000004E">
      <w:pPr>
        <w:spacing w:line="360" w:lineRule="auto"/>
        <w:ind w:left="0" w:firstLine="0"/>
        <w:jc w:val="both"/>
        <w:rPr/>
      </w:pPr>
      <w:r w:rsidDel="00000000" w:rsidR="00000000" w:rsidRPr="00000000">
        <w:rPr>
          <w:rtl w:val="0"/>
        </w:rPr>
        <w:t xml:space="preserve">In 2022, total revenue for Mandarin Oriental was $2.71 billion less than Premier Inn, and on average Premier Inn hotels generated $3.76m each (2022) in comparison to Mandarin Oriental which generated $12.1m each on average. This demonstrates that each Mandarin hotel generated over 3 times the amount that a Premier Inn hotel did on a yearly basis. </w:t>
      </w:r>
    </w:p>
    <w:p w:rsidR="00000000" w:rsidDel="00000000" w:rsidP="00000000" w:rsidRDefault="00000000" w:rsidRPr="00000000" w14:paraId="0000004F">
      <w:pPr>
        <w:spacing w:line="360" w:lineRule="auto"/>
        <w:ind w:left="0" w:firstLine="0"/>
        <w:jc w:val="both"/>
        <w:rPr/>
      </w:pPr>
      <w:r w:rsidDel="00000000" w:rsidR="00000000" w:rsidRPr="00000000">
        <w:rPr>
          <w:rtl w:val="0"/>
        </w:rPr>
      </w:r>
    </w:p>
    <w:p w:rsidR="00000000" w:rsidDel="00000000" w:rsidP="00000000" w:rsidRDefault="00000000" w:rsidRPr="00000000" w14:paraId="00000050">
      <w:pPr>
        <w:spacing w:line="360" w:lineRule="auto"/>
        <w:ind w:left="0" w:firstLine="0"/>
        <w:jc w:val="both"/>
        <w:rPr>
          <w:b w:val="1"/>
        </w:rPr>
      </w:pPr>
      <w:r w:rsidDel="00000000" w:rsidR="00000000" w:rsidRPr="00000000">
        <w:rPr>
          <w:b w:val="1"/>
          <w:rtl w:val="0"/>
        </w:rPr>
        <w:t xml:space="preserve">Comparison of Market Position </w:t>
      </w:r>
    </w:p>
    <w:p w:rsidR="00000000" w:rsidDel="00000000" w:rsidP="00000000" w:rsidRDefault="00000000" w:rsidRPr="00000000" w14:paraId="00000051">
      <w:pPr>
        <w:spacing w:line="360" w:lineRule="auto"/>
        <w:ind w:left="0" w:firstLine="0"/>
        <w:jc w:val="both"/>
        <w:rPr>
          <w:b w:val="1"/>
        </w:rPr>
      </w:pPr>
      <w:r w:rsidDel="00000000" w:rsidR="00000000" w:rsidRPr="00000000">
        <w:rPr>
          <w:rtl w:val="0"/>
        </w:rPr>
      </w:r>
    </w:p>
    <w:p w:rsidR="00000000" w:rsidDel="00000000" w:rsidP="00000000" w:rsidRDefault="00000000" w:rsidRPr="00000000" w14:paraId="00000052">
      <w:pPr>
        <w:spacing w:line="360" w:lineRule="auto"/>
        <w:ind w:left="0" w:firstLine="0"/>
        <w:jc w:val="both"/>
        <w:rPr/>
      </w:pPr>
      <w:r w:rsidDel="00000000" w:rsidR="00000000" w:rsidRPr="00000000">
        <w:rPr>
          <w:rtl w:val="0"/>
        </w:rPr>
        <w:t xml:space="preserve">As of 15th October 2023, Mandarin Oriental had a market capitalization of $2.02bn (Yahoo finance). Compared to $7.62bn (Yahoo finance) for Premier Inn. A part of market positioning is the opportunities within the market, due to Mandarin operating in a niche market opportunities can be limited as it can take longer to find appropriate locations with a clientele that seek the 5* luxury experience. However for Premier Inn anything from local music venues to public transport facilities can  be an opportunity for growth and with such a large market capitalization it is a recognised brand chosen by guests for consistency and assured quality every time. Premier Inn markets to all demographics with advertisements featuring small children all the way to pensioners, with budget hotels in highly sought after locations guests of all demographics mix to stay at a Premier Inn with numerous reasons for a stay. It was found by Big Difference Marketing that Sunday-Thursday is predominantly business guests and Friday, Saturday majority occupied by leisure guests. Therefore deals for leisure breaks are most likely to be advertised for weekends where most travellers are off work. </w:t>
      </w:r>
    </w:p>
    <w:p w:rsidR="00000000" w:rsidDel="00000000" w:rsidP="00000000" w:rsidRDefault="00000000" w:rsidRPr="00000000" w14:paraId="00000053">
      <w:pPr>
        <w:spacing w:line="360" w:lineRule="auto"/>
        <w:ind w:left="0" w:firstLine="0"/>
        <w:jc w:val="both"/>
        <w:rPr/>
      </w:pPr>
      <w:r w:rsidDel="00000000" w:rsidR="00000000" w:rsidRPr="00000000">
        <w:rPr>
          <w:rtl w:val="0"/>
        </w:rPr>
      </w:r>
    </w:p>
    <w:p w:rsidR="00000000" w:rsidDel="00000000" w:rsidP="00000000" w:rsidRDefault="00000000" w:rsidRPr="00000000" w14:paraId="00000054">
      <w:pPr>
        <w:spacing w:line="360" w:lineRule="auto"/>
        <w:ind w:left="0" w:firstLine="0"/>
        <w:jc w:val="both"/>
        <w:rPr/>
      </w:pPr>
      <w:r w:rsidDel="00000000" w:rsidR="00000000" w:rsidRPr="00000000">
        <w:rPr>
          <w:rtl w:val="0"/>
        </w:rPr>
        <w:t xml:space="preserve">In relation to Mandarin Oriental Group, they have a brand perception of a high class, luxury resort which is occupied by rich people who can afford to spend upwards of £1000 per night on a hotel room. Due to the high pricing structure the demographic for Mandarin is likely to be the older generation as opposed to families who may have less disposable income to spend on stays due to other financial commitments therefore its often guests who have very little outgoings or dependants who can afford to splash out on a luxury stay. Mandarin holds a Niche market position with smaller demand in comparison to premier Inn but providing a much higher level of service expected from guests. </w:t>
      </w:r>
    </w:p>
    <w:p w:rsidR="00000000" w:rsidDel="00000000" w:rsidP="00000000" w:rsidRDefault="00000000" w:rsidRPr="00000000" w14:paraId="00000055">
      <w:pPr>
        <w:spacing w:line="360" w:lineRule="auto"/>
        <w:ind w:left="0" w:firstLine="0"/>
        <w:jc w:val="both"/>
        <w:rPr/>
      </w:pPr>
      <w:r w:rsidDel="00000000" w:rsidR="00000000" w:rsidRPr="00000000">
        <w:rPr>
          <w:rtl w:val="0"/>
        </w:rPr>
      </w:r>
    </w:p>
    <w:p w:rsidR="00000000" w:rsidDel="00000000" w:rsidP="00000000" w:rsidRDefault="00000000" w:rsidRPr="00000000" w14:paraId="00000056">
      <w:pPr>
        <w:spacing w:line="360" w:lineRule="auto"/>
        <w:ind w:left="0" w:firstLine="0"/>
        <w:jc w:val="both"/>
        <w:rPr>
          <w:b w:val="1"/>
        </w:rPr>
      </w:pPr>
      <w:r w:rsidDel="00000000" w:rsidR="00000000" w:rsidRPr="00000000">
        <w:rPr>
          <w:b w:val="1"/>
          <w:rtl w:val="0"/>
        </w:rPr>
        <w:t xml:space="preserve">Comparison of Growth Potential</w:t>
      </w:r>
    </w:p>
    <w:p w:rsidR="00000000" w:rsidDel="00000000" w:rsidP="00000000" w:rsidRDefault="00000000" w:rsidRPr="00000000" w14:paraId="00000057">
      <w:pPr>
        <w:spacing w:line="360" w:lineRule="auto"/>
        <w:ind w:left="0" w:firstLine="0"/>
        <w:jc w:val="both"/>
        <w:rPr/>
      </w:pPr>
      <w:r w:rsidDel="00000000" w:rsidR="00000000" w:rsidRPr="00000000">
        <w:rPr>
          <w:rtl w:val="0"/>
        </w:rPr>
        <w:t xml:space="preserve">With assets increasing by $61 million from august 2022 to february 2023, Premier Inn have increased assets therefore demonstrating potential for growth with Whitbread adding 11 new Premier Inn hotels in the 2022/23 financial year, growing year on year in more sought after locations including Canary Wharf, introducing over 1,500 new hotel rooms in one year. Assets for Whitread have increased hugely from $5.64bn (2001) to $11.99bn (2023), more than doubling showing the level of growth of the company over the last 22 years. </w:t>
      </w:r>
    </w:p>
    <w:p w:rsidR="00000000" w:rsidDel="00000000" w:rsidP="00000000" w:rsidRDefault="00000000" w:rsidRPr="00000000" w14:paraId="00000058">
      <w:pPr>
        <w:spacing w:line="360" w:lineRule="auto"/>
        <w:ind w:left="0" w:firstLine="0"/>
        <w:jc w:val="both"/>
        <w:rPr/>
      </w:pPr>
      <w:r w:rsidDel="00000000" w:rsidR="00000000" w:rsidRPr="00000000">
        <w:rPr>
          <w:rtl w:val="0"/>
        </w:rPr>
      </w:r>
    </w:p>
    <w:p w:rsidR="00000000" w:rsidDel="00000000" w:rsidP="00000000" w:rsidRDefault="00000000" w:rsidRPr="00000000" w14:paraId="00000059">
      <w:pPr>
        <w:spacing w:line="360" w:lineRule="auto"/>
        <w:ind w:left="0" w:firstLine="0"/>
        <w:jc w:val="both"/>
        <w:rPr/>
      </w:pPr>
      <w:r w:rsidDel="00000000" w:rsidR="00000000" w:rsidRPr="00000000">
        <w:rPr>
          <w:rtl w:val="0"/>
        </w:rPr>
        <w:t xml:space="preserve">In relation to Mandarin Oriental, they have total assets worth $4.18bn (2023) increasing from $1.41bn (2001) showing that Mandarin Oriental Group has increased assets at an increased rate compared to Premier Inn. However, Mandarin Group has not increased their assets in over 3 years which may be due to financial recovery from the covid closures. </w:t>
      </w:r>
    </w:p>
    <w:p w:rsidR="00000000" w:rsidDel="00000000" w:rsidP="00000000" w:rsidRDefault="00000000" w:rsidRPr="00000000" w14:paraId="0000005A">
      <w:pPr>
        <w:spacing w:line="360" w:lineRule="auto"/>
        <w:ind w:left="0" w:firstLine="0"/>
        <w:jc w:val="both"/>
        <w:rPr/>
      </w:pPr>
      <w:r w:rsidDel="00000000" w:rsidR="00000000" w:rsidRPr="00000000">
        <w:rPr>
          <w:rtl w:val="0"/>
        </w:rPr>
      </w:r>
    </w:p>
    <w:p w:rsidR="00000000" w:rsidDel="00000000" w:rsidP="00000000" w:rsidRDefault="00000000" w:rsidRPr="00000000" w14:paraId="0000005B">
      <w:pPr>
        <w:spacing w:line="360" w:lineRule="auto"/>
        <w:ind w:left="0" w:firstLine="0"/>
        <w:jc w:val="both"/>
        <w:rPr/>
      </w:pPr>
      <w:r w:rsidDel="00000000" w:rsidR="00000000" w:rsidRPr="00000000">
        <w:rPr>
          <w:rtl w:val="0"/>
        </w:rPr>
        <w:t xml:space="preserve">With the variation of market segments which both groups target it is to be presumed that the growth of Premier Inn would be more appropriate to cater for the much higher levels of demand in hundreds of local and city locations as opposed to Mandarin who focus on major cities across the world such as London, Dubai and Tokyo where growth may not be appropriate due to a lack of demand in certain countries where disposable income is lower. </w:t>
      </w:r>
    </w:p>
    <w:p w:rsidR="00000000" w:rsidDel="00000000" w:rsidP="00000000" w:rsidRDefault="00000000" w:rsidRPr="00000000" w14:paraId="0000005C">
      <w:pPr>
        <w:spacing w:line="360" w:lineRule="auto"/>
        <w:ind w:left="0" w:firstLine="0"/>
        <w:jc w:val="both"/>
        <w:rPr/>
      </w:pPr>
      <w:r w:rsidDel="00000000" w:rsidR="00000000" w:rsidRPr="00000000">
        <w:rPr>
          <w:rtl w:val="0"/>
        </w:rPr>
      </w:r>
    </w:p>
    <w:p w:rsidR="00000000" w:rsidDel="00000000" w:rsidP="00000000" w:rsidRDefault="00000000" w:rsidRPr="00000000" w14:paraId="0000005D">
      <w:pPr>
        <w:spacing w:line="360" w:lineRule="auto"/>
        <w:ind w:left="0" w:firstLine="0"/>
        <w:jc w:val="both"/>
        <w:rPr>
          <w:b w:val="1"/>
        </w:rPr>
      </w:pPr>
      <w:r w:rsidDel="00000000" w:rsidR="00000000" w:rsidRPr="00000000">
        <w:rPr>
          <w:b w:val="1"/>
          <w:rtl w:val="0"/>
        </w:rPr>
        <w:t xml:space="preserve">Comparison of Financial Commitment to CSR</w:t>
      </w:r>
    </w:p>
    <w:p w:rsidR="00000000" w:rsidDel="00000000" w:rsidP="00000000" w:rsidRDefault="00000000" w:rsidRPr="00000000" w14:paraId="0000005E">
      <w:pPr>
        <w:spacing w:line="360" w:lineRule="auto"/>
        <w:ind w:left="0" w:firstLine="0"/>
        <w:jc w:val="both"/>
        <w:rPr>
          <w:b w:val="1"/>
        </w:rPr>
      </w:pPr>
      <w:r w:rsidDel="00000000" w:rsidR="00000000" w:rsidRPr="00000000">
        <w:rPr>
          <w:rtl w:val="0"/>
        </w:rPr>
      </w:r>
    </w:p>
    <w:p w:rsidR="00000000" w:rsidDel="00000000" w:rsidP="00000000" w:rsidRDefault="00000000" w:rsidRPr="00000000" w14:paraId="0000005F">
      <w:pPr>
        <w:spacing w:line="360" w:lineRule="auto"/>
        <w:ind w:left="0" w:firstLine="0"/>
        <w:jc w:val="both"/>
        <w:rPr>
          <w:color w:val="121212"/>
        </w:rPr>
      </w:pPr>
      <w:r w:rsidDel="00000000" w:rsidR="00000000" w:rsidRPr="00000000">
        <w:rPr>
          <w:rtl w:val="0"/>
        </w:rPr>
        <w:t xml:space="preserve">CSR was created into a pyramid by A. Carroll (1979) which states the main segments of needs which are; Economic (</w:t>
      </w:r>
      <w:r w:rsidDel="00000000" w:rsidR="00000000" w:rsidRPr="00000000">
        <w:rPr>
          <w:color w:val="121212"/>
          <w:rtl w:val="0"/>
        </w:rPr>
        <w:t xml:space="preserve">t</w:t>
      </w:r>
      <w:r w:rsidDel="00000000" w:rsidR="00000000" w:rsidRPr="00000000">
        <w:rPr>
          <w:color w:val="121212"/>
          <w:rtl w:val="0"/>
        </w:rPr>
        <w:t xml:space="preserve">o be economically profitable), Legal (obey the law), Ethical (be ethically responsible) and Philanthropic (voluntary obligations). Different businesses order the pyramid of CSR differently where Premier Inn are following the traditional order of the pyramid with the aim to provide value for money for guests and with over 840 hotels they create and maintain a vast number of jobs for people in the local community. Legal commitments must always be high priority to ensure everything is above board and that staff and guests are safe. Premier Inn actively advertises their sustainable practices within their 83,576 hotel rooms including optional room servicing and laundry services thus reducing energy and water usage, in turn reducing costs for Premier Inn. Premier Inn actively support Great Ormond Street Hospital by donating a £10 million pledge which helped to build a new facility. Acts such as these create a sole value of reputation, where the brand is viewed as charitable and generous thus increasing potential customers over competitors. </w:t>
      </w:r>
    </w:p>
    <w:p w:rsidR="00000000" w:rsidDel="00000000" w:rsidP="00000000" w:rsidRDefault="00000000" w:rsidRPr="00000000" w14:paraId="00000060">
      <w:pPr>
        <w:spacing w:line="360" w:lineRule="auto"/>
        <w:jc w:val="both"/>
        <w:rPr/>
      </w:pPr>
      <w:r w:rsidDel="00000000" w:rsidR="00000000" w:rsidRPr="00000000">
        <w:rPr>
          <w:rtl w:val="0"/>
        </w:rPr>
      </w:r>
    </w:p>
    <w:p w:rsidR="00000000" w:rsidDel="00000000" w:rsidP="00000000" w:rsidRDefault="00000000" w:rsidRPr="00000000" w14:paraId="00000061">
      <w:pPr>
        <w:spacing w:line="360" w:lineRule="auto"/>
        <w:jc w:val="both"/>
        <w:rPr/>
      </w:pPr>
      <w:r w:rsidDel="00000000" w:rsidR="00000000" w:rsidRPr="00000000">
        <w:rPr>
          <w:rtl w:val="0"/>
        </w:rPr>
        <w:t xml:space="preserve">In contrast, the Mandarin Hotel Group states their vision as, ‘investing in its exceptional people and its facilities to maximise profitability and long- term value for all its stakeholders’. This approach suggests that ethical responsibilities may come before other responsibilities as they look to appreciate staff and also from their sustainability report they invest and strive to exceed targets set such as eliminating single use plastics which was set for 2025 however was 99% eliminated by the end of 2022, thus demonstrating a genuine care for the environment in which they operate. With economic responsibilities it is a huge aspect to be profitable and to create value for all stakeholders, including employees, guests and owners. </w:t>
      </w:r>
    </w:p>
    <w:p w:rsidR="00000000" w:rsidDel="00000000" w:rsidP="00000000" w:rsidRDefault="00000000" w:rsidRPr="00000000" w14:paraId="00000062">
      <w:pPr>
        <w:spacing w:line="360" w:lineRule="auto"/>
        <w:jc w:val="both"/>
        <w:rPr/>
      </w:pPr>
      <w:r w:rsidDel="00000000" w:rsidR="00000000" w:rsidRPr="00000000">
        <w:rPr>
          <w:rtl w:val="0"/>
        </w:rPr>
      </w:r>
    </w:p>
    <w:p w:rsidR="00000000" w:rsidDel="00000000" w:rsidP="00000000" w:rsidRDefault="00000000" w:rsidRPr="00000000" w14:paraId="00000063">
      <w:pPr>
        <w:spacing w:line="360" w:lineRule="auto"/>
        <w:jc w:val="both"/>
        <w:rPr/>
      </w:pPr>
      <w:r w:rsidDel="00000000" w:rsidR="00000000" w:rsidRPr="00000000">
        <w:rPr>
          <w:rtl w:val="0"/>
        </w:rPr>
        <w:t xml:space="preserve">Financial commitment to corporate social responsibility relates to how much of a businesses total revenue is committed to sustainable practices and the local community. According to both the Mandarin Hotel Group and Premier Inn sustainability reports from 2021-2022 there are numerous targets which are set the same for the future in order to make their hotels more sustainable. Both hotel chains set a target to reduce food waste by 50% by 2030, Premier Inn have reduced food waste by 32.3% in comparison of 2018 figures, Mandarin stated that they are on track to meet their target by 2030 however did not specify figures therefore they could be further behind due to coronavirus closures ect where it would be difficult to compare without using the same base year. In relation to food waste reduction, there are now apps created in order to reduce waste from the hospitality industry such as To Good To Go, where hotels could sell bags of food for a reduced price which would have otherwise been wasted. </w:t>
      </w:r>
    </w:p>
    <w:p w:rsidR="00000000" w:rsidDel="00000000" w:rsidP="00000000" w:rsidRDefault="00000000" w:rsidRPr="00000000" w14:paraId="00000064">
      <w:pPr>
        <w:spacing w:line="360" w:lineRule="auto"/>
        <w:jc w:val="both"/>
        <w:rPr/>
      </w:pPr>
      <w:r w:rsidDel="00000000" w:rsidR="00000000" w:rsidRPr="00000000">
        <w:rPr>
          <w:rtl w:val="0"/>
        </w:rPr>
      </w:r>
    </w:p>
    <w:p w:rsidR="00000000" w:rsidDel="00000000" w:rsidP="00000000" w:rsidRDefault="00000000" w:rsidRPr="00000000" w14:paraId="00000065">
      <w:pPr>
        <w:spacing w:line="360" w:lineRule="auto"/>
        <w:jc w:val="both"/>
        <w:rPr/>
      </w:pPr>
      <w:r w:rsidDel="00000000" w:rsidR="00000000" w:rsidRPr="00000000">
        <w:rPr>
          <w:rtl w:val="0"/>
        </w:rPr>
        <w:t xml:space="preserve">The Hotel industry accounts for a huge amount of single use plastic whether it be miniature toiletries or sauce sachets in the restaurant. The Mandarin Group reported that they had eliminated 99% of all single use plastics from its hotels by the end of 2022. In comparison, Premier Inn target to eliminate by 2025 through their sustainability programme; Force For Good, this was however slowed down due to covid with the use of PPE and extra additions in food and beverage with sauce sachets and wrapped disposable cutlery. However, while it may require short term capital in order to make changes such as installing shower gel and shampoo dispensers in bathrooms as opposed to providing miniatures, in the long term this will lead to dramatic savings in the long term where large 5 litre bottles can be used to supply toiletries costing a lot less than miniatures previously provided. </w:t>
      </w:r>
    </w:p>
    <w:p w:rsidR="00000000" w:rsidDel="00000000" w:rsidP="00000000" w:rsidRDefault="00000000" w:rsidRPr="00000000" w14:paraId="00000066">
      <w:pPr>
        <w:spacing w:line="360" w:lineRule="auto"/>
        <w:ind w:left="0" w:firstLine="0"/>
        <w:jc w:val="both"/>
        <w:rPr/>
      </w:pPr>
      <w:r w:rsidDel="00000000" w:rsidR="00000000" w:rsidRPr="00000000">
        <w:rPr>
          <w:rtl w:val="0"/>
        </w:rPr>
      </w:r>
    </w:p>
    <w:p w:rsidR="00000000" w:rsidDel="00000000" w:rsidP="00000000" w:rsidRDefault="00000000" w:rsidRPr="00000000" w14:paraId="00000067">
      <w:pPr>
        <w:spacing w:line="360" w:lineRule="auto"/>
        <w:ind w:left="0" w:firstLine="0"/>
        <w:jc w:val="both"/>
        <w:rPr/>
      </w:pPr>
      <w:r w:rsidDel="00000000" w:rsidR="00000000" w:rsidRPr="00000000">
        <w:rPr>
          <w:rtl w:val="0"/>
        </w:rPr>
        <w:t xml:space="preserve">Within CSR there are however barriers to investing in sustainability which often relates to the cost, at the heart of every business cost concerns are the largest barrier to investing where managers and owners are worried whether the investment is worthwhile. Also a lack of knowledge, lack of motivation and lack of experience, often lead to a slower start on sustainable practices due to the necessity of hiring new staff in order to gain knowledge or to take training sessions in order to meet the current requirements and targets on sustainability. In contrast however, sustainability leads to economic growth where once susti=ainable practices are followed by a hotel there is increased buyer confidence that the chain cares for its local community and the environment. If the society or the environment is not considered then economic growth can be reduced due to the lack of care therefore guests look to give their business to another hotel. </w:t>
      </w:r>
    </w:p>
    <w:p w:rsidR="00000000" w:rsidDel="00000000" w:rsidP="00000000" w:rsidRDefault="00000000" w:rsidRPr="00000000" w14:paraId="00000068">
      <w:pPr>
        <w:spacing w:line="360" w:lineRule="auto"/>
        <w:ind w:left="0" w:firstLine="0"/>
        <w:jc w:val="both"/>
        <w:rPr/>
      </w:pPr>
      <w:r w:rsidDel="00000000" w:rsidR="00000000" w:rsidRPr="00000000">
        <w:rPr>
          <w:rtl w:val="0"/>
        </w:rPr>
      </w:r>
    </w:p>
    <w:p w:rsidR="00000000" w:rsidDel="00000000" w:rsidP="00000000" w:rsidRDefault="00000000" w:rsidRPr="00000000" w14:paraId="00000069">
      <w:pPr>
        <w:spacing w:line="360" w:lineRule="auto"/>
        <w:ind w:left="0" w:firstLine="0"/>
        <w:jc w:val="both"/>
        <w:rPr>
          <w:b w:val="1"/>
        </w:rPr>
      </w:pPr>
      <w:r w:rsidDel="00000000" w:rsidR="00000000" w:rsidRPr="00000000">
        <w:rPr>
          <w:b w:val="1"/>
          <w:rtl w:val="0"/>
        </w:rPr>
        <w:t xml:space="preserve">Conclusion </w:t>
      </w:r>
    </w:p>
    <w:p w:rsidR="00000000" w:rsidDel="00000000" w:rsidP="00000000" w:rsidRDefault="00000000" w:rsidRPr="00000000" w14:paraId="0000006A">
      <w:pPr>
        <w:spacing w:line="360" w:lineRule="auto"/>
        <w:ind w:left="0" w:firstLine="0"/>
        <w:jc w:val="both"/>
        <w:rPr>
          <w:b w:val="1"/>
        </w:rPr>
      </w:pPr>
      <w:r w:rsidDel="00000000" w:rsidR="00000000" w:rsidRPr="00000000">
        <w:rPr>
          <w:rtl w:val="0"/>
        </w:rPr>
      </w:r>
    </w:p>
    <w:p w:rsidR="00000000" w:rsidDel="00000000" w:rsidP="00000000" w:rsidRDefault="00000000" w:rsidRPr="00000000" w14:paraId="0000006B">
      <w:pPr>
        <w:spacing w:line="360" w:lineRule="auto"/>
        <w:ind w:left="0" w:firstLine="0"/>
        <w:jc w:val="both"/>
        <w:rPr/>
      </w:pPr>
      <w:r w:rsidDel="00000000" w:rsidR="00000000" w:rsidRPr="00000000">
        <w:rPr>
          <w:rtl w:val="0"/>
        </w:rPr>
        <w:t xml:space="preserve">In conclusion, while both hotel groups differ hugely within market segments, they both have vast similarities in relation to CSR and sustainability with plans and targets aligning perfectly to join others in the hotel industry striving for the same end goal of sustainability for the future. With total revenue, market position and growth potential it is clear that both groups specialise in their own segment of the market and are succeeding greatly in this. Below I have listed one recommendation for each hotel group from my findings of what could be a future development for the groups.  </w:t>
      </w:r>
    </w:p>
    <w:p w:rsidR="00000000" w:rsidDel="00000000" w:rsidP="00000000" w:rsidRDefault="00000000" w:rsidRPr="00000000" w14:paraId="0000006C">
      <w:pPr>
        <w:spacing w:line="360" w:lineRule="auto"/>
        <w:ind w:left="0" w:firstLine="0"/>
        <w:jc w:val="both"/>
        <w:rPr>
          <w:b w:val="1"/>
        </w:rPr>
      </w:pPr>
      <w:r w:rsidDel="00000000" w:rsidR="00000000" w:rsidRPr="00000000">
        <w:rPr>
          <w:rtl w:val="0"/>
        </w:rPr>
      </w:r>
    </w:p>
    <w:p w:rsidR="00000000" w:rsidDel="00000000" w:rsidP="00000000" w:rsidRDefault="00000000" w:rsidRPr="00000000" w14:paraId="0000006D">
      <w:pPr>
        <w:spacing w:line="360" w:lineRule="auto"/>
        <w:ind w:left="0" w:firstLine="0"/>
        <w:jc w:val="both"/>
        <w:rPr>
          <w:b w:val="1"/>
        </w:rPr>
      </w:pPr>
      <w:r w:rsidDel="00000000" w:rsidR="00000000" w:rsidRPr="00000000">
        <w:rPr>
          <w:b w:val="1"/>
          <w:rtl w:val="0"/>
        </w:rPr>
        <w:t xml:space="preserve">Recommendations </w:t>
      </w:r>
    </w:p>
    <w:p w:rsidR="00000000" w:rsidDel="00000000" w:rsidP="00000000" w:rsidRDefault="00000000" w:rsidRPr="00000000" w14:paraId="0000006E">
      <w:pPr>
        <w:spacing w:line="360" w:lineRule="auto"/>
        <w:jc w:val="both"/>
        <w:rPr>
          <w:b w:val="1"/>
        </w:rPr>
      </w:pPr>
      <w:r w:rsidDel="00000000" w:rsidR="00000000" w:rsidRPr="00000000">
        <w:rPr>
          <w:rtl w:val="0"/>
        </w:rPr>
      </w:r>
    </w:p>
    <w:p w:rsidR="00000000" w:rsidDel="00000000" w:rsidP="00000000" w:rsidRDefault="00000000" w:rsidRPr="00000000" w14:paraId="0000006F">
      <w:pPr>
        <w:spacing w:line="360" w:lineRule="auto"/>
        <w:jc w:val="both"/>
        <w:rPr/>
      </w:pPr>
      <w:r w:rsidDel="00000000" w:rsidR="00000000" w:rsidRPr="00000000">
        <w:rPr>
          <w:rtl w:val="0"/>
        </w:rPr>
        <w:t xml:space="preserve">As a result of my findings, my recommendation to the Mandarin Oriental Hotel Group is to invest and grow in more locations such as Australia to increase market share and attract a new market of guests into the hotel chain with increased choice of locations for luxury holidays. </w:t>
      </w:r>
    </w:p>
    <w:p w:rsidR="00000000" w:rsidDel="00000000" w:rsidP="00000000" w:rsidRDefault="00000000" w:rsidRPr="00000000" w14:paraId="00000070">
      <w:pPr>
        <w:spacing w:line="360" w:lineRule="auto"/>
        <w:jc w:val="both"/>
        <w:rPr/>
      </w:pPr>
      <w:r w:rsidDel="00000000" w:rsidR="00000000" w:rsidRPr="00000000">
        <w:rPr>
          <w:rtl w:val="0"/>
        </w:rPr>
      </w:r>
    </w:p>
    <w:p w:rsidR="00000000" w:rsidDel="00000000" w:rsidP="00000000" w:rsidRDefault="00000000" w:rsidRPr="00000000" w14:paraId="00000071">
      <w:pPr>
        <w:spacing w:line="360" w:lineRule="auto"/>
        <w:jc w:val="both"/>
        <w:rPr/>
      </w:pPr>
      <w:r w:rsidDel="00000000" w:rsidR="00000000" w:rsidRPr="00000000">
        <w:rPr>
          <w:rtl w:val="0"/>
        </w:rPr>
        <w:t xml:space="preserve">In addition i would recommend to Premier Inn, with the cost of living crisis being experienced due to knock on effects of the coronavirus pandemic, introducing more budget hotels, offering breaks for guests on a limited budget, in order to occupy rooms at quieter times of the year offering a lower price as a hotel room is a lost revenue if unoccupied and that revenue cannot be recuperate, therefore offering budget breaks at £30-40 can increase revenue without increasing costs therefore increasing operating profits.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rtl w:val="0"/>
        </w:rPr>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rtl w:val="0"/>
        </w:rPr>
      </w:r>
    </w:p>
    <w:p w:rsidR="00000000" w:rsidDel="00000000" w:rsidP="00000000" w:rsidRDefault="00000000" w:rsidRPr="00000000" w14:paraId="00000077">
      <w:pPr>
        <w:rPr>
          <w:b w:val="1"/>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r>
    </w:p>
    <w:p w:rsidR="00000000" w:rsidDel="00000000" w:rsidP="00000000" w:rsidRDefault="00000000" w:rsidRPr="00000000" w14:paraId="00000079">
      <w:pPr>
        <w:rPr>
          <w:b w:val="1"/>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rtl w:val="0"/>
        </w:rPr>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rPr>
          <w:b w:val="1"/>
        </w:rPr>
      </w:pPr>
      <w:r w:rsidDel="00000000" w:rsidR="00000000" w:rsidRPr="00000000">
        <w:rPr>
          <w:b w:val="1"/>
          <w:rtl w:val="0"/>
        </w:rPr>
        <w:t xml:space="preserve">Reference List</w:t>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Abbas, Z. et al. (2023) ‘How does green HRM influence environmental and social sustainability in hotels?’, Problems and perspectives in management, 21(1), pp. 253–263. Available at: </w:t>
      </w:r>
      <w:hyperlink r:id="rId6">
        <w:r w:rsidDel="00000000" w:rsidR="00000000" w:rsidRPr="00000000">
          <w:rPr>
            <w:color w:val="1155cc"/>
            <w:u w:val="single"/>
            <w:rtl w:val="0"/>
          </w:rPr>
          <w:t xml:space="preserve">https://doi.org/10.21511/ppm.21(1).2023.22</w:t>
        </w:r>
      </w:hyperlink>
      <w:r w:rsidDel="00000000" w:rsidR="00000000" w:rsidRPr="00000000">
        <w:rPr>
          <w:rtl w:val="0"/>
        </w:rPr>
        <w:t xml:space="preserve">. </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Big Difference Marketing (2023) </w:t>
      </w:r>
      <w:r w:rsidDel="00000000" w:rsidR="00000000" w:rsidRPr="00000000">
        <w:rPr>
          <w:i w:val="1"/>
          <w:rtl w:val="0"/>
        </w:rPr>
        <w:t xml:space="preserve">Premier Inn Customer Segmentation</w:t>
      </w:r>
      <w:r w:rsidDel="00000000" w:rsidR="00000000" w:rsidRPr="00000000">
        <w:rPr>
          <w:rtl w:val="0"/>
        </w:rPr>
        <w:t xml:space="preserve">. Available at: </w:t>
      </w:r>
      <w:hyperlink r:id="rId7">
        <w:r w:rsidDel="00000000" w:rsidR="00000000" w:rsidRPr="00000000">
          <w:rPr>
            <w:color w:val="1155cc"/>
            <w:u w:val="single"/>
            <w:rtl w:val="0"/>
          </w:rPr>
          <w:t xml:space="preserve">http://www.bigdifferencemarketing.com/home/marketing-case-studies/hotel-market-customer-segmentation/</w:t>
        </w:r>
      </w:hyperlink>
      <w:r w:rsidDel="00000000" w:rsidR="00000000" w:rsidRPr="00000000">
        <w:rPr>
          <w:rtl w:val="0"/>
        </w:rPr>
        <w:t xml:space="preserve"> (Accessed: 16 October 2023)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Companies Market Cap (2022) </w:t>
      </w:r>
      <w:r w:rsidDel="00000000" w:rsidR="00000000" w:rsidRPr="00000000">
        <w:rPr>
          <w:i w:val="1"/>
          <w:rtl w:val="0"/>
        </w:rPr>
        <w:t xml:space="preserve">Mandarin Oriental Group Total Revenue</w:t>
      </w:r>
      <w:r w:rsidDel="00000000" w:rsidR="00000000" w:rsidRPr="00000000">
        <w:rPr>
          <w:rtl w:val="0"/>
        </w:rPr>
        <w:t xml:space="preserve">. Available at: </w:t>
      </w:r>
      <w:hyperlink r:id="rId8">
        <w:r w:rsidDel="00000000" w:rsidR="00000000" w:rsidRPr="00000000">
          <w:rPr>
            <w:color w:val="1155cc"/>
            <w:u w:val="single"/>
            <w:rtl w:val="0"/>
          </w:rPr>
          <w:t xml:space="preserve">https://companiesmarketcap.com/mandarin-oriental/revenue/#:~:text=According%20to%20Mandarin%20Oriental's%20latest,sale%20of%20goods%20or%20services</w:t>
        </w:r>
      </w:hyperlink>
      <w:r w:rsidDel="00000000" w:rsidR="00000000" w:rsidRPr="00000000">
        <w:rPr>
          <w:rtl w:val="0"/>
        </w:rPr>
        <w:t xml:space="preserve">. (Accessed: 16 October 2023)</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Companies Market Cap (2022) Whitbread Total revenue. Available at: </w:t>
      </w:r>
      <w:hyperlink r:id="rId9">
        <w:r w:rsidDel="00000000" w:rsidR="00000000" w:rsidRPr="00000000">
          <w:rPr>
            <w:color w:val="1155cc"/>
            <w:u w:val="single"/>
            <w:rtl w:val="0"/>
          </w:rPr>
          <w:t xml:space="preserve">https://companiesmarketcap.com/whitbread/revenue/</w:t>
        </w:r>
      </w:hyperlink>
      <w:r w:rsidDel="00000000" w:rsidR="00000000" w:rsidRPr="00000000">
        <w:rPr>
          <w:rtl w:val="0"/>
        </w:rPr>
        <w:t xml:space="preserve"> (Accessed: 16 October 2023)</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Greenly (2023) </w:t>
      </w:r>
      <w:r w:rsidDel="00000000" w:rsidR="00000000" w:rsidRPr="00000000">
        <w:rPr>
          <w:i w:val="1"/>
          <w:rtl w:val="0"/>
        </w:rPr>
        <w:t xml:space="preserve">Carroll’s CSR Pyramid.</w:t>
      </w:r>
      <w:r w:rsidDel="00000000" w:rsidR="00000000" w:rsidRPr="00000000">
        <w:rPr>
          <w:rtl w:val="0"/>
        </w:rPr>
        <w:t xml:space="preserve"> Available at: </w:t>
      </w:r>
      <w:hyperlink r:id="rId10">
        <w:r w:rsidDel="00000000" w:rsidR="00000000" w:rsidRPr="00000000">
          <w:rPr>
            <w:color w:val="1155cc"/>
            <w:u w:val="single"/>
            <w:rtl w:val="0"/>
          </w:rPr>
          <w:t xml:space="preserve">https://greenly.earth/en-gb/blog/company-guide/carolls-csr-pyramid-principles-and-examples</w:t>
        </w:r>
      </w:hyperlink>
      <w:r w:rsidDel="00000000" w:rsidR="00000000" w:rsidRPr="00000000">
        <w:rPr>
          <w:rtl w:val="0"/>
        </w:rPr>
        <w:t xml:space="preserve"> (Accessed: 15 October 2023)</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Hargreaves Lansdown (2023) </w:t>
      </w:r>
      <w:r w:rsidDel="00000000" w:rsidR="00000000" w:rsidRPr="00000000">
        <w:rPr>
          <w:i w:val="1"/>
          <w:rtl w:val="0"/>
        </w:rPr>
        <w:t xml:space="preserve">Market Growth Premier Inn</w:t>
      </w:r>
      <w:r w:rsidDel="00000000" w:rsidR="00000000" w:rsidRPr="00000000">
        <w:rPr>
          <w:rtl w:val="0"/>
        </w:rPr>
        <w:t xml:space="preserve">. Available at: </w:t>
      </w:r>
      <w:hyperlink r:id="rId11">
        <w:r w:rsidDel="00000000" w:rsidR="00000000" w:rsidRPr="00000000">
          <w:rPr>
            <w:color w:val="1155cc"/>
            <w:u w:val="single"/>
            <w:rtl w:val="0"/>
          </w:rPr>
          <w:t xml:space="preserve">https://www.hl.co.uk/shares/share-research/202301/whitbread-sales-growth-driven-by-premier-inn#:~:text=Whitbread%20still%20sees%20more%20to,of%20growth%20has%20been%20slowing</w:t>
        </w:r>
      </w:hyperlink>
      <w:r w:rsidDel="00000000" w:rsidR="00000000" w:rsidRPr="00000000">
        <w:rPr>
          <w:rtl w:val="0"/>
        </w:rPr>
        <w:t xml:space="preserve">. (Accessed: 16 October 2023)</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Investopedia (2023) </w:t>
      </w:r>
      <w:r w:rsidDel="00000000" w:rsidR="00000000" w:rsidRPr="00000000">
        <w:rPr>
          <w:i w:val="1"/>
          <w:rtl w:val="0"/>
        </w:rPr>
        <w:t xml:space="preserve">Revenue Definition</w:t>
      </w:r>
      <w:r w:rsidDel="00000000" w:rsidR="00000000" w:rsidRPr="00000000">
        <w:rPr>
          <w:rtl w:val="0"/>
        </w:rPr>
        <w:t xml:space="preserve">. Available at: </w:t>
      </w:r>
      <w:hyperlink r:id="rId12">
        <w:r w:rsidDel="00000000" w:rsidR="00000000" w:rsidRPr="00000000">
          <w:rPr>
            <w:color w:val="1155cc"/>
            <w:u w:val="single"/>
            <w:rtl w:val="0"/>
          </w:rPr>
          <w:t xml:space="preserve">https://www.investopedia.com/terms/r/revenue.asp</w:t>
        </w:r>
      </w:hyperlink>
      <w:r w:rsidDel="00000000" w:rsidR="00000000" w:rsidRPr="00000000">
        <w:rPr>
          <w:rtl w:val="0"/>
        </w:rPr>
        <w:t xml:space="preserve"> (Accessed: 16 October 2023)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Mandarin Oriental (2023) </w:t>
      </w:r>
      <w:r w:rsidDel="00000000" w:rsidR="00000000" w:rsidRPr="00000000">
        <w:rPr>
          <w:i w:val="1"/>
          <w:rtl w:val="0"/>
        </w:rPr>
        <w:t xml:space="preserve">Corporate Business Profile.</w:t>
      </w:r>
      <w:r w:rsidDel="00000000" w:rsidR="00000000" w:rsidRPr="00000000">
        <w:rPr>
          <w:rtl w:val="0"/>
        </w:rPr>
        <w:t xml:space="preserve"> Available at: </w:t>
      </w:r>
      <w:hyperlink r:id="rId13">
        <w:r w:rsidDel="00000000" w:rsidR="00000000" w:rsidRPr="00000000">
          <w:rPr>
            <w:color w:val="1155cc"/>
            <w:u w:val="single"/>
            <w:rtl w:val="0"/>
          </w:rPr>
          <w:t xml:space="preserve">https://photos.mandarinoriental.com/is/content/MandarinOriental/corporate-business-profile#:~:text=Mandarin%20Oriental's%20vision%20is%20to,value%20for%20all%20its%20stakeholders</w:t>
        </w:r>
      </w:hyperlink>
      <w:r w:rsidDel="00000000" w:rsidR="00000000" w:rsidRPr="00000000">
        <w:rPr>
          <w:rtl w:val="0"/>
        </w:rPr>
        <w:t xml:space="preserve"> (Accessed: 15 October 2023)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Mandarin Oriental (2023) </w:t>
      </w:r>
      <w:r w:rsidDel="00000000" w:rsidR="00000000" w:rsidRPr="00000000">
        <w:rPr>
          <w:i w:val="1"/>
          <w:rtl w:val="0"/>
        </w:rPr>
        <w:t xml:space="preserve">Hotel locations Map</w:t>
      </w:r>
      <w:r w:rsidDel="00000000" w:rsidR="00000000" w:rsidRPr="00000000">
        <w:rPr>
          <w:rtl w:val="0"/>
        </w:rPr>
        <w:t xml:space="preserve">. Available at: </w:t>
      </w:r>
      <w:hyperlink r:id="rId14">
        <w:r w:rsidDel="00000000" w:rsidR="00000000" w:rsidRPr="00000000">
          <w:rPr>
            <w:color w:val="1155cc"/>
            <w:u w:val="single"/>
            <w:rtl w:val="0"/>
          </w:rPr>
          <w:t xml:space="preserve">https://www.mandarinoriental.com/en/our-hotels-map#/</w:t>
        </w:r>
      </w:hyperlink>
      <w:r w:rsidDel="00000000" w:rsidR="00000000" w:rsidRPr="00000000">
        <w:rPr>
          <w:rtl w:val="0"/>
        </w:rPr>
        <w:t xml:space="preserve"> (Accessed: 13 October 2023)</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Mandarin Oriental (2023) </w:t>
      </w:r>
      <w:r w:rsidDel="00000000" w:rsidR="00000000" w:rsidRPr="00000000">
        <w:rPr>
          <w:i w:val="1"/>
          <w:rtl w:val="0"/>
        </w:rPr>
        <w:t xml:space="preserve">Sustainable Practices</w:t>
      </w:r>
      <w:r w:rsidDel="00000000" w:rsidR="00000000" w:rsidRPr="00000000">
        <w:rPr>
          <w:rtl w:val="0"/>
        </w:rPr>
        <w:t xml:space="preserve">. Available at: </w:t>
      </w:r>
      <w:hyperlink r:id="rId15">
        <w:r w:rsidDel="00000000" w:rsidR="00000000" w:rsidRPr="00000000">
          <w:rPr>
            <w:color w:val="1155cc"/>
            <w:u w:val="single"/>
            <w:rtl w:val="0"/>
          </w:rPr>
          <w:t xml:space="preserve">https://www.mandarinoriental.com/en/our-company/sustainability</w:t>
        </w:r>
      </w:hyperlink>
      <w:r w:rsidDel="00000000" w:rsidR="00000000" w:rsidRPr="00000000">
        <w:rPr>
          <w:rtl w:val="0"/>
        </w:rPr>
        <w:t xml:space="preserve"> (Accessed: 15 October 2023) </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Mandarin Oriental (2022) </w:t>
      </w:r>
      <w:r w:rsidDel="00000000" w:rsidR="00000000" w:rsidRPr="00000000">
        <w:rPr>
          <w:i w:val="1"/>
          <w:rtl w:val="0"/>
        </w:rPr>
        <w:t xml:space="preserve">Sustainability Report</w:t>
      </w:r>
      <w:r w:rsidDel="00000000" w:rsidR="00000000" w:rsidRPr="00000000">
        <w:rPr>
          <w:rtl w:val="0"/>
        </w:rPr>
        <w:t xml:space="preserve">. Available at: </w:t>
      </w:r>
      <w:hyperlink r:id="rId16">
        <w:r w:rsidDel="00000000" w:rsidR="00000000" w:rsidRPr="00000000">
          <w:rPr>
            <w:color w:val="1155cc"/>
            <w:u w:val="single"/>
            <w:rtl w:val="0"/>
          </w:rPr>
          <w:t xml:space="preserve">https://photos.mandarinoriental.com/is/content/MandarinOriental/_Corporate/PDFs/mandarin-oriental-sustainability-report-2022.pdf</w:t>
        </w:r>
      </w:hyperlink>
      <w:r w:rsidDel="00000000" w:rsidR="00000000" w:rsidRPr="00000000">
        <w:rPr>
          <w:rtl w:val="0"/>
        </w:rPr>
        <w:t xml:space="preserve"> (Accessed: 15 October 2023) </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Premier Inn (2023) </w:t>
      </w:r>
      <w:r w:rsidDel="00000000" w:rsidR="00000000" w:rsidRPr="00000000">
        <w:rPr>
          <w:i w:val="1"/>
          <w:rtl w:val="0"/>
        </w:rPr>
        <w:t xml:space="preserve">Rooms and Services</w:t>
      </w:r>
      <w:r w:rsidDel="00000000" w:rsidR="00000000" w:rsidRPr="00000000">
        <w:rPr>
          <w:rtl w:val="0"/>
        </w:rPr>
        <w:t xml:space="preserve">. Available at: </w:t>
      </w:r>
      <w:hyperlink r:id="rId17">
        <w:r w:rsidDel="00000000" w:rsidR="00000000" w:rsidRPr="00000000">
          <w:rPr>
            <w:color w:val="1155cc"/>
            <w:u w:val="single"/>
            <w:rtl w:val="0"/>
          </w:rPr>
          <w:t xml:space="preserve">https://www.premierinn.com/gb/en/why.html#:~:text=Get%20started%20from%20one%20of%20our%20800%2B%20hotels</w:t>
        </w:r>
      </w:hyperlink>
      <w:r w:rsidDel="00000000" w:rsidR="00000000" w:rsidRPr="00000000">
        <w:rPr>
          <w:rtl w:val="0"/>
        </w:rPr>
        <w:t xml:space="preserve"> (Accessed: 13 October 2023) </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Premier Inn (2023) </w:t>
      </w:r>
      <w:r w:rsidDel="00000000" w:rsidR="00000000" w:rsidRPr="00000000">
        <w:rPr>
          <w:i w:val="1"/>
          <w:rtl w:val="0"/>
        </w:rPr>
        <w:t xml:space="preserve">Great Ormond Street Hospital Charity</w:t>
      </w:r>
      <w:r w:rsidDel="00000000" w:rsidR="00000000" w:rsidRPr="00000000">
        <w:rPr>
          <w:rtl w:val="0"/>
        </w:rPr>
        <w:t xml:space="preserve">. Available at: </w:t>
      </w:r>
      <w:hyperlink r:id="rId18">
        <w:r w:rsidDel="00000000" w:rsidR="00000000" w:rsidRPr="00000000">
          <w:rPr>
            <w:color w:val="1155cc"/>
            <w:u w:val="single"/>
            <w:rtl w:val="0"/>
          </w:rPr>
          <w:t xml:space="preserve">https://www.premierinn.com/gb/en/why/gosh-childrens-charity.html</w:t>
        </w:r>
      </w:hyperlink>
      <w:r w:rsidDel="00000000" w:rsidR="00000000" w:rsidRPr="00000000">
        <w:rPr>
          <w:rtl w:val="0"/>
        </w:rPr>
        <w:t xml:space="preserve"> (Accessed: 15 October 2023)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Premier Inn (2023)</w:t>
      </w:r>
      <w:r w:rsidDel="00000000" w:rsidR="00000000" w:rsidRPr="00000000">
        <w:rPr>
          <w:i w:val="1"/>
          <w:rtl w:val="0"/>
        </w:rPr>
        <w:t xml:space="preserve"> Removing Single Use Plastics</w:t>
      </w:r>
      <w:r w:rsidDel="00000000" w:rsidR="00000000" w:rsidRPr="00000000">
        <w:rPr>
          <w:rtl w:val="0"/>
        </w:rPr>
        <w:t xml:space="preserve">. Available at: </w:t>
      </w:r>
      <w:hyperlink r:id="rId19">
        <w:r w:rsidDel="00000000" w:rsidR="00000000" w:rsidRPr="00000000">
          <w:rPr>
            <w:color w:val="1155cc"/>
            <w:u w:val="single"/>
            <w:rtl w:val="0"/>
          </w:rPr>
          <w:t xml:space="preserve">https://www.premierinn.com/gb/en/news/2019/plastics.html</w:t>
        </w:r>
      </w:hyperlink>
      <w:r w:rsidDel="00000000" w:rsidR="00000000" w:rsidRPr="00000000">
        <w:rPr>
          <w:rtl w:val="0"/>
        </w:rPr>
        <w:t xml:space="preserve"> (Accessed: 15 October 2023) </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Sinha, A. (2022) We Expect Huge Growth Potential In Hotels, Holiday Segment, Business world (India). New Delhi: Athena Information Solutions Pvt. Ltd.</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Su, N. and Reynolds, D. (2019) ‘Categorical differences of hotel brand personality: Identifying competition across hotel categories’, International journal of contemporary hospitality management, 31(4), pp. 1801–1818. Available at: </w:t>
      </w:r>
      <w:hyperlink r:id="rId20">
        <w:r w:rsidDel="00000000" w:rsidR="00000000" w:rsidRPr="00000000">
          <w:rPr>
            <w:color w:val="1155cc"/>
            <w:u w:val="single"/>
            <w:rtl w:val="0"/>
          </w:rPr>
          <w:t xml:space="preserve">https://doi.org/10.1108/IJCHM-05-2018-0354</w:t>
        </w:r>
      </w:hyperlink>
      <w:r w:rsidDel="00000000" w:rsidR="00000000" w:rsidRPr="00000000">
        <w:rPr>
          <w:rtl w:val="0"/>
        </w:rPr>
        <w:t xml:space="preserve">. </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The Guardian (2023) </w:t>
      </w:r>
      <w:r w:rsidDel="00000000" w:rsidR="00000000" w:rsidRPr="00000000">
        <w:rPr>
          <w:i w:val="1"/>
          <w:rtl w:val="0"/>
        </w:rPr>
        <w:t xml:space="preserve">Premier Inn Total Revenue 2022. </w:t>
      </w:r>
      <w:r w:rsidDel="00000000" w:rsidR="00000000" w:rsidRPr="00000000">
        <w:rPr>
          <w:rtl w:val="0"/>
        </w:rPr>
        <w:t xml:space="preserve">Available at: </w:t>
      </w:r>
      <w:hyperlink r:id="rId21">
        <w:r w:rsidDel="00000000" w:rsidR="00000000" w:rsidRPr="00000000">
          <w:rPr>
            <w:color w:val="1155cc"/>
            <w:u w:val="single"/>
            <w:rtl w:val="0"/>
          </w:rPr>
          <w:t xml:space="preserve">https://www.theguardian.com/business/2023/apr/25/premier-inn-whitbread-pre-covid-profits-deals#:~:text=Premier%20Inn%20UK%20reported%20a,%C2%A359.45%20year%20on%20year</w:t>
        </w:r>
      </w:hyperlink>
      <w:r w:rsidDel="00000000" w:rsidR="00000000" w:rsidRPr="00000000">
        <w:rPr>
          <w:rtl w:val="0"/>
        </w:rPr>
        <w:t xml:space="preserve">. (Accessed: 15 October 2023) </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Whitbread (2022) </w:t>
      </w:r>
      <w:r w:rsidDel="00000000" w:rsidR="00000000" w:rsidRPr="00000000">
        <w:rPr>
          <w:i w:val="1"/>
          <w:rtl w:val="0"/>
        </w:rPr>
        <w:t xml:space="preserve">Financial Report. </w:t>
      </w:r>
      <w:r w:rsidDel="00000000" w:rsidR="00000000" w:rsidRPr="00000000">
        <w:rPr>
          <w:rtl w:val="0"/>
        </w:rPr>
        <w:t xml:space="preserve">Available at: </w:t>
      </w:r>
      <w:hyperlink r:id="rId22">
        <w:r w:rsidDel="00000000" w:rsidR="00000000" w:rsidRPr="00000000">
          <w:rPr>
            <w:color w:val="1155cc"/>
            <w:u w:val="single"/>
            <w:rtl w:val="0"/>
          </w:rPr>
          <w:t xml:space="preserve">https://cdn.whitbread.co.uk/media/2023/05/Whitbread_AR22_Interactive.pdf</w:t>
        </w:r>
      </w:hyperlink>
      <w:r w:rsidDel="00000000" w:rsidR="00000000" w:rsidRPr="00000000">
        <w:rPr>
          <w:rtl w:val="0"/>
        </w:rPr>
        <w:t xml:space="preserve"> (Accessed: 15 October 2023) </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Whitbread (2023) </w:t>
      </w:r>
      <w:r w:rsidDel="00000000" w:rsidR="00000000" w:rsidRPr="00000000">
        <w:rPr>
          <w:i w:val="1"/>
          <w:rtl w:val="0"/>
        </w:rPr>
        <w:t xml:space="preserve">Increasing Assets in 2022/23</w:t>
      </w:r>
      <w:r w:rsidDel="00000000" w:rsidR="00000000" w:rsidRPr="00000000">
        <w:rPr>
          <w:rtl w:val="0"/>
        </w:rPr>
        <w:t xml:space="preserve">. Available at: </w:t>
      </w:r>
      <w:hyperlink r:id="rId23">
        <w:r w:rsidDel="00000000" w:rsidR="00000000" w:rsidRPr="00000000">
          <w:rPr>
            <w:color w:val="1155cc"/>
            <w:u w:val="single"/>
            <w:rtl w:val="0"/>
          </w:rPr>
          <w:t xml:space="preserve">https://www.whitbread.co.uk/whitbread-adds-eleven-new-and-extended-premier-inn-and-hub-by-premier-inn-hotels-to-its-uk-network-during-its-2022-23-financial-year/</w:t>
        </w:r>
      </w:hyperlink>
      <w:r w:rsidDel="00000000" w:rsidR="00000000" w:rsidRPr="00000000">
        <w:rPr>
          <w:rtl w:val="0"/>
        </w:rPr>
        <w:t xml:space="preserve"> (Accessed: 16 October 2023) </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Yahoo Finance (2023) </w:t>
      </w:r>
      <w:r w:rsidDel="00000000" w:rsidR="00000000" w:rsidRPr="00000000">
        <w:rPr>
          <w:i w:val="1"/>
          <w:rtl w:val="0"/>
        </w:rPr>
        <w:t xml:space="preserve">Mandarin Oriental Market Capitalization</w:t>
      </w:r>
      <w:r w:rsidDel="00000000" w:rsidR="00000000" w:rsidRPr="00000000">
        <w:rPr>
          <w:rtl w:val="0"/>
        </w:rPr>
        <w:t xml:space="preserve">. Available at: </w:t>
      </w:r>
      <w:hyperlink r:id="rId24">
        <w:r w:rsidDel="00000000" w:rsidR="00000000" w:rsidRPr="00000000">
          <w:rPr>
            <w:color w:val="1155cc"/>
            <w:u w:val="single"/>
            <w:rtl w:val="0"/>
          </w:rPr>
          <w:t xml:space="preserve">https://finance.yahoo.com/quote/M04.SI?p=M04.SI&amp;.tsrc=fin-srch</w:t>
        </w:r>
      </w:hyperlink>
      <w:r w:rsidDel="00000000" w:rsidR="00000000" w:rsidRPr="00000000">
        <w:rPr>
          <w:rtl w:val="0"/>
        </w:rPr>
        <w:t xml:space="preserve"> (Accessed: 16 October 2023)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Yahoo Finance (2023) </w:t>
      </w:r>
      <w:r w:rsidDel="00000000" w:rsidR="00000000" w:rsidRPr="00000000">
        <w:rPr>
          <w:i w:val="1"/>
          <w:rtl w:val="0"/>
        </w:rPr>
        <w:t xml:space="preserve">Whitbread Market Capitalization.</w:t>
      </w:r>
      <w:r w:rsidDel="00000000" w:rsidR="00000000" w:rsidRPr="00000000">
        <w:rPr>
          <w:rtl w:val="0"/>
        </w:rPr>
        <w:t xml:space="preserve"> Available at: </w:t>
      </w:r>
      <w:hyperlink r:id="rId25">
        <w:r w:rsidDel="00000000" w:rsidR="00000000" w:rsidRPr="00000000">
          <w:rPr>
            <w:color w:val="1155cc"/>
            <w:u w:val="single"/>
            <w:rtl w:val="0"/>
          </w:rPr>
          <w:t xml:space="preserve">https://finance.yahoo.com/quote/WTB.L?p=WTB.L&amp;.tsrc=fin-srch</w:t>
        </w:r>
      </w:hyperlink>
      <w:r w:rsidDel="00000000" w:rsidR="00000000" w:rsidRPr="00000000">
        <w:rPr>
          <w:rtl w:val="0"/>
        </w:rPr>
        <w:t xml:space="preserve"> (Accessed: 16 October 2023) </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Zheng, C. and Forgacs, G. (2017) ‘The emerging trend of hotel total revenue management’, Journal of revenue and pricing management, 16(3), pp. 238–245. Available at: </w:t>
      </w:r>
      <w:hyperlink r:id="rId26">
        <w:r w:rsidDel="00000000" w:rsidR="00000000" w:rsidRPr="00000000">
          <w:rPr>
            <w:color w:val="1155cc"/>
            <w:u w:val="single"/>
            <w:rtl w:val="0"/>
          </w:rPr>
          <w:t xml:space="preserve">https://doi.org/10.1057/s41272-016-0057-x</w:t>
        </w:r>
      </w:hyperlink>
      <w:r w:rsidDel="00000000" w:rsidR="00000000" w:rsidRPr="00000000">
        <w:rPr>
          <w:rtl w:val="0"/>
        </w:rPr>
        <w:t xml:space="preserve">. </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08/IJCHM-05-2018-0354" TargetMode="External"/><Relationship Id="rId22" Type="http://schemas.openxmlformats.org/officeDocument/2006/relationships/hyperlink" Target="https://cdn.whitbread.co.uk/media/2023/05/Whitbread_AR22_Interactive.pdf" TargetMode="External"/><Relationship Id="rId21" Type="http://schemas.openxmlformats.org/officeDocument/2006/relationships/hyperlink" Target="https://www.theguardian.com/business/2023/apr/25/premier-inn-whitbread-pre-covid-profits-deals#:~:text=Premier%20Inn%20UK%20reported%20a,%C2%A359.45%20year%20on%20year" TargetMode="External"/><Relationship Id="rId24" Type="http://schemas.openxmlformats.org/officeDocument/2006/relationships/hyperlink" Target="https://finance.yahoo.com/quote/M04.SI?p=M04.SI&amp;.tsrc=fin-srch" TargetMode="External"/><Relationship Id="rId23" Type="http://schemas.openxmlformats.org/officeDocument/2006/relationships/hyperlink" Target="https://www.whitbread.co.uk/whitbread-adds-eleven-new-and-extended-premier-inn-and-hub-by-premier-inn-hotels-to-its-uk-network-during-its-2022-23-financial-yea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mpaniesmarketcap.com/whitbread/revenue/" TargetMode="External"/><Relationship Id="rId26" Type="http://schemas.openxmlformats.org/officeDocument/2006/relationships/hyperlink" Target="https://doi.org/10.1057/s41272-016-0057-x" TargetMode="External"/><Relationship Id="rId25" Type="http://schemas.openxmlformats.org/officeDocument/2006/relationships/hyperlink" Target="https://finance.yahoo.com/quote/WTB.L?p=WTB.L&amp;.tsrc=fin-srch" TargetMode="External"/><Relationship Id="rId5" Type="http://schemas.openxmlformats.org/officeDocument/2006/relationships/styles" Target="styles.xml"/><Relationship Id="rId6" Type="http://schemas.openxmlformats.org/officeDocument/2006/relationships/hyperlink" Target="https://doi.org/10.21511/ppm.21(1).2023.22" TargetMode="External"/><Relationship Id="rId7" Type="http://schemas.openxmlformats.org/officeDocument/2006/relationships/hyperlink" Target="http://www.bigdifferencemarketing.com/home/marketing-case-studies/hotel-market-customer-segmentation/" TargetMode="External"/><Relationship Id="rId8" Type="http://schemas.openxmlformats.org/officeDocument/2006/relationships/hyperlink" Target="https://companiesmarketcap.com/mandarin-oriental/revenue/#:~:text=According%20to%20Mandarin%20Oriental's%20latest,sale%20of%20goods%20or%20services" TargetMode="External"/><Relationship Id="rId11" Type="http://schemas.openxmlformats.org/officeDocument/2006/relationships/hyperlink" Target="https://www.hl.co.uk/shares/share-research/202301/whitbread-sales-growth-driven-by-premier-inn#:~:text=Whitbread%20still%20sees%20more%20to,of%20growth%20has%20been%20slowing" TargetMode="External"/><Relationship Id="rId10" Type="http://schemas.openxmlformats.org/officeDocument/2006/relationships/hyperlink" Target="https://greenly.earth/en-gb/blog/company-guide/carolls-csr-pyramid-principles-and-examples" TargetMode="External"/><Relationship Id="rId13" Type="http://schemas.openxmlformats.org/officeDocument/2006/relationships/hyperlink" Target="https://photos.mandarinoriental.com/is/content/MandarinOriental/corporate-business-profile#:~:text=Mandarin%20Oriental's%20vision%20is%20to,value%20for%20all%20its%20stakeholders" TargetMode="External"/><Relationship Id="rId12" Type="http://schemas.openxmlformats.org/officeDocument/2006/relationships/hyperlink" Target="https://www.investopedia.com/terms/r/revenue.asp" TargetMode="External"/><Relationship Id="rId15" Type="http://schemas.openxmlformats.org/officeDocument/2006/relationships/hyperlink" Target="https://www.mandarinoriental.com/en/our-company/sustainability" TargetMode="External"/><Relationship Id="rId14" Type="http://schemas.openxmlformats.org/officeDocument/2006/relationships/hyperlink" Target="https://www.mandarinoriental.com/en/our-hotels-map#/" TargetMode="External"/><Relationship Id="rId17" Type="http://schemas.openxmlformats.org/officeDocument/2006/relationships/hyperlink" Target="https://www.premierinn.com/gb/en/why.html#:~:text=Get%20started%20from%20one%20of%20our%20800%2B%20hotels" TargetMode="External"/><Relationship Id="rId16" Type="http://schemas.openxmlformats.org/officeDocument/2006/relationships/hyperlink" Target="https://photos.mandarinoriental.com/is/content/MandarinOriental/_Corporate/PDFs/mandarin-oriental-sustainability-report-2022.pdf" TargetMode="External"/><Relationship Id="rId19" Type="http://schemas.openxmlformats.org/officeDocument/2006/relationships/hyperlink" Target="https://www.premierinn.com/gb/en/news/2019/plastics.html" TargetMode="External"/><Relationship Id="rId18" Type="http://schemas.openxmlformats.org/officeDocument/2006/relationships/hyperlink" Target="https://www.premierinn.com/gb/en/why/gosh-childrens-char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