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817510" w14:textId="5CC4769D" w:rsidR="00B91434" w:rsidRDefault="00F30ED6" w:rsidP="00B91434">
      <w:pPr>
        <w:jc w:val="center"/>
        <w:rPr>
          <w:rFonts w:ascii="Arial" w:hAnsi="Arial" w:cs="Arial"/>
          <w:b/>
          <w:bCs/>
          <w:sz w:val="24"/>
          <w:szCs w:val="24"/>
          <w:u w:val="single"/>
        </w:rPr>
      </w:pPr>
      <w:r>
        <w:rPr>
          <w:rFonts w:ascii="Arial" w:hAnsi="Arial" w:cs="Arial"/>
          <w:b/>
          <w:bCs/>
          <w:sz w:val="28"/>
          <w:szCs w:val="28"/>
          <w:u w:val="single"/>
        </w:rPr>
        <w:t xml:space="preserve">Does </w:t>
      </w:r>
      <w:r w:rsidR="000D0676">
        <w:rPr>
          <w:rFonts w:ascii="Arial" w:hAnsi="Arial" w:cs="Arial"/>
          <w:b/>
          <w:bCs/>
          <w:sz w:val="28"/>
          <w:szCs w:val="28"/>
          <w:u w:val="single"/>
        </w:rPr>
        <w:t>increasing the amount of physical activity a child partakes in have a</w:t>
      </w:r>
      <w:r w:rsidR="00400759">
        <w:rPr>
          <w:rFonts w:ascii="Arial" w:hAnsi="Arial" w:cs="Arial"/>
          <w:b/>
          <w:bCs/>
          <w:sz w:val="28"/>
          <w:szCs w:val="28"/>
          <w:u w:val="single"/>
        </w:rPr>
        <w:t xml:space="preserve"> positive </w:t>
      </w:r>
      <w:r w:rsidR="000D0676">
        <w:rPr>
          <w:rFonts w:ascii="Arial" w:hAnsi="Arial" w:cs="Arial"/>
          <w:b/>
          <w:bCs/>
          <w:sz w:val="28"/>
          <w:szCs w:val="28"/>
          <w:u w:val="single"/>
        </w:rPr>
        <w:t xml:space="preserve">effect on their mental health? </w:t>
      </w:r>
    </w:p>
    <w:p w14:paraId="2D7AB64D" w14:textId="59FD7484" w:rsidR="00B91434" w:rsidRDefault="00B91434" w:rsidP="00B91434">
      <w:pPr>
        <w:rPr>
          <w:rFonts w:ascii="Arial" w:hAnsi="Arial" w:cs="Arial"/>
          <w:b/>
          <w:bCs/>
          <w:sz w:val="28"/>
          <w:szCs w:val="28"/>
          <w:u w:val="single"/>
        </w:rPr>
      </w:pPr>
      <w:r>
        <w:rPr>
          <w:rFonts w:ascii="Arial" w:hAnsi="Arial" w:cs="Arial"/>
          <w:b/>
          <w:bCs/>
          <w:sz w:val="28"/>
          <w:szCs w:val="28"/>
          <w:u w:val="single"/>
        </w:rPr>
        <w:t xml:space="preserve">Abstract </w:t>
      </w:r>
    </w:p>
    <w:p w14:paraId="23D168EA" w14:textId="50A1BAFA" w:rsidR="00F402DD" w:rsidRPr="00140193" w:rsidRDefault="00140193" w:rsidP="00B91434">
      <w:pPr>
        <w:rPr>
          <w:rFonts w:ascii="Arial" w:hAnsi="Arial" w:cs="Arial"/>
          <w:sz w:val="24"/>
          <w:szCs w:val="24"/>
        </w:rPr>
      </w:pPr>
      <w:r>
        <w:rPr>
          <w:rFonts w:ascii="Arial" w:hAnsi="Arial" w:cs="Arial"/>
          <w:sz w:val="24"/>
          <w:szCs w:val="24"/>
        </w:rPr>
        <w:t xml:space="preserve">This research project is </w:t>
      </w:r>
      <w:r w:rsidR="003741E5">
        <w:rPr>
          <w:rFonts w:ascii="Arial" w:hAnsi="Arial" w:cs="Arial"/>
          <w:sz w:val="24"/>
          <w:szCs w:val="24"/>
        </w:rPr>
        <w:t xml:space="preserve">going to be looking at whether increasing the amount of physical activity a child partakes in over a </w:t>
      </w:r>
      <w:r w:rsidR="00E76A06">
        <w:rPr>
          <w:rFonts w:ascii="Arial" w:hAnsi="Arial" w:cs="Arial"/>
          <w:sz w:val="24"/>
          <w:szCs w:val="24"/>
        </w:rPr>
        <w:t xml:space="preserve">school year will have a positive effect on their mental health. </w:t>
      </w:r>
      <w:r w:rsidR="00F9149C">
        <w:rPr>
          <w:rFonts w:ascii="Arial" w:hAnsi="Arial" w:cs="Arial"/>
          <w:sz w:val="24"/>
          <w:szCs w:val="24"/>
        </w:rPr>
        <w:t>With children’s mental health issue</w:t>
      </w:r>
      <w:r w:rsidR="00047DE7">
        <w:rPr>
          <w:rFonts w:ascii="Arial" w:hAnsi="Arial" w:cs="Arial"/>
          <w:sz w:val="24"/>
          <w:szCs w:val="24"/>
        </w:rPr>
        <w:t>s</w:t>
      </w:r>
      <w:r w:rsidR="00F9149C">
        <w:rPr>
          <w:rFonts w:ascii="Arial" w:hAnsi="Arial" w:cs="Arial"/>
          <w:sz w:val="24"/>
          <w:szCs w:val="24"/>
        </w:rPr>
        <w:t xml:space="preserve"> becoming an epidemic on a national scale and with physical activity being proven scientifically </w:t>
      </w:r>
      <w:r w:rsidR="00047DE7">
        <w:rPr>
          <w:rFonts w:ascii="Arial" w:hAnsi="Arial" w:cs="Arial"/>
          <w:sz w:val="24"/>
          <w:szCs w:val="24"/>
        </w:rPr>
        <w:t xml:space="preserve">to improve peoples </w:t>
      </w:r>
      <w:r w:rsidR="00113DBC">
        <w:rPr>
          <w:rFonts w:ascii="Arial" w:hAnsi="Arial" w:cs="Arial"/>
          <w:sz w:val="24"/>
          <w:szCs w:val="24"/>
        </w:rPr>
        <w:t>mental state of mind, this study is going to see whether or not increasing physical activity in a child’s life can indeed benefit their mental wellbeing</w:t>
      </w:r>
      <w:r w:rsidR="004C63A5">
        <w:rPr>
          <w:rFonts w:ascii="Arial" w:hAnsi="Arial" w:cs="Arial"/>
          <w:sz w:val="24"/>
          <w:szCs w:val="24"/>
        </w:rPr>
        <w:t>.</w:t>
      </w:r>
      <w:r w:rsidR="007C606F">
        <w:rPr>
          <w:rFonts w:ascii="Arial" w:hAnsi="Arial" w:cs="Arial"/>
          <w:sz w:val="24"/>
          <w:szCs w:val="24"/>
        </w:rPr>
        <w:t xml:space="preserve"> The sample size for this study will be a class of 30 students </w:t>
      </w:r>
      <w:r w:rsidR="0056521E">
        <w:rPr>
          <w:rFonts w:ascii="Arial" w:hAnsi="Arial" w:cs="Arial"/>
          <w:sz w:val="24"/>
          <w:szCs w:val="24"/>
        </w:rPr>
        <w:t xml:space="preserve">in a Year 3 class in Merthyr Tydfil in Wales. </w:t>
      </w:r>
      <w:r w:rsidR="00B03C84">
        <w:rPr>
          <w:rFonts w:ascii="Arial" w:hAnsi="Arial" w:cs="Arial"/>
          <w:sz w:val="24"/>
          <w:szCs w:val="24"/>
        </w:rPr>
        <w:t>The reason for this being that transitions can be a cause of poor mental health in children and in Wales the transition from Year 2 to Year 3 is significant due to the child going from a continuous provision setting</w:t>
      </w:r>
      <w:r w:rsidR="00F92352">
        <w:rPr>
          <w:rFonts w:ascii="Arial" w:hAnsi="Arial" w:cs="Arial"/>
          <w:sz w:val="24"/>
          <w:szCs w:val="24"/>
        </w:rPr>
        <w:t xml:space="preserve"> to a far more structured learning environment</w:t>
      </w:r>
      <w:r w:rsidR="004C22C2">
        <w:rPr>
          <w:rFonts w:ascii="Arial" w:hAnsi="Arial" w:cs="Arial"/>
          <w:sz w:val="24"/>
          <w:szCs w:val="24"/>
        </w:rPr>
        <w:t xml:space="preserve">. The sample size being a class of 30 is due to the fact that most children are comfortable in a class this size and already knowing their peers within the sample group </w:t>
      </w:r>
      <w:r w:rsidR="00B472F6">
        <w:rPr>
          <w:rFonts w:ascii="Arial" w:hAnsi="Arial" w:cs="Arial"/>
          <w:sz w:val="24"/>
          <w:szCs w:val="24"/>
        </w:rPr>
        <w:t xml:space="preserve">will limit the Hawthorne Effect when partaking in the physical activity. </w:t>
      </w:r>
      <w:r w:rsidR="008B5530">
        <w:rPr>
          <w:rFonts w:ascii="Arial" w:hAnsi="Arial" w:cs="Arial"/>
          <w:sz w:val="24"/>
          <w:szCs w:val="24"/>
        </w:rPr>
        <w:t xml:space="preserve">During the study mixed methods of both qualitative and quantitative </w:t>
      </w:r>
      <w:r w:rsidR="00540D59">
        <w:rPr>
          <w:rFonts w:ascii="Arial" w:hAnsi="Arial" w:cs="Arial"/>
          <w:sz w:val="24"/>
          <w:szCs w:val="24"/>
        </w:rPr>
        <w:t xml:space="preserve">are going to be used. Questionnaires that use number scales of 1-5 are going to be used as well as verbal interviews, this way those who aren’t confident speakers will be able to use the questionnaires to record how they’re feeling. Many ethical considerations will be </w:t>
      </w:r>
      <w:proofErr w:type="gramStart"/>
      <w:r w:rsidR="00540D59">
        <w:rPr>
          <w:rFonts w:ascii="Arial" w:hAnsi="Arial" w:cs="Arial"/>
          <w:sz w:val="24"/>
          <w:szCs w:val="24"/>
        </w:rPr>
        <w:t>taken into account</w:t>
      </w:r>
      <w:proofErr w:type="gramEnd"/>
      <w:r w:rsidR="00540D59">
        <w:rPr>
          <w:rFonts w:ascii="Arial" w:hAnsi="Arial" w:cs="Arial"/>
          <w:sz w:val="24"/>
          <w:szCs w:val="24"/>
        </w:rPr>
        <w:t xml:space="preserve"> during the study including the </w:t>
      </w:r>
      <w:r w:rsidR="00DC608A">
        <w:rPr>
          <w:rFonts w:ascii="Arial" w:hAnsi="Arial" w:cs="Arial"/>
          <w:sz w:val="24"/>
          <w:szCs w:val="24"/>
        </w:rPr>
        <w:t>Data Protection Act (2018) and also reducing risks to all participants via risk assessments</w:t>
      </w:r>
      <w:r w:rsidR="00BB4C97">
        <w:rPr>
          <w:rFonts w:ascii="Arial" w:hAnsi="Arial" w:cs="Arial"/>
          <w:sz w:val="24"/>
          <w:szCs w:val="24"/>
        </w:rPr>
        <w:t xml:space="preserve"> will ensure that the study is carried out in the best way possible. </w:t>
      </w:r>
    </w:p>
    <w:p w14:paraId="315F2FCC" w14:textId="56A1525B" w:rsidR="00B91434" w:rsidRDefault="00B91434" w:rsidP="00B91434">
      <w:pPr>
        <w:rPr>
          <w:rFonts w:ascii="Arial" w:hAnsi="Arial" w:cs="Arial"/>
          <w:b/>
          <w:bCs/>
          <w:sz w:val="28"/>
          <w:szCs w:val="28"/>
          <w:u w:val="single"/>
        </w:rPr>
      </w:pPr>
      <w:r>
        <w:rPr>
          <w:rFonts w:ascii="Arial" w:hAnsi="Arial" w:cs="Arial"/>
          <w:b/>
          <w:bCs/>
          <w:sz w:val="28"/>
          <w:szCs w:val="28"/>
          <w:u w:val="single"/>
        </w:rPr>
        <w:t>Literature review</w:t>
      </w:r>
    </w:p>
    <w:p w14:paraId="1C635691" w14:textId="766E4E9D" w:rsidR="00400759" w:rsidRDefault="006A1899" w:rsidP="00B91434">
      <w:pPr>
        <w:rPr>
          <w:rFonts w:ascii="Arial" w:hAnsi="Arial" w:cs="Arial"/>
          <w:sz w:val="24"/>
          <w:szCs w:val="24"/>
        </w:rPr>
      </w:pPr>
      <w:r>
        <w:rPr>
          <w:rFonts w:ascii="Arial" w:hAnsi="Arial" w:cs="Arial"/>
          <w:sz w:val="24"/>
          <w:szCs w:val="24"/>
        </w:rPr>
        <w:t>Children’s mental health problems have increased at a frighteningly drastic rate and have become a major issue for practitioners</w:t>
      </w:r>
      <w:r w:rsidR="00C76BBC">
        <w:rPr>
          <w:rFonts w:ascii="Arial" w:hAnsi="Arial" w:cs="Arial"/>
          <w:sz w:val="24"/>
          <w:szCs w:val="24"/>
        </w:rPr>
        <w:t xml:space="preserve"> </w:t>
      </w:r>
      <w:r>
        <w:rPr>
          <w:rFonts w:ascii="Arial" w:hAnsi="Arial" w:cs="Arial"/>
          <w:sz w:val="24"/>
          <w:szCs w:val="24"/>
        </w:rPr>
        <w:t xml:space="preserve">overcome. The Children’s Society (2022) state that 1 in 6 children aged 5-16 are likely to have a mental health problem, that means 6 children in an average class of 30 are likely to be going through mental health problems. NHS digital (2020) corroborate these findings by stating that in 2020 1 in 6 children were identified to have a mental disorder compared to 1 in 9 children in 2017, this shows a rapid rise in a small number of years. </w:t>
      </w:r>
      <w:r w:rsidR="00400759">
        <w:rPr>
          <w:rFonts w:ascii="Arial" w:hAnsi="Arial" w:cs="Arial"/>
          <w:sz w:val="24"/>
          <w:szCs w:val="24"/>
        </w:rPr>
        <w:t>This rapid rise shows that finding a cure or a way of improving mental health is imperative, hence why this study is going to be looking at whether increasing physical activity in a child’s life can indeed have a positive effect on their mental health.</w:t>
      </w:r>
    </w:p>
    <w:p w14:paraId="396DE33C" w14:textId="458FC116" w:rsidR="006A1899" w:rsidRDefault="006A1899" w:rsidP="00B91434">
      <w:pPr>
        <w:rPr>
          <w:rFonts w:ascii="Arial" w:hAnsi="Arial" w:cs="Arial"/>
          <w:sz w:val="24"/>
          <w:szCs w:val="24"/>
        </w:rPr>
      </w:pPr>
      <w:r>
        <w:rPr>
          <w:rFonts w:ascii="Arial" w:hAnsi="Arial" w:cs="Arial"/>
          <w:sz w:val="24"/>
          <w:szCs w:val="24"/>
        </w:rPr>
        <w:t xml:space="preserve">Many people have tried to pinpoint why children’s mental health issues are on the rise and many mental health issues can be related back to a specific event or trauma in that young persons life. </w:t>
      </w:r>
      <w:r w:rsidR="00400759">
        <w:rPr>
          <w:rFonts w:ascii="Arial" w:hAnsi="Arial" w:cs="Arial"/>
          <w:sz w:val="24"/>
          <w:szCs w:val="24"/>
        </w:rPr>
        <w:t>Children 1</w:t>
      </w:r>
      <w:r w:rsidR="00400759" w:rsidRPr="00400759">
        <w:rPr>
          <w:rFonts w:ascii="Arial" w:hAnsi="Arial" w:cs="Arial"/>
          <w:sz w:val="24"/>
          <w:szCs w:val="24"/>
          <w:vertAlign w:val="superscript"/>
        </w:rPr>
        <w:t>st</w:t>
      </w:r>
      <w:r w:rsidR="00400759">
        <w:rPr>
          <w:rFonts w:ascii="Arial" w:hAnsi="Arial" w:cs="Arial"/>
          <w:sz w:val="24"/>
          <w:szCs w:val="24"/>
        </w:rPr>
        <w:t xml:space="preserve"> (N.D.) take a closer look at possible causes of poor mental health in primary school children in particular.</w:t>
      </w:r>
      <w:r w:rsidR="00740464">
        <w:rPr>
          <w:rFonts w:ascii="Arial" w:hAnsi="Arial" w:cs="Arial"/>
          <w:sz w:val="24"/>
          <w:szCs w:val="24"/>
        </w:rPr>
        <w:t xml:space="preserve"> </w:t>
      </w:r>
      <w:r w:rsidR="004C6AEF">
        <w:rPr>
          <w:rFonts w:ascii="Arial" w:hAnsi="Arial" w:cs="Arial"/>
          <w:sz w:val="24"/>
          <w:szCs w:val="24"/>
        </w:rPr>
        <w:t>They note that children go through many transitions</w:t>
      </w:r>
      <w:r w:rsidR="008D0E57">
        <w:rPr>
          <w:rFonts w:ascii="Arial" w:hAnsi="Arial" w:cs="Arial"/>
          <w:sz w:val="24"/>
          <w:szCs w:val="24"/>
        </w:rPr>
        <w:t xml:space="preserve"> in their lives both inside and outside of the early years/school settings.</w:t>
      </w:r>
      <w:r w:rsidR="002C15A8">
        <w:rPr>
          <w:rFonts w:ascii="Arial" w:hAnsi="Arial" w:cs="Arial"/>
          <w:sz w:val="24"/>
          <w:szCs w:val="24"/>
        </w:rPr>
        <w:t xml:space="preserve"> They acknowledge that</w:t>
      </w:r>
      <w:r w:rsidR="008D0E57">
        <w:rPr>
          <w:rFonts w:ascii="Arial" w:hAnsi="Arial" w:cs="Arial"/>
          <w:sz w:val="24"/>
          <w:szCs w:val="24"/>
        </w:rPr>
        <w:t xml:space="preserve"> </w:t>
      </w:r>
      <w:r w:rsidR="002C15A8">
        <w:rPr>
          <w:rFonts w:ascii="Arial" w:hAnsi="Arial" w:cs="Arial"/>
          <w:sz w:val="24"/>
          <w:szCs w:val="24"/>
        </w:rPr>
        <w:t xml:space="preserve">having a new teacher, new </w:t>
      </w:r>
      <w:r w:rsidR="00D547AB">
        <w:rPr>
          <w:rFonts w:ascii="Arial" w:hAnsi="Arial" w:cs="Arial"/>
          <w:sz w:val="24"/>
          <w:szCs w:val="24"/>
        </w:rPr>
        <w:t>classmates</w:t>
      </w:r>
      <w:r w:rsidR="002C15A8">
        <w:rPr>
          <w:rFonts w:ascii="Arial" w:hAnsi="Arial" w:cs="Arial"/>
          <w:sz w:val="24"/>
          <w:szCs w:val="24"/>
        </w:rPr>
        <w:t xml:space="preserve"> or an entirely new school all together</w:t>
      </w:r>
      <w:r w:rsidR="00170689">
        <w:rPr>
          <w:rFonts w:ascii="Arial" w:hAnsi="Arial" w:cs="Arial"/>
          <w:sz w:val="24"/>
          <w:szCs w:val="24"/>
        </w:rPr>
        <w:t xml:space="preserve"> can be incredibly stressful for young minds to understand, which could in turn lead to potential mental health difficulties, whether </w:t>
      </w:r>
      <w:r w:rsidR="00170689">
        <w:rPr>
          <w:rFonts w:ascii="Arial" w:hAnsi="Arial" w:cs="Arial"/>
          <w:sz w:val="24"/>
          <w:szCs w:val="24"/>
        </w:rPr>
        <w:lastRenderedPageBreak/>
        <w:t xml:space="preserve">that be short term or long term. </w:t>
      </w:r>
      <w:r w:rsidR="000A1BE8">
        <w:rPr>
          <w:rFonts w:ascii="Arial" w:hAnsi="Arial" w:cs="Arial"/>
          <w:sz w:val="24"/>
          <w:szCs w:val="24"/>
        </w:rPr>
        <w:t>Outside of school factors that they note are things such as parental divorce or the death of a loved</w:t>
      </w:r>
      <w:r w:rsidR="002B343A">
        <w:rPr>
          <w:rFonts w:ascii="Arial" w:hAnsi="Arial" w:cs="Arial"/>
          <w:sz w:val="24"/>
          <w:szCs w:val="24"/>
        </w:rPr>
        <w:t xml:space="preserve"> one. These traumatic events can cause a downwards spiral in a child’s mental health </w:t>
      </w:r>
      <w:r w:rsidR="00B654F5">
        <w:rPr>
          <w:rFonts w:ascii="Arial" w:hAnsi="Arial" w:cs="Arial"/>
          <w:sz w:val="24"/>
          <w:szCs w:val="24"/>
        </w:rPr>
        <w:t xml:space="preserve">which if not addressed can last a lifetime. </w:t>
      </w:r>
      <w:r w:rsidR="006766DF">
        <w:rPr>
          <w:rFonts w:ascii="Arial" w:hAnsi="Arial" w:cs="Arial"/>
          <w:sz w:val="24"/>
          <w:szCs w:val="24"/>
        </w:rPr>
        <w:t xml:space="preserve">MIND (2017) </w:t>
      </w:r>
      <w:r w:rsidR="00AA264E">
        <w:rPr>
          <w:rFonts w:ascii="Arial" w:hAnsi="Arial" w:cs="Arial"/>
          <w:sz w:val="24"/>
          <w:szCs w:val="24"/>
        </w:rPr>
        <w:t>looks</w:t>
      </w:r>
      <w:r w:rsidR="006766DF">
        <w:rPr>
          <w:rFonts w:ascii="Arial" w:hAnsi="Arial" w:cs="Arial"/>
          <w:sz w:val="24"/>
          <w:szCs w:val="24"/>
        </w:rPr>
        <w:t xml:space="preserve"> at how geographical factors </w:t>
      </w:r>
      <w:r w:rsidR="00B02A45">
        <w:rPr>
          <w:rFonts w:ascii="Arial" w:hAnsi="Arial" w:cs="Arial"/>
          <w:sz w:val="24"/>
          <w:szCs w:val="24"/>
        </w:rPr>
        <w:t xml:space="preserve">can have an </w:t>
      </w:r>
      <w:r w:rsidR="00E121F9">
        <w:rPr>
          <w:rFonts w:ascii="Arial" w:hAnsi="Arial" w:cs="Arial"/>
          <w:sz w:val="24"/>
          <w:szCs w:val="24"/>
        </w:rPr>
        <w:t>impact on a child’s mental health</w:t>
      </w:r>
      <w:r w:rsidR="00AA264E">
        <w:rPr>
          <w:rFonts w:ascii="Arial" w:hAnsi="Arial" w:cs="Arial"/>
          <w:sz w:val="24"/>
          <w:szCs w:val="24"/>
        </w:rPr>
        <w:t>. They note that social disadvantage</w:t>
      </w:r>
      <w:r w:rsidR="005938D4">
        <w:rPr>
          <w:rFonts w:ascii="Arial" w:hAnsi="Arial" w:cs="Arial"/>
          <w:sz w:val="24"/>
          <w:szCs w:val="24"/>
        </w:rPr>
        <w:t xml:space="preserve">, poverty or debt can have a significant impact on a child’s </w:t>
      </w:r>
      <w:r w:rsidR="00040DC2">
        <w:rPr>
          <w:rFonts w:ascii="Arial" w:hAnsi="Arial" w:cs="Arial"/>
          <w:sz w:val="24"/>
          <w:szCs w:val="24"/>
        </w:rPr>
        <w:t xml:space="preserve">mental health. Growing up in poverty could mean that a child doesn’t have access to </w:t>
      </w:r>
      <w:r w:rsidR="00542F91">
        <w:rPr>
          <w:rFonts w:ascii="Arial" w:hAnsi="Arial" w:cs="Arial"/>
          <w:sz w:val="24"/>
          <w:szCs w:val="24"/>
        </w:rPr>
        <w:t>the same material things as their peers</w:t>
      </w:r>
      <w:r w:rsidR="00C22C4A">
        <w:rPr>
          <w:rFonts w:ascii="Arial" w:hAnsi="Arial" w:cs="Arial"/>
          <w:sz w:val="24"/>
          <w:szCs w:val="24"/>
        </w:rPr>
        <w:t xml:space="preserve">, as a child grows </w:t>
      </w:r>
      <w:r w:rsidR="004A28B8">
        <w:rPr>
          <w:rFonts w:ascii="Arial" w:hAnsi="Arial" w:cs="Arial"/>
          <w:sz w:val="24"/>
          <w:szCs w:val="24"/>
        </w:rPr>
        <w:t>up,</w:t>
      </w:r>
      <w:r w:rsidR="00C22C4A">
        <w:rPr>
          <w:rFonts w:ascii="Arial" w:hAnsi="Arial" w:cs="Arial"/>
          <w:sz w:val="24"/>
          <w:szCs w:val="24"/>
        </w:rPr>
        <w:t xml:space="preserve"> they become more socially aware and </w:t>
      </w:r>
      <w:r w:rsidR="00CA72E6">
        <w:rPr>
          <w:rFonts w:ascii="Arial" w:hAnsi="Arial" w:cs="Arial"/>
          <w:sz w:val="24"/>
          <w:szCs w:val="24"/>
        </w:rPr>
        <w:t>realising that they are</w:t>
      </w:r>
      <w:r w:rsidR="004A28B8">
        <w:rPr>
          <w:rFonts w:ascii="Arial" w:hAnsi="Arial" w:cs="Arial"/>
          <w:sz w:val="24"/>
          <w:szCs w:val="24"/>
        </w:rPr>
        <w:t xml:space="preserve"> worse off in terms of their home life can have a real detrimental effect on their mental health. </w:t>
      </w:r>
      <w:r w:rsidR="007A05FD">
        <w:rPr>
          <w:rFonts w:ascii="Arial" w:hAnsi="Arial" w:cs="Arial"/>
          <w:sz w:val="24"/>
          <w:szCs w:val="24"/>
        </w:rPr>
        <w:t xml:space="preserve">As a result of this research by these various mental health charities this study is going to focus on children transitioning from </w:t>
      </w:r>
      <w:r w:rsidR="0005079E">
        <w:rPr>
          <w:rFonts w:ascii="Arial" w:hAnsi="Arial" w:cs="Arial"/>
          <w:sz w:val="24"/>
          <w:szCs w:val="24"/>
        </w:rPr>
        <w:t xml:space="preserve">early years through the progression steps </w:t>
      </w:r>
      <w:r w:rsidR="00774FD2">
        <w:rPr>
          <w:rFonts w:ascii="Arial" w:hAnsi="Arial" w:cs="Arial"/>
          <w:sz w:val="24"/>
          <w:szCs w:val="24"/>
        </w:rPr>
        <w:t>in Merthyr Tydfil</w:t>
      </w:r>
      <w:r w:rsidR="00D70C35">
        <w:rPr>
          <w:rFonts w:ascii="Arial" w:hAnsi="Arial" w:cs="Arial"/>
          <w:sz w:val="24"/>
          <w:szCs w:val="24"/>
        </w:rPr>
        <w:t xml:space="preserve">. Merthyr Tydfil is known as a non-affluent area with </w:t>
      </w:r>
      <w:r w:rsidR="006F3C31">
        <w:rPr>
          <w:rFonts w:ascii="Arial" w:hAnsi="Arial" w:cs="Arial"/>
          <w:sz w:val="24"/>
          <w:szCs w:val="24"/>
        </w:rPr>
        <w:t>a report from Estyn (2022) corroborating this by stating that</w:t>
      </w:r>
      <w:r w:rsidR="00A530A6">
        <w:rPr>
          <w:rFonts w:ascii="Arial" w:hAnsi="Arial" w:cs="Arial"/>
          <w:sz w:val="24"/>
          <w:szCs w:val="24"/>
        </w:rPr>
        <w:t xml:space="preserve"> 22% of pupils aged 5-12 were free school meals eligible, compared to the national average of </w:t>
      </w:r>
      <w:r w:rsidR="00367FEC">
        <w:rPr>
          <w:rFonts w:ascii="Arial" w:hAnsi="Arial" w:cs="Arial"/>
          <w:sz w:val="24"/>
          <w:szCs w:val="24"/>
        </w:rPr>
        <w:t xml:space="preserve">20.4%, this is a significant increase. </w:t>
      </w:r>
    </w:p>
    <w:p w14:paraId="208C5508" w14:textId="6750FFD0" w:rsidR="00CE40D5" w:rsidRDefault="00D47732" w:rsidP="00B91434">
      <w:pPr>
        <w:rPr>
          <w:rFonts w:ascii="Arial" w:hAnsi="Arial" w:cs="Arial"/>
          <w:sz w:val="24"/>
          <w:szCs w:val="24"/>
        </w:rPr>
      </w:pPr>
      <w:r>
        <w:rPr>
          <w:rFonts w:ascii="Arial" w:hAnsi="Arial" w:cs="Arial"/>
          <w:sz w:val="24"/>
          <w:szCs w:val="24"/>
        </w:rPr>
        <w:t xml:space="preserve">An article named ‘Movement is medicine’ by </w:t>
      </w:r>
      <w:r w:rsidRPr="00C75489">
        <w:rPr>
          <w:rFonts w:ascii="Arial" w:hAnsi="Arial" w:cs="Arial"/>
          <w:sz w:val="24"/>
          <w:szCs w:val="24"/>
        </w:rPr>
        <w:t>Al-Zubaidi (2022</w:t>
      </w:r>
      <w:r>
        <w:rPr>
          <w:rFonts w:ascii="Arial" w:hAnsi="Arial" w:cs="Arial"/>
          <w:sz w:val="24"/>
          <w:szCs w:val="24"/>
        </w:rPr>
        <w:t xml:space="preserve">) </w:t>
      </w:r>
      <w:r w:rsidR="00E54026">
        <w:rPr>
          <w:rFonts w:ascii="Arial" w:hAnsi="Arial" w:cs="Arial"/>
          <w:sz w:val="24"/>
          <w:szCs w:val="24"/>
        </w:rPr>
        <w:t xml:space="preserve">looks at the link between physical activity and </w:t>
      </w:r>
      <w:r w:rsidR="0036347F">
        <w:rPr>
          <w:rFonts w:ascii="Arial" w:hAnsi="Arial" w:cs="Arial"/>
          <w:sz w:val="24"/>
          <w:szCs w:val="24"/>
        </w:rPr>
        <w:t xml:space="preserve">how it correlates with making the people taking part feel good. </w:t>
      </w:r>
      <w:r w:rsidR="00F3001D">
        <w:rPr>
          <w:rFonts w:ascii="Arial" w:hAnsi="Arial" w:cs="Arial"/>
          <w:sz w:val="24"/>
          <w:szCs w:val="24"/>
        </w:rPr>
        <w:t xml:space="preserve">He notes that the social aspect of physical activity can have a real positive </w:t>
      </w:r>
      <w:r w:rsidR="0041596E">
        <w:rPr>
          <w:rFonts w:ascii="Arial" w:hAnsi="Arial" w:cs="Arial"/>
          <w:sz w:val="24"/>
          <w:szCs w:val="24"/>
        </w:rPr>
        <w:t>e</w:t>
      </w:r>
      <w:r w:rsidR="00F3001D">
        <w:rPr>
          <w:rFonts w:ascii="Arial" w:hAnsi="Arial" w:cs="Arial"/>
          <w:sz w:val="24"/>
          <w:szCs w:val="24"/>
        </w:rPr>
        <w:t xml:space="preserve">ffect on a </w:t>
      </w:r>
      <w:r w:rsidR="0041596E">
        <w:rPr>
          <w:rFonts w:ascii="Arial" w:hAnsi="Arial" w:cs="Arial"/>
          <w:sz w:val="24"/>
          <w:szCs w:val="24"/>
        </w:rPr>
        <w:t>person’s</w:t>
      </w:r>
      <w:r w:rsidR="00F3001D">
        <w:rPr>
          <w:rFonts w:ascii="Arial" w:hAnsi="Arial" w:cs="Arial"/>
          <w:sz w:val="24"/>
          <w:szCs w:val="24"/>
        </w:rPr>
        <w:t xml:space="preserve"> mental</w:t>
      </w:r>
      <w:r w:rsidR="00024426">
        <w:rPr>
          <w:rFonts w:ascii="Arial" w:hAnsi="Arial" w:cs="Arial"/>
          <w:sz w:val="24"/>
          <w:szCs w:val="24"/>
        </w:rPr>
        <w:t xml:space="preserve"> health. If a child becomes part of a new club or team the feeling of belonging and sharing similar interests as </w:t>
      </w:r>
      <w:r w:rsidR="007221F9">
        <w:rPr>
          <w:rFonts w:ascii="Arial" w:hAnsi="Arial" w:cs="Arial"/>
          <w:sz w:val="24"/>
          <w:szCs w:val="24"/>
        </w:rPr>
        <w:t>the</w:t>
      </w:r>
      <w:r w:rsidR="00024426">
        <w:rPr>
          <w:rFonts w:ascii="Arial" w:hAnsi="Arial" w:cs="Arial"/>
          <w:sz w:val="24"/>
          <w:szCs w:val="24"/>
        </w:rPr>
        <w:t xml:space="preserve"> rest of a group can cause a real positive impact on that child’s mental health. </w:t>
      </w:r>
      <w:r w:rsidR="007221F9">
        <w:rPr>
          <w:rFonts w:ascii="Arial" w:hAnsi="Arial" w:cs="Arial"/>
          <w:sz w:val="24"/>
          <w:szCs w:val="24"/>
        </w:rPr>
        <w:t xml:space="preserve">He also acknowledges the scientific facts behind physical activity being beneficial to mental health. He notes that during the activity neurotransmitters such as endorphins and dopamine are released, these </w:t>
      </w:r>
      <w:r w:rsidR="00491072">
        <w:rPr>
          <w:rFonts w:ascii="Arial" w:hAnsi="Arial" w:cs="Arial"/>
          <w:sz w:val="24"/>
          <w:szCs w:val="24"/>
        </w:rPr>
        <w:t xml:space="preserve">enter your body and in turn result in the positive feeling many people have after completing physical activity. As a </w:t>
      </w:r>
      <w:r w:rsidR="00E2353E">
        <w:rPr>
          <w:rFonts w:ascii="Arial" w:hAnsi="Arial" w:cs="Arial"/>
          <w:sz w:val="24"/>
          <w:szCs w:val="24"/>
        </w:rPr>
        <w:t>result,</w:t>
      </w:r>
      <w:r w:rsidR="00491072">
        <w:rPr>
          <w:rFonts w:ascii="Arial" w:hAnsi="Arial" w:cs="Arial"/>
          <w:sz w:val="24"/>
          <w:szCs w:val="24"/>
        </w:rPr>
        <w:t xml:space="preserve"> this can </w:t>
      </w:r>
      <w:r w:rsidR="00E2353E">
        <w:rPr>
          <w:rFonts w:ascii="Arial" w:hAnsi="Arial" w:cs="Arial"/>
          <w:sz w:val="24"/>
          <w:szCs w:val="24"/>
        </w:rPr>
        <w:t xml:space="preserve">help with any feelings of anxiety or depression a child may be experiencing. </w:t>
      </w:r>
      <w:r w:rsidR="00AC5AB3">
        <w:rPr>
          <w:rFonts w:ascii="Arial" w:hAnsi="Arial" w:cs="Arial"/>
          <w:sz w:val="24"/>
          <w:szCs w:val="24"/>
        </w:rPr>
        <w:t xml:space="preserve">As the evidence shows, mental health problems in children are currently at a worrying high. Children as young as those in </w:t>
      </w:r>
      <w:r w:rsidR="00F21089">
        <w:rPr>
          <w:rFonts w:ascii="Arial" w:hAnsi="Arial" w:cs="Arial"/>
          <w:sz w:val="24"/>
          <w:szCs w:val="24"/>
        </w:rPr>
        <w:t xml:space="preserve">early years and foundation phase settings are experiencing traumatic events or moments of transition in their lives which </w:t>
      </w:r>
      <w:r w:rsidR="00B83140">
        <w:rPr>
          <w:rFonts w:ascii="Arial" w:hAnsi="Arial" w:cs="Arial"/>
          <w:sz w:val="24"/>
          <w:szCs w:val="24"/>
        </w:rPr>
        <w:t xml:space="preserve">are resulting in real mental health problems. It is vitally important that practitioners within those settings are well versed in how best to help these children in need and as the science shows engaging in physical activity and increasing exercise levels is one of those. Hence this study is going to focus on whether or not a child </w:t>
      </w:r>
      <w:r w:rsidR="00E76911">
        <w:rPr>
          <w:rFonts w:ascii="Arial" w:hAnsi="Arial" w:cs="Arial"/>
          <w:sz w:val="24"/>
          <w:szCs w:val="24"/>
        </w:rPr>
        <w:t>who is suffering with mental health issues will show any improvement when exposed to more physical activity in their lives.</w:t>
      </w:r>
      <w:r w:rsidR="005D1746">
        <w:rPr>
          <w:rFonts w:ascii="Arial" w:hAnsi="Arial" w:cs="Arial"/>
          <w:sz w:val="24"/>
          <w:szCs w:val="24"/>
        </w:rPr>
        <w:t xml:space="preserve"> If the results show that improvement is </w:t>
      </w:r>
      <w:r w:rsidR="008A13CA">
        <w:rPr>
          <w:rFonts w:ascii="Arial" w:hAnsi="Arial" w:cs="Arial"/>
          <w:sz w:val="24"/>
          <w:szCs w:val="24"/>
        </w:rPr>
        <w:t>made,</w:t>
      </w:r>
      <w:r w:rsidR="00A86B67">
        <w:rPr>
          <w:rFonts w:ascii="Arial" w:hAnsi="Arial" w:cs="Arial"/>
          <w:sz w:val="24"/>
          <w:szCs w:val="24"/>
        </w:rPr>
        <w:t xml:space="preserve"> then practitioners can take it forward on a more </w:t>
      </w:r>
      <w:r w:rsidR="000C0ADF">
        <w:rPr>
          <w:rFonts w:ascii="Arial" w:hAnsi="Arial" w:cs="Arial"/>
          <w:sz w:val="24"/>
          <w:szCs w:val="24"/>
        </w:rPr>
        <w:t>long-term</w:t>
      </w:r>
      <w:r w:rsidR="00A86B67">
        <w:rPr>
          <w:rFonts w:ascii="Arial" w:hAnsi="Arial" w:cs="Arial"/>
          <w:sz w:val="24"/>
          <w:szCs w:val="24"/>
        </w:rPr>
        <w:t xml:space="preserve"> basis to hopefully reduce the number of children suffering from </w:t>
      </w:r>
      <w:r w:rsidR="007F309A">
        <w:rPr>
          <w:rFonts w:ascii="Arial" w:hAnsi="Arial" w:cs="Arial"/>
          <w:sz w:val="24"/>
          <w:szCs w:val="24"/>
        </w:rPr>
        <w:t xml:space="preserve">mental health issues in our early years and school settings. </w:t>
      </w:r>
    </w:p>
    <w:p w14:paraId="1214EBE0" w14:textId="77777777" w:rsidR="00367FEC" w:rsidRDefault="00367FEC" w:rsidP="00B91434">
      <w:pPr>
        <w:rPr>
          <w:rFonts w:ascii="Arial" w:hAnsi="Arial" w:cs="Arial"/>
          <w:sz w:val="24"/>
          <w:szCs w:val="24"/>
        </w:rPr>
      </w:pPr>
    </w:p>
    <w:p w14:paraId="53A0811D" w14:textId="77777777" w:rsidR="00367FEC" w:rsidRPr="006A1899" w:rsidRDefault="00367FEC" w:rsidP="00B91434">
      <w:pPr>
        <w:rPr>
          <w:rFonts w:ascii="Arial" w:hAnsi="Arial" w:cs="Arial"/>
          <w:sz w:val="24"/>
          <w:szCs w:val="24"/>
        </w:rPr>
      </w:pPr>
    </w:p>
    <w:p w14:paraId="06D1FBBF" w14:textId="448B1ADD" w:rsidR="00B91434" w:rsidRDefault="00B91434" w:rsidP="00B91434">
      <w:pPr>
        <w:rPr>
          <w:rFonts w:ascii="Arial" w:hAnsi="Arial" w:cs="Arial"/>
          <w:b/>
          <w:bCs/>
          <w:sz w:val="28"/>
          <w:szCs w:val="28"/>
          <w:u w:val="single"/>
        </w:rPr>
      </w:pPr>
      <w:r>
        <w:rPr>
          <w:rFonts w:ascii="Arial" w:hAnsi="Arial" w:cs="Arial"/>
          <w:b/>
          <w:bCs/>
          <w:sz w:val="28"/>
          <w:szCs w:val="28"/>
          <w:u w:val="single"/>
        </w:rPr>
        <w:t>Methodological considerations</w:t>
      </w:r>
    </w:p>
    <w:p w14:paraId="5D7B4B33" w14:textId="552C2798" w:rsidR="00B4560D" w:rsidRDefault="00F1715C" w:rsidP="00B91434">
      <w:pPr>
        <w:rPr>
          <w:rFonts w:ascii="Arial" w:hAnsi="Arial" w:cs="Arial"/>
          <w:sz w:val="24"/>
          <w:szCs w:val="24"/>
        </w:rPr>
      </w:pPr>
      <w:r>
        <w:rPr>
          <w:rFonts w:ascii="Arial" w:hAnsi="Arial" w:cs="Arial"/>
          <w:sz w:val="24"/>
          <w:szCs w:val="24"/>
        </w:rPr>
        <w:t>As pre</w:t>
      </w:r>
      <w:r w:rsidR="00E630D4">
        <w:rPr>
          <w:rFonts w:ascii="Arial" w:hAnsi="Arial" w:cs="Arial"/>
          <w:sz w:val="24"/>
          <w:szCs w:val="24"/>
        </w:rPr>
        <w:t xml:space="preserve">viously stated in the literature review, the statistics associated with children’s mental health </w:t>
      </w:r>
      <w:r w:rsidR="007D5737">
        <w:rPr>
          <w:rFonts w:ascii="Arial" w:hAnsi="Arial" w:cs="Arial"/>
          <w:sz w:val="24"/>
          <w:szCs w:val="24"/>
        </w:rPr>
        <w:t xml:space="preserve">show that it is a significant issue that needs answers on how to stop it from becoming even more damaging. </w:t>
      </w:r>
      <w:r w:rsidR="002B5B8A">
        <w:rPr>
          <w:rFonts w:ascii="Arial" w:hAnsi="Arial" w:cs="Arial"/>
          <w:sz w:val="24"/>
          <w:szCs w:val="24"/>
        </w:rPr>
        <w:t xml:space="preserve">When coming up with the sample group for </w:t>
      </w:r>
      <w:r w:rsidR="002B5B8A">
        <w:rPr>
          <w:rFonts w:ascii="Arial" w:hAnsi="Arial" w:cs="Arial"/>
          <w:sz w:val="24"/>
          <w:szCs w:val="24"/>
        </w:rPr>
        <w:lastRenderedPageBreak/>
        <w:t>this study a number of things need to be considered.</w:t>
      </w:r>
      <w:r w:rsidR="006C37F0">
        <w:rPr>
          <w:rFonts w:ascii="Arial" w:hAnsi="Arial" w:cs="Arial"/>
          <w:sz w:val="24"/>
          <w:szCs w:val="24"/>
        </w:rPr>
        <w:t xml:space="preserve"> For example,</w:t>
      </w:r>
      <w:r w:rsidR="002B5B8A">
        <w:rPr>
          <w:rFonts w:ascii="Arial" w:hAnsi="Arial" w:cs="Arial"/>
          <w:sz w:val="24"/>
          <w:szCs w:val="24"/>
        </w:rPr>
        <w:t xml:space="preserve"> </w:t>
      </w:r>
      <w:r w:rsidR="006C37F0">
        <w:rPr>
          <w:rFonts w:ascii="Arial" w:hAnsi="Arial" w:cs="Arial"/>
          <w:sz w:val="24"/>
          <w:szCs w:val="24"/>
        </w:rPr>
        <w:t>w</w:t>
      </w:r>
      <w:r w:rsidR="00AB3D44">
        <w:rPr>
          <w:rFonts w:ascii="Arial" w:hAnsi="Arial" w:cs="Arial"/>
          <w:sz w:val="24"/>
          <w:szCs w:val="24"/>
        </w:rPr>
        <w:t>ho is going to be in the sample group</w:t>
      </w:r>
      <w:r w:rsidR="006C37F0">
        <w:rPr>
          <w:rFonts w:ascii="Arial" w:hAnsi="Arial" w:cs="Arial"/>
          <w:sz w:val="24"/>
          <w:szCs w:val="24"/>
        </w:rPr>
        <w:t xml:space="preserve"> and</w:t>
      </w:r>
      <w:r w:rsidR="00AB3D44">
        <w:rPr>
          <w:rFonts w:ascii="Arial" w:hAnsi="Arial" w:cs="Arial"/>
          <w:sz w:val="24"/>
          <w:szCs w:val="24"/>
        </w:rPr>
        <w:t xml:space="preserve"> where the sample group are </w:t>
      </w:r>
      <w:r w:rsidR="000C0ADF">
        <w:rPr>
          <w:rFonts w:ascii="Arial" w:hAnsi="Arial" w:cs="Arial"/>
          <w:sz w:val="24"/>
          <w:szCs w:val="24"/>
        </w:rPr>
        <w:t>from. This</w:t>
      </w:r>
      <w:r w:rsidR="005C2BF3">
        <w:rPr>
          <w:rFonts w:ascii="Arial" w:hAnsi="Arial" w:cs="Arial"/>
          <w:sz w:val="24"/>
          <w:szCs w:val="24"/>
        </w:rPr>
        <w:t xml:space="preserve"> study is going to use a sample group from the same geographical area. In an article by Weir (2017) she states that </w:t>
      </w:r>
      <w:r w:rsidR="00771327">
        <w:rPr>
          <w:rFonts w:ascii="Arial" w:hAnsi="Arial" w:cs="Arial"/>
          <w:sz w:val="24"/>
          <w:szCs w:val="24"/>
        </w:rPr>
        <w:t xml:space="preserve">psychologists have known for many years that peoples surroundings </w:t>
      </w:r>
      <w:r w:rsidR="0031534B">
        <w:rPr>
          <w:rFonts w:ascii="Arial" w:hAnsi="Arial" w:cs="Arial"/>
          <w:sz w:val="24"/>
          <w:szCs w:val="24"/>
        </w:rPr>
        <w:t xml:space="preserve">can have a significant impact on their mental health and mental health services in communities are not evenly distributed. The mental health charity MIND (2021) also agrees with this opinion. They go on to say that the conditions in which a person lives can have a negative impact on their mental health. They continue by saying that money problems and living in less affluent areas can also affect mental health in people due to them feeling less adequate to their peers. As a result of this research this study on mental health being improved by physical activity will have to be completed by a sample of </w:t>
      </w:r>
      <w:r w:rsidR="00DA5175">
        <w:rPr>
          <w:rFonts w:ascii="Arial" w:hAnsi="Arial" w:cs="Arial"/>
          <w:sz w:val="24"/>
          <w:szCs w:val="24"/>
        </w:rPr>
        <w:t xml:space="preserve">children in a Year 3 class </w:t>
      </w:r>
      <w:r w:rsidR="0031534B">
        <w:rPr>
          <w:rFonts w:ascii="Arial" w:hAnsi="Arial" w:cs="Arial"/>
          <w:sz w:val="24"/>
          <w:szCs w:val="24"/>
        </w:rPr>
        <w:t>from the same geographical area</w:t>
      </w:r>
      <w:r w:rsidR="00DA5175">
        <w:rPr>
          <w:rFonts w:ascii="Arial" w:hAnsi="Arial" w:cs="Arial"/>
          <w:sz w:val="24"/>
          <w:szCs w:val="24"/>
        </w:rPr>
        <w:t xml:space="preserve"> and school</w:t>
      </w:r>
      <w:r w:rsidR="0031534B">
        <w:rPr>
          <w:rFonts w:ascii="Arial" w:hAnsi="Arial" w:cs="Arial"/>
          <w:sz w:val="24"/>
          <w:szCs w:val="24"/>
        </w:rPr>
        <w:t xml:space="preserve"> to ensure that the results collected from the study are both accurate and not affected by any other outside factors.</w:t>
      </w:r>
      <w:r w:rsidR="0024650D">
        <w:rPr>
          <w:rFonts w:ascii="Arial" w:hAnsi="Arial" w:cs="Arial"/>
          <w:sz w:val="24"/>
          <w:szCs w:val="24"/>
        </w:rPr>
        <w:t xml:space="preserve"> When collating the sample for the study it is important that the size of the sample and how it could affect the research is considered. In an article by Faber and Fonesca (2014) they look at how finding the correct sample size is imperative and how having one either too large or too small can have a detrimental effect on the results of the research. They go on to say that researchers have to be careful when selecting their sample sizes </w:t>
      </w:r>
      <w:r w:rsidR="00170FCA">
        <w:rPr>
          <w:rFonts w:ascii="Arial" w:hAnsi="Arial" w:cs="Arial"/>
          <w:sz w:val="24"/>
          <w:szCs w:val="24"/>
        </w:rPr>
        <w:t xml:space="preserve">as either having too big or too small samples can create limitations that can have an impact on the conclusions drawn from the research. Too small samples can prevent the results from being extended further, whereas samples that are too great can exaggerate differences, emphasizing those differences that may not be relevant. </w:t>
      </w:r>
      <w:r w:rsidR="00841FCE">
        <w:rPr>
          <w:rFonts w:ascii="Arial" w:hAnsi="Arial" w:cs="Arial"/>
          <w:sz w:val="24"/>
          <w:szCs w:val="24"/>
        </w:rPr>
        <w:t xml:space="preserve">Hassan (2022) looks at various types of sampling methods and there uses in different research types. One method he specifies is purposive sampling. This method involves choosing individuals to be part of the sample who meet a specific criteria needed for the research to be carried out or specific characteristics that the researcher is particularly interested in researching. This study will use purposive sampling as it will allow the researcher to choose individuals who </w:t>
      </w:r>
      <w:r w:rsidR="00064BD2">
        <w:rPr>
          <w:rFonts w:ascii="Arial" w:hAnsi="Arial" w:cs="Arial"/>
          <w:sz w:val="24"/>
          <w:szCs w:val="24"/>
        </w:rPr>
        <w:t xml:space="preserve">meet the criteria that is being investigated, </w:t>
      </w:r>
      <w:r w:rsidR="00416FFD">
        <w:rPr>
          <w:rFonts w:ascii="Arial" w:hAnsi="Arial" w:cs="Arial"/>
          <w:sz w:val="24"/>
          <w:szCs w:val="24"/>
        </w:rPr>
        <w:t xml:space="preserve">in this case it will be children in a specific class, in a specific class, in a specific school. </w:t>
      </w:r>
    </w:p>
    <w:p w14:paraId="6FAA3F8B" w14:textId="64A34A23" w:rsidR="00672992" w:rsidRDefault="00672992" w:rsidP="00B91434">
      <w:pPr>
        <w:rPr>
          <w:rFonts w:ascii="Arial" w:hAnsi="Arial" w:cs="Arial"/>
          <w:sz w:val="24"/>
          <w:szCs w:val="24"/>
        </w:rPr>
      </w:pPr>
      <w:r>
        <w:rPr>
          <w:rFonts w:ascii="Arial" w:hAnsi="Arial" w:cs="Arial"/>
          <w:sz w:val="24"/>
          <w:szCs w:val="24"/>
        </w:rPr>
        <w:t xml:space="preserve">When completing a research study, the research method used can play a key role in the results you accumulate. The two main research methods used are qualitative and quantitative, both of which have plenty of positive points however also both have limitations. </w:t>
      </w:r>
      <w:r w:rsidR="008D794B">
        <w:rPr>
          <w:rFonts w:ascii="Arial" w:hAnsi="Arial" w:cs="Arial"/>
          <w:sz w:val="24"/>
          <w:szCs w:val="24"/>
        </w:rPr>
        <w:t xml:space="preserve">Gaille (2019) defines quantitative research as a method that relies on mathematical, statistical and computational tools to accumulate results. She goes on to say that it is a process often used to create results that are applicable to the </w:t>
      </w:r>
      <w:r w:rsidR="00942273">
        <w:rPr>
          <w:rFonts w:ascii="Arial" w:hAnsi="Arial" w:cs="Arial"/>
          <w:sz w:val="24"/>
          <w:szCs w:val="24"/>
        </w:rPr>
        <w:t>larger general population. She further adds that in comparison to qualitative research, which provides a more subjective overview of the results, quantitative research looks to identify more clear cause and effect relationships within the results it accumulates. With quantitative research data collection occurs rapidly</w:t>
      </w:r>
      <w:r w:rsidR="00A548AB">
        <w:rPr>
          <w:rFonts w:ascii="Arial" w:hAnsi="Arial" w:cs="Arial"/>
          <w:sz w:val="24"/>
          <w:szCs w:val="24"/>
        </w:rPr>
        <w:t xml:space="preserve">, consequently the information that is being collected can be analysed quickly </w:t>
      </w:r>
      <w:r w:rsidR="0082484F">
        <w:rPr>
          <w:rFonts w:ascii="Arial" w:hAnsi="Arial" w:cs="Arial"/>
          <w:sz w:val="24"/>
          <w:szCs w:val="24"/>
        </w:rPr>
        <w:t>when compared to other research methods</w:t>
      </w:r>
      <w:r w:rsidR="00C75268">
        <w:rPr>
          <w:rFonts w:ascii="Arial" w:hAnsi="Arial" w:cs="Arial"/>
          <w:sz w:val="24"/>
          <w:szCs w:val="24"/>
        </w:rPr>
        <w:t>, moreover the</w:t>
      </w:r>
      <w:r w:rsidR="002D6F13">
        <w:rPr>
          <w:rFonts w:ascii="Arial" w:hAnsi="Arial" w:cs="Arial"/>
          <w:sz w:val="24"/>
          <w:szCs w:val="24"/>
        </w:rPr>
        <w:t xml:space="preserve"> need to identify variables in this method is not as important. </w:t>
      </w:r>
    </w:p>
    <w:p w14:paraId="7B2C96D5" w14:textId="77777777" w:rsidR="0084454D" w:rsidRDefault="00280F05" w:rsidP="00B91434">
      <w:pPr>
        <w:rPr>
          <w:rFonts w:ascii="Arial" w:hAnsi="Arial" w:cs="Arial"/>
          <w:sz w:val="24"/>
          <w:szCs w:val="24"/>
        </w:rPr>
      </w:pPr>
      <w:r>
        <w:rPr>
          <w:rFonts w:ascii="Arial" w:hAnsi="Arial" w:cs="Arial"/>
          <w:sz w:val="24"/>
          <w:szCs w:val="24"/>
        </w:rPr>
        <w:lastRenderedPageBreak/>
        <w:t xml:space="preserve">Tenney, Brannan G.D. and Brannan J.M (2022) look at how qualitative research methods are used in research tasks. They begin by saying that qualitative research explores and can help provide far more </w:t>
      </w:r>
      <w:r w:rsidR="004E4345">
        <w:rPr>
          <w:rFonts w:ascii="Arial" w:hAnsi="Arial" w:cs="Arial"/>
          <w:sz w:val="24"/>
          <w:szCs w:val="24"/>
        </w:rPr>
        <w:t>in-depth</w:t>
      </w:r>
      <w:r>
        <w:rPr>
          <w:rFonts w:ascii="Arial" w:hAnsi="Arial" w:cs="Arial"/>
          <w:sz w:val="24"/>
          <w:szCs w:val="24"/>
        </w:rPr>
        <w:t xml:space="preserve"> insights to real world issues. In comparison to qualitative research, which collects data and looks at numbers, qualitative research helps to come up with predictions and hypotheses as well as further understanding quantitative data. </w:t>
      </w:r>
      <w:r w:rsidR="00675C6E">
        <w:rPr>
          <w:rFonts w:ascii="Arial" w:hAnsi="Arial" w:cs="Arial"/>
          <w:sz w:val="24"/>
          <w:szCs w:val="24"/>
        </w:rPr>
        <w:t xml:space="preserve">They go on to say that qualitative research focuses more on </w:t>
      </w:r>
      <w:r w:rsidR="004E4345">
        <w:rPr>
          <w:rFonts w:ascii="Arial" w:hAnsi="Arial" w:cs="Arial"/>
          <w:sz w:val="24"/>
          <w:szCs w:val="24"/>
        </w:rPr>
        <w:t>people’s</w:t>
      </w:r>
      <w:r w:rsidR="00675C6E">
        <w:rPr>
          <w:rFonts w:ascii="Arial" w:hAnsi="Arial" w:cs="Arial"/>
          <w:sz w:val="24"/>
          <w:szCs w:val="24"/>
        </w:rPr>
        <w:t xml:space="preserve"> perceptions, experiences and behaviours to answer questions as to how and why people do things. </w:t>
      </w:r>
      <w:r w:rsidR="006F26C1">
        <w:rPr>
          <w:rFonts w:ascii="Arial" w:hAnsi="Arial" w:cs="Arial"/>
          <w:sz w:val="24"/>
          <w:szCs w:val="24"/>
        </w:rPr>
        <w:t xml:space="preserve">They state that one of the greatest strengths of qualitative data is that is able to explain the patterns and processes behind human behaviour that may be difficult to quantify. </w:t>
      </w:r>
    </w:p>
    <w:p w14:paraId="692E141F" w14:textId="093662E8" w:rsidR="00280F05" w:rsidRDefault="00E142F1" w:rsidP="00B91434">
      <w:pPr>
        <w:rPr>
          <w:rFonts w:ascii="Arial" w:hAnsi="Arial" w:cs="Arial"/>
          <w:sz w:val="24"/>
          <w:szCs w:val="24"/>
        </w:rPr>
      </w:pPr>
      <w:r>
        <w:rPr>
          <w:rFonts w:ascii="Arial" w:hAnsi="Arial" w:cs="Arial"/>
          <w:sz w:val="24"/>
          <w:szCs w:val="24"/>
        </w:rPr>
        <w:t xml:space="preserve">During this study both quantitative and qualitative methods will be used. </w:t>
      </w:r>
      <w:r w:rsidR="00E9236B">
        <w:rPr>
          <w:rFonts w:ascii="Arial" w:hAnsi="Arial" w:cs="Arial"/>
          <w:sz w:val="24"/>
          <w:szCs w:val="24"/>
        </w:rPr>
        <w:t xml:space="preserve">The initial </w:t>
      </w:r>
      <w:r w:rsidR="00ED1617">
        <w:rPr>
          <w:rFonts w:ascii="Arial" w:hAnsi="Arial" w:cs="Arial"/>
          <w:sz w:val="24"/>
          <w:szCs w:val="24"/>
        </w:rPr>
        <w:t xml:space="preserve">findings prior to the physical activity will be found using a questionnaire </w:t>
      </w:r>
      <w:r w:rsidR="00DE609F">
        <w:rPr>
          <w:rFonts w:ascii="Arial" w:hAnsi="Arial" w:cs="Arial"/>
          <w:sz w:val="24"/>
          <w:szCs w:val="24"/>
        </w:rPr>
        <w:t xml:space="preserve">that uses a numerical ranking scale for the children to show how their mental health is at that current time. For example, the question </w:t>
      </w:r>
      <w:r w:rsidR="0031748F">
        <w:rPr>
          <w:rFonts w:ascii="Arial" w:hAnsi="Arial" w:cs="Arial"/>
          <w:sz w:val="24"/>
          <w:szCs w:val="24"/>
        </w:rPr>
        <w:t xml:space="preserve">may ask, how happy are you when you come to school in the mornings? </w:t>
      </w:r>
      <w:r w:rsidR="00395FC6">
        <w:rPr>
          <w:rFonts w:ascii="Arial" w:hAnsi="Arial" w:cs="Arial"/>
          <w:sz w:val="24"/>
          <w:szCs w:val="24"/>
        </w:rPr>
        <w:t>The child will use a scale of 1 being incredibly unhappy all the way up to 5 being incredibly happy</w:t>
      </w:r>
      <w:r w:rsidR="00360FC6">
        <w:rPr>
          <w:rFonts w:ascii="Arial" w:hAnsi="Arial" w:cs="Arial"/>
          <w:sz w:val="24"/>
          <w:szCs w:val="24"/>
        </w:rPr>
        <w:t xml:space="preserve"> to give an indication as to how they feel.</w:t>
      </w:r>
      <w:r w:rsidR="00B238A3">
        <w:rPr>
          <w:rFonts w:ascii="Arial" w:hAnsi="Arial" w:cs="Arial"/>
          <w:sz w:val="24"/>
          <w:szCs w:val="24"/>
        </w:rPr>
        <w:t xml:space="preserve"> The same questionnaire will then be completed again following the conclusion of the research so the researcher can </w:t>
      </w:r>
      <w:r w:rsidR="002262E6">
        <w:rPr>
          <w:rFonts w:ascii="Arial" w:hAnsi="Arial" w:cs="Arial"/>
          <w:sz w:val="24"/>
          <w:szCs w:val="24"/>
        </w:rPr>
        <w:t>see any changes that have been made.</w:t>
      </w:r>
      <w:r w:rsidR="00360FC6">
        <w:rPr>
          <w:rFonts w:ascii="Arial" w:hAnsi="Arial" w:cs="Arial"/>
          <w:sz w:val="24"/>
          <w:szCs w:val="24"/>
        </w:rPr>
        <w:t xml:space="preserve"> </w:t>
      </w:r>
      <w:r w:rsidR="008D275B">
        <w:rPr>
          <w:rFonts w:ascii="Arial" w:hAnsi="Arial" w:cs="Arial"/>
          <w:sz w:val="24"/>
          <w:szCs w:val="24"/>
        </w:rPr>
        <w:t xml:space="preserve">Alongside this </w:t>
      </w:r>
      <w:r w:rsidR="0098525F">
        <w:rPr>
          <w:rFonts w:ascii="Arial" w:hAnsi="Arial" w:cs="Arial"/>
          <w:sz w:val="24"/>
          <w:szCs w:val="24"/>
        </w:rPr>
        <w:t xml:space="preserve">quantitative method of collecting data, a qualitative method will also be used. </w:t>
      </w:r>
      <w:r w:rsidR="00B238A3">
        <w:rPr>
          <w:rFonts w:ascii="Arial" w:hAnsi="Arial" w:cs="Arial"/>
          <w:sz w:val="24"/>
          <w:szCs w:val="24"/>
        </w:rPr>
        <w:t xml:space="preserve">Each child will be interviewed pre and </w:t>
      </w:r>
      <w:r w:rsidR="002262E6">
        <w:rPr>
          <w:rFonts w:ascii="Arial" w:hAnsi="Arial" w:cs="Arial"/>
          <w:sz w:val="24"/>
          <w:szCs w:val="24"/>
        </w:rPr>
        <w:t xml:space="preserve">post research study, with more </w:t>
      </w:r>
      <w:r w:rsidR="00DC1F0D">
        <w:rPr>
          <w:rFonts w:ascii="Arial" w:hAnsi="Arial" w:cs="Arial"/>
          <w:sz w:val="24"/>
          <w:szCs w:val="24"/>
        </w:rPr>
        <w:t>open-ended</w:t>
      </w:r>
      <w:r w:rsidR="002262E6">
        <w:rPr>
          <w:rFonts w:ascii="Arial" w:hAnsi="Arial" w:cs="Arial"/>
          <w:sz w:val="24"/>
          <w:szCs w:val="24"/>
        </w:rPr>
        <w:t xml:space="preserve"> questions being used to try and delve deeper into the child’s life, their current mental health state</w:t>
      </w:r>
      <w:r w:rsidR="00F808C2">
        <w:rPr>
          <w:rFonts w:ascii="Arial" w:hAnsi="Arial" w:cs="Arial"/>
          <w:sz w:val="24"/>
          <w:szCs w:val="24"/>
        </w:rPr>
        <w:t>, their current levels of physical activity and their relationship with school.</w:t>
      </w:r>
      <w:r w:rsidR="00DC1F0D">
        <w:rPr>
          <w:rFonts w:ascii="Arial" w:hAnsi="Arial" w:cs="Arial"/>
          <w:sz w:val="24"/>
          <w:szCs w:val="24"/>
        </w:rPr>
        <w:t xml:space="preserve"> </w:t>
      </w:r>
      <w:proofErr w:type="spellStart"/>
      <w:r w:rsidR="00DC1F0D">
        <w:rPr>
          <w:rFonts w:ascii="Arial" w:hAnsi="Arial" w:cs="Arial"/>
          <w:sz w:val="24"/>
          <w:szCs w:val="24"/>
        </w:rPr>
        <w:t>Einola</w:t>
      </w:r>
      <w:proofErr w:type="spellEnd"/>
      <w:r w:rsidR="00DC1F0D">
        <w:rPr>
          <w:rFonts w:ascii="Arial" w:hAnsi="Arial" w:cs="Arial"/>
          <w:sz w:val="24"/>
          <w:szCs w:val="24"/>
        </w:rPr>
        <w:t xml:space="preserve"> and Alvesson </w:t>
      </w:r>
      <w:r w:rsidR="003F2702">
        <w:rPr>
          <w:rFonts w:ascii="Arial" w:hAnsi="Arial" w:cs="Arial"/>
          <w:sz w:val="24"/>
          <w:szCs w:val="24"/>
        </w:rPr>
        <w:t xml:space="preserve">(2020) </w:t>
      </w:r>
      <w:r w:rsidR="00EC0B1B">
        <w:rPr>
          <w:rFonts w:ascii="Arial" w:hAnsi="Arial" w:cs="Arial"/>
          <w:sz w:val="24"/>
          <w:szCs w:val="24"/>
        </w:rPr>
        <w:t xml:space="preserve">state that on some occasions the sample group can need questionnaire filling support from the researcher, this is a limitation of using questionnaires. Having to support them </w:t>
      </w:r>
      <w:r w:rsidR="00DC4A3C">
        <w:rPr>
          <w:rFonts w:ascii="Arial" w:hAnsi="Arial" w:cs="Arial"/>
          <w:sz w:val="24"/>
          <w:szCs w:val="24"/>
        </w:rPr>
        <w:t xml:space="preserve">is time consuming and could also skew the data due to the Hawthorne Effect. </w:t>
      </w:r>
      <w:r w:rsidR="00322F68">
        <w:rPr>
          <w:rFonts w:ascii="Arial" w:hAnsi="Arial" w:cs="Arial"/>
          <w:sz w:val="24"/>
          <w:szCs w:val="24"/>
        </w:rPr>
        <w:t>Resk</w:t>
      </w:r>
      <w:r w:rsidR="00D63D54">
        <w:rPr>
          <w:rFonts w:ascii="Arial" w:hAnsi="Arial" w:cs="Arial"/>
          <w:sz w:val="24"/>
          <w:szCs w:val="24"/>
        </w:rPr>
        <w:t xml:space="preserve"> et.al.</w:t>
      </w:r>
      <w:r w:rsidR="00322F68">
        <w:rPr>
          <w:rFonts w:ascii="Arial" w:hAnsi="Arial" w:cs="Arial"/>
          <w:sz w:val="24"/>
          <w:szCs w:val="24"/>
        </w:rPr>
        <w:t xml:space="preserve"> (2021)</w:t>
      </w:r>
      <w:r w:rsidR="00D63D54">
        <w:rPr>
          <w:rFonts w:ascii="Arial" w:hAnsi="Arial" w:cs="Arial"/>
          <w:sz w:val="24"/>
          <w:szCs w:val="24"/>
        </w:rPr>
        <w:t xml:space="preserve"> defines the Hawthorne Effect as the change in behaviour </w:t>
      </w:r>
      <w:r w:rsidR="00723485">
        <w:rPr>
          <w:rFonts w:ascii="Arial" w:hAnsi="Arial" w:cs="Arial"/>
          <w:sz w:val="24"/>
          <w:szCs w:val="24"/>
        </w:rPr>
        <w:t xml:space="preserve">by subjects due to them being aware that they are being observed, this is evident in both clinical and research fields. </w:t>
      </w:r>
      <w:r w:rsidR="003A4169">
        <w:rPr>
          <w:rFonts w:ascii="Arial" w:hAnsi="Arial" w:cs="Arial"/>
          <w:sz w:val="24"/>
          <w:szCs w:val="24"/>
        </w:rPr>
        <w:t xml:space="preserve">If the children within the sample group require support to complete the </w:t>
      </w:r>
      <w:r w:rsidR="00CF2AC7">
        <w:rPr>
          <w:rFonts w:ascii="Arial" w:hAnsi="Arial" w:cs="Arial"/>
          <w:sz w:val="24"/>
          <w:szCs w:val="24"/>
        </w:rPr>
        <w:t>questionnaire,</w:t>
      </w:r>
      <w:r w:rsidR="003A4169">
        <w:rPr>
          <w:rFonts w:ascii="Arial" w:hAnsi="Arial" w:cs="Arial"/>
          <w:sz w:val="24"/>
          <w:szCs w:val="24"/>
        </w:rPr>
        <w:t xml:space="preserve"> </w:t>
      </w:r>
      <w:r w:rsidR="006C630E">
        <w:rPr>
          <w:rFonts w:ascii="Arial" w:hAnsi="Arial" w:cs="Arial"/>
          <w:sz w:val="24"/>
          <w:szCs w:val="24"/>
        </w:rPr>
        <w:t xml:space="preserve">then they may well change their answers due to the researcher observing them completing it. </w:t>
      </w:r>
      <w:r w:rsidR="008E78D1">
        <w:rPr>
          <w:rFonts w:ascii="Arial" w:hAnsi="Arial" w:cs="Arial"/>
          <w:sz w:val="24"/>
          <w:szCs w:val="24"/>
        </w:rPr>
        <w:t xml:space="preserve">Sheppard (2020) looks at both the strengths and weaknesses of using qualitative interviews in research. </w:t>
      </w:r>
      <w:r w:rsidR="003D3C04">
        <w:rPr>
          <w:rFonts w:ascii="Arial" w:hAnsi="Arial" w:cs="Arial"/>
          <w:sz w:val="24"/>
          <w:szCs w:val="24"/>
        </w:rPr>
        <w:t xml:space="preserve">She begins by saying that interviews are a superb way </w:t>
      </w:r>
      <w:r w:rsidR="00773328">
        <w:rPr>
          <w:rFonts w:ascii="Arial" w:hAnsi="Arial" w:cs="Arial"/>
          <w:sz w:val="24"/>
          <w:szCs w:val="24"/>
        </w:rPr>
        <w:t>to gather far more detailed information.</w:t>
      </w:r>
      <w:r w:rsidR="001B6E9A">
        <w:rPr>
          <w:rFonts w:ascii="Arial" w:hAnsi="Arial" w:cs="Arial"/>
          <w:sz w:val="24"/>
          <w:szCs w:val="24"/>
        </w:rPr>
        <w:t xml:space="preserve"> Regardless of what the topic is the researcher can explore in more depth and detail </w:t>
      </w:r>
      <w:r w:rsidR="000A02CF">
        <w:rPr>
          <w:rFonts w:ascii="Arial" w:hAnsi="Arial" w:cs="Arial"/>
          <w:sz w:val="24"/>
          <w:szCs w:val="24"/>
        </w:rPr>
        <w:t xml:space="preserve">by using this method compared to other qualitative methods such as </w:t>
      </w:r>
      <w:r w:rsidR="0084454D">
        <w:rPr>
          <w:rFonts w:ascii="Arial" w:hAnsi="Arial" w:cs="Arial"/>
          <w:sz w:val="24"/>
          <w:szCs w:val="24"/>
        </w:rPr>
        <w:t>open-ended</w:t>
      </w:r>
      <w:r w:rsidR="00995388">
        <w:rPr>
          <w:rFonts w:ascii="Arial" w:hAnsi="Arial" w:cs="Arial"/>
          <w:sz w:val="24"/>
          <w:szCs w:val="24"/>
        </w:rPr>
        <w:t xml:space="preserve"> surveys and observations. Whilst </w:t>
      </w:r>
      <w:r w:rsidR="0084454D">
        <w:rPr>
          <w:rFonts w:ascii="Arial" w:hAnsi="Arial" w:cs="Arial"/>
          <w:sz w:val="24"/>
          <w:szCs w:val="24"/>
        </w:rPr>
        <w:t xml:space="preserve">Sheppard (2020) admits that qualitative interviews do have many positives, she also acknowledges that they have limitations too. </w:t>
      </w:r>
      <w:r w:rsidR="008B2FFE">
        <w:rPr>
          <w:rFonts w:ascii="Arial" w:hAnsi="Arial" w:cs="Arial"/>
          <w:sz w:val="24"/>
          <w:szCs w:val="24"/>
        </w:rPr>
        <w:t>They rely on the sample group bein</w:t>
      </w:r>
      <w:r w:rsidR="00866A33">
        <w:rPr>
          <w:rFonts w:ascii="Arial" w:hAnsi="Arial" w:cs="Arial"/>
          <w:sz w:val="24"/>
          <w:szCs w:val="24"/>
        </w:rPr>
        <w:t xml:space="preserve">g </w:t>
      </w:r>
      <w:r w:rsidR="007B153C">
        <w:rPr>
          <w:rFonts w:ascii="Arial" w:hAnsi="Arial" w:cs="Arial"/>
          <w:sz w:val="24"/>
          <w:szCs w:val="24"/>
        </w:rPr>
        <w:t xml:space="preserve">able to honestly and accurately reply to the questions asked, this could be particularly difficult with the sample group </w:t>
      </w:r>
      <w:r w:rsidR="00E901AA">
        <w:rPr>
          <w:rFonts w:ascii="Arial" w:hAnsi="Arial" w:cs="Arial"/>
          <w:sz w:val="24"/>
          <w:szCs w:val="24"/>
        </w:rPr>
        <w:t xml:space="preserve">being used in this study as children can find it difficult to recall things and once again the Hawthorne Effect could become an issue as the child may alter their answer to what they think the researcher wants to hear as opposed </w:t>
      </w:r>
      <w:r w:rsidR="00C60F71">
        <w:rPr>
          <w:rFonts w:ascii="Arial" w:hAnsi="Arial" w:cs="Arial"/>
          <w:sz w:val="24"/>
          <w:szCs w:val="24"/>
        </w:rPr>
        <w:t xml:space="preserve">to how they actually feel. </w:t>
      </w:r>
      <w:r w:rsidR="009F580C">
        <w:rPr>
          <w:rFonts w:ascii="Arial" w:hAnsi="Arial" w:cs="Arial"/>
          <w:sz w:val="24"/>
          <w:szCs w:val="24"/>
        </w:rPr>
        <w:t xml:space="preserve">Due to both research methods having positives and negatives associated with them, this research study will use mixed methods in an attempt to alleviate </w:t>
      </w:r>
      <w:r w:rsidR="002D47B1">
        <w:rPr>
          <w:rFonts w:ascii="Arial" w:hAnsi="Arial" w:cs="Arial"/>
          <w:sz w:val="24"/>
          <w:szCs w:val="24"/>
        </w:rPr>
        <w:t xml:space="preserve">any potential issues with one specific method, in the hope of producing the most accurate results possible. </w:t>
      </w:r>
    </w:p>
    <w:p w14:paraId="2C9F4C14" w14:textId="5E75341A" w:rsidR="00FA2926" w:rsidRPr="00B91434" w:rsidRDefault="00FA2926" w:rsidP="00B91434">
      <w:pPr>
        <w:rPr>
          <w:rFonts w:ascii="Arial" w:hAnsi="Arial" w:cs="Arial"/>
          <w:sz w:val="24"/>
          <w:szCs w:val="24"/>
        </w:rPr>
      </w:pPr>
      <w:r>
        <w:rPr>
          <w:rFonts w:ascii="Arial" w:hAnsi="Arial" w:cs="Arial"/>
          <w:sz w:val="24"/>
          <w:szCs w:val="24"/>
        </w:rPr>
        <w:lastRenderedPageBreak/>
        <w:t xml:space="preserve">An article by </w:t>
      </w:r>
      <w:r w:rsidR="008666C5">
        <w:rPr>
          <w:rFonts w:ascii="Arial" w:hAnsi="Arial" w:cs="Arial"/>
          <w:sz w:val="24"/>
          <w:szCs w:val="24"/>
        </w:rPr>
        <w:t>Campbell et.al. (2018) looks at triangulation. They use Denzin’s (1978) definition of triangulation meaning th</w:t>
      </w:r>
      <w:r w:rsidR="009A21FB">
        <w:rPr>
          <w:rFonts w:ascii="Arial" w:hAnsi="Arial" w:cs="Arial"/>
          <w:sz w:val="24"/>
          <w:szCs w:val="24"/>
        </w:rPr>
        <w:t xml:space="preserve">e use of multiple methods to study the subject of interest </w:t>
      </w:r>
      <w:r w:rsidR="005133BE">
        <w:rPr>
          <w:rFonts w:ascii="Arial" w:hAnsi="Arial" w:cs="Arial"/>
          <w:sz w:val="24"/>
          <w:szCs w:val="24"/>
        </w:rPr>
        <w:t>working either within one method or between methods</w:t>
      </w:r>
      <w:r w:rsidR="006C5C51">
        <w:rPr>
          <w:rFonts w:ascii="Arial" w:hAnsi="Arial" w:cs="Arial"/>
          <w:sz w:val="24"/>
          <w:szCs w:val="24"/>
        </w:rPr>
        <w:t xml:space="preserve">, using more than one. </w:t>
      </w:r>
      <w:r w:rsidR="00BF1421">
        <w:rPr>
          <w:rFonts w:ascii="Arial" w:hAnsi="Arial" w:cs="Arial"/>
          <w:sz w:val="24"/>
          <w:szCs w:val="24"/>
        </w:rPr>
        <w:t xml:space="preserve">Moon (2019) </w:t>
      </w:r>
      <w:r w:rsidR="00FE008D">
        <w:rPr>
          <w:rFonts w:ascii="Arial" w:hAnsi="Arial" w:cs="Arial"/>
          <w:sz w:val="24"/>
          <w:szCs w:val="24"/>
        </w:rPr>
        <w:t xml:space="preserve">is of the opinion that triangulation </w:t>
      </w:r>
      <w:r w:rsidR="00F73510">
        <w:rPr>
          <w:rFonts w:ascii="Arial" w:hAnsi="Arial" w:cs="Arial"/>
          <w:sz w:val="24"/>
          <w:szCs w:val="24"/>
        </w:rPr>
        <w:t xml:space="preserve">goes a long way in increasing the validity of a research study, the reliability of the study </w:t>
      </w:r>
      <w:r w:rsidR="006E029E">
        <w:rPr>
          <w:rFonts w:ascii="Arial" w:hAnsi="Arial" w:cs="Arial"/>
          <w:sz w:val="24"/>
          <w:szCs w:val="24"/>
        </w:rPr>
        <w:t xml:space="preserve">and the legitimation of any research findings. Using more than one method of research </w:t>
      </w:r>
      <w:r w:rsidR="002F7D6C">
        <w:rPr>
          <w:rFonts w:ascii="Arial" w:hAnsi="Arial" w:cs="Arial"/>
          <w:sz w:val="24"/>
          <w:szCs w:val="24"/>
        </w:rPr>
        <w:t>encompasses credibility, dependability and tra</w:t>
      </w:r>
      <w:r w:rsidR="00461BA2">
        <w:rPr>
          <w:rFonts w:ascii="Arial" w:hAnsi="Arial" w:cs="Arial"/>
          <w:sz w:val="24"/>
          <w:szCs w:val="24"/>
        </w:rPr>
        <w:t xml:space="preserve">nsferability of any research findings made. </w:t>
      </w:r>
      <w:r w:rsidR="00C157E0">
        <w:rPr>
          <w:rFonts w:ascii="Arial" w:hAnsi="Arial" w:cs="Arial"/>
          <w:sz w:val="24"/>
          <w:szCs w:val="24"/>
        </w:rPr>
        <w:t xml:space="preserve">Due to the sample group for this study being that of children </w:t>
      </w:r>
      <w:r w:rsidR="00750872">
        <w:rPr>
          <w:rFonts w:ascii="Arial" w:hAnsi="Arial" w:cs="Arial"/>
          <w:sz w:val="24"/>
          <w:szCs w:val="24"/>
        </w:rPr>
        <w:t xml:space="preserve">aged 7-8 years in a year 3 class </w:t>
      </w:r>
      <w:r w:rsidR="008A3743">
        <w:rPr>
          <w:rFonts w:ascii="Arial" w:hAnsi="Arial" w:cs="Arial"/>
          <w:sz w:val="24"/>
          <w:szCs w:val="24"/>
        </w:rPr>
        <w:t xml:space="preserve">giving multiple options and triangulating the results is key. At that young age some children are more likely </w:t>
      </w:r>
      <w:r w:rsidR="004F5D4E">
        <w:rPr>
          <w:rFonts w:ascii="Arial" w:hAnsi="Arial" w:cs="Arial"/>
          <w:sz w:val="24"/>
          <w:szCs w:val="24"/>
        </w:rPr>
        <w:t xml:space="preserve">to want to complete a questionnaire due to it being simple in nature and it does not involve dialogue directly with an adult they may not know. On the other hand, some children in the same age range in the same class may find questionnaires mundane and boring, and much prefer giving data orally through interviews. Giving the children within the sample multiple options and triangulating the data </w:t>
      </w:r>
      <w:r w:rsidR="00583E33">
        <w:rPr>
          <w:rFonts w:ascii="Arial" w:hAnsi="Arial" w:cs="Arial"/>
          <w:sz w:val="24"/>
          <w:szCs w:val="24"/>
        </w:rPr>
        <w:t xml:space="preserve">will mean that all data collected will be far more likely to be accurate and honest, resulting in better and more effective results from the study as a whole. </w:t>
      </w:r>
    </w:p>
    <w:p w14:paraId="62CB4BCB" w14:textId="77777777" w:rsidR="00B91434" w:rsidRDefault="00B91434" w:rsidP="00B91434">
      <w:pPr>
        <w:rPr>
          <w:rFonts w:ascii="Arial" w:hAnsi="Arial" w:cs="Arial"/>
          <w:b/>
          <w:bCs/>
          <w:sz w:val="28"/>
          <w:szCs w:val="28"/>
          <w:u w:val="single"/>
        </w:rPr>
      </w:pPr>
    </w:p>
    <w:p w14:paraId="07EA488F" w14:textId="0871835A" w:rsidR="00B91434" w:rsidRDefault="00B91434" w:rsidP="00B91434">
      <w:pPr>
        <w:rPr>
          <w:rFonts w:ascii="Arial" w:hAnsi="Arial" w:cs="Arial"/>
          <w:b/>
          <w:bCs/>
          <w:sz w:val="28"/>
          <w:szCs w:val="28"/>
          <w:u w:val="single"/>
        </w:rPr>
      </w:pPr>
      <w:r>
        <w:rPr>
          <w:rFonts w:ascii="Arial" w:hAnsi="Arial" w:cs="Arial"/>
          <w:b/>
          <w:bCs/>
          <w:sz w:val="28"/>
          <w:szCs w:val="28"/>
          <w:u w:val="single"/>
        </w:rPr>
        <w:t>Ethical considerations</w:t>
      </w:r>
    </w:p>
    <w:p w14:paraId="175238F9" w14:textId="38B52892" w:rsidR="00DD62FA" w:rsidRDefault="00DD62FA" w:rsidP="00B91434">
      <w:pPr>
        <w:rPr>
          <w:rFonts w:ascii="Arial" w:hAnsi="Arial" w:cs="Arial"/>
          <w:sz w:val="24"/>
          <w:szCs w:val="24"/>
        </w:rPr>
      </w:pPr>
      <w:r>
        <w:rPr>
          <w:rFonts w:ascii="Arial" w:hAnsi="Arial" w:cs="Arial"/>
          <w:sz w:val="24"/>
          <w:szCs w:val="24"/>
        </w:rPr>
        <w:t xml:space="preserve">When </w:t>
      </w:r>
      <w:r w:rsidR="007E1E82">
        <w:rPr>
          <w:rFonts w:ascii="Arial" w:hAnsi="Arial" w:cs="Arial"/>
          <w:sz w:val="24"/>
          <w:szCs w:val="24"/>
        </w:rPr>
        <w:t xml:space="preserve">completing a research project taking in to account ethical considerations is of the upmost importance. </w:t>
      </w:r>
      <w:r w:rsidR="00974A45">
        <w:rPr>
          <w:rFonts w:ascii="Arial" w:hAnsi="Arial" w:cs="Arial"/>
          <w:sz w:val="24"/>
          <w:szCs w:val="24"/>
        </w:rPr>
        <w:t xml:space="preserve">Stichler (2014) </w:t>
      </w:r>
      <w:r w:rsidR="00F85688">
        <w:rPr>
          <w:rFonts w:ascii="Arial" w:hAnsi="Arial" w:cs="Arial"/>
          <w:sz w:val="24"/>
          <w:szCs w:val="24"/>
        </w:rPr>
        <w:t xml:space="preserve">looks at </w:t>
      </w:r>
      <w:r w:rsidR="00011006">
        <w:rPr>
          <w:rFonts w:ascii="Arial" w:hAnsi="Arial" w:cs="Arial"/>
          <w:sz w:val="24"/>
          <w:szCs w:val="24"/>
        </w:rPr>
        <w:t xml:space="preserve">the ethics behind writing, reporting and research. </w:t>
      </w:r>
      <w:r w:rsidR="00125E17">
        <w:rPr>
          <w:rFonts w:ascii="Arial" w:hAnsi="Arial" w:cs="Arial"/>
          <w:sz w:val="24"/>
          <w:szCs w:val="24"/>
        </w:rPr>
        <w:t xml:space="preserve">She notes that </w:t>
      </w:r>
      <w:r w:rsidR="00C22593">
        <w:rPr>
          <w:rFonts w:ascii="Arial" w:hAnsi="Arial" w:cs="Arial"/>
          <w:sz w:val="24"/>
          <w:szCs w:val="24"/>
        </w:rPr>
        <w:t xml:space="preserve">Resnik (2011) </w:t>
      </w:r>
      <w:r w:rsidR="000534B2">
        <w:rPr>
          <w:rFonts w:ascii="Arial" w:hAnsi="Arial" w:cs="Arial"/>
          <w:sz w:val="24"/>
          <w:szCs w:val="24"/>
        </w:rPr>
        <w:t xml:space="preserve">acknowledges that many people </w:t>
      </w:r>
      <w:r w:rsidR="006F1575">
        <w:rPr>
          <w:rFonts w:ascii="Arial" w:hAnsi="Arial" w:cs="Arial"/>
          <w:sz w:val="24"/>
          <w:szCs w:val="24"/>
        </w:rPr>
        <w:t xml:space="preserve">believe ethics are a set of rules that attempt to distinguish between </w:t>
      </w:r>
      <w:r w:rsidR="00DD7818">
        <w:rPr>
          <w:rFonts w:ascii="Arial" w:hAnsi="Arial" w:cs="Arial"/>
          <w:sz w:val="24"/>
          <w:szCs w:val="24"/>
        </w:rPr>
        <w:t xml:space="preserve">right and wrong, when </w:t>
      </w:r>
      <w:r w:rsidR="009E3EEC">
        <w:rPr>
          <w:rFonts w:ascii="Arial" w:hAnsi="Arial" w:cs="Arial"/>
          <w:sz w:val="24"/>
          <w:szCs w:val="24"/>
        </w:rPr>
        <w:t>however,</w:t>
      </w:r>
      <w:r w:rsidR="00DD7818">
        <w:rPr>
          <w:rFonts w:ascii="Arial" w:hAnsi="Arial" w:cs="Arial"/>
          <w:sz w:val="24"/>
          <w:szCs w:val="24"/>
        </w:rPr>
        <w:t xml:space="preserve"> ethics </w:t>
      </w:r>
      <w:r w:rsidR="009E3EEC">
        <w:rPr>
          <w:rFonts w:ascii="Arial" w:hAnsi="Arial" w:cs="Arial"/>
          <w:sz w:val="24"/>
          <w:szCs w:val="24"/>
        </w:rPr>
        <w:t xml:space="preserve">refers to the </w:t>
      </w:r>
      <w:r w:rsidR="00834427">
        <w:rPr>
          <w:rFonts w:ascii="Arial" w:hAnsi="Arial" w:cs="Arial"/>
          <w:sz w:val="24"/>
          <w:szCs w:val="24"/>
        </w:rPr>
        <w:t xml:space="preserve">norms of conduct or of action and in the disciplines of study. </w:t>
      </w:r>
      <w:r w:rsidR="00364D4A">
        <w:rPr>
          <w:rFonts w:ascii="Arial" w:hAnsi="Arial" w:cs="Arial"/>
          <w:sz w:val="24"/>
          <w:szCs w:val="24"/>
        </w:rPr>
        <w:t xml:space="preserve">Taking this into account this study will be closely following any ethical considerations or guidelines </w:t>
      </w:r>
      <w:r w:rsidR="00BE5D87">
        <w:rPr>
          <w:rFonts w:ascii="Arial" w:hAnsi="Arial" w:cs="Arial"/>
          <w:sz w:val="24"/>
          <w:szCs w:val="24"/>
        </w:rPr>
        <w:t xml:space="preserve">when compiling the research necessary for the project. </w:t>
      </w:r>
    </w:p>
    <w:p w14:paraId="0F2FC78C" w14:textId="5974D356" w:rsidR="00862CBB" w:rsidRDefault="00B80EF9" w:rsidP="00B91434">
      <w:pPr>
        <w:rPr>
          <w:rFonts w:ascii="Arial" w:hAnsi="Arial" w:cs="Arial"/>
          <w:sz w:val="24"/>
          <w:szCs w:val="24"/>
        </w:rPr>
      </w:pPr>
      <w:r>
        <w:rPr>
          <w:rFonts w:ascii="Arial" w:hAnsi="Arial" w:cs="Arial"/>
          <w:sz w:val="24"/>
          <w:szCs w:val="24"/>
        </w:rPr>
        <w:t xml:space="preserve">The first </w:t>
      </w:r>
      <w:r w:rsidR="00B43667">
        <w:rPr>
          <w:rFonts w:ascii="Arial" w:hAnsi="Arial" w:cs="Arial"/>
          <w:sz w:val="24"/>
          <w:szCs w:val="24"/>
        </w:rPr>
        <w:t>ethical consideration</w:t>
      </w:r>
      <w:r>
        <w:rPr>
          <w:rFonts w:ascii="Arial" w:hAnsi="Arial" w:cs="Arial"/>
          <w:sz w:val="24"/>
          <w:szCs w:val="24"/>
        </w:rPr>
        <w:t xml:space="preserve"> </w:t>
      </w:r>
      <w:r w:rsidR="00B43667">
        <w:rPr>
          <w:rFonts w:ascii="Arial" w:hAnsi="Arial" w:cs="Arial"/>
          <w:sz w:val="24"/>
          <w:szCs w:val="24"/>
        </w:rPr>
        <w:t>when completing a research study is gaining consent from the participants in question.</w:t>
      </w:r>
      <w:r w:rsidR="00F03D76">
        <w:rPr>
          <w:rFonts w:ascii="Arial" w:hAnsi="Arial" w:cs="Arial"/>
          <w:sz w:val="24"/>
          <w:szCs w:val="24"/>
        </w:rPr>
        <w:t xml:space="preserve"> </w:t>
      </w:r>
      <w:r w:rsidR="002B321D">
        <w:rPr>
          <w:rFonts w:ascii="Arial" w:hAnsi="Arial" w:cs="Arial"/>
          <w:sz w:val="24"/>
          <w:szCs w:val="24"/>
        </w:rPr>
        <w:t xml:space="preserve">Prior to </w:t>
      </w:r>
      <w:r w:rsidR="00F03D76">
        <w:rPr>
          <w:rFonts w:ascii="Arial" w:hAnsi="Arial" w:cs="Arial"/>
          <w:sz w:val="24"/>
          <w:szCs w:val="24"/>
        </w:rPr>
        <w:t xml:space="preserve">completing </w:t>
      </w:r>
      <w:r w:rsidR="002B321D">
        <w:rPr>
          <w:rFonts w:ascii="Arial" w:hAnsi="Arial" w:cs="Arial"/>
          <w:sz w:val="24"/>
          <w:szCs w:val="24"/>
        </w:rPr>
        <w:t>this</w:t>
      </w:r>
      <w:r w:rsidR="00F03D76">
        <w:rPr>
          <w:rFonts w:ascii="Arial" w:hAnsi="Arial" w:cs="Arial"/>
          <w:sz w:val="24"/>
          <w:szCs w:val="24"/>
        </w:rPr>
        <w:t xml:space="preserve"> research study, </w:t>
      </w:r>
      <w:r w:rsidR="002B321D">
        <w:rPr>
          <w:rFonts w:ascii="Arial" w:hAnsi="Arial" w:cs="Arial"/>
          <w:sz w:val="24"/>
          <w:szCs w:val="24"/>
        </w:rPr>
        <w:t xml:space="preserve">informed consent must be obtained from the participants. </w:t>
      </w:r>
      <w:r w:rsidR="00423A52">
        <w:rPr>
          <w:rFonts w:ascii="Arial" w:hAnsi="Arial" w:cs="Arial"/>
          <w:sz w:val="24"/>
          <w:szCs w:val="24"/>
        </w:rPr>
        <w:t xml:space="preserve">University of Oxford (2021) define informed consent as one of the founding principles of research </w:t>
      </w:r>
      <w:r w:rsidR="007C67C7">
        <w:rPr>
          <w:rFonts w:ascii="Arial" w:hAnsi="Arial" w:cs="Arial"/>
          <w:sz w:val="24"/>
          <w:szCs w:val="24"/>
        </w:rPr>
        <w:t xml:space="preserve">ethics. </w:t>
      </w:r>
      <w:r w:rsidR="001963C3">
        <w:rPr>
          <w:rFonts w:ascii="Arial" w:hAnsi="Arial" w:cs="Arial"/>
          <w:sz w:val="24"/>
          <w:szCs w:val="24"/>
        </w:rPr>
        <w:t xml:space="preserve">The purpose of informed consent is for the participants </w:t>
      </w:r>
      <w:r w:rsidR="009C41CB">
        <w:rPr>
          <w:rFonts w:ascii="Arial" w:hAnsi="Arial" w:cs="Arial"/>
          <w:sz w:val="24"/>
          <w:szCs w:val="24"/>
        </w:rPr>
        <w:t xml:space="preserve">to be able to enter the research freely </w:t>
      </w:r>
      <w:r w:rsidR="001B1DD9">
        <w:rPr>
          <w:rFonts w:ascii="Arial" w:hAnsi="Arial" w:cs="Arial"/>
          <w:sz w:val="24"/>
          <w:szCs w:val="24"/>
        </w:rPr>
        <w:t>with the full information about the study readily available to the</w:t>
      </w:r>
      <w:r w:rsidR="0013485B">
        <w:rPr>
          <w:rFonts w:ascii="Arial" w:hAnsi="Arial" w:cs="Arial"/>
          <w:sz w:val="24"/>
          <w:szCs w:val="24"/>
        </w:rPr>
        <w:t xml:space="preserve">m, with what it means to take part </w:t>
      </w:r>
      <w:r w:rsidR="00996F21">
        <w:rPr>
          <w:rFonts w:ascii="Arial" w:hAnsi="Arial" w:cs="Arial"/>
          <w:sz w:val="24"/>
          <w:szCs w:val="24"/>
        </w:rPr>
        <w:t xml:space="preserve">within the information </w:t>
      </w:r>
      <w:r w:rsidR="0013485B">
        <w:rPr>
          <w:rFonts w:ascii="Arial" w:hAnsi="Arial" w:cs="Arial"/>
          <w:sz w:val="24"/>
          <w:szCs w:val="24"/>
        </w:rPr>
        <w:t xml:space="preserve">so that they can give consent before the enter the research project itself. </w:t>
      </w:r>
      <w:r w:rsidR="002426BE">
        <w:rPr>
          <w:rFonts w:ascii="Arial" w:hAnsi="Arial" w:cs="Arial"/>
          <w:sz w:val="24"/>
          <w:szCs w:val="24"/>
        </w:rPr>
        <w:t xml:space="preserve">Within this study </w:t>
      </w:r>
      <w:r w:rsidR="000724A2">
        <w:rPr>
          <w:rFonts w:ascii="Arial" w:hAnsi="Arial" w:cs="Arial"/>
          <w:sz w:val="24"/>
          <w:szCs w:val="24"/>
        </w:rPr>
        <w:t>the subjects of the research are going to be children who are transitioning from early years settings through the progression steps</w:t>
      </w:r>
      <w:r w:rsidR="00CC7ACC">
        <w:rPr>
          <w:rFonts w:ascii="Arial" w:hAnsi="Arial" w:cs="Arial"/>
          <w:sz w:val="24"/>
          <w:szCs w:val="24"/>
        </w:rPr>
        <w:t xml:space="preserve">, aged between 5-11. </w:t>
      </w:r>
      <w:r w:rsidR="008B1515">
        <w:rPr>
          <w:rFonts w:ascii="Arial" w:hAnsi="Arial" w:cs="Arial"/>
          <w:sz w:val="24"/>
          <w:szCs w:val="24"/>
        </w:rPr>
        <w:t>The information commissioners office, ICO (2023) note</w:t>
      </w:r>
      <w:r w:rsidR="008F2569">
        <w:rPr>
          <w:rFonts w:ascii="Arial" w:hAnsi="Arial" w:cs="Arial"/>
          <w:sz w:val="24"/>
          <w:szCs w:val="24"/>
        </w:rPr>
        <w:t>s</w:t>
      </w:r>
      <w:r w:rsidR="008B1515">
        <w:rPr>
          <w:rFonts w:ascii="Arial" w:hAnsi="Arial" w:cs="Arial"/>
          <w:sz w:val="24"/>
          <w:szCs w:val="24"/>
        </w:rPr>
        <w:t xml:space="preserve"> that </w:t>
      </w:r>
      <w:r w:rsidR="00EE4EF9">
        <w:rPr>
          <w:rFonts w:ascii="Arial" w:hAnsi="Arial" w:cs="Arial"/>
          <w:sz w:val="24"/>
          <w:szCs w:val="24"/>
        </w:rPr>
        <w:t>when i</w:t>
      </w:r>
      <w:r w:rsidR="00291163">
        <w:rPr>
          <w:rFonts w:ascii="Arial" w:hAnsi="Arial" w:cs="Arial"/>
          <w:sz w:val="24"/>
          <w:szCs w:val="24"/>
        </w:rPr>
        <w:t xml:space="preserve">t comes to processing the data of a child under the age </w:t>
      </w:r>
      <w:r w:rsidR="009A144E">
        <w:rPr>
          <w:rFonts w:ascii="Arial" w:hAnsi="Arial" w:cs="Arial"/>
          <w:sz w:val="24"/>
          <w:szCs w:val="24"/>
        </w:rPr>
        <w:t xml:space="preserve">of 13 it is only lawful when consent is obtained </w:t>
      </w:r>
      <w:r w:rsidR="00122C31">
        <w:rPr>
          <w:rFonts w:ascii="Arial" w:hAnsi="Arial" w:cs="Arial"/>
          <w:sz w:val="24"/>
          <w:szCs w:val="24"/>
        </w:rPr>
        <w:t>or authorised by the individual who holds parental responsibility over the child.</w:t>
      </w:r>
      <w:r w:rsidR="008A235E">
        <w:rPr>
          <w:rFonts w:ascii="Arial" w:hAnsi="Arial" w:cs="Arial"/>
          <w:sz w:val="24"/>
          <w:szCs w:val="24"/>
        </w:rPr>
        <w:t xml:space="preserve"> They go on to further say </w:t>
      </w:r>
      <w:r w:rsidR="00565A40">
        <w:rPr>
          <w:rFonts w:ascii="Arial" w:hAnsi="Arial" w:cs="Arial"/>
          <w:sz w:val="24"/>
          <w:szCs w:val="24"/>
        </w:rPr>
        <w:t xml:space="preserve">that the individual conducting the research should make every reasonable effort possible </w:t>
      </w:r>
      <w:r w:rsidR="00410188">
        <w:rPr>
          <w:rFonts w:ascii="Arial" w:hAnsi="Arial" w:cs="Arial"/>
          <w:sz w:val="24"/>
          <w:szCs w:val="24"/>
        </w:rPr>
        <w:t>to verify that conse</w:t>
      </w:r>
      <w:r w:rsidR="00682C02">
        <w:rPr>
          <w:rFonts w:ascii="Arial" w:hAnsi="Arial" w:cs="Arial"/>
          <w:sz w:val="24"/>
          <w:szCs w:val="24"/>
        </w:rPr>
        <w:t>nt is given by the person with parental responsibility</w:t>
      </w:r>
      <w:r w:rsidR="009B3E30">
        <w:rPr>
          <w:rFonts w:ascii="Arial" w:hAnsi="Arial" w:cs="Arial"/>
          <w:sz w:val="24"/>
          <w:szCs w:val="24"/>
        </w:rPr>
        <w:t xml:space="preserve">, taking in to account the technology available to them. </w:t>
      </w:r>
      <w:r w:rsidR="00AB460B">
        <w:rPr>
          <w:rFonts w:ascii="Arial" w:hAnsi="Arial" w:cs="Arial"/>
          <w:sz w:val="24"/>
          <w:szCs w:val="24"/>
        </w:rPr>
        <w:t xml:space="preserve">Taking this into </w:t>
      </w:r>
      <w:r w:rsidR="00F269AA">
        <w:rPr>
          <w:rFonts w:ascii="Arial" w:hAnsi="Arial" w:cs="Arial"/>
          <w:sz w:val="24"/>
          <w:szCs w:val="24"/>
        </w:rPr>
        <w:t>consideration</w:t>
      </w:r>
      <w:r w:rsidR="00864A01">
        <w:rPr>
          <w:rFonts w:ascii="Arial" w:hAnsi="Arial" w:cs="Arial"/>
          <w:sz w:val="24"/>
          <w:szCs w:val="24"/>
        </w:rPr>
        <w:t xml:space="preserve">, before conducting this </w:t>
      </w:r>
      <w:r w:rsidR="00F269AA">
        <w:rPr>
          <w:rFonts w:ascii="Arial" w:hAnsi="Arial" w:cs="Arial"/>
          <w:sz w:val="24"/>
          <w:szCs w:val="24"/>
        </w:rPr>
        <w:t xml:space="preserve">research study consent will be obtained </w:t>
      </w:r>
      <w:r w:rsidR="000656C8">
        <w:rPr>
          <w:rFonts w:ascii="Arial" w:hAnsi="Arial" w:cs="Arial"/>
          <w:sz w:val="24"/>
          <w:szCs w:val="24"/>
        </w:rPr>
        <w:t xml:space="preserve">by the parents or </w:t>
      </w:r>
      <w:r w:rsidR="000B2A18">
        <w:rPr>
          <w:rFonts w:ascii="Arial" w:hAnsi="Arial" w:cs="Arial"/>
          <w:sz w:val="24"/>
          <w:szCs w:val="24"/>
        </w:rPr>
        <w:t xml:space="preserve">responsible adult of each child by them filling out a consent form containing </w:t>
      </w:r>
      <w:r w:rsidR="004E1146">
        <w:rPr>
          <w:rFonts w:ascii="Arial" w:hAnsi="Arial" w:cs="Arial"/>
          <w:sz w:val="24"/>
          <w:szCs w:val="24"/>
        </w:rPr>
        <w:t>their child’s name, date of birth</w:t>
      </w:r>
      <w:r w:rsidR="00EC65D2">
        <w:rPr>
          <w:rFonts w:ascii="Arial" w:hAnsi="Arial" w:cs="Arial"/>
          <w:sz w:val="24"/>
          <w:szCs w:val="24"/>
        </w:rPr>
        <w:t xml:space="preserve">, gender and address. This way </w:t>
      </w:r>
      <w:r w:rsidR="00C668B3">
        <w:rPr>
          <w:rFonts w:ascii="Arial" w:hAnsi="Arial" w:cs="Arial"/>
          <w:sz w:val="24"/>
          <w:szCs w:val="24"/>
        </w:rPr>
        <w:t xml:space="preserve">it will </w:t>
      </w:r>
      <w:r w:rsidR="007E1C6D">
        <w:rPr>
          <w:rFonts w:ascii="Arial" w:hAnsi="Arial" w:cs="Arial"/>
          <w:sz w:val="24"/>
          <w:szCs w:val="24"/>
        </w:rPr>
        <w:t>give the researcher a</w:t>
      </w:r>
      <w:r w:rsidR="00C668B3">
        <w:rPr>
          <w:rFonts w:ascii="Arial" w:hAnsi="Arial" w:cs="Arial"/>
          <w:sz w:val="24"/>
          <w:szCs w:val="24"/>
        </w:rPr>
        <w:t xml:space="preserve"> clear</w:t>
      </w:r>
      <w:r w:rsidR="007E1C6D">
        <w:rPr>
          <w:rFonts w:ascii="Arial" w:hAnsi="Arial" w:cs="Arial"/>
          <w:sz w:val="24"/>
          <w:szCs w:val="24"/>
        </w:rPr>
        <w:t xml:space="preserve"> picture of</w:t>
      </w:r>
      <w:r w:rsidR="00C668B3">
        <w:rPr>
          <w:rFonts w:ascii="Arial" w:hAnsi="Arial" w:cs="Arial"/>
          <w:sz w:val="24"/>
          <w:szCs w:val="24"/>
        </w:rPr>
        <w:t xml:space="preserve"> the age of the </w:t>
      </w:r>
      <w:r w:rsidR="00C668B3">
        <w:rPr>
          <w:rFonts w:ascii="Arial" w:hAnsi="Arial" w:cs="Arial"/>
          <w:sz w:val="24"/>
          <w:szCs w:val="24"/>
        </w:rPr>
        <w:lastRenderedPageBreak/>
        <w:t>child, their name, gender and</w:t>
      </w:r>
      <w:r w:rsidR="007E1C6D">
        <w:rPr>
          <w:rFonts w:ascii="Arial" w:hAnsi="Arial" w:cs="Arial"/>
          <w:sz w:val="24"/>
          <w:szCs w:val="24"/>
        </w:rPr>
        <w:t xml:space="preserve"> address all of which are needed to ensure the child taking part in the research project meets the criteria needed. </w:t>
      </w:r>
      <w:r w:rsidR="006B0146">
        <w:rPr>
          <w:rFonts w:ascii="Arial" w:hAnsi="Arial" w:cs="Arial"/>
          <w:sz w:val="24"/>
          <w:szCs w:val="24"/>
        </w:rPr>
        <w:t xml:space="preserve">The consent forms will be sent via google forms on email and text message and also paper copies will be accessible to those who may not have access to technology due to </w:t>
      </w:r>
      <w:r w:rsidR="00040829">
        <w:rPr>
          <w:rFonts w:ascii="Arial" w:hAnsi="Arial" w:cs="Arial"/>
          <w:sz w:val="24"/>
          <w:szCs w:val="24"/>
        </w:rPr>
        <w:t xml:space="preserve">lack of funds or those who may lack confidence with modern technology. </w:t>
      </w:r>
      <w:r w:rsidR="00613D65">
        <w:rPr>
          <w:rFonts w:ascii="Arial" w:hAnsi="Arial" w:cs="Arial"/>
          <w:sz w:val="24"/>
          <w:szCs w:val="24"/>
        </w:rPr>
        <w:t xml:space="preserve">During the research </w:t>
      </w:r>
      <w:r w:rsidR="00FD2711">
        <w:rPr>
          <w:rFonts w:ascii="Arial" w:hAnsi="Arial" w:cs="Arial"/>
          <w:sz w:val="24"/>
          <w:szCs w:val="24"/>
        </w:rPr>
        <w:t xml:space="preserve">project it will be made clear to the parents or carers of the children that they can be withdrawn at any time. </w:t>
      </w:r>
      <w:r w:rsidR="00CA52C9">
        <w:rPr>
          <w:rFonts w:ascii="Arial" w:hAnsi="Arial" w:cs="Arial"/>
          <w:sz w:val="24"/>
          <w:szCs w:val="24"/>
        </w:rPr>
        <w:t xml:space="preserve">NSPC (2023) advice that it must be made clear to </w:t>
      </w:r>
      <w:r w:rsidR="00B12B10">
        <w:rPr>
          <w:rFonts w:ascii="Arial" w:hAnsi="Arial" w:cs="Arial"/>
          <w:sz w:val="24"/>
          <w:szCs w:val="24"/>
        </w:rPr>
        <w:t xml:space="preserve">those responsible for the child that there are no negative consequences associated with </w:t>
      </w:r>
      <w:r w:rsidR="00B41254">
        <w:rPr>
          <w:rFonts w:ascii="Arial" w:hAnsi="Arial" w:cs="Arial"/>
          <w:sz w:val="24"/>
          <w:szCs w:val="24"/>
        </w:rPr>
        <w:t>either refusing to give consent for them to take part to begin with or with</w:t>
      </w:r>
      <w:r w:rsidR="007B7524">
        <w:rPr>
          <w:rFonts w:ascii="Arial" w:hAnsi="Arial" w:cs="Arial"/>
          <w:sz w:val="24"/>
          <w:szCs w:val="24"/>
        </w:rPr>
        <w:t xml:space="preserve"> withdrawing consent midway through the research project. </w:t>
      </w:r>
    </w:p>
    <w:p w14:paraId="431BFBEB" w14:textId="0208EB22" w:rsidR="00F06869" w:rsidRDefault="00F06869" w:rsidP="00B91434">
      <w:pPr>
        <w:rPr>
          <w:rFonts w:ascii="Arial" w:hAnsi="Arial" w:cs="Arial"/>
          <w:sz w:val="24"/>
          <w:szCs w:val="24"/>
        </w:rPr>
      </w:pPr>
      <w:r>
        <w:rPr>
          <w:rFonts w:ascii="Arial" w:hAnsi="Arial" w:cs="Arial"/>
          <w:sz w:val="24"/>
          <w:szCs w:val="24"/>
        </w:rPr>
        <w:t xml:space="preserve">Alongside the form/letter of consent </w:t>
      </w:r>
      <w:r w:rsidR="00F10870">
        <w:rPr>
          <w:rFonts w:ascii="Arial" w:hAnsi="Arial" w:cs="Arial"/>
          <w:sz w:val="24"/>
          <w:szCs w:val="24"/>
        </w:rPr>
        <w:t>an</w:t>
      </w:r>
      <w:r w:rsidR="009806FE">
        <w:rPr>
          <w:rFonts w:ascii="Arial" w:hAnsi="Arial" w:cs="Arial"/>
          <w:sz w:val="24"/>
          <w:szCs w:val="24"/>
        </w:rPr>
        <w:t xml:space="preserve"> information sheet detailing the purpose of the research project will be sent to the responsible adults of each of the children taking part in the study. As</w:t>
      </w:r>
      <w:r w:rsidR="00D7026F">
        <w:rPr>
          <w:rFonts w:ascii="Arial" w:hAnsi="Arial" w:cs="Arial"/>
          <w:sz w:val="24"/>
          <w:szCs w:val="24"/>
        </w:rPr>
        <w:t xml:space="preserve"> </w:t>
      </w:r>
      <w:r w:rsidR="00F10870">
        <w:rPr>
          <w:rFonts w:ascii="Arial" w:hAnsi="Arial" w:cs="Arial"/>
          <w:sz w:val="24"/>
          <w:szCs w:val="24"/>
        </w:rPr>
        <w:t xml:space="preserve">this study will </w:t>
      </w:r>
      <w:r w:rsidR="00F07B0F">
        <w:rPr>
          <w:rFonts w:ascii="Arial" w:hAnsi="Arial" w:cs="Arial"/>
          <w:sz w:val="24"/>
          <w:szCs w:val="24"/>
        </w:rPr>
        <w:t xml:space="preserve">researching a sensitive subject in children’s mental health, it is vitally important that the process and rationale behind the </w:t>
      </w:r>
      <w:r w:rsidR="000D72DB">
        <w:rPr>
          <w:rFonts w:ascii="Arial" w:hAnsi="Arial" w:cs="Arial"/>
          <w:sz w:val="24"/>
          <w:szCs w:val="24"/>
        </w:rPr>
        <w:t xml:space="preserve">study is made abundantly clear to all participants and their families. </w:t>
      </w:r>
      <w:r w:rsidR="00282334">
        <w:rPr>
          <w:rFonts w:ascii="Arial" w:hAnsi="Arial" w:cs="Arial"/>
          <w:sz w:val="24"/>
          <w:szCs w:val="24"/>
        </w:rPr>
        <w:t xml:space="preserve">UCL (2021) take a more detailed look at what an information sheet prior to research </w:t>
      </w:r>
      <w:r w:rsidR="00C02AEC">
        <w:rPr>
          <w:rFonts w:ascii="Arial" w:hAnsi="Arial" w:cs="Arial"/>
          <w:sz w:val="24"/>
          <w:szCs w:val="24"/>
        </w:rPr>
        <w:t xml:space="preserve">should incorporate. </w:t>
      </w:r>
      <w:r w:rsidR="009B7F01">
        <w:rPr>
          <w:rFonts w:ascii="Arial" w:hAnsi="Arial" w:cs="Arial"/>
          <w:sz w:val="24"/>
          <w:szCs w:val="24"/>
        </w:rPr>
        <w:t xml:space="preserve">They advise that participant </w:t>
      </w:r>
      <w:r w:rsidR="001E7630">
        <w:rPr>
          <w:rFonts w:ascii="Arial" w:hAnsi="Arial" w:cs="Arial"/>
          <w:sz w:val="24"/>
          <w:szCs w:val="24"/>
        </w:rPr>
        <w:t>information sh</w:t>
      </w:r>
      <w:r w:rsidR="00546661">
        <w:rPr>
          <w:rFonts w:ascii="Arial" w:hAnsi="Arial" w:cs="Arial"/>
          <w:sz w:val="24"/>
          <w:szCs w:val="24"/>
        </w:rPr>
        <w:t xml:space="preserve">eets need to </w:t>
      </w:r>
      <w:proofErr w:type="gramStart"/>
      <w:r w:rsidR="00546661">
        <w:rPr>
          <w:rFonts w:ascii="Arial" w:hAnsi="Arial" w:cs="Arial"/>
          <w:sz w:val="24"/>
          <w:szCs w:val="24"/>
        </w:rPr>
        <w:t>designed</w:t>
      </w:r>
      <w:proofErr w:type="gramEnd"/>
      <w:r w:rsidR="00546661">
        <w:rPr>
          <w:rFonts w:ascii="Arial" w:hAnsi="Arial" w:cs="Arial"/>
          <w:sz w:val="24"/>
          <w:szCs w:val="24"/>
        </w:rPr>
        <w:t xml:space="preserve"> in a way that looks to aid participants to make informed decisions as to whether or not they want themselves or the person they are responsible for to take part in the research study or not</w:t>
      </w:r>
      <w:r w:rsidR="00706288">
        <w:rPr>
          <w:rFonts w:ascii="Arial" w:hAnsi="Arial" w:cs="Arial"/>
          <w:sz w:val="24"/>
          <w:szCs w:val="24"/>
        </w:rPr>
        <w:t xml:space="preserve">. They </w:t>
      </w:r>
      <w:r w:rsidR="00F0048E">
        <w:rPr>
          <w:rFonts w:ascii="Arial" w:hAnsi="Arial" w:cs="Arial"/>
          <w:sz w:val="24"/>
          <w:szCs w:val="24"/>
        </w:rPr>
        <w:t xml:space="preserve">continue by saying that it is up to the researcher to take the necessary steps </w:t>
      </w:r>
      <w:r w:rsidR="00475D41">
        <w:rPr>
          <w:rFonts w:ascii="Arial" w:hAnsi="Arial" w:cs="Arial"/>
          <w:sz w:val="24"/>
          <w:szCs w:val="24"/>
        </w:rPr>
        <w:t>to ensure that all participants understand the process behind the research</w:t>
      </w:r>
      <w:r w:rsidR="00885A7A">
        <w:rPr>
          <w:rFonts w:ascii="Arial" w:hAnsi="Arial" w:cs="Arial"/>
          <w:sz w:val="24"/>
          <w:szCs w:val="24"/>
        </w:rPr>
        <w:t>, including why the participation is necessary, how their data will be used</w:t>
      </w:r>
      <w:r w:rsidR="00CD26C6">
        <w:rPr>
          <w:rFonts w:ascii="Arial" w:hAnsi="Arial" w:cs="Arial"/>
          <w:sz w:val="24"/>
          <w:szCs w:val="24"/>
        </w:rPr>
        <w:t xml:space="preserve"> and stored</w:t>
      </w:r>
      <w:r w:rsidR="004250C9">
        <w:rPr>
          <w:rFonts w:ascii="Arial" w:hAnsi="Arial" w:cs="Arial"/>
          <w:sz w:val="24"/>
          <w:szCs w:val="24"/>
        </w:rPr>
        <w:t xml:space="preserve"> and finally who the results will be reported to in order for them to make the most informed decision possible </w:t>
      </w:r>
      <w:r w:rsidR="001B2541">
        <w:rPr>
          <w:rFonts w:ascii="Arial" w:hAnsi="Arial" w:cs="Arial"/>
          <w:sz w:val="24"/>
          <w:szCs w:val="24"/>
        </w:rPr>
        <w:t>in regard to</w:t>
      </w:r>
      <w:r w:rsidR="004250C9">
        <w:rPr>
          <w:rFonts w:ascii="Arial" w:hAnsi="Arial" w:cs="Arial"/>
          <w:sz w:val="24"/>
          <w:szCs w:val="24"/>
        </w:rPr>
        <w:t xml:space="preserve"> their participation in the study. </w:t>
      </w:r>
      <w:r w:rsidR="001B2541">
        <w:rPr>
          <w:rFonts w:ascii="Arial" w:hAnsi="Arial" w:cs="Arial"/>
          <w:sz w:val="24"/>
          <w:szCs w:val="24"/>
        </w:rPr>
        <w:t xml:space="preserve">The information sheet for this study will </w:t>
      </w:r>
      <w:r w:rsidR="009F3ED9">
        <w:rPr>
          <w:rFonts w:ascii="Arial" w:hAnsi="Arial" w:cs="Arial"/>
          <w:sz w:val="24"/>
          <w:szCs w:val="24"/>
        </w:rPr>
        <w:t xml:space="preserve">make it clear to the responsible adults of the participants that </w:t>
      </w:r>
      <w:r w:rsidR="00D02E31">
        <w:rPr>
          <w:rFonts w:ascii="Arial" w:hAnsi="Arial" w:cs="Arial"/>
          <w:sz w:val="24"/>
          <w:szCs w:val="24"/>
        </w:rPr>
        <w:t xml:space="preserve">the research will be looking explicitly at the link between physical activity and mental health and that prior to their physical activity increasing their child will be subject to a questionnaire asking </w:t>
      </w:r>
      <w:r w:rsidR="009B1A29">
        <w:rPr>
          <w:rFonts w:ascii="Arial" w:hAnsi="Arial" w:cs="Arial"/>
          <w:sz w:val="24"/>
          <w:szCs w:val="24"/>
        </w:rPr>
        <w:t xml:space="preserve">sensitive questions regarding their current mental state. In terms of </w:t>
      </w:r>
      <w:r w:rsidR="008D378B">
        <w:rPr>
          <w:rFonts w:ascii="Arial" w:hAnsi="Arial" w:cs="Arial"/>
          <w:sz w:val="24"/>
          <w:szCs w:val="24"/>
        </w:rPr>
        <w:t xml:space="preserve">making them understand why the research is necessary the information sheet will give them a brief overview of the facts regarding </w:t>
      </w:r>
      <w:r w:rsidR="006467A2">
        <w:rPr>
          <w:rFonts w:ascii="Arial" w:hAnsi="Arial" w:cs="Arial"/>
          <w:sz w:val="24"/>
          <w:szCs w:val="24"/>
        </w:rPr>
        <w:t>the current state of children’s mental health and the positive impact that physical activity can have</w:t>
      </w:r>
      <w:r w:rsidR="00283628">
        <w:rPr>
          <w:rFonts w:ascii="Arial" w:hAnsi="Arial" w:cs="Arial"/>
          <w:sz w:val="24"/>
          <w:szCs w:val="24"/>
        </w:rPr>
        <w:t xml:space="preserve">. This will hopefully encourage them to give consent for their child to partake as the </w:t>
      </w:r>
      <w:r w:rsidR="007C0DEB">
        <w:rPr>
          <w:rFonts w:ascii="Arial" w:hAnsi="Arial" w:cs="Arial"/>
          <w:sz w:val="24"/>
          <w:szCs w:val="24"/>
        </w:rPr>
        <w:t xml:space="preserve">possible positives of the research are high. </w:t>
      </w:r>
      <w:r w:rsidR="00754784">
        <w:rPr>
          <w:rFonts w:ascii="Arial" w:hAnsi="Arial" w:cs="Arial"/>
          <w:sz w:val="24"/>
          <w:szCs w:val="24"/>
        </w:rPr>
        <w:t xml:space="preserve">Finally for the information sheet to be as transparent as possible for this study, it will </w:t>
      </w:r>
      <w:r w:rsidR="005B4C9E">
        <w:rPr>
          <w:rFonts w:ascii="Arial" w:hAnsi="Arial" w:cs="Arial"/>
          <w:sz w:val="24"/>
          <w:szCs w:val="24"/>
        </w:rPr>
        <w:t xml:space="preserve">also make it clear to the responsible adults that all results from the questionnaires both pre and post study will be kept on a password protected database </w:t>
      </w:r>
      <w:r w:rsidR="00154AFB">
        <w:rPr>
          <w:rFonts w:ascii="Arial" w:hAnsi="Arial" w:cs="Arial"/>
          <w:sz w:val="24"/>
          <w:szCs w:val="24"/>
        </w:rPr>
        <w:t xml:space="preserve">that only those who need access will have access to. </w:t>
      </w:r>
      <w:r w:rsidR="004A1E78">
        <w:rPr>
          <w:rFonts w:ascii="Arial" w:hAnsi="Arial" w:cs="Arial"/>
          <w:sz w:val="24"/>
          <w:szCs w:val="24"/>
        </w:rPr>
        <w:t>Finally,</w:t>
      </w:r>
      <w:r w:rsidR="00154AFB">
        <w:rPr>
          <w:rFonts w:ascii="Arial" w:hAnsi="Arial" w:cs="Arial"/>
          <w:sz w:val="24"/>
          <w:szCs w:val="24"/>
        </w:rPr>
        <w:t xml:space="preserve"> it will also be made clear that all </w:t>
      </w:r>
      <w:r w:rsidR="00700D1C">
        <w:rPr>
          <w:rFonts w:ascii="Arial" w:hAnsi="Arial" w:cs="Arial"/>
          <w:sz w:val="24"/>
          <w:szCs w:val="24"/>
        </w:rPr>
        <w:t xml:space="preserve">adults interacting with their children throughout the study will have been subject to rigorous background checks and will have to provide and up to date DBS check before conducting any work with the children. </w:t>
      </w:r>
    </w:p>
    <w:p w14:paraId="5931FE7F" w14:textId="2C0DA345" w:rsidR="00947B71" w:rsidRDefault="001C334E" w:rsidP="00B91434">
      <w:pPr>
        <w:rPr>
          <w:rFonts w:ascii="Arial" w:hAnsi="Arial" w:cs="Arial"/>
          <w:sz w:val="24"/>
          <w:szCs w:val="24"/>
        </w:rPr>
      </w:pPr>
      <w:r>
        <w:rPr>
          <w:rFonts w:ascii="Arial" w:hAnsi="Arial" w:cs="Arial"/>
          <w:sz w:val="24"/>
          <w:szCs w:val="24"/>
        </w:rPr>
        <w:t xml:space="preserve">According to the </w:t>
      </w:r>
      <w:r w:rsidR="003E0816">
        <w:rPr>
          <w:rFonts w:ascii="Arial" w:hAnsi="Arial" w:cs="Arial"/>
          <w:sz w:val="24"/>
          <w:szCs w:val="24"/>
        </w:rPr>
        <w:t xml:space="preserve">Cambridge Dictionary (2024), a risk is the possibility of something bad happening. </w:t>
      </w:r>
      <w:r w:rsidR="002B03C1">
        <w:rPr>
          <w:rFonts w:ascii="Arial" w:hAnsi="Arial" w:cs="Arial"/>
          <w:sz w:val="24"/>
          <w:szCs w:val="24"/>
        </w:rPr>
        <w:t xml:space="preserve">During the research project there are three main groups that could be affected by possible risks these are, the participants, the researchers and the university. </w:t>
      </w:r>
      <w:r w:rsidR="00D04B85">
        <w:rPr>
          <w:rFonts w:ascii="Arial" w:hAnsi="Arial" w:cs="Arial"/>
          <w:sz w:val="24"/>
          <w:szCs w:val="24"/>
        </w:rPr>
        <w:t xml:space="preserve">Avoiding all risks entirely is something that would be incredibly challenging </w:t>
      </w:r>
      <w:r w:rsidR="00D04B85">
        <w:rPr>
          <w:rFonts w:ascii="Arial" w:hAnsi="Arial" w:cs="Arial"/>
          <w:sz w:val="24"/>
          <w:szCs w:val="24"/>
        </w:rPr>
        <w:lastRenderedPageBreak/>
        <w:t xml:space="preserve">to attain during any research project however, mitigating and reducing these risks is of the upmost importance. </w:t>
      </w:r>
    </w:p>
    <w:p w14:paraId="064DD9A6" w14:textId="6DE92EA7" w:rsidR="00D04B85" w:rsidRDefault="00C45B33" w:rsidP="00B91434">
      <w:pPr>
        <w:rPr>
          <w:rFonts w:ascii="Arial" w:hAnsi="Arial" w:cs="Arial"/>
          <w:b/>
          <w:bCs/>
          <w:sz w:val="24"/>
          <w:szCs w:val="24"/>
          <w:u w:val="single"/>
        </w:rPr>
      </w:pPr>
      <w:r w:rsidRPr="00C45B33">
        <w:rPr>
          <w:rFonts w:ascii="Arial" w:hAnsi="Arial" w:cs="Arial"/>
          <w:b/>
          <w:bCs/>
          <w:sz w:val="24"/>
          <w:szCs w:val="24"/>
          <w:u w:val="single"/>
        </w:rPr>
        <w:t>Participant</w:t>
      </w:r>
    </w:p>
    <w:p w14:paraId="75817561" w14:textId="6B1AA62B" w:rsidR="005B556E" w:rsidRPr="0043624D" w:rsidRDefault="005B556E" w:rsidP="00B91434">
      <w:pPr>
        <w:rPr>
          <w:rFonts w:ascii="Arial" w:hAnsi="Arial" w:cs="Arial"/>
          <w:b/>
          <w:bCs/>
          <w:sz w:val="24"/>
          <w:szCs w:val="24"/>
          <w:u w:val="single"/>
        </w:rPr>
      </w:pPr>
      <w:r>
        <w:rPr>
          <w:rFonts w:ascii="Arial" w:hAnsi="Arial" w:cs="Arial"/>
          <w:sz w:val="24"/>
          <w:szCs w:val="24"/>
        </w:rPr>
        <w:t xml:space="preserve">During this study </w:t>
      </w:r>
      <w:r w:rsidR="001E141D">
        <w:rPr>
          <w:rFonts w:ascii="Arial" w:hAnsi="Arial" w:cs="Arial"/>
          <w:sz w:val="24"/>
          <w:szCs w:val="24"/>
        </w:rPr>
        <w:t xml:space="preserve">the two main risks to the individuals taking part </w:t>
      </w:r>
      <w:r w:rsidR="00D15698">
        <w:rPr>
          <w:rFonts w:ascii="Arial" w:hAnsi="Arial" w:cs="Arial"/>
          <w:sz w:val="24"/>
          <w:szCs w:val="24"/>
        </w:rPr>
        <w:t>are that their data is not stored safely and correctly</w:t>
      </w:r>
      <w:r w:rsidR="002169BC">
        <w:rPr>
          <w:rFonts w:ascii="Arial" w:hAnsi="Arial" w:cs="Arial"/>
          <w:sz w:val="24"/>
          <w:szCs w:val="24"/>
        </w:rPr>
        <w:t xml:space="preserve">, such as their personal information as well as any questionnaires they complete during the study. Secondly, </w:t>
      </w:r>
      <w:r w:rsidR="00A177F1">
        <w:rPr>
          <w:rFonts w:ascii="Arial" w:hAnsi="Arial" w:cs="Arial"/>
          <w:sz w:val="24"/>
          <w:szCs w:val="24"/>
        </w:rPr>
        <w:t xml:space="preserve">obtaining an injury whilst taking part in the physical activity side of the study is also a risk that needs to be mitigated. </w:t>
      </w:r>
      <w:r w:rsidR="00A408F1">
        <w:rPr>
          <w:rFonts w:ascii="Arial" w:hAnsi="Arial" w:cs="Arial"/>
          <w:sz w:val="24"/>
          <w:szCs w:val="24"/>
        </w:rPr>
        <w:t xml:space="preserve">The British </w:t>
      </w:r>
      <w:r w:rsidR="00374F82">
        <w:rPr>
          <w:rFonts w:ascii="Arial" w:hAnsi="Arial" w:cs="Arial"/>
          <w:sz w:val="24"/>
          <w:szCs w:val="24"/>
        </w:rPr>
        <w:t xml:space="preserve">Educational Research Association (BERA) (2024), </w:t>
      </w:r>
      <w:r w:rsidR="00F93678">
        <w:rPr>
          <w:rFonts w:ascii="Arial" w:hAnsi="Arial" w:cs="Arial"/>
          <w:sz w:val="24"/>
          <w:szCs w:val="24"/>
        </w:rPr>
        <w:t xml:space="preserve">look at mitigating and reducing the risk of </w:t>
      </w:r>
      <w:r w:rsidR="00736A86">
        <w:rPr>
          <w:rFonts w:ascii="Arial" w:hAnsi="Arial" w:cs="Arial"/>
          <w:sz w:val="24"/>
          <w:szCs w:val="24"/>
        </w:rPr>
        <w:t xml:space="preserve">not storing the data of participants correctly </w:t>
      </w:r>
      <w:r w:rsidR="00C1113B">
        <w:rPr>
          <w:rFonts w:ascii="Arial" w:hAnsi="Arial" w:cs="Arial"/>
          <w:sz w:val="24"/>
          <w:szCs w:val="24"/>
        </w:rPr>
        <w:t xml:space="preserve">as well as keeping them anonymous if requested. They </w:t>
      </w:r>
      <w:r w:rsidR="008429F2">
        <w:rPr>
          <w:rFonts w:ascii="Arial" w:hAnsi="Arial" w:cs="Arial"/>
          <w:sz w:val="24"/>
          <w:szCs w:val="24"/>
        </w:rPr>
        <w:t xml:space="preserve">are of the opinion that appropriate treatment </w:t>
      </w:r>
      <w:r w:rsidR="00F768E2">
        <w:rPr>
          <w:rFonts w:ascii="Arial" w:hAnsi="Arial" w:cs="Arial"/>
          <w:sz w:val="24"/>
          <w:szCs w:val="24"/>
        </w:rPr>
        <w:t>of partic</w:t>
      </w:r>
      <w:r w:rsidR="00726E51">
        <w:rPr>
          <w:rFonts w:ascii="Arial" w:hAnsi="Arial" w:cs="Arial"/>
          <w:sz w:val="24"/>
          <w:szCs w:val="24"/>
        </w:rPr>
        <w:t>i</w:t>
      </w:r>
      <w:r w:rsidR="00F768E2">
        <w:rPr>
          <w:rFonts w:ascii="Arial" w:hAnsi="Arial" w:cs="Arial"/>
          <w:sz w:val="24"/>
          <w:szCs w:val="24"/>
        </w:rPr>
        <w:t>pants</w:t>
      </w:r>
      <w:r w:rsidR="00726E51">
        <w:rPr>
          <w:rFonts w:ascii="Arial" w:hAnsi="Arial" w:cs="Arial"/>
          <w:sz w:val="24"/>
          <w:szCs w:val="24"/>
        </w:rPr>
        <w:t xml:space="preserve">’ data is required for research to be conducted ethically. </w:t>
      </w:r>
      <w:r w:rsidR="000B4588">
        <w:rPr>
          <w:rFonts w:ascii="Arial" w:hAnsi="Arial" w:cs="Arial"/>
          <w:sz w:val="24"/>
          <w:szCs w:val="24"/>
        </w:rPr>
        <w:t xml:space="preserve">It is up to the researcher to recognise that each individual taking part is entitled to </w:t>
      </w:r>
      <w:r w:rsidR="00EC360E">
        <w:rPr>
          <w:rFonts w:ascii="Arial" w:hAnsi="Arial" w:cs="Arial"/>
          <w:sz w:val="24"/>
          <w:szCs w:val="24"/>
        </w:rPr>
        <w:t>privacy. This could include things such as anon</w:t>
      </w:r>
      <w:r w:rsidR="00F636BC">
        <w:rPr>
          <w:rFonts w:ascii="Arial" w:hAnsi="Arial" w:cs="Arial"/>
          <w:sz w:val="24"/>
          <w:szCs w:val="24"/>
        </w:rPr>
        <w:t xml:space="preserve">ymisation or pseudonymisation </w:t>
      </w:r>
      <w:r w:rsidR="00E5086B">
        <w:rPr>
          <w:rFonts w:ascii="Arial" w:hAnsi="Arial" w:cs="Arial"/>
          <w:sz w:val="24"/>
          <w:szCs w:val="24"/>
        </w:rPr>
        <w:t xml:space="preserve">when a participant does not want their personal details to be public knowledge. In terms of this </w:t>
      </w:r>
      <w:r w:rsidR="00C833B4">
        <w:rPr>
          <w:rFonts w:ascii="Arial" w:hAnsi="Arial" w:cs="Arial"/>
          <w:sz w:val="24"/>
          <w:szCs w:val="24"/>
        </w:rPr>
        <w:t>study,</w:t>
      </w:r>
      <w:r w:rsidR="007B0E48">
        <w:rPr>
          <w:rFonts w:ascii="Arial" w:hAnsi="Arial" w:cs="Arial"/>
          <w:sz w:val="24"/>
          <w:szCs w:val="24"/>
        </w:rPr>
        <w:t xml:space="preserve"> it will be the responsibility of the child’s guardian to decide whether or not their child will remain anonymous or take on a ps</w:t>
      </w:r>
      <w:r w:rsidR="0086011C">
        <w:rPr>
          <w:rFonts w:ascii="Arial" w:hAnsi="Arial" w:cs="Arial"/>
          <w:sz w:val="24"/>
          <w:szCs w:val="24"/>
        </w:rPr>
        <w:t xml:space="preserve">eudonym throughout the study because as previously mentioned the ICO (2023) state that any child under the age of 13 can not give consent on their own accord but instead a responsible adult must do so. </w:t>
      </w:r>
      <w:r w:rsidR="00794CB5">
        <w:rPr>
          <w:rFonts w:ascii="Arial" w:hAnsi="Arial" w:cs="Arial"/>
          <w:sz w:val="24"/>
          <w:szCs w:val="24"/>
        </w:rPr>
        <w:t>In regard to</w:t>
      </w:r>
      <w:r w:rsidR="00FF100B">
        <w:rPr>
          <w:rFonts w:ascii="Arial" w:hAnsi="Arial" w:cs="Arial"/>
          <w:sz w:val="24"/>
          <w:szCs w:val="24"/>
        </w:rPr>
        <w:t xml:space="preserve"> storing data safely </w:t>
      </w:r>
      <w:r w:rsidR="006B145B">
        <w:rPr>
          <w:rFonts w:ascii="Arial" w:hAnsi="Arial" w:cs="Arial"/>
          <w:sz w:val="24"/>
          <w:szCs w:val="24"/>
        </w:rPr>
        <w:t xml:space="preserve">BERA (2024), relate to the legal guidelines given by the Data Protection Act (2018). </w:t>
      </w:r>
      <w:r w:rsidR="003F1BEB">
        <w:rPr>
          <w:rFonts w:ascii="Arial" w:hAnsi="Arial" w:cs="Arial"/>
          <w:sz w:val="24"/>
          <w:szCs w:val="24"/>
        </w:rPr>
        <w:t xml:space="preserve">UK Government (2018) state that in </w:t>
      </w:r>
      <w:r w:rsidR="00787E1E">
        <w:rPr>
          <w:rFonts w:ascii="Arial" w:hAnsi="Arial" w:cs="Arial"/>
          <w:sz w:val="24"/>
          <w:szCs w:val="24"/>
        </w:rPr>
        <w:t xml:space="preserve">line with the </w:t>
      </w:r>
      <w:r w:rsidR="003F1BEB">
        <w:rPr>
          <w:rFonts w:ascii="Arial" w:hAnsi="Arial" w:cs="Arial"/>
          <w:sz w:val="24"/>
          <w:szCs w:val="24"/>
        </w:rPr>
        <w:t xml:space="preserve">guidance </w:t>
      </w:r>
      <w:r w:rsidR="00787E1E">
        <w:rPr>
          <w:rFonts w:ascii="Arial" w:hAnsi="Arial" w:cs="Arial"/>
          <w:sz w:val="24"/>
          <w:szCs w:val="24"/>
        </w:rPr>
        <w:t>given in</w:t>
      </w:r>
      <w:r w:rsidR="003F1BEB">
        <w:rPr>
          <w:rFonts w:ascii="Arial" w:hAnsi="Arial" w:cs="Arial"/>
          <w:sz w:val="24"/>
          <w:szCs w:val="24"/>
        </w:rPr>
        <w:t xml:space="preserve"> the Data Protection Act </w:t>
      </w:r>
      <w:r w:rsidR="00787E1E">
        <w:rPr>
          <w:rFonts w:ascii="Arial" w:hAnsi="Arial" w:cs="Arial"/>
          <w:sz w:val="24"/>
          <w:szCs w:val="24"/>
        </w:rPr>
        <w:t xml:space="preserve">researchers </w:t>
      </w:r>
      <w:r w:rsidR="00362966">
        <w:rPr>
          <w:rFonts w:ascii="Arial" w:hAnsi="Arial" w:cs="Arial"/>
          <w:sz w:val="24"/>
          <w:szCs w:val="24"/>
        </w:rPr>
        <w:t xml:space="preserve">must have </w:t>
      </w:r>
      <w:r w:rsidR="00296766">
        <w:rPr>
          <w:rFonts w:ascii="Arial" w:hAnsi="Arial" w:cs="Arial"/>
          <w:sz w:val="24"/>
          <w:szCs w:val="24"/>
        </w:rPr>
        <w:t xml:space="preserve">the </w:t>
      </w:r>
      <w:r w:rsidR="00362966">
        <w:rPr>
          <w:rFonts w:ascii="Arial" w:hAnsi="Arial" w:cs="Arial"/>
          <w:sz w:val="24"/>
          <w:szCs w:val="24"/>
        </w:rPr>
        <w:t>participants’</w:t>
      </w:r>
      <w:r w:rsidR="00296766">
        <w:rPr>
          <w:rFonts w:ascii="Arial" w:hAnsi="Arial" w:cs="Arial"/>
          <w:sz w:val="24"/>
          <w:szCs w:val="24"/>
        </w:rPr>
        <w:t xml:space="preserve"> or their responsible adults, in the case of this study,</w:t>
      </w:r>
      <w:r w:rsidR="00362966">
        <w:rPr>
          <w:rFonts w:ascii="Arial" w:hAnsi="Arial" w:cs="Arial"/>
          <w:sz w:val="24"/>
          <w:szCs w:val="24"/>
        </w:rPr>
        <w:t xml:space="preserve"> explicit permission </w:t>
      </w:r>
      <w:r w:rsidR="00F234D2">
        <w:rPr>
          <w:rFonts w:ascii="Arial" w:hAnsi="Arial" w:cs="Arial"/>
          <w:sz w:val="24"/>
          <w:szCs w:val="24"/>
        </w:rPr>
        <w:t xml:space="preserve">to gather, store </w:t>
      </w:r>
      <w:r w:rsidR="00296766">
        <w:rPr>
          <w:rFonts w:ascii="Arial" w:hAnsi="Arial" w:cs="Arial"/>
          <w:sz w:val="24"/>
          <w:szCs w:val="24"/>
        </w:rPr>
        <w:t xml:space="preserve">and disclose their information to any third parties </w:t>
      </w:r>
      <w:r w:rsidR="00AA4271">
        <w:rPr>
          <w:rFonts w:ascii="Arial" w:hAnsi="Arial" w:cs="Arial"/>
          <w:sz w:val="24"/>
          <w:szCs w:val="24"/>
        </w:rPr>
        <w:t>and they are also responsible for ensuring that those third parties are perm</w:t>
      </w:r>
      <w:r w:rsidR="00394DF7">
        <w:rPr>
          <w:rFonts w:ascii="Arial" w:hAnsi="Arial" w:cs="Arial"/>
          <w:sz w:val="24"/>
          <w:szCs w:val="24"/>
        </w:rPr>
        <w:t xml:space="preserve">itted to have access to that information. </w:t>
      </w:r>
      <w:r w:rsidR="00C13235">
        <w:rPr>
          <w:rFonts w:ascii="Arial" w:hAnsi="Arial" w:cs="Arial"/>
          <w:sz w:val="24"/>
          <w:szCs w:val="24"/>
        </w:rPr>
        <w:t xml:space="preserve">Both the General Data Protection Regulation (GDPR) and the UK Data Protection Act </w:t>
      </w:r>
      <w:r w:rsidR="00284EBF">
        <w:rPr>
          <w:rFonts w:ascii="Arial" w:hAnsi="Arial" w:cs="Arial"/>
          <w:sz w:val="24"/>
          <w:szCs w:val="24"/>
        </w:rPr>
        <w:t xml:space="preserve">state that personal data is any information relating to an identified or identifiable person, </w:t>
      </w:r>
      <w:r w:rsidR="00D64A96">
        <w:rPr>
          <w:rFonts w:ascii="Arial" w:hAnsi="Arial" w:cs="Arial"/>
          <w:sz w:val="24"/>
          <w:szCs w:val="24"/>
        </w:rPr>
        <w:t>which is what is going to be used during this study. To reduce the risk during this study it will be up to the researcher to be clear with the guardians of the child as to what data will be stored as well as respecting any ano</w:t>
      </w:r>
      <w:r w:rsidR="00AF6530">
        <w:rPr>
          <w:rFonts w:ascii="Arial" w:hAnsi="Arial" w:cs="Arial"/>
          <w:sz w:val="24"/>
          <w:szCs w:val="24"/>
        </w:rPr>
        <w:t xml:space="preserve">nymity requests. Finally ensuring all researchers are up to date with all legal legislation will </w:t>
      </w:r>
      <w:r w:rsidR="00355B8F">
        <w:rPr>
          <w:rFonts w:ascii="Arial" w:hAnsi="Arial" w:cs="Arial"/>
          <w:sz w:val="24"/>
          <w:szCs w:val="24"/>
        </w:rPr>
        <w:t xml:space="preserve">mitigate the risk of any possible data breaches. </w:t>
      </w:r>
    </w:p>
    <w:p w14:paraId="62DE0287" w14:textId="76B08C25" w:rsidR="00355B8F" w:rsidRDefault="0043624D" w:rsidP="00B91434">
      <w:pPr>
        <w:rPr>
          <w:rFonts w:ascii="Arial" w:hAnsi="Arial" w:cs="Arial"/>
          <w:b/>
          <w:bCs/>
          <w:sz w:val="24"/>
          <w:szCs w:val="24"/>
          <w:u w:val="single"/>
        </w:rPr>
      </w:pPr>
      <w:r w:rsidRPr="0043624D">
        <w:rPr>
          <w:rFonts w:ascii="Arial" w:hAnsi="Arial" w:cs="Arial"/>
          <w:b/>
          <w:bCs/>
          <w:sz w:val="24"/>
          <w:szCs w:val="24"/>
          <w:u w:val="single"/>
        </w:rPr>
        <w:t xml:space="preserve">The researcher and the university </w:t>
      </w:r>
    </w:p>
    <w:p w14:paraId="2ECB67B0" w14:textId="72A58640" w:rsidR="0043624D" w:rsidRDefault="008531AB" w:rsidP="00B91434">
      <w:pPr>
        <w:rPr>
          <w:rFonts w:ascii="Arial" w:hAnsi="Arial" w:cs="Arial"/>
          <w:sz w:val="24"/>
          <w:szCs w:val="24"/>
        </w:rPr>
      </w:pPr>
      <w:r>
        <w:rPr>
          <w:rFonts w:ascii="Arial" w:hAnsi="Arial" w:cs="Arial"/>
          <w:sz w:val="24"/>
          <w:szCs w:val="24"/>
        </w:rPr>
        <w:t xml:space="preserve">The main risk facing a researcher and the university they are </w:t>
      </w:r>
      <w:r w:rsidR="00EE4FCA">
        <w:rPr>
          <w:rFonts w:ascii="Arial" w:hAnsi="Arial" w:cs="Arial"/>
          <w:sz w:val="24"/>
          <w:szCs w:val="24"/>
        </w:rPr>
        <w:t xml:space="preserve">representing is a reputational risk. If the research is not carried out to a high enough standard or if codes of conduct aren’t </w:t>
      </w:r>
      <w:r w:rsidR="004F2688">
        <w:rPr>
          <w:rFonts w:ascii="Arial" w:hAnsi="Arial" w:cs="Arial"/>
          <w:sz w:val="24"/>
          <w:szCs w:val="24"/>
        </w:rPr>
        <w:t>met,</w:t>
      </w:r>
      <w:r w:rsidR="00EE4FCA">
        <w:rPr>
          <w:rFonts w:ascii="Arial" w:hAnsi="Arial" w:cs="Arial"/>
          <w:sz w:val="24"/>
          <w:szCs w:val="24"/>
        </w:rPr>
        <w:t xml:space="preserve"> then the damage to the researcher and the universities reputation can be significant. </w:t>
      </w:r>
      <w:r w:rsidR="004F2688">
        <w:rPr>
          <w:rFonts w:ascii="Arial" w:hAnsi="Arial" w:cs="Arial"/>
          <w:sz w:val="24"/>
          <w:szCs w:val="24"/>
        </w:rPr>
        <w:t xml:space="preserve">The best way to mitigate this risk is for the researcher to </w:t>
      </w:r>
      <w:r w:rsidR="009535DD">
        <w:rPr>
          <w:rFonts w:ascii="Arial" w:hAnsi="Arial" w:cs="Arial"/>
          <w:sz w:val="24"/>
          <w:szCs w:val="24"/>
        </w:rPr>
        <w:t xml:space="preserve">read, understand and follow the universities code of practice. In this studies case </w:t>
      </w:r>
      <w:r w:rsidR="00353638">
        <w:rPr>
          <w:rFonts w:ascii="Arial" w:hAnsi="Arial" w:cs="Arial"/>
          <w:sz w:val="24"/>
          <w:szCs w:val="24"/>
        </w:rPr>
        <w:t xml:space="preserve">the researchers will use the Research Ethics &amp; Integrity Code </w:t>
      </w:r>
      <w:r w:rsidR="00BD10CB">
        <w:rPr>
          <w:rFonts w:ascii="Arial" w:hAnsi="Arial" w:cs="Arial"/>
          <w:sz w:val="24"/>
          <w:szCs w:val="24"/>
        </w:rPr>
        <w:t xml:space="preserve">of Practice, University of Wales Trinity Saint David (2022). </w:t>
      </w:r>
      <w:r w:rsidR="00557958">
        <w:rPr>
          <w:rFonts w:ascii="Arial" w:hAnsi="Arial" w:cs="Arial"/>
          <w:sz w:val="24"/>
          <w:szCs w:val="24"/>
        </w:rPr>
        <w:t xml:space="preserve">This guide gives a clear and thorough outline as to what the university expects </w:t>
      </w:r>
      <w:r w:rsidR="00684835">
        <w:rPr>
          <w:rFonts w:ascii="Arial" w:hAnsi="Arial" w:cs="Arial"/>
          <w:sz w:val="24"/>
          <w:szCs w:val="24"/>
        </w:rPr>
        <w:t xml:space="preserve">ethically whilst its students partake in research projects. It is incredibly explicit and if followed </w:t>
      </w:r>
      <w:r w:rsidR="00332A2B">
        <w:rPr>
          <w:rFonts w:ascii="Arial" w:hAnsi="Arial" w:cs="Arial"/>
          <w:sz w:val="24"/>
          <w:szCs w:val="24"/>
        </w:rPr>
        <w:t>then the researcher and the universities reputation should not come into question at any point throughout the research process.</w:t>
      </w:r>
    </w:p>
    <w:p w14:paraId="602C1522" w14:textId="77777777" w:rsidR="00396F31" w:rsidRDefault="00396F31" w:rsidP="00B91434">
      <w:pPr>
        <w:rPr>
          <w:rFonts w:ascii="Arial" w:hAnsi="Arial" w:cs="Arial"/>
          <w:sz w:val="24"/>
          <w:szCs w:val="24"/>
        </w:rPr>
      </w:pPr>
    </w:p>
    <w:p w14:paraId="54186B2B" w14:textId="77777777" w:rsidR="00396F31" w:rsidRDefault="00396F31" w:rsidP="00B91434">
      <w:pPr>
        <w:rPr>
          <w:rFonts w:ascii="Arial" w:hAnsi="Arial" w:cs="Arial"/>
          <w:sz w:val="24"/>
          <w:szCs w:val="24"/>
        </w:rPr>
      </w:pPr>
    </w:p>
    <w:p w14:paraId="34C93BDF" w14:textId="77777777" w:rsidR="00396F31" w:rsidRDefault="00396F31" w:rsidP="00B91434">
      <w:pPr>
        <w:rPr>
          <w:rFonts w:ascii="Arial" w:hAnsi="Arial" w:cs="Arial"/>
          <w:sz w:val="24"/>
          <w:szCs w:val="24"/>
        </w:rPr>
      </w:pPr>
    </w:p>
    <w:p w14:paraId="0D9A1147" w14:textId="1F8E5FEF" w:rsidR="00396F31" w:rsidRDefault="00396F31" w:rsidP="00396F31">
      <w:pPr>
        <w:jc w:val="center"/>
        <w:rPr>
          <w:rFonts w:ascii="Arial" w:hAnsi="Arial" w:cs="Arial"/>
          <w:b/>
          <w:bCs/>
          <w:sz w:val="28"/>
          <w:szCs w:val="28"/>
          <w:u w:val="single"/>
        </w:rPr>
      </w:pPr>
      <w:r>
        <w:rPr>
          <w:rFonts w:ascii="Arial" w:hAnsi="Arial" w:cs="Arial"/>
          <w:b/>
          <w:bCs/>
          <w:sz w:val="28"/>
          <w:szCs w:val="28"/>
          <w:u w:val="single"/>
        </w:rPr>
        <w:t>Reference list</w:t>
      </w:r>
    </w:p>
    <w:p w14:paraId="6EF560AD" w14:textId="77777777" w:rsidR="00396F31" w:rsidRPr="00396F31" w:rsidRDefault="00396F31" w:rsidP="00396F31">
      <w:pPr>
        <w:rPr>
          <w:rFonts w:ascii="Arial" w:hAnsi="Arial" w:cs="Arial"/>
          <w:sz w:val="24"/>
          <w:szCs w:val="24"/>
        </w:rPr>
      </w:pPr>
    </w:p>
    <w:p w14:paraId="568ABB84" w14:textId="77777777" w:rsidR="00396F31" w:rsidRPr="00396F31" w:rsidRDefault="00396F31" w:rsidP="00396F31">
      <w:pPr>
        <w:rPr>
          <w:rFonts w:ascii="Arial" w:hAnsi="Arial" w:cs="Arial"/>
          <w:sz w:val="24"/>
          <w:szCs w:val="24"/>
        </w:rPr>
      </w:pPr>
      <w:r w:rsidRPr="00396F31">
        <w:rPr>
          <w:rFonts w:ascii="Arial" w:hAnsi="Arial" w:cs="Arial"/>
          <w:sz w:val="24"/>
          <w:szCs w:val="24"/>
        </w:rPr>
        <w:t>Al-Zubaidi, H. (2022). </w:t>
      </w:r>
      <w:r w:rsidRPr="00396F31">
        <w:rPr>
          <w:rFonts w:ascii="Arial" w:hAnsi="Arial" w:cs="Arial"/>
          <w:i/>
          <w:iCs/>
          <w:sz w:val="24"/>
          <w:szCs w:val="24"/>
        </w:rPr>
        <w:t>NHS England» Movement is medicine</w:t>
      </w:r>
      <w:r w:rsidRPr="00396F31">
        <w:rPr>
          <w:rFonts w:ascii="Arial" w:hAnsi="Arial" w:cs="Arial"/>
          <w:sz w:val="24"/>
          <w:szCs w:val="24"/>
        </w:rPr>
        <w:t xml:space="preserve">. [online] </w:t>
      </w:r>
    </w:p>
    <w:p w14:paraId="23489BBC" w14:textId="77777777" w:rsidR="00396F31" w:rsidRPr="00396F31" w:rsidRDefault="00396F31" w:rsidP="00396F31">
      <w:pPr>
        <w:rPr>
          <w:rFonts w:ascii="Arial" w:hAnsi="Arial" w:cs="Arial"/>
          <w:sz w:val="24"/>
          <w:szCs w:val="24"/>
        </w:rPr>
      </w:pPr>
      <w:r w:rsidRPr="00396F31">
        <w:rPr>
          <w:rFonts w:ascii="Arial" w:hAnsi="Arial" w:cs="Arial"/>
          <w:sz w:val="24"/>
          <w:szCs w:val="24"/>
        </w:rPr>
        <w:t>British Educational Research Association (2024). </w:t>
      </w:r>
      <w:r w:rsidRPr="00396F31">
        <w:rPr>
          <w:rFonts w:ascii="Arial" w:hAnsi="Arial" w:cs="Arial"/>
          <w:i/>
          <w:iCs/>
          <w:sz w:val="24"/>
          <w:szCs w:val="24"/>
        </w:rPr>
        <w:t>Ethical Guidelines for Educational Research</w:t>
      </w:r>
      <w:r w:rsidRPr="00396F31">
        <w:rPr>
          <w:rFonts w:ascii="Arial" w:hAnsi="Arial" w:cs="Arial"/>
          <w:sz w:val="24"/>
          <w:szCs w:val="24"/>
        </w:rPr>
        <w:t>. 5th ed. London: British Educational Research Association.</w:t>
      </w:r>
    </w:p>
    <w:p w14:paraId="338B3A8A" w14:textId="77777777" w:rsidR="00396F31" w:rsidRPr="00396F31" w:rsidRDefault="00396F31" w:rsidP="00396F31">
      <w:pPr>
        <w:rPr>
          <w:rFonts w:ascii="Arial" w:hAnsi="Arial" w:cs="Arial"/>
          <w:sz w:val="24"/>
          <w:szCs w:val="24"/>
        </w:rPr>
      </w:pPr>
      <w:r w:rsidRPr="00396F31">
        <w:rPr>
          <w:rFonts w:ascii="Arial" w:hAnsi="Arial" w:cs="Arial"/>
          <w:sz w:val="24"/>
          <w:szCs w:val="24"/>
        </w:rPr>
        <w:t xml:space="preserve">Cambridge Dictionary (2024). risk. [online] @CambridgeWords. Available at: </w:t>
      </w:r>
      <w:hyperlink r:id="rId6" w:anchor="google_vignette" w:history="1">
        <w:r w:rsidRPr="00396F31">
          <w:rPr>
            <w:rStyle w:val="Hyperlink"/>
            <w:rFonts w:ascii="Arial" w:hAnsi="Arial" w:cs="Arial"/>
            <w:sz w:val="24"/>
            <w:szCs w:val="24"/>
          </w:rPr>
          <w:t>https://dictionary.cambridge.org/dictionary/english/risk#google_vignette</w:t>
        </w:r>
      </w:hyperlink>
      <w:r w:rsidRPr="00396F31">
        <w:rPr>
          <w:rFonts w:ascii="Arial" w:hAnsi="Arial" w:cs="Arial"/>
          <w:sz w:val="24"/>
          <w:szCs w:val="24"/>
        </w:rPr>
        <w:t>. (Accessed 14/05/24)</w:t>
      </w:r>
    </w:p>
    <w:p w14:paraId="7F517F4B" w14:textId="77777777" w:rsidR="00396F31" w:rsidRPr="00396F31" w:rsidRDefault="00396F31" w:rsidP="00396F31">
      <w:pPr>
        <w:rPr>
          <w:rFonts w:ascii="Arial" w:hAnsi="Arial" w:cs="Arial"/>
          <w:sz w:val="24"/>
          <w:szCs w:val="24"/>
        </w:rPr>
      </w:pPr>
      <w:r w:rsidRPr="00396F31">
        <w:rPr>
          <w:rFonts w:ascii="Arial" w:hAnsi="Arial" w:cs="Arial"/>
          <w:sz w:val="24"/>
          <w:szCs w:val="24"/>
        </w:rPr>
        <w:t>Campbell, R., Goodman-Williams, R., Feeney, H. and Fehler-Cabral, G. (2018). Assessing Triangulation Across Methodologies, Methods, and Stakeholder Groups: The Joys, Woes, and Politics of Interpreting Convergent and Divergent Data. </w:t>
      </w:r>
      <w:r w:rsidRPr="00396F31">
        <w:rPr>
          <w:rFonts w:ascii="Arial" w:hAnsi="Arial" w:cs="Arial"/>
          <w:i/>
          <w:iCs/>
          <w:sz w:val="24"/>
          <w:szCs w:val="24"/>
        </w:rPr>
        <w:t>American Journal of Evaluation</w:t>
      </w:r>
      <w:r w:rsidRPr="00396F31">
        <w:rPr>
          <w:rFonts w:ascii="Arial" w:hAnsi="Arial" w:cs="Arial"/>
          <w:sz w:val="24"/>
          <w:szCs w:val="24"/>
        </w:rPr>
        <w:t xml:space="preserve">, [online] 41(1), pp.125–144. </w:t>
      </w:r>
      <w:proofErr w:type="spellStart"/>
      <w:proofErr w:type="gramStart"/>
      <w:r w:rsidRPr="00396F31">
        <w:rPr>
          <w:rFonts w:ascii="Arial" w:hAnsi="Arial" w:cs="Arial"/>
          <w:sz w:val="24"/>
          <w:szCs w:val="24"/>
        </w:rPr>
        <w:t>doi:https</w:t>
      </w:r>
      <w:proofErr w:type="spellEnd"/>
      <w:r w:rsidRPr="00396F31">
        <w:rPr>
          <w:rFonts w:ascii="Arial" w:hAnsi="Arial" w:cs="Arial"/>
          <w:sz w:val="24"/>
          <w:szCs w:val="24"/>
        </w:rPr>
        <w:t>://doi.org/10.1177/1098214018804195</w:t>
      </w:r>
      <w:proofErr w:type="gramEnd"/>
      <w:r w:rsidRPr="00396F31">
        <w:rPr>
          <w:rFonts w:ascii="Arial" w:hAnsi="Arial" w:cs="Arial"/>
          <w:sz w:val="24"/>
          <w:szCs w:val="24"/>
        </w:rPr>
        <w:t>.</w:t>
      </w:r>
    </w:p>
    <w:p w14:paraId="748D652A" w14:textId="77777777" w:rsidR="00396F31" w:rsidRPr="00396F31" w:rsidRDefault="00396F31" w:rsidP="00396F31">
      <w:pPr>
        <w:rPr>
          <w:rFonts w:ascii="Arial" w:hAnsi="Arial" w:cs="Arial"/>
          <w:sz w:val="24"/>
          <w:szCs w:val="24"/>
        </w:rPr>
      </w:pPr>
      <w:r w:rsidRPr="00396F31">
        <w:rPr>
          <w:rFonts w:ascii="Arial" w:hAnsi="Arial" w:cs="Arial"/>
          <w:sz w:val="24"/>
          <w:szCs w:val="24"/>
        </w:rPr>
        <w:t>Children 1st. (n.d.). </w:t>
      </w:r>
      <w:r w:rsidRPr="00396F31">
        <w:rPr>
          <w:rFonts w:ascii="Arial" w:hAnsi="Arial" w:cs="Arial"/>
          <w:i/>
          <w:iCs/>
          <w:sz w:val="24"/>
          <w:szCs w:val="24"/>
        </w:rPr>
        <w:t>Causes of Mental Health Issues in Children</w:t>
      </w:r>
      <w:r w:rsidRPr="00396F31">
        <w:rPr>
          <w:rFonts w:ascii="Arial" w:hAnsi="Arial" w:cs="Arial"/>
          <w:sz w:val="24"/>
          <w:szCs w:val="24"/>
        </w:rPr>
        <w:t>. [online] Available at: https://www.children1st.org.uk/help-for-families/parentline-scotland/guidance-advice/articles/mental-health-issues-in-children/.</w:t>
      </w:r>
    </w:p>
    <w:p w14:paraId="6F6F0573" w14:textId="77777777" w:rsidR="00396F31" w:rsidRPr="00396F31" w:rsidRDefault="00396F31" w:rsidP="00396F31">
      <w:pPr>
        <w:rPr>
          <w:rFonts w:ascii="Arial" w:hAnsi="Arial" w:cs="Arial"/>
          <w:sz w:val="24"/>
          <w:szCs w:val="24"/>
        </w:rPr>
      </w:pPr>
      <w:r w:rsidRPr="00396F31">
        <w:rPr>
          <w:rFonts w:ascii="Arial" w:hAnsi="Arial" w:cs="Arial"/>
          <w:sz w:val="24"/>
          <w:szCs w:val="24"/>
        </w:rPr>
        <w:t>Denzin N. (1978). </w:t>
      </w:r>
      <w:r w:rsidRPr="00396F31">
        <w:rPr>
          <w:rFonts w:ascii="Arial" w:hAnsi="Arial" w:cs="Arial"/>
          <w:i/>
          <w:iCs/>
          <w:sz w:val="24"/>
          <w:szCs w:val="24"/>
        </w:rPr>
        <w:t>Sociological methods</w:t>
      </w:r>
      <w:r w:rsidRPr="00396F31">
        <w:rPr>
          <w:rFonts w:ascii="Arial" w:hAnsi="Arial" w:cs="Arial"/>
          <w:sz w:val="24"/>
          <w:szCs w:val="24"/>
        </w:rPr>
        <w:t>. New York, NY: McGraw-Hill.</w:t>
      </w:r>
    </w:p>
    <w:p w14:paraId="1130FD19" w14:textId="77777777" w:rsidR="00396F31" w:rsidRPr="00396F31" w:rsidRDefault="00396F31" w:rsidP="00396F31">
      <w:pPr>
        <w:rPr>
          <w:rFonts w:ascii="Arial" w:hAnsi="Arial" w:cs="Arial"/>
          <w:sz w:val="24"/>
          <w:szCs w:val="24"/>
        </w:rPr>
      </w:pPr>
      <w:proofErr w:type="spellStart"/>
      <w:r w:rsidRPr="00396F31">
        <w:rPr>
          <w:rFonts w:ascii="Arial" w:hAnsi="Arial" w:cs="Arial"/>
          <w:sz w:val="24"/>
          <w:szCs w:val="24"/>
        </w:rPr>
        <w:t>Einola</w:t>
      </w:r>
      <w:proofErr w:type="spellEnd"/>
      <w:r w:rsidRPr="00396F31">
        <w:rPr>
          <w:rFonts w:ascii="Arial" w:hAnsi="Arial" w:cs="Arial"/>
          <w:sz w:val="24"/>
          <w:szCs w:val="24"/>
        </w:rPr>
        <w:t>, K. and Alvesson, M. (2020). Behind the Numbers: Questioning Questionnaires. </w:t>
      </w:r>
      <w:r w:rsidRPr="00396F31">
        <w:rPr>
          <w:rFonts w:ascii="Arial" w:hAnsi="Arial" w:cs="Arial"/>
          <w:i/>
          <w:iCs/>
          <w:sz w:val="24"/>
          <w:szCs w:val="24"/>
        </w:rPr>
        <w:t>Journal of Management Inquiry</w:t>
      </w:r>
      <w:r w:rsidRPr="00396F31">
        <w:rPr>
          <w:rFonts w:ascii="Arial" w:hAnsi="Arial" w:cs="Arial"/>
          <w:sz w:val="24"/>
          <w:szCs w:val="24"/>
        </w:rPr>
        <w:t xml:space="preserve">, 30(1), p.105649262093813. </w:t>
      </w:r>
      <w:proofErr w:type="spellStart"/>
      <w:proofErr w:type="gramStart"/>
      <w:r w:rsidRPr="00396F31">
        <w:rPr>
          <w:rFonts w:ascii="Arial" w:hAnsi="Arial" w:cs="Arial"/>
          <w:sz w:val="24"/>
          <w:szCs w:val="24"/>
        </w:rPr>
        <w:t>doi:https</w:t>
      </w:r>
      <w:proofErr w:type="spellEnd"/>
      <w:r w:rsidRPr="00396F31">
        <w:rPr>
          <w:rFonts w:ascii="Arial" w:hAnsi="Arial" w:cs="Arial"/>
          <w:sz w:val="24"/>
          <w:szCs w:val="24"/>
        </w:rPr>
        <w:t>://doi.org/10.1177/1056492620938139</w:t>
      </w:r>
      <w:proofErr w:type="gramEnd"/>
      <w:r w:rsidRPr="00396F31">
        <w:rPr>
          <w:rFonts w:ascii="Arial" w:hAnsi="Arial" w:cs="Arial"/>
          <w:sz w:val="24"/>
          <w:szCs w:val="24"/>
        </w:rPr>
        <w:t>.</w:t>
      </w:r>
    </w:p>
    <w:p w14:paraId="1F6A665A" w14:textId="77777777" w:rsidR="00396F31" w:rsidRPr="00396F31" w:rsidRDefault="00396F31" w:rsidP="00396F31">
      <w:pPr>
        <w:rPr>
          <w:rFonts w:ascii="Arial" w:hAnsi="Arial" w:cs="Arial"/>
          <w:i/>
          <w:iCs/>
          <w:sz w:val="24"/>
          <w:szCs w:val="24"/>
        </w:rPr>
      </w:pPr>
      <w:r w:rsidRPr="00396F31">
        <w:rPr>
          <w:rFonts w:ascii="Arial" w:hAnsi="Arial" w:cs="Arial"/>
          <w:sz w:val="24"/>
          <w:szCs w:val="24"/>
        </w:rPr>
        <w:t>Estyn (2022</w:t>
      </w:r>
      <w:r w:rsidRPr="00396F31">
        <w:rPr>
          <w:rFonts w:ascii="Arial" w:hAnsi="Arial" w:cs="Arial"/>
          <w:i/>
          <w:iCs/>
          <w:sz w:val="24"/>
          <w:szCs w:val="24"/>
        </w:rPr>
        <w:t xml:space="preserve">). A report on education services in Merthyr Tydfil County Borough Council Civic Centre Castle Street Merthyr Tydfil CF47 8AN Date of inspection: January 2022 by Estyn, Her Majesty’s Inspectorate for Education and Training in Wales.  </w:t>
      </w:r>
    </w:p>
    <w:p w14:paraId="4FE53BFF" w14:textId="77777777" w:rsidR="00396F31" w:rsidRPr="00396F31" w:rsidRDefault="00396F31" w:rsidP="00396F31">
      <w:pPr>
        <w:rPr>
          <w:rFonts w:ascii="Arial" w:hAnsi="Arial" w:cs="Arial"/>
          <w:sz w:val="24"/>
          <w:szCs w:val="24"/>
        </w:rPr>
      </w:pPr>
      <w:r w:rsidRPr="00396F31">
        <w:rPr>
          <w:rFonts w:ascii="Arial" w:hAnsi="Arial" w:cs="Arial"/>
          <w:sz w:val="24"/>
          <w:szCs w:val="24"/>
        </w:rPr>
        <w:t>Faber, J. and Fonseca, L.M. (2014). How sample size influences research outcomes. </w:t>
      </w:r>
      <w:r w:rsidRPr="00396F31">
        <w:rPr>
          <w:rFonts w:ascii="Arial" w:hAnsi="Arial" w:cs="Arial"/>
          <w:i/>
          <w:iCs/>
          <w:sz w:val="24"/>
          <w:szCs w:val="24"/>
        </w:rPr>
        <w:t>Dental Press Journal of Orthodontics</w:t>
      </w:r>
      <w:r w:rsidRPr="00396F31">
        <w:rPr>
          <w:rFonts w:ascii="Arial" w:hAnsi="Arial" w:cs="Arial"/>
          <w:sz w:val="24"/>
          <w:szCs w:val="24"/>
        </w:rPr>
        <w:t xml:space="preserve">,19(4), pp.27–29. </w:t>
      </w:r>
    </w:p>
    <w:p w14:paraId="283B9369" w14:textId="77777777" w:rsidR="00396F31" w:rsidRPr="00396F31" w:rsidRDefault="00396F31" w:rsidP="00396F31">
      <w:pPr>
        <w:rPr>
          <w:rFonts w:ascii="Arial" w:hAnsi="Arial" w:cs="Arial"/>
          <w:sz w:val="24"/>
          <w:szCs w:val="24"/>
        </w:rPr>
      </w:pPr>
      <w:r w:rsidRPr="00396F31">
        <w:rPr>
          <w:rFonts w:ascii="Arial" w:hAnsi="Arial" w:cs="Arial"/>
          <w:sz w:val="24"/>
          <w:szCs w:val="24"/>
        </w:rPr>
        <w:t>Gaille, L. (2019). </w:t>
      </w:r>
      <w:r w:rsidRPr="00396F31">
        <w:rPr>
          <w:rFonts w:ascii="Arial" w:hAnsi="Arial" w:cs="Arial"/>
          <w:i/>
          <w:iCs/>
          <w:sz w:val="24"/>
          <w:szCs w:val="24"/>
        </w:rPr>
        <w:t>13 Pros and Cons of Quantitative Research Methods</w:t>
      </w:r>
      <w:r w:rsidRPr="00396F31">
        <w:rPr>
          <w:rFonts w:ascii="Arial" w:hAnsi="Arial" w:cs="Arial"/>
          <w:sz w:val="24"/>
          <w:szCs w:val="24"/>
        </w:rPr>
        <w:t xml:space="preserve">. [online] </w:t>
      </w:r>
      <w:proofErr w:type="spellStart"/>
      <w:r w:rsidRPr="00396F31">
        <w:rPr>
          <w:rFonts w:ascii="Arial" w:hAnsi="Arial" w:cs="Arial"/>
          <w:sz w:val="24"/>
          <w:szCs w:val="24"/>
        </w:rPr>
        <w:t>Vittana</w:t>
      </w:r>
      <w:proofErr w:type="spellEnd"/>
      <w:r w:rsidRPr="00396F31">
        <w:rPr>
          <w:rFonts w:ascii="Arial" w:hAnsi="Arial" w:cs="Arial"/>
          <w:sz w:val="24"/>
          <w:szCs w:val="24"/>
        </w:rPr>
        <w:t xml:space="preserve">. Available at: </w:t>
      </w:r>
      <w:hyperlink r:id="rId7" w:history="1">
        <w:r w:rsidRPr="00396F31">
          <w:rPr>
            <w:rStyle w:val="Hyperlink"/>
            <w:rFonts w:ascii="Arial" w:hAnsi="Arial" w:cs="Arial"/>
            <w:sz w:val="24"/>
            <w:szCs w:val="24"/>
          </w:rPr>
          <w:t>https://vittana.org/13-pros-and-cons-of-quantitative-research-methods</w:t>
        </w:r>
      </w:hyperlink>
      <w:r w:rsidRPr="00396F31">
        <w:rPr>
          <w:rFonts w:ascii="Arial" w:hAnsi="Arial" w:cs="Arial"/>
          <w:sz w:val="24"/>
          <w:szCs w:val="24"/>
        </w:rPr>
        <w:t>. (Accessed 12/05/2024)</w:t>
      </w:r>
    </w:p>
    <w:p w14:paraId="1092DA98" w14:textId="77777777" w:rsidR="00396F31" w:rsidRPr="00396F31" w:rsidRDefault="00396F31" w:rsidP="00396F31">
      <w:pPr>
        <w:rPr>
          <w:rFonts w:ascii="Arial" w:hAnsi="Arial" w:cs="Arial"/>
          <w:sz w:val="24"/>
          <w:szCs w:val="24"/>
        </w:rPr>
      </w:pPr>
      <w:r w:rsidRPr="00396F31">
        <w:rPr>
          <w:rFonts w:ascii="Arial" w:hAnsi="Arial" w:cs="Arial"/>
          <w:sz w:val="24"/>
          <w:szCs w:val="24"/>
        </w:rPr>
        <w:t>GOV.UK (2018). </w:t>
      </w:r>
      <w:r w:rsidRPr="00396F31">
        <w:rPr>
          <w:rFonts w:ascii="Arial" w:hAnsi="Arial" w:cs="Arial"/>
          <w:i/>
          <w:iCs/>
          <w:sz w:val="24"/>
          <w:szCs w:val="24"/>
        </w:rPr>
        <w:t>Data Protection Act</w:t>
      </w:r>
      <w:r w:rsidRPr="00396F31">
        <w:rPr>
          <w:rFonts w:ascii="Arial" w:hAnsi="Arial" w:cs="Arial"/>
          <w:sz w:val="24"/>
          <w:szCs w:val="24"/>
        </w:rPr>
        <w:t xml:space="preserve">. Gov.UK. </w:t>
      </w:r>
    </w:p>
    <w:p w14:paraId="6CD8BC94" w14:textId="77777777" w:rsidR="00396F31" w:rsidRPr="00396F31" w:rsidRDefault="00396F31" w:rsidP="00396F31">
      <w:pPr>
        <w:rPr>
          <w:rFonts w:ascii="Arial" w:hAnsi="Arial" w:cs="Arial"/>
          <w:sz w:val="24"/>
          <w:szCs w:val="24"/>
        </w:rPr>
      </w:pPr>
      <w:r w:rsidRPr="00396F31">
        <w:rPr>
          <w:rFonts w:ascii="Arial" w:hAnsi="Arial" w:cs="Arial"/>
          <w:sz w:val="24"/>
          <w:szCs w:val="24"/>
        </w:rPr>
        <w:t>Hassan, M. (2022). </w:t>
      </w:r>
      <w:r w:rsidRPr="00396F31">
        <w:rPr>
          <w:rFonts w:ascii="Arial" w:hAnsi="Arial" w:cs="Arial"/>
          <w:i/>
          <w:iCs/>
          <w:sz w:val="24"/>
          <w:szCs w:val="24"/>
        </w:rPr>
        <w:t>Non-probability Sampling - Types, Examples</w:t>
      </w:r>
      <w:r w:rsidRPr="00396F31">
        <w:rPr>
          <w:rFonts w:ascii="Arial" w:hAnsi="Arial" w:cs="Arial"/>
          <w:sz w:val="24"/>
          <w:szCs w:val="24"/>
        </w:rPr>
        <w:t xml:space="preserve">. [online] Research Method. Available at: </w:t>
      </w:r>
      <w:hyperlink r:id="rId8" w:history="1">
        <w:r w:rsidRPr="00396F31">
          <w:rPr>
            <w:rStyle w:val="Hyperlink"/>
            <w:rFonts w:ascii="Arial" w:hAnsi="Arial" w:cs="Arial"/>
            <w:sz w:val="24"/>
            <w:szCs w:val="24"/>
          </w:rPr>
          <w:t>https://researchmethod.net/non-probability-sampling/</w:t>
        </w:r>
      </w:hyperlink>
      <w:r w:rsidRPr="00396F31">
        <w:rPr>
          <w:rFonts w:ascii="Arial" w:hAnsi="Arial" w:cs="Arial"/>
          <w:sz w:val="24"/>
          <w:szCs w:val="24"/>
        </w:rPr>
        <w:t>. (Accessed 12/05/2024)</w:t>
      </w:r>
    </w:p>
    <w:p w14:paraId="51C75EEB" w14:textId="77777777" w:rsidR="00396F31" w:rsidRPr="00396F31" w:rsidRDefault="00396F31" w:rsidP="00396F31">
      <w:pPr>
        <w:rPr>
          <w:rFonts w:ascii="Arial" w:hAnsi="Arial" w:cs="Arial"/>
          <w:sz w:val="24"/>
          <w:szCs w:val="24"/>
        </w:rPr>
      </w:pPr>
      <w:r w:rsidRPr="00396F31">
        <w:rPr>
          <w:rFonts w:ascii="Arial" w:hAnsi="Arial" w:cs="Arial"/>
          <w:sz w:val="24"/>
          <w:szCs w:val="24"/>
        </w:rPr>
        <w:t>ico.org.uk. (2023). </w:t>
      </w:r>
      <w:r w:rsidRPr="00396F31">
        <w:rPr>
          <w:rFonts w:ascii="Arial" w:hAnsi="Arial" w:cs="Arial"/>
          <w:i/>
          <w:iCs/>
          <w:sz w:val="24"/>
          <w:szCs w:val="24"/>
        </w:rPr>
        <w:t>What are the rules about an ISS and consent?</w:t>
      </w:r>
      <w:r w:rsidRPr="00396F31">
        <w:rPr>
          <w:rFonts w:ascii="Arial" w:hAnsi="Arial" w:cs="Arial"/>
          <w:sz w:val="24"/>
          <w:szCs w:val="24"/>
        </w:rPr>
        <w:t> </w:t>
      </w:r>
    </w:p>
    <w:p w14:paraId="68913F9A" w14:textId="77777777" w:rsidR="00396F31" w:rsidRPr="00396F31" w:rsidRDefault="00396F31" w:rsidP="00396F31">
      <w:pPr>
        <w:rPr>
          <w:rFonts w:ascii="Arial" w:hAnsi="Arial" w:cs="Arial"/>
          <w:sz w:val="24"/>
          <w:szCs w:val="24"/>
        </w:rPr>
      </w:pPr>
      <w:r w:rsidRPr="00396F31">
        <w:rPr>
          <w:rFonts w:ascii="Arial" w:hAnsi="Arial" w:cs="Arial"/>
          <w:sz w:val="24"/>
          <w:szCs w:val="24"/>
        </w:rPr>
        <w:lastRenderedPageBreak/>
        <w:t>Mind (2017). </w:t>
      </w:r>
      <w:r w:rsidRPr="00396F31">
        <w:rPr>
          <w:rFonts w:ascii="Arial" w:hAnsi="Arial" w:cs="Arial"/>
          <w:i/>
          <w:iCs/>
          <w:sz w:val="24"/>
          <w:szCs w:val="24"/>
        </w:rPr>
        <w:t>Causes | Mind, the Mental Health Charity - Help for Mental Health Problems</w:t>
      </w:r>
      <w:r w:rsidRPr="00396F31">
        <w:rPr>
          <w:rFonts w:ascii="Arial" w:hAnsi="Arial" w:cs="Arial"/>
          <w:sz w:val="24"/>
          <w:szCs w:val="24"/>
        </w:rPr>
        <w:t>. [online] Mind.org.uk.</w:t>
      </w:r>
    </w:p>
    <w:p w14:paraId="2741D5CE" w14:textId="77777777" w:rsidR="00396F31" w:rsidRPr="00396F31" w:rsidRDefault="00396F31" w:rsidP="00396F31">
      <w:pPr>
        <w:rPr>
          <w:rFonts w:ascii="Arial" w:hAnsi="Arial" w:cs="Arial"/>
          <w:sz w:val="24"/>
          <w:szCs w:val="24"/>
        </w:rPr>
      </w:pPr>
      <w:r w:rsidRPr="00396F31">
        <w:rPr>
          <w:rFonts w:ascii="Arial" w:hAnsi="Arial" w:cs="Arial"/>
          <w:sz w:val="24"/>
          <w:szCs w:val="24"/>
        </w:rPr>
        <w:t xml:space="preserve"> MIND (2021). </w:t>
      </w:r>
      <w:r w:rsidRPr="00396F31">
        <w:rPr>
          <w:rFonts w:ascii="Arial" w:hAnsi="Arial" w:cs="Arial"/>
          <w:i/>
          <w:iCs/>
          <w:sz w:val="24"/>
          <w:szCs w:val="24"/>
        </w:rPr>
        <w:t>Housing and mental health</w:t>
      </w:r>
      <w:r w:rsidRPr="00396F31">
        <w:rPr>
          <w:rFonts w:ascii="Arial" w:hAnsi="Arial" w:cs="Arial"/>
          <w:sz w:val="24"/>
          <w:szCs w:val="24"/>
        </w:rPr>
        <w:t xml:space="preserve">. [online] www.mind.org.uk. Available at: </w:t>
      </w:r>
      <w:hyperlink r:id="rId9" w:history="1">
        <w:r w:rsidRPr="00396F31">
          <w:rPr>
            <w:rStyle w:val="Hyperlink"/>
            <w:rFonts w:ascii="Arial" w:hAnsi="Arial" w:cs="Arial"/>
            <w:sz w:val="24"/>
            <w:szCs w:val="24"/>
          </w:rPr>
          <w:t>https://www.mind.org.uk/information-support/guides-to-support-and-services/housing/housing-and-mental-health/</w:t>
        </w:r>
      </w:hyperlink>
      <w:r w:rsidRPr="00396F31">
        <w:rPr>
          <w:rFonts w:ascii="Arial" w:hAnsi="Arial" w:cs="Arial"/>
          <w:sz w:val="24"/>
          <w:szCs w:val="24"/>
        </w:rPr>
        <w:t>.</w:t>
      </w:r>
    </w:p>
    <w:p w14:paraId="23B41807" w14:textId="77777777" w:rsidR="00396F31" w:rsidRPr="00396F31" w:rsidRDefault="00396F31" w:rsidP="00396F31">
      <w:pPr>
        <w:rPr>
          <w:rFonts w:ascii="Arial" w:hAnsi="Arial" w:cs="Arial"/>
          <w:sz w:val="24"/>
          <w:szCs w:val="24"/>
        </w:rPr>
      </w:pPr>
      <w:r w:rsidRPr="00396F31">
        <w:rPr>
          <w:rFonts w:ascii="Arial" w:hAnsi="Arial" w:cs="Arial"/>
          <w:sz w:val="24"/>
          <w:szCs w:val="24"/>
        </w:rPr>
        <w:t>Moon, M.D. (2019). Triangulation: A Method to Increase Validity, Reliability, and Legitimation in Clinical Research. </w:t>
      </w:r>
      <w:r w:rsidRPr="00396F31">
        <w:rPr>
          <w:rFonts w:ascii="Arial" w:hAnsi="Arial" w:cs="Arial"/>
          <w:i/>
          <w:iCs/>
          <w:sz w:val="24"/>
          <w:szCs w:val="24"/>
        </w:rPr>
        <w:t>Journal of Emergency Nursing</w:t>
      </w:r>
      <w:r w:rsidRPr="00396F31">
        <w:rPr>
          <w:rFonts w:ascii="Arial" w:hAnsi="Arial" w:cs="Arial"/>
          <w:sz w:val="24"/>
          <w:szCs w:val="24"/>
        </w:rPr>
        <w:t xml:space="preserve">, 45(1), pp.103–105. </w:t>
      </w:r>
      <w:proofErr w:type="spellStart"/>
      <w:proofErr w:type="gramStart"/>
      <w:r w:rsidRPr="00396F31">
        <w:rPr>
          <w:rFonts w:ascii="Arial" w:hAnsi="Arial" w:cs="Arial"/>
          <w:sz w:val="24"/>
          <w:szCs w:val="24"/>
        </w:rPr>
        <w:t>doi:https</w:t>
      </w:r>
      <w:proofErr w:type="spellEnd"/>
      <w:r w:rsidRPr="00396F31">
        <w:rPr>
          <w:rFonts w:ascii="Arial" w:hAnsi="Arial" w:cs="Arial"/>
          <w:sz w:val="24"/>
          <w:szCs w:val="24"/>
        </w:rPr>
        <w:t>://doi.org/10.1016/j.jen.2018.11.004</w:t>
      </w:r>
      <w:proofErr w:type="gramEnd"/>
      <w:r w:rsidRPr="00396F31">
        <w:rPr>
          <w:rFonts w:ascii="Arial" w:hAnsi="Arial" w:cs="Arial"/>
          <w:sz w:val="24"/>
          <w:szCs w:val="24"/>
        </w:rPr>
        <w:t>.</w:t>
      </w:r>
    </w:p>
    <w:p w14:paraId="4F0A965D" w14:textId="77777777" w:rsidR="00396F31" w:rsidRPr="00396F31" w:rsidRDefault="00396F31" w:rsidP="00396F31">
      <w:pPr>
        <w:rPr>
          <w:rFonts w:ascii="Arial" w:hAnsi="Arial" w:cs="Arial"/>
          <w:sz w:val="24"/>
          <w:szCs w:val="24"/>
        </w:rPr>
      </w:pPr>
      <w:r w:rsidRPr="00396F31">
        <w:rPr>
          <w:rFonts w:ascii="Arial" w:hAnsi="Arial" w:cs="Arial"/>
          <w:sz w:val="24"/>
          <w:szCs w:val="24"/>
        </w:rPr>
        <w:t>NHS Digital (2020). </w:t>
      </w:r>
      <w:r w:rsidRPr="00396F31">
        <w:rPr>
          <w:rFonts w:ascii="Arial" w:hAnsi="Arial" w:cs="Arial"/>
          <w:i/>
          <w:iCs/>
          <w:sz w:val="24"/>
          <w:szCs w:val="24"/>
        </w:rPr>
        <w:t>Mental Health of Children and Young People in England, 2020: Wave 1 follow up to the 2017 survey</w:t>
      </w:r>
      <w:r w:rsidRPr="00396F31">
        <w:rPr>
          <w:rFonts w:ascii="Arial" w:hAnsi="Arial" w:cs="Arial"/>
          <w:sz w:val="24"/>
          <w:szCs w:val="24"/>
        </w:rPr>
        <w:t xml:space="preserve">. [online] NHS Digital. Available at: </w:t>
      </w:r>
      <w:hyperlink r:id="rId10" w:history="1">
        <w:r w:rsidRPr="00396F31">
          <w:rPr>
            <w:rStyle w:val="Hyperlink"/>
            <w:rFonts w:ascii="Arial" w:hAnsi="Arial" w:cs="Arial"/>
            <w:sz w:val="24"/>
            <w:szCs w:val="24"/>
          </w:rPr>
          <w:t>https://digital.nhs.uk/data-and-information/publications/statistical/mental-health-of-children-and-young-people-in-england/2020-wave-1-follow-up</w:t>
        </w:r>
      </w:hyperlink>
      <w:r w:rsidRPr="00396F31">
        <w:rPr>
          <w:rFonts w:ascii="Arial" w:hAnsi="Arial" w:cs="Arial"/>
          <w:sz w:val="24"/>
          <w:szCs w:val="24"/>
        </w:rPr>
        <w:t>. (Accessed 12/05/2024)</w:t>
      </w:r>
    </w:p>
    <w:p w14:paraId="6437551C" w14:textId="77777777" w:rsidR="00396F31" w:rsidRPr="00396F31" w:rsidRDefault="00396F31" w:rsidP="00396F31">
      <w:pPr>
        <w:rPr>
          <w:rFonts w:ascii="Arial" w:hAnsi="Arial" w:cs="Arial"/>
          <w:sz w:val="24"/>
          <w:szCs w:val="24"/>
        </w:rPr>
      </w:pPr>
      <w:r w:rsidRPr="00396F31">
        <w:rPr>
          <w:rFonts w:ascii="Arial" w:hAnsi="Arial" w:cs="Arial"/>
          <w:sz w:val="24"/>
          <w:szCs w:val="24"/>
        </w:rPr>
        <w:t>NSPCC (2023). </w:t>
      </w:r>
      <w:r w:rsidRPr="00396F31">
        <w:rPr>
          <w:rFonts w:ascii="Arial" w:hAnsi="Arial" w:cs="Arial"/>
          <w:i/>
          <w:iCs/>
          <w:sz w:val="24"/>
          <w:szCs w:val="24"/>
        </w:rPr>
        <w:t>Research with Children: Ethics, Safety and Promoting Inclusion</w:t>
      </w:r>
      <w:r w:rsidRPr="00396F31">
        <w:rPr>
          <w:rFonts w:ascii="Arial" w:hAnsi="Arial" w:cs="Arial"/>
          <w:sz w:val="24"/>
          <w:szCs w:val="24"/>
        </w:rPr>
        <w:t xml:space="preserve">. [online] NSPCC Learning. </w:t>
      </w:r>
    </w:p>
    <w:p w14:paraId="39C8FF85" w14:textId="77777777" w:rsidR="00396F31" w:rsidRPr="00396F31" w:rsidRDefault="00396F31" w:rsidP="00396F31">
      <w:pPr>
        <w:rPr>
          <w:rFonts w:ascii="Arial" w:hAnsi="Arial" w:cs="Arial"/>
          <w:sz w:val="24"/>
          <w:szCs w:val="24"/>
        </w:rPr>
      </w:pPr>
      <w:r w:rsidRPr="00396F31">
        <w:rPr>
          <w:rFonts w:ascii="Arial" w:hAnsi="Arial" w:cs="Arial"/>
          <w:sz w:val="24"/>
          <w:szCs w:val="24"/>
        </w:rPr>
        <w:t>Resnik D. (2011). </w:t>
      </w:r>
      <w:r w:rsidRPr="00396F31">
        <w:rPr>
          <w:rFonts w:ascii="Arial" w:hAnsi="Arial" w:cs="Arial"/>
          <w:i/>
          <w:iCs/>
          <w:sz w:val="24"/>
          <w:szCs w:val="24"/>
        </w:rPr>
        <w:t>What is ethics in research and why is it important?</w:t>
      </w:r>
      <w:r w:rsidRPr="00396F31">
        <w:rPr>
          <w:rFonts w:ascii="Arial" w:hAnsi="Arial" w:cs="Arial"/>
          <w:sz w:val="24"/>
          <w:szCs w:val="24"/>
        </w:rPr>
        <w:t> </w:t>
      </w:r>
    </w:p>
    <w:p w14:paraId="6EFF5DD1" w14:textId="77777777" w:rsidR="00396F31" w:rsidRPr="00396F31" w:rsidRDefault="00396F31" w:rsidP="00396F31">
      <w:pPr>
        <w:rPr>
          <w:rFonts w:ascii="Arial" w:hAnsi="Arial" w:cs="Arial"/>
          <w:sz w:val="24"/>
          <w:szCs w:val="24"/>
        </w:rPr>
      </w:pPr>
      <w:r w:rsidRPr="00396F31">
        <w:rPr>
          <w:rFonts w:ascii="Arial" w:hAnsi="Arial" w:cs="Arial"/>
          <w:sz w:val="24"/>
          <w:szCs w:val="24"/>
        </w:rPr>
        <w:t xml:space="preserve">Rezk, F. </w:t>
      </w:r>
      <w:r w:rsidRPr="00396F31">
        <w:rPr>
          <w:rFonts w:ascii="Arial" w:hAnsi="Arial" w:cs="Arial"/>
          <w:i/>
          <w:iCs/>
          <w:sz w:val="24"/>
          <w:szCs w:val="24"/>
        </w:rPr>
        <w:t>et al.</w:t>
      </w:r>
      <w:r w:rsidRPr="00396F31">
        <w:rPr>
          <w:rFonts w:ascii="Arial" w:hAnsi="Arial" w:cs="Arial"/>
          <w:sz w:val="24"/>
          <w:szCs w:val="24"/>
        </w:rPr>
        <w:t xml:space="preserve"> (2021) ‘Healthcare professionals’ experiences of being observed regarding hygiene routines: the Hawthorne effect in vascular surgery’, </w:t>
      </w:r>
      <w:r w:rsidRPr="00396F31">
        <w:rPr>
          <w:rFonts w:ascii="Arial" w:hAnsi="Arial" w:cs="Arial"/>
          <w:i/>
          <w:iCs/>
          <w:sz w:val="24"/>
          <w:szCs w:val="24"/>
        </w:rPr>
        <w:t>BMC infectious diseases</w:t>
      </w:r>
      <w:r w:rsidRPr="00396F31">
        <w:rPr>
          <w:rFonts w:ascii="Arial" w:hAnsi="Arial" w:cs="Arial"/>
          <w:sz w:val="24"/>
          <w:szCs w:val="24"/>
        </w:rPr>
        <w:t>, 21(1), pp. 420–420. Available at: https://doi.org/10.1186/s12879-021-06097-5.</w:t>
      </w:r>
    </w:p>
    <w:p w14:paraId="55BF0639" w14:textId="77777777" w:rsidR="00396F31" w:rsidRPr="00396F31" w:rsidRDefault="00396F31" w:rsidP="00396F31">
      <w:pPr>
        <w:rPr>
          <w:rFonts w:ascii="Arial" w:hAnsi="Arial" w:cs="Arial"/>
          <w:sz w:val="24"/>
          <w:szCs w:val="24"/>
        </w:rPr>
      </w:pPr>
      <w:r w:rsidRPr="00396F31">
        <w:rPr>
          <w:rFonts w:ascii="Arial" w:hAnsi="Arial" w:cs="Arial"/>
          <w:sz w:val="24"/>
          <w:szCs w:val="24"/>
        </w:rPr>
        <w:t>Sheppard, V. (2020). Strengths and Weaknesses of Qualitative Interviews. </w:t>
      </w:r>
      <w:r w:rsidRPr="00396F31">
        <w:rPr>
          <w:rFonts w:ascii="Arial" w:hAnsi="Arial" w:cs="Arial"/>
          <w:i/>
          <w:iCs/>
          <w:sz w:val="24"/>
          <w:szCs w:val="24"/>
        </w:rPr>
        <w:t>pressbooks.bccampus.ca</w:t>
      </w:r>
      <w:r w:rsidRPr="00396F31">
        <w:rPr>
          <w:rFonts w:ascii="Arial" w:hAnsi="Arial" w:cs="Arial"/>
          <w:sz w:val="24"/>
          <w:szCs w:val="24"/>
        </w:rPr>
        <w:t>. [online] Available at: https://pressbooks.bccampus.ca/jibcresearchmethods/chapter/10-7-strengths-and-weaknesses-of-qualitative-interviews/.</w:t>
      </w:r>
    </w:p>
    <w:p w14:paraId="1C5E96BF" w14:textId="77777777" w:rsidR="00396F31" w:rsidRPr="00396F31" w:rsidRDefault="00396F31" w:rsidP="00396F31">
      <w:pPr>
        <w:rPr>
          <w:rFonts w:ascii="Arial" w:hAnsi="Arial" w:cs="Arial"/>
          <w:sz w:val="24"/>
          <w:szCs w:val="24"/>
        </w:rPr>
      </w:pPr>
      <w:r w:rsidRPr="00396F31">
        <w:rPr>
          <w:rFonts w:ascii="Arial" w:hAnsi="Arial" w:cs="Arial"/>
          <w:sz w:val="24"/>
          <w:szCs w:val="24"/>
        </w:rPr>
        <w:t>Stichler, J.F. (2014). The Ethics of Research, Writing, and Publication. </w:t>
      </w:r>
      <w:r w:rsidRPr="00396F31">
        <w:rPr>
          <w:rFonts w:ascii="Arial" w:hAnsi="Arial" w:cs="Arial"/>
          <w:i/>
          <w:iCs/>
          <w:sz w:val="24"/>
          <w:szCs w:val="24"/>
        </w:rPr>
        <w:t>HERD: Health Environments Research &amp; Design Journal</w:t>
      </w:r>
      <w:r w:rsidRPr="00396F31">
        <w:rPr>
          <w:rFonts w:ascii="Arial" w:hAnsi="Arial" w:cs="Arial"/>
          <w:sz w:val="24"/>
          <w:szCs w:val="24"/>
        </w:rPr>
        <w:t xml:space="preserve">, [online] 8(1), pp.15–19. </w:t>
      </w:r>
    </w:p>
    <w:p w14:paraId="73C9CF49" w14:textId="77777777" w:rsidR="00396F31" w:rsidRPr="00396F31" w:rsidRDefault="00396F31" w:rsidP="00396F31">
      <w:pPr>
        <w:rPr>
          <w:rFonts w:ascii="Arial" w:hAnsi="Arial" w:cs="Arial"/>
          <w:sz w:val="24"/>
          <w:szCs w:val="24"/>
        </w:rPr>
      </w:pPr>
      <w:r w:rsidRPr="00396F31">
        <w:rPr>
          <w:rFonts w:ascii="Arial" w:hAnsi="Arial" w:cs="Arial"/>
          <w:sz w:val="24"/>
          <w:szCs w:val="24"/>
        </w:rPr>
        <w:t>Tenny, S., Brannan, G.D. and Brannan, J.M. (2022). </w:t>
      </w:r>
      <w:r w:rsidRPr="00396F31">
        <w:rPr>
          <w:rFonts w:ascii="Arial" w:hAnsi="Arial" w:cs="Arial"/>
          <w:i/>
          <w:iCs/>
          <w:sz w:val="24"/>
          <w:szCs w:val="24"/>
        </w:rPr>
        <w:t>Qualitative Study</w:t>
      </w:r>
      <w:r w:rsidRPr="00396F31">
        <w:rPr>
          <w:rFonts w:ascii="Arial" w:hAnsi="Arial" w:cs="Arial"/>
          <w:sz w:val="24"/>
          <w:szCs w:val="24"/>
        </w:rPr>
        <w:t xml:space="preserve">. [online] PubMed. Available at: </w:t>
      </w:r>
      <w:hyperlink r:id="rId11" w:history="1">
        <w:r w:rsidRPr="00396F31">
          <w:rPr>
            <w:rStyle w:val="Hyperlink"/>
            <w:rFonts w:ascii="Arial" w:hAnsi="Arial" w:cs="Arial"/>
            <w:sz w:val="24"/>
            <w:szCs w:val="24"/>
          </w:rPr>
          <w:t>https://pubmed.ncbi.nlm.nih.gov/29262162/</w:t>
        </w:r>
      </w:hyperlink>
      <w:r w:rsidRPr="00396F31">
        <w:rPr>
          <w:rFonts w:ascii="Arial" w:hAnsi="Arial" w:cs="Arial"/>
          <w:sz w:val="24"/>
          <w:szCs w:val="24"/>
        </w:rPr>
        <w:t>. (Accessed 12/05/2024)</w:t>
      </w:r>
    </w:p>
    <w:p w14:paraId="202222AD" w14:textId="77777777" w:rsidR="00396F31" w:rsidRPr="00396F31" w:rsidRDefault="00396F31" w:rsidP="00396F31">
      <w:pPr>
        <w:rPr>
          <w:rFonts w:ascii="Arial" w:hAnsi="Arial" w:cs="Arial"/>
          <w:sz w:val="24"/>
          <w:szCs w:val="24"/>
        </w:rPr>
      </w:pPr>
      <w:r w:rsidRPr="00396F31">
        <w:rPr>
          <w:rFonts w:ascii="Arial" w:hAnsi="Arial" w:cs="Arial"/>
          <w:sz w:val="24"/>
          <w:szCs w:val="24"/>
        </w:rPr>
        <w:t>The Children's Society (2022). </w:t>
      </w:r>
      <w:r w:rsidRPr="00396F31">
        <w:rPr>
          <w:rFonts w:ascii="Arial" w:hAnsi="Arial" w:cs="Arial"/>
          <w:i/>
          <w:iCs/>
          <w:sz w:val="24"/>
          <w:szCs w:val="24"/>
        </w:rPr>
        <w:t>Mental Health Statistics UK | The Children’s Society</w:t>
      </w:r>
      <w:r w:rsidRPr="00396F31">
        <w:rPr>
          <w:rFonts w:ascii="Arial" w:hAnsi="Arial" w:cs="Arial"/>
          <w:sz w:val="24"/>
          <w:szCs w:val="24"/>
        </w:rPr>
        <w:t xml:space="preserve">. [online] www.childrenssociety.org.uk. Available at: </w:t>
      </w:r>
      <w:hyperlink r:id="rId12" w:history="1">
        <w:r w:rsidRPr="00396F31">
          <w:rPr>
            <w:rStyle w:val="Hyperlink"/>
            <w:rFonts w:ascii="Arial" w:hAnsi="Arial" w:cs="Arial"/>
            <w:sz w:val="24"/>
            <w:szCs w:val="24"/>
          </w:rPr>
          <w:t>https://www.childrenssociety.org.uk/what-we-do/our-work/well-being/mental-health-statistics</w:t>
        </w:r>
      </w:hyperlink>
      <w:r w:rsidRPr="00396F31">
        <w:rPr>
          <w:rFonts w:ascii="Arial" w:hAnsi="Arial" w:cs="Arial"/>
          <w:sz w:val="24"/>
          <w:szCs w:val="24"/>
        </w:rPr>
        <w:t>. (Accessed 12/05/2024)</w:t>
      </w:r>
    </w:p>
    <w:p w14:paraId="589903C3" w14:textId="77777777" w:rsidR="00396F31" w:rsidRPr="00396F31" w:rsidRDefault="00396F31" w:rsidP="00396F31">
      <w:pPr>
        <w:rPr>
          <w:rFonts w:ascii="Arial" w:hAnsi="Arial" w:cs="Arial"/>
          <w:sz w:val="24"/>
          <w:szCs w:val="24"/>
        </w:rPr>
      </w:pPr>
      <w:r w:rsidRPr="00396F31">
        <w:rPr>
          <w:rFonts w:ascii="Arial" w:hAnsi="Arial" w:cs="Arial"/>
          <w:sz w:val="24"/>
          <w:szCs w:val="24"/>
        </w:rPr>
        <w:t>UCL (2021). </w:t>
      </w:r>
      <w:r w:rsidRPr="00396F31">
        <w:rPr>
          <w:rFonts w:ascii="Arial" w:hAnsi="Arial" w:cs="Arial"/>
          <w:i/>
          <w:iCs/>
          <w:sz w:val="24"/>
          <w:szCs w:val="24"/>
        </w:rPr>
        <w:t>Writing a Participant Information Sheet and Consent Form</w:t>
      </w:r>
      <w:r w:rsidRPr="00396F31">
        <w:rPr>
          <w:rFonts w:ascii="Arial" w:hAnsi="Arial" w:cs="Arial"/>
          <w:sz w:val="24"/>
          <w:szCs w:val="24"/>
        </w:rPr>
        <w:t xml:space="preserve">. [online] UCL Research Ethics. </w:t>
      </w:r>
    </w:p>
    <w:p w14:paraId="01324389" w14:textId="77777777" w:rsidR="00396F31" w:rsidRPr="00396F31" w:rsidRDefault="00396F31" w:rsidP="00396F31">
      <w:pPr>
        <w:rPr>
          <w:rFonts w:ascii="Arial" w:hAnsi="Arial" w:cs="Arial"/>
          <w:sz w:val="24"/>
          <w:szCs w:val="24"/>
        </w:rPr>
      </w:pPr>
      <w:r w:rsidRPr="00396F31">
        <w:rPr>
          <w:rFonts w:ascii="Arial" w:hAnsi="Arial" w:cs="Arial"/>
          <w:sz w:val="24"/>
          <w:szCs w:val="24"/>
        </w:rPr>
        <w:t>University of Oxford (2021). </w:t>
      </w:r>
      <w:r w:rsidRPr="00396F31">
        <w:rPr>
          <w:rFonts w:ascii="Arial" w:hAnsi="Arial" w:cs="Arial"/>
          <w:i/>
          <w:iCs/>
          <w:sz w:val="24"/>
          <w:szCs w:val="24"/>
        </w:rPr>
        <w:t>Informed Consent | Research Support</w:t>
      </w:r>
      <w:r w:rsidRPr="00396F31">
        <w:rPr>
          <w:rFonts w:ascii="Arial" w:hAnsi="Arial" w:cs="Arial"/>
          <w:sz w:val="24"/>
          <w:szCs w:val="24"/>
        </w:rPr>
        <w:t xml:space="preserve">. [online] University of Oxford. Available at: </w:t>
      </w:r>
      <w:hyperlink r:id="rId13" w:history="1">
        <w:r w:rsidRPr="00396F31">
          <w:rPr>
            <w:rStyle w:val="Hyperlink"/>
            <w:rFonts w:ascii="Arial" w:hAnsi="Arial" w:cs="Arial"/>
            <w:sz w:val="24"/>
            <w:szCs w:val="24"/>
          </w:rPr>
          <w:t>https://researchsupport.admin.ox.ac.uk/governance/ethics/resources/consent</w:t>
        </w:r>
      </w:hyperlink>
      <w:r w:rsidRPr="00396F31">
        <w:rPr>
          <w:rFonts w:ascii="Arial" w:hAnsi="Arial" w:cs="Arial"/>
          <w:sz w:val="24"/>
          <w:szCs w:val="24"/>
        </w:rPr>
        <w:t xml:space="preserve">. (Accessed 14/05/24) </w:t>
      </w:r>
    </w:p>
    <w:p w14:paraId="00557D45" w14:textId="77777777" w:rsidR="00396F31" w:rsidRPr="00396F31" w:rsidRDefault="00396F31" w:rsidP="00396F31">
      <w:pPr>
        <w:rPr>
          <w:rFonts w:ascii="Arial" w:hAnsi="Arial" w:cs="Arial"/>
          <w:sz w:val="24"/>
          <w:szCs w:val="24"/>
        </w:rPr>
      </w:pPr>
      <w:r w:rsidRPr="00396F31">
        <w:rPr>
          <w:rFonts w:ascii="Arial" w:hAnsi="Arial" w:cs="Arial"/>
          <w:sz w:val="24"/>
          <w:szCs w:val="24"/>
        </w:rPr>
        <w:lastRenderedPageBreak/>
        <w:t xml:space="preserve">Weir K (2017). Exploring how location affects mental health. </w:t>
      </w:r>
      <w:r w:rsidRPr="00396F31">
        <w:rPr>
          <w:rFonts w:ascii="Arial" w:hAnsi="Arial" w:cs="Arial"/>
          <w:i/>
          <w:iCs/>
          <w:sz w:val="24"/>
          <w:szCs w:val="24"/>
        </w:rPr>
        <w:t xml:space="preserve">American Psychological Association, </w:t>
      </w:r>
      <w:r w:rsidRPr="00396F31">
        <w:rPr>
          <w:rFonts w:ascii="Arial" w:hAnsi="Arial" w:cs="Arial"/>
          <w:sz w:val="24"/>
          <w:szCs w:val="24"/>
        </w:rPr>
        <w:t>pp.18.</w:t>
      </w:r>
    </w:p>
    <w:p w14:paraId="6AB370C5" w14:textId="77777777" w:rsidR="00396F31" w:rsidRPr="00396F31" w:rsidRDefault="00396F31" w:rsidP="00396F31">
      <w:pPr>
        <w:rPr>
          <w:rFonts w:ascii="Arial" w:hAnsi="Arial" w:cs="Arial"/>
          <w:sz w:val="24"/>
          <w:szCs w:val="24"/>
        </w:rPr>
      </w:pPr>
      <w:r w:rsidRPr="00396F31">
        <w:rPr>
          <w:rFonts w:ascii="Arial" w:hAnsi="Arial" w:cs="Arial"/>
          <w:sz w:val="24"/>
          <w:szCs w:val="24"/>
        </w:rPr>
        <w:t>‌</w:t>
      </w:r>
    </w:p>
    <w:p w14:paraId="205634A9" w14:textId="77777777" w:rsidR="00396F31" w:rsidRPr="00396F31" w:rsidRDefault="00396F31" w:rsidP="00396F31">
      <w:pPr>
        <w:rPr>
          <w:rFonts w:ascii="Arial" w:hAnsi="Arial" w:cs="Arial"/>
          <w:sz w:val="24"/>
          <w:szCs w:val="24"/>
        </w:rPr>
      </w:pPr>
    </w:p>
    <w:sectPr w:rsidR="00396F31" w:rsidRPr="00396F3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6C1762" w14:textId="77777777" w:rsidR="001212E4" w:rsidRDefault="001212E4" w:rsidP="00B91434">
      <w:pPr>
        <w:spacing w:after="0" w:line="240" w:lineRule="auto"/>
      </w:pPr>
      <w:r>
        <w:separator/>
      </w:r>
    </w:p>
  </w:endnote>
  <w:endnote w:type="continuationSeparator" w:id="0">
    <w:p w14:paraId="39260493" w14:textId="77777777" w:rsidR="001212E4" w:rsidRDefault="001212E4" w:rsidP="00B91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AE9743" w14:textId="77777777" w:rsidR="001212E4" w:rsidRDefault="001212E4" w:rsidP="00B91434">
      <w:pPr>
        <w:spacing w:after="0" w:line="240" w:lineRule="auto"/>
      </w:pPr>
      <w:r>
        <w:separator/>
      </w:r>
    </w:p>
  </w:footnote>
  <w:footnote w:type="continuationSeparator" w:id="0">
    <w:p w14:paraId="60E88125" w14:textId="77777777" w:rsidR="001212E4" w:rsidRDefault="001212E4" w:rsidP="00B914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D59D6D" w14:textId="044A34DD" w:rsidR="00B91434" w:rsidRPr="00B91434" w:rsidRDefault="00B91434">
    <w:pPr>
      <w:pStyle w:val="Header"/>
      <w:rPr>
        <w:rFonts w:ascii="Arial" w:hAnsi="Arial" w:cs="Arial"/>
      </w:rPr>
    </w:pPr>
    <w:r w:rsidRPr="00B91434">
      <w:rPr>
        <w:rFonts w:ascii="Arial" w:hAnsi="Arial" w:cs="Arial"/>
      </w:rPr>
      <w:t>Rory Butterfield</w:t>
    </w:r>
  </w:p>
  <w:p w14:paraId="2B6FB3F1" w14:textId="679EBB3E" w:rsidR="00B91434" w:rsidRDefault="00B91434">
    <w:pPr>
      <w:pStyle w:val="Header"/>
      <w:rPr>
        <w:rFonts w:ascii="Arial" w:hAnsi="Arial" w:cs="Arial"/>
      </w:rPr>
    </w:pPr>
    <w:r w:rsidRPr="00B91434">
      <w:rPr>
        <w:rFonts w:ascii="Arial" w:hAnsi="Arial" w:cs="Arial"/>
      </w:rPr>
      <w:t>2312708</w:t>
    </w:r>
  </w:p>
  <w:p w14:paraId="421FBCB0" w14:textId="1751253A" w:rsidR="00E27C6B" w:rsidRPr="00B91434" w:rsidRDefault="00E27C6B">
    <w:pPr>
      <w:pStyle w:val="Header"/>
      <w:rPr>
        <w:rFonts w:ascii="Arial" w:hAnsi="Arial" w:cs="Arial"/>
      </w:rPr>
    </w:pPr>
    <w:r>
      <w:rPr>
        <w:rFonts w:ascii="Arial" w:hAnsi="Arial" w:cs="Arial"/>
      </w:rPr>
      <w:t>Word Count: 4005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434"/>
    <w:rsid w:val="00011006"/>
    <w:rsid w:val="00024426"/>
    <w:rsid w:val="00040829"/>
    <w:rsid w:val="00040DC2"/>
    <w:rsid w:val="00047DE7"/>
    <w:rsid w:val="0005079E"/>
    <w:rsid w:val="000534B2"/>
    <w:rsid w:val="00064BD2"/>
    <w:rsid w:val="000656C8"/>
    <w:rsid w:val="000724A2"/>
    <w:rsid w:val="000A02CF"/>
    <w:rsid w:val="000A1BE8"/>
    <w:rsid w:val="000B2A18"/>
    <w:rsid w:val="000B4588"/>
    <w:rsid w:val="000C0ADF"/>
    <w:rsid w:val="000D0676"/>
    <w:rsid w:val="000D2A03"/>
    <w:rsid w:val="000D72DB"/>
    <w:rsid w:val="00113DBC"/>
    <w:rsid w:val="001212E4"/>
    <w:rsid w:val="00122C31"/>
    <w:rsid w:val="00125E17"/>
    <w:rsid w:val="0013485B"/>
    <w:rsid w:val="00140193"/>
    <w:rsid w:val="00154AFB"/>
    <w:rsid w:val="00170689"/>
    <w:rsid w:val="00170FCA"/>
    <w:rsid w:val="0018727E"/>
    <w:rsid w:val="001963C3"/>
    <w:rsid w:val="001B1DD9"/>
    <w:rsid w:val="001B2541"/>
    <w:rsid w:val="001B6E9A"/>
    <w:rsid w:val="001C334E"/>
    <w:rsid w:val="001E141D"/>
    <w:rsid w:val="001E7630"/>
    <w:rsid w:val="001F4F0E"/>
    <w:rsid w:val="002169BC"/>
    <w:rsid w:val="002262E6"/>
    <w:rsid w:val="002426BE"/>
    <w:rsid w:val="0024650D"/>
    <w:rsid w:val="00280F05"/>
    <w:rsid w:val="00282334"/>
    <w:rsid w:val="00283628"/>
    <w:rsid w:val="00284EBF"/>
    <w:rsid w:val="00291163"/>
    <w:rsid w:val="00296766"/>
    <w:rsid w:val="002B03C1"/>
    <w:rsid w:val="002B2856"/>
    <w:rsid w:val="002B321D"/>
    <w:rsid w:val="002B343A"/>
    <w:rsid w:val="002B5B8A"/>
    <w:rsid w:val="002C15A8"/>
    <w:rsid w:val="002D47B1"/>
    <w:rsid w:val="002D6F13"/>
    <w:rsid w:val="002F7D6C"/>
    <w:rsid w:val="0031534B"/>
    <w:rsid w:val="0031748F"/>
    <w:rsid w:val="00322F68"/>
    <w:rsid w:val="00332A2B"/>
    <w:rsid w:val="00353638"/>
    <w:rsid w:val="00355B8F"/>
    <w:rsid w:val="00360FC6"/>
    <w:rsid w:val="00362966"/>
    <w:rsid w:val="0036347F"/>
    <w:rsid w:val="00364D4A"/>
    <w:rsid w:val="00367FEC"/>
    <w:rsid w:val="003741E5"/>
    <w:rsid w:val="00374F82"/>
    <w:rsid w:val="00394DF7"/>
    <w:rsid w:val="00395FC6"/>
    <w:rsid w:val="00396F31"/>
    <w:rsid w:val="003A4169"/>
    <w:rsid w:val="003A6E30"/>
    <w:rsid w:val="003C466F"/>
    <w:rsid w:val="003D3C04"/>
    <w:rsid w:val="003E0816"/>
    <w:rsid w:val="003F1BEB"/>
    <w:rsid w:val="003F2702"/>
    <w:rsid w:val="00400759"/>
    <w:rsid w:val="00406DB7"/>
    <w:rsid w:val="00410188"/>
    <w:rsid w:val="0041596E"/>
    <w:rsid w:val="00416FFD"/>
    <w:rsid w:val="00417033"/>
    <w:rsid w:val="00423A52"/>
    <w:rsid w:val="004250C9"/>
    <w:rsid w:val="0043624D"/>
    <w:rsid w:val="00461BA2"/>
    <w:rsid w:val="00475D41"/>
    <w:rsid w:val="00482A28"/>
    <w:rsid w:val="00491072"/>
    <w:rsid w:val="004A1E78"/>
    <w:rsid w:val="004A28B8"/>
    <w:rsid w:val="004B313C"/>
    <w:rsid w:val="004C22C2"/>
    <w:rsid w:val="004C63A5"/>
    <w:rsid w:val="004C6AEF"/>
    <w:rsid w:val="004E1146"/>
    <w:rsid w:val="004E4345"/>
    <w:rsid w:val="004E6DED"/>
    <w:rsid w:val="004F2688"/>
    <w:rsid w:val="004F5D4E"/>
    <w:rsid w:val="005133BE"/>
    <w:rsid w:val="00540D59"/>
    <w:rsid w:val="00542F91"/>
    <w:rsid w:val="00546661"/>
    <w:rsid w:val="00557958"/>
    <w:rsid w:val="0056521E"/>
    <w:rsid w:val="00565A40"/>
    <w:rsid w:val="00583E33"/>
    <w:rsid w:val="005938D4"/>
    <w:rsid w:val="005B4C9E"/>
    <w:rsid w:val="005B556E"/>
    <w:rsid w:val="005C2BF3"/>
    <w:rsid w:val="005C5B46"/>
    <w:rsid w:val="005D1746"/>
    <w:rsid w:val="00613D65"/>
    <w:rsid w:val="006467A2"/>
    <w:rsid w:val="006507C2"/>
    <w:rsid w:val="00672992"/>
    <w:rsid w:val="00675C6E"/>
    <w:rsid w:val="006766DF"/>
    <w:rsid w:val="00682C02"/>
    <w:rsid w:val="00684835"/>
    <w:rsid w:val="006A1899"/>
    <w:rsid w:val="006B0146"/>
    <w:rsid w:val="006B145B"/>
    <w:rsid w:val="006C1893"/>
    <w:rsid w:val="006C37F0"/>
    <w:rsid w:val="006C5C51"/>
    <w:rsid w:val="006C630E"/>
    <w:rsid w:val="006E029E"/>
    <w:rsid w:val="006F1575"/>
    <w:rsid w:val="006F26C1"/>
    <w:rsid w:val="006F2D56"/>
    <w:rsid w:val="006F3C31"/>
    <w:rsid w:val="00700D1C"/>
    <w:rsid w:val="00706288"/>
    <w:rsid w:val="007221F9"/>
    <w:rsid w:val="00723485"/>
    <w:rsid w:val="00726E51"/>
    <w:rsid w:val="00736A86"/>
    <w:rsid w:val="00740464"/>
    <w:rsid w:val="00750872"/>
    <w:rsid w:val="00754784"/>
    <w:rsid w:val="00771327"/>
    <w:rsid w:val="00773328"/>
    <w:rsid w:val="00774FD2"/>
    <w:rsid w:val="00787E1E"/>
    <w:rsid w:val="00794CB5"/>
    <w:rsid w:val="007A05FD"/>
    <w:rsid w:val="007A16E8"/>
    <w:rsid w:val="007A447D"/>
    <w:rsid w:val="007A56B8"/>
    <w:rsid w:val="007B0E48"/>
    <w:rsid w:val="007B153C"/>
    <w:rsid w:val="007B2CF1"/>
    <w:rsid w:val="007B71F3"/>
    <w:rsid w:val="007B7524"/>
    <w:rsid w:val="007C0DEB"/>
    <w:rsid w:val="007C606F"/>
    <w:rsid w:val="007C67C7"/>
    <w:rsid w:val="007D5737"/>
    <w:rsid w:val="007D5880"/>
    <w:rsid w:val="007E1C6D"/>
    <w:rsid w:val="007E1E82"/>
    <w:rsid w:val="007F309A"/>
    <w:rsid w:val="0082484F"/>
    <w:rsid w:val="00834427"/>
    <w:rsid w:val="00841FCE"/>
    <w:rsid w:val="008429F2"/>
    <w:rsid w:val="0084454D"/>
    <w:rsid w:val="008531AB"/>
    <w:rsid w:val="0086011C"/>
    <w:rsid w:val="00862CBB"/>
    <w:rsid w:val="00864A01"/>
    <w:rsid w:val="008666C5"/>
    <w:rsid w:val="00866A33"/>
    <w:rsid w:val="00885A7A"/>
    <w:rsid w:val="008A13CA"/>
    <w:rsid w:val="008A235E"/>
    <w:rsid w:val="008A3743"/>
    <w:rsid w:val="008B1515"/>
    <w:rsid w:val="008B2FFE"/>
    <w:rsid w:val="008B5530"/>
    <w:rsid w:val="008D0E57"/>
    <w:rsid w:val="008D275B"/>
    <w:rsid w:val="008D378B"/>
    <w:rsid w:val="008D794B"/>
    <w:rsid w:val="008E78D1"/>
    <w:rsid w:val="008F2569"/>
    <w:rsid w:val="00942273"/>
    <w:rsid w:val="00947B71"/>
    <w:rsid w:val="009535DD"/>
    <w:rsid w:val="00974A45"/>
    <w:rsid w:val="009806FE"/>
    <w:rsid w:val="00983883"/>
    <w:rsid w:val="0098525F"/>
    <w:rsid w:val="00995388"/>
    <w:rsid w:val="00996F21"/>
    <w:rsid w:val="009A144E"/>
    <w:rsid w:val="009A21FB"/>
    <w:rsid w:val="009A6808"/>
    <w:rsid w:val="009B1A29"/>
    <w:rsid w:val="009B3E30"/>
    <w:rsid w:val="009B7F01"/>
    <w:rsid w:val="009C41CB"/>
    <w:rsid w:val="009E3EEC"/>
    <w:rsid w:val="009F3ED9"/>
    <w:rsid w:val="009F580C"/>
    <w:rsid w:val="00A177F1"/>
    <w:rsid w:val="00A408F1"/>
    <w:rsid w:val="00A530A6"/>
    <w:rsid w:val="00A548AB"/>
    <w:rsid w:val="00A86B67"/>
    <w:rsid w:val="00AA264E"/>
    <w:rsid w:val="00AA4271"/>
    <w:rsid w:val="00AB3D44"/>
    <w:rsid w:val="00AB460B"/>
    <w:rsid w:val="00AC5AB3"/>
    <w:rsid w:val="00AF6530"/>
    <w:rsid w:val="00B02A45"/>
    <w:rsid w:val="00B03C84"/>
    <w:rsid w:val="00B12B10"/>
    <w:rsid w:val="00B13BE4"/>
    <w:rsid w:val="00B238A3"/>
    <w:rsid w:val="00B41254"/>
    <w:rsid w:val="00B43667"/>
    <w:rsid w:val="00B4560D"/>
    <w:rsid w:val="00B472F6"/>
    <w:rsid w:val="00B641A7"/>
    <w:rsid w:val="00B654F5"/>
    <w:rsid w:val="00B80EF9"/>
    <w:rsid w:val="00B83140"/>
    <w:rsid w:val="00B87BA0"/>
    <w:rsid w:val="00B91434"/>
    <w:rsid w:val="00BA7DB1"/>
    <w:rsid w:val="00BB4C97"/>
    <w:rsid w:val="00BD10CB"/>
    <w:rsid w:val="00BE5D87"/>
    <w:rsid w:val="00BF1421"/>
    <w:rsid w:val="00C02AEC"/>
    <w:rsid w:val="00C1113B"/>
    <w:rsid w:val="00C13235"/>
    <w:rsid w:val="00C157E0"/>
    <w:rsid w:val="00C21F4B"/>
    <w:rsid w:val="00C22593"/>
    <w:rsid w:val="00C22C4A"/>
    <w:rsid w:val="00C45B33"/>
    <w:rsid w:val="00C60F71"/>
    <w:rsid w:val="00C668B3"/>
    <w:rsid w:val="00C75268"/>
    <w:rsid w:val="00C76BBC"/>
    <w:rsid w:val="00C833B4"/>
    <w:rsid w:val="00CA52C9"/>
    <w:rsid w:val="00CA72E6"/>
    <w:rsid w:val="00CC7ACC"/>
    <w:rsid w:val="00CD26C6"/>
    <w:rsid w:val="00CE40D5"/>
    <w:rsid w:val="00CF2AC7"/>
    <w:rsid w:val="00D02E31"/>
    <w:rsid w:val="00D04B85"/>
    <w:rsid w:val="00D10484"/>
    <w:rsid w:val="00D15698"/>
    <w:rsid w:val="00D47732"/>
    <w:rsid w:val="00D547AB"/>
    <w:rsid w:val="00D6214B"/>
    <w:rsid w:val="00D63D54"/>
    <w:rsid w:val="00D64A96"/>
    <w:rsid w:val="00D66A95"/>
    <w:rsid w:val="00D7026F"/>
    <w:rsid w:val="00D70C35"/>
    <w:rsid w:val="00DA5175"/>
    <w:rsid w:val="00DC1F0D"/>
    <w:rsid w:val="00DC4A3C"/>
    <w:rsid w:val="00DC608A"/>
    <w:rsid w:val="00DD62FA"/>
    <w:rsid w:val="00DD7818"/>
    <w:rsid w:val="00DE609F"/>
    <w:rsid w:val="00E121F9"/>
    <w:rsid w:val="00E142F1"/>
    <w:rsid w:val="00E2353E"/>
    <w:rsid w:val="00E27C6B"/>
    <w:rsid w:val="00E34A4D"/>
    <w:rsid w:val="00E5086B"/>
    <w:rsid w:val="00E54026"/>
    <w:rsid w:val="00E630D4"/>
    <w:rsid w:val="00E76911"/>
    <w:rsid w:val="00E76A06"/>
    <w:rsid w:val="00E901AA"/>
    <w:rsid w:val="00E9150B"/>
    <w:rsid w:val="00E9236B"/>
    <w:rsid w:val="00EB1330"/>
    <w:rsid w:val="00EB5086"/>
    <w:rsid w:val="00EC0B1B"/>
    <w:rsid w:val="00EC360E"/>
    <w:rsid w:val="00EC65D2"/>
    <w:rsid w:val="00EC7777"/>
    <w:rsid w:val="00ED1617"/>
    <w:rsid w:val="00EE4EF9"/>
    <w:rsid w:val="00EE4FCA"/>
    <w:rsid w:val="00F0048E"/>
    <w:rsid w:val="00F03D76"/>
    <w:rsid w:val="00F06869"/>
    <w:rsid w:val="00F07B0F"/>
    <w:rsid w:val="00F10870"/>
    <w:rsid w:val="00F1715C"/>
    <w:rsid w:val="00F21089"/>
    <w:rsid w:val="00F234D2"/>
    <w:rsid w:val="00F269AA"/>
    <w:rsid w:val="00F3001D"/>
    <w:rsid w:val="00F30ED6"/>
    <w:rsid w:val="00F402DD"/>
    <w:rsid w:val="00F41B07"/>
    <w:rsid w:val="00F636BC"/>
    <w:rsid w:val="00F73510"/>
    <w:rsid w:val="00F768E2"/>
    <w:rsid w:val="00F808C2"/>
    <w:rsid w:val="00F85688"/>
    <w:rsid w:val="00F9112E"/>
    <w:rsid w:val="00F9149C"/>
    <w:rsid w:val="00F92352"/>
    <w:rsid w:val="00F93678"/>
    <w:rsid w:val="00FA2926"/>
    <w:rsid w:val="00FB640B"/>
    <w:rsid w:val="00FC431A"/>
    <w:rsid w:val="00FD2711"/>
    <w:rsid w:val="00FE008D"/>
    <w:rsid w:val="00FF1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2EBC12"/>
  <w15:chartTrackingRefBased/>
  <w15:docId w15:val="{5E852747-45E4-4257-8D21-0121B9173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4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14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14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4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14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14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14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14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14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4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14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14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4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4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4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4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4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434"/>
    <w:rPr>
      <w:rFonts w:eastAsiaTheme="majorEastAsia" w:cstheme="majorBidi"/>
      <w:color w:val="272727" w:themeColor="text1" w:themeTint="D8"/>
    </w:rPr>
  </w:style>
  <w:style w:type="paragraph" w:styleId="Title">
    <w:name w:val="Title"/>
    <w:basedOn w:val="Normal"/>
    <w:next w:val="Normal"/>
    <w:link w:val="TitleChar"/>
    <w:uiPriority w:val="10"/>
    <w:qFormat/>
    <w:rsid w:val="00B914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4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4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4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434"/>
    <w:pPr>
      <w:spacing w:before="160"/>
      <w:jc w:val="center"/>
    </w:pPr>
    <w:rPr>
      <w:i/>
      <w:iCs/>
      <w:color w:val="404040" w:themeColor="text1" w:themeTint="BF"/>
    </w:rPr>
  </w:style>
  <w:style w:type="character" w:customStyle="1" w:styleId="QuoteChar">
    <w:name w:val="Quote Char"/>
    <w:basedOn w:val="DefaultParagraphFont"/>
    <w:link w:val="Quote"/>
    <w:uiPriority w:val="29"/>
    <w:rsid w:val="00B91434"/>
    <w:rPr>
      <w:i/>
      <w:iCs/>
      <w:color w:val="404040" w:themeColor="text1" w:themeTint="BF"/>
    </w:rPr>
  </w:style>
  <w:style w:type="paragraph" w:styleId="ListParagraph">
    <w:name w:val="List Paragraph"/>
    <w:basedOn w:val="Normal"/>
    <w:uiPriority w:val="34"/>
    <w:qFormat/>
    <w:rsid w:val="00B91434"/>
    <w:pPr>
      <w:ind w:left="720"/>
      <w:contextualSpacing/>
    </w:pPr>
  </w:style>
  <w:style w:type="character" w:styleId="IntenseEmphasis">
    <w:name w:val="Intense Emphasis"/>
    <w:basedOn w:val="DefaultParagraphFont"/>
    <w:uiPriority w:val="21"/>
    <w:qFormat/>
    <w:rsid w:val="00B91434"/>
    <w:rPr>
      <w:i/>
      <w:iCs/>
      <w:color w:val="0F4761" w:themeColor="accent1" w:themeShade="BF"/>
    </w:rPr>
  </w:style>
  <w:style w:type="paragraph" w:styleId="IntenseQuote">
    <w:name w:val="Intense Quote"/>
    <w:basedOn w:val="Normal"/>
    <w:next w:val="Normal"/>
    <w:link w:val="IntenseQuoteChar"/>
    <w:uiPriority w:val="30"/>
    <w:qFormat/>
    <w:rsid w:val="00B914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1434"/>
    <w:rPr>
      <w:i/>
      <w:iCs/>
      <w:color w:val="0F4761" w:themeColor="accent1" w:themeShade="BF"/>
    </w:rPr>
  </w:style>
  <w:style w:type="character" w:styleId="IntenseReference">
    <w:name w:val="Intense Reference"/>
    <w:basedOn w:val="DefaultParagraphFont"/>
    <w:uiPriority w:val="32"/>
    <w:qFormat/>
    <w:rsid w:val="00B91434"/>
    <w:rPr>
      <w:b/>
      <w:bCs/>
      <w:smallCaps/>
      <w:color w:val="0F4761" w:themeColor="accent1" w:themeShade="BF"/>
      <w:spacing w:val="5"/>
    </w:rPr>
  </w:style>
  <w:style w:type="paragraph" w:styleId="Header">
    <w:name w:val="header"/>
    <w:basedOn w:val="Normal"/>
    <w:link w:val="HeaderChar"/>
    <w:uiPriority w:val="99"/>
    <w:unhideWhenUsed/>
    <w:rsid w:val="00B914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434"/>
  </w:style>
  <w:style w:type="paragraph" w:styleId="Footer">
    <w:name w:val="footer"/>
    <w:basedOn w:val="Normal"/>
    <w:link w:val="FooterChar"/>
    <w:uiPriority w:val="99"/>
    <w:unhideWhenUsed/>
    <w:rsid w:val="00B914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434"/>
  </w:style>
  <w:style w:type="character" w:styleId="Hyperlink">
    <w:name w:val="Hyperlink"/>
    <w:basedOn w:val="DefaultParagraphFont"/>
    <w:uiPriority w:val="99"/>
    <w:unhideWhenUsed/>
    <w:rsid w:val="00396F31"/>
    <w:rPr>
      <w:color w:val="467886" w:themeColor="hyperlink"/>
      <w:u w:val="single"/>
    </w:rPr>
  </w:style>
  <w:style w:type="character" w:styleId="UnresolvedMention">
    <w:name w:val="Unresolved Mention"/>
    <w:basedOn w:val="DefaultParagraphFont"/>
    <w:uiPriority w:val="99"/>
    <w:semiHidden/>
    <w:unhideWhenUsed/>
    <w:rsid w:val="00396F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net/non-probability-sampling/" TargetMode="External"/><Relationship Id="rId13" Type="http://schemas.openxmlformats.org/officeDocument/2006/relationships/hyperlink" Target="https://researchsupport.admin.ox.ac.uk/governance/ethics/resources/consent" TargetMode="External"/><Relationship Id="rId3" Type="http://schemas.openxmlformats.org/officeDocument/2006/relationships/webSettings" Target="webSettings.xml"/><Relationship Id="rId7" Type="http://schemas.openxmlformats.org/officeDocument/2006/relationships/hyperlink" Target="https://vittana.org/13-pros-and-cons-of-quantitative-research-methods" TargetMode="External"/><Relationship Id="rId12" Type="http://schemas.openxmlformats.org/officeDocument/2006/relationships/hyperlink" Target="https://www.childrenssociety.org.uk/what-we-do/our-work/well-being/mental-health-statistic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ictionary.cambridge.org/dictionary/english/risk" TargetMode="External"/><Relationship Id="rId11" Type="http://schemas.openxmlformats.org/officeDocument/2006/relationships/hyperlink" Target="https://pubmed.ncbi.nlm.nih.gov/29262162/"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igital.nhs.uk/data-and-information/publications/statistical/mental-health-of-children-and-young-people-in-england/2020-wave-1-follow-up" TargetMode="External"/><Relationship Id="rId4" Type="http://schemas.openxmlformats.org/officeDocument/2006/relationships/footnotes" Target="footnotes.xml"/><Relationship Id="rId9" Type="http://schemas.openxmlformats.org/officeDocument/2006/relationships/hyperlink" Target="https://www.mind.org.uk/information-support/guides-to-support-and-services/housing/housing-and-mental-health/"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TotalTime>
  <Pages>10</Pages>
  <Words>4424</Words>
  <Characters>25219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Morgan</dc:creator>
  <cp:keywords/>
  <dc:description/>
  <cp:lastModifiedBy>Lauren Morgan</cp:lastModifiedBy>
  <cp:revision>291</cp:revision>
  <dcterms:created xsi:type="dcterms:W3CDTF">2024-05-12T11:42:00Z</dcterms:created>
  <dcterms:modified xsi:type="dcterms:W3CDTF">2024-05-19T18:54:00Z</dcterms:modified>
</cp:coreProperties>
</file>