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A517B" w:rsidRDefault="006A517B">
      <w:pPr>
        <w:spacing w:line="360" w:lineRule="auto"/>
        <w:jc w:val="center"/>
        <w:rPr>
          <w:b/>
        </w:rPr>
      </w:pPr>
    </w:p>
    <w:p w14:paraId="00000002" w14:textId="77777777" w:rsidR="006A517B" w:rsidRDefault="006A517B">
      <w:pPr>
        <w:spacing w:line="360" w:lineRule="auto"/>
        <w:jc w:val="center"/>
        <w:rPr>
          <w:b/>
        </w:rPr>
      </w:pPr>
    </w:p>
    <w:p w14:paraId="00000003" w14:textId="77777777" w:rsidR="006A517B" w:rsidRDefault="006A517B">
      <w:pPr>
        <w:spacing w:line="360" w:lineRule="auto"/>
        <w:jc w:val="center"/>
        <w:rPr>
          <w:b/>
        </w:rPr>
      </w:pPr>
    </w:p>
    <w:p w14:paraId="00000004" w14:textId="77777777" w:rsidR="006A517B" w:rsidRDefault="006A517B">
      <w:pPr>
        <w:spacing w:line="360" w:lineRule="auto"/>
        <w:jc w:val="center"/>
        <w:rPr>
          <w:b/>
        </w:rPr>
      </w:pPr>
    </w:p>
    <w:p w14:paraId="00000005" w14:textId="77777777" w:rsidR="006A517B" w:rsidRDefault="006A517B">
      <w:pPr>
        <w:spacing w:line="360" w:lineRule="auto"/>
        <w:jc w:val="center"/>
        <w:rPr>
          <w:b/>
        </w:rPr>
      </w:pPr>
    </w:p>
    <w:p w14:paraId="00000006" w14:textId="77777777" w:rsidR="006A517B" w:rsidRDefault="00A0648E">
      <w:pPr>
        <w:spacing w:line="360" w:lineRule="auto"/>
        <w:jc w:val="center"/>
        <w:rPr>
          <w:b/>
        </w:rPr>
      </w:pPr>
      <w:r>
        <w:rPr>
          <w:b/>
        </w:rPr>
        <w:t>Importance of Employee Engagement on the Developing a Talented Workforce within Hilton Hotels.</w:t>
      </w:r>
    </w:p>
    <w:p w14:paraId="00000007" w14:textId="1076366A" w:rsidR="006A517B" w:rsidRDefault="00A0648E">
      <w:pPr>
        <w:spacing w:line="360" w:lineRule="auto"/>
        <w:jc w:val="center"/>
      </w:pPr>
      <w:r>
        <w:rPr>
          <w:b/>
        </w:rPr>
        <w:t xml:space="preserve">By: </w:t>
      </w:r>
      <w:r w:rsidR="008113B7">
        <w:t xml:space="preserve">Carmen Greta Nzambi Nsefumu </w:t>
      </w:r>
    </w:p>
    <w:p w14:paraId="00000008" w14:textId="77777777" w:rsidR="006A517B" w:rsidRDefault="006A517B">
      <w:pPr>
        <w:spacing w:line="360" w:lineRule="auto"/>
        <w:jc w:val="center"/>
      </w:pPr>
    </w:p>
    <w:p w14:paraId="00000009" w14:textId="77777777" w:rsidR="006A517B" w:rsidRDefault="006A517B">
      <w:pPr>
        <w:spacing w:line="360" w:lineRule="auto"/>
      </w:pPr>
    </w:p>
    <w:p w14:paraId="0000000A" w14:textId="15CDF768" w:rsidR="006A517B" w:rsidRDefault="00EF5F7B">
      <w:pPr>
        <w:spacing w:line="360" w:lineRule="auto"/>
        <w:jc w:val="center"/>
      </w:pPr>
      <w:r>
        <w:t>Personnel Resourcing &amp;</w:t>
      </w:r>
      <w:r w:rsidR="00A0648E">
        <w:t xml:space="preserve"> Development </w:t>
      </w:r>
    </w:p>
    <w:p w14:paraId="0000000B" w14:textId="0CA2E2B6" w:rsidR="006A517B" w:rsidRDefault="00A0648E">
      <w:pPr>
        <w:spacing w:line="360" w:lineRule="auto"/>
        <w:jc w:val="center"/>
      </w:pPr>
      <w:r>
        <w:t>Emily Williams</w:t>
      </w:r>
    </w:p>
    <w:p w14:paraId="0000000D" w14:textId="085E1809" w:rsidR="006A517B" w:rsidRDefault="006A517B" w:rsidP="00686339">
      <w:pPr>
        <w:spacing w:line="360" w:lineRule="auto"/>
      </w:pPr>
    </w:p>
    <w:p w14:paraId="0000000E" w14:textId="77777777" w:rsidR="006A517B" w:rsidRDefault="006A517B">
      <w:pPr>
        <w:spacing w:line="360" w:lineRule="auto"/>
        <w:jc w:val="center"/>
      </w:pPr>
    </w:p>
    <w:p w14:paraId="0000000F" w14:textId="77777777" w:rsidR="006A517B" w:rsidRDefault="006A517B">
      <w:pPr>
        <w:spacing w:line="360" w:lineRule="auto"/>
        <w:jc w:val="center"/>
      </w:pPr>
    </w:p>
    <w:p w14:paraId="00000010" w14:textId="77777777" w:rsidR="006A517B" w:rsidRDefault="006A517B">
      <w:pPr>
        <w:spacing w:line="360" w:lineRule="auto"/>
        <w:jc w:val="center"/>
      </w:pPr>
    </w:p>
    <w:p w14:paraId="00000011" w14:textId="77777777" w:rsidR="006A517B" w:rsidRDefault="006A517B">
      <w:pPr>
        <w:spacing w:line="360" w:lineRule="auto"/>
        <w:jc w:val="center"/>
        <w:sectPr w:rsidR="006A517B">
          <w:headerReference w:type="default" r:id="rId8"/>
          <w:pgSz w:w="12240" w:h="15840"/>
          <w:pgMar w:top="1440" w:right="1440" w:bottom="1440" w:left="1440" w:header="720" w:footer="720" w:gutter="0"/>
          <w:pgNumType w:start="1"/>
          <w:cols w:space="720"/>
          <w:titlePg/>
        </w:sectPr>
      </w:pPr>
    </w:p>
    <w:p w14:paraId="00000012" w14:textId="77777777" w:rsidR="006A517B" w:rsidRDefault="00A0648E">
      <w:pPr>
        <w:keepNext/>
        <w:keepLines/>
        <w:pBdr>
          <w:top w:val="nil"/>
          <w:left w:val="nil"/>
          <w:bottom w:val="nil"/>
          <w:right w:val="nil"/>
          <w:between w:val="nil"/>
        </w:pBdr>
        <w:spacing w:before="240" w:after="0" w:line="360" w:lineRule="auto"/>
        <w:jc w:val="center"/>
        <w:rPr>
          <w:b/>
          <w:color w:val="000000"/>
          <w:sz w:val="32"/>
          <w:szCs w:val="32"/>
        </w:rPr>
      </w:pPr>
      <w:r>
        <w:rPr>
          <w:b/>
          <w:color w:val="000000"/>
          <w:sz w:val="32"/>
          <w:szCs w:val="32"/>
        </w:rPr>
        <w:lastRenderedPageBreak/>
        <w:t>Table of Contents</w:t>
      </w:r>
    </w:p>
    <w:sdt>
      <w:sdtPr>
        <w:id w:val="-588768169"/>
        <w:docPartObj>
          <w:docPartGallery w:val="Table of Contents"/>
          <w:docPartUnique/>
        </w:docPartObj>
      </w:sdtPr>
      <w:sdtEndPr/>
      <w:sdtContent>
        <w:p w14:paraId="00000013" w14:textId="77777777" w:rsidR="006A517B" w:rsidRDefault="00A0648E">
          <w:pPr>
            <w:pBdr>
              <w:top w:val="nil"/>
              <w:left w:val="nil"/>
              <w:bottom w:val="nil"/>
              <w:right w:val="nil"/>
              <w:between w:val="nil"/>
            </w:pBdr>
            <w:tabs>
              <w:tab w:val="right" w:pos="9350"/>
            </w:tabs>
            <w:spacing w:after="100" w:line="360" w:lineRule="auto"/>
            <w:rPr>
              <w:color w:val="000000"/>
            </w:rPr>
          </w:pPr>
          <w:r>
            <w:fldChar w:fldCharType="begin"/>
          </w:r>
          <w:r>
            <w:instrText xml:space="preserve"> TOC \h \u \z </w:instrText>
          </w:r>
          <w:r>
            <w:fldChar w:fldCharType="separate"/>
          </w:r>
          <w:hyperlink w:anchor="_heading=h.gjdgxs">
            <w:r>
              <w:rPr>
                <w:rFonts w:ascii="Arial" w:eastAsia="Arial" w:hAnsi="Arial" w:cs="Arial"/>
                <w:color w:val="000000"/>
              </w:rPr>
              <w:t>Introduction</w:t>
            </w:r>
          </w:hyperlink>
          <w:hyperlink w:anchor="_heading=h.gjdgxs">
            <w:r>
              <w:rPr>
                <w:color w:val="000000"/>
              </w:rPr>
              <w:tab/>
              <w:t>3</w:t>
            </w:r>
          </w:hyperlink>
        </w:p>
        <w:p w14:paraId="00000014" w14:textId="77777777" w:rsidR="006A517B" w:rsidRDefault="00A0648E">
          <w:pPr>
            <w:pBdr>
              <w:top w:val="nil"/>
              <w:left w:val="nil"/>
              <w:bottom w:val="nil"/>
              <w:right w:val="nil"/>
              <w:between w:val="nil"/>
            </w:pBdr>
            <w:tabs>
              <w:tab w:val="right" w:pos="9350"/>
            </w:tabs>
            <w:spacing w:after="100" w:line="360" w:lineRule="auto"/>
            <w:rPr>
              <w:color w:val="000000"/>
            </w:rPr>
          </w:pPr>
          <w:hyperlink w:anchor="_heading=h.30j0zll">
            <w:r>
              <w:rPr>
                <w:rFonts w:ascii="Arial" w:eastAsia="Arial" w:hAnsi="Arial" w:cs="Arial"/>
                <w:color w:val="000000"/>
              </w:rPr>
              <w:t>Rationale</w:t>
            </w:r>
          </w:hyperlink>
          <w:hyperlink w:anchor="_heading=h.30j0zll">
            <w:r>
              <w:rPr>
                <w:color w:val="000000"/>
              </w:rPr>
              <w:tab/>
              <w:t>3</w:t>
            </w:r>
          </w:hyperlink>
        </w:p>
        <w:p w14:paraId="00000015" w14:textId="77777777" w:rsidR="006A517B" w:rsidRDefault="00A0648E">
          <w:pPr>
            <w:pBdr>
              <w:top w:val="nil"/>
              <w:left w:val="nil"/>
              <w:bottom w:val="nil"/>
              <w:right w:val="nil"/>
              <w:between w:val="nil"/>
            </w:pBdr>
            <w:tabs>
              <w:tab w:val="right" w:pos="9350"/>
            </w:tabs>
            <w:spacing w:after="100" w:line="360" w:lineRule="auto"/>
            <w:rPr>
              <w:color w:val="000000"/>
            </w:rPr>
          </w:pPr>
          <w:hyperlink w:anchor="_heading=h.1fob9te">
            <w:r>
              <w:rPr>
                <w:rFonts w:ascii="Arial" w:eastAsia="Arial" w:hAnsi="Arial" w:cs="Arial"/>
                <w:color w:val="000000"/>
              </w:rPr>
              <w:t>Research Question</w:t>
            </w:r>
          </w:hyperlink>
          <w:hyperlink w:anchor="_heading=h.1fob9te">
            <w:r>
              <w:rPr>
                <w:color w:val="000000"/>
              </w:rPr>
              <w:tab/>
              <w:t>4</w:t>
            </w:r>
          </w:hyperlink>
        </w:p>
        <w:p w14:paraId="00000016" w14:textId="77777777" w:rsidR="006A517B" w:rsidRDefault="00A0648E">
          <w:pPr>
            <w:pBdr>
              <w:top w:val="nil"/>
              <w:left w:val="nil"/>
              <w:bottom w:val="nil"/>
              <w:right w:val="nil"/>
              <w:between w:val="nil"/>
            </w:pBdr>
            <w:tabs>
              <w:tab w:val="right" w:pos="9350"/>
            </w:tabs>
            <w:spacing w:after="100" w:line="360" w:lineRule="auto"/>
            <w:rPr>
              <w:color w:val="000000"/>
            </w:rPr>
          </w:pPr>
          <w:hyperlink w:anchor="_heading=h.3znysh7">
            <w:r>
              <w:rPr>
                <w:rFonts w:ascii="Arial" w:eastAsia="Arial" w:hAnsi="Arial" w:cs="Arial"/>
                <w:color w:val="000000"/>
              </w:rPr>
              <w:t>Aim</w:t>
            </w:r>
          </w:hyperlink>
          <w:hyperlink w:anchor="_heading=h.3znysh7">
            <w:r>
              <w:rPr>
                <w:color w:val="000000"/>
              </w:rPr>
              <w:tab/>
              <w:t>4</w:t>
            </w:r>
          </w:hyperlink>
        </w:p>
        <w:p w14:paraId="00000017" w14:textId="77777777" w:rsidR="006A517B" w:rsidRDefault="00A0648E">
          <w:pPr>
            <w:pBdr>
              <w:top w:val="nil"/>
              <w:left w:val="nil"/>
              <w:bottom w:val="nil"/>
              <w:right w:val="nil"/>
              <w:between w:val="nil"/>
            </w:pBdr>
            <w:tabs>
              <w:tab w:val="right" w:pos="9350"/>
            </w:tabs>
            <w:spacing w:after="100" w:line="360" w:lineRule="auto"/>
            <w:rPr>
              <w:color w:val="000000"/>
            </w:rPr>
          </w:pPr>
          <w:hyperlink w:anchor="_heading=h.2et92p0">
            <w:r>
              <w:rPr>
                <w:rFonts w:ascii="Arial" w:eastAsia="Arial" w:hAnsi="Arial" w:cs="Arial"/>
                <w:color w:val="000000"/>
              </w:rPr>
              <w:t>Objectives</w:t>
            </w:r>
          </w:hyperlink>
          <w:hyperlink w:anchor="_heading=h.2et92p0">
            <w:r>
              <w:rPr>
                <w:color w:val="000000"/>
              </w:rPr>
              <w:tab/>
              <w:t>4</w:t>
            </w:r>
          </w:hyperlink>
        </w:p>
        <w:p w14:paraId="00000018" w14:textId="77777777" w:rsidR="006A517B" w:rsidRDefault="00A0648E">
          <w:pPr>
            <w:pBdr>
              <w:top w:val="nil"/>
              <w:left w:val="nil"/>
              <w:bottom w:val="nil"/>
              <w:right w:val="nil"/>
              <w:between w:val="nil"/>
            </w:pBdr>
            <w:tabs>
              <w:tab w:val="right" w:pos="9350"/>
            </w:tabs>
            <w:spacing w:after="100" w:line="360" w:lineRule="auto"/>
            <w:rPr>
              <w:color w:val="000000"/>
            </w:rPr>
          </w:pPr>
          <w:hyperlink w:anchor="_heading=h.tyjcwt">
            <w:r>
              <w:rPr>
                <w:rFonts w:ascii="Arial" w:eastAsia="Arial" w:hAnsi="Arial" w:cs="Arial"/>
                <w:color w:val="000000"/>
              </w:rPr>
              <w:t>Literature Review</w:t>
            </w:r>
          </w:hyperlink>
          <w:hyperlink w:anchor="_heading=h.tyjcwt">
            <w:r>
              <w:rPr>
                <w:color w:val="000000"/>
              </w:rPr>
              <w:tab/>
              <w:t>4</w:t>
            </w:r>
          </w:hyperlink>
        </w:p>
        <w:p w14:paraId="00000019" w14:textId="77777777" w:rsidR="006A517B" w:rsidRDefault="00A0648E">
          <w:pPr>
            <w:pBdr>
              <w:top w:val="nil"/>
              <w:left w:val="nil"/>
              <w:bottom w:val="nil"/>
              <w:right w:val="nil"/>
              <w:between w:val="nil"/>
            </w:pBdr>
            <w:tabs>
              <w:tab w:val="right" w:pos="9350"/>
            </w:tabs>
            <w:spacing w:after="100" w:line="360" w:lineRule="auto"/>
            <w:rPr>
              <w:color w:val="000000"/>
            </w:rPr>
          </w:pPr>
          <w:hyperlink w:anchor="_heading=h.3dy6vkm">
            <w:r>
              <w:rPr>
                <w:rFonts w:ascii="Arial" w:eastAsia="Arial" w:hAnsi="Arial" w:cs="Arial"/>
                <w:color w:val="000000"/>
              </w:rPr>
              <w:t>Data Collection</w:t>
            </w:r>
          </w:hyperlink>
          <w:hyperlink w:anchor="_heading=h.3dy6vkm">
            <w:r>
              <w:rPr>
                <w:color w:val="000000"/>
              </w:rPr>
              <w:tab/>
              <w:t>7</w:t>
            </w:r>
          </w:hyperlink>
        </w:p>
        <w:p w14:paraId="0000001A" w14:textId="77777777" w:rsidR="006A517B" w:rsidRDefault="00A0648E">
          <w:pPr>
            <w:pBdr>
              <w:top w:val="nil"/>
              <w:left w:val="nil"/>
              <w:bottom w:val="nil"/>
              <w:right w:val="nil"/>
              <w:between w:val="nil"/>
            </w:pBdr>
            <w:tabs>
              <w:tab w:val="right" w:pos="9350"/>
            </w:tabs>
            <w:spacing w:after="100" w:line="360" w:lineRule="auto"/>
            <w:rPr>
              <w:color w:val="000000"/>
            </w:rPr>
          </w:pPr>
          <w:hyperlink w:anchor="_heading=h.1t3h5sf">
            <w:r>
              <w:rPr>
                <w:rFonts w:ascii="Arial" w:eastAsia="Arial" w:hAnsi="Arial" w:cs="Arial"/>
                <w:color w:val="000000"/>
              </w:rPr>
              <w:t>Conclusion</w:t>
            </w:r>
          </w:hyperlink>
          <w:hyperlink w:anchor="_heading=h.1t3h5sf">
            <w:r>
              <w:rPr>
                <w:color w:val="000000"/>
              </w:rPr>
              <w:tab/>
              <w:t>8</w:t>
            </w:r>
          </w:hyperlink>
        </w:p>
        <w:p w14:paraId="0000001B" w14:textId="77777777" w:rsidR="006A517B" w:rsidRDefault="00A0648E">
          <w:pPr>
            <w:pBdr>
              <w:top w:val="nil"/>
              <w:left w:val="nil"/>
              <w:bottom w:val="nil"/>
              <w:right w:val="nil"/>
              <w:between w:val="nil"/>
            </w:pBdr>
            <w:tabs>
              <w:tab w:val="right" w:pos="9350"/>
            </w:tabs>
            <w:spacing w:after="100" w:line="360" w:lineRule="auto"/>
            <w:rPr>
              <w:color w:val="000000"/>
            </w:rPr>
          </w:pPr>
          <w:hyperlink w:anchor="_heading=h.4d34og8">
            <w:r>
              <w:rPr>
                <w:rFonts w:ascii="Arial" w:eastAsia="Arial" w:hAnsi="Arial" w:cs="Arial"/>
                <w:color w:val="000000"/>
              </w:rPr>
              <w:t>References</w:t>
            </w:r>
          </w:hyperlink>
          <w:hyperlink w:anchor="_heading=h.4d34og8">
            <w:r>
              <w:rPr>
                <w:color w:val="000000"/>
              </w:rPr>
              <w:tab/>
              <w:t>9</w:t>
            </w:r>
          </w:hyperlink>
        </w:p>
        <w:p w14:paraId="0000001C" w14:textId="77777777" w:rsidR="006A517B" w:rsidRDefault="00A0648E">
          <w:pPr>
            <w:spacing w:line="360" w:lineRule="auto"/>
          </w:pPr>
          <w:r>
            <w:fldChar w:fldCharType="end"/>
          </w:r>
        </w:p>
      </w:sdtContent>
    </w:sdt>
    <w:p w14:paraId="0000001D" w14:textId="77777777" w:rsidR="006A517B" w:rsidRDefault="006A517B">
      <w:pPr>
        <w:spacing w:line="360" w:lineRule="auto"/>
      </w:pPr>
    </w:p>
    <w:p w14:paraId="0000001E" w14:textId="77777777" w:rsidR="006A517B" w:rsidRDefault="006A517B">
      <w:pPr>
        <w:spacing w:line="360" w:lineRule="auto"/>
      </w:pPr>
    </w:p>
    <w:p w14:paraId="0000001F" w14:textId="77777777" w:rsidR="006A517B" w:rsidRDefault="006A517B">
      <w:pPr>
        <w:pStyle w:val="Heading1"/>
        <w:rPr>
          <w:rFonts w:ascii="Arial" w:eastAsia="Arial" w:hAnsi="Arial" w:cs="Arial"/>
        </w:rPr>
      </w:pPr>
    </w:p>
    <w:p w14:paraId="00000020" w14:textId="77777777" w:rsidR="006A517B" w:rsidRDefault="006A517B">
      <w:pPr>
        <w:pStyle w:val="Heading1"/>
        <w:rPr>
          <w:rFonts w:ascii="Arial" w:eastAsia="Arial" w:hAnsi="Arial" w:cs="Arial"/>
        </w:rPr>
      </w:pPr>
    </w:p>
    <w:p w14:paraId="00000021" w14:textId="77777777" w:rsidR="006A517B" w:rsidRDefault="006A517B">
      <w:pPr>
        <w:pStyle w:val="Heading1"/>
        <w:rPr>
          <w:rFonts w:ascii="Arial" w:eastAsia="Arial" w:hAnsi="Arial" w:cs="Arial"/>
        </w:rPr>
      </w:pPr>
    </w:p>
    <w:p w14:paraId="00000022" w14:textId="77777777" w:rsidR="006A517B" w:rsidRDefault="006A517B"/>
    <w:p w14:paraId="00000023" w14:textId="77777777" w:rsidR="006A517B" w:rsidRDefault="006A517B"/>
    <w:p w14:paraId="00000024" w14:textId="77777777" w:rsidR="006A517B" w:rsidRDefault="006A517B"/>
    <w:p w14:paraId="00000025" w14:textId="77777777" w:rsidR="006A517B" w:rsidRDefault="006A517B"/>
    <w:p w14:paraId="00000026" w14:textId="77777777" w:rsidR="006A517B" w:rsidRDefault="006A517B"/>
    <w:p w14:paraId="00000027" w14:textId="77777777" w:rsidR="006A517B" w:rsidRDefault="006A517B"/>
    <w:p w14:paraId="00000028" w14:textId="77777777" w:rsidR="006A517B" w:rsidRDefault="006A517B"/>
    <w:p w14:paraId="00000029" w14:textId="77777777" w:rsidR="006A517B" w:rsidRDefault="006A517B"/>
    <w:p w14:paraId="0000002A" w14:textId="77777777" w:rsidR="006A517B" w:rsidRDefault="006A517B"/>
    <w:p w14:paraId="0000002B" w14:textId="77777777" w:rsidR="006A517B" w:rsidRDefault="00A0648E">
      <w:pPr>
        <w:pStyle w:val="Heading1"/>
        <w:rPr>
          <w:rFonts w:ascii="Arial" w:eastAsia="Arial" w:hAnsi="Arial" w:cs="Arial"/>
        </w:rPr>
      </w:pPr>
      <w:bookmarkStart w:id="0" w:name="_heading=h.gjdgxs" w:colFirst="0" w:colLast="0"/>
      <w:bookmarkEnd w:id="0"/>
      <w:r>
        <w:rPr>
          <w:rFonts w:ascii="Arial" w:eastAsia="Arial" w:hAnsi="Arial" w:cs="Arial"/>
        </w:rPr>
        <w:lastRenderedPageBreak/>
        <w:t>Introduction</w:t>
      </w:r>
    </w:p>
    <w:p w14:paraId="0000002C" w14:textId="77777777" w:rsidR="006A517B" w:rsidRDefault="00A0648E">
      <w:pPr>
        <w:spacing w:line="360" w:lineRule="auto"/>
        <w:ind w:firstLine="720"/>
        <w:jc w:val="both"/>
        <w:rPr>
          <w:rFonts w:ascii="Arial" w:eastAsia="Arial" w:hAnsi="Arial" w:cs="Arial"/>
        </w:rPr>
      </w:pPr>
      <w:r>
        <w:rPr>
          <w:rFonts w:ascii="Arial" w:eastAsia="Arial" w:hAnsi="Arial" w:cs="Arial"/>
        </w:rPr>
        <w:t>The management and business environment within which personnel professionals work has an enhanced influence on the internal environment of the organisation that involves the process of decision-making while the external environment is also recognised to ha</w:t>
      </w:r>
      <w:r>
        <w:rPr>
          <w:rFonts w:ascii="Arial" w:eastAsia="Arial" w:hAnsi="Arial" w:cs="Arial"/>
        </w:rPr>
        <w:t xml:space="preserve">ve a significant impact on the organisational operations that may be beyond the control of the management and may experience constant change (Gitman et al., 2018). A successful business may be based on the recognition of different elements associated with </w:t>
      </w:r>
      <w:r>
        <w:rPr>
          <w:rFonts w:ascii="Arial" w:eastAsia="Arial" w:hAnsi="Arial" w:cs="Arial"/>
        </w:rPr>
        <w:t xml:space="preserve">the environment, whereas constant monitoring and adaptation to its surroundings may assist the business to ensure its survival and prosperity (Hans, 2018; Wong 2004). </w:t>
      </w:r>
    </w:p>
    <w:p w14:paraId="0000002D" w14:textId="77777777" w:rsidR="006A517B" w:rsidRDefault="00A0648E">
      <w:pPr>
        <w:spacing w:line="360" w:lineRule="auto"/>
        <w:ind w:firstLine="720"/>
        <w:jc w:val="both"/>
        <w:rPr>
          <w:rFonts w:ascii="Arial" w:eastAsia="Arial" w:hAnsi="Arial" w:cs="Arial"/>
        </w:rPr>
      </w:pPr>
      <w:r>
        <w:rPr>
          <w:rFonts w:ascii="Arial" w:eastAsia="Arial" w:hAnsi="Arial" w:cs="Arial"/>
        </w:rPr>
        <w:t>The proposal is based on the development of a proposal that involves the discussion rela</w:t>
      </w:r>
      <w:r>
        <w:rPr>
          <w:rFonts w:ascii="Arial" w:eastAsia="Arial" w:hAnsi="Arial" w:cs="Arial"/>
        </w:rPr>
        <w:t xml:space="preserve">ted to the importance of employee engagement for the development of a talented workforce at Hilton Hotel that is the chosen hotel for the task. </w:t>
      </w:r>
    </w:p>
    <w:p w14:paraId="0000002E" w14:textId="77777777" w:rsidR="006A517B" w:rsidRDefault="00A0648E">
      <w:pPr>
        <w:spacing w:line="360" w:lineRule="auto"/>
        <w:ind w:firstLine="720"/>
        <w:jc w:val="both"/>
        <w:rPr>
          <w:rFonts w:ascii="Arial" w:eastAsia="Arial" w:hAnsi="Arial" w:cs="Arial"/>
        </w:rPr>
      </w:pPr>
      <w:r>
        <w:rPr>
          <w:rFonts w:ascii="Arial" w:eastAsia="Arial" w:hAnsi="Arial" w:cs="Arial"/>
        </w:rPr>
        <w:t>Hilton Hotel has been recognised to be involved in providing the customers with valued experiences during their</w:t>
      </w:r>
      <w:r>
        <w:rPr>
          <w:rFonts w:ascii="Arial" w:eastAsia="Arial" w:hAnsi="Arial" w:cs="Arial"/>
        </w:rPr>
        <w:t xml:space="preserve"> stay at reduced prices, it may be regarded as a multinational hospitality company that has been recognised to be involved in the management of a broad portfolio including hotels and resorts (Hilton, 2021). The current issue of the proposal involves the de</w:t>
      </w:r>
      <w:r>
        <w:rPr>
          <w:rFonts w:ascii="Arial" w:eastAsia="Arial" w:hAnsi="Arial" w:cs="Arial"/>
        </w:rPr>
        <w:t xml:space="preserve">velopment of the procedures that may be applied for the enhancement of the commitment of the employees with the organisation at Hilton Hotel that may assist the company in the achievement of its competitive advantage. </w:t>
      </w:r>
    </w:p>
    <w:p w14:paraId="0000002F" w14:textId="77777777" w:rsidR="006A517B" w:rsidRDefault="00A0648E">
      <w:pPr>
        <w:pStyle w:val="Heading1"/>
        <w:rPr>
          <w:rFonts w:ascii="Arial" w:eastAsia="Arial" w:hAnsi="Arial" w:cs="Arial"/>
        </w:rPr>
      </w:pPr>
      <w:bookmarkStart w:id="1" w:name="_heading=h.30j0zll" w:colFirst="0" w:colLast="0"/>
      <w:bookmarkEnd w:id="1"/>
      <w:r>
        <w:rPr>
          <w:rFonts w:ascii="Arial" w:eastAsia="Arial" w:hAnsi="Arial" w:cs="Arial"/>
        </w:rPr>
        <w:t>Rationale</w:t>
      </w:r>
    </w:p>
    <w:p w14:paraId="00000030" w14:textId="77777777" w:rsidR="006A517B" w:rsidRDefault="00A0648E">
      <w:pPr>
        <w:spacing w:line="360" w:lineRule="auto"/>
        <w:ind w:firstLine="720"/>
        <w:jc w:val="both"/>
        <w:rPr>
          <w:rFonts w:ascii="Arial" w:eastAsia="Arial" w:hAnsi="Arial" w:cs="Arial"/>
        </w:rPr>
      </w:pPr>
      <w:r>
        <w:rPr>
          <w:rFonts w:ascii="Arial" w:eastAsia="Arial" w:hAnsi="Arial" w:cs="Arial"/>
        </w:rPr>
        <w:t>Training Needs Analysis (TN</w:t>
      </w:r>
      <w:r>
        <w:rPr>
          <w:rFonts w:ascii="Arial" w:eastAsia="Arial" w:hAnsi="Arial" w:cs="Arial"/>
        </w:rPr>
        <w:t>A) may be explained as the process that tends to assist the organisations in the identification of the training and the requirements associated with the development of the employees for the improved effectiveness related to their performance, it has been r</w:t>
      </w:r>
      <w:r>
        <w:rPr>
          <w:rFonts w:ascii="Arial" w:eastAsia="Arial" w:hAnsi="Arial" w:cs="Arial"/>
        </w:rPr>
        <w:t xml:space="preserve">ecognised to involves complete analysis related to the requirements of the training that may be required at the different levels of the organisation (The Economic Times, 2021). An enhanced analysis related to the training requirements may be regarded as a </w:t>
      </w:r>
      <w:r>
        <w:rPr>
          <w:rFonts w:ascii="Arial" w:eastAsia="Arial" w:hAnsi="Arial" w:cs="Arial"/>
        </w:rPr>
        <w:t xml:space="preserve">necessary component that has been recognised to be associated with a systematic training strategy (Harnisch, 2007). </w:t>
      </w:r>
    </w:p>
    <w:p w14:paraId="00000031" w14:textId="77777777" w:rsidR="006A517B" w:rsidRDefault="00A0648E">
      <w:pPr>
        <w:spacing w:line="360" w:lineRule="auto"/>
        <w:ind w:firstLine="720"/>
        <w:jc w:val="both"/>
        <w:rPr>
          <w:rFonts w:ascii="Arial" w:eastAsia="Arial" w:hAnsi="Arial" w:cs="Arial"/>
        </w:rPr>
      </w:pPr>
      <w:r>
        <w:rPr>
          <w:rFonts w:ascii="Arial" w:eastAsia="Arial" w:hAnsi="Arial" w:cs="Arial"/>
        </w:rPr>
        <w:lastRenderedPageBreak/>
        <w:t>The study may be recognised as significant as it may promote the understanding related to the understanding of importance related to the Tr</w:t>
      </w:r>
      <w:r>
        <w:rPr>
          <w:rFonts w:ascii="Arial" w:eastAsia="Arial" w:hAnsi="Arial" w:cs="Arial"/>
        </w:rPr>
        <w:t xml:space="preserve">aining Needs Analysis (TNA) in the different departments of a hospitality organisation.  </w:t>
      </w:r>
    </w:p>
    <w:p w14:paraId="00000032" w14:textId="77777777" w:rsidR="006A517B" w:rsidRDefault="00A0648E">
      <w:pPr>
        <w:pStyle w:val="Heading1"/>
        <w:rPr>
          <w:rFonts w:ascii="Arial" w:eastAsia="Arial" w:hAnsi="Arial" w:cs="Arial"/>
        </w:rPr>
      </w:pPr>
      <w:bookmarkStart w:id="2" w:name="_heading=h.1fob9te" w:colFirst="0" w:colLast="0"/>
      <w:bookmarkEnd w:id="2"/>
      <w:r>
        <w:rPr>
          <w:rFonts w:ascii="Arial" w:eastAsia="Arial" w:hAnsi="Arial" w:cs="Arial"/>
        </w:rPr>
        <w:t>Research Question</w:t>
      </w:r>
    </w:p>
    <w:p w14:paraId="00000033" w14:textId="77777777" w:rsidR="006A517B" w:rsidRDefault="00A0648E">
      <w:pPr>
        <w:spacing w:line="360" w:lineRule="auto"/>
        <w:ind w:firstLine="720"/>
        <w:jc w:val="both"/>
        <w:rPr>
          <w:rFonts w:ascii="Arial" w:eastAsia="Arial" w:hAnsi="Arial" w:cs="Arial"/>
        </w:rPr>
      </w:pPr>
      <w:r>
        <w:rPr>
          <w:rFonts w:ascii="Arial" w:eastAsia="Arial" w:hAnsi="Arial" w:cs="Arial"/>
        </w:rPr>
        <w:t>How does Training Needs Analysis (TNA) contribute to the enhanced employee outcomes at Hilton Hotel?</w:t>
      </w:r>
    </w:p>
    <w:p w14:paraId="00000034" w14:textId="77777777" w:rsidR="006A517B" w:rsidRDefault="00A0648E">
      <w:pPr>
        <w:pStyle w:val="Heading1"/>
        <w:rPr>
          <w:rFonts w:ascii="Arial" w:eastAsia="Arial" w:hAnsi="Arial" w:cs="Arial"/>
        </w:rPr>
      </w:pPr>
      <w:bookmarkStart w:id="3" w:name="_heading=h.3znysh7" w:colFirst="0" w:colLast="0"/>
      <w:bookmarkEnd w:id="3"/>
      <w:r>
        <w:rPr>
          <w:rFonts w:ascii="Arial" w:eastAsia="Arial" w:hAnsi="Arial" w:cs="Arial"/>
        </w:rPr>
        <w:t>Aim</w:t>
      </w:r>
    </w:p>
    <w:p w14:paraId="00000035" w14:textId="77777777" w:rsidR="006A517B" w:rsidRDefault="00A0648E">
      <w:pPr>
        <w:spacing w:line="360" w:lineRule="auto"/>
        <w:ind w:firstLine="720"/>
        <w:jc w:val="both"/>
        <w:rPr>
          <w:rFonts w:ascii="Arial" w:eastAsia="Arial" w:hAnsi="Arial" w:cs="Arial"/>
        </w:rPr>
      </w:pPr>
      <w:r>
        <w:rPr>
          <w:rFonts w:ascii="Arial" w:eastAsia="Arial" w:hAnsi="Arial" w:cs="Arial"/>
        </w:rPr>
        <w:t>The study is aimed to discuss the importanc</w:t>
      </w:r>
      <w:r>
        <w:rPr>
          <w:rFonts w:ascii="Arial" w:eastAsia="Arial" w:hAnsi="Arial" w:cs="Arial"/>
        </w:rPr>
        <w:t>e of employee engagement on the development of a talented workforce within Hilton Hotels.</w:t>
      </w:r>
    </w:p>
    <w:p w14:paraId="00000036" w14:textId="77777777" w:rsidR="006A517B" w:rsidRDefault="00A0648E">
      <w:pPr>
        <w:pStyle w:val="Heading1"/>
        <w:rPr>
          <w:rFonts w:ascii="Arial" w:eastAsia="Arial" w:hAnsi="Arial" w:cs="Arial"/>
        </w:rPr>
      </w:pPr>
      <w:bookmarkStart w:id="4" w:name="_heading=h.2et92p0" w:colFirst="0" w:colLast="0"/>
      <w:bookmarkEnd w:id="4"/>
      <w:r>
        <w:rPr>
          <w:rFonts w:ascii="Arial" w:eastAsia="Arial" w:hAnsi="Arial" w:cs="Arial"/>
        </w:rPr>
        <w:t>Objectives</w:t>
      </w:r>
    </w:p>
    <w:p w14:paraId="00000037" w14:textId="77777777" w:rsidR="006A517B" w:rsidRDefault="00A0648E">
      <w:pPr>
        <w:spacing w:line="360" w:lineRule="auto"/>
        <w:jc w:val="both"/>
        <w:rPr>
          <w:rFonts w:ascii="Arial" w:eastAsia="Arial" w:hAnsi="Arial" w:cs="Arial"/>
        </w:rPr>
      </w:pPr>
      <w:r>
        <w:rPr>
          <w:rFonts w:ascii="Arial" w:eastAsia="Arial" w:hAnsi="Arial" w:cs="Arial"/>
        </w:rPr>
        <w:t>The objectives of the study involve:</w:t>
      </w:r>
    </w:p>
    <w:p w14:paraId="00000038" w14:textId="77777777" w:rsidR="006A517B" w:rsidRDefault="00A0648E">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To identify the concept of Training Needs Analysis (TNA)</w:t>
      </w:r>
    </w:p>
    <w:p w14:paraId="00000039" w14:textId="77777777" w:rsidR="006A517B" w:rsidRDefault="00A0648E">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To explore the impact of TNA on the business performance </w:t>
      </w:r>
    </w:p>
    <w:p w14:paraId="0000003A" w14:textId="77777777" w:rsidR="006A517B" w:rsidRDefault="00A0648E">
      <w:pPr>
        <w:numPr>
          <w:ilvl w:val="0"/>
          <w:numId w:val="1"/>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To </w:t>
      </w:r>
      <w:r>
        <w:rPr>
          <w:rFonts w:ascii="Arial" w:eastAsia="Arial" w:hAnsi="Arial" w:cs="Arial"/>
          <w:color w:val="000000"/>
        </w:rPr>
        <w:t xml:space="preserve">explore the influence of TNA on performance F&amp;B department of Hilton Hotel </w:t>
      </w:r>
    </w:p>
    <w:p w14:paraId="0000003B" w14:textId="77777777" w:rsidR="006A517B" w:rsidRDefault="00A0648E">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To anticipate marketing outcomes of Hilton Hotel following TNA</w:t>
      </w:r>
    </w:p>
    <w:p w14:paraId="0000003C" w14:textId="77777777" w:rsidR="006A517B" w:rsidRDefault="00A0648E">
      <w:pPr>
        <w:pStyle w:val="Heading1"/>
        <w:rPr>
          <w:rFonts w:ascii="Arial" w:eastAsia="Arial" w:hAnsi="Arial" w:cs="Arial"/>
        </w:rPr>
      </w:pPr>
      <w:bookmarkStart w:id="5" w:name="_heading=h.tyjcwt" w:colFirst="0" w:colLast="0"/>
      <w:bookmarkEnd w:id="5"/>
      <w:r>
        <w:rPr>
          <w:rFonts w:ascii="Arial" w:eastAsia="Arial" w:hAnsi="Arial" w:cs="Arial"/>
        </w:rPr>
        <w:t>Literature Review</w:t>
      </w:r>
    </w:p>
    <w:p w14:paraId="0000003D" w14:textId="77777777" w:rsidR="006A517B" w:rsidRDefault="00A0648E">
      <w:pPr>
        <w:spacing w:line="360" w:lineRule="auto"/>
        <w:ind w:firstLine="720"/>
        <w:jc w:val="both"/>
        <w:rPr>
          <w:rFonts w:ascii="Arial" w:eastAsia="Arial" w:hAnsi="Arial" w:cs="Arial"/>
        </w:rPr>
      </w:pPr>
      <w:r>
        <w:rPr>
          <w:rFonts w:ascii="Arial" w:eastAsia="Arial" w:hAnsi="Arial" w:cs="Arial"/>
        </w:rPr>
        <w:t>Training Needs Analysis (TNA) may be conducted for the creation of a baseline that may be associated with the understanding of the existing skills and the abilities of an individual or teams that may contribute to the achievement of the organisational obje</w:t>
      </w:r>
      <w:r>
        <w:rPr>
          <w:rFonts w:ascii="Arial" w:eastAsia="Arial" w:hAnsi="Arial" w:cs="Arial"/>
        </w:rPr>
        <w:t>ctives (Facilitated Training, 2019). TNA may be recognised to provide assistance to the providers for the identification of the gap in the organisational knowledge, it also assists the leaders and the teachers as well as provides support to the employees f</w:t>
      </w:r>
      <w:r>
        <w:rPr>
          <w:rFonts w:ascii="Arial" w:eastAsia="Arial" w:hAnsi="Arial" w:cs="Arial"/>
        </w:rPr>
        <w:t>or the identification of the gaps in the skills and knowledge of the employees, it may be regarded as noteworthy that the completion of the TNA may lead to the formation of a development plan that may be recognised to have a potential for the information a</w:t>
      </w:r>
      <w:r>
        <w:rPr>
          <w:rFonts w:ascii="Arial" w:eastAsia="Arial" w:hAnsi="Arial" w:cs="Arial"/>
        </w:rPr>
        <w:t xml:space="preserve">nd the provision of support to the organisation to ensure high standards of practices (Ruth et al., 2021). </w:t>
      </w:r>
    </w:p>
    <w:p w14:paraId="0000003E" w14:textId="77777777" w:rsidR="006A517B" w:rsidRDefault="00A0648E">
      <w:pPr>
        <w:spacing w:line="360" w:lineRule="auto"/>
        <w:ind w:firstLine="720"/>
        <w:jc w:val="both"/>
        <w:rPr>
          <w:rFonts w:ascii="Arial" w:eastAsia="Arial" w:hAnsi="Arial" w:cs="Arial"/>
        </w:rPr>
      </w:pPr>
      <w:r>
        <w:rPr>
          <w:rFonts w:ascii="Arial" w:eastAsia="Arial" w:hAnsi="Arial" w:cs="Arial"/>
        </w:rPr>
        <w:t>Training may be recognised as a tool for improvement that may be applied in the case of the reduced performance of the employees in comparison to th</w:t>
      </w:r>
      <w:r>
        <w:rPr>
          <w:rFonts w:ascii="Arial" w:eastAsia="Arial" w:hAnsi="Arial" w:cs="Arial"/>
        </w:rPr>
        <w:t xml:space="preserve">e expected level </w:t>
      </w:r>
      <w:r>
        <w:rPr>
          <w:rFonts w:ascii="Arial" w:eastAsia="Arial" w:hAnsi="Arial" w:cs="Arial"/>
        </w:rPr>
        <w:lastRenderedPageBreak/>
        <w:t>while the identification of the training requirement may be recognised as the initial phase for the maintenance of the uniform method related to the instructional design, an enhanced training needs analysis may be recognised to be successf</w:t>
      </w:r>
      <w:r>
        <w:rPr>
          <w:rFonts w:ascii="Arial" w:eastAsia="Arial" w:hAnsi="Arial" w:cs="Arial"/>
        </w:rPr>
        <w:t>ul that may promote the identification of the employees may require training and the type of training that may be significant (hr-guide, 2021)</w:t>
      </w:r>
    </w:p>
    <w:p w14:paraId="0000003F" w14:textId="77777777" w:rsidR="006A517B" w:rsidRDefault="00A0648E">
      <w:pPr>
        <w:spacing w:line="360" w:lineRule="auto"/>
        <w:ind w:firstLine="720"/>
        <w:jc w:val="both"/>
        <w:rPr>
          <w:rFonts w:ascii="Arial" w:eastAsia="Arial" w:hAnsi="Arial" w:cs="Arial"/>
        </w:rPr>
      </w:pPr>
      <w:r>
        <w:rPr>
          <w:rFonts w:ascii="Arial" w:eastAsia="Arial" w:hAnsi="Arial" w:cs="Arial"/>
        </w:rPr>
        <w:t>The Foods and Beverages department (F&amp;B) at Hilton Hotel tends has been identified to be responsible for the oper</w:t>
      </w:r>
      <w:r>
        <w:rPr>
          <w:rFonts w:ascii="Arial" w:eastAsia="Arial" w:hAnsi="Arial" w:cs="Arial"/>
        </w:rPr>
        <w:t xml:space="preserve">ations associated with the room service, and the bar as well as the restaurant, it may be regarded as the largest department of the hotel and may be involved in the purchase of the materials and products as well as their storage and retrieval, in addition </w:t>
      </w:r>
      <w:r>
        <w:rPr>
          <w:rFonts w:ascii="Arial" w:eastAsia="Arial" w:hAnsi="Arial" w:cs="Arial"/>
        </w:rPr>
        <w:t>to the processing and serving that may also be identified as the part of the room service in addition to the banquet and the conference room (Cavagnaro, 2015). The F&amp;B department of Hilton Hotel may be recognised to be responsible for the maintenance of th</w:t>
      </w:r>
      <w:r>
        <w:rPr>
          <w:rFonts w:ascii="Arial" w:eastAsia="Arial" w:hAnsi="Arial" w:cs="Arial"/>
        </w:rPr>
        <w:t xml:space="preserve">e high quality of food and services as well as the costing of food and the management of the bars and restaurant (Red Carpet, 2010). </w:t>
      </w:r>
    </w:p>
    <w:p w14:paraId="00000040" w14:textId="77777777" w:rsidR="006A517B" w:rsidRDefault="00A0648E">
      <w:pPr>
        <w:spacing w:line="360" w:lineRule="auto"/>
        <w:ind w:firstLine="720"/>
        <w:jc w:val="both"/>
        <w:rPr>
          <w:rFonts w:ascii="Arial" w:eastAsia="Arial" w:hAnsi="Arial" w:cs="Arial"/>
        </w:rPr>
      </w:pPr>
      <w:r>
        <w:rPr>
          <w:rFonts w:ascii="Arial" w:eastAsia="Arial" w:hAnsi="Arial" w:cs="Arial"/>
        </w:rPr>
        <w:t xml:space="preserve">The Training Needs Analysis (TNA) of the Food and Beverages (F&amp;B) department of the Hilton Hotel reveals that an enhanced </w:t>
      </w:r>
      <w:r>
        <w:rPr>
          <w:rFonts w:ascii="Arial" w:eastAsia="Arial" w:hAnsi="Arial" w:cs="Arial"/>
        </w:rPr>
        <w:t>level of employee engagement is a necessity for the achievement of the desired objectives that may be based on increased training that may ensure the improvement of their skills and professional behaviour that may promote enhanced consumer experience and s</w:t>
      </w:r>
      <w:r>
        <w:rPr>
          <w:rFonts w:ascii="Arial" w:eastAsia="Arial" w:hAnsi="Arial" w:cs="Arial"/>
        </w:rPr>
        <w:t>atisfaction, moreover, it has been recognised that the workers at the higher positions have received higher levels of training as compared to the full-time workers while the full-time employees may be recognised to require more training for the improvement</w:t>
      </w:r>
      <w:r>
        <w:rPr>
          <w:rFonts w:ascii="Arial" w:eastAsia="Arial" w:hAnsi="Arial" w:cs="Arial"/>
        </w:rPr>
        <w:t xml:space="preserve"> of their abilities and skills for the greater success of the organisation (SlideShare, 2012). The most common method regarding the Training Needs Analysis (TNA) may involve the distribution of questionnaires (Putra, 2000). </w:t>
      </w:r>
    </w:p>
    <w:p w14:paraId="00000041" w14:textId="77777777" w:rsidR="006A517B" w:rsidRDefault="00A0648E">
      <w:pPr>
        <w:spacing w:line="360" w:lineRule="auto"/>
        <w:ind w:firstLine="720"/>
        <w:jc w:val="both"/>
        <w:rPr>
          <w:rFonts w:ascii="Arial" w:eastAsia="Arial" w:hAnsi="Arial" w:cs="Arial"/>
        </w:rPr>
      </w:pPr>
      <w:r>
        <w:rPr>
          <w:rFonts w:ascii="Arial" w:eastAsia="Arial" w:hAnsi="Arial" w:cs="Arial"/>
        </w:rPr>
        <w:t>It has been recognised that imp</w:t>
      </w:r>
      <w:r>
        <w:rPr>
          <w:rFonts w:ascii="Arial" w:eastAsia="Arial" w:hAnsi="Arial" w:cs="Arial"/>
        </w:rPr>
        <w:t>rovement in the training of the employees has a potential to increase their knowledge that may promote the fulfilment of the gaps in their practices as a result of the enhancement of their skills and attitude that may further assist in the identification a</w:t>
      </w:r>
      <w:r>
        <w:rPr>
          <w:rFonts w:ascii="Arial" w:eastAsia="Arial" w:hAnsi="Arial" w:cs="Arial"/>
        </w:rPr>
        <w:t xml:space="preserve">nd rectification as well as the advancement of the professional behaviour through increased learning and monitoring as well as the recognition of the </w:t>
      </w:r>
      <w:r>
        <w:rPr>
          <w:rFonts w:ascii="Arial" w:eastAsia="Arial" w:hAnsi="Arial" w:cs="Arial"/>
        </w:rPr>
        <w:lastRenderedPageBreak/>
        <w:t>consequences, TNA may also be identified as beneficial for the identification of the consistencies related</w:t>
      </w:r>
      <w:r>
        <w:rPr>
          <w:rFonts w:ascii="Arial" w:eastAsia="Arial" w:hAnsi="Arial" w:cs="Arial"/>
        </w:rPr>
        <w:t xml:space="preserve"> to the performance of the employees (Vance, 2006). The training needs of the Food and Beverages (F&amp;B) of the Hilton Hotel may be documented in a Training Plan that may be based on the priorities that may involve the specifications related to each training</w:t>
      </w:r>
      <w:r>
        <w:rPr>
          <w:rFonts w:ascii="Arial" w:eastAsia="Arial" w:hAnsi="Arial" w:cs="Arial"/>
        </w:rPr>
        <w:t xml:space="preserve"> requirement, it may involve the information related to the outcomes (Katers, 2017). It may be required to be achieved and its impact on the business as well as the identification of the individuals or groups that may require training and the estimated tim</w:t>
      </w:r>
      <w:r>
        <w:rPr>
          <w:rFonts w:ascii="Arial" w:eastAsia="Arial" w:hAnsi="Arial" w:cs="Arial"/>
        </w:rPr>
        <w:t>e or duration of the training that may lead to the development of more effective outcomes in addition to chosen location of training as well as the evaluation that may involve the identification of the desired changes that may be required at the F&amp;B depart</w:t>
      </w:r>
      <w:r>
        <w:rPr>
          <w:rFonts w:ascii="Arial" w:eastAsia="Arial" w:hAnsi="Arial" w:cs="Arial"/>
        </w:rPr>
        <w:t xml:space="preserve">ment of the hotel (HCA Pro, 2021). </w:t>
      </w:r>
    </w:p>
    <w:p w14:paraId="00000042" w14:textId="77777777" w:rsidR="006A517B" w:rsidRDefault="00A0648E">
      <w:pPr>
        <w:spacing w:line="360" w:lineRule="auto"/>
        <w:ind w:firstLine="720"/>
        <w:jc w:val="both"/>
        <w:rPr>
          <w:rFonts w:ascii="Arial" w:eastAsia="Arial" w:hAnsi="Arial" w:cs="Arial"/>
        </w:rPr>
      </w:pPr>
      <w:r>
        <w:rPr>
          <w:rFonts w:ascii="Arial" w:eastAsia="Arial" w:hAnsi="Arial" w:cs="Arial"/>
        </w:rPr>
        <w:t>Hospitality has been recognised to be deeply rooted in the action management, therefore, the organisation may be identified as responsible for the maintenance of certain skills that may be required while training may pro</w:t>
      </w:r>
      <w:r>
        <w:rPr>
          <w:rFonts w:ascii="Arial" w:eastAsia="Arial" w:hAnsi="Arial" w:cs="Arial"/>
        </w:rPr>
        <w:t>mote the insertion of the general management of the skills while the industry has not been observed to have a particular interest related to the development of enhanced cognitive skills, it may be regarded as notable that the improvement of skills may be i</w:t>
      </w:r>
      <w:r>
        <w:rPr>
          <w:rFonts w:ascii="Arial" w:eastAsia="Arial" w:hAnsi="Arial" w:cs="Arial"/>
        </w:rPr>
        <w:t>dentified as a necessity for change while expectations may be observed to be significantly varied based on the area of practice, whereas, various universal skills that may involve ethics, and leadership as well as preparation for industry employment, in ad</w:t>
      </w:r>
      <w:r>
        <w:rPr>
          <w:rFonts w:ascii="Arial" w:eastAsia="Arial" w:hAnsi="Arial" w:cs="Arial"/>
        </w:rPr>
        <w:t>dition to the internships or industry experience, and prominence of the hospitality management organisation (Whitelaw et al., 2009).</w:t>
      </w:r>
    </w:p>
    <w:p w14:paraId="00000043" w14:textId="77777777" w:rsidR="006A517B" w:rsidRDefault="00A0648E">
      <w:pPr>
        <w:spacing w:line="360" w:lineRule="auto"/>
        <w:ind w:firstLine="720"/>
        <w:jc w:val="both"/>
        <w:rPr>
          <w:rFonts w:ascii="Arial" w:eastAsia="Arial" w:hAnsi="Arial" w:cs="Arial"/>
        </w:rPr>
      </w:pPr>
      <w:r>
        <w:rPr>
          <w:rFonts w:ascii="Arial" w:eastAsia="Arial" w:hAnsi="Arial" w:cs="Arial"/>
        </w:rPr>
        <w:t xml:space="preserve">Training Needs Analysis (TNA) related to hospitality has been recognised to have enhanced recommendation of the specialist </w:t>
      </w:r>
      <w:r>
        <w:rPr>
          <w:rFonts w:ascii="Arial" w:eastAsia="Arial" w:hAnsi="Arial" w:cs="Arial"/>
        </w:rPr>
        <w:t>consultants as it has an increased potential related to being regarded as an asset for the significant addressing to the actual needs and to make a considerable difference related to the success of the organisation that may lead to the increased utilisatio</w:t>
      </w:r>
      <w:r>
        <w:rPr>
          <w:rFonts w:ascii="Arial" w:eastAsia="Arial" w:hAnsi="Arial" w:cs="Arial"/>
        </w:rPr>
        <w:t>n of the resources and it may also have a considerable impact on the level of success associated with the training program that may lead to the improvement in the performance of the employees that may also ensure in the achievement of the business objectiv</w:t>
      </w:r>
      <w:r>
        <w:rPr>
          <w:rFonts w:ascii="Arial" w:eastAsia="Arial" w:hAnsi="Arial" w:cs="Arial"/>
        </w:rPr>
        <w:t>es (HCA Pro, 2021).</w:t>
      </w:r>
    </w:p>
    <w:p w14:paraId="00000044" w14:textId="77777777" w:rsidR="006A517B" w:rsidRDefault="00A0648E">
      <w:pPr>
        <w:spacing w:line="360" w:lineRule="auto"/>
        <w:ind w:firstLine="720"/>
        <w:jc w:val="both"/>
        <w:rPr>
          <w:rFonts w:ascii="Arial" w:eastAsia="Arial" w:hAnsi="Arial" w:cs="Arial"/>
        </w:rPr>
      </w:pPr>
      <w:r>
        <w:rPr>
          <w:rFonts w:ascii="Arial" w:eastAsia="Arial" w:hAnsi="Arial" w:cs="Arial"/>
        </w:rPr>
        <w:lastRenderedPageBreak/>
        <w:t>The Training Analysis of the Marketing Department at the Hilton Hotel indicates that enhanced training of the employees has potential for the improvement in the motivation of the employees and also promotes their progressive performance</w:t>
      </w:r>
      <w:r>
        <w:rPr>
          <w:rFonts w:ascii="Arial" w:eastAsia="Arial" w:hAnsi="Arial" w:cs="Arial"/>
        </w:rPr>
        <w:t xml:space="preserve"> that may be recognised to be an essential factor related to the training of the employees, the provision of guidance related to the realisation for the improvement of their performance may be recognised as the main goal associated with the training that m</w:t>
      </w:r>
      <w:r>
        <w:rPr>
          <w:rFonts w:ascii="Arial" w:eastAsia="Arial" w:hAnsi="Arial" w:cs="Arial"/>
        </w:rPr>
        <w:t>ay ensure the improvement in relation to the quality of their performance through the provision of assistance related to the learning of new strategies and procedures that may be beneficial for marketing that may lead to the significant growth in the numbe</w:t>
      </w:r>
      <w:r>
        <w:rPr>
          <w:rFonts w:ascii="Arial" w:eastAsia="Arial" w:hAnsi="Arial" w:cs="Arial"/>
        </w:rPr>
        <w:t xml:space="preserve">r of consumers (Slide Share, 2012). The training of the employees associated with the marketing department may involve the aspects related to the promotion and sales related to the products and services offered by Hilton Hotel (Hofstrand, 2020).  </w:t>
      </w:r>
    </w:p>
    <w:p w14:paraId="00000045" w14:textId="77777777" w:rsidR="006A517B" w:rsidRDefault="00A0648E">
      <w:pPr>
        <w:spacing w:line="360" w:lineRule="auto"/>
        <w:ind w:firstLine="720"/>
        <w:jc w:val="both"/>
        <w:rPr>
          <w:rFonts w:ascii="Arial" w:eastAsia="Arial" w:hAnsi="Arial" w:cs="Arial"/>
        </w:rPr>
      </w:pPr>
      <w:r>
        <w:rPr>
          <w:rFonts w:ascii="Arial" w:eastAsia="Arial" w:hAnsi="Arial" w:cs="Arial"/>
        </w:rPr>
        <w:t>An analy</w:t>
      </w:r>
      <w:r>
        <w:rPr>
          <w:rFonts w:ascii="Arial" w:eastAsia="Arial" w:hAnsi="Arial" w:cs="Arial"/>
        </w:rPr>
        <w:t>sis related to the training needs may be regarded as a necessity particularly in the hospitality industry that may involve the area of marketing management, the implementation of the TNA for the employees of the marketing department of the Hilton Hotel may</w:t>
      </w:r>
      <w:r>
        <w:rPr>
          <w:rFonts w:ascii="Arial" w:eastAsia="Arial" w:hAnsi="Arial" w:cs="Arial"/>
        </w:rPr>
        <w:t xml:space="preserve"> assist in the identification of the skills and their characteristics as well as the attributions that may be significant for the success of the business, it may also involve the identification of their explicit focus on the marketing procedures that may p</w:t>
      </w:r>
      <w:r>
        <w:rPr>
          <w:rFonts w:ascii="Arial" w:eastAsia="Arial" w:hAnsi="Arial" w:cs="Arial"/>
        </w:rPr>
        <w:t xml:space="preserve">romote the offers provided by the business in such a way that may promote the enhanced attraction of the potential customers, moreover, enhanced training and education related to the adoption of the appropriate skills and the requisite behaviours that may </w:t>
      </w:r>
      <w:r>
        <w:rPr>
          <w:rFonts w:ascii="Arial" w:eastAsia="Arial" w:hAnsi="Arial" w:cs="Arial"/>
        </w:rPr>
        <w:t xml:space="preserve">be required to be followed that may involve work ethics and attitude as well as motivation, in addition to willingness and passion as well as the expectations that may be realistic and achievable (Whitelaw et al., 2009; Putra, 2000). </w:t>
      </w:r>
    </w:p>
    <w:p w14:paraId="00000046" w14:textId="77777777" w:rsidR="006A517B" w:rsidRDefault="00A0648E">
      <w:pPr>
        <w:pStyle w:val="Heading1"/>
        <w:rPr>
          <w:rFonts w:ascii="Arial" w:eastAsia="Arial" w:hAnsi="Arial" w:cs="Arial"/>
        </w:rPr>
      </w:pPr>
      <w:bookmarkStart w:id="6" w:name="_heading=h.3dy6vkm" w:colFirst="0" w:colLast="0"/>
      <w:bookmarkEnd w:id="6"/>
      <w:r>
        <w:rPr>
          <w:rFonts w:ascii="Arial" w:eastAsia="Arial" w:hAnsi="Arial" w:cs="Arial"/>
        </w:rPr>
        <w:t>Data Collection</w:t>
      </w:r>
    </w:p>
    <w:p w14:paraId="00000047" w14:textId="77777777" w:rsidR="006A517B" w:rsidRDefault="00A0648E">
      <w:pPr>
        <w:spacing w:line="360" w:lineRule="auto"/>
        <w:ind w:firstLine="720"/>
        <w:jc w:val="both"/>
        <w:rPr>
          <w:rFonts w:ascii="Arial" w:eastAsia="Arial" w:hAnsi="Arial" w:cs="Arial"/>
        </w:rPr>
      </w:pPr>
      <w:r>
        <w:rPr>
          <w:rFonts w:ascii="Arial" w:eastAsia="Arial" w:hAnsi="Arial" w:cs="Arial"/>
        </w:rPr>
        <w:t>The d</w:t>
      </w:r>
      <w:r>
        <w:rPr>
          <w:rFonts w:ascii="Arial" w:eastAsia="Arial" w:hAnsi="Arial" w:cs="Arial"/>
        </w:rPr>
        <w:t>ata collection of the study in this study is a qualitative methodology based on secondary research that may involve the inclusion of the sources involving the information related to TNA and its impact on the performance of the employees and the outcomes of</w:t>
      </w:r>
      <w:r>
        <w:rPr>
          <w:rFonts w:ascii="Arial" w:eastAsia="Arial" w:hAnsi="Arial" w:cs="Arial"/>
        </w:rPr>
        <w:t xml:space="preserve"> the business, the extraction of data performed for the achievement of the significant insights from the existing data related to the operations of Hilton Hotel in the F&amp;B and </w:t>
      </w:r>
      <w:r>
        <w:rPr>
          <w:rFonts w:ascii="Arial" w:eastAsia="Arial" w:hAnsi="Arial" w:cs="Arial"/>
        </w:rPr>
        <w:lastRenderedPageBreak/>
        <w:t xml:space="preserve">Marketing department. The applied method may be regarded as significant for the </w:t>
      </w:r>
      <w:r>
        <w:rPr>
          <w:rFonts w:ascii="Arial" w:eastAsia="Arial" w:hAnsi="Arial" w:cs="Arial"/>
        </w:rPr>
        <w:t>research as it may assist in the gathering of qualitative data based on the opinions and perceptions of the individuals involved in the previous studies conducted in a similar domain.</w:t>
      </w:r>
    </w:p>
    <w:p w14:paraId="00000048" w14:textId="77777777" w:rsidR="006A517B" w:rsidRDefault="00A0648E">
      <w:pPr>
        <w:pStyle w:val="Heading1"/>
        <w:rPr>
          <w:rFonts w:ascii="Arial" w:eastAsia="Arial" w:hAnsi="Arial" w:cs="Arial"/>
        </w:rPr>
      </w:pPr>
      <w:bookmarkStart w:id="7" w:name="_heading=h.1t3h5sf" w:colFirst="0" w:colLast="0"/>
      <w:bookmarkEnd w:id="7"/>
      <w:r>
        <w:rPr>
          <w:rFonts w:ascii="Arial" w:eastAsia="Arial" w:hAnsi="Arial" w:cs="Arial"/>
        </w:rPr>
        <w:t>Conclusion</w:t>
      </w:r>
    </w:p>
    <w:p w14:paraId="00000049" w14:textId="77777777" w:rsidR="006A517B" w:rsidRDefault="00A0648E">
      <w:pPr>
        <w:spacing w:line="360" w:lineRule="auto"/>
        <w:ind w:firstLine="720"/>
        <w:jc w:val="both"/>
        <w:rPr>
          <w:rFonts w:ascii="Arial" w:eastAsia="Arial" w:hAnsi="Arial" w:cs="Arial"/>
        </w:rPr>
      </w:pPr>
      <w:r>
        <w:rPr>
          <w:rFonts w:ascii="Arial" w:eastAsia="Arial" w:hAnsi="Arial" w:cs="Arial"/>
        </w:rPr>
        <w:t>Hilton Hotel is involved in providing the customers with valu</w:t>
      </w:r>
      <w:r>
        <w:rPr>
          <w:rFonts w:ascii="Arial" w:eastAsia="Arial" w:hAnsi="Arial" w:cs="Arial"/>
        </w:rPr>
        <w:t>ed experiences during their stay at reduced prices, it is a multinational hospitality company that is involved in the management of a broad portfolio including hotels and resorts. The Training Needs Analysis (TNA) of the Food and Beverages (F&amp;B) department</w:t>
      </w:r>
      <w:r>
        <w:rPr>
          <w:rFonts w:ascii="Arial" w:eastAsia="Arial" w:hAnsi="Arial" w:cs="Arial"/>
        </w:rPr>
        <w:t xml:space="preserve"> of the Hilton Hotel revealed that an enhanced level of employee engagement is a necessity for the achievement of the desired objectives based on increased training that may ensure the improvement of their skills and professional behavior that promotes enh</w:t>
      </w:r>
      <w:r>
        <w:rPr>
          <w:rFonts w:ascii="Arial" w:eastAsia="Arial" w:hAnsi="Arial" w:cs="Arial"/>
        </w:rPr>
        <w:t xml:space="preserve">anced consumer experience and satisfaction. The study may involve qualitative methodology based on secondary research that may involve the inclusion of the sources involving the information related to TNA and its impact on the performance of the employees </w:t>
      </w:r>
      <w:r>
        <w:rPr>
          <w:rFonts w:ascii="Arial" w:eastAsia="Arial" w:hAnsi="Arial" w:cs="Arial"/>
        </w:rPr>
        <w:t>and the outcomes of the business, the extraction of data performed for the achievement of the significant insights from the existing data related to the operations of Hilton Hotel in the F&amp;B and Marketing department. The applied method may be regarded as s</w:t>
      </w:r>
      <w:r>
        <w:rPr>
          <w:rFonts w:ascii="Arial" w:eastAsia="Arial" w:hAnsi="Arial" w:cs="Arial"/>
        </w:rPr>
        <w:t>ignificant for the research as it may assist in the gathering of qualitative data based on the opinions and perceptions of the individuals involved in the previous studies conducted in a similar domain.</w:t>
      </w:r>
    </w:p>
    <w:p w14:paraId="0000004A" w14:textId="77777777" w:rsidR="006A517B" w:rsidRDefault="006A517B">
      <w:pPr>
        <w:spacing w:line="360" w:lineRule="auto"/>
        <w:ind w:firstLine="720"/>
        <w:jc w:val="both"/>
        <w:rPr>
          <w:rFonts w:ascii="Arial" w:eastAsia="Arial" w:hAnsi="Arial" w:cs="Arial"/>
        </w:rPr>
      </w:pPr>
    </w:p>
    <w:p w14:paraId="0000004B" w14:textId="77777777" w:rsidR="006A517B" w:rsidRDefault="006A517B">
      <w:pPr>
        <w:pStyle w:val="Heading1"/>
        <w:rPr>
          <w:rFonts w:ascii="Arial" w:eastAsia="Arial" w:hAnsi="Arial" w:cs="Arial"/>
        </w:rPr>
      </w:pPr>
    </w:p>
    <w:p w14:paraId="0000004C" w14:textId="77777777" w:rsidR="006A517B" w:rsidRDefault="006A517B">
      <w:pPr>
        <w:spacing w:line="360" w:lineRule="auto"/>
      </w:pPr>
    </w:p>
    <w:p w14:paraId="0000004D" w14:textId="77777777" w:rsidR="006A517B" w:rsidRDefault="006A517B">
      <w:pPr>
        <w:spacing w:line="360" w:lineRule="auto"/>
      </w:pPr>
    </w:p>
    <w:p w14:paraId="0000004E" w14:textId="77777777" w:rsidR="006A517B" w:rsidRDefault="006A517B">
      <w:pPr>
        <w:spacing w:line="360" w:lineRule="auto"/>
        <w:sectPr w:rsidR="006A517B">
          <w:pgSz w:w="12240" w:h="15840"/>
          <w:pgMar w:top="1440" w:right="1440" w:bottom="1440" w:left="1440" w:header="720" w:footer="720" w:gutter="0"/>
          <w:cols w:space="720"/>
          <w:titlePg/>
        </w:sectPr>
      </w:pPr>
    </w:p>
    <w:p w14:paraId="0000004F" w14:textId="77777777" w:rsidR="006A517B" w:rsidRDefault="00A0648E">
      <w:pPr>
        <w:pStyle w:val="Heading1"/>
        <w:rPr>
          <w:rFonts w:ascii="Arial" w:eastAsia="Arial" w:hAnsi="Arial" w:cs="Arial"/>
        </w:rPr>
      </w:pPr>
      <w:bookmarkStart w:id="8" w:name="_heading=h.4d34og8" w:colFirst="0" w:colLast="0"/>
      <w:bookmarkEnd w:id="8"/>
      <w:r>
        <w:rPr>
          <w:rFonts w:ascii="Arial" w:eastAsia="Arial" w:hAnsi="Arial" w:cs="Arial"/>
        </w:rPr>
        <w:lastRenderedPageBreak/>
        <w:t>References</w:t>
      </w:r>
    </w:p>
    <w:p w14:paraId="00000050" w14:textId="77777777" w:rsidR="006A517B" w:rsidRDefault="00A0648E">
      <w:pPr>
        <w:spacing w:line="360" w:lineRule="auto"/>
        <w:ind w:left="720" w:hanging="720"/>
        <w:rPr>
          <w:rFonts w:ascii="Arial" w:eastAsia="Arial" w:hAnsi="Arial" w:cs="Arial"/>
        </w:rPr>
      </w:pPr>
      <w:r>
        <w:rPr>
          <w:rFonts w:ascii="Arial" w:eastAsia="Arial" w:hAnsi="Arial" w:cs="Arial"/>
        </w:rPr>
        <w:t xml:space="preserve">Cavagnaro, E. (2015) </w:t>
      </w:r>
      <w:r>
        <w:rPr>
          <w:rFonts w:ascii="Arial" w:eastAsia="Arial" w:hAnsi="Arial" w:cs="Arial"/>
          <w:i/>
        </w:rPr>
        <w:t>The Food &amp; Beverage Department: At the Heart of Sustainable Hotel.</w:t>
      </w:r>
      <w:r>
        <w:rPr>
          <w:rFonts w:ascii="Arial" w:eastAsia="Arial" w:hAnsi="Arial" w:cs="Arial"/>
        </w:rPr>
        <w:t xml:space="preserve"> Sustainable Value Creation in Hospitality, pp. 274-276</w:t>
      </w:r>
    </w:p>
    <w:p w14:paraId="00000051" w14:textId="77777777" w:rsidR="006A517B" w:rsidRDefault="00A0648E">
      <w:pPr>
        <w:spacing w:line="360" w:lineRule="auto"/>
        <w:ind w:left="720" w:hanging="720"/>
        <w:rPr>
          <w:rFonts w:ascii="Arial" w:eastAsia="Arial" w:hAnsi="Arial" w:cs="Arial"/>
        </w:rPr>
      </w:pPr>
      <w:r>
        <w:rPr>
          <w:rFonts w:ascii="Arial" w:eastAsia="Arial" w:hAnsi="Arial" w:cs="Arial"/>
        </w:rPr>
        <w:t>Facilitated Training (2019) Why a Training Needs Analysis is key to success to maximising targeted training.</w:t>
      </w:r>
    </w:p>
    <w:p w14:paraId="00000052" w14:textId="77777777" w:rsidR="006A517B" w:rsidRDefault="00A0648E">
      <w:pPr>
        <w:spacing w:line="360" w:lineRule="auto"/>
        <w:ind w:left="720" w:hanging="720"/>
        <w:rPr>
          <w:rFonts w:ascii="Arial" w:eastAsia="Arial" w:hAnsi="Arial" w:cs="Arial"/>
        </w:rPr>
      </w:pPr>
      <w:r>
        <w:rPr>
          <w:rFonts w:ascii="Arial" w:eastAsia="Arial" w:hAnsi="Arial" w:cs="Arial"/>
        </w:rPr>
        <w:t>Gitm</w:t>
      </w:r>
      <w:r>
        <w:rPr>
          <w:rFonts w:ascii="Arial" w:eastAsia="Arial" w:hAnsi="Arial" w:cs="Arial"/>
        </w:rPr>
        <w:t xml:space="preserve">an, L. et al. (2018) </w:t>
      </w:r>
      <w:r>
        <w:rPr>
          <w:rFonts w:ascii="Arial" w:eastAsia="Arial" w:hAnsi="Arial" w:cs="Arial"/>
          <w:i/>
        </w:rPr>
        <w:t>Understanding the Business Environment.</w:t>
      </w:r>
      <w:r>
        <w:rPr>
          <w:rFonts w:ascii="Arial" w:eastAsia="Arial" w:hAnsi="Arial" w:cs="Arial"/>
        </w:rPr>
        <w:t xml:space="preserve"> OpenStax.</w:t>
      </w:r>
    </w:p>
    <w:p w14:paraId="00000053" w14:textId="77777777" w:rsidR="006A517B" w:rsidRDefault="00A0648E">
      <w:pPr>
        <w:spacing w:line="360" w:lineRule="auto"/>
        <w:ind w:left="720" w:hanging="720"/>
        <w:rPr>
          <w:rFonts w:ascii="Arial" w:eastAsia="Arial" w:hAnsi="Arial" w:cs="Arial"/>
        </w:rPr>
      </w:pPr>
      <w:r>
        <w:rPr>
          <w:rFonts w:ascii="Arial" w:eastAsia="Arial" w:hAnsi="Arial" w:cs="Arial"/>
        </w:rPr>
        <w:t xml:space="preserve">Hans, V.B. (2018) Business environment–conceptual framework and polices. </w:t>
      </w:r>
      <w:r>
        <w:rPr>
          <w:rFonts w:ascii="Arial" w:eastAsia="Arial" w:hAnsi="Arial" w:cs="Arial"/>
          <w:i/>
        </w:rPr>
        <w:t>International Educational Scientific Research Journal</w:t>
      </w:r>
      <w:r>
        <w:rPr>
          <w:rFonts w:ascii="Arial" w:eastAsia="Arial" w:hAnsi="Arial" w:cs="Arial"/>
        </w:rPr>
        <w:t>, 4(3), pp.67-74.</w:t>
      </w:r>
    </w:p>
    <w:p w14:paraId="00000054" w14:textId="77777777" w:rsidR="006A517B" w:rsidRDefault="00A0648E">
      <w:pPr>
        <w:spacing w:line="360" w:lineRule="auto"/>
        <w:ind w:left="720" w:hanging="720"/>
        <w:rPr>
          <w:rFonts w:ascii="Arial" w:eastAsia="Arial" w:hAnsi="Arial" w:cs="Arial"/>
        </w:rPr>
      </w:pPr>
      <w:r>
        <w:rPr>
          <w:rFonts w:ascii="Arial" w:eastAsia="Arial" w:hAnsi="Arial" w:cs="Arial"/>
        </w:rPr>
        <w:t xml:space="preserve">Harnisch, O. (2009) </w:t>
      </w:r>
      <w:r>
        <w:rPr>
          <w:rFonts w:ascii="Arial" w:eastAsia="Arial" w:hAnsi="Arial" w:cs="Arial"/>
          <w:i/>
        </w:rPr>
        <w:t>Analysis of senior ma</w:t>
      </w:r>
      <w:r>
        <w:rPr>
          <w:rFonts w:ascii="Arial" w:eastAsia="Arial" w:hAnsi="Arial" w:cs="Arial"/>
          <w:i/>
        </w:rPr>
        <w:t>nagement training needs in international hotel companies - A field study.</w:t>
      </w:r>
      <w:r>
        <w:rPr>
          <w:rFonts w:ascii="Arial" w:eastAsia="Arial" w:hAnsi="Arial" w:cs="Arial"/>
        </w:rPr>
        <w:t xml:space="preserve"> Grinn</w:t>
      </w:r>
    </w:p>
    <w:p w14:paraId="00000055" w14:textId="77777777" w:rsidR="006A517B" w:rsidRDefault="00A0648E">
      <w:pPr>
        <w:spacing w:line="360" w:lineRule="auto"/>
        <w:ind w:left="720" w:hanging="720"/>
        <w:rPr>
          <w:rFonts w:ascii="Arial" w:eastAsia="Arial" w:hAnsi="Arial" w:cs="Arial"/>
        </w:rPr>
      </w:pPr>
      <w:r>
        <w:rPr>
          <w:rFonts w:ascii="Arial" w:eastAsia="Arial" w:hAnsi="Arial" w:cs="Arial"/>
        </w:rPr>
        <w:t>HCA Pro (2021) Training Needs Analysis (TNA) For The Hospitality Industry.</w:t>
      </w:r>
    </w:p>
    <w:p w14:paraId="00000056" w14:textId="77777777" w:rsidR="006A517B" w:rsidRDefault="00A0648E">
      <w:pPr>
        <w:spacing w:line="360" w:lineRule="auto"/>
        <w:ind w:left="720" w:hanging="720"/>
        <w:rPr>
          <w:rFonts w:ascii="Arial" w:eastAsia="Arial" w:hAnsi="Arial" w:cs="Arial"/>
        </w:rPr>
      </w:pPr>
      <w:r>
        <w:rPr>
          <w:rFonts w:ascii="Arial" w:eastAsia="Arial" w:hAnsi="Arial" w:cs="Arial"/>
        </w:rPr>
        <w:t xml:space="preserve">Hilton (2021) Make a Resort Your Fall Vacation. </w:t>
      </w:r>
    </w:p>
    <w:p w14:paraId="00000057" w14:textId="77777777" w:rsidR="006A517B" w:rsidRDefault="00A0648E">
      <w:pPr>
        <w:spacing w:line="360" w:lineRule="auto"/>
        <w:ind w:left="720" w:hanging="720"/>
        <w:rPr>
          <w:rFonts w:ascii="Arial" w:eastAsia="Arial" w:hAnsi="Arial" w:cs="Arial"/>
        </w:rPr>
      </w:pPr>
      <w:r>
        <w:rPr>
          <w:rFonts w:ascii="Arial" w:eastAsia="Arial" w:hAnsi="Arial" w:cs="Arial"/>
        </w:rPr>
        <w:t>Hofstrand, D. (2020)</w:t>
      </w:r>
      <w:r>
        <w:rPr>
          <w:rFonts w:ascii="Arial" w:eastAsia="Arial" w:hAnsi="Arial" w:cs="Arial"/>
          <w:i/>
        </w:rPr>
        <w:t xml:space="preserve"> Lead Management and Key Personn</w:t>
      </w:r>
      <w:r>
        <w:rPr>
          <w:rFonts w:ascii="Arial" w:eastAsia="Arial" w:hAnsi="Arial" w:cs="Arial"/>
          <w:i/>
        </w:rPr>
        <w:t>el Positions in a Business.</w:t>
      </w:r>
      <w:r>
        <w:rPr>
          <w:rFonts w:ascii="Arial" w:eastAsia="Arial" w:hAnsi="Arial" w:cs="Arial"/>
        </w:rPr>
        <w:t xml:space="preserve"> IOWA State University.</w:t>
      </w:r>
    </w:p>
    <w:p w14:paraId="00000058" w14:textId="77777777" w:rsidR="006A517B" w:rsidRDefault="00A0648E">
      <w:pPr>
        <w:spacing w:line="360" w:lineRule="auto"/>
        <w:ind w:left="720" w:hanging="720"/>
        <w:rPr>
          <w:rFonts w:ascii="Arial" w:eastAsia="Arial" w:hAnsi="Arial" w:cs="Arial"/>
        </w:rPr>
      </w:pPr>
      <w:r>
        <w:rPr>
          <w:rFonts w:ascii="Arial" w:eastAsia="Arial" w:hAnsi="Arial" w:cs="Arial"/>
        </w:rPr>
        <w:t>Hr-Guide (2021) Needs Analysis: How to Determine Training Needs.</w:t>
      </w:r>
    </w:p>
    <w:p w14:paraId="00000059" w14:textId="77777777" w:rsidR="006A517B" w:rsidRDefault="00A0648E">
      <w:pPr>
        <w:spacing w:line="360" w:lineRule="auto"/>
        <w:ind w:left="720" w:hanging="720"/>
        <w:rPr>
          <w:rFonts w:ascii="Arial" w:eastAsia="Arial" w:hAnsi="Arial" w:cs="Arial"/>
        </w:rPr>
      </w:pPr>
      <w:r>
        <w:rPr>
          <w:rFonts w:ascii="Arial" w:eastAsia="Arial" w:hAnsi="Arial" w:cs="Arial"/>
        </w:rPr>
        <w:t xml:space="preserve">Katers, N. (2017) </w:t>
      </w:r>
      <w:r>
        <w:rPr>
          <w:rFonts w:ascii="Arial" w:eastAsia="Arial" w:hAnsi="Arial" w:cs="Arial"/>
          <w:i/>
        </w:rPr>
        <w:t xml:space="preserve">What Is Hotel Organizational Structure? </w:t>
      </w:r>
      <w:r>
        <w:rPr>
          <w:rFonts w:ascii="Arial" w:eastAsia="Arial" w:hAnsi="Arial" w:cs="Arial"/>
        </w:rPr>
        <w:t>Biz Fluent.</w:t>
      </w:r>
    </w:p>
    <w:p w14:paraId="0000005A" w14:textId="77777777" w:rsidR="006A517B" w:rsidRDefault="00A0648E">
      <w:pPr>
        <w:spacing w:line="360" w:lineRule="auto"/>
        <w:ind w:left="720" w:hanging="720"/>
        <w:rPr>
          <w:rFonts w:ascii="Arial" w:eastAsia="Arial" w:hAnsi="Arial" w:cs="Arial"/>
        </w:rPr>
      </w:pPr>
      <w:r>
        <w:rPr>
          <w:rFonts w:ascii="Arial" w:eastAsia="Arial" w:hAnsi="Arial" w:cs="Arial"/>
        </w:rPr>
        <w:t>Putra, A.G. (2000) Evaluating Training Needs Analysis in the Hospitali</w:t>
      </w:r>
      <w:r>
        <w:rPr>
          <w:rFonts w:ascii="Arial" w:eastAsia="Arial" w:hAnsi="Arial" w:cs="Arial"/>
        </w:rPr>
        <w:t>ty Industry.</w:t>
      </w:r>
    </w:p>
    <w:p w14:paraId="0000005B" w14:textId="77777777" w:rsidR="006A517B" w:rsidRDefault="00A0648E">
      <w:pPr>
        <w:spacing w:line="360" w:lineRule="auto"/>
        <w:ind w:left="720" w:hanging="720"/>
        <w:rPr>
          <w:rFonts w:ascii="Arial" w:eastAsia="Arial" w:hAnsi="Arial" w:cs="Arial"/>
        </w:rPr>
      </w:pPr>
      <w:r>
        <w:rPr>
          <w:rFonts w:ascii="Arial" w:eastAsia="Arial" w:hAnsi="Arial" w:cs="Arial"/>
        </w:rPr>
        <w:t>Red Carpet (2010) Importance of F &amp; B Department in a hotel.</w:t>
      </w:r>
    </w:p>
    <w:p w14:paraId="0000005C" w14:textId="77777777" w:rsidR="006A517B" w:rsidRDefault="00A0648E">
      <w:pPr>
        <w:spacing w:line="360" w:lineRule="auto"/>
        <w:ind w:left="720" w:hanging="720"/>
        <w:rPr>
          <w:rFonts w:ascii="Arial" w:eastAsia="Arial" w:hAnsi="Arial" w:cs="Arial"/>
        </w:rPr>
      </w:pPr>
      <w:r>
        <w:rPr>
          <w:rFonts w:ascii="Arial" w:eastAsia="Arial" w:hAnsi="Arial" w:cs="Arial"/>
        </w:rPr>
        <w:t xml:space="preserve">Ruth Coyle, L. et al. (2021) </w:t>
      </w:r>
      <w:r>
        <w:rPr>
          <w:rFonts w:ascii="Arial" w:eastAsia="Arial" w:hAnsi="Arial" w:cs="Arial"/>
          <w:i/>
        </w:rPr>
        <w:t xml:space="preserve">Training Needs Analysis - The Education and Training Foundation. </w:t>
      </w:r>
      <w:r>
        <w:rPr>
          <w:rFonts w:ascii="Arial" w:eastAsia="Arial" w:hAnsi="Arial" w:cs="Arial"/>
        </w:rPr>
        <w:t xml:space="preserve">The Education and Training Foundation. </w:t>
      </w:r>
    </w:p>
    <w:p w14:paraId="0000005D" w14:textId="77777777" w:rsidR="006A517B" w:rsidRDefault="00A0648E">
      <w:pPr>
        <w:spacing w:line="360" w:lineRule="auto"/>
        <w:ind w:left="720" w:hanging="720"/>
        <w:rPr>
          <w:rFonts w:ascii="Arial" w:eastAsia="Arial" w:hAnsi="Arial" w:cs="Arial"/>
        </w:rPr>
      </w:pPr>
      <w:r>
        <w:rPr>
          <w:rFonts w:ascii="Arial" w:eastAsia="Arial" w:hAnsi="Arial" w:cs="Arial"/>
        </w:rPr>
        <w:t>Slide Share (2012) Training need assessment in a</w:t>
      </w:r>
      <w:r>
        <w:rPr>
          <w:rFonts w:ascii="Arial" w:eastAsia="Arial" w:hAnsi="Arial" w:cs="Arial"/>
        </w:rPr>
        <w:t xml:space="preserve"> 5star hotel</w:t>
      </w:r>
    </w:p>
    <w:p w14:paraId="0000005E" w14:textId="77777777" w:rsidR="006A517B" w:rsidRDefault="00A0648E">
      <w:pPr>
        <w:spacing w:line="360" w:lineRule="auto"/>
        <w:ind w:left="720" w:hanging="720"/>
        <w:rPr>
          <w:rFonts w:ascii="Arial" w:eastAsia="Arial" w:hAnsi="Arial" w:cs="Arial"/>
        </w:rPr>
      </w:pPr>
      <w:r>
        <w:rPr>
          <w:rFonts w:ascii="Arial" w:eastAsia="Arial" w:hAnsi="Arial" w:cs="Arial"/>
        </w:rPr>
        <w:t>The Economic Times (2021) Definition of 'Training Needs Analysis'.</w:t>
      </w:r>
    </w:p>
    <w:p w14:paraId="0000005F" w14:textId="77777777" w:rsidR="006A517B" w:rsidRDefault="00A0648E">
      <w:pPr>
        <w:spacing w:line="360" w:lineRule="auto"/>
        <w:ind w:left="720" w:hanging="720"/>
        <w:rPr>
          <w:rFonts w:ascii="Arial" w:eastAsia="Arial" w:hAnsi="Arial" w:cs="Arial"/>
        </w:rPr>
      </w:pPr>
      <w:r>
        <w:rPr>
          <w:rFonts w:ascii="Arial" w:eastAsia="Arial" w:hAnsi="Arial" w:cs="Arial"/>
        </w:rPr>
        <w:t xml:space="preserve">Vance, R.J. (2006) </w:t>
      </w:r>
      <w:r>
        <w:rPr>
          <w:rFonts w:ascii="Arial" w:eastAsia="Arial" w:hAnsi="Arial" w:cs="Arial"/>
          <w:i/>
        </w:rPr>
        <w:t xml:space="preserve">Employee engagement and commitment. </w:t>
      </w:r>
      <w:r>
        <w:rPr>
          <w:rFonts w:ascii="Arial" w:eastAsia="Arial" w:hAnsi="Arial" w:cs="Arial"/>
        </w:rPr>
        <w:t>SHRM foundation, pp.1-53.</w:t>
      </w:r>
    </w:p>
    <w:p w14:paraId="00000060" w14:textId="77777777" w:rsidR="006A517B" w:rsidRDefault="00A0648E">
      <w:pPr>
        <w:spacing w:line="360" w:lineRule="auto"/>
        <w:ind w:left="720" w:hanging="720"/>
        <w:rPr>
          <w:rFonts w:ascii="Arial" w:eastAsia="Arial" w:hAnsi="Arial" w:cs="Arial"/>
        </w:rPr>
      </w:pPr>
      <w:r>
        <w:rPr>
          <w:rFonts w:ascii="Arial" w:eastAsia="Arial" w:hAnsi="Arial" w:cs="Arial"/>
        </w:rPr>
        <w:lastRenderedPageBreak/>
        <w:t xml:space="preserve">Whitelaw, P.A., Barron, P., Buultjens, J., Cairncross, G. and Davidson, M. (2009) </w:t>
      </w:r>
      <w:r>
        <w:rPr>
          <w:rFonts w:ascii="Arial" w:eastAsia="Arial" w:hAnsi="Arial" w:cs="Arial"/>
          <w:i/>
        </w:rPr>
        <w:t>Training need</w:t>
      </w:r>
      <w:r>
        <w:rPr>
          <w:rFonts w:ascii="Arial" w:eastAsia="Arial" w:hAnsi="Arial" w:cs="Arial"/>
          <w:i/>
        </w:rPr>
        <w:t xml:space="preserve">s of the hospitality industry. </w:t>
      </w:r>
      <w:r>
        <w:rPr>
          <w:rFonts w:ascii="Arial" w:eastAsia="Arial" w:hAnsi="Arial" w:cs="Arial"/>
        </w:rPr>
        <w:t>Sustainable Tourism, pp.1-30.</w:t>
      </w:r>
    </w:p>
    <w:p w14:paraId="00000061" w14:textId="77777777" w:rsidR="006A517B" w:rsidRDefault="00A0648E">
      <w:pPr>
        <w:spacing w:line="360" w:lineRule="auto"/>
        <w:ind w:left="720" w:hanging="720"/>
        <w:rPr>
          <w:rFonts w:ascii="Arial" w:eastAsia="Arial" w:hAnsi="Arial" w:cs="Arial"/>
          <w:i/>
        </w:rPr>
      </w:pPr>
      <w:r>
        <w:rPr>
          <w:rFonts w:ascii="Arial" w:eastAsia="Arial" w:hAnsi="Arial" w:cs="Arial"/>
        </w:rPr>
        <w:t xml:space="preserve">Wong, K.Y. and Aspinwall, E. (2004) Characterizing knowledge management in the small business environment. </w:t>
      </w:r>
      <w:r>
        <w:rPr>
          <w:rFonts w:ascii="Arial" w:eastAsia="Arial" w:hAnsi="Arial" w:cs="Arial"/>
          <w:i/>
        </w:rPr>
        <w:t>Journal of Knowledge management.</w:t>
      </w:r>
    </w:p>
    <w:sectPr w:rsidR="006A517B">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1A72D" w14:textId="77777777" w:rsidR="00000000" w:rsidRDefault="00A0648E">
      <w:pPr>
        <w:spacing w:after="0" w:line="240" w:lineRule="auto"/>
      </w:pPr>
      <w:r>
        <w:separator/>
      </w:r>
    </w:p>
  </w:endnote>
  <w:endnote w:type="continuationSeparator" w:id="0">
    <w:p w14:paraId="16029FB4" w14:textId="77777777" w:rsidR="00000000" w:rsidRDefault="00A06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B0C5A" w14:textId="77777777" w:rsidR="00000000" w:rsidRDefault="00A0648E">
      <w:pPr>
        <w:spacing w:after="0" w:line="240" w:lineRule="auto"/>
      </w:pPr>
      <w:r>
        <w:separator/>
      </w:r>
    </w:p>
  </w:footnote>
  <w:footnote w:type="continuationSeparator" w:id="0">
    <w:p w14:paraId="36A87751" w14:textId="77777777" w:rsidR="00000000" w:rsidRDefault="00A064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2" w14:textId="06FA012F" w:rsidR="006A517B" w:rsidRDefault="00A0648E">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Research Proposal </w:t>
    </w:r>
    <w:r>
      <w:rPr>
        <w:color w:val="000000"/>
      </w:rPr>
      <w:fldChar w:fldCharType="begin"/>
    </w:r>
    <w:r>
      <w:rPr>
        <w:color w:val="000000"/>
      </w:rPr>
      <w:instrText>PAGE</w:instrText>
    </w:r>
    <w:r>
      <w:rPr>
        <w:color w:val="000000"/>
      </w:rPr>
      <w:fldChar w:fldCharType="separate"/>
    </w:r>
    <w:r w:rsidR="008113B7">
      <w:rPr>
        <w:noProof/>
        <w:color w:val="000000"/>
      </w:rPr>
      <w:t>3</w:t>
    </w:r>
    <w:r>
      <w:rPr>
        <w:color w:val="000000"/>
      </w:rPr>
      <w:fldChar w:fldCharType="end"/>
    </w:r>
  </w:p>
  <w:p w14:paraId="00000063" w14:textId="77777777" w:rsidR="006A517B" w:rsidRDefault="006A517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B16FF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17B"/>
    <w:rsid w:val="001A03A7"/>
    <w:rsid w:val="00686339"/>
    <w:rsid w:val="006A517B"/>
    <w:rsid w:val="008113B7"/>
    <w:rsid w:val="00A0648E"/>
    <w:rsid w:val="00EF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0C1388"/>
  <w15:docId w15:val="{D9CA82C1-2557-9045-AB0A-FAB00AA17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16D"/>
  </w:style>
  <w:style w:type="paragraph" w:styleId="Heading1">
    <w:name w:val="heading 1"/>
    <w:basedOn w:val="Normal"/>
    <w:next w:val="Normal"/>
    <w:link w:val="Heading1Char"/>
    <w:uiPriority w:val="9"/>
    <w:qFormat/>
    <w:rsid w:val="00412298"/>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437525"/>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921C22"/>
    <w:pPr>
      <w:keepNext/>
      <w:keepLines/>
      <w:spacing w:before="40" w:after="0"/>
      <w:jc w:val="both"/>
      <w:outlineLvl w:val="2"/>
    </w:pPr>
    <w:rPr>
      <w:rFonts w:asciiTheme="minorHAnsi" w:eastAsiaTheme="majorEastAsia" w:hAnsiTheme="minorHAnsi" w:cstheme="majorBidi"/>
      <w:sz w:val="22"/>
      <w:lang w:val="en-US"/>
    </w:rPr>
  </w:style>
  <w:style w:type="paragraph" w:styleId="Heading4">
    <w:name w:val="heading 4"/>
    <w:basedOn w:val="Normal"/>
    <w:next w:val="Normal"/>
    <w:link w:val="Heading4Char"/>
    <w:uiPriority w:val="9"/>
    <w:semiHidden/>
    <w:unhideWhenUsed/>
    <w:qFormat/>
    <w:rsid w:val="00946995"/>
    <w:pPr>
      <w:keepNext/>
      <w:keepLines/>
      <w:spacing w:before="40" w:after="0" w:line="240" w:lineRule="auto"/>
      <w:ind w:firstLine="720"/>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F7212A"/>
    <w:pPr>
      <w:keepNext/>
      <w:keepLines/>
      <w:spacing w:before="40" w:after="0"/>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14D9"/>
    <w:pPr>
      <w:keepNext/>
      <w:keepLines/>
      <w:spacing w:before="40" w:after="0"/>
      <w:outlineLvl w:val="5"/>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0C69"/>
    <w:pPr>
      <w:spacing w:before="240" w:after="60"/>
      <w:jc w:val="center"/>
      <w:outlineLvl w:val="0"/>
    </w:pPr>
    <w:rPr>
      <w:rFonts w:eastAsiaTheme="majorEastAsia" w:cstheme="majorBidi"/>
      <w:b/>
      <w:bCs/>
      <w:kern w:val="28"/>
      <w:szCs w:val="32"/>
      <w:lang w:val="en-US"/>
    </w:rPr>
  </w:style>
  <w:style w:type="character" w:customStyle="1" w:styleId="Heading1Char">
    <w:name w:val="Heading 1 Char"/>
    <w:basedOn w:val="DefaultParagraphFont"/>
    <w:link w:val="Heading1"/>
    <w:uiPriority w:val="9"/>
    <w:rsid w:val="00412298"/>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437525"/>
    <w:rPr>
      <w:rFonts w:ascii="Times New Roman" w:eastAsiaTheme="majorEastAsia" w:hAnsi="Times New Roman" w:cstheme="majorBidi"/>
      <w:b/>
      <w:i/>
      <w:sz w:val="24"/>
      <w:szCs w:val="26"/>
      <w:lang w:val="en-GB"/>
    </w:rPr>
  </w:style>
  <w:style w:type="character" w:customStyle="1" w:styleId="TitleChar">
    <w:name w:val="Title Char"/>
    <w:basedOn w:val="DefaultParagraphFont"/>
    <w:link w:val="Title"/>
    <w:uiPriority w:val="10"/>
    <w:rsid w:val="00B60C69"/>
    <w:rPr>
      <w:rFonts w:ascii="Times New Roman" w:eastAsiaTheme="majorEastAsia" w:hAnsi="Times New Roman" w:cstheme="majorBidi"/>
      <w:b/>
      <w:bCs/>
      <w:kern w:val="28"/>
      <w:sz w:val="24"/>
      <w:szCs w:val="32"/>
    </w:rPr>
  </w:style>
  <w:style w:type="character" w:customStyle="1" w:styleId="Heading3Char">
    <w:name w:val="Heading 3 Char"/>
    <w:basedOn w:val="DefaultParagraphFont"/>
    <w:link w:val="Heading3"/>
    <w:uiPriority w:val="9"/>
    <w:rsid w:val="00921C22"/>
    <w:rPr>
      <w:rFonts w:eastAsiaTheme="majorEastAsia" w:cstheme="majorBidi"/>
    </w:rPr>
  </w:style>
  <w:style w:type="paragraph" w:styleId="Subtitle">
    <w:name w:val="Subtitle"/>
    <w:basedOn w:val="Normal"/>
    <w:next w:val="Normal"/>
    <w:link w:val="SubtitleChar"/>
    <w:uiPriority w:val="11"/>
    <w:qFormat/>
    <w:pPr>
      <w:jc w:val="center"/>
    </w:pPr>
    <w:rPr>
      <w:color w:val="5A5A5A"/>
    </w:rPr>
  </w:style>
  <w:style w:type="character" w:customStyle="1" w:styleId="SubtitleChar">
    <w:name w:val="Subtitle Char"/>
    <w:basedOn w:val="DefaultParagraphFont"/>
    <w:link w:val="Subtitle"/>
    <w:uiPriority w:val="11"/>
    <w:rsid w:val="00790309"/>
    <w:rPr>
      <w:rFonts w:ascii="Times New Roman" w:eastAsiaTheme="minorEastAsia" w:hAnsi="Times New Roman" w:cs="Arial"/>
      <w:color w:val="5A5A5A" w:themeColor="text1" w:themeTint="A5"/>
      <w:spacing w:val="15"/>
      <w:kern w:val="28"/>
      <w:sz w:val="24"/>
      <w:szCs w:val="20"/>
    </w:rPr>
  </w:style>
  <w:style w:type="paragraph" w:styleId="TableofFigures">
    <w:name w:val="table of figures"/>
    <w:basedOn w:val="Normal"/>
    <w:next w:val="Normal"/>
    <w:uiPriority w:val="99"/>
    <w:unhideWhenUsed/>
    <w:rsid w:val="00DD77B6"/>
  </w:style>
  <w:style w:type="character" w:customStyle="1" w:styleId="Heading4Char">
    <w:name w:val="Heading 4 Char"/>
    <w:basedOn w:val="DefaultParagraphFont"/>
    <w:link w:val="Heading4"/>
    <w:uiPriority w:val="9"/>
    <w:rsid w:val="00946995"/>
    <w:rPr>
      <w:rFonts w:ascii="Times New Roman" w:eastAsiaTheme="majorEastAsia" w:hAnsi="Times New Roman" w:cstheme="majorBidi"/>
      <w:iCs/>
      <w:sz w:val="24"/>
      <w:lang w:val="en-GB"/>
    </w:rPr>
  </w:style>
  <w:style w:type="paragraph" w:styleId="Quote">
    <w:name w:val="Quote"/>
    <w:basedOn w:val="Normal"/>
    <w:next w:val="Normal"/>
    <w:link w:val="QuoteChar"/>
    <w:uiPriority w:val="29"/>
    <w:qFormat/>
    <w:rsid w:val="00820D5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20D58"/>
    <w:rPr>
      <w:rFonts w:ascii="Times New Roman" w:eastAsia="Times New Roman" w:hAnsi="Times New Roman" w:cs="Arial"/>
      <w:i/>
      <w:iCs/>
      <w:color w:val="404040" w:themeColor="text1" w:themeTint="BF"/>
      <w:kern w:val="28"/>
      <w:sz w:val="24"/>
      <w:szCs w:val="20"/>
    </w:rPr>
  </w:style>
  <w:style w:type="character" w:customStyle="1" w:styleId="Heading6Char">
    <w:name w:val="Heading 6 Char"/>
    <w:basedOn w:val="DefaultParagraphFont"/>
    <w:link w:val="Heading6"/>
    <w:uiPriority w:val="9"/>
    <w:rsid w:val="003A14D9"/>
    <w:rPr>
      <w:rFonts w:ascii="Times New Roman" w:eastAsiaTheme="majorEastAsia" w:hAnsi="Times New Roman" w:cstheme="majorBidi"/>
      <w:sz w:val="24"/>
      <w:lang w:val="en-GB"/>
    </w:rPr>
  </w:style>
  <w:style w:type="character" w:customStyle="1" w:styleId="Heading5Char">
    <w:name w:val="Heading 5 Char"/>
    <w:basedOn w:val="DefaultParagraphFont"/>
    <w:link w:val="Heading5"/>
    <w:uiPriority w:val="9"/>
    <w:rsid w:val="00F7212A"/>
    <w:rPr>
      <w:rFonts w:ascii="Times New Roman" w:eastAsiaTheme="majorEastAsia" w:hAnsi="Times New Roman" w:cstheme="majorBidi"/>
      <w:sz w:val="24"/>
    </w:rPr>
  </w:style>
  <w:style w:type="paragraph" w:styleId="ListParagraph">
    <w:name w:val="List Paragraph"/>
    <w:basedOn w:val="Normal"/>
    <w:uiPriority w:val="34"/>
    <w:qFormat/>
    <w:rsid w:val="00495F08"/>
    <w:pPr>
      <w:ind w:left="720"/>
      <w:contextualSpacing/>
    </w:pPr>
  </w:style>
  <w:style w:type="paragraph" w:styleId="TOCHeading">
    <w:name w:val="TOC Heading"/>
    <w:basedOn w:val="Heading1"/>
    <w:next w:val="Normal"/>
    <w:uiPriority w:val="39"/>
    <w:unhideWhenUsed/>
    <w:qFormat/>
    <w:rsid w:val="000C66D7"/>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C66D7"/>
    <w:pPr>
      <w:spacing w:after="100"/>
    </w:pPr>
  </w:style>
  <w:style w:type="character" w:styleId="Hyperlink">
    <w:name w:val="Hyperlink"/>
    <w:basedOn w:val="DefaultParagraphFont"/>
    <w:uiPriority w:val="99"/>
    <w:unhideWhenUsed/>
    <w:rsid w:val="000C66D7"/>
    <w:rPr>
      <w:color w:val="0563C1" w:themeColor="hyperlink"/>
      <w:u w:val="single"/>
    </w:rPr>
  </w:style>
  <w:style w:type="paragraph" w:styleId="Header">
    <w:name w:val="header"/>
    <w:basedOn w:val="Normal"/>
    <w:link w:val="HeaderChar"/>
    <w:uiPriority w:val="99"/>
    <w:unhideWhenUsed/>
    <w:rsid w:val="00C716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1685"/>
    <w:rPr>
      <w:rFonts w:ascii="Times New Roman" w:hAnsi="Times New Roman"/>
      <w:sz w:val="24"/>
      <w:lang w:val="en-GB"/>
    </w:rPr>
  </w:style>
  <w:style w:type="paragraph" w:styleId="Footer">
    <w:name w:val="footer"/>
    <w:basedOn w:val="Normal"/>
    <w:link w:val="FooterChar"/>
    <w:uiPriority w:val="99"/>
    <w:unhideWhenUsed/>
    <w:rsid w:val="00C716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168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8J8C0VeNUxn670IBz4px4wmFgA==">AMUW2mXBOfbIKXFlteRG1SKwPCBz9g5Y4NbzsYlLl17d9oYTOEiLMTH5lhH/72UNyL1fBsHqSvVSc4FBkRkdIk91lcPUbZD81p7c/ZNuAT8RELKMGFHyXN8NGfE8S3RW/bqAxdPYvawZXFPQQxnhwcpELeg/g9IH37hdSgkd0GNxY3UQ8hrNDHSfzz1En7pyhA7xLyTmPc03NfiUPJnFgFqUQ2fCdXCEZO5BgKlG5NDW3eZt0OGp+9k=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2354</Words>
  <Characters>13423</Characters>
  <Application>Microsoft Office Word</Application>
  <DocSecurity>0</DocSecurity>
  <Lines>111</Lines>
  <Paragraphs>31</Paragraphs>
  <ScaleCrop>false</ScaleCrop>
  <Company/>
  <LinksUpToDate>false</LinksUpToDate>
  <CharactersWithSpaces>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dc:creator>
  <cp:lastModifiedBy>Carmen greta Nzambi nsefumu</cp:lastModifiedBy>
  <cp:revision>2</cp:revision>
  <dcterms:created xsi:type="dcterms:W3CDTF">2021-10-11T08:33:00Z</dcterms:created>
  <dcterms:modified xsi:type="dcterms:W3CDTF">2021-10-11T08:33:00Z</dcterms:modified>
</cp:coreProperties>
</file>