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1120" w:rsidRDefault="00A61120" w:rsidP="00A61120">
      <w:pPr>
        <w:spacing w:line="360" w:lineRule="auto"/>
        <w:rPr>
          <w:rFonts w:ascii="Arial" w:hAnsi="Arial" w:cs="Arial"/>
          <w:sz w:val="56"/>
          <w:szCs w:val="56"/>
        </w:rPr>
      </w:pPr>
    </w:p>
    <w:p w:rsidR="00A61120" w:rsidRDefault="00CC551D" w:rsidP="00A61120">
      <w:pPr>
        <w:spacing w:line="360" w:lineRule="auto"/>
        <w:rPr>
          <w:rFonts w:ascii="Arial" w:hAnsi="Arial" w:cs="Arial"/>
          <w:sz w:val="56"/>
          <w:szCs w:val="56"/>
        </w:rPr>
      </w:pPr>
      <w:r>
        <w:rPr>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27940</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rsidR="00A61120" w:rsidRDefault="00A61120" w:rsidP="00A61120">
      <w:pPr>
        <w:spacing w:line="360" w:lineRule="auto"/>
        <w:rPr>
          <w:rFonts w:ascii="Arial" w:hAnsi="Arial" w:cs="Arial"/>
          <w:sz w:val="56"/>
          <w:szCs w:val="56"/>
        </w:rPr>
      </w:pPr>
    </w:p>
    <w:p w:rsidR="00A61120" w:rsidRDefault="00F550F1" w:rsidP="00A61120">
      <w:pPr>
        <w:spacing w:line="360" w:lineRule="auto"/>
        <w:jc w:val="center"/>
        <w:rPr>
          <w:rFonts w:ascii="Arial" w:hAnsi="Arial" w:cs="Arial"/>
          <w:sz w:val="56"/>
          <w:szCs w:val="56"/>
        </w:rPr>
      </w:pPr>
      <w:r>
        <w:rPr>
          <w:rFonts w:ascii="Arial" w:hAnsi="Arial" w:cs="Arial"/>
          <w:sz w:val="56"/>
          <w:szCs w:val="56"/>
        </w:rPr>
        <w:t xml:space="preserve">Fundamentals </w:t>
      </w:r>
      <w:proofErr w:type="gramStart"/>
      <w:r>
        <w:rPr>
          <w:rFonts w:ascii="Arial" w:hAnsi="Arial" w:cs="Arial"/>
          <w:sz w:val="56"/>
          <w:szCs w:val="56"/>
        </w:rPr>
        <w:t>In</w:t>
      </w:r>
      <w:proofErr w:type="gramEnd"/>
      <w:r>
        <w:rPr>
          <w:rFonts w:ascii="Arial" w:hAnsi="Arial" w:cs="Arial"/>
          <w:sz w:val="56"/>
          <w:szCs w:val="56"/>
        </w:rPr>
        <w:t xml:space="preserve"> Construction Technology</w:t>
      </w:r>
    </w:p>
    <w:p w:rsidR="00CC551D" w:rsidRDefault="00CC551D" w:rsidP="00A61120">
      <w:pPr>
        <w:spacing w:line="360" w:lineRule="auto"/>
        <w:jc w:val="center"/>
        <w:rPr>
          <w:rFonts w:ascii="Arial" w:hAnsi="Arial" w:cs="Arial"/>
          <w:sz w:val="56"/>
          <w:szCs w:val="56"/>
        </w:rPr>
      </w:pPr>
    </w:p>
    <w:p w:rsidR="00A61120" w:rsidRDefault="00F550F1" w:rsidP="00A61120">
      <w:pPr>
        <w:spacing w:line="360" w:lineRule="auto"/>
        <w:jc w:val="center"/>
        <w:rPr>
          <w:rFonts w:ascii="Arial" w:hAnsi="Arial" w:cs="Arial"/>
          <w:sz w:val="56"/>
          <w:szCs w:val="56"/>
        </w:rPr>
      </w:pPr>
      <w:r>
        <w:rPr>
          <w:rFonts w:ascii="Arial" w:hAnsi="Arial" w:cs="Arial"/>
          <w:sz w:val="56"/>
          <w:szCs w:val="56"/>
        </w:rPr>
        <w:t>Swansea Foreshore Ice-cream Parlour</w:t>
      </w:r>
    </w:p>
    <w:p w:rsidR="00CC551D" w:rsidRDefault="00CC551D" w:rsidP="00A61120">
      <w:pPr>
        <w:spacing w:line="360" w:lineRule="auto"/>
        <w:rPr>
          <w:rFonts w:ascii="Arial" w:hAnsi="Arial" w:cs="Arial"/>
          <w:sz w:val="24"/>
          <w:szCs w:val="24"/>
        </w:rPr>
      </w:pPr>
    </w:p>
    <w:p w:rsidR="00CC551D" w:rsidRDefault="00CC551D" w:rsidP="00A61120">
      <w:pPr>
        <w:spacing w:line="360" w:lineRule="auto"/>
        <w:rPr>
          <w:rFonts w:ascii="Arial" w:hAnsi="Arial" w:cs="Arial"/>
          <w:sz w:val="24"/>
          <w:szCs w:val="24"/>
        </w:rPr>
      </w:pPr>
    </w:p>
    <w:p w:rsidR="00CC551D" w:rsidRDefault="00CC551D" w:rsidP="00A61120">
      <w:pPr>
        <w:spacing w:line="360" w:lineRule="auto"/>
        <w:rPr>
          <w:rFonts w:ascii="Arial" w:hAnsi="Arial" w:cs="Arial"/>
          <w:sz w:val="24"/>
          <w:szCs w:val="24"/>
        </w:rPr>
      </w:pPr>
    </w:p>
    <w:p w:rsidR="00A61120" w:rsidRDefault="00A61120" w:rsidP="00A61120">
      <w:pPr>
        <w:spacing w:line="360" w:lineRule="auto"/>
        <w:rPr>
          <w:rFonts w:ascii="Arial" w:hAnsi="Arial" w:cs="Arial"/>
          <w:sz w:val="24"/>
          <w:szCs w:val="24"/>
        </w:rPr>
      </w:pPr>
      <w:r>
        <w:rPr>
          <w:rFonts w:ascii="Arial" w:hAnsi="Arial" w:cs="Arial"/>
          <w:sz w:val="24"/>
          <w:szCs w:val="24"/>
        </w:rPr>
        <w:t>Name: Stuart Pugh</w:t>
      </w:r>
    </w:p>
    <w:p w:rsidR="00A61120" w:rsidRDefault="00A61120" w:rsidP="00A61120">
      <w:pPr>
        <w:spacing w:line="360" w:lineRule="auto"/>
        <w:rPr>
          <w:rFonts w:ascii="Arial" w:hAnsi="Arial" w:cs="Arial"/>
          <w:sz w:val="24"/>
          <w:szCs w:val="24"/>
        </w:rPr>
      </w:pPr>
      <w:r>
        <w:rPr>
          <w:rFonts w:ascii="Arial" w:hAnsi="Arial" w:cs="Arial"/>
          <w:sz w:val="24"/>
          <w:szCs w:val="24"/>
        </w:rPr>
        <w:t>Student No: 1805515</w:t>
      </w:r>
    </w:p>
    <w:p w:rsidR="00A61120" w:rsidRDefault="00A61120" w:rsidP="00A61120">
      <w:pPr>
        <w:spacing w:line="360" w:lineRule="auto"/>
        <w:rPr>
          <w:rFonts w:ascii="Arial" w:hAnsi="Arial" w:cs="Arial"/>
          <w:sz w:val="24"/>
          <w:szCs w:val="24"/>
        </w:rPr>
      </w:pPr>
      <w:r>
        <w:rPr>
          <w:rFonts w:ascii="Arial" w:hAnsi="Arial" w:cs="Arial"/>
          <w:sz w:val="24"/>
          <w:szCs w:val="24"/>
        </w:rPr>
        <w:t xml:space="preserve">Date of Submission: </w:t>
      </w:r>
      <w:r w:rsidR="00F550F1">
        <w:rPr>
          <w:rFonts w:ascii="Arial" w:hAnsi="Arial" w:cs="Arial"/>
          <w:sz w:val="24"/>
          <w:szCs w:val="24"/>
        </w:rPr>
        <w:t>19/02/2019</w:t>
      </w:r>
    </w:p>
    <w:p w:rsidR="00A61120" w:rsidRDefault="00A61120" w:rsidP="00A61120">
      <w:pPr>
        <w:spacing w:line="360" w:lineRule="auto"/>
        <w:rPr>
          <w:rFonts w:ascii="Arial" w:hAnsi="Arial" w:cs="Arial"/>
          <w:sz w:val="24"/>
          <w:szCs w:val="24"/>
        </w:rPr>
      </w:pPr>
      <w:r>
        <w:rPr>
          <w:rFonts w:ascii="Arial" w:hAnsi="Arial" w:cs="Arial"/>
          <w:sz w:val="24"/>
          <w:szCs w:val="24"/>
        </w:rPr>
        <w:t>Module Code: ACBA400</w:t>
      </w:r>
      <w:r w:rsidR="00F550F1">
        <w:rPr>
          <w:rFonts w:ascii="Arial" w:hAnsi="Arial" w:cs="Arial"/>
          <w:sz w:val="24"/>
          <w:szCs w:val="24"/>
        </w:rPr>
        <w:t>1</w:t>
      </w:r>
    </w:p>
    <w:p w:rsidR="00A61120" w:rsidRDefault="00A61120" w:rsidP="00A61120">
      <w:pPr>
        <w:spacing w:line="360" w:lineRule="auto"/>
        <w:rPr>
          <w:rFonts w:ascii="Arial" w:hAnsi="Arial" w:cs="Arial"/>
          <w:sz w:val="24"/>
          <w:szCs w:val="24"/>
        </w:rPr>
      </w:pPr>
      <w:r>
        <w:rPr>
          <w:rFonts w:ascii="Arial" w:hAnsi="Arial" w:cs="Arial"/>
          <w:sz w:val="24"/>
          <w:szCs w:val="24"/>
        </w:rPr>
        <w:t>Course Title: HNC Building Surveying</w:t>
      </w:r>
    </w:p>
    <w:p w:rsidR="00571077" w:rsidRDefault="00A61120" w:rsidP="00571077">
      <w:pPr>
        <w:spacing w:line="360" w:lineRule="auto"/>
        <w:rPr>
          <w:rFonts w:ascii="Arial" w:hAnsi="Arial" w:cs="Arial"/>
          <w:sz w:val="24"/>
          <w:szCs w:val="24"/>
        </w:rPr>
      </w:pPr>
      <w:r>
        <w:rPr>
          <w:rFonts w:ascii="Arial" w:hAnsi="Arial" w:cs="Arial"/>
          <w:sz w:val="24"/>
          <w:szCs w:val="24"/>
        </w:rPr>
        <w:t>Module Lecturer:</w:t>
      </w:r>
      <w:r w:rsidR="00F550F1">
        <w:rPr>
          <w:rFonts w:ascii="Arial" w:hAnsi="Arial" w:cs="Arial"/>
          <w:sz w:val="24"/>
          <w:szCs w:val="24"/>
        </w:rPr>
        <w:t xml:space="preserve"> T. Duxbur</w:t>
      </w:r>
      <w:r w:rsidR="00EA54B1">
        <w:rPr>
          <w:rFonts w:ascii="Arial" w:hAnsi="Arial" w:cs="Arial"/>
          <w:sz w:val="24"/>
          <w:szCs w:val="24"/>
        </w:rPr>
        <w:t>y</w:t>
      </w:r>
    </w:p>
    <w:p w:rsidR="00EA54B1" w:rsidRDefault="00EA54B1" w:rsidP="00571077">
      <w:pPr>
        <w:spacing w:line="360" w:lineRule="auto"/>
        <w:jc w:val="center"/>
        <w:rPr>
          <w:rFonts w:ascii="Arial" w:hAnsi="Arial" w:cs="Arial"/>
          <w:sz w:val="24"/>
          <w:szCs w:val="24"/>
        </w:rPr>
      </w:pPr>
      <w:r>
        <w:rPr>
          <w:rFonts w:ascii="Arial" w:hAnsi="Arial" w:cs="Arial"/>
          <w:b/>
          <w:sz w:val="24"/>
          <w:szCs w:val="24"/>
          <w:u w:val="single"/>
        </w:rPr>
        <w:lastRenderedPageBreak/>
        <w:t>Contents</w:t>
      </w:r>
    </w:p>
    <w:p w:rsidR="00571077" w:rsidRPr="00571077" w:rsidRDefault="00571077" w:rsidP="00571077">
      <w:pPr>
        <w:spacing w:line="360" w:lineRule="auto"/>
        <w:jc w:val="center"/>
        <w:rPr>
          <w:rFonts w:ascii="Arial" w:hAnsi="Arial" w:cs="Arial"/>
          <w:sz w:val="24"/>
          <w:szCs w:val="24"/>
        </w:rPr>
      </w:pPr>
    </w:p>
    <w:p w:rsidR="00EA54B1" w:rsidRDefault="00EA54B1" w:rsidP="00571077">
      <w:pPr>
        <w:tabs>
          <w:tab w:val="left" w:pos="7485"/>
        </w:tabs>
        <w:spacing w:line="360" w:lineRule="auto"/>
        <w:jc w:val="center"/>
        <w:rPr>
          <w:rFonts w:ascii="Arial" w:hAnsi="Arial" w:cs="Arial"/>
          <w:sz w:val="24"/>
          <w:szCs w:val="24"/>
        </w:rPr>
      </w:pPr>
      <w:r w:rsidRPr="00571077">
        <w:rPr>
          <w:rFonts w:ascii="Arial" w:hAnsi="Arial" w:cs="Arial"/>
          <w:sz w:val="24"/>
          <w:szCs w:val="24"/>
        </w:rPr>
        <w:t>Introduction and Aim of Report</w:t>
      </w:r>
    </w:p>
    <w:p w:rsidR="00571077" w:rsidRPr="00571077" w:rsidRDefault="00571077" w:rsidP="00571077">
      <w:pPr>
        <w:tabs>
          <w:tab w:val="left" w:pos="7485"/>
        </w:tabs>
        <w:spacing w:line="360" w:lineRule="auto"/>
        <w:jc w:val="center"/>
        <w:rPr>
          <w:rFonts w:ascii="Arial" w:hAnsi="Arial" w:cs="Arial"/>
          <w:sz w:val="24"/>
          <w:szCs w:val="24"/>
        </w:rPr>
      </w:pPr>
    </w:p>
    <w:p w:rsidR="00EA54B1" w:rsidRDefault="00EA54B1" w:rsidP="00571077">
      <w:pPr>
        <w:tabs>
          <w:tab w:val="left" w:pos="7485"/>
        </w:tabs>
        <w:spacing w:line="360" w:lineRule="auto"/>
        <w:jc w:val="center"/>
        <w:rPr>
          <w:rFonts w:ascii="Arial" w:hAnsi="Arial" w:cs="Arial"/>
          <w:sz w:val="24"/>
          <w:szCs w:val="24"/>
        </w:rPr>
      </w:pPr>
      <w:r w:rsidRPr="00571077">
        <w:rPr>
          <w:rFonts w:ascii="Arial" w:hAnsi="Arial" w:cs="Arial"/>
          <w:sz w:val="24"/>
          <w:szCs w:val="24"/>
        </w:rPr>
        <w:t>Site Observations</w:t>
      </w:r>
    </w:p>
    <w:p w:rsidR="00571077" w:rsidRPr="00571077" w:rsidRDefault="00571077" w:rsidP="00571077">
      <w:pPr>
        <w:tabs>
          <w:tab w:val="left" w:pos="7485"/>
        </w:tabs>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Detailed Site Investigation</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Substructure</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Materials</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Site Set-up</w:t>
      </w:r>
    </w:p>
    <w:p w:rsidR="00571077" w:rsidRPr="00571077" w:rsidRDefault="00571077" w:rsidP="00571077">
      <w:pPr>
        <w:spacing w:line="360" w:lineRule="auto"/>
        <w:jc w:val="center"/>
        <w:rPr>
          <w:rFonts w:ascii="Arial" w:hAnsi="Arial" w:cs="Arial"/>
          <w:sz w:val="24"/>
          <w:szCs w:val="24"/>
        </w:rPr>
      </w:pPr>
    </w:p>
    <w:p w:rsidR="00EA54B1" w:rsidRDefault="00571077" w:rsidP="00571077">
      <w:pPr>
        <w:spacing w:line="360" w:lineRule="auto"/>
        <w:jc w:val="center"/>
        <w:rPr>
          <w:rFonts w:ascii="Arial" w:hAnsi="Arial" w:cs="Arial"/>
          <w:sz w:val="24"/>
          <w:szCs w:val="24"/>
        </w:rPr>
      </w:pPr>
      <w:r>
        <w:rPr>
          <w:rFonts w:ascii="Arial" w:hAnsi="Arial" w:cs="Arial"/>
          <w:sz w:val="24"/>
          <w:szCs w:val="24"/>
        </w:rPr>
        <w:t xml:space="preserve">Plot and </w:t>
      </w:r>
      <w:r w:rsidR="00EA54B1" w:rsidRPr="00571077">
        <w:rPr>
          <w:rFonts w:ascii="Arial" w:hAnsi="Arial" w:cs="Arial"/>
          <w:sz w:val="24"/>
          <w:szCs w:val="24"/>
        </w:rPr>
        <w:t>Site Photographs</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Ground Condition Sheet</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Building Plans</w:t>
      </w:r>
    </w:p>
    <w:p w:rsidR="00571077" w:rsidRPr="00571077" w:rsidRDefault="00571077" w:rsidP="00571077">
      <w:pPr>
        <w:spacing w:line="360" w:lineRule="auto"/>
        <w:jc w:val="center"/>
        <w:rPr>
          <w:rFonts w:ascii="Arial" w:hAnsi="Arial" w:cs="Arial"/>
          <w:sz w:val="24"/>
          <w:szCs w:val="24"/>
        </w:rPr>
      </w:pPr>
    </w:p>
    <w:p w:rsidR="00EA54B1" w:rsidRDefault="00EA54B1" w:rsidP="00571077">
      <w:pPr>
        <w:spacing w:line="360" w:lineRule="auto"/>
        <w:jc w:val="center"/>
        <w:rPr>
          <w:rFonts w:ascii="Arial" w:hAnsi="Arial" w:cs="Arial"/>
          <w:sz w:val="24"/>
          <w:szCs w:val="24"/>
        </w:rPr>
      </w:pPr>
      <w:r w:rsidRPr="00571077">
        <w:rPr>
          <w:rFonts w:ascii="Arial" w:hAnsi="Arial" w:cs="Arial"/>
          <w:sz w:val="24"/>
          <w:szCs w:val="24"/>
        </w:rPr>
        <w:t>Cross Section Drawings</w:t>
      </w:r>
    </w:p>
    <w:p w:rsidR="00571077" w:rsidRPr="00571077" w:rsidRDefault="00571077" w:rsidP="00571077">
      <w:pPr>
        <w:spacing w:line="360" w:lineRule="auto"/>
        <w:jc w:val="center"/>
        <w:rPr>
          <w:rFonts w:ascii="Arial" w:hAnsi="Arial" w:cs="Arial"/>
          <w:sz w:val="24"/>
          <w:szCs w:val="24"/>
        </w:rPr>
      </w:pPr>
    </w:p>
    <w:p w:rsidR="00EA54B1" w:rsidRPr="00571077" w:rsidRDefault="00EA54B1" w:rsidP="00571077">
      <w:pPr>
        <w:spacing w:line="360" w:lineRule="auto"/>
        <w:jc w:val="center"/>
        <w:rPr>
          <w:rFonts w:ascii="Arial" w:hAnsi="Arial" w:cs="Arial"/>
          <w:sz w:val="24"/>
          <w:szCs w:val="24"/>
        </w:rPr>
      </w:pPr>
      <w:r w:rsidRPr="00571077">
        <w:rPr>
          <w:rFonts w:ascii="Arial" w:hAnsi="Arial" w:cs="Arial"/>
          <w:sz w:val="24"/>
          <w:szCs w:val="24"/>
        </w:rPr>
        <w:t>References</w:t>
      </w:r>
    </w:p>
    <w:p w:rsidR="00126C43" w:rsidRDefault="00126C43" w:rsidP="00DE5541">
      <w:pPr>
        <w:spacing w:line="360" w:lineRule="auto"/>
        <w:rPr>
          <w:rFonts w:ascii="Arial" w:hAnsi="Arial" w:cs="Arial"/>
          <w:sz w:val="24"/>
          <w:szCs w:val="24"/>
        </w:rPr>
      </w:pPr>
    </w:p>
    <w:p w:rsidR="00B76FE0" w:rsidRDefault="006C72B3" w:rsidP="00DE5541">
      <w:pPr>
        <w:spacing w:line="360" w:lineRule="auto"/>
        <w:rPr>
          <w:rFonts w:ascii="Arial" w:hAnsi="Arial" w:cs="Arial"/>
          <w:sz w:val="24"/>
          <w:szCs w:val="24"/>
          <w:u w:val="single"/>
        </w:rPr>
      </w:pPr>
      <w:r>
        <w:rPr>
          <w:rFonts w:ascii="Arial" w:hAnsi="Arial" w:cs="Arial"/>
          <w:sz w:val="24"/>
          <w:szCs w:val="24"/>
          <w:u w:val="single"/>
        </w:rPr>
        <w:lastRenderedPageBreak/>
        <w:t>Introduction and Aim of the Report</w:t>
      </w:r>
    </w:p>
    <w:p w:rsidR="00E83336" w:rsidRPr="00E83336" w:rsidRDefault="00E83336" w:rsidP="00E83336">
      <w:pPr>
        <w:spacing w:line="360" w:lineRule="auto"/>
        <w:rPr>
          <w:rFonts w:ascii="Arial" w:hAnsi="Arial" w:cs="Arial"/>
          <w:sz w:val="24"/>
          <w:szCs w:val="24"/>
        </w:rPr>
      </w:pPr>
      <w:r w:rsidRPr="00E83336">
        <w:rPr>
          <w:rFonts w:ascii="Arial" w:hAnsi="Arial" w:cs="Arial"/>
          <w:sz w:val="24"/>
          <w:szCs w:val="24"/>
        </w:rPr>
        <w:t>The City and County of Swansea have chosen to enter into a joint agreement with Marriot Hotels to create a new restaurant, ice-cream parlour and manager’s apartment on Swansea foreshore. The building will contain 3 floors which will include; a restaurant, café bar, ice-cream parlour on the ground floor, staff room and welfare facilities on the first floor and a self</w:t>
      </w:r>
      <w:r w:rsidR="00B76FE0">
        <w:rPr>
          <w:rFonts w:ascii="Arial" w:hAnsi="Arial" w:cs="Arial"/>
          <w:sz w:val="24"/>
          <w:szCs w:val="24"/>
        </w:rPr>
        <w:t>-</w:t>
      </w:r>
      <w:r w:rsidRPr="00E83336">
        <w:rPr>
          <w:rFonts w:ascii="Arial" w:hAnsi="Arial" w:cs="Arial"/>
          <w:sz w:val="24"/>
          <w:szCs w:val="24"/>
        </w:rPr>
        <w:t>contained managers apartment on the third floor.</w:t>
      </w:r>
    </w:p>
    <w:p w:rsidR="006C72B3" w:rsidRDefault="00E83336" w:rsidP="00E83336">
      <w:pPr>
        <w:spacing w:line="360" w:lineRule="auto"/>
        <w:rPr>
          <w:rFonts w:ascii="Arial" w:hAnsi="Arial" w:cs="Arial"/>
          <w:sz w:val="24"/>
          <w:szCs w:val="24"/>
        </w:rPr>
      </w:pPr>
      <w:r w:rsidRPr="00E83336">
        <w:rPr>
          <w:rFonts w:ascii="Arial" w:hAnsi="Arial" w:cs="Arial"/>
          <w:sz w:val="24"/>
          <w:szCs w:val="24"/>
        </w:rPr>
        <w:t>I have been given the task to design and manage the construction of this new project.</w:t>
      </w:r>
    </w:p>
    <w:p w:rsidR="00B76FE0" w:rsidRPr="00E83336" w:rsidRDefault="00B76FE0" w:rsidP="00E83336">
      <w:pPr>
        <w:spacing w:line="360" w:lineRule="auto"/>
        <w:rPr>
          <w:rFonts w:ascii="Arial" w:hAnsi="Arial" w:cs="Arial"/>
          <w:sz w:val="24"/>
          <w:szCs w:val="24"/>
        </w:rPr>
      </w:pPr>
    </w:p>
    <w:p w:rsidR="002F610A" w:rsidRPr="00B56999" w:rsidRDefault="002F610A" w:rsidP="00B56999">
      <w:pPr>
        <w:spacing w:line="360" w:lineRule="auto"/>
        <w:rPr>
          <w:rFonts w:ascii="Arial" w:hAnsi="Arial" w:cs="Arial"/>
          <w:sz w:val="24"/>
          <w:szCs w:val="24"/>
          <w:u w:val="single"/>
        </w:rPr>
      </w:pPr>
      <w:r w:rsidRPr="00B56999">
        <w:rPr>
          <w:rFonts w:ascii="Arial" w:hAnsi="Arial" w:cs="Arial"/>
          <w:sz w:val="24"/>
          <w:szCs w:val="24"/>
          <w:u w:val="single"/>
        </w:rPr>
        <w:t xml:space="preserve">Site </w:t>
      </w:r>
      <w:r w:rsidR="007E28F9" w:rsidRPr="00B56999">
        <w:rPr>
          <w:rFonts w:ascii="Arial" w:hAnsi="Arial" w:cs="Arial"/>
          <w:sz w:val="24"/>
          <w:szCs w:val="24"/>
          <w:u w:val="single"/>
        </w:rPr>
        <w:t>Observations</w:t>
      </w:r>
    </w:p>
    <w:p w:rsidR="007E28F9" w:rsidRDefault="005067FF" w:rsidP="00DE5541">
      <w:pPr>
        <w:spacing w:line="360" w:lineRule="auto"/>
        <w:rPr>
          <w:rFonts w:ascii="Arial" w:hAnsi="Arial" w:cs="Arial"/>
          <w:sz w:val="24"/>
          <w:szCs w:val="24"/>
        </w:rPr>
      </w:pPr>
      <w:r>
        <w:rPr>
          <w:rFonts w:ascii="Arial" w:hAnsi="Arial" w:cs="Arial"/>
          <w:sz w:val="24"/>
          <w:szCs w:val="24"/>
        </w:rPr>
        <w:t xml:space="preserve">When I took the site walkover I took notes of the site boundaries and obstacles that may need removing when proceeding with the groundworks. There are many trees on the site but when choosing the actual location of the building these trees won’t be any problems. There are a few things to put into consideration on this site, there are two public paths, one vehicle access point an observation/ picnic area and part of the car park. After further inspection I found that the site I have proposed for the building is the best place, which causes least problems. </w:t>
      </w:r>
      <w:r w:rsidR="00BC5AB0">
        <w:rPr>
          <w:rFonts w:ascii="Arial" w:hAnsi="Arial" w:cs="Arial"/>
          <w:sz w:val="24"/>
          <w:szCs w:val="24"/>
        </w:rPr>
        <w:t xml:space="preserve">There is also a manhole to services and a small public path with a plaque leading from the Civic Centre car park into the Marriott Hotel (see pictures) The utmost care must be taken not to damage these. Public consideration and safety </w:t>
      </w:r>
      <w:proofErr w:type="gramStart"/>
      <w:r w:rsidR="00BC5AB0">
        <w:rPr>
          <w:rFonts w:ascii="Arial" w:hAnsi="Arial" w:cs="Arial"/>
          <w:sz w:val="24"/>
          <w:szCs w:val="24"/>
        </w:rPr>
        <w:t>is</w:t>
      </w:r>
      <w:proofErr w:type="gramEnd"/>
      <w:r w:rsidR="00BC5AB0">
        <w:rPr>
          <w:rFonts w:ascii="Arial" w:hAnsi="Arial" w:cs="Arial"/>
          <w:sz w:val="24"/>
          <w:szCs w:val="24"/>
        </w:rPr>
        <w:t xml:space="preserve"> priority as we would not like any disturbance towards customers of the Marriott hotel and users of the coastal path.</w:t>
      </w:r>
      <w:r w:rsidR="007E28F9">
        <w:rPr>
          <w:rFonts w:ascii="Arial" w:hAnsi="Arial" w:cs="Arial"/>
          <w:sz w:val="24"/>
          <w:szCs w:val="24"/>
        </w:rPr>
        <w:t xml:space="preserve"> The picnic/ observation area will need to be removed when the groundworks begin along with two mounds of earth. </w:t>
      </w:r>
    </w:p>
    <w:p w:rsidR="007E28F9" w:rsidRDefault="007E28F9" w:rsidP="00DE5541">
      <w:pPr>
        <w:spacing w:line="360" w:lineRule="auto"/>
        <w:rPr>
          <w:rFonts w:ascii="Arial" w:hAnsi="Arial" w:cs="Arial"/>
          <w:sz w:val="24"/>
          <w:szCs w:val="24"/>
        </w:rPr>
      </w:pPr>
    </w:p>
    <w:p w:rsidR="007E28F9" w:rsidRPr="00B56999" w:rsidRDefault="007E28F9" w:rsidP="00B56999">
      <w:pPr>
        <w:spacing w:line="360" w:lineRule="auto"/>
        <w:rPr>
          <w:rFonts w:ascii="Arial" w:hAnsi="Arial" w:cs="Arial"/>
          <w:sz w:val="24"/>
          <w:szCs w:val="24"/>
          <w:u w:val="single"/>
        </w:rPr>
      </w:pPr>
      <w:r w:rsidRPr="00B56999">
        <w:rPr>
          <w:rFonts w:ascii="Arial" w:hAnsi="Arial" w:cs="Arial"/>
          <w:sz w:val="24"/>
          <w:szCs w:val="24"/>
          <w:u w:val="single"/>
        </w:rPr>
        <w:t>Detailed Site Investigation</w:t>
      </w:r>
    </w:p>
    <w:p w:rsidR="009979F3" w:rsidRDefault="007E28F9" w:rsidP="00B56999">
      <w:pPr>
        <w:spacing w:line="360" w:lineRule="auto"/>
        <w:rPr>
          <w:rFonts w:ascii="Arial" w:hAnsi="Arial" w:cs="Arial"/>
          <w:sz w:val="24"/>
          <w:szCs w:val="24"/>
        </w:rPr>
      </w:pPr>
      <w:r w:rsidRPr="007E28F9">
        <w:rPr>
          <w:rFonts w:ascii="Arial" w:hAnsi="Arial" w:cs="Arial"/>
          <w:sz w:val="24"/>
          <w:szCs w:val="24"/>
        </w:rPr>
        <w:t>After some research I have located a previous bore hole sample document</w:t>
      </w:r>
      <w:r w:rsidR="00C12586">
        <w:rPr>
          <w:rFonts w:ascii="Arial" w:hAnsi="Arial" w:cs="Arial"/>
          <w:sz w:val="24"/>
          <w:szCs w:val="24"/>
        </w:rPr>
        <w:t xml:space="preserve"> (see attached documents)</w:t>
      </w:r>
      <w:r w:rsidRPr="007E28F9">
        <w:rPr>
          <w:rFonts w:ascii="Arial" w:hAnsi="Arial" w:cs="Arial"/>
          <w:sz w:val="24"/>
          <w:szCs w:val="24"/>
        </w:rPr>
        <w:t xml:space="preserve"> showing all the information needed to understand ground conditions but there will be further bore hole tests to be carried out which are located on the google image supplied. I would like seven points that are located at seven </w:t>
      </w:r>
      <w:r w:rsidRPr="007E28F9">
        <w:rPr>
          <w:rFonts w:ascii="Arial" w:hAnsi="Arial" w:cs="Arial"/>
          <w:sz w:val="24"/>
          <w:szCs w:val="24"/>
        </w:rPr>
        <w:lastRenderedPageBreak/>
        <w:t>points of the external wall (see google image attached).</w:t>
      </w:r>
      <w:r w:rsidR="00B12CF2">
        <w:rPr>
          <w:rFonts w:ascii="Arial" w:hAnsi="Arial" w:cs="Arial"/>
          <w:sz w:val="24"/>
          <w:szCs w:val="24"/>
        </w:rPr>
        <w:t xml:space="preserve"> </w:t>
      </w:r>
      <w:r w:rsidR="005E6D7D">
        <w:rPr>
          <w:rFonts w:ascii="Arial" w:hAnsi="Arial" w:cs="Arial"/>
          <w:sz w:val="24"/>
          <w:szCs w:val="24"/>
        </w:rPr>
        <w:t>Investigations will need to be undertaken to find where the services are located</w:t>
      </w:r>
      <w:r w:rsidR="009979F3">
        <w:rPr>
          <w:rFonts w:ascii="Arial" w:hAnsi="Arial" w:cs="Arial"/>
          <w:sz w:val="24"/>
          <w:szCs w:val="24"/>
        </w:rPr>
        <w:t xml:space="preserve"> and the choice of doing bore hole tests, is to lessen the disturbance on the ground.</w:t>
      </w:r>
    </w:p>
    <w:p w:rsidR="00B56999" w:rsidRDefault="00B56999" w:rsidP="009979F3">
      <w:pPr>
        <w:spacing w:line="360" w:lineRule="auto"/>
        <w:ind w:left="360"/>
        <w:rPr>
          <w:rFonts w:ascii="Arial" w:hAnsi="Arial" w:cs="Arial"/>
          <w:sz w:val="24"/>
          <w:szCs w:val="24"/>
        </w:rPr>
      </w:pPr>
    </w:p>
    <w:p w:rsidR="00B56999" w:rsidRDefault="00B56999" w:rsidP="00B56999">
      <w:pPr>
        <w:spacing w:line="360" w:lineRule="auto"/>
        <w:rPr>
          <w:rFonts w:ascii="Arial" w:hAnsi="Arial" w:cs="Arial"/>
          <w:sz w:val="24"/>
          <w:szCs w:val="24"/>
          <w:u w:val="single"/>
        </w:rPr>
      </w:pPr>
      <w:r w:rsidRPr="00B56999">
        <w:rPr>
          <w:rFonts w:ascii="Arial" w:hAnsi="Arial" w:cs="Arial"/>
          <w:sz w:val="24"/>
          <w:szCs w:val="24"/>
          <w:u w:val="single"/>
        </w:rPr>
        <w:t>Substructure</w:t>
      </w:r>
    </w:p>
    <w:p w:rsidR="007C47D4" w:rsidRDefault="00B56999" w:rsidP="00B56999">
      <w:pPr>
        <w:spacing w:line="360" w:lineRule="auto"/>
        <w:rPr>
          <w:rFonts w:ascii="Arial" w:hAnsi="Arial" w:cs="Arial"/>
          <w:sz w:val="24"/>
          <w:szCs w:val="24"/>
        </w:rPr>
      </w:pPr>
      <w:r>
        <w:rPr>
          <w:rFonts w:ascii="Arial" w:hAnsi="Arial" w:cs="Arial"/>
          <w:sz w:val="24"/>
          <w:szCs w:val="24"/>
        </w:rPr>
        <w:t>After looking into the previous bore hole test document, I have chosen to go and use the raft foundation for this project.</w:t>
      </w:r>
      <w:r w:rsidR="00795D91">
        <w:rPr>
          <w:rFonts w:ascii="Arial" w:hAnsi="Arial" w:cs="Arial"/>
          <w:sz w:val="24"/>
          <w:szCs w:val="24"/>
        </w:rPr>
        <w:t xml:space="preserve"> </w:t>
      </w:r>
      <w:r w:rsidR="00A303F0">
        <w:rPr>
          <w:rFonts w:ascii="Arial" w:hAnsi="Arial" w:cs="Arial"/>
          <w:sz w:val="24"/>
          <w:szCs w:val="24"/>
        </w:rPr>
        <w:t xml:space="preserve">Seeing as there is various materials in the soil which will lay the foundations, the raft option would be a good choice as the ground could shrink and swell. The foundation will me made of a reinforced concrete slab, which will cover the whole footprint of the building, before this the ground will be a compacted hardcore base in which the slab will be placed </w:t>
      </w:r>
      <w:r w:rsidR="007C47D4">
        <w:rPr>
          <w:rFonts w:ascii="Arial" w:hAnsi="Arial" w:cs="Arial"/>
          <w:sz w:val="24"/>
          <w:szCs w:val="24"/>
        </w:rPr>
        <w:t>above (see attached drawing).</w:t>
      </w:r>
      <w:r w:rsidR="00EA3EDC">
        <w:rPr>
          <w:rFonts w:ascii="Arial" w:hAnsi="Arial" w:cs="Arial"/>
          <w:sz w:val="24"/>
          <w:szCs w:val="24"/>
        </w:rPr>
        <w:t xml:space="preserve"> Above the concrete slab will be </w:t>
      </w:r>
      <w:r w:rsidR="000C61F5">
        <w:rPr>
          <w:rFonts w:ascii="Arial" w:hAnsi="Arial" w:cs="Arial"/>
          <w:sz w:val="24"/>
          <w:szCs w:val="24"/>
        </w:rPr>
        <w:t>sand, rigid insulation board and then screed will be poured, finishing the surface. There will be three courses of brickwork laid onto the raft slab to bring the DPC to a minimum of 150mm. This will contain weep holes and a tray.</w:t>
      </w:r>
    </w:p>
    <w:p w:rsidR="0016507C" w:rsidRDefault="0016507C" w:rsidP="00B56999">
      <w:pPr>
        <w:spacing w:line="360" w:lineRule="auto"/>
        <w:rPr>
          <w:rFonts w:ascii="Arial" w:hAnsi="Arial" w:cs="Arial"/>
          <w:sz w:val="24"/>
          <w:szCs w:val="24"/>
        </w:rPr>
      </w:pPr>
    </w:p>
    <w:p w:rsidR="0016507C" w:rsidRDefault="00642480" w:rsidP="00B56999">
      <w:pPr>
        <w:spacing w:line="360" w:lineRule="auto"/>
        <w:rPr>
          <w:rFonts w:ascii="Arial" w:hAnsi="Arial" w:cs="Arial"/>
          <w:sz w:val="24"/>
          <w:szCs w:val="24"/>
          <w:u w:val="single"/>
        </w:rPr>
      </w:pPr>
      <w:r w:rsidRPr="00642480">
        <w:rPr>
          <w:rFonts w:ascii="Arial" w:hAnsi="Arial" w:cs="Arial"/>
          <w:sz w:val="24"/>
          <w:szCs w:val="24"/>
          <w:u w:val="single"/>
        </w:rPr>
        <w:t>Materials</w:t>
      </w:r>
    </w:p>
    <w:p w:rsidR="00CA7C58" w:rsidRDefault="00642480" w:rsidP="00B56999">
      <w:pPr>
        <w:spacing w:line="360" w:lineRule="auto"/>
        <w:rPr>
          <w:rFonts w:ascii="Arial" w:hAnsi="Arial" w:cs="Arial"/>
          <w:sz w:val="24"/>
          <w:szCs w:val="24"/>
        </w:rPr>
      </w:pPr>
      <w:r>
        <w:rPr>
          <w:rFonts w:ascii="Arial" w:hAnsi="Arial" w:cs="Arial"/>
          <w:sz w:val="24"/>
          <w:szCs w:val="24"/>
        </w:rPr>
        <w:t>We have decided to</w:t>
      </w:r>
      <w:r w:rsidR="00CA7C58">
        <w:rPr>
          <w:rFonts w:ascii="Arial" w:hAnsi="Arial" w:cs="Arial"/>
          <w:sz w:val="24"/>
          <w:szCs w:val="24"/>
        </w:rPr>
        <w:t xml:space="preserve"> construct the main part of the building using steel frame. Timber frame will then be used to infill the steel frame. The walls will be timber cladded with </w:t>
      </w:r>
      <w:r w:rsidR="00D06B36">
        <w:rPr>
          <w:rFonts w:ascii="Arial" w:hAnsi="Arial" w:cs="Arial"/>
          <w:sz w:val="24"/>
          <w:szCs w:val="24"/>
        </w:rPr>
        <w:t xml:space="preserve">be of various </w:t>
      </w:r>
      <w:r w:rsidR="00CA7C58">
        <w:rPr>
          <w:rFonts w:ascii="Arial" w:hAnsi="Arial" w:cs="Arial"/>
          <w:sz w:val="24"/>
          <w:szCs w:val="24"/>
        </w:rPr>
        <w:t>wood</w:t>
      </w:r>
      <w:r w:rsidR="00D06B36">
        <w:rPr>
          <w:rFonts w:ascii="Arial" w:hAnsi="Arial" w:cs="Arial"/>
          <w:sz w:val="24"/>
          <w:szCs w:val="24"/>
        </w:rPr>
        <w:t xml:space="preserve"> types and colour to make it fell more natural and blend into the environment. The cladding</w:t>
      </w:r>
      <w:r w:rsidR="00CA7C58">
        <w:rPr>
          <w:rFonts w:ascii="Arial" w:hAnsi="Arial" w:cs="Arial"/>
          <w:sz w:val="24"/>
          <w:szCs w:val="24"/>
        </w:rPr>
        <w:t xml:space="preserve"> and will be placed onto battens </w:t>
      </w:r>
      <w:r w:rsidR="00D06B36">
        <w:rPr>
          <w:rFonts w:ascii="Arial" w:hAnsi="Arial" w:cs="Arial"/>
          <w:sz w:val="24"/>
          <w:szCs w:val="24"/>
        </w:rPr>
        <w:t xml:space="preserve">that will be fastened to sheathing boards that will then be </w:t>
      </w:r>
      <w:r w:rsidR="00CA7C58">
        <w:rPr>
          <w:rFonts w:ascii="Arial" w:hAnsi="Arial" w:cs="Arial"/>
          <w:sz w:val="24"/>
          <w:szCs w:val="24"/>
        </w:rPr>
        <w:t>attache</w:t>
      </w:r>
      <w:r w:rsidR="00D06B36">
        <w:rPr>
          <w:rFonts w:ascii="Arial" w:hAnsi="Arial" w:cs="Arial"/>
          <w:sz w:val="24"/>
          <w:szCs w:val="24"/>
        </w:rPr>
        <w:t>d</w:t>
      </w:r>
      <w:r w:rsidR="00CA7C58">
        <w:rPr>
          <w:rFonts w:ascii="Arial" w:hAnsi="Arial" w:cs="Arial"/>
          <w:sz w:val="24"/>
          <w:szCs w:val="24"/>
        </w:rPr>
        <w:t xml:space="preserve"> to rigid insulation board which will be attached to the timber stud work. Decided to go for a flat roof which slopes at a fifteen-degree angle. The outer walls will rise above the flat roof and will be capped off. The windows will be flow from the ground all the way up to the roof and will make up most of the front and back elevation giving great views. </w:t>
      </w:r>
      <w:r w:rsidR="00B70B4E">
        <w:rPr>
          <w:rFonts w:ascii="Arial" w:hAnsi="Arial" w:cs="Arial"/>
          <w:sz w:val="24"/>
          <w:szCs w:val="24"/>
        </w:rPr>
        <w:t>The windows will have to be toughened as its open to the elements. Recycled plastic wind breaks will surround the ground floor viewing platform looking out the bay to protect the restaurant furniture that will be placed outside as well as any strong gusts to enter the building.</w:t>
      </w:r>
      <w:r w:rsidR="004156F4">
        <w:rPr>
          <w:rFonts w:ascii="Arial" w:hAnsi="Arial" w:cs="Arial"/>
          <w:sz w:val="24"/>
          <w:szCs w:val="24"/>
        </w:rPr>
        <w:t xml:space="preserve"> The flat roof of the main building, along with the ground level and storage unit will be covered in fibreglass and will have guttering on the inside of the </w:t>
      </w:r>
      <w:r w:rsidR="004156F4">
        <w:rPr>
          <w:rFonts w:ascii="Arial" w:hAnsi="Arial" w:cs="Arial"/>
          <w:sz w:val="24"/>
          <w:szCs w:val="24"/>
        </w:rPr>
        <w:lastRenderedPageBreak/>
        <w:t xml:space="preserve">outer wall with the capping and will having </w:t>
      </w:r>
      <w:r w:rsidR="00A33DA1">
        <w:rPr>
          <w:rFonts w:ascii="Arial" w:hAnsi="Arial" w:cs="Arial"/>
          <w:sz w:val="24"/>
          <w:szCs w:val="24"/>
        </w:rPr>
        <w:t>guttering running down in between the cladding to disguise the guttering.</w:t>
      </w:r>
    </w:p>
    <w:p w:rsidR="00C1741B" w:rsidRDefault="00C1741B" w:rsidP="00B56999">
      <w:pPr>
        <w:spacing w:line="360" w:lineRule="auto"/>
        <w:rPr>
          <w:rFonts w:ascii="Arial" w:hAnsi="Arial" w:cs="Arial"/>
          <w:sz w:val="24"/>
          <w:szCs w:val="24"/>
        </w:rPr>
      </w:pPr>
    </w:p>
    <w:p w:rsidR="00334DDF" w:rsidRDefault="00C1741B" w:rsidP="00B56999">
      <w:pPr>
        <w:spacing w:line="360" w:lineRule="auto"/>
        <w:rPr>
          <w:rFonts w:ascii="Arial" w:hAnsi="Arial" w:cs="Arial"/>
          <w:sz w:val="24"/>
          <w:szCs w:val="24"/>
          <w:u w:val="single"/>
        </w:rPr>
      </w:pPr>
      <w:r w:rsidRPr="00C1741B">
        <w:rPr>
          <w:rFonts w:ascii="Arial" w:hAnsi="Arial" w:cs="Arial"/>
          <w:sz w:val="24"/>
          <w:szCs w:val="24"/>
          <w:u w:val="single"/>
        </w:rPr>
        <w:t>Site Set-up</w:t>
      </w:r>
    </w:p>
    <w:p w:rsidR="00707645" w:rsidRDefault="00707645" w:rsidP="00B56999">
      <w:pPr>
        <w:spacing w:line="360" w:lineRule="auto"/>
        <w:rPr>
          <w:rFonts w:ascii="Arial" w:hAnsi="Arial" w:cs="Arial"/>
          <w:sz w:val="24"/>
          <w:szCs w:val="24"/>
        </w:rPr>
      </w:pPr>
      <w:r>
        <w:rPr>
          <w:rFonts w:ascii="Arial" w:hAnsi="Arial" w:cs="Arial"/>
          <w:sz w:val="24"/>
          <w:szCs w:val="24"/>
        </w:rPr>
        <w:t xml:space="preserve">We will begin with the cordoning off the site, we will not be closing the public footpath which will be next to the site. Heavy plant will access the site using the Marriot hotels exit only access way and will close it off to customers until the project is completed. The site will consist of a site office, training and induction room, canteen, temp storage facilities, changing rooms and lockers, </w:t>
      </w:r>
      <w:r w:rsidR="00DE64FE">
        <w:rPr>
          <w:rFonts w:ascii="Arial" w:hAnsi="Arial" w:cs="Arial"/>
          <w:sz w:val="24"/>
          <w:szCs w:val="24"/>
        </w:rPr>
        <w:t>WC and drying room and parking at the entrance to the site near the main road.</w:t>
      </w:r>
      <w:r w:rsidR="00036FA0">
        <w:rPr>
          <w:rFonts w:ascii="Arial" w:hAnsi="Arial" w:cs="Arial"/>
          <w:sz w:val="24"/>
          <w:szCs w:val="24"/>
        </w:rPr>
        <w:t xml:space="preserve"> The site will </w:t>
      </w:r>
      <w:r w:rsidR="007C7BA5">
        <w:rPr>
          <w:rFonts w:ascii="Arial" w:hAnsi="Arial" w:cs="Arial"/>
          <w:sz w:val="24"/>
          <w:szCs w:val="24"/>
        </w:rPr>
        <w:t xml:space="preserve">be </w:t>
      </w:r>
      <w:r w:rsidR="00036FA0">
        <w:rPr>
          <w:rFonts w:ascii="Arial" w:hAnsi="Arial" w:cs="Arial"/>
          <w:sz w:val="24"/>
          <w:szCs w:val="24"/>
        </w:rPr>
        <w:t>secured and surrounded by wooden boards with observation</w:t>
      </w:r>
      <w:r w:rsidR="007C7BA5">
        <w:rPr>
          <w:rFonts w:ascii="Arial" w:hAnsi="Arial" w:cs="Arial"/>
          <w:sz w:val="24"/>
          <w:szCs w:val="24"/>
        </w:rPr>
        <w:t xml:space="preserve">, </w:t>
      </w:r>
      <w:r w:rsidR="00036FA0">
        <w:rPr>
          <w:rFonts w:ascii="Arial" w:hAnsi="Arial" w:cs="Arial"/>
          <w:sz w:val="24"/>
          <w:szCs w:val="24"/>
        </w:rPr>
        <w:t xml:space="preserve">windows so </w:t>
      </w:r>
      <w:r w:rsidR="007C7BA5">
        <w:rPr>
          <w:rFonts w:ascii="Arial" w:hAnsi="Arial" w:cs="Arial"/>
          <w:sz w:val="24"/>
          <w:szCs w:val="24"/>
        </w:rPr>
        <w:t>that the</w:t>
      </w:r>
      <w:r w:rsidR="00036FA0">
        <w:rPr>
          <w:rFonts w:ascii="Arial" w:hAnsi="Arial" w:cs="Arial"/>
          <w:sz w:val="24"/>
          <w:szCs w:val="24"/>
        </w:rPr>
        <w:t xml:space="preserve"> general</w:t>
      </w:r>
      <w:r w:rsidR="007C7BA5">
        <w:rPr>
          <w:rFonts w:ascii="Arial" w:hAnsi="Arial" w:cs="Arial"/>
          <w:sz w:val="24"/>
          <w:szCs w:val="24"/>
        </w:rPr>
        <w:t>-</w:t>
      </w:r>
      <w:r w:rsidR="00036FA0">
        <w:rPr>
          <w:rFonts w:ascii="Arial" w:hAnsi="Arial" w:cs="Arial"/>
          <w:sz w:val="24"/>
          <w:szCs w:val="24"/>
        </w:rPr>
        <w:t>public can observe the progression on the project,</w:t>
      </w:r>
    </w:p>
    <w:p w:rsidR="007F7FF3" w:rsidRPr="00707645" w:rsidRDefault="006F2E2D" w:rsidP="00B56999">
      <w:pPr>
        <w:spacing w:line="360" w:lineRule="auto"/>
        <w:rPr>
          <w:rFonts w:ascii="Arial" w:hAnsi="Arial" w:cs="Arial"/>
          <w:sz w:val="24"/>
          <w:szCs w:val="24"/>
        </w:rPr>
      </w:pPr>
      <w:r>
        <w:rPr>
          <w:rFonts w:ascii="Arial" w:hAnsi="Arial" w:cs="Arial"/>
          <w:sz w:val="24"/>
          <w:szCs w:val="24"/>
        </w:rPr>
        <w:t xml:space="preserve">As of machinery we will be using </w:t>
      </w:r>
      <w:r w:rsidR="007F7FF3">
        <w:rPr>
          <w:rFonts w:ascii="Arial" w:hAnsi="Arial" w:cs="Arial"/>
          <w:sz w:val="24"/>
          <w:szCs w:val="24"/>
        </w:rPr>
        <w:t>a multi-use excavator</w:t>
      </w:r>
      <w:r w:rsidR="00985A4A">
        <w:rPr>
          <w:rFonts w:ascii="Arial" w:hAnsi="Arial" w:cs="Arial"/>
          <w:sz w:val="24"/>
          <w:szCs w:val="24"/>
        </w:rPr>
        <w:t xml:space="preserve"> which will be used to clear the site</w:t>
      </w:r>
      <w:r w:rsidR="00FD7EB1">
        <w:rPr>
          <w:rFonts w:ascii="Arial" w:hAnsi="Arial" w:cs="Arial"/>
          <w:sz w:val="24"/>
          <w:szCs w:val="24"/>
        </w:rPr>
        <w:t xml:space="preserve"> (and removal of trees etc) remove top soil and to prepare the foundations</w:t>
      </w:r>
      <w:r w:rsidR="007F7FF3">
        <w:rPr>
          <w:rFonts w:ascii="Arial" w:hAnsi="Arial" w:cs="Arial"/>
          <w:sz w:val="24"/>
          <w:szCs w:val="24"/>
        </w:rPr>
        <w:t>.</w:t>
      </w:r>
      <w:r w:rsidR="00FD7EB1">
        <w:rPr>
          <w:rFonts w:ascii="Arial" w:hAnsi="Arial" w:cs="Arial"/>
          <w:sz w:val="24"/>
          <w:szCs w:val="24"/>
        </w:rPr>
        <w:t xml:space="preserve"> For disposing and moving of soil and other materials we will be using a forward tipping dumper. For pouring the concrete we will be using a concrete mixer with a pump for quick pouring. Use of a vibratory compactor to compact the hardcore for the foundations. We’ll use the appropriate tonnage crane for the moving of steel frame and glass for the windows. A telescopic handler will be needed to move materials around the site and hard to reach areas. All smaller equipment and material will be stored in a secure unit on-site. </w:t>
      </w:r>
      <w:r w:rsidR="00484B9C">
        <w:rPr>
          <w:rFonts w:ascii="Arial" w:hAnsi="Arial" w:cs="Arial"/>
          <w:sz w:val="24"/>
          <w:szCs w:val="24"/>
        </w:rPr>
        <w:t>There will be a recycling section to the site</w:t>
      </w:r>
      <w:r w:rsidR="007C7BA5">
        <w:rPr>
          <w:rFonts w:ascii="Arial" w:hAnsi="Arial" w:cs="Arial"/>
          <w:sz w:val="24"/>
          <w:szCs w:val="24"/>
        </w:rPr>
        <w:t>, s</w:t>
      </w:r>
      <w:r w:rsidR="00484B9C">
        <w:rPr>
          <w:rFonts w:ascii="Arial" w:hAnsi="Arial" w:cs="Arial"/>
          <w:sz w:val="24"/>
          <w:szCs w:val="24"/>
        </w:rPr>
        <w:t>o we can manage our waste responsibly.</w:t>
      </w:r>
    </w:p>
    <w:p w:rsidR="002F610A" w:rsidRDefault="002F610A" w:rsidP="00DE5541">
      <w:pPr>
        <w:spacing w:line="360" w:lineRule="auto"/>
        <w:rPr>
          <w:rFonts w:ascii="Arial" w:hAnsi="Arial" w:cs="Arial"/>
          <w:sz w:val="24"/>
          <w:szCs w:val="24"/>
          <w:u w:val="single"/>
        </w:rPr>
      </w:pPr>
    </w:p>
    <w:p w:rsidR="009A60E3" w:rsidRDefault="009A60E3" w:rsidP="00DE5541">
      <w:pPr>
        <w:spacing w:line="360" w:lineRule="auto"/>
        <w:rPr>
          <w:rFonts w:ascii="Arial" w:hAnsi="Arial" w:cs="Arial"/>
          <w:sz w:val="24"/>
          <w:szCs w:val="24"/>
          <w:u w:val="single"/>
        </w:rPr>
      </w:pPr>
    </w:p>
    <w:p w:rsidR="00B41877" w:rsidRDefault="00B41877" w:rsidP="00DE5541">
      <w:pPr>
        <w:spacing w:line="360" w:lineRule="auto"/>
        <w:rPr>
          <w:rFonts w:ascii="Arial" w:hAnsi="Arial" w:cs="Arial"/>
          <w:sz w:val="24"/>
          <w:szCs w:val="24"/>
          <w:u w:val="single"/>
        </w:rPr>
      </w:pPr>
    </w:p>
    <w:p w:rsidR="00E91452" w:rsidRDefault="00E91452" w:rsidP="00DE5541">
      <w:pPr>
        <w:spacing w:line="360" w:lineRule="auto"/>
        <w:rPr>
          <w:rFonts w:ascii="Arial" w:hAnsi="Arial" w:cs="Arial"/>
          <w:sz w:val="24"/>
          <w:szCs w:val="24"/>
          <w:u w:val="single"/>
        </w:rPr>
      </w:pPr>
    </w:p>
    <w:p w:rsidR="006C72B3" w:rsidRDefault="006C72B3" w:rsidP="00DE5541">
      <w:pPr>
        <w:spacing w:line="360" w:lineRule="auto"/>
        <w:rPr>
          <w:rFonts w:ascii="Arial" w:hAnsi="Arial" w:cs="Arial"/>
          <w:sz w:val="24"/>
          <w:szCs w:val="24"/>
          <w:u w:val="single"/>
        </w:rPr>
      </w:pPr>
    </w:p>
    <w:p w:rsidR="006C72B3" w:rsidRDefault="006C72B3" w:rsidP="00DE5541">
      <w:pPr>
        <w:spacing w:line="360" w:lineRule="auto"/>
        <w:rPr>
          <w:rFonts w:ascii="Arial" w:hAnsi="Arial" w:cs="Arial"/>
          <w:sz w:val="24"/>
          <w:szCs w:val="24"/>
          <w:u w:val="single"/>
        </w:rPr>
      </w:pPr>
    </w:p>
    <w:p w:rsidR="00126C43" w:rsidRDefault="00126C43" w:rsidP="00254C55">
      <w:pPr>
        <w:spacing w:after="100" w:afterAutospacing="1" w:line="360" w:lineRule="auto"/>
        <w:outlineLvl w:val="1"/>
        <w:rPr>
          <w:rFonts w:ascii="Arial" w:eastAsia="Times New Roman" w:hAnsi="Arial" w:cs="Arial"/>
          <w:color w:val="000000"/>
          <w:sz w:val="24"/>
          <w:szCs w:val="24"/>
          <w:u w:val="single"/>
          <w:lang w:eastAsia="en-GB"/>
        </w:rPr>
      </w:pPr>
    </w:p>
    <w:p w:rsidR="00254C55" w:rsidRPr="00D865A7" w:rsidRDefault="00254C55" w:rsidP="00254C55">
      <w:pPr>
        <w:spacing w:after="100" w:afterAutospacing="1" w:line="360" w:lineRule="auto"/>
        <w:outlineLvl w:val="1"/>
        <w:rPr>
          <w:rFonts w:ascii="Arial" w:eastAsia="Times New Roman" w:hAnsi="Arial" w:cs="Arial"/>
          <w:color w:val="000000"/>
          <w:sz w:val="24"/>
          <w:szCs w:val="24"/>
          <w:u w:val="single"/>
          <w:lang w:eastAsia="en-GB"/>
        </w:rPr>
      </w:pPr>
      <w:bookmarkStart w:id="0" w:name="_GoBack"/>
      <w:bookmarkEnd w:id="0"/>
      <w:r w:rsidRPr="00D865A7">
        <w:rPr>
          <w:rFonts w:ascii="Arial" w:eastAsia="Times New Roman" w:hAnsi="Arial" w:cs="Arial"/>
          <w:color w:val="000000"/>
          <w:sz w:val="24"/>
          <w:szCs w:val="24"/>
          <w:u w:val="single"/>
          <w:lang w:eastAsia="en-GB"/>
        </w:rPr>
        <w:lastRenderedPageBreak/>
        <w:t>References</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 xml:space="preserve">Allen, E., </w:t>
      </w:r>
      <w:proofErr w:type="spellStart"/>
      <w:r w:rsidRPr="00D865A7">
        <w:rPr>
          <w:rFonts w:ascii="Arial" w:eastAsia="Times New Roman" w:hAnsi="Arial" w:cs="Arial"/>
          <w:color w:val="000000"/>
          <w:sz w:val="24"/>
          <w:szCs w:val="24"/>
          <w:lang w:eastAsia="en-GB"/>
        </w:rPr>
        <w:t>Iano</w:t>
      </w:r>
      <w:proofErr w:type="spellEnd"/>
      <w:r w:rsidRPr="00D865A7">
        <w:rPr>
          <w:rFonts w:ascii="Arial" w:eastAsia="Times New Roman" w:hAnsi="Arial" w:cs="Arial"/>
          <w:color w:val="000000"/>
          <w:sz w:val="24"/>
          <w:szCs w:val="24"/>
          <w:lang w:eastAsia="en-GB"/>
        </w:rPr>
        <w:t>, J. and Allen, E. (2004). </w:t>
      </w:r>
      <w:r w:rsidRPr="00D865A7">
        <w:rPr>
          <w:rFonts w:ascii="Arial" w:eastAsia="Times New Roman" w:hAnsi="Arial" w:cs="Arial"/>
          <w:i/>
          <w:iCs/>
          <w:color w:val="000000"/>
          <w:sz w:val="24"/>
          <w:szCs w:val="24"/>
          <w:lang w:eastAsia="en-GB"/>
        </w:rPr>
        <w:t>Fundamentals of building construction</w:t>
      </w:r>
      <w:r w:rsidRPr="00D865A7">
        <w:rPr>
          <w:rFonts w:ascii="Arial" w:eastAsia="Times New Roman" w:hAnsi="Arial" w:cs="Arial"/>
          <w:color w:val="000000"/>
          <w:sz w:val="24"/>
          <w:szCs w:val="24"/>
          <w:lang w:eastAsia="en-GB"/>
        </w:rPr>
        <w:t>. Hoboken, N.J.: John Wiley &amp; Sons.</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proofErr w:type="spellStart"/>
      <w:r w:rsidRPr="00D865A7">
        <w:rPr>
          <w:rFonts w:ascii="Arial" w:eastAsia="Times New Roman" w:hAnsi="Arial" w:cs="Arial"/>
          <w:color w:val="000000"/>
          <w:sz w:val="24"/>
          <w:szCs w:val="24"/>
          <w:lang w:eastAsia="en-GB"/>
        </w:rPr>
        <w:t>Chudley</w:t>
      </w:r>
      <w:proofErr w:type="spellEnd"/>
      <w:r w:rsidRPr="00D865A7">
        <w:rPr>
          <w:rFonts w:ascii="Arial" w:eastAsia="Times New Roman" w:hAnsi="Arial" w:cs="Arial"/>
          <w:color w:val="000000"/>
          <w:sz w:val="24"/>
          <w:szCs w:val="24"/>
          <w:lang w:eastAsia="en-GB"/>
        </w:rPr>
        <w:t xml:space="preserve">, R. and </w:t>
      </w:r>
      <w:proofErr w:type="spellStart"/>
      <w:r w:rsidRPr="00D865A7">
        <w:rPr>
          <w:rFonts w:ascii="Arial" w:eastAsia="Times New Roman" w:hAnsi="Arial" w:cs="Arial"/>
          <w:color w:val="000000"/>
          <w:sz w:val="24"/>
          <w:szCs w:val="24"/>
          <w:lang w:eastAsia="en-GB"/>
        </w:rPr>
        <w:t>Greeno</w:t>
      </w:r>
      <w:proofErr w:type="spellEnd"/>
      <w:r w:rsidRPr="00D865A7">
        <w:rPr>
          <w:rFonts w:ascii="Arial" w:eastAsia="Times New Roman" w:hAnsi="Arial" w:cs="Arial"/>
          <w:color w:val="000000"/>
          <w:sz w:val="24"/>
          <w:szCs w:val="24"/>
          <w:lang w:eastAsia="en-GB"/>
        </w:rPr>
        <w:t>, R. (n.d.). </w:t>
      </w:r>
      <w:r w:rsidRPr="00D865A7">
        <w:rPr>
          <w:rFonts w:ascii="Arial" w:eastAsia="Times New Roman" w:hAnsi="Arial" w:cs="Arial"/>
          <w:i/>
          <w:iCs/>
          <w:color w:val="000000"/>
          <w:sz w:val="24"/>
          <w:szCs w:val="24"/>
          <w:lang w:eastAsia="en-GB"/>
        </w:rPr>
        <w:t>Building construction handbook</w:t>
      </w:r>
      <w:r w:rsidRPr="00D865A7">
        <w:rPr>
          <w:rFonts w:ascii="Arial" w:eastAsia="Times New Roman" w:hAnsi="Arial" w:cs="Arial"/>
          <w:color w:val="000000"/>
          <w:sz w:val="24"/>
          <w:szCs w:val="24"/>
          <w:lang w:eastAsia="en-GB"/>
        </w:rPr>
        <w:t>.</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Labc.co.uk. (2019). </w:t>
      </w:r>
      <w:r w:rsidRPr="00D865A7">
        <w:rPr>
          <w:rFonts w:ascii="Arial" w:eastAsia="Times New Roman" w:hAnsi="Arial" w:cs="Arial"/>
          <w:i/>
          <w:iCs/>
          <w:color w:val="000000"/>
          <w:sz w:val="24"/>
          <w:szCs w:val="24"/>
          <w:lang w:eastAsia="en-GB"/>
        </w:rPr>
        <w:t>Raft foundation basics | LABC</w:t>
      </w:r>
      <w:r w:rsidRPr="00D865A7">
        <w:rPr>
          <w:rFonts w:ascii="Arial" w:eastAsia="Times New Roman" w:hAnsi="Arial" w:cs="Arial"/>
          <w:color w:val="000000"/>
          <w:sz w:val="24"/>
          <w:szCs w:val="24"/>
          <w:lang w:eastAsia="en-GB"/>
        </w:rPr>
        <w:t>. [online] Available at: https://www.labc.co.uk/news/raft-foundation-basics?language_content_entity=en [Accessed 17 Feb. 2019].</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mailto:www-bgs@bgs.ac.uk, B. (2019). </w:t>
      </w:r>
      <w:r w:rsidRPr="00D865A7">
        <w:rPr>
          <w:rFonts w:ascii="Arial" w:eastAsia="Times New Roman" w:hAnsi="Arial" w:cs="Arial"/>
          <w:i/>
          <w:iCs/>
          <w:color w:val="000000"/>
          <w:sz w:val="24"/>
          <w:szCs w:val="24"/>
          <w:lang w:eastAsia="en-GB"/>
        </w:rPr>
        <w:t>Search borehole scans | British Geological Survey (BGS)</w:t>
      </w:r>
      <w:r w:rsidRPr="00D865A7">
        <w:rPr>
          <w:rFonts w:ascii="Arial" w:eastAsia="Times New Roman" w:hAnsi="Arial" w:cs="Arial"/>
          <w:color w:val="000000"/>
          <w:sz w:val="24"/>
          <w:szCs w:val="24"/>
          <w:lang w:eastAsia="en-GB"/>
        </w:rPr>
        <w:t>. [online] Bgs.ac.uk. Available at: https://www.bgs.ac.uk/data/boreholescans/home.html [Accessed 17 Feb. 2019].</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proofErr w:type="spellStart"/>
      <w:r w:rsidRPr="00D865A7">
        <w:rPr>
          <w:rFonts w:ascii="Arial" w:eastAsia="Times New Roman" w:hAnsi="Arial" w:cs="Arial"/>
          <w:color w:val="000000"/>
          <w:sz w:val="24"/>
          <w:szCs w:val="24"/>
          <w:lang w:eastAsia="en-GB"/>
        </w:rPr>
        <w:t>NORclad</w:t>
      </w:r>
      <w:proofErr w:type="spellEnd"/>
      <w:r w:rsidRPr="00D865A7">
        <w:rPr>
          <w:rFonts w:ascii="Arial" w:eastAsia="Times New Roman" w:hAnsi="Arial" w:cs="Arial"/>
          <w:color w:val="000000"/>
          <w:sz w:val="24"/>
          <w:szCs w:val="24"/>
          <w:lang w:eastAsia="en-GB"/>
        </w:rPr>
        <w:t xml:space="preserve"> | Timber Cladding Solutions. (2019). </w:t>
      </w:r>
      <w:r w:rsidRPr="00D865A7">
        <w:rPr>
          <w:rFonts w:ascii="Arial" w:eastAsia="Times New Roman" w:hAnsi="Arial" w:cs="Arial"/>
          <w:i/>
          <w:iCs/>
          <w:color w:val="000000"/>
          <w:sz w:val="24"/>
          <w:szCs w:val="24"/>
          <w:lang w:eastAsia="en-GB"/>
        </w:rPr>
        <w:t xml:space="preserve">How to Use Timber Cladding for a Modern Building | </w:t>
      </w:r>
      <w:proofErr w:type="spellStart"/>
      <w:r w:rsidRPr="00D865A7">
        <w:rPr>
          <w:rFonts w:ascii="Arial" w:eastAsia="Times New Roman" w:hAnsi="Arial" w:cs="Arial"/>
          <w:i/>
          <w:iCs/>
          <w:color w:val="000000"/>
          <w:sz w:val="24"/>
          <w:szCs w:val="24"/>
          <w:lang w:eastAsia="en-GB"/>
        </w:rPr>
        <w:t>NORclad</w:t>
      </w:r>
      <w:proofErr w:type="spellEnd"/>
      <w:r w:rsidRPr="00D865A7">
        <w:rPr>
          <w:rFonts w:ascii="Arial" w:eastAsia="Times New Roman" w:hAnsi="Arial" w:cs="Arial"/>
          <w:color w:val="000000"/>
          <w:sz w:val="24"/>
          <w:szCs w:val="24"/>
          <w:lang w:eastAsia="en-GB"/>
        </w:rPr>
        <w:t>. [online] Available at: https://www.timbercladdingsolutions.co.uk/modern-timber-cladding-use-timber-cladding-modern-building/ [Accessed 17 Feb. 2019].</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Roof Stores. (2019). </w:t>
      </w:r>
      <w:r w:rsidRPr="00D865A7">
        <w:rPr>
          <w:rFonts w:ascii="Arial" w:eastAsia="Times New Roman" w:hAnsi="Arial" w:cs="Arial"/>
          <w:i/>
          <w:iCs/>
          <w:color w:val="000000"/>
          <w:sz w:val="24"/>
          <w:szCs w:val="24"/>
          <w:lang w:eastAsia="en-GB"/>
        </w:rPr>
        <w:t>A Guide to GRP Fibreglass Roofing</w:t>
      </w:r>
      <w:r w:rsidRPr="00D865A7">
        <w:rPr>
          <w:rFonts w:ascii="Arial" w:eastAsia="Times New Roman" w:hAnsi="Arial" w:cs="Arial"/>
          <w:color w:val="000000"/>
          <w:sz w:val="24"/>
          <w:szCs w:val="24"/>
          <w:lang w:eastAsia="en-GB"/>
        </w:rPr>
        <w:t>. [online] Available at: https://www.roof-stores.co.uk/guides/flat-roofing/grp-fibreglass-roofing-guide/ [Accessed 17 Feb. 2019].</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The Constructor. (2019). </w:t>
      </w:r>
      <w:r w:rsidRPr="00D865A7">
        <w:rPr>
          <w:rFonts w:ascii="Arial" w:eastAsia="Times New Roman" w:hAnsi="Arial" w:cs="Arial"/>
          <w:i/>
          <w:iCs/>
          <w:color w:val="000000"/>
          <w:sz w:val="24"/>
          <w:szCs w:val="24"/>
          <w:lang w:eastAsia="en-GB"/>
        </w:rPr>
        <w:t xml:space="preserve">How to Setup Borehole Layout for Site Investigation of </w:t>
      </w:r>
      <w:proofErr w:type="gramStart"/>
      <w:r w:rsidRPr="00D865A7">
        <w:rPr>
          <w:rFonts w:ascii="Arial" w:eastAsia="Times New Roman" w:hAnsi="Arial" w:cs="Arial"/>
          <w:i/>
          <w:iCs/>
          <w:color w:val="000000"/>
          <w:sz w:val="24"/>
          <w:szCs w:val="24"/>
          <w:lang w:eastAsia="en-GB"/>
        </w:rPr>
        <w:t>Foundations?</w:t>
      </w:r>
      <w:r w:rsidRPr="00D865A7">
        <w:rPr>
          <w:rFonts w:ascii="Arial" w:eastAsia="Times New Roman" w:hAnsi="Arial" w:cs="Arial"/>
          <w:color w:val="000000"/>
          <w:sz w:val="24"/>
          <w:szCs w:val="24"/>
          <w:lang w:eastAsia="en-GB"/>
        </w:rPr>
        <w:t>.</w:t>
      </w:r>
      <w:proofErr w:type="gramEnd"/>
      <w:r w:rsidRPr="00D865A7">
        <w:rPr>
          <w:rFonts w:ascii="Arial" w:eastAsia="Times New Roman" w:hAnsi="Arial" w:cs="Arial"/>
          <w:color w:val="000000"/>
          <w:sz w:val="24"/>
          <w:szCs w:val="24"/>
          <w:lang w:eastAsia="en-GB"/>
        </w:rPr>
        <w:t xml:space="preserve"> [online] Available at: https://theconstructor.org/geotechnical/setup-borehole-layout-site-investigation-foundations/18857/ [Accessed 17 Feb. 2019].</w:t>
      </w:r>
    </w:p>
    <w:p w:rsidR="00254C55" w:rsidRPr="00D865A7" w:rsidRDefault="00254C55" w:rsidP="00254C55">
      <w:pPr>
        <w:spacing w:after="180" w:line="360" w:lineRule="auto"/>
        <w:ind w:left="450" w:hanging="450"/>
        <w:rPr>
          <w:rFonts w:ascii="Arial" w:eastAsia="Times New Roman" w:hAnsi="Arial" w:cs="Arial"/>
          <w:color w:val="000000"/>
          <w:sz w:val="24"/>
          <w:szCs w:val="24"/>
          <w:lang w:eastAsia="en-GB"/>
        </w:rPr>
      </w:pPr>
      <w:r w:rsidRPr="00D865A7">
        <w:rPr>
          <w:rFonts w:ascii="Arial" w:eastAsia="Times New Roman" w:hAnsi="Arial" w:cs="Arial"/>
          <w:color w:val="000000"/>
          <w:sz w:val="24"/>
          <w:szCs w:val="24"/>
          <w:lang w:eastAsia="en-GB"/>
        </w:rPr>
        <w:t>The Frameless Glass Company | Architectural Glazing UK. (2019). </w:t>
      </w:r>
      <w:r w:rsidRPr="00D865A7">
        <w:rPr>
          <w:rFonts w:ascii="Arial" w:eastAsia="Times New Roman" w:hAnsi="Arial" w:cs="Arial"/>
          <w:i/>
          <w:iCs/>
          <w:color w:val="000000"/>
          <w:sz w:val="24"/>
          <w:szCs w:val="24"/>
          <w:lang w:eastAsia="en-GB"/>
        </w:rPr>
        <w:t>Projects | The Frameless Glass Company</w:t>
      </w:r>
      <w:r w:rsidRPr="00D865A7">
        <w:rPr>
          <w:rFonts w:ascii="Arial" w:eastAsia="Times New Roman" w:hAnsi="Arial" w:cs="Arial"/>
          <w:color w:val="000000"/>
          <w:sz w:val="24"/>
          <w:szCs w:val="24"/>
          <w:lang w:eastAsia="en-GB"/>
        </w:rPr>
        <w:t>. [online] Available at: https://www.theframelessglasscompany.com/projects/ [Accessed 17 Feb. 2019].</w:t>
      </w:r>
    </w:p>
    <w:p w:rsidR="00254C55" w:rsidRPr="002F610A" w:rsidRDefault="00254C55" w:rsidP="00254C55">
      <w:pPr>
        <w:spacing w:line="360" w:lineRule="auto"/>
        <w:rPr>
          <w:rFonts w:ascii="Arial" w:hAnsi="Arial" w:cs="Arial"/>
          <w:sz w:val="24"/>
          <w:szCs w:val="24"/>
        </w:rPr>
      </w:pPr>
    </w:p>
    <w:p w:rsidR="00254C55" w:rsidRPr="00E91452" w:rsidRDefault="00254C55" w:rsidP="00DE5541">
      <w:pPr>
        <w:spacing w:line="360" w:lineRule="auto"/>
        <w:rPr>
          <w:rFonts w:ascii="Arial" w:hAnsi="Arial" w:cs="Arial"/>
          <w:sz w:val="24"/>
          <w:szCs w:val="24"/>
          <w:u w:val="single"/>
        </w:rPr>
      </w:pPr>
    </w:p>
    <w:sectPr w:rsidR="00254C55" w:rsidRPr="00E91452" w:rsidSect="0010247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29AE" w:rsidRDefault="002C29AE" w:rsidP="007F5B8E">
      <w:pPr>
        <w:spacing w:after="0" w:line="240" w:lineRule="auto"/>
      </w:pPr>
      <w:r>
        <w:separator/>
      </w:r>
    </w:p>
  </w:endnote>
  <w:endnote w:type="continuationSeparator" w:id="0">
    <w:p w:rsidR="002C29AE" w:rsidRDefault="002C29AE"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5B8E" w:rsidRDefault="007F5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29AE" w:rsidRDefault="002C29AE" w:rsidP="007F5B8E">
      <w:pPr>
        <w:spacing w:after="0" w:line="240" w:lineRule="auto"/>
      </w:pPr>
      <w:r>
        <w:separator/>
      </w:r>
    </w:p>
  </w:footnote>
  <w:footnote w:type="continuationSeparator" w:id="0">
    <w:p w:rsidR="002C29AE" w:rsidRDefault="002C29AE" w:rsidP="007F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A22F8"/>
    <w:multiLevelType w:val="hybridMultilevel"/>
    <w:tmpl w:val="A1A6E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31ED9"/>
    <w:multiLevelType w:val="hybridMultilevel"/>
    <w:tmpl w:val="6798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num w:numId="1">
    <w:abstractNumId w:val="2"/>
  </w:num>
  <w:num w:numId="2">
    <w:abstractNumId w:val="1"/>
  </w:num>
  <w:num w:numId="3">
    <w:abstractNumId w:val="3"/>
  </w:num>
  <w:num w:numId="4">
    <w:abstractNumId w:val="8"/>
  </w:num>
  <w:num w:numId="5">
    <w:abstractNumId w:val="6"/>
  </w:num>
  <w:num w:numId="6">
    <w:abstractNumId w:val="0"/>
  </w:num>
  <w:num w:numId="7">
    <w:abstractNumId w:val="7"/>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20"/>
    <w:rsid w:val="000160FF"/>
    <w:rsid w:val="00023192"/>
    <w:rsid w:val="00036FA0"/>
    <w:rsid w:val="00037F94"/>
    <w:rsid w:val="00066EFA"/>
    <w:rsid w:val="000A03BA"/>
    <w:rsid w:val="000C61F5"/>
    <w:rsid w:val="000F18F9"/>
    <w:rsid w:val="0010247D"/>
    <w:rsid w:val="001078BE"/>
    <w:rsid w:val="00111AFE"/>
    <w:rsid w:val="00126C43"/>
    <w:rsid w:val="001412F1"/>
    <w:rsid w:val="0016507C"/>
    <w:rsid w:val="0018187E"/>
    <w:rsid w:val="00185D0D"/>
    <w:rsid w:val="001D4C73"/>
    <w:rsid w:val="002105EB"/>
    <w:rsid w:val="00242A39"/>
    <w:rsid w:val="00254C55"/>
    <w:rsid w:val="00255561"/>
    <w:rsid w:val="002C29AE"/>
    <w:rsid w:val="002F610A"/>
    <w:rsid w:val="00334DDF"/>
    <w:rsid w:val="003652D8"/>
    <w:rsid w:val="003977B2"/>
    <w:rsid w:val="004156F4"/>
    <w:rsid w:val="0046028C"/>
    <w:rsid w:val="00466A59"/>
    <w:rsid w:val="0047390B"/>
    <w:rsid w:val="00484B9C"/>
    <w:rsid w:val="00493A2D"/>
    <w:rsid w:val="005067FF"/>
    <w:rsid w:val="00512880"/>
    <w:rsid w:val="00522E9A"/>
    <w:rsid w:val="0053085D"/>
    <w:rsid w:val="00536BF0"/>
    <w:rsid w:val="0056732D"/>
    <w:rsid w:val="00571077"/>
    <w:rsid w:val="005A09ED"/>
    <w:rsid w:val="005E6D7D"/>
    <w:rsid w:val="006073E2"/>
    <w:rsid w:val="00616E7B"/>
    <w:rsid w:val="00634A41"/>
    <w:rsid w:val="00642480"/>
    <w:rsid w:val="006B7518"/>
    <w:rsid w:val="006C72B3"/>
    <w:rsid w:val="006F2E2D"/>
    <w:rsid w:val="00707645"/>
    <w:rsid w:val="00734373"/>
    <w:rsid w:val="00740D80"/>
    <w:rsid w:val="0077743E"/>
    <w:rsid w:val="00790483"/>
    <w:rsid w:val="00795D91"/>
    <w:rsid w:val="007A1501"/>
    <w:rsid w:val="007B28D9"/>
    <w:rsid w:val="007B5553"/>
    <w:rsid w:val="007C47D4"/>
    <w:rsid w:val="007C7BA5"/>
    <w:rsid w:val="007C7D22"/>
    <w:rsid w:val="007E28F9"/>
    <w:rsid w:val="007F5B8E"/>
    <w:rsid w:val="007F7FF3"/>
    <w:rsid w:val="008243F4"/>
    <w:rsid w:val="0087505D"/>
    <w:rsid w:val="00951A71"/>
    <w:rsid w:val="00960A0F"/>
    <w:rsid w:val="00960A69"/>
    <w:rsid w:val="00977B27"/>
    <w:rsid w:val="00985A4A"/>
    <w:rsid w:val="009979F3"/>
    <w:rsid w:val="009A60E3"/>
    <w:rsid w:val="009B4392"/>
    <w:rsid w:val="009B7491"/>
    <w:rsid w:val="00A003E7"/>
    <w:rsid w:val="00A016F6"/>
    <w:rsid w:val="00A303F0"/>
    <w:rsid w:val="00A33DA1"/>
    <w:rsid w:val="00A61120"/>
    <w:rsid w:val="00A65BA8"/>
    <w:rsid w:val="00A721A8"/>
    <w:rsid w:val="00A82760"/>
    <w:rsid w:val="00AA0733"/>
    <w:rsid w:val="00AC21F9"/>
    <w:rsid w:val="00AD6D05"/>
    <w:rsid w:val="00B00787"/>
    <w:rsid w:val="00B12CF2"/>
    <w:rsid w:val="00B41877"/>
    <w:rsid w:val="00B43248"/>
    <w:rsid w:val="00B56999"/>
    <w:rsid w:val="00B616F2"/>
    <w:rsid w:val="00B70B4E"/>
    <w:rsid w:val="00B76FE0"/>
    <w:rsid w:val="00BA073C"/>
    <w:rsid w:val="00BC5AB0"/>
    <w:rsid w:val="00BC74D0"/>
    <w:rsid w:val="00BD358D"/>
    <w:rsid w:val="00C12586"/>
    <w:rsid w:val="00C1741B"/>
    <w:rsid w:val="00CA7C58"/>
    <w:rsid w:val="00CC551D"/>
    <w:rsid w:val="00D06B36"/>
    <w:rsid w:val="00D41523"/>
    <w:rsid w:val="00D50610"/>
    <w:rsid w:val="00D669E8"/>
    <w:rsid w:val="00D77FA0"/>
    <w:rsid w:val="00D8626E"/>
    <w:rsid w:val="00D865A7"/>
    <w:rsid w:val="00D95ABE"/>
    <w:rsid w:val="00DC011B"/>
    <w:rsid w:val="00DE5541"/>
    <w:rsid w:val="00DE64FE"/>
    <w:rsid w:val="00E10EDB"/>
    <w:rsid w:val="00E51F45"/>
    <w:rsid w:val="00E70D63"/>
    <w:rsid w:val="00E82127"/>
    <w:rsid w:val="00E83336"/>
    <w:rsid w:val="00E91452"/>
    <w:rsid w:val="00EA0FD2"/>
    <w:rsid w:val="00EA3EDC"/>
    <w:rsid w:val="00EA54B1"/>
    <w:rsid w:val="00EB28E9"/>
    <w:rsid w:val="00EB539D"/>
    <w:rsid w:val="00EC0427"/>
    <w:rsid w:val="00ED6DAE"/>
    <w:rsid w:val="00EE165F"/>
    <w:rsid w:val="00F418C6"/>
    <w:rsid w:val="00F550F1"/>
    <w:rsid w:val="00F65479"/>
    <w:rsid w:val="00FC0CFF"/>
    <w:rsid w:val="00FD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DF499"/>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1120"/>
    <w:pPr>
      <w:spacing w:line="256" w:lineRule="auto"/>
    </w:pPr>
  </w:style>
  <w:style w:type="paragraph" w:styleId="Heading2">
    <w:name w:val="heading 2"/>
    <w:basedOn w:val="Normal"/>
    <w:link w:val="Heading2Char"/>
    <w:uiPriority w:val="9"/>
    <w:qFormat/>
    <w:rsid w:val="00D865A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3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character" w:customStyle="1" w:styleId="Heading2Char">
    <w:name w:val="Heading 2 Char"/>
    <w:basedOn w:val="DefaultParagraphFont"/>
    <w:link w:val="Heading2"/>
    <w:uiPriority w:val="9"/>
    <w:rsid w:val="00D865A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865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A07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7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 w:id="183437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C46BA1-44C8-4E34-B5BF-1791CA060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6</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Stewie</cp:lastModifiedBy>
  <cp:revision>111</cp:revision>
  <cp:lastPrinted>2019-02-17T18:56:00Z</cp:lastPrinted>
  <dcterms:created xsi:type="dcterms:W3CDTF">2019-02-16T11:03:00Z</dcterms:created>
  <dcterms:modified xsi:type="dcterms:W3CDTF">2019-02-17T19:28:00Z</dcterms:modified>
</cp:coreProperties>
</file>