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E84AC2" w14:textId="77777777" w:rsidR="00B36B47" w:rsidRDefault="00B36B47" w:rsidP="000E46C7">
      <w:pPr>
        <w:rPr>
          <w:lang w:val="en-US"/>
        </w:rPr>
      </w:pPr>
    </w:p>
    <w:p w14:paraId="758B3FDE" w14:textId="77777777" w:rsidR="000E46C7" w:rsidRDefault="000E46C7" w:rsidP="000E46C7">
      <w:pPr>
        <w:rPr>
          <w:lang w:val="en-US"/>
        </w:rPr>
      </w:pPr>
    </w:p>
    <w:p w14:paraId="70F75302" w14:textId="77777777" w:rsidR="000E46C7" w:rsidRDefault="000E46C7" w:rsidP="000E46C7">
      <w:pPr>
        <w:rPr>
          <w:lang w:val="en-US"/>
        </w:rPr>
      </w:pPr>
    </w:p>
    <w:p w14:paraId="552AD9D1" w14:textId="77777777" w:rsidR="000E46C7" w:rsidRDefault="000E46C7" w:rsidP="000E46C7">
      <w:pPr>
        <w:pStyle w:val="Title"/>
        <w:rPr>
          <w:lang w:val="en-US"/>
        </w:rPr>
      </w:pPr>
      <w:r w:rsidRPr="000E46C7">
        <w:rPr>
          <w:lang w:val="en-US"/>
        </w:rPr>
        <w:t>BUSINESS MANAGEMENT PROFESSIONAL PORTFOLIO &amp; INTERVIEW PREPARATION</w:t>
      </w:r>
    </w:p>
    <w:p w14:paraId="5DBD34A5" w14:textId="77777777" w:rsidR="000E46C7" w:rsidRDefault="000E46C7" w:rsidP="000E46C7">
      <w:pPr>
        <w:rPr>
          <w:lang w:val="en-US"/>
        </w:rPr>
      </w:pPr>
    </w:p>
    <w:p w14:paraId="25776D13" w14:textId="77777777" w:rsidR="000E46C7" w:rsidRDefault="000E46C7" w:rsidP="000E46C7">
      <w:pPr>
        <w:rPr>
          <w:lang w:val="en-US"/>
        </w:rPr>
      </w:pPr>
    </w:p>
    <w:p w14:paraId="29451AB6" w14:textId="77777777" w:rsidR="000E46C7" w:rsidRPr="000E46C7" w:rsidRDefault="000E46C7" w:rsidP="000E46C7">
      <w:pPr>
        <w:rPr>
          <w:lang w:val="en-US"/>
        </w:rPr>
      </w:pPr>
    </w:p>
    <w:p w14:paraId="67F30988" w14:textId="2B1DD9FF" w:rsidR="000E46C7" w:rsidRPr="000E46C7" w:rsidRDefault="000E46C7" w:rsidP="000E46C7">
      <w:pPr>
        <w:rPr>
          <w:lang w:val="en-US"/>
        </w:rPr>
      </w:pPr>
      <w:r w:rsidRPr="000E46C7">
        <w:rPr>
          <w:b/>
          <w:bCs/>
          <w:lang w:val="en-US"/>
        </w:rPr>
        <w:t>Student Name:</w:t>
      </w:r>
      <w:r w:rsidRPr="000E46C7">
        <w:rPr>
          <w:lang w:val="en-US"/>
        </w:rPr>
        <w:t xml:space="preserve"> Marta-Catalina </w:t>
      </w:r>
      <w:proofErr w:type="spellStart"/>
      <w:r w:rsidR="003F7C4D">
        <w:rPr>
          <w:lang w:val="en-US"/>
        </w:rPr>
        <w:t>I</w:t>
      </w:r>
      <w:r w:rsidRPr="000E46C7">
        <w:rPr>
          <w:lang w:val="en-US"/>
        </w:rPr>
        <w:t>amandi</w:t>
      </w:r>
      <w:proofErr w:type="spellEnd"/>
    </w:p>
    <w:p w14:paraId="71C181BE" w14:textId="77777777" w:rsidR="000E46C7" w:rsidRPr="000E46C7" w:rsidRDefault="000E46C7" w:rsidP="000E46C7">
      <w:pPr>
        <w:rPr>
          <w:lang w:val="en-US"/>
        </w:rPr>
      </w:pPr>
      <w:r w:rsidRPr="000E46C7">
        <w:rPr>
          <w:b/>
          <w:bCs/>
          <w:lang w:val="en-US"/>
        </w:rPr>
        <w:t>Course:</w:t>
      </w:r>
      <w:r w:rsidRPr="000E46C7">
        <w:rPr>
          <w:lang w:val="en-US"/>
        </w:rPr>
        <w:t xml:space="preserve"> BA (Hons) Business Management</w:t>
      </w:r>
    </w:p>
    <w:p w14:paraId="279B3FF9" w14:textId="77777777" w:rsidR="000E46C7" w:rsidRPr="000E46C7" w:rsidRDefault="000E46C7" w:rsidP="000E46C7">
      <w:pPr>
        <w:rPr>
          <w:lang w:val="en-US"/>
        </w:rPr>
      </w:pPr>
      <w:r w:rsidRPr="000E46C7">
        <w:rPr>
          <w:b/>
          <w:bCs/>
          <w:lang w:val="en-US"/>
        </w:rPr>
        <w:t>Module:</w:t>
      </w:r>
      <w:r w:rsidRPr="000E46C7">
        <w:rPr>
          <w:lang w:val="en-US"/>
        </w:rPr>
        <w:t xml:space="preserve"> Professional Development &amp; Employability Skills</w:t>
      </w:r>
    </w:p>
    <w:p w14:paraId="09F2074E" w14:textId="77777777" w:rsidR="000E46C7" w:rsidRPr="000E46C7" w:rsidRDefault="000E46C7" w:rsidP="000E46C7">
      <w:pPr>
        <w:rPr>
          <w:lang w:val="en-US"/>
        </w:rPr>
      </w:pPr>
      <w:r w:rsidRPr="000E46C7">
        <w:rPr>
          <w:b/>
          <w:bCs/>
          <w:lang w:val="en-US"/>
        </w:rPr>
        <w:t>Target Organisation:</w:t>
      </w:r>
      <w:r w:rsidRPr="000E46C7">
        <w:rPr>
          <w:lang w:val="en-US"/>
        </w:rPr>
        <w:t xml:space="preserve"> Turner &amp; Townsend</w:t>
      </w:r>
    </w:p>
    <w:p w14:paraId="250EF8A1" w14:textId="77777777" w:rsidR="000E46C7" w:rsidRPr="000E46C7" w:rsidRDefault="000E46C7" w:rsidP="000E46C7">
      <w:pPr>
        <w:rPr>
          <w:lang w:val="en-US"/>
        </w:rPr>
      </w:pPr>
      <w:r w:rsidRPr="000E46C7">
        <w:rPr>
          <w:b/>
          <w:bCs/>
          <w:lang w:val="en-US"/>
        </w:rPr>
        <w:t>Target Position:</w:t>
      </w:r>
      <w:r w:rsidRPr="000E46C7">
        <w:rPr>
          <w:lang w:val="en-US"/>
        </w:rPr>
        <w:t xml:space="preserve"> Graduate Business Generation Executive (London, UK)</w:t>
      </w:r>
    </w:p>
    <w:p w14:paraId="1CCD655A" w14:textId="77777777" w:rsidR="000E46C7" w:rsidRDefault="000E46C7" w:rsidP="000E46C7">
      <w:pPr>
        <w:rPr>
          <w:lang w:val="en-US"/>
        </w:rPr>
      </w:pPr>
    </w:p>
    <w:p w14:paraId="73D8D90A" w14:textId="3F42E587" w:rsidR="00B85C8E" w:rsidRPr="006F42DE" w:rsidRDefault="00B85C8E" w:rsidP="006F42DE">
      <w:pPr>
        <w:spacing w:after="160" w:line="259" w:lineRule="auto"/>
        <w:jc w:val="left"/>
        <w:rPr>
          <w:lang w:val="en-US"/>
        </w:rPr>
      </w:pPr>
      <w:r>
        <w:rPr>
          <w:lang w:val="en-US"/>
        </w:rPr>
        <w:br w:type="page"/>
      </w:r>
    </w:p>
    <w:sdt>
      <w:sdtPr>
        <w:rPr>
          <w:rFonts w:ascii="Times New Roman" w:eastAsiaTheme="minorHAnsi" w:hAnsi="Times New Roman" w:cstheme="minorBidi"/>
          <w:color w:val="auto"/>
          <w:sz w:val="24"/>
          <w:szCs w:val="22"/>
          <w:lang w:val="en-GB"/>
        </w:rPr>
        <w:id w:val="-1217813501"/>
        <w:docPartObj>
          <w:docPartGallery w:val="Table of Contents"/>
          <w:docPartUnique/>
        </w:docPartObj>
      </w:sdtPr>
      <w:sdtEndPr>
        <w:rPr>
          <w:b/>
          <w:bCs/>
          <w:noProof/>
        </w:rPr>
      </w:sdtEndPr>
      <w:sdtContent>
        <w:p w14:paraId="53C09777" w14:textId="2E35A986" w:rsidR="00B85C8E" w:rsidRDefault="00B85C8E">
          <w:pPr>
            <w:pStyle w:val="TOCHeading"/>
          </w:pPr>
          <w:r>
            <w:t>Table of Contents</w:t>
          </w:r>
        </w:p>
        <w:p w14:paraId="39523E72" w14:textId="535F065D" w:rsidR="00B85C8E" w:rsidRDefault="00B85C8E">
          <w:pPr>
            <w:pStyle w:val="TOC1"/>
            <w:tabs>
              <w:tab w:val="right" w:leader="dot" w:pos="9350"/>
            </w:tabs>
            <w:rPr>
              <w:noProof/>
            </w:rPr>
          </w:pPr>
          <w:r>
            <w:fldChar w:fldCharType="begin"/>
          </w:r>
          <w:r>
            <w:instrText xml:space="preserve"> TOC \o "1-3" \h \z \u </w:instrText>
          </w:r>
          <w:r>
            <w:fldChar w:fldCharType="separate"/>
          </w:r>
          <w:hyperlink w:anchor="_Toc242500913" w:history="1">
            <w:r w:rsidRPr="001D2209">
              <w:rPr>
                <w:rStyle w:val="Hyperlink"/>
                <w:noProof/>
                <w:lang w:val="en-US"/>
              </w:rPr>
              <w:t>1. TARGET JOB ADVERTISEMENT &amp; PERSON SPECIFICATION</w:t>
            </w:r>
            <w:r>
              <w:rPr>
                <w:noProof/>
                <w:webHidden/>
              </w:rPr>
              <w:tab/>
            </w:r>
            <w:r>
              <w:rPr>
                <w:noProof/>
                <w:webHidden/>
              </w:rPr>
              <w:fldChar w:fldCharType="begin"/>
            </w:r>
            <w:r>
              <w:rPr>
                <w:noProof/>
                <w:webHidden/>
              </w:rPr>
              <w:instrText xml:space="preserve"> PAGEREF _Toc242500913 \h </w:instrText>
            </w:r>
            <w:r>
              <w:rPr>
                <w:noProof/>
                <w:webHidden/>
              </w:rPr>
            </w:r>
            <w:r>
              <w:rPr>
                <w:noProof/>
                <w:webHidden/>
              </w:rPr>
              <w:fldChar w:fldCharType="separate"/>
            </w:r>
            <w:r w:rsidR="003F7C4D">
              <w:rPr>
                <w:noProof/>
                <w:webHidden/>
              </w:rPr>
              <w:t>3</w:t>
            </w:r>
            <w:r>
              <w:rPr>
                <w:noProof/>
                <w:webHidden/>
              </w:rPr>
              <w:fldChar w:fldCharType="end"/>
            </w:r>
          </w:hyperlink>
        </w:p>
        <w:p w14:paraId="23327CE6" w14:textId="0F9B7587" w:rsidR="00B85C8E" w:rsidRDefault="003F7C4D">
          <w:pPr>
            <w:pStyle w:val="TOC2"/>
            <w:tabs>
              <w:tab w:val="right" w:leader="dot" w:pos="9350"/>
            </w:tabs>
            <w:rPr>
              <w:noProof/>
            </w:rPr>
          </w:pPr>
          <w:hyperlink w:anchor="_Toc242500914" w:history="1">
            <w:r w:rsidR="00B85C8E" w:rsidRPr="001D2209">
              <w:rPr>
                <w:rStyle w:val="Hyperlink"/>
                <w:noProof/>
                <w:lang w:val="en-US"/>
              </w:rPr>
              <w:t>Role Overview</w:t>
            </w:r>
            <w:r w:rsidR="00B85C8E">
              <w:rPr>
                <w:noProof/>
                <w:webHidden/>
              </w:rPr>
              <w:tab/>
            </w:r>
            <w:r w:rsidR="00B85C8E">
              <w:rPr>
                <w:noProof/>
                <w:webHidden/>
              </w:rPr>
              <w:fldChar w:fldCharType="begin"/>
            </w:r>
            <w:r w:rsidR="00B85C8E">
              <w:rPr>
                <w:noProof/>
                <w:webHidden/>
              </w:rPr>
              <w:instrText xml:space="preserve"> PAGEREF _Toc242500914 \h </w:instrText>
            </w:r>
            <w:r w:rsidR="00B85C8E">
              <w:rPr>
                <w:noProof/>
                <w:webHidden/>
              </w:rPr>
            </w:r>
            <w:r w:rsidR="00B85C8E">
              <w:rPr>
                <w:noProof/>
                <w:webHidden/>
              </w:rPr>
              <w:fldChar w:fldCharType="separate"/>
            </w:r>
            <w:r>
              <w:rPr>
                <w:noProof/>
                <w:webHidden/>
              </w:rPr>
              <w:t>3</w:t>
            </w:r>
            <w:r w:rsidR="00B85C8E">
              <w:rPr>
                <w:noProof/>
                <w:webHidden/>
              </w:rPr>
              <w:fldChar w:fldCharType="end"/>
            </w:r>
          </w:hyperlink>
        </w:p>
        <w:p w14:paraId="62EE4318" w14:textId="0A143BDA" w:rsidR="00B85C8E" w:rsidRDefault="003F7C4D">
          <w:pPr>
            <w:pStyle w:val="TOC2"/>
            <w:tabs>
              <w:tab w:val="right" w:leader="dot" w:pos="9350"/>
            </w:tabs>
            <w:rPr>
              <w:noProof/>
            </w:rPr>
          </w:pPr>
          <w:hyperlink w:anchor="_Toc242500915" w:history="1">
            <w:r w:rsidR="00B85C8E" w:rsidRPr="001D2209">
              <w:rPr>
                <w:rStyle w:val="Hyperlink"/>
                <w:noProof/>
                <w:lang w:val="en-US"/>
              </w:rPr>
              <w:t>Role Description &amp; Corporate Context</w:t>
            </w:r>
            <w:r w:rsidR="00B85C8E">
              <w:rPr>
                <w:noProof/>
                <w:webHidden/>
              </w:rPr>
              <w:tab/>
            </w:r>
            <w:r w:rsidR="00B85C8E">
              <w:rPr>
                <w:noProof/>
                <w:webHidden/>
              </w:rPr>
              <w:fldChar w:fldCharType="begin"/>
            </w:r>
            <w:r w:rsidR="00B85C8E">
              <w:rPr>
                <w:noProof/>
                <w:webHidden/>
              </w:rPr>
              <w:instrText xml:space="preserve"> PAGEREF _Toc242500915 \h </w:instrText>
            </w:r>
            <w:r w:rsidR="00B85C8E">
              <w:rPr>
                <w:noProof/>
                <w:webHidden/>
              </w:rPr>
            </w:r>
            <w:r w:rsidR="00B85C8E">
              <w:rPr>
                <w:noProof/>
                <w:webHidden/>
              </w:rPr>
              <w:fldChar w:fldCharType="separate"/>
            </w:r>
            <w:r>
              <w:rPr>
                <w:noProof/>
                <w:webHidden/>
              </w:rPr>
              <w:t>3</w:t>
            </w:r>
            <w:r w:rsidR="00B85C8E">
              <w:rPr>
                <w:noProof/>
                <w:webHidden/>
              </w:rPr>
              <w:fldChar w:fldCharType="end"/>
            </w:r>
          </w:hyperlink>
        </w:p>
        <w:p w14:paraId="6990CAC1" w14:textId="41A7909A" w:rsidR="00B85C8E" w:rsidRDefault="003F7C4D">
          <w:pPr>
            <w:pStyle w:val="TOC2"/>
            <w:tabs>
              <w:tab w:val="right" w:leader="dot" w:pos="9350"/>
            </w:tabs>
            <w:rPr>
              <w:noProof/>
            </w:rPr>
          </w:pPr>
          <w:hyperlink w:anchor="_Toc242500916" w:history="1">
            <w:r w:rsidR="00B85C8E" w:rsidRPr="001D2209">
              <w:rPr>
                <w:rStyle w:val="Hyperlink"/>
                <w:noProof/>
                <w:lang w:val="en-US"/>
              </w:rPr>
              <w:t>Person Specification</w:t>
            </w:r>
            <w:r w:rsidR="00B85C8E">
              <w:rPr>
                <w:noProof/>
                <w:webHidden/>
              </w:rPr>
              <w:tab/>
            </w:r>
            <w:r w:rsidR="00B85C8E">
              <w:rPr>
                <w:noProof/>
                <w:webHidden/>
              </w:rPr>
              <w:fldChar w:fldCharType="begin"/>
            </w:r>
            <w:r w:rsidR="00B85C8E">
              <w:rPr>
                <w:noProof/>
                <w:webHidden/>
              </w:rPr>
              <w:instrText xml:space="preserve"> PAGEREF _Toc242500916 \h </w:instrText>
            </w:r>
            <w:r w:rsidR="00B85C8E">
              <w:rPr>
                <w:noProof/>
                <w:webHidden/>
              </w:rPr>
            </w:r>
            <w:r w:rsidR="00B85C8E">
              <w:rPr>
                <w:noProof/>
                <w:webHidden/>
              </w:rPr>
              <w:fldChar w:fldCharType="separate"/>
            </w:r>
            <w:r>
              <w:rPr>
                <w:noProof/>
                <w:webHidden/>
              </w:rPr>
              <w:t>4</w:t>
            </w:r>
            <w:r w:rsidR="00B85C8E">
              <w:rPr>
                <w:noProof/>
                <w:webHidden/>
              </w:rPr>
              <w:fldChar w:fldCharType="end"/>
            </w:r>
          </w:hyperlink>
        </w:p>
        <w:p w14:paraId="72BF428D" w14:textId="07CDA215" w:rsidR="00B85C8E" w:rsidRDefault="003F7C4D">
          <w:pPr>
            <w:pStyle w:val="TOC1"/>
            <w:tabs>
              <w:tab w:val="right" w:leader="dot" w:pos="9350"/>
            </w:tabs>
            <w:rPr>
              <w:noProof/>
            </w:rPr>
          </w:pPr>
          <w:hyperlink w:anchor="_Toc242500917" w:history="1">
            <w:r w:rsidR="00B85C8E" w:rsidRPr="001D2209">
              <w:rPr>
                <w:rStyle w:val="Hyperlink"/>
                <w:noProof/>
                <w:lang w:val="en-US"/>
              </w:rPr>
              <w:t>2. CV</w:t>
            </w:r>
            <w:r w:rsidR="00B85C8E">
              <w:rPr>
                <w:noProof/>
                <w:webHidden/>
              </w:rPr>
              <w:tab/>
            </w:r>
            <w:r w:rsidR="00B85C8E">
              <w:rPr>
                <w:noProof/>
                <w:webHidden/>
              </w:rPr>
              <w:fldChar w:fldCharType="begin"/>
            </w:r>
            <w:r w:rsidR="00B85C8E">
              <w:rPr>
                <w:noProof/>
                <w:webHidden/>
              </w:rPr>
              <w:instrText xml:space="preserve"> PAGEREF _Toc242500917 \h </w:instrText>
            </w:r>
            <w:r w:rsidR="00B85C8E">
              <w:rPr>
                <w:noProof/>
                <w:webHidden/>
              </w:rPr>
            </w:r>
            <w:r w:rsidR="00B85C8E">
              <w:rPr>
                <w:noProof/>
                <w:webHidden/>
              </w:rPr>
              <w:fldChar w:fldCharType="separate"/>
            </w:r>
            <w:r>
              <w:rPr>
                <w:noProof/>
                <w:webHidden/>
              </w:rPr>
              <w:t>5</w:t>
            </w:r>
            <w:r w:rsidR="00B85C8E">
              <w:rPr>
                <w:noProof/>
                <w:webHidden/>
              </w:rPr>
              <w:fldChar w:fldCharType="end"/>
            </w:r>
          </w:hyperlink>
        </w:p>
        <w:p w14:paraId="2E68FF67" w14:textId="7E647DEA" w:rsidR="00B85C8E" w:rsidRDefault="003F7C4D">
          <w:pPr>
            <w:pStyle w:val="TOC1"/>
            <w:tabs>
              <w:tab w:val="right" w:leader="dot" w:pos="9350"/>
            </w:tabs>
            <w:rPr>
              <w:noProof/>
            </w:rPr>
          </w:pPr>
          <w:hyperlink w:anchor="_Toc242500918" w:history="1">
            <w:r w:rsidR="00B85C8E" w:rsidRPr="001D2209">
              <w:rPr>
                <w:rStyle w:val="Hyperlink"/>
                <w:noProof/>
                <w:lang w:val="en-US"/>
              </w:rPr>
              <w:t>3. TAILORED PROFESSIONAL COVER LETTER</w:t>
            </w:r>
            <w:r w:rsidR="00B85C8E">
              <w:rPr>
                <w:noProof/>
                <w:webHidden/>
              </w:rPr>
              <w:tab/>
            </w:r>
            <w:r w:rsidR="00B85C8E">
              <w:rPr>
                <w:noProof/>
                <w:webHidden/>
              </w:rPr>
              <w:fldChar w:fldCharType="begin"/>
            </w:r>
            <w:r w:rsidR="00B85C8E">
              <w:rPr>
                <w:noProof/>
                <w:webHidden/>
              </w:rPr>
              <w:instrText xml:space="preserve"> PAGEREF _Toc242500918 \h </w:instrText>
            </w:r>
            <w:r w:rsidR="00B85C8E">
              <w:rPr>
                <w:noProof/>
                <w:webHidden/>
              </w:rPr>
            </w:r>
            <w:r w:rsidR="00B85C8E">
              <w:rPr>
                <w:noProof/>
                <w:webHidden/>
              </w:rPr>
              <w:fldChar w:fldCharType="separate"/>
            </w:r>
            <w:r>
              <w:rPr>
                <w:noProof/>
                <w:webHidden/>
              </w:rPr>
              <w:t>6</w:t>
            </w:r>
            <w:r w:rsidR="00B85C8E">
              <w:rPr>
                <w:noProof/>
                <w:webHidden/>
              </w:rPr>
              <w:fldChar w:fldCharType="end"/>
            </w:r>
          </w:hyperlink>
        </w:p>
        <w:p w14:paraId="0D1AE6B7" w14:textId="32A24A23" w:rsidR="00B85C8E" w:rsidRDefault="003F7C4D">
          <w:pPr>
            <w:pStyle w:val="TOC1"/>
            <w:tabs>
              <w:tab w:val="right" w:leader="dot" w:pos="9350"/>
            </w:tabs>
            <w:rPr>
              <w:noProof/>
            </w:rPr>
          </w:pPr>
          <w:hyperlink w:anchor="_Toc242500919" w:history="1">
            <w:r w:rsidR="00B85C8E" w:rsidRPr="001D2209">
              <w:rPr>
                <w:rStyle w:val="Hyperlink"/>
                <w:noProof/>
                <w:lang w:val="en-US"/>
              </w:rPr>
              <w:t>4. COMPREHENSIVE MOCK INTERVIEW PREPARATION &amp; COMPETENCY FRAMEWORK</w:t>
            </w:r>
            <w:r w:rsidR="00B85C8E">
              <w:rPr>
                <w:noProof/>
                <w:webHidden/>
              </w:rPr>
              <w:tab/>
            </w:r>
            <w:r w:rsidR="00B85C8E">
              <w:rPr>
                <w:noProof/>
                <w:webHidden/>
              </w:rPr>
              <w:fldChar w:fldCharType="begin"/>
            </w:r>
            <w:r w:rsidR="00B85C8E">
              <w:rPr>
                <w:noProof/>
                <w:webHidden/>
              </w:rPr>
              <w:instrText xml:space="preserve"> PAGEREF _Toc242500919 \h </w:instrText>
            </w:r>
            <w:r w:rsidR="00B85C8E">
              <w:rPr>
                <w:noProof/>
                <w:webHidden/>
              </w:rPr>
            </w:r>
            <w:r w:rsidR="00B85C8E">
              <w:rPr>
                <w:noProof/>
                <w:webHidden/>
              </w:rPr>
              <w:fldChar w:fldCharType="separate"/>
            </w:r>
            <w:r>
              <w:rPr>
                <w:noProof/>
                <w:webHidden/>
              </w:rPr>
              <w:t>7</w:t>
            </w:r>
            <w:r w:rsidR="00B85C8E">
              <w:rPr>
                <w:noProof/>
                <w:webHidden/>
              </w:rPr>
              <w:fldChar w:fldCharType="end"/>
            </w:r>
          </w:hyperlink>
        </w:p>
        <w:p w14:paraId="5C11BB38" w14:textId="5FEACE69" w:rsidR="00B85C8E" w:rsidRDefault="003F7C4D">
          <w:pPr>
            <w:pStyle w:val="TOC2"/>
            <w:tabs>
              <w:tab w:val="right" w:leader="dot" w:pos="9350"/>
            </w:tabs>
            <w:rPr>
              <w:noProof/>
            </w:rPr>
          </w:pPr>
          <w:hyperlink w:anchor="_Toc242500920" w:history="1">
            <w:r w:rsidR="00B85C8E" w:rsidRPr="001D2209">
              <w:rPr>
                <w:rStyle w:val="Hyperlink"/>
                <w:noProof/>
                <w:lang w:val="en-US"/>
              </w:rPr>
              <w:t>4.1 Industry Context and Strategic Business Generation Analysis</w:t>
            </w:r>
            <w:r w:rsidR="00B85C8E">
              <w:rPr>
                <w:noProof/>
                <w:webHidden/>
              </w:rPr>
              <w:tab/>
            </w:r>
            <w:r w:rsidR="00B85C8E">
              <w:rPr>
                <w:noProof/>
                <w:webHidden/>
              </w:rPr>
              <w:fldChar w:fldCharType="begin"/>
            </w:r>
            <w:r w:rsidR="00B85C8E">
              <w:rPr>
                <w:noProof/>
                <w:webHidden/>
              </w:rPr>
              <w:instrText xml:space="preserve"> PAGEREF _Toc242500920 \h </w:instrText>
            </w:r>
            <w:r w:rsidR="00B85C8E">
              <w:rPr>
                <w:noProof/>
                <w:webHidden/>
              </w:rPr>
            </w:r>
            <w:r w:rsidR="00B85C8E">
              <w:rPr>
                <w:noProof/>
                <w:webHidden/>
              </w:rPr>
              <w:fldChar w:fldCharType="separate"/>
            </w:r>
            <w:r>
              <w:rPr>
                <w:noProof/>
                <w:webHidden/>
              </w:rPr>
              <w:t>7</w:t>
            </w:r>
            <w:r w:rsidR="00B85C8E">
              <w:rPr>
                <w:noProof/>
                <w:webHidden/>
              </w:rPr>
              <w:fldChar w:fldCharType="end"/>
            </w:r>
          </w:hyperlink>
        </w:p>
        <w:p w14:paraId="2F482AC9" w14:textId="3EDA86ED" w:rsidR="00B85C8E" w:rsidRDefault="003F7C4D">
          <w:pPr>
            <w:pStyle w:val="TOC2"/>
            <w:tabs>
              <w:tab w:val="right" w:leader="dot" w:pos="9350"/>
            </w:tabs>
            <w:rPr>
              <w:noProof/>
            </w:rPr>
          </w:pPr>
          <w:hyperlink w:anchor="_Toc242500921" w:history="1">
            <w:r w:rsidR="00B85C8E" w:rsidRPr="001D2209">
              <w:rPr>
                <w:rStyle w:val="Hyperlink"/>
                <w:noProof/>
                <w:lang w:val="en-US"/>
              </w:rPr>
              <w:t>4.2 Competency-Based Interview Demonstrations</w:t>
            </w:r>
            <w:r w:rsidR="00B85C8E">
              <w:rPr>
                <w:noProof/>
                <w:webHidden/>
              </w:rPr>
              <w:tab/>
            </w:r>
            <w:r w:rsidR="00B85C8E">
              <w:rPr>
                <w:noProof/>
                <w:webHidden/>
              </w:rPr>
              <w:fldChar w:fldCharType="begin"/>
            </w:r>
            <w:r w:rsidR="00B85C8E">
              <w:rPr>
                <w:noProof/>
                <w:webHidden/>
              </w:rPr>
              <w:instrText xml:space="preserve"> PAGEREF _Toc242500921 \h </w:instrText>
            </w:r>
            <w:r w:rsidR="00B85C8E">
              <w:rPr>
                <w:noProof/>
                <w:webHidden/>
              </w:rPr>
            </w:r>
            <w:r w:rsidR="00B85C8E">
              <w:rPr>
                <w:noProof/>
                <w:webHidden/>
              </w:rPr>
              <w:fldChar w:fldCharType="separate"/>
            </w:r>
            <w:r>
              <w:rPr>
                <w:noProof/>
                <w:webHidden/>
              </w:rPr>
              <w:t>8</w:t>
            </w:r>
            <w:r w:rsidR="00B85C8E">
              <w:rPr>
                <w:noProof/>
                <w:webHidden/>
              </w:rPr>
              <w:fldChar w:fldCharType="end"/>
            </w:r>
          </w:hyperlink>
        </w:p>
        <w:p w14:paraId="7E9E39E2" w14:textId="3242F136" w:rsidR="00B85C8E" w:rsidRDefault="003F7C4D">
          <w:pPr>
            <w:pStyle w:val="TOC3"/>
            <w:tabs>
              <w:tab w:val="right" w:leader="dot" w:pos="9350"/>
            </w:tabs>
            <w:rPr>
              <w:noProof/>
            </w:rPr>
          </w:pPr>
          <w:hyperlink w:anchor="_Toc242500922" w:history="1">
            <w:r w:rsidR="00B85C8E" w:rsidRPr="001D2209">
              <w:rPr>
                <w:rStyle w:val="Hyperlink"/>
                <w:noProof/>
                <w:lang w:val="en-US"/>
              </w:rPr>
              <w:t>Question 1</w:t>
            </w:r>
            <w:r w:rsidR="00B85C8E">
              <w:rPr>
                <w:noProof/>
                <w:webHidden/>
              </w:rPr>
              <w:tab/>
            </w:r>
            <w:r w:rsidR="00B85C8E">
              <w:rPr>
                <w:noProof/>
                <w:webHidden/>
              </w:rPr>
              <w:fldChar w:fldCharType="begin"/>
            </w:r>
            <w:r w:rsidR="00B85C8E">
              <w:rPr>
                <w:noProof/>
                <w:webHidden/>
              </w:rPr>
              <w:instrText xml:space="preserve"> PAGEREF _Toc242500922 \h </w:instrText>
            </w:r>
            <w:r w:rsidR="00B85C8E">
              <w:rPr>
                <w:noProof/>
                <w:webHidden/>
              </w:rPr>
            </w:r>
            <w:r w:rsidR="00B85C8E">
              <w:rPr>
                <w:noProof/>
                <w:webHidden/>
              </w:rPr>
              <w:fldChar w:fldCharType="separate"/>
            </w:r>
            <w:r>
              <w:rPr>
                <w:noProof/>
                <w:webHidden/>
              </w:rPr>
              <w:t>8</w:t>
            </w:r>
            <w:r w:rsidR="00B85C8E">
              <w:rPr>
                <w:noProof/>
                <w:webHidden/>
              </w:rPr>
              <w:fldChar w:fldCharType="end"/>
            </w:r>
          </w:hyperlink>
        </w:p>
        <w:p w14:paraId="171F7D47" w14:textId="3A8EB323" w:rsidR="00B85C8E" w:rsidRDefault="003F7C4D">
          <w:pPr>
            <w:pStyle w:val="TOC3"/>
            <w:tabs>
              <w:tab w:val="right" w:leader="dot" w:pos="9350"/>
            </w:tabs>
            <w:rPr>
              <w:noProof/>
            </w:rPr>
          </w:pPr>
          <w:hyperlink w:anchor="_Toc242500923" w:history="1">
            <w:r w:rsidR="00B85C8E" w:rsidRPr="001D2209">
              <w:rPr>
                <w:rStyle w:val="Hyperlink"/>
                <w:noProof/>
                <w:lang w:val="en-US"/>
              </w:rPr>
              <w:t>Question 2</w:t>
            </w:r>
            <w:r w:rsidR="00B85C8E">
              <w:rPr>
                <w:noProof/>
                <w:webHidden/>
              </w:rPr>
              <w:tab/>
            </w:r>
            <w:r w:rsidR="00B85C8E">
              <w:rPr>
                <w:noProof/>
                <w:webHidden/>
              </w:rPr>
              <w:fldChar w:fldCharType="begin"/>
            </w:r>
            <w:r w:rsidR="00B85C8E">
              <w:rPr>
                <w:noProof/>
                <w:webHidden/>
              </w:rPr>
              <w:instrText xml:space="preserve"> PAGEREF _Toc242500923 \h </w:instrText>
            </w:r>
            <w:r w:rsidR="00B85C8E">
              <w:rPr>
                <w:noProof/>
                <w:webHidden/>
              </w:rPr>
            </w:r>
            <w:r w:rsidR="00B85C8E">
              <w:rPr>
                <w:noProof/>
                <w:webHidden/>
              </w:rPr>
              <w:fldChar w:fldCharType="separate"/>
            </w:r>
            <w:r>
              <w:rPr>
                <w:noProof/>
                <w:webHidden/>
              </w:rPr>
              <w:t>8</w:t>
            </w:r>
            <w:r w:rsidR="00B85C8E">
              <w:rPr>
                <w:noProof/>
                <w:webHidden/>
              </w:rPr>
              <w:fldChar w:fldCharType="end"/>
            </w:r>
          </w:hyperlink>
        </w:p>
        <w:p w14:paraId="2E15CF1B" w14:textId="1F750558" w:rsidR="00B85C8E" w:rsidRDefault="003F7C4D">
          <w:pPr>
            <w:pStyle w:val="TOC3"/>
            <w:tabs>
              <w:tab w:val="right" w:leader="dot" w:pos="9350"/>
            </w:tabs>
            <w:rPr>
              <w:noProof/>
            </w:rPr>
          </w:pPr>
          <w:hyperlink w:anchor="_Toc242500924" w:history="1">
            <w:r w:rsidR="00B85C8E" w:rsidRPr="001D2209">
              <w:rPr>
                <w:rStyle w:val="Hyperlink"/>
                <w:noProof/>
                <w:lang w:val="en-US"/>
              </w:rPr>
              <w:t>Question 3</w:t>
            </w:r>
            <w:r w:rsidR="00B85C8E">
              <w:rPr>
                <w:noProof/>
                <w:webHidden/>
              </w:rPr>
              <w:tab/>
            </w:r>
            <w:r w:rsidR="00B85C8E">
              <w:rPr>
                <w:noProof/>
                <w:webHidden/>
              </w:rPr>
              <w:fldChar w:fldCharType="begin"/>
            </w:r>
            <w:r w:rsidR="00B85C8E">
              <w:rPr>
                <w:noProof/>
                <w:webHidden/>
              </w:rPr>
              <w:instrText xml:space="preserve"> PAGEREF _Toc242500924 \h </w:instrText>
            </w:r>
            <w:r w:rsidR="00B85C8E">
              <w:rPr>
                <w:noProof/>
                <w:webHidden/>
              </w:rPr>
            </w:r>
            <w:r w:rsidR="00B85C8E">
              <w:rPr>
                <w:noProof/>
                <w:webHidden/>
              </w:rPr>
              <w:fldChar w:fldCharType="separate"/>
            </w:r>
            <w:r>
              <w:rPr>
                <w:noProof/>
                <w:webHidden/>
              </w:rPr>
              <w:t>9</w:t>
            </w:r>
            <w:r w:rsidR="00B85C8E">
              <w:rPr>
                <w:noProof/>
                <w:webHidden/>
              </w:rPr>
              <w:fldChar w:fldCharType="end"/>
            </w:r>
          </w:hyperlink>
        </w:p>
        <w:p w14:paraId="15B70F22" w14:textId="45BDEB45" w:rsidR="00B85C8E" w:rsidRDefault="003F7C4D">
          <w:pPr>
            <w:pStyle w:val="TOC2"/>
            <w:tabs>
              <w:tab w:val="right" w:leader="dot" w:pos="9350"/>
            </w:tabs>
            <w:rPr>
              <w:noProof/>
            </w:rPr>
          </w:pPr>
          <w:hyperlink w:anchor="_Toc242500925" w:history="1">
            <w:r w:rsidR="00B85C8E" w:rsidRPr="001D2209">
              <w:rPr>
                <w:rStyle w:val="Hyperlink"/>
                <w:noProof/>
                <w:lang w:val="en-US"/>
              </w:rPr>
              <w:t>4.3 Critical Reflection and Continuous Professional Development (CPD)</w:t>
            </w:r>
            <w:r w:rsidR="00B85C8E">
              <w:rPr>
                <w:noProof/>
                <w:webHidden/>
              </w:rPr>
              <w:tab/>
            </w:r>
            <w:r w:rsidR="00B85C8E">
              <w:rPr>
                <w:noProof/>
                <w:webHidden/>
              </w:rPr>
              <w:fldChar w:fldCharType="begin"/>
            </w:r>
            <w:r w:rsidR="00B85C8E">
              <w:rPr>
                <w:noProof/>
                <w:webHidden/>
              </w:rPr>
              <w:instrText xml:space="preserve"> PAGEREF _Toc242500925 \h </w:instrText>
            </w:r>
            <w:r w:rsidR="00B85C8E">
              <w:rPr>
                <w:noProof/>
                <w:webHidden/>
              </w:rPr>
            </w:r>
            <w:r w:rsidR="00B85C8E">
              <w:rPr>
                <w:noProof/>
                <w:webHidden/>
              </w:rPr>
              <w:fldChar w:fldCharType="separate"/>
            </w:r>
            <w:r>
              <w:rPr>
                <w:noProof/>
                <w:webHidden/>
              </w:rPr>
              <w:t>9</w:t>
            </w:r>
            <w:r w:rsidR="00B85C8E">
              <w:rPr>
                <w:noProof/>
                <w:webHidden/>
              </w:rPr>
              <w:fldChar w:fldCharType="end"/>
            </w:r>
          </w:hyperlink>
        </w:p>
        <w:p w14:paraId="2ACC5A67" w14:textId="1686FF5E" w:rsidR="00B85C8E" w:rsidRDefault="003F7C4D">
          <w:pPr>
            <w:pStyle w:val="TOC1"/>
            <w:tabs>
              <w:tab w:val="right" w:leader="dot" w:pos="9350"/>
            </w:tabs>
            <w:rPr>
              <w:noProof/>
            </w:rPr>
          </w:pPr>
          <w:hyperlink w:anchor="_Toc242500926" w:history="1">
            <w:r w:rsidR="00B85C8E" w:rsidRPr="001D2209">
              <w:rPr>
                <w:rStyle w:val="Hyperlink"/>
                <w:noProof/>
                <w:lang w:val="en-US"/>
              </w:rPr>
              <w:t>Refer</w:t>
            </w:r>
            <w:r w:rsidR="00B85C8E" w:rsidRPr="001D2209">
              <w:rPr>
                <w:rStyle w:val="Hyperlink"/>
                <w:noProof/>
                <w:lang w:val="en-US"/>
              </w:rPr>
              <w:t>e</w:t>
            </w:r>
            <w:r w:rsidR="00B85C8E" w:rsidRPr="001D2209">
              <w:rPr>
                <w:rStyle w:val="Hyperlink"/>
                <w:noProof/>
                <w:lang w:val="en-US"/>
              </w:rPr>
              <w:t>nces</w:t>
            </w:r>
            <w:r w:rsidR="00B85C8E">
              <w:rPr>
                <w:noProof/>
                <w:webHidden/>
              </w:rPr>
              <w:tab/>
            </w:r>
            <w:r w:rsidR="00B85C8E">
              <w:rPr>
                <w:noProof/>
                <w:webHidden/>
              </w:rPr>
              <w:fldChar w:fldCharType="begin"/>
            </w:r>
            <w:r w:rsidR="00B85C8E">
              <w:rPr>
                <w:noProof/>
                <w:webHidden/>
              </w:rPr>
              <w:instrText xml:space="preserve"> PAGEREF _Toc242500926 \h </w:instrText>
            </w:r>
            <w:r w:rsidR="00B85C8E">
              <w:rPr>
                <w:noProof/>
                <w:webHidden/>
              </w:rPr>
            </w:r>
            <w:r w:rsidR="00B85C8E">
              <w:rPr>
                <w:noProof/>
                <w:webHidden/>
              </w:rPr>
              <w:fldChar w:fldCharType="separate"/>
            </w:r>
            <w:r>
              <w:rPr>
                <w:noProof/>
                <w:webHidden/>
              </w:rPr>
              <w:t>11</w:t>
            </w:r>
            <w:r w:rsidR="00B85C8E">
              <w:rPr>
                <w:noProof/>
                <w:webHidden/>
              </w:rPr>
              <w:fldChar w:fldCharType="end"/>
            </w:r>
          </w:hyperlink>
        </w:p>
        <w:p w14:paraId="1E7F83B4" w14:textId="6DF013D4" w:rsidR="00B85C8E" w:rsidRDefault="00B85C8E">
          <w:r>
            <w:rPr>
              <w:b/>
              <w:bCs/>
              <w:noProof/>
            </w:rPr>
            <w:fldChar w:fldCharType="end"/>
          </w:r>
        </w:p>
      </w:sdtContent>
    </w:sdt>
    <w:p w14:paraId="6A1E7755" w14:textId="77777777" w:rsidR="00B85C8E" w:rsidRDefault="00B85C8E">
      <w:pPr>
        <w:spacing w:after="160" w:line="259" w:lineRule="auto"/>
        <w:jc w:val="left"/>
        <w:rPr>
          <w:rFonts w:eastAsiaTheme="majorEastAsia" w:cstheme="majorBidi"/>
          <w:b/>
          <w:color w:val="000000" w:themeColor="text1"/>
          <w:sz w:val="28"/>
          <w:szCs w:val="40"/>
          <w:u w:val="single"/>
          <w:lang w:val="en-US"/>
        </w:rPr>
      </w:pPr>
      <w:bookmarkStart w:id="0" w:name="_Toc242500913"/>
      <w:r>
        <w:rPr>
          <w:lang w:val="en-US"/>
        </w:rPr>
        <w:br w:type="page"/>
      </w:r>
    </w:p>
    <w:p w14:paraId="185E43DA" w14:textId="35787B49" w:rsidR="000E46C7" w:rsidRPr="000E46C7" w:rsidRDefault="000E46C7" w:rsidP="000E46C7">
      <w:pPr>
        <w:pStyle w:val="Heading1"/>
        <w:rPr>
          <w:lang w:val="en-US"/>
        </w:rPr>
      </w:pPr>
      <w:r w:rsidRPr="000E46C7">
        <w:rPr>
          <w:lang w:val="en-US"/>
        </w:rPr>
        <w:lastRenderedPageBreak/>
        <w:t>1. TARGET JOB ADVERTISEMENT &amp; PERSON SPECIFICATION</w:t>
      </w:r>
      <w:bookmarkEnd w:id="0"/>
    </w:p>
    <w:p w14:paraId="735DC986" w14:textId="77777777" w:rsidR="000E46C7" w:rsidRPr="000E46C7" w:rsidRDefault="000E46C7" w:rsidP="0016771E">
      <w:pPr>
        <w:pStyle w:val="Heading2"/>
        <w:rPr>
          <w:lang w:val="en-US"/>
        </w:rPr>
      </w:pPr>
      <w:bookmarkStart w:id="1" w:name="_Toc242500914"/>
      <w:r w:rsidRPr="000E46C7">
        <w:rPr>
          <w:lang w:val="en-US"/>
        </w:rPr>
        <w:t>Role Overview</w:t>
      </w:r>
      <w:bookmarkEnd w:id="1"/>
    </w:p>
    <w:p w14:paraId="700916E2" w14:textId="77777777" w:rsidR="000E46C7" w:rsidRPr="000E46C7" w:rsidRDefault="000E46C7" w:rsidP="000E46C7">
      <w:pPr>
        <w:ind w:left="360"/>
        <w:rPr>
          <w:lang w:val="en-US"/>
        </w:rPr>
      </w:pPr>
      <w:r w:rsidRPr="000E46C7">
        <w:rPr>
          <w:b/>
          <w:bCs/>
          <w:lang w:val="en-US"/>
        </w:rPr>
        <w:t>Job Title:</w:t>
      </w:r>
      <w:r w:rsidRPr="000E46C7">
        <w:rPr>
          <w:lang w:val="en-US"/>
        </w:rPr>
        <w:t xml:space="preserve"> Graduate Business Generation Executive</w:t>
      </w:r>
    </w:p>
    <w:p w14:paraId="27BFCA06" w14:textId="77777777" w:rsidR="000E46C7" w:rsidRPr="000E46C7" w:rsidRDefault="000E46C7" w:rsidP="000E46C7">
      <w:pPr>
        <w:ind w:left="360"/>
        <w:rPr>
          <w:lang w:val="en-US"/>
        </w:rPr>
      </w:pPr>
      <w:r w:rsidRPr="000E46C7">
        <w:rPr>
          <w:b/>
          <w:bCs/>
          <w:lang w:val="en-US"/>
        </w:rPr>
        <w:t>Employer:</w:t>
      </w:r>
      <w:r w:rsidRPr="000E46C7">
        <w:rPr>
          <w:lang w:val="en-US"/>
        </w:rPr>
        <w:t xml:space="preserve"> Turner &amp; Townsend</w:t>
      </w:r>
    </w:p>
    <w:p w14:paraId="03B60DA4" w14:textId="77777777" w:rsidR="000E46C7" w:rsidRPr="000E46C7" w:rsidRDefault="000E46C7" w:rsidP="000E46C7">
      <w:pPr>
        <w:ind w:left="360"/>
        <w:rPr>
          <w:lang w:val="en-US"/>
        </w:rPr>
      </w:pPr>
      <w:r w:rsidRPr="000E46C7">
        <w:rPr>
          <w:b/>
          <w:bCs/>
          <w:lang w:val="en-US"/>
        </w:rPr>
        <w:t>Location:</w:t>
      </w:r>
      <w:r w:rsidRPr="000E46C7">
        <w:rPr>
          <w:lang w:val="en-US"/>
        </w:rPr>
        <w:t xml:space="preserve"> London (City of London, Canary Wharf, Central London, Hybrid/On-site)</w:t>
      </w:r>
    </w:p>
    <w:p w14:paraId="7A360EA9" w14:textId="77777777" w:rsidR="000E46C7" w:rsidRPr="000E46C7" w:rsidRDefault="000E46C7" w:rsidP="000E46C7">
      <w:pPr>
        <w:ind w:left="360"/>
        <w:rPr>
          <w:lang w:val="en-US"/>
        </w:rPr>
      </w:pPr>
      <w:r w:rsidRPr="000E46C7">
        <w:rPr>
          <w:b/>
          <w:bCs/>
          <w:lang w:val="en-US"/>
        </w:rPr>
        <w:t>Contract Type:</w:t>
      </w:r>
      <w:r w:rsidRPr="000E46C7">
        <w:rPr>
          <w:lang w:val="en-US"/>
        </w:rPr>
        <w:t xml:space="preserve"> Full-time, Permanent</w:t>
      </w:r>
    </w:p>
    <w:p w14:paraId="06DD718B" w14:textId="77777777" w:rsidR="000E46C7" w:rsidRPr="000E46C7" w:rsidRDefault="000E46C7" w:rsidP="000E46C7">
      <w:pPr>
        <w:ind w:left="360"/>
        <w:rPr>
          <w:lang w:val="en-US"/>
        </w:rPr>
      </w:pPr>
      <w:r w:rsidRPr="000E46C7">
        <w:rPr>
          <w:b/>
          <w:bCs/>
          <w:lang w:val="en-US"/>
        </w:rPr>
        <w:t>Function:</w:t>
      </w:r>
      <w:r w:rsidRPr="000E46C7">
        <w:rPr>
          <w:lang w:val="en-US"/>
        </w:rPr>
        <w:t xml:space="preserve"> Business Generation / Marketing &amp; Bid Management</w:t>
      </w:r>
    </w:p>
    <w:p w14:paraId="18A7470B" w14:textId="474DD88A" w:rsidR="000E46C7" w:rsidRDefault="000E46C7" w:rsidP="000E46C7">
      <w:pPr>
        <w:rPr>
          <w:lang w:val="en-US"/>
        </w:rPr>
      </w:pPr>
      <w:r w:rsidRPr="000E46C7">
        <w:rPr>
          <w:noProof/>
          <w:lang w:val="en-US"/>
        </w:rPr>
        <w:drawing>
          <wp:inline distT="0" distB="0" distL="0" distR="0" wp14:anchorId="3F6FFE55" wp14:editId="669B0290">
            <wp:extent cx="5943600" cy="2649855"/>
            <wp:effectExtent l="0" t="0" r="0" b="0"/>
            <wp:docPr id="819273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273183" name=""/>
                    <pic:cNvPicPr/>
                  </pic:nvPicPr>
                  <pic:blipFill>
                    <a:blip r:embed="rId6"/>
                    <a:stretch>
                      <a:fillRect/>
                    </a:stretch>
                  </pic:blipFill>
                  <pic:spPr>
                    <a:xfrm>
                      <a:off x="0" y="0"/>
                      <a:ext cx="5943600" cy="2649855"/>
                    </a:xfrm>
                    <a:prstGeom prst="rect">
                      <a:avLst/>
                    </a:prstGeom>
                  </pic:spPr>
                </pic:pic>
              </a:graphicData>
            </a:graphic>
          </wp:inline>
        </w:drawing>
      </w:r>
    </w:p>
    <w:p w14:paraId="22658B18" w14:textId="143D9868" w:rsidR="000C0FB3" w:rsidRPr="000C0FB3" w:rsidRDefault="000C0FB3" w:rsidP="0016771E">
      <w:pPr>
        <w:pStyle w:val="Heading2"/>
        <w:rPr>
          <w:lang w:val="en-US"/>
        </w:rPr>
      </w:pPr>
      <w:bookmarkStart w:id="2" w:name="_Toc242500915"/>
      <w:r w:rsidRPr="000C0FB3">
        <w:rPr>
          <w:lang w:val="en-US"/>
        </w:rPr>
        <w:t>Role Description &amp; Corporate Context</w:t>
      </w:r>
      <w:bookmarkEnd w:id="2"/>
    </w:p>
    <w:p w14:paraId="64E563FF" w14:textId="156662C2" w:rsidR="000C0FB3" w:rsidRPr="000C0FB3" w:rsidRDefault="00A50461" w:rsidP="00A50461">
      <w:pPr>
        <w:rPr>
          <w:lang w:val="en-US"/>
        </w:rPr>
      </w:pPr>
      <w:r w:rsidRPr="00A50461">
        <w:t xml:space="preserve">Turner &amp; Townsend is a professional services company that delivers a comprehensive spectrum of business across major programme management, project management, cost and commercial management, and net-zero consultancy to the real estate, infrastructure, energy and natural resources sector. The Business Generation function is a strategic lever in the development and consolidation of the company, focused on building its client portfolio, market studies, bid management and preparing competitive, value-added business proposals for their clients. The postholder operates in support of work winning activities throughout the whole business development lifecycle as a Graduate Business Generation Executive. Key activities include market intelligence and competitor intelligence within the infrastructure and property space, commercial </w:t>
      </w:r>
      <w:r w:rsidRPr="00A50461">
        <w:lastRenderedPageBreak/>
        <w:t>tender pipelines for client relationship management (CRM), commercial tender portal tracking and multidisciplinary tenders and turning complicated technical information on projects into entertaining pitch collateral to the project clients and senior executive</w:t>
      </w:r>
      <w:r w:rsidR="000C0FB3" w:rsidRPr="000C0FB3">
        <w:rPr>
          <w:lang w:val="en-US"/>
        </w:rPr>
        <w:t>.</w:t>
      </w:r>
    </w:p>
    <w:p w14:paraId="02938A19" w14:textId="2BED17DF" w:rsidR="000C0FB3" w:rsidRPr="000C0FB3" w:rsidRDefault="000C0FB3" w:rsidP="0016771E">
      <w:pPr>
        <w:pStyle w:val="Heading2"/>
        <w:rPr>
          <w:lang w:val="en-US"/>
        </w:rPr>
      </w:pPr>
      <w:bookmarkStart w:id="3" w:name="_Toc242500916"/>
      <w:r w:rsidRPr="000C0FB3">
        <w:rPr>
          <w:lang w:val="en-US"/>
        </w:rPr>
        <w:t>Person Specification</w:t>
      </w:r>
      <w:bookmarkEnd w:id="3"/>
    </w:p>
    <w:p w14:paraId="3A290D63" w14:textId="77777777" w:rsidR="00A50461" w:rsidRPr="00A50461" w:rsidRDefault="00A50461" w:rsidP="00A50461">
      <w:pPr>
        <w:rPr>
          <w:lang w:val="en-US"/>
        </w:rPr>
      </w:pPr>
      <w:r w:rsidRPr="00A50461">
        <w:rPr>
          <w:lang w:val="en-US"/>
        </w:rPr>
        <w:t>A Bachelor's degree (or expected) achieved/expected 2:1/First class in a Business Management, Economics, or related discipline.</w:t>
      </w:r>
    </w:p>
    <w:p w14:paraId="53F34F7A" w14:textId="77777777" w:rsidR="00A50461" w:rsidRPr="00A50461" w:rsidRDefault="00A50461" w:rsidP="00A50461">
      <w:pPr>
        <w:rPr>
          <w:lang w:val="en-US"/>
        </w:rPr>
      </w:pPr>
      <w:r w:rsidRPr="00A50461">
        <w:rPr>
          <w:lang w:val="en-US"/>
        </w:rPr>
        <w:t>Good commercial awareness and analytical skills; understanding of analytics of market opportunities and pipeline, KPI's, design of PowerPoint presentations, use of excel data modelling; successful handling of MS Office (including PPT presentation design, MS Excel data modelling).</w:t>
      </w:r>
    </w:p>
    <w:p w14:paraId="383CE439" w14:textId="77777777" w:rsidR="00A50461" w:rsidRPr="00A50461" w:rsidRDefault="00A50461" w:rsidP="00A50461">
      <w:pPr>
        <w:rPr>
          <w:lang w:val="en-US"/>
        </w:rPr>
      </w:pPr>
      <w:r w:rsidRPr="00A50461">
        <w:rPr>
          <w:lang w:val="en-US"/>
        </w:rPr>
        <w:t>High level of explicit and oral synthesis of text and ability to communicate with directors and/or technical experts and other external collaborators.</w:t>
      </w:r>
    </w:p>
    <w:p w14:paraId="390A2DA8" w14:textId="5A20BCF8" w:rsidR="000C0FB3" w:rsidRPr="000C0FB3" w:rsidRDefault="00A50461" w:rsidP="00A50461">
      <w:pPr>
        <w:rPr>
          <w:lang w:val="en-US"/>
        </w:rPr>
      </w:pPr>
      <w:r w:rsidRPr="00A50461">
        <w:rPr>
          <w:lang w:val="en-US"/>
        </w:rPr>
        <w:t xml:space="preserve">Demonstrated capacity to manage numerous submission deadlines in a very tempo driven tendering process and quality </w:t>
      </w:r>
      <w:r w:rsidR="003F7C4D" w:rsidRPr="00A50461">
        <w:rPr>
          <w:lang w:val="en-US"/>
        </w:rPr>
        <w:t>compliance.</w:t>
      </w:r>
    </w:p>
    <w:p w14:paraId="0B31F9F4" w14:textId="77777777" w:rsidR="000E46C7" w:rsidRDefault="000E46C7" w:rsidP="000E46C7">
      <w:pPr>
        <w:rPr>
          <w:lang w:val="en-US"/>
        </w:rPr>
      </w:pPr>
    </w:p>
    <w:p w14:paraId="43C152D1" w14:textId="7119DEF3" w:rsidR="000E46C7" w:rsidRDefault="00BA1B74" w:rsidP="000E46C7">
      <w:pPr>
        <w:pStyle w:val="Heading1"/>
        <w:rPr>
          <w:lang w:val="en-US"/>
        </w:rPr>
      </w:pPr>
      <w:bookmarkStart w:id="4" w:name="_Toc242500917"/>
      <w:r>
        <w:rPr>
          <w:lang w:val="en-US"/>
        </w:rPr>
        <w:lastRenderedPageBreak/>
        <w:t xml:space="preserve">2. </w:t>
      </w:r>
      <w:r w:rsidR="000E46C7">
        <w:rPr>
          <w:lang w:val="en-US"/>
        </w:rPr>
        <w:t>CV</w:t>
      </w:r>
      <w:bookmarkEnd w:id="4"/>
    </w:p>
    <w:p w14:paraId="337F4337" w14:textId="67474E97" w:rsidR="000E46C7" w:rsidRDefault="0017467D" w:rsidP="00BA1B74">
      <w:pPr>
        <w:rPr>
          <w:lang w:val="en-US"/>
        </w:rPr>
      </w:pPr>
      <w:r>
        <w:rPr>
          <w:noProof/>
          <w:lang w:val="en-US"/>
        </w:rPr>
        <w:drawing>
          <wp:inline distT="0" distB="0" distL="0" distR="0" wp14:anchorId="79DF09B5" wp14:editId="493E65DC">
            <wp:extent cx="5721499" cy="7658582"/>
            <wp:effectExtent l="0" t="0" r="0" b="0"/>
            <wp:docPr id="1340881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6809" cy="7665689"/>
                    </a:xfrm>
                    <a:prstGeom prst="rect">
                      <a:avLst/>
                    </a:prstGeom>
                    <a:noFill/>
                  </pic:spPr>
                </pic:pic>
              </a:graphicData>
            </a:graphic>
          </wp:inline>
        </w:drawing>
      </w:r>
    </w:p>
    <w:p w14:paraId="23DA12BB" w14:textId="77777777" w:rsidR="000E46C7" w:rsidRPr="000E46C7" w:rsidRDefault="000E46C7" w:rsidP="000E46C7">
      <w:pPr>
        <w:pStyle w:val="Heading1"/>
        <w:rPr>
          <w:lang w:val="en-US"/>
        </w:rPr>
      </w:pPr>
      <w:bookmarkStart w:id="5" w:name="_Toc242500918"/>
      <w:r w:rsidRPr="000E46C7">
        <w:rPr>
          <w:lang w:val="en-US"/>
        </w:rPr>
        <w:lastRenderedPageBreak/>
        <w:t>3. TAILORED PROFESSIONAL COVER LETTER</w:t>
      </w:r>
      <w:bookmarkEnd w:id="5"/>
    </w:p>
    <w:p w14:paraId="000D474F" w14:textId="1AD77ACD" w:rsidR="000E46C7" w:rsidRPr="000E46C7" w:rsidRDefault="000E46C7" w:rsidP="000E46C7">
      <w:pPr>
        <w:rPr>
          <w:lang w:val="en-US"/>
        </w:rPr>
      </w:pPr>
      <w:r w:rsidRPr="000E46C7">
        <w:rPr>
          <w:lang w:val="en-US"/>
        </w:rPr>
        <w:t xml:space="preserve">Marta-Catalina </w:t>
      </w:r>
      <w:proofErr w:type="spellStart"/>
      <w:r w:rsidR="003F7C4D">
        <w:rPr>
          <w:lang w:val="en-US"/>
        </w:rPr>
        <w:t>I</w:t>
      </w:r>
      <w:r w:rsidRPr="000E46C7">
        <w:rPr>
          <w:lang w:val="en-US"/>
        </w:rPr>
        <w:t>amandi</w:t>
      </w:r>
      <w:proofErr w:type="spellEnd"/>
    </w:p>
    <w:p w14:paraId="18755E18" w14:textId="77777777" w:rsidR="000E46C7" w:rsidRPr="000E46C7" w:rsidRDefault="000E46C7" w:rsidP="000E46C7">
      <w:pPr>
        <w:rPr>
          <w:lang w:val="en-US"/>
        </w:rPr>
      </w:pPr>
      <w:r w:rsidRPr="000E46C7">
        <w:rPr>
          <w:lang w:val="en-US"/>
        </w:rPr>
        <w:t>London, United Kingdom</w:t>
      </w:r>
    </w:p>
    <w:p w14:paraId="69A781A1" w14:textId="77777777" w:rsidR="000E46C7" w:rsidRPr="000E46C7" w:rsidRDefault="000E46C7" w:rsidP="000E46C7">
      <w:pPr>
        <w:rPr>
          <w:lang w:val="en-US"/>
        </w:rPr>
      </w:pPr>
      <w:r w:rsidRPr="000E46C7">
        <w:rPr>
          <w:lang w:val="en-US"/>
        </w:rPr>
        <w:t>marta.lamandi@email.co.uk | +44 (0) 7700 900123</w:t>
      </w:r>
    </w:p>
    <w:p w14:paraId="5A24ECD9" w14:textId="77777777" w:rsidR="000E46C7" w:rsidRPr="000E46C7" w:rsidRDefault="000E46C7" w:rsidP="000E46C7">
      <w:pPr>
        <w:rPr>
          <w:lang w:val="en-US"/>
        </w:rPr>
      </w:pPr>
      <w:r w:rsidRPr="000E46C7">
        <w:rPr>
          <w:lang w:val="en-US"/>
        </w:rPr>
        <w:t>10 October 2026</w:t>
      </w:r>
    </w:p>
    <w:p w14:paraId="559F3605" w14:textId="77777777" w:rsidR="000E46C7" w:rsidRPr="000E46C7" w:rsidRDefault="000E46C7" w:rsidP="000E46C7">
      <w:pPr>
        <w:rPr>
          <w:lang w:val="en-US"/>
        </w:rPr>
      </w:pPr>
      <w:r w:rsidRPr="000E46C7">
        <w:rPr>
          <w:lang w:val="en-US"/>
        </w:rPr>
        <w:t>Graduate Talent Acquisition Team</w:t>
      </w:r>
    </w:p>
    <w:p w14:paraId="57E83AF3" w14:textId="77777777" w:rsidR="000E46C7" w:rsidRPr="000E46C7" w:rsidRDefault="000E46C7" w:rsidP="000E46C7">
      <w:pPr>
        <w:rPr>
          <w:lang w:val="en-US"/>
        </w:rPr>
      </w:pPr>
      <w:r w:rsidRPr="000E46C7">
        <w:rPr>
          <w:lang w:val="en-US"/>
        </w:rPr>
        <w:t>Turner &amp; Townsend</w:t>
      </w:r>
    </w:p>
    <w:p w14:paraId="032A7404" w14:textId="77777777" w:rsidR="000E46C7" w:rsidRPr="000E46C7" w:rsidRDefault="000E46C7" w:rsidP="000E46C7">
      <w:pPr>
        <w:rPr>
          <w:lang w:val="en-US"/>
        </w:rPr>
      </w:pPr>
      <w:r w:rsidRPr="000E46C7">
        <w:rPr>
          <w:lang w:val="en-US"/>
        </w:rPr>
        <w:t>One New Change, London, EC4M 9AF</w:t>
      </w:r>
    </w:p>
    <w:p w14:paraId="054CE0E0" w14:textId="637B5985" w:rsidR="000C0FB3" w:rsidRPr="000C0FB3" w:rsidRDefault="000E46C7" w:rsidP="000C0FB3">
      <w:pPr>
        <w:rPr>
          <w:lang w:val="en-US"/>
        </w:rPr>
      </w:pPr>
      <w:r w:rsidRPr="000E46C7">
        <w:rPr>
          <w:b/>
          <w:bCs/>
          <w:lang w:val="en-US"/>
        </w:rPr>
        <w:t>RE: Application for Graduate Business Generation Executive</w:t>
      </w:r>
    </w:p>
    <w:p w14:paraId="63D010DE" w14:textId="0E2622EE" w:rsidR="000C0FB3" w:rsidRPr="000C0FB3" w:rsidRDefault="000C0FB3" w:rsidP="000C0FB3">
      <w:pPr>
        <w:rPr>
          <w:lang w:val="en-US"/>
        </w:rPr>
      </w:pPr>
      <w:r w:rsidRPr="000C0FB3">
        <w:rPr>
          <w:lang w:val="en-US"/>
        </w:rPr>
        <w:t>Dear Hiring Team,</w:t>
      </w:r>
    </w:p>
    <w:p w14:paraId="4023EE30" w14:textId="77777777" w:rsidR="000C0FB3" w:rsidRPr="000C0FB3" w:rsidRDefault="000C0FB3" w:rsidP="000C0FB3">
      <w:pPr>
        <w:rPr>
          <w:lang w:val="en-US"/>
        </w:rPr>
      </w:pPr>
      <w:r w:rsidRPr="000C0FB3">
        <w:rPr>
          <w:lang w:val="en-US"/>
        </w:rPr>
        <w:t>I hereby submit my enthusiastic application to Turner &amp; Townsend in London for a Graduate Business Generation Executive position. Your contributions to monumental UK infrastructure and sustainable real estate programmes have been closely monitored and you have always proven to deliver commercial value that is both transformative and as much as possible. A third-year Business Management graduate having hands-on experience in the business-to-business pipeline coordination side and tender proposals administration, I add the analytical power, commercial interest and collaborative mindset to quicken your work-winning processes.</w:t>
      </w:r>
    </w:p>
    <w:p w14:paraId="3D75839A" w14:textId="4B9F488A" w:rsidR="000C0FB3" w:rsidRPr="000C0FB3" w:rsidRDefault="000C0FB3" w:rsidP="000C0FB3">
      <w:pPr>
        <w:rPr>
          <w:lang w:val="en-US"/>
        </w:rPr>
      </w:pPr>
      <w:r w:rsidRPr="000C0FB3">
        <w:rPr>
          <w:lang w:val="en-US"/>
        </w:rPr>
        <w:t xml:space="preserve">In my commercial career with Apex Business Solutions, I personally participated in bid/proposal cycles, </w:t>
      </w:r>
      <w:r w:rsidR="00BA1B74" w:rsidRPr="000C0FB3">
        <w:rPr>
          <w:lang w:val="en-US"/>
        </w:rPr>
        <w:t>reviewing</w:t>
      </w:r>
      <w:r w:rsidRPr="000C0FB3">
        <w:rPr>
          <w:lang w:val="en-US"/>
        </w:rPr>
        <w:t xml:space="preserve"> compliance of tenders submitted from clients from data collection and collation to their presentation, from 25 corporate supplier bids. In addition, my role at </w:t>
      </w:r>
      <w:proofErr w:type="spellStart"/>
      <w:r w:rsidRPr="000C0FB3">
        <w:rPr>
          <w:lang w:val="en-US"/>
        </w:rPr>
        <w:t>FreshMart</w:t>
      </w:r>
      <w:proofErr w:type="spellEnd"/>
      <w:r w:rsidRPr="000C0FB3">
        <w:rPr>
          <w:lang w:val="en-US"/>
        </w:rPr>
        <w:t xml:space="preserve"> improved my ability to bring together multidisciplinary teams seamlessly with delivery demands and ensure that the quality of the work was accurate despite the pressure of deadlines, with accountability ensured across all multidisciplinary teams.</w:t>
      </w:r>
    </w:p>
    <w:p w14:paraId="60466E74" w14:textId="3016F39E" w:rsidR="000C0FB3" w:rsidRPr="000C0FB3" w:rsidRDefault="00BA1B74" w:rsidP="000C0FB3">
      <w:pPr>
        <w:rPr>
          <w:lang w:val="en-US"/>
        </w:rPr>
      </w:pPr>
      <w:r w:rsidRPr="000C0FB3">
        <w:rPr>
          <w:lang w:val="en-US"/>
        </w:rPr>
        <w:t>My</w:t>
      </w:r>
      <w:r w:rsidR="000C0FB3" w:rsidRPr="000C0FB3">
        <w:rPr>
          <w:lang w:val="en-US"/>
        </w:rPr>
        <w:t xml:space="preserve"> degree has taught me a sophisticated way of looking at strategic consultancy, business-to-business relationship management, and data visualization. </w:t>
      </w:r>
    </w:p>
    <w:p w14:paraId="1E3AF046" w14:textId="1F7F4E4B" w:rsidR="000C0FB3" w:rsidRPr="000C0FB3" w:rsidRDefault="000C0FB3" w:rsidP="00BA1B74">
      <w:pPr>
        <w:rPr>
          <w:lang w:val="en-US"/>
        </w:rPr>
      </w:pPr>
      <w:r w:rsidRPr="000C0FB3">
        <w:rPr>
          <w:lang w:val="en-US"/>
        </w:rPr>
        <w:lastRenderedPageBreak/>
        <w:t xml:space="preserve">Thanks for your feedback! I am thrilled to have the opportunity to discuss in an </w:t>
      </w:r>
      <w:r w:rsidR="00BA1B74" w:rsidRPr="000C0FB3">
        <w:rPr>
          <w:lang w:val="en-US"/>
        </w:rPr>
        <w:t>interview</w:t>
      </w:r>
      <w:r w:rsidRPr="000C0FB3">
        <w:rPr>
          <w:lang w:val="en-US"/>
        </w:rPr>
        <w:t xml:space="preserve"> my abilities and how they support Turner &amp; Townsend's continued commercial growth.</w:t>
      </w:r>
    </w:p>
    <w:p w14:paraId="37B8E1D6" w14:textId="300A9CF4" w:rsidR="000C0FB3" w:rsidRPr="000C0FB3" w:rsidRDefault="000C0FB3" w:rsidP="000C0FB3">
      <w:pPr>
        <w:rPr>
          <w:lang w:val="en-US"/>
        </w:rPr>
      </w:pPr>
      <w:r w:rsidRPr="000C0FB3">
        <w:rPr>
          <w:lang w:val="en-US"/>
        </w:rPr>
        <w:t>Yours sincerely,</w:t>
      </w:r>
    </w:p>
    <w:p w14:paraId="40DEA1D9" w14:textId="1C5BAAF5" w:rsidR="000C0FB3" w:rsidRPr="000C0FB3" w:rsidRDefault="000C0FB3" w:rsidP="000C0FB3">
      <w:pPr>
        <w:rPr>
          <w:lang w:val="en-US"/>
        </w:rPr>
      </w:pPr>
      <w:r w:rsidRPr="000C0FB3">
        <w:rPr>
          <w:lang w:val="en-US"/>
        </w:rPr>
        <w:t xml:space="preserve">Marta-Catalina </w:t>
      </w:r>
      <w:proofErr w:type="spellStart"/>
      <w:r w:rsidR="003F7C4D">
        <w:rPr>
          <w:lang w:val="en-US"/>
        </w:rPr>
        <w:t>I</w:t>
      </w:r>
      <w:r w:rsidRPr="000C0FB3">
        <w:rPr>
          <w:lang w:val="en-US"/>
        </w:rPr>
        <w:t>amandi</w:t>
      </w:r>
      <w:proofErr w:type="spellEnd"/>
    </w:p>
    <w:p w14:paraId="1F2B5F15" w14:textId="4DE7B07D" w:rsidR="000C0FB3" w:rsidRPr="000C0FB3" w:rsidRDefault="000C0FB3" w:rsidP="000C0FB3">
      <w:pPr>
        <w:rPr>
          <w:lang w:val="en-US"/>
        </w:rPr>
      </w:pPr>
      <w:r w:rsidRPr="000C0FB3">
        <w:rPr>
          <w:lang w:val="en-US"/>
        </w:rPr>
        <w:t>BA (Hons) Business Management Candidate</w:t>
      </w:r>
    </w:p>
    <w:p w14:paraId="7722BF58" w14:textId="77777777" w:rsidR="000C0FB3" w:rsidRPr="000C0FB3" w:rsidRDefault="000C0FB3" w:rsidP="000C0FB3">
      <w:pPr>
        <w:pStyle w:val="Heading1"/>
        <w:rPr>
          <w:lang w:val="en-US"/>
        </w:rPr>
      </w:pPr>
      <w:bookmarkStart w:id="6" w:name="_Toc242500919"/>
      <w:r w:rsidRPr="000C0FB3">
        <w:rPr>
          <w:lang w:val="en-US"/>
        </w:rPr>
        <w:t>4. COMPREHENSIVE MOCK INTERVIEW PREPARATION &amp; COMPETENCY FRAMEWORK</w:t>
      </w:r>
      <w:bookmarkEnd w:id="6"/>
    </w:p>
    <w:p w14:paraId="0B137F18" w14:textId="77777777" w:rsidR="000C0FB3" w:rsidRPr="000C0FB3" w:rsidRDefault="000C0FB3" w:rsidP="000C0FB3">
      <w:pPr>
        <w:pStyle w:val="Heading2"/>
        <w:rPr>
          <w:lang w:val="en-US"/>
        </w:rPr>
      </w:pPr>
      <w:bookmarkStart w:id="7" w:name="_Toc242500920"/>
      <w:r w:rsidRPr="000C0FB3">
        <w:rPr>
          <w:lang w:val="en-US"/>
        </w:rPr>
        <w:t>4.1 Industry Context and Strategic Business Generation Analysis</w:t>
      </w:r>
      <w:bookmarkEnd w:id="7"/>
    </w:p>
    <w:p w14:paraId="037C5F79" w14:textId="6222EC44" w:rsidR="000C0FB3" w:rsidRPr="000C0FB3" w:rsidRDefault="00A50461" w:rsidP="00A50461">
      <w:pPr>
        <w:rPr>
          <w:lang w:val="en-US"/>
        </w:rPr>
      </w:pPr>
      <w:r w:rsidRPr="00A50461">
        <w:t>As the professional services industry becomes more complex, and capital commission tendering more critical than ever, Turner &amp; Townsend's dynamic and bespoke solutions are perfectly positioned to deliver effective and sustainable commercial positioning and bio-economic impact for every tendering opportunity (Turner &amp; Townsend, 2024). In this setting, adaptable solutions in the firm's business models are the base for sustainable enterprise positioning, which can be transformed in internal capabilities of the firm to provide integrated solutions to the multiple problems encountered by the client (</w:t>
      </w:r>
      <w:proofErr w:type="spellStart"/>
      <w:r w:rsidRPr="00A50461">
        <w:t>Huikkola</w:t>
      </w:r>
      <w:proofErr w:type="spellEnd"/>
      <w:r w:rsidRPr="00A50461">
        <w:t xml:space="preserve">, </w:t>
      </w:r>
      <w:proofErr w:type="spellStart"/>
      <w:r w:rsidRPr="00A50461">
        <w:t>Kohtamäki</w:t>
      </w:r>
      <w:proofErr w:type="spellEnd"/>
      <w:r w:rsidRPr="00A50461">
        <w:t xml:space="preserve"> and </w:t>
      </w:r>
      <w:proofErr w:type="spellStart"/>
      <w:r w:rsidRPr="00A50461">
        <w:t>Ylimäki</w:t>
      </w:r>
      <w:proofErr w:type="spellEnd"/>
      <w:r w:rsidRPr="00A50461">
        <w:t>, 2022).</w:t>
      </w:r>
      <w:r>
        <w:t xml:space="preserve"> </w:t>
      </w:r>
      <w:r w:rsidR="000C0FB3" w:rsidRPr="000C0FB3">
        <w:rPr>
          <w:lang w:val="en-US"/>
        </w:rPr>
        <w:t xml:space="preserve">From the real estate to public infrastructure industry, clients face increasingly </w:t>
      </w:r>
      <w:r w:rsidR="00BA1B74" w:rsidRPr="000C0FB3">
        <w:rPr>
          <w:lang w:val="en-US"/>
        </w:rPr>
        <w:t>pressing</w:t>
      </w:r>
      <w:r w:rsidR="000C0FB3" w:rsidRPr="000C0FB3">
        <w:rPr>
          <w:lang w:val="en-US"/>
        </w:rPr>
        <w:t xml:space="preserve"> challenges as well as evolving regulatory requirements. </w:t>
      </w:r>
    </w:p>
    <w:p w14:paraId="776AFAFF" w14:textId="553CBD63" w:rsidR="000C0FB3" w:rsidRPr="000C0FB3" w:rsidRDefault="000C0FB3" w:rsidP="00A50461">
      <w:pPr>
        <w:rPr>
          <w:lang w:val="en-US"/>
        </w:rPr>
      </w:pPr>
      <w:r w:rsidRPr="000C0FB3">
        <w:rPr>
          <w:lang w:val="en-US"/>
        </w:rPr>
        <w:t>It's also important to develop joint value mechanisms in the pre-contract phase. Business-to-business competitive markets can be considered as the direct link of long-term commercial retention and client commitment when firms implement dynamic organizational capabilities in collaboration practices of value co-creation (</w:t>
      </w:r>
      <w:proofErr w:type="spellStart"/>
      <w:r w:rsidRPr="000C0FB3">
        <w:rPr>
          <w:lang w:val="en-US"/>
        </w:rPr>
        <w:t>Preikschas</w:t>
      </w:r>
      <w:proofErr w:type="spellEnd"/>
      <w:r w:rsidRPr="000C0FB3">
        <w:rPr>
          <w:lang w:val="en-US"/>
        </w:rPr>
        <w:t xml:space="preserve"> et al., 2017). Work Winning for Turner &amp; Townsend therefore isn't a documentation process administered by staff, but instead it's an active consultative process between external budget holders and the cost managers, engineers and the digital specialists. </w:t>
      </w:r>
      <w:r w:rsidR="00A50461" w:rsidRPr="00A50461">
        <w:t>Ensuring that each graduate submission is aligned with the client's broader project and operational objectives for success and sustainability, the graduate executive needs to possess the ability to marry accurate work produced at the granular end with effective project governance</w:t>
      </w:r>
      <w:r w:rsidRPr="000C0FB3">
        <w:rPr>
          <w:lang w:val="en-US"/>
        </w:rPr>
        <w:t>.</w:t>
      </w:r>
    </w:p>
    <w:p w14:paraId="5F478CEF" w14:textId="4CA3A28B" w:rsidR="000C0FB3" w:rsidRPr="000C0FB3" w:rsidRDefault="000C0FB3" w:rsidP="000C0FB3">
      <w:pPr>
        <w:pStyle w:val="Heading2"/>
        <w:rPr>
          <w:i/>
          <w:szCs w:val="28"/>
          <w:lang w:val="en-US"/>
        </w:rPr>
      </w:pPr>
      <w:bookmarkStart w:id="8" w:name="_Toc242500921"/>
      <w:r w:rsidRPr="000C0FB3">
        <w:rPr>
          <w:lang w:val="en-US"/>
        </w:rPr>
        <w:lastRenderedPageBreak/>
        <w:t>4.2 Competency-Based Interview Demonstrations</w:t>
      </w:r>
      <w:bookmarkEnd w:id="8"/>
    </w:p>
    <w:p w14:paraId="56F68E14" w14:textId="3C9F8EDB" w:rsidR="000C0FB3" w:rsidRPr="000C0FB3" w:rsidRDefault="000C0FB3" w:rsidP="000C0FB3">
      <w:pPr>
        <w:pStyle w:val="Heading3"/>
        <w:rPr>
          <w:lang w:val="en-US"/>
        </w:rPr>
      </w:pPr>
      <w:bookmarkStart w:id="9" w:name="_Toc242500922"/>
      <w:r w:rsidRPr="000C0FB3">
        <w:rPr>
          <w:lang w:val="en-US"/>
        </w:rPr>
        <w:t>Question 1</w:t>
      </w:r>
      <w:bookmarkEnd w:id="9"/>
      <w:r w:rsidRPr="000C0FB3">
        <w:rPr>
          <w:lang w:val="en-US"/>
        </w:rPr>
        <w:t xml:space="preserve"> </w:t>
      </w:r>
    </w:p>
    <w:p w14:paraId="51A2900D" w14:textId="2BD7A6DA" w:rsidR="000C0FB3" w:rsidRPr="000C0FB3" w:rsidRDefault="000C0FB3" w:rsidP="000C0FB3">
      <w:pPr>
        <w:rPr>
          <w:lang w:val="en-US"/>
        </w:rPr>
      </w:pPr>
      <w:r w:rsidRPr="000C0FB3">
        <w:rPr>
          <w:noProof/>
          <w:lang w:val="en-US"/>
        </w:rPr>
        <w:drawing>
          <wp:inline distT="0" distB="0" distL="0" distR="0" wp14:anchorId="0B28CBFF" wp14:editId="1B34F593">
            <wp:extent cx="6088272" cy="451412"/>
            <wp:effectExtent l="0" t="0" r="0" b="6350"/>
            <wp:docPr id="286594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594548" name=""/>
                    <pic:cNvPicPr/>
                  </pic:nvPicPr>
                  <pic:blipFill>
                    <a:blip r:embed="rId8"/>
                    <a:stretch>
                      <a:fillRect/>
                    </a:stretch>
                  </pic:blipFill>
                  <pic:spPr>
                    <a:xfrm>
                      <a:off x="0" y="0"/>
                      <a:ext cx="6148297" cy="455863"/>
                    </a:xfrm>
                    <a:prstGeom prst="rect">
                      <a:avLst/>
                    </a:prstGeom>
                  </pic:spPr>
                </pic:pic>
              </a:graphicData>
            </a:graphic>
          </wp:inline>
        </w:drawing>
      </w:r>
    </w:p>
    <w:p w14:paraId="7A39EF04" w14:textId="5B4E0F03" w:rsidR="000C0FB3" w:rsidRPr="000C0FB3" w:rsidRDefault="000C0FB3" w:rsidP="000C0FB3">
      <w:pPr>
        <w:rPr>
          <w:lang w:val="en-US"/>
        </w:rPr>
      </w:pPr>
      <w:r w:rsidRPr="000C0FB3">
        <w:rPr>
          <w:lang w:val="en-US"/>
        </w:rPr>
        <w:t>My findings at Apex Business Solutions revealed that sixty of the clients that we had had procurement history with were property companies and were unnecessarily spending administrative time on dealing with both those who were responsible for maintenance and environmental compliance. As I understand it, a key input of this strategy is that value co-creation principles (</w:t>
      </w:r>
      <w:proofErr w:type="spellStart"/>
      <w:r w:rsidRPr="000C0FB3">
        <w:rPr>
          <w:lang w:val="en-US"/>
        </w:rPr>
        <w:t>Preikschas</w:t>
      </w:r>
      <w:proofErr w:type="spellEnd"/>
      <w:r w:rsidRPr="000C0FB3">
        <w:rPr>
          <w:lang w:val="en-US"/>
        </w:rPr>
        <w:t xml:space="preserve"> et al., 2017) have been proven to increase client retention through organizations that are able to combine their dynamic capabilities. Created a financial impact model to show that there was a 14% overhead reduction for prospective clients. This customised offering was pitched to three commercial </w:t>
      </w:r>
      <w:r w:rsidR="00BA1B74" w:rsidRPr="000C0FB3">
        <w:rPr>
          <w:lang w:val="en-US"/>
        </w:rPr>
        <w:t>accounts,</w:t>
      </w:r>
      <w:r w:rsidRPr="000C0FB3">
        <w:rPr>
          <w:lang w:val="en-US"/>
        </w:rPr>
        <w:t xml:space="preserve"> and two multi-year contract awards were won.</w:t>
      </w:r>
    </w:p>
    <w:p w14:paraId="5AC30DAB" w14:textId="1A8C4E25" w:rsidR="000C0FB3" w:rsidRPr="000C0FB3" w:rsidRDefault="000C0FB3" w:rsidP="000C0FB3">
      <w:pPr>
        <w:pStyle w:val="Heading3"/>
        <w:rPr>
          <w:lang w:val="en-US"/>
        </w:rPr>
      </w:pPr>
      <w:bookmarkStart w:id="10" w:name="_Toc242500923"/>
      <w:r w:rsidRPr="000C0FB3">
        <w:rPr>
          <w:lang w:val="en-US"/>
        </w:rPr>
        <w:t>Question 2</w:t>
      </w:r>
      <w:bookmarkEnd w:id="10"/>
      <w:r w:rsidRPr="000C0FB3">
        <w:rPr>
          <w:lang w:val="en-US"/>
        </w:rPr>
        <w:t xml:space="preserve"> </w:t>
      </w:r>
    </w:p>
    <w:p w14:paraId="088D68F5" w14:textId="3833B8C3" w:rsidR="000C0FB3" w:rsidRPr="000C0FB3" w:rsidRDefault="000C0FB3" w:rsidP="000C0FB3">
      <w:pPr>
        <w:rPr>
          <w:lang w:val="en-US"/>
        </w:rPr>
      </w:pPr>
      <w:r w:rsidRPr="000C0FB3">
        <w:rPr>
          <w:noProof/>
          <w:lang w:val="en-US"/>
        </w:rPr>
        <w:drawing>
          <wp:inline distT="0" distB="0" distL="0" distR="0" wp14:anchorId="3343CFDB" wp14:editId="01842411">
            <wp:extent cx="5944123" cy="729205"/>
            <wp:effectExtent l="0" t="0" r="0" b="0"/>
            <wp:docPr id="920037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037887" name=""/>
                    <pic:cNvPicPr/>
                  </pic:nvPicPr>
                  <pic:blipFill>
                    <a:blip r:embed="rId9"/>
                    <a:stretch>
                      <a:fillRect/>
                    </a:stretch>
                  </pic:blipFill>
                  <pic:spPr>
                    <a:xfrm>
                      <a:off x="0" y="0"/>
                      <a:ext cx="5994702" cy="735410"/>
                    </a:xfrm>
                    <a:prstGeom prst="rect">
                      <a:avLst/>
                    </a:prstGeom>
                  </pic:spPr>
                </pic:pic>
              </a:graphicData>
            </a:graphic>
          </wp:inline>
        </w:drawing>
      </w:r>
    </w:p>
    <w:p w14:paraId="3400278B" w14:textId="03BA3BB2" w:rsidR="000C0FB3" w:rsidRDefault="000C0FB3" w:rsidP="000C0FB3">
      <w:pPr>
        <w:rPr>
          <w:lang w:val="en-US"/>
        </w:rPr>
      </w:pPr>
      <w:r w:rsidRPr="000C0FB3">
        <w:rPr>
          <w:lang w:val="en-US"/>
        </w:rPr>
        <w:t>I was coordinating a 10-day tender with a target date that had to meet with time constraints while also integrating compliance, technical and cost perspectives from 3 department heads with conflicting operational timelines. To ensure effective delivery to stakeholders—as Ullah (2026) has shown in his work</w:t>
      </w:r>
      <w:r>
        <w:rPr>
          <w:lang w:val="en-US"/>
        </w:rPr>
        <w:t xml:space="preserve"> </w:t>
      </w:r>
      <w:r w:rsidRPr="000C0FB3">
        <w:rPr>
          <w:lang w:val="en-US"/>
        </w:rPr>
        <w:t>that I put in place proactive coordination and clear communications, changing the way I dealt with email exchanges with a live-tracking matrix and a daily review. I changed the access rights of the worksheets to ensure that draft data would be protected but the overall progress of the project would still be easily seen by the technical lead to overcoming the concerns about data sharing. Through this collaborative model, we'd been able to perform an audit ready tend to reach the preferred-supplier stage in 18 hours.</w:t>
      </w:r>
    </w:p>
    <w:p w14:paraId="1A90C21B" w14:textId="77777777" w:rsidR="003F7C4D" w:rsidRPr="000C0FB3" w:rsidRDefault="003F7C4D" w:rsidP="000C0FB3">
      <w:pPr>
        <w:rPr>
          <w:lang w:val="en-US"/>
        </w:rPr>
      </w:pPr>
    </w:p>
    <w:p w14:paraId="7397BFDB" w14:textId="23525036" w:rsidR="0016771E" w:rsidRPr="0016771E" w:rsidRDefault="0016771E" w:rsidP="0016771E">
      <w:pPr>
        <w:pStyle w:val="Heading3"/>
        <w:rPr>
          <w:lang w:val="en-US"/>
        </w:rPr>
      </w:pPr>
      <w:bookmarkStart w:id="11" w:name="_Toc242500924"/>
      <w:r w:rsidRPr="0016771E">
        <w:rPr>
          <w:lang w:val="en-US"/>
        </w:rPr>
        <w:lastRenderedPageBreak/>
        <w:t>Question 3</w:t>
      </w:r>
      <w:bookmarkEnd w:id="11"/>
      <w:r w:rsidRPr="0016771E">
        <w:rPr>
          <w:lang w:val="en-US"/>
        </w:rPr>
        <w:t xml:space="preserve"> </w:t>
      </w:r>
    </w:p>
    <w:p w14:paraId="66EA9C5A" w14:textId="16692BF0" w:rsidR="000C0FB3" w:rsidRPr="000C0FB3" w:rsidRDefault="0016771E" w:rsidP="000C0FB3">
      <w:pPr>
        <w:rPr>
          <w:lang w:val="en-US"/>
        </w:rPr>
      </w:pPr>
      <w:r w:rsidRPr="0016771E">
        <w:rPr>
          <w:noProof/>
          <w:lang w:val="en-US"/>
        </w:rPr>
        <w:drawing>
          <wp:inline distT="0" distB="0" distL="0" distR="0" wp14:anchorId="5BC7593F" wp14:editId="627CB3F6">
            <wp:extent cx="6035196" cy="520861"/>
            <wp:effectExtent l="0" t="0" r="3810" b="0"/>
            <wp:docPr id="1124509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509307" name=""/>
                    <pic:cNvPicPr/>
                  </pic:nvPicPr>
                  <pic:blipFill>
                    <a:blip r:embed="rId10"/>
                    <a:stretch>
                      <a:fillRect/>
                    </a:stretch>
                  </pic:blipFill>
                  <pic:spPr>
                    <a:xfrm>
                      <a:off x="0" y="0"/>
                      <a:ext cx="6152956" cy="531024"/>
                    </a:xfrm>
                    <a:prstGeom prst="rect">
                      <a:avLst/>
                    </a:prstGeom>
                  </pic:spPr>
                </pic:pic>
              </a:graphicData>
            </a:graphic>
          </wp:inline>
        </w:drawing>
      </w:r>
    </w:p>
    <w:p w14:paraId="43F991E4" w14:textId="163A5523" w:rsidR="000C0FB3" w:rsidRPr="000C0FB3" w:rsidRDefault="000C0FB3" w:rsidP="0016771E">
      <w:pPr>
        <w:rPr>
          <w:lang w:val="en-US"/>
        </w:rPr>
      </w:pPr>
      <w:r w:rsidRPr="000C0FB3">
        <w:rPr>
          <w:lang w:val="en-US"/>
        </w:rPr>
        <w:t xml:space="preserve">Just a cloud network failure at </w:t>
      </w:r>
      <w:proofErr w:type="spellStart"/>
      <w:r w:rsidRPr="000C0FB3">
        <w:rPr>
          <w:lang w:val="en-US"/>
        </w:rPr>
        <w:t>FreshMart</w:t>
      </w:r>
      <w:proofErr w:type="spellEnd"/>
      <w:r w:rsidRPr="000C0FB3">
        <w:rPr>
          <w:lang w:val="en-US"/>
        </w:rPr>
        <w:t xml:space="preserve"> during our busiest operating periods has resulted in the loss of our automated logistics tracking system which brought to an immediate halt forty-eight critical commercial deliveries which risked a breach of delivery penalties. I immediately put into practice our offline contingency plan; I sent the floor team to the manual verification units, and I took a lot of time reconciling inventory against dispatch bays with using this excel spreadsheet model. We were able to make all 48 clearances on time without violating any penalty factors and without a single compliance error by focusing on clearances based on penalty exposure and carrier slots. </w:t>
      </w:r>
    </w:p>
    <w:p w14:paraId="421812B6" w14:textId="350A853B" w:rsidR="000C0FB3" w:rsidRPr="000C0FB3" w:rsidRDefault="000C0FB3" w:rsidP="0016771E">
      <w:pPr>
        <w:pStyle w:val="Heading2"/>
        <w:rPr>
          <w:lang w:val="en-US"/>
        </w:rPr>
      </w:pPr>
      <w:bookmarkStart w:id="12" w:name="_Toc242500925"/>
      <w:r w:rsidRPr="000C0FB3">
        <w:rPr>
          <w:lang w:val="en-US"/>
        </w:rPr>
        <w:t>4.3 Critical Reflection and Continuous Professional Development (CPD)</w:t>
      </w:r>
      <w:bookmarkEnd w:id="12"/>
    </w:p>
    <w:p w14:paraId="309297FA" w14:textId="7240B171" w:rsidR="000C0FB3" w:rsidRPr="000C0FB3" w:rsidRDefault="00A50461" w:rsidP="000C0FB3">
      <w:pPr>
        <w:rPr>
          <w:lang w:val="en-US"/>
        </w:rPr>
      </w:pPr>
      <w:r w:rsidRPr="00A50461">
        <w:rPr>
          <w:lang w:val="en-US"/>
        </w:rPr>
        <w:t xml:space="preserve">For self-assessment, I employ a structured reflection in the form of a structured Gibbs' Reflective Cycle (description, feelings, evaluation, analysis, conclusion and future action) (Gibbs, 1988) and </w:t>
      </w:r>
      <w:r w:rsidR="00C03EED" w:rsidRPr="00A50461">
        <w:rPr>
          <w:lang w:val="en-US"/>
        </w:rPr>
        <w:t>can</w:t>
      </w:r>
      <w:r w:rsidRPr="00A50461">
        <w:rPr>
          <w:lang w:val="en-US"/>
        </w:rPr>
        <w:t xml:space="preserve"> gain meaningful clarity on my own commercial abilities and goal development. These competencies acquired from designing, developing and running contracts for commercial and supervisory positions have proven to be well developed in the following areas: Quantitative pipeline evaluation, Development and organisation of cross-functional teams and compilation of structured bids with limited delivery windows</w:t>
      </w:r>
      <w:r w:rsidR="000C0FB3" w:rsidRPr="000C0FB3">
        <w:rPr>
          <w:lang w:val="en-US"/>
        </w:rPr>
        <w:t>.</w:t>
      </w:r>
    </w:p>
    <w:p w14:paraId="02DD0CB8" w14:textId="109FF9B3" w:rsidR="000C0FB3" w:rsidRPr="000C0FB3" w:rsidRDefault="000C0FB3" w:rsidP="000C0FB3">
      <w:pPr>
        <w:rPr>
          <w:lang w:val="en-US"/>
        </w:rPr>
      </w:pPr>
      <w:r w:rsidRPr="000C0FB3">
        <w:rPr>
          <w:lang w:val="en-US"/>
        </w:rPr>
        <w:t xml:space="preserve">However, objective self-critique shows that an internal shift happens when the pressure is on in </w:t>
      </w:r>
      <w:r w:rsidR="0016771E" w:rsidRPr="000C0FB3">
        <w:rPr>
          <w:lang w:val="en-US"/>
        </w:rPr>
        <w:t>Norms</w:t>
      </w:r>
      <w:r w:rsidRPr="000C0FB3">
        <w:rPr>
          <w:lang w:val="en-US"/>
        </w:rPr>
        <w:t>, they tend to take over the administrative tasks directly, instead of pushing them down the team. Distributing workload across multiple projects in an enterprise consultancy context of significant national programmes can mean a lack of focus. In addition, as enterprise solution providers become more sophisticated in their use of digital architectures and complex service reconfigurations (</w:t>
      </w:r>
      <w:proofErr w:type="spellStart"/>
      <w:r w:rsidRPr="000C0FB3">
        <w:rPr>
          <w:lang w:val="en-US"/>
        </w:rPr>
        <w:t>Huikkola</w:t>
      </w:r>
      <w:proofErr w:type="spellEnd"/>
      <w:r w:rsidRPr="000C0FB3">
        <w:rPr>
          <w:lang w:val="en-US"/>
        </w:rPr>
        <w:t xml:space="preserve">, </w:t>
      </w:r>
      <w:proofErr w:type="spellStart"/>
      <w:r w:rsidRPr="000C0FB3">
        <w:rPr>
          <w:lang w:val="en-US"/>
        </w:rPr>
        <w:t>Kohtamäki</w:t>
      </w:r>
      <w:proofErr w:type="spellEnd"/>
      <w:r w:rsidRPr="000C0FB3">
        <w:rPr>
          <w:lang w:val="en-US"/>
        </w:rPr>
        <w:t xml:space="preserve"> and </w:t>
      </w:r>
      <w:proofErr w:type="spellStart"/>
      <w:r w:rsidRPr="000C0FB3">
        <w:rPr>
          <w:lang w:val="en-US"/>
        </w:rPr>
        <w:t>Ylimäki</w:t>
      </w:r>
      <w:proofErr w:type="spellEnd"/>
      <w:r w:rsidRPr="000C0FB3">
        <w:rPr>
          <w:lang w:val="en-US"/>
        </w:rPr>
        <w:t>, 2022), their mastery of predictive bid analytics and their enterprise data tools become more important for advancing their career with Turner &amp; Townsend.</w:t>
      </w:r>
    </w:p>
    <w:p w14:paraId="4A91E4F6" w14:textId="3E734041" w:rsidR="000C0FB3" w:rsidRDefault="000C0FB3" w:rsidP="0016771E">
      <w:pPr>
        <w:rPr>
          <w:lang w:val="en-US"/>
        </w:rPr>
      </w:pPr>
      <w:r w:rsidRPr="000C0FB3">
        <w:rPr>
          <w:lang w:val="en-US"/>
        </w:rPr>
        <w:t xml:space="preserve">Given the above, here are three desired targets for the next year within the scope of my development plan in these growth areas. I'm currently taking Google's Data Analytics Professional </w:t>
      </w:r>
      <w:r w:rsidRPr="000C0FB3">
        <w:rPr>
          <w:lang w:val="en-US"/>
        </w:rPr>
        <w:lastRenderedPageBreak/>
        <w:t xml:space="preserve">certificate program to enable me with more advanced SQL database querying capabilities and Tableau visual dashboards. Secondly, I shall study for and gain the internationally recognised tender management skills which include the Foundation level issued by the Association for Proposal Management Professionals (APMP). </w:t>
      </w:r>
      <w:r w:rsidR="0016771E" w:rsidRPr="000C0FB3">
        <w:rPr>
          <w:lang w:val="en-US"/>
        </w:rPr>
        <w:t>Finally</w:t>
      </w:r>
      <w:r w:rsidRPr="000C0FB3">
        <w:rPr>
          <w:lang w:val="en-US"/>
        </w:rPr>
        <w:t>, I will look into structured leadership mentoring from Chartered Management Institute with a special emphasis on strategic delegation and cross boundary governance in readiness for high impact commercial delivery at Turner &amp; Townsend.</w:t>
      </w:r>
    </w:p>
    <w:p w14:paraId="6674CB29" w14:textId="0680AF9E" w:rsidR="003F7C4D" w:rsidRDefault="003F7C4D" w:rsidP="0016771E">
      <w:pPr>
        <w:rPr>
          <w:lang w:val="en-US"/>
        </w:rPr>
      </w:pPr>
    </w:p>
    <w:p w14:paraId="11DDE7E4" w14:textId="07F7DE89" w:rsidR="003F7C4D" w:rsidRDefault="003F7C4D" w:rsidP="0016771E">
      <w:pPr>
        <w:rPr>
          <w:lang w:val="en-US"/>
        </w:rPr>
      </w:pPr>
    </w:p>
    <w:p w14:paraId="4B20ED88" w14:textId="359B3B16" w:rsidR="003F7C4D" w:rsidRDefault="003F7C4D" w:rsidP="0016771E">
      <w:pPr>
        <w:rPr>
          <w:lang w:val="en-US"/>
        </w:rPr>
      </w:pPr>
    </w:p>
    <w:p w14:paraId="1F3684A6" w14:textId="75AFDFF6" w:rsidR="003F7C4D" w:rsidRDefault="003F7C4D" w:rsidP="0016771E">
      <w:pPr>
        <w:rPr>
          <w:lang w:val="en-US"/>
        </w:rPr>
      </w:pPr>
    </w:p>
    <w:p w14:paraId="772FCBE3" w14:textId="61E78053" w:rsidR="003F7C4D" w:rsidRDefault="003F7C4D" w:rsidP="0016771E">
      <w:pPr>
        <w:rPr>
          <w:lang w:val="en-US"/>
        </w:rPr>
      </w:pPr>
    </w:p>
    <w:p w14:paraId="0932CC05" w14:textId="6F601308" w:rsidR="003F7C4D" w:rsidRDefault="003F7C4D" w:rsidP="0016771E">
      <w:pPr>
        <w:rPr>
          <w:lang w:val="en-US"/>
        </w:rPr>
      </w:pPr>
    </w:p>
    <w:p w14:paraId="53C72007" w14:textId="3BA431F3" w:rsidR="003F7C4D" w:rsidRDefault="003F7C4D" w:rsidP="0016771E">
      <w:pPr>
        <w:rPr>
          <w:lang w:val="en-US"/>
        </w:rPr>
      </w:pPr>
    </w:p>
    <w:p w14:paraId="251CFA1E" w14:textId="5453D2F0" w:rsidR="003F7C4D" w:rsidRDefault="003F7C4D" w:rsidP="0016771E">
      <w:pPr>
        <w:rPr>
          <w:lang w:val="en-US"/>
        </w:rPr>
      </w:pPr>
    </w:p>
    <w:p w14:paraId="2ED013E9" w14:textId="36CE77A0" w:rsidR="003F7C4D" w:rsidRDefault="003F7C4D" w:rsidP="0016771E">
      <w:pPr>
        <w:rPr>
          <w:lang w:val="en-US"/>
        </w:rPr>
      </w:pPr>
    </w:p>
    <w:p w14:paraId="29D0041A" w14:textId="3E4A1106" w:rsidR="003F7C4D" w:rsidRDefault="003F7C4D" w:rsidP="0016771E">
      <w:pPr>
        <w:rPr>
          <w:lang w:val="en-US"/>
        </w:rPr>
      </w:pPr>
    </w:p>
    <w:p w14:paraId="3A7BEAD9" w14:textId="033EAED2" w:rsidR="003F7C4D" w:rsidRDefault="003F7C4D" w:rsidP="0016771E">
      <w:pPr>
        <w:rPr>
          <w:lang w:val="en-US"/>
        </w:rPr>
      </w:pPr>
    </w:p>
    <w:p w14:paraId="16C56D15" w14:textId="366B0B58" w:rsidR="003F7C4D" w:rsidRDefault="003F7C4D" w:rsidP="0016771E">
      <w:pPr>
        <w:rPr>
          <w:lang w:val="en-US"/>
        </w:rPr>
      </w:pPr>
    </w:p>
    <w:p w14:paraId="439F00DE" w14:textId="002DEA27" w:rsidR="003F7C4D" w:rsidRDefault="003F7C4D" w:rsidP="0016771E">
      <w:pPr>
        <w:rPr>
          <w:lang w:val="en-US"/>
        </w:rPr>
      </w:pPr>
    </w:p>
    <w:p w14:paraId="7C7C9B94" w14:textId="77777777" w:rsidR="003F7C4D" w:rsidRDefault="003F7C4D" w:rsidP="0016771E">
      <w:pPr>
        <w:rPr>
          <w:lang w:val="en-US"/>
        </w:rPr>
      </w:pPr>
    </w:p>
    <w:p w14:paraId="36747EB5" w14:textId="3DA7D98E" w:rsidR="000E46C7" w:rsidRDefault="0016771E" w:rsidP="0016771E">
      <w:pPr>
        <w:pStyle w:val="Heading1"/>
        <w:rPr>
          <w:lang w:val="en-US"/>
        </w:rPr>
      </w:pPr>
      <w:bookmarkStart w:id="13" w:name="_Toc242500926"/>
      <w:bookmarkStart w:id="14" w:name="_GoBack"/>
      <w:bookmarkEnd w:id="14"/>
      <w:r>
        <w:rPr>
          <w:lang w:val="en-US"/>
        </w:rPr>
        <w:lastRenderedPageBreak/>
        <w:t>References</w:t>
      </w:r>
      <w:bookmarkEnd w:id="13"/>
    </w:p>
    <w:p w14:paraId="2F99E115" w14:textId="77777777" w:rsidR="00BA1B74" w:rsidRPr="000E46C7" w:rsidRDefault="00BA1B74" w:rsidP="000E46C7">
      <w:pPr>
        <w:rPr>
          <w:lang w:val="en-US"/>
        </w:rPr>
      </w:pPr>
      <w:r w:rsidRPr="000E46C7">
        <w:rPr>
          <w:lang w:val="en-US"/>
        </w:rPr>
        <w:t xml:space="preserve">Gibbs, G. (1988) </w:t>
      </w:r>
      <w:r w:rsidRPr="000E46C7">
        <w:rPr>
          <w:i/>
          <w:iCs/>
          <w:lang w:val="en-US"/>
        </w:rPr>
        <w:t>Learning by Doing: A Guide to Teaching and Learning Methods</w:t>
      </w:r>
      <w:r w:rsidRPr="000E46C7">
        <w:rPr>
          <w:lang w:val="en-US"/>
        </w:rPr>
        <w:t>. Further Education Unit. Oxford: Oxford Polytechnic.</w:t>
      </w:r>
    </w:p>
    <w:p w14:paraId="3D5CB919" w14:textId="1E34CD50" w:rsidR="00BA1B74" w:rsidRDefault="00BA1B74" w:rsidP="000E46C7">
      <w:proofErr w:type="spellStart"/>
      <w:r w:rsidRPr="000E46C7">
        <w:t>Huikkola</w:t>
      </w:r>
      <w:proofErr w:type="spellEnd"/>
      <w:r w:rsidRPr="000E46C7">
        <w:t xml:space="preserve">, T., </w:t>
      </w:r>
      <w:proofErr w:type="spellStart"/>
      <w:r w:rsidRPr="000E46C7">
        <w:t>Kohtamäki</w:t>
      </w:r>
      <w:proofErr w:type="spellEnd"/>
      <w:r w:rsidRPr="000E46C7">
        <w:t xml:space="preserve">, M. and </w:t>
      </w:r>
      <w:proofErr w:type="spellStart"/>
      <w:r w:rsidRPr="000E46C7">
        <w:t>Ylimäki</w:t>
      </w:r>
      <w:proofErr w:type="spellEnd"/>
      <w:r w:rsidRPr="000E46C7">
        <w:t xml:space="preserve">, J., </w:t>
      </w:r>
      <w:r>
        <w:t>(</w:t>
      </w:r>
      <w:r w:rsidRPr="000E46C7">
        <w:t>2022</w:t>
      </w:r>
      <w:r>
        <w:t>)</w:t>
      </w:r>
      <w:r w:rsidRPr="000E46C7">
        <w:t xml:space="preserve">. Becoming a smart solution provider: Reconfiguring a product manufacturer's strategic capabilities and processes to facilitate business model innovation. </w:t>
      </w:r>
      <w:proofErr w:type="spellStart"/>
      <w:r w:rsidRPr="000E46C7">
        <w:rPr>
          <w:i/>
          <w:iCs/>
        </w:rPr>
        <w:t>Technovation</w:t>
      </w:r>
      <w:proofErr w:type="spellEnd"/>
      <w:r w:rsidRPr="000E46C7">
        <w:t xml:space="preserve">, </w:t>
      </w:r>
      <w:r w:rsidRPr="000E46C7">
        <w:rPr>
          <w:i/>
          <w:iCs/>
        </w:rPr>
        <w:t>118</w:t>
      </w:r>
      <w:r w:rsidRPr="000E46C7">
        <w:t>, p.102498.</w:t>
      </w:r>
    </w:p>
    <w:p w14:paraId="2935BF16" w14:textId="42F345B6" w:rsidR="00BA1B74" w:rsidRDefault="00BA1B74" w:rsidP="000E46C7">
      <w:proofErr w:type="spellStart"/>
      <w:r w:rsidRPr="000E46C7">
        <w:t>Preikschas</w:t>
      </w:r>
      <w:proofErr w:type="spellEnd"/>
      <w:r w:rsidRPr="000E46C7">
        <w:t xml:space="preserve">, M.W., </w:t>
      </w:r>
      <w:proofErr w:type="spellStart"/>
      <w:r w:rsidRPr="000E46C7">
        <w:t>Cabanelas</w:t>
      </w:r>
      <w:proofErr w:type="spellEnd"/>
      <w:r w:rsidRPr="000E46C7">
        <w:t xml:space="preserve">, P., </w:t>
      </w:r>
      <w:proofErr w:type="spellStart"/>
      <w:r w:rsidRPr="000E46C7">
        <w:t>Rüdiger</w:t>
      </w:r>
      <w:proofErr w:type="spellEnd"/>
      <w:r w:rsidRPr="000E46C7">
        <w:t xml:space="preserve">, K. and </w:t>
      </w:r>
      <w:proofErr w:type="spellStart"/>
      <w:r w:rsidRPr="000E46C7">
        <w:t>Lampón</w:t>
      </w:r>
      <w:proofErr w:type="spellEnd"/>
      <w:r w:rsidRPr="000E46C7">
        <w:t xml:space="preserve">, J.F., </w:t>
      </w:r>
      <w:r>
        <w:t>(</w:t>
      </w:r>
      <w:r w:rsidRPr="000E46C7">
        <w:t>2017</w:t>
      </w:r>
      <w:r>
        <w:t>)</w:t>
      </w:r>
      <w:r w:rsidRPr="000E46C7">
        <w:t xml:space="preserve">. Value co-creation, dynamic capabilities and customer retention in industrial markets. </w:t>
      </w:r>
      <w:r w:rsidRPr="000E46C7">
        <w:rPr>
          <w:i/>
          <w:iCs/>
        </w:rPr>
        <w:t>Journal of Business &amp; Industrial Marketing</w:t>
      </w:r>
      <w:r w:rsidRPr="000E46C7">
        <w:t xml:space="preserve">, </w:t>
      </w:r>
      <w:r w:rsidRPr="000E46C7">
        <w:rPr>
          <w:i/>
          <w:iCs/>
        </w:rPr>
        <w:t>32</w:t>
      </w:r>
      <w:r w:rsidRPr="000E46C7">
        <w:t>(3), pp.409-420.</w:t>
      </w:r>
    </w:p>
    <w:p w14:paraId="0DF08204" w14:textId="77777777" w:rsidR="00BA1B74" w:rsidRPr="004046EA" w:rsidRDefault="00BA1B74" w:rsidP="004046EA">
      <w:pPr>
        <w:rPr>
          <w:lang w:val="en-US"/>
        </w:rPr>
      </w:pPr>
      <w:r w:rsidRPr="004046EA">
        <w:rPr>
          <w:lang w:val="en-US"/>
        </w:rPr>
        <w:t xml:space="preserve">Turner &amp; Townsend (2024) </w:t>
      </w:r>
      <w:r w:rsidRPr="004046EA">
        <w:rPr>
          <w:i/>
          <w:iCs/>
          <w:lang w:val="en-US"/>
        </w:rPr>
        <w:t>Accelerating Our Ambition: Annual Review 2023–2024</w:t>
      </w:r>
      <w:r w:rsidRPr="004046EA">
        <w:rPr>
          <w:lang w:val="en-US"/>
        </w:rPr>
        <w:t>. London: Turner &amp; Townsend Ltd.</w:t>
      </w:r>
      <w:r>
        <w:rPr>
          <w:lang w:val="en-US"/>
        </w:rPr>
        <w:t xml:space="preserve"> Available at: </w:t>
      </w:r>
      <w:hyperlink r:id="rId11" w:history="1">
        <w:r w:rsidRPr="007B7FDB">
          <w:rPr>
            <w:rStyle w:val="Hyperlink"/>
            <w:lang w:val="en-US"/>
          </w:rPr>
          <w:t>https://www.turnerandtownsend.com/about-us/annual-review/</w:t>
        </w:r>
      </w:hyperlink>
      <w:r>
        <w:rPr>
          <w:lang w:val="en-US"/>
        </w:rPr>
        <w:t xml:space="preserve"> </w:t>
      </w:r>
    </w:p>
    <w:p w14:paraId="5EB890D1" w14:textId="11D2A9E1" w:rsidR="00BA1B74" w:rsidRDefault="00BA1B74" w:rsidP="000E46C7">
      <w:r w:rsidRPr="000E46C7">
        <w:t xml:space="preserve">Ullah, M.F., </w:t>
      </w:r>
      <w:r>
        <w:t>(</w:t>
      </w:r>
      <w:r w:rsidRPr="000E46C7">
        <w:t>2026</w:t>
      </w:r>
      <w:r>
        <w:t>)</w:t>
      </w:r>
      <w:r w:rsidRPr="000E46C7">
        <w:t xml:space="preserve">. Role of Stakeholder Engagement in Policy Implementation Success: Mediating Role of Communication Quality, Coordination Effectiveness, and Institutional Trust. </w:t>
      </w:r>
      <w:r w:rsidRPr="000E46C7">
        <w:rPr>
          <w:i/>
          <w:iCs/>
        </w:rPr>
        <w:t>Journal of Policy Affairs</w:t>
      </w:r>
      <w:r w:rsidRPr="000E46C7">
        <w:t xml:space="preserve">, </w:t>
      </w:r>
      <w:r w:rsidRPr="000E46C7">
        <w:rPr>
          <w:i/>
          <w:iCs/>
        </w:rPr>
        <w:t>1</w:t>
      </w:r>
      <w:r w:rsidRPr="000E46C7">
        <w:t>(1), pp.40-52.</w:t>
      </w:r>
    </w:p>
    <w:p w14:paraId="541BC770" w14:textId="77777777" w:rsidR="000E46C7" w:rsidRPr="000E46C7" w:rsidRDefault="000E46C7" w:rsidP="000E46C7">
      <w:pPr>
        <w:rPr>
          <w:lang w:val="en-US"/>
        </w:rPr>
      </w:pPr>
    </w:p>
    <w:sectPr w:rsidR="000E46C7" w:rsidRPr="000E46C7" w:rsidSect="00BA1B74">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93A97"/>
    <w:multiLevelType w:val="multilevel"/>
    <w:tmpl w:val="F2707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8B7CCB"/>
    <w:multiLevelType w:val="hybridMultilevel"/>
    <w:tmpl w:val="E0B2C5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212"/>
    <w:rsid w:val="0000706C"/>
    <w:rsid w:val="000079D3"/>
    <w:rsid w:val="00012D86"/>
    <w:rsid w:val="000265B4"/>
    <w:rsid w:val="0004707C"/>
    <w:rsid w:val="00061B51"/>
    <w:rsid w:val="00066612"/>
    <w:rsid w:val="00091DE5"/>
    <w:rsid w:val="0009296E"/>
    <w:rsid w:val="000C0FB3"/>
    <w:rsid w:val="000C4ACF"/>
    <w:rsid w:val="000E46C7"/>
    <w:rsid w:val="0016771E"/>
    <w:rsid w:val="0017467D"/>
    <w:rsid w:val="001A7983"/>
    <w:rsid w:val="001C5AA8"/>
    <w:rsid w:val="001F63F1"/>
    <w:rsid w:val="002103E3"/>
    <w:rsid w:val="0023035C"/>
    <w:rsid w:val="00253282"/>
    <w:rsid w:val="00275764"/>
    <w:rsid w:val="00286549"/>
    <w:rsid w:val="002B6AEC"/>
    <w:rsid w:val="002E566E"/>
    <w:rsid w:val="002E73E1"/>
    <w:rsid w:val="00312051"/>
    <w:rsid w:val="00330F76"/>
    <w:rsid w:val="003571FB"/>
    <w:rsid w:val="003C3099"/>
    <w:rsid w:val="003C79EA"/>
    <w:rsid w:val="003D6303"/>
    <w:rsid w:val="003F7C4D"/>
    <w:rsid w:val="004046EA"/>
    <w:rsid w:val="00415421"/>
    <w:rsid w:val="004275B7"/>
    <w:rsid w:val="00431212"/>
    <w:rsid w:val="00462EAC"/>
    <w:rsid w:val="004D66D0"/>
    <w:rsid w:val="005A0CE9"/>
    <w:rsid w:val="005A654C"/>
    <w:rsid w:val="005C3CD9"/>
    <w:rsid w:val="005C7EA5"/>
    <w:rsid w:val="005E0E04"/>
    <w:rsid w:val="00606C71"/>
    <w:rsid w:val="006129E6"/>
    <w:rsid w:val="00682397"/>
    <w:rsid w:val="006F42DE"/>
    <w:rsid w:val="00726F05"/>
    <w:rsid w:val="0073092C"/>
    <w:rsid w:val="00735736"/>
    <w:rsid w:val="007714AC"/>
    <w:rsid w:val="007819C0"/>
    <w:rsid w:val="007A6822"/>
    <w:rsid w:val="007C239D"/>
    <w:rsid w:val="00802A4E"/>
    <w:rsid w:val="0082250F"/>
    <w:rsid w:val="00850B66"/>
    <w:rsid w:val="00861A65"/>
    <w:rsid w:val="008A7905"/>
    <w:rsid w:val="008D33ED"/>
    <w:rsid w:val="008F4BED"/>
    <w:rsid w:val="00940390"/>
    <w:rsid w:val="00993371"/>
    <w:rsid w:val="009F3DBB"/>
    <w:rsid w:val="00A50461"/>
    <w:rsid w:val="00A662E9"/>
    <w:rsid w:val="00A9769A"/>
    <w:rsid w:val="00AA0132"/>
    <w:rsid w:val="00AC2F5B"/>
    <w:rsid w:val="00AF69D2"/>
    <w:rsid w:val="00B31E93"/>
    <w:rsid w:val="00B36B47"/>
    <w:rsid w:val="00B85C8E"/>
    <w:rsid w:val="00BA1B74"/>
    <w:rsid w:val="00BB7873"/>
    <w:rsid w:val="00BC0A34"/>
    <w:rsid w:val="00BD4089"/>
    <w:rsid w:val="00C03EED"/>
    <w:rsid w:val="00C04C9B"/>
    <w:rsid w:val="00CC3413"/>
    <w:rsid w:val="00CE175C"/>
    <w:rsid w:val="00D0189F"/>
    <w:rsid w:val="00D266F4"/>
    <w:rsid w:val="00D41FB3"/>
    <w:rsid w:val="00D85A6A"/>
    <w:rsid w:val="00DA4756"/>
    <w:rsid w:val="00E03836"/>
    <w:rsid w:val="00E1633A"/>
    <w:rsid w:val="00E348BD"/>
    <w:rsid w:val="00E56E59"/>
    <w:rsid w:val="00E91916"/>
    <w:rsid w:val="00ED0E07"/>
    <w:rsid w:val="00ED5580"/>
    <w:rsid w:val="00EE6CAD"/>
    <w:rsid w:val="00EF4B8A"/>
    <w:rsid w:val="00EF7D65"/>
    <w:rsid w:val="00F44727"/>
    <w:rsid w:val="00F7072B"/>
    <w:rsid w:val="00F73EF6"/>
    <w:rsid w:val="00FD5CB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E4CAC"/>
  <w15:chartTrackingRefBased/>
  <w15:docId w15:val="{85607712-57EF-49FF-BB45-7F3A0042D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266F4"/>
    <w:pPr>
      <w:spacing w:after="20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4275B7"/>
    <w:pPr>
      <w:keepNext/>
      <w:keepLines/>
      <w:spacing w:before="360" w:after="80"/>
      <w:outlineLvl w:val="0"/>
    </w:pPr>
    <w:rPr>
      <w:rFonts w:eastAsiaTheme="majorEastAsia" w:cstheme="majorBidi"/>
      <w:b/>
      <w:color w:val="000000" w:themeColor="text1"/>
      <w:sz w:val="28"/>
      <w:szCs w:val="40"/>
      <w:u w:val="single"/>
    </w:rPr>
  </w:style>
  <w:style w:type="paragraph" w:styleId="Heading2">
    <w:name w:val="heading 2"/>
    <w:basedOn w:val="Normal"/>
    <w:next w:val="Normal"/>
    <w:link w:val="Heading2Char"/>
    <w:uiPriority w:val="9"/>
    <w:unhideWhenUsed/>
    <w:qFormat/>
    <w:rsid w:val="00012D86"/>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4D66D0"/>
    <w:pPr>
      <w:keepNext/>
      <w:keepLines/>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2E566E"/>
    <w:pPr>
      <w:keepNext/>
      <w:keepLines/>
      <w:spacing w:before="80" w:after="40"/>
      <w:outlineLvl w:val="3"/>
    </w:pPr>
    <w:rPr>
      <w:rFonts w:asciiTheme="minorHAnsi" w:eastAsiaTheme="majorEastAsia" w:hAnsiTheme="minorHAnsi" w:cstheme="majorBidi"/>
      <w:i/>
      <w:iCs/>
      <w:color w:val="000000" w:themeColor="text1"/>
    </w:rPr>
  </w:style>
  <w:style w:type="paragraph" w:styleId="Heading5">
    <w:name w:val="heading 5"/>
    <w:basedOn w:val="Normal"/>
    <w:next w:val="Normal"/>
    <w:link w:val="Heading5Char"/>
    <w:uiPriority w:val="9"/>
    <w:semiHidden/>
    <w:unhideWhenUsed/>
    <w:qFormat/>
    <w:rsid w:val="0043121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3121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3121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3121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3121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5B7"/>
    <w:rPr>
      <w:rFonts w:ascii="Times New Roman" w:eastAsiaTheme="majorEastAsia" w:hAnsi="Times New Roman" w:cstheme="majorBidi"/>
      <w:b/>
      <w:color w:val="000000" w:themeColor="text1"/>
      <w:kern w:val="0"/>
      <w:sz w:val="28"/>
      <w:szCs w:val="40"/>
      <w:u w:val="single"/>
      <w:lang w:val="en-GB"/>
      <w14:ligatures w14:val="none"/>
    </w:rPr>
  </w:style>
  <w:style w:type="character" w:customStyle="1" w:styleId="Heading2Char">
    <w:name w:val="Heading 2 Char"/>
    <w:basedOn w:val="DefaultParagraphFont"/>
    <w:link w:val="Heading2"/>
    <w:uiPriority w:val="9"/>
    <w:rsid w:val="00012D86"/>
    <w:rPr>
      <w:rFonts w:ascii="Times New Roman" w:eastAsiaTheme="majorEastAsia" w:hAnsi="Times New Roman" w:cstheme="majorBidi"/>
      <w:b/>
      <w:color w:val="000000" w:themeColor="text1"/>
      <w:kern w:val="0"/>
      <w:sz w:val="24"/>
      <w:szCs w:val="32"/>
      <w14:ligatures w14:val="none"/>
    </w:rPr>
  </w:style>
  <w:style w:type="paragraph" w:customStyle="1" w:styleId="Heading31">
    <w:name w:val="Heading 31"/>
    <w:basedOn w:val="Normal"/>
    <w:qFormat/>
    <w:rsid w:val="00850B66"/>
    <w:rPr>
      <w:b/>
      <w:bCs/>
    </w:rPr>
  </w:style>
  <w:style w:type="paragraph" w:styleId="Title">
    <w:name w:val="Title"/>
    <w:basedOn w:val="Normal"/>
    <w:next w:val="Normal"/>
    <w:link w:val="TitleChar"/>
    <w:uiPriority w:val="10"/>
    <w:qFormat/>
    <w:rsid w:val="007819C0"/>
    <w:pPr>
      <w:spacing w:after="80" w:line="240" w:lineRule="auto"/>
      <w:contextualSpacing/>
      <w:jc w:val="center"/>
    </w:pPr>
    <w:rPr>
      <w:rFonts w:asciiTheme="majorHAnsi" w:eastAsiaTheme="majorEastAsia" w:hAnsiTheme="majorHAnsi" w:cstheme="majorBidi"/>
      <w:b/>
      <w:spacing w:val="-10"/>
      <w:kern w:val="28"/>
      <w:sz w:val="40"/>
      <w:szCs w:val="56"/>
      <w:u w:val="single"/>
    </w:rPr>
  </w:style>
  <w:style w:type="character" w:customStyle="1" w:styleId="TitleChar">
    <w:name w:val="Title Char"/>
    <w:basedOn w:val="DefaultParagraphFont"/>
    <w:link w:val="Title"/>
    <w:uiPriority w:val="10"/>
    <w:rsid w:val="007819C0"/>
    <w:rPr>
      <w:rFonts w:asciiTheme="majorHAnsi" w:eastAsiaTheme="majorEastAsia" w:hAnsiTheme="majorHAnsi" w:cstheme="majorBidi"/>
      <w:b/>
      <w:spacing w:val="-10"/>
      <w:kern w:val="28"/>
      <w:sz w:val="40"/>
      <w:szCs w:val="56"/>
      <w:u w:val="single"/>
      <w14:ligatures w14:val="none"/>
    </w:rPr>
  </w:style>
  <w:style w:type="character" w:customStyle="1" w:styleId="Heading3Char">
    <w:name w:val="Heading 3 Char"/>
    <w:basedOn w:val="DefaultParagraphFont"/>
    <w:link w:val="Heading3"/>
    <w:uiPriority w:val="9"/>
    <w:rsid w:val="004D66D0"/>
    <w:rPr>
      <w:rFonts w:ascii="Times New Roman" w:eastAsiaTheme="majorEastAsia" w:hAnsi="Times New Roman" w:cstheme="majorBidi"/>
      <w:b/>
      <w:i/>
      <w:color w:val="000000" w:themeColor="text1"/>
      <w:kern w:val="0"/>
      <w:sz w:val="24"/>
      <w:szCs w:val="28"/>
      <w:lang w:val="en-GB"/>
      <w14:ligatures w14:val="none"/>
    </w:rPr>
  </w:style>
  <w:style w:type="character" w:customStyle="1" w:styleId="Heading4Char">
    <w:name w:val="Heading 4 Char"/>
    <w:basedOn w:val="DefaultParagraphFont"/>
    <w:link w:val="Heading4"/>
    <w:uiPriority w:val="9"/>
    <w:semiHidden/>
    <w:rsid w:val="002E566E"/>
    <w:rPr>
      <w:rFonts w:eastAsiaTheme="majorEastAsia" w:cstheme="majorBidi"/>
      <w:i/>
      <w:iCs/>
      <w:color w:val="000000" w:themeColor="text1"/>
      <w:sz w:val="24"/>
    </w:rPr>
  </w:style>
  <w:style w:type="character" w:customStyle="1" w:styleId="Heading5Char">
    <w:name w:val="Heading 5 Char"/>
    <w:basedOn w:val="DefaultParagraphFont"/>
    <w:link w:val="Heading5"/>
    <w:uiPriority w:val="9"/>
    <w:semiHidden/>
    <w:rsid w:val="00431212"/>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31212"/>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31212"/>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31212"/>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31212"/>
    <w:rPr>
      <w:rFonts w:eastAsiaTheme="majorEastAsia" w:cstheme="majorBidi"/>
      <w:color w:val="272727" w:themeColor="text1" w:themeTint="D8"/>
      <w:kern w:val="0"/>
      <w:sz w:val="24"/>
      <w:lang w:val="en-GB"/>
      <w14:ligatures w14:val="none"/>
    </w:rPr>
  </w:style>
  <w:style w:type="paragraph" w:styleId="Subtitle">
    <w:name w:val="Subtitle"/>
    <w:basedOn w:val="Normal"/>
    <w:next w:val="Normal"/>
    <w:link w:val="SubtitleChar"/>
    <w:uiPriority w:val="11"/>
    <w:qFormat/>
    <w:rsid w:val="0043121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212"/>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43121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1212"/>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31212"/>
    <w:pPr>
      <w:ind w:left="720"/>
      <w:contextualSpacing/>
    </w:pPr>
  </w:style>
  <w:style w:type="character" w:styleId="IntenseEmphasis">
    <w:name w:val="Intense Emphasis"/>
    <w:basedOn w:val="DefaultParagraphFont"/>
    <w:uiPriority w:val="21"/>
    <w:qFormat/>
    <w:rsid w:val="00431212"/>
    <w:rPr>
      <w:i/>
      <w:iCs/>
      <w:color w:val="2F5496" w:themeColor="accent1" w:themeShade="BF"/>
    </w:rPr>
  </w:style>
  <w:style w:type="paragraph" w:styleId="IntenseQuote">
    <w:name w:val="Intense Quote"/>
    <w:basedOn w:val="Normal"/>
    <w:next w:val="Normal"/>
    <w:link w:val="IntenseQuoteChar"/>
    <w:uiPriority w:val="30"/>
    <w:qFormat/>
    <w:rsid w:val="004312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1212"/>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431212"/>
    <w:rPr>
      <w:b/>
      <w:bCs/>
      <w:smallCaps/>
      <w:color w:val="2F5496" w:themeColor="accent1" w:themeShade="BF"/>
      <w:spacing w:val="5"/>
    </w:rPr>
  </w:style>
  <w:style w:type="character" w:styleId="Hyperlink">
    <w:name w:val="Hyperlink"/>
    <w:basedOn w:val="DefaultParagraphFont"/>
    <w:uiPriority w:val="99"/>
    <w:unhideWhenUsed/>
    <w:rsid w:val="004046EA"/>
    <w:rPr>
      <w:color w:val="0563C1" w:themeColor="hyperlink"/>
      <w:u w:val="single"/>
    </w:rPr>
  </w:style>
  <w:style w:type="character" w:styleId="UnresolvedMention">
    <w:name w:val="Unresolved Mention"/>
    <w:basedOn w:val="DefaultParagraphFont"/>
    <w:uiPriority w:val="99"/>
    <w:semiHidden/>
    <w:unhideWhenUsed/>
    <w:rsid w:val="004046EA"/>
    <w:rPr>
      <w:color w:val="605E5C"/>
      <w:shd w:val="clear" w:color="auto" w:fill="E1DFDD"/>
    </w:rPr>
  </w:style>
  <w:style w:type="paragraph" w:styleId="TOCHeading">
    <w:name w:val="TOC Heading"/>
    <w:basedOn w:val="Heading1"/>
    <w:next w:val="Normal"/>
    <w:uiPriority w:val="39"/>
    <w:unhideWhenUsed/>
    <w:qFormat/>
    <w:rsid w:val="00B85C8E"/>
    <w:pPr>
      <w:spacing w:before="240" w:after="0" w:line="259" w:lineRule="auto"/>
      <w:jc w:val="left"/>
      <w:outlineLvl w:val="9"/>
    </w:pPr>
    <w:rPr>
      <w:rFonts w:asciiTheme="majorHAnsi" w:hAnsiTheme="majorHAnsi"/>
      <w:b w:val="0"/>
      <w:color w:val="2F5496" w:themeColor="accent1" w:themeShade="BF"/>
      <w:sz w:val="32"/>
      <w:szCs w:val="32"/>
      <w:u w:val="none"/>
      <w:lang w:val="en-US"/>
    </w:rPr>
  </w:style>
  <w:style w:type="paragraph" w:styleId="TOC1">
    <w:name w:val="toc 1"/>
    <w:basedOn w:val="Normal"/>
    <w:next w:val="Normal"/>
    <w:autoRedefine/>
    <w:uiPriority w:val="39"/>
    <w:unhideWhenUsed/>
    <w:rsid w:val="00B85C8E"/>
    <w:pPr>
      <w:spacing w:after="100"/>
    </w:pPr>
  </w:style>
  <w:style w:type="paragraph" w:styleId="TOC2">
    <w:name w:val="toc 2"/>
    <w:basedOn w:val="Normal"/>
    <w:next w:val="Normal"/>
    <w:autoRedefine/>
    <w:uiPriority w:val="39"/>
    <w:unhideWhenUsed/>
    <w:rsid w:val="00B85C8E"/>
    <w:pPr>
      <w:spacing w:after="100"/>
      <w:ind w:left="240"/>
    </w:pPr>
  </w:style>
  <w:style w:type="paragraph" w:styleId="TOC3">
    <w:name w:val="toc 3"/>
    <w:basedOn w:val="Normal"/>
    <w:next w:val="Normal"/>
    <w:autoRedefine/>
    <w:uiPriority w:val="39"/>
    <w:unhideWhenUsed/>
    <w:rsid w:val="00B85C8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urnerandtownsend.com/about-us/annual-review/" TargetMode="Externa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AA158-AF1C-4B07-8620-5036D496E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11</Pages>
  <Words>1959</Words>
  <Characters>11168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2026-10-09T12:55:00Z</dcterms:created>
  <dcterms:modified xsi:type="dcterms:W3CDTF">2026-10-12T14:48:00Z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2026-10-10T00:01:39Z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c524ef7d-8f13-4eba-9b01-2b4937d6d49a</vt:lpwstr>
  </property>
  <property fmtid="{D5CDD505-2E9C-101B-9397-08002B2CF9AE}" pid="7" name="MSIP_Label_defa4170-0d19-0005-0004-bc88714345d2_ActionId">
    <vt:lpwstr>bad84b5e-082c-49e9-9ab4-85bfc2289e1a</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