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790E9E" w14:textId="50853FB4" w:rsidR="00A146D8" w:rsidRDefault="00A146D8" w:rsidP="00A146D8">
      <w:pPr>
        <w:spacing w:line="259" w:lineRule="auto"/>
        <w:jc w:val="center"/>
        <w:rPr>
          <w:b/>
          <w:sz w:val="72"/>
          <w:szCs w:val="72"/>
        </w:rPr>
      </w:pPr>
      <w:bookmarkStart w:id="0" w:name="_Hlk30897459"/>
      <w:bookmarkEnd w:id="0"/>
      <w:r w:rsidRPr="00A146D8">
        <w:rPr>
          <w:b/>
          <w:sz w:val="72"/>
          <w:szCs w:val="72"/>
        </w:rPr>
        <w:t xml:space="preserve">University of Wales Trinity Saint David </w:t>
      </w:r>
    </w:p>
    <w:p w14:paraId="22E9B2EF" w14:textId="77777777" w:rsidR="00A146D8" w:rsidRDefault="00A146D8" w:rsidP="00A146D8">
      <w:pPr>
        <w:spacing w:line="259" w:lineRule="auto"/>
        <w:jc w:val="center"/>
        <w:rPr>
          <w:b/>
          <w:sz w:val="72"/>
          <w:szCs w:val="72"/>
        </w:rPr>
      </w:pPr>
    </w:p>
    <w:p w14:paraId="067D3F8F" w14:textId="77777777" w:rsidR="00A146D8" w:rsidRDefault="00A146D8" w:rsidP="00A146D8">
      <w:pPr>
        <w:spacing w:line="259" w:lineRule="auto"/>
        <w:jc w:val="center"/>
        <w:rPr>
          <w:b/>
          <w:sz w:val="72"/>
          <w:szCs w:val="72"/>
        </w:rPr>
      </w:pPr>
      <w:r w:rsidRPr="00A146D8">
        <w:rPr>
          <w:b/>
          <w:sz w:val="72"/>
          <w:szCs w:val="72"/>
        </w:rPr>
        <w:t xml:space="preserve">School of Engineering </w:t>
      </w:r>
    </w:p>
    <w:p w14:paraId="461DE368" w14:textId="77777777" w:rsidR="00A146D8" w:rsidRDefault="00A146D8" w:rsidP="00A146D8">
      <w:pPr>
        <w:spacing w:line="259" w:lineRule="auto"/>
        <w:jc w:val="center"/>
        <w:rPr>
          <w:b/>
          <w:sz w:val="72"/>
          <w:szCs w:val="72"/>
        </w:rPr>
      </w:pPr>
    </w:p>
    <w:p w14:paraId="55B91608" w14:textId="6F4C1C01" w:rsidR="00A146D8" w:rsidRDefault="0044681C" w:rsidP="00A146D8">
      <w:pPr>
        <w:spacing w:line="259" w:lineRule="auto"/>
        <w:jc w:val="center"/>
        <w:rPr>
          <w:b/>
          <w:sz w:val="72"/>
          <w:szCs w:val="72"/>
        </w:rPr>
      </w:pPr>
      <w:r>
        <w:rPr>
          <w:b/>
          <w:sz w:val="72"/>
          <w:szCs w:val="72"/>
        </w:rPr>
        <w:t>Log Book Report</w:t>
      </w:r>
    </w:p>
    <w:p w14:paraId="60D9A2AE" w14:textId="77777777" w:rsidR="00A146D8" w:rsidRDefault="00A146D8" w:rsidP="00A146D8">
      <w:pPr>
        <w:spacing w:line="259" w:lineRule="auto"/>
        <w:jc w:val="center"/>
        <w:rPr>
          <w:b/>
          <w:sz w:val="72"/>
          <w:szCs w:val="72"/>
        </w:rPr>
      </w:pPr>
    </w:p>
    <w:p w14:paraId="5D706E2F" w14:textId="16ECE943" w:rsidR="00015205" w:rsidRDefault="00A146D8" w:rsidP="00015205">
      <w:pPr>
        <w:spacing w:line="259" w:lineRule="auto"/>
        <w:jc w:val="center"/>
        <w:rPr>
          <w:b/>
          <w:sz w:val="72"/>
          <w:szCs w:val="72"/>
        </w:rPr>
      </w:pPr>
      <w:r w:rsidRPr="00A146D8">
        <w:rPr>
          <w:b/>
          <w:sz w:val="72"/>
          <w:szCs w:val="72"/>
        </w:rPr>
        <w:t xml:space="preserve"> </w:t>
      </w:r>
      <w:r w:rsidR="00285BE2">
        <w:rPr>
          <w:b/>
          <w:sz w:val="72"/>
          <w:szCs w:val="72"/>
        </w:rPr>
        <w:t>Engineering Applications &amp; Study Skills</w:t>
      </w:r>
    </w:p>
    <w:p w14:paraId="4D674DB7" w14:textId="77777777" w:rsidR="00015205" w:rsidRDefault="00015205" w:rsidP="00015205">
      <w:pPr>
        <w:spacing w:line="259" w:lineRule="auto"/>
        <w:jc w:val="center"/>
        <w:rPr>
          <w:b/>
          <w:sz w:val="72"/>
          <w:szCs w:val="72"/>
        </w:rPr>
      </w:pPr>
    </w:p>
    <w:p w14:paraId="1D9B2463" w14:textId="6BA7DD45" w:rsidR="00015205" w:rsidRDefault="00A146D8" w:rsidP="00015205">
      <w:pPr>
        <w:spacing w:line="259" w:lineRule="auto"/>
        <w:jc w:val="center"/>
        <w:rPr>
          <w:b/>
          <w:sz w:val="72"/>
          <w:szCs w:val="72"/>
        </w:rPr>
      </w:pPr>
      <w:r w:rsidRPr="00A146D8">
        <w:rPr>
          <w:b/>
          <w:sz w:val="72"/>
          <w:szCs w:val="72"/>
        </w:rPr>
        <w:t xml:space="preserve"> </w:t>
      </w:r>
      <w:r w:rsidR="00285BE2">
        <w:rPr>
          <w:b/>
          <w:sz w:val="72"/>
          <w:szCs w:val="72"/>
        </w:rPr>
        <w:t>Ryan James 0751093</w:t>
      </w:r>
    </w:p>
    <w:p w14:paraId="68510E9A" w14:textId="77777777" w:rsidR="00015205" w:rsidRDefault="00015205" w:rsidP="00015205">
      <w:pPr>
        <w:spacing w:line="259" w:lineRule="auto"/>
        <w:jc w:val="center"/>
        <w:rPr>
          <w:b/>
          <w:sz w:val="72"/>
          <w:szCs w:val="72"/>
        </w:rPr>
      </w:pPr>
    </w:p>
    <w:p w14:paraId="3717123B" w14:textId="29A5A5C1" w:rsidR="004F5924" w:rsidRPr="001E3257" w:rsidRDefault="00285BE2" w:rsidP="001E3257">
      <w:pPr>
        <w:spacing w:line="259" w:lineRule="auto"/>
        <w:ind w:left="3240"/>
        <w:rPr>
          <w:b/>
          <w:sz w:val="72"/>
          <w:szCs w:val="72"/>
        </w:rPr>
      </w:pPr>
      <w:r w:rsidRPr="001E3257">
        <w:rPr>
          <w:b/>
          <w:sz w:val="72"/>
          <w:szCs w:val="72"/>
        </w:rPr>
        <w:t>31.03.2018</w:t>
      </w:r>
      <w:r w:rsidR="004F5924" w:rsidRPr="001E3257">
        <w:rPr>
          <w:b/>
          <w:sz w:val="72"/>
          <w:szCs w:val="72"/>
        </w:rPr>
        <w:br w:type="page"/>
      </w:r>
    </w:p>
    <w:sdt>
      <w:sdtPr>
        <w:rPr>
          <w:rFonts w:ascii="Century" w:eastAsiaTheme="minorHAnsi" w:hAnsi="Century" w:cstheme="minorBidi"/>
          <w:color w:val="auto"/>
          <w:sz w:val="22"/>
          <w:szCs w:val="22"/>
          <w:lang w:val="en-GB"/>
        </w:rPr>
        <w:id w:val="1126438831"/>
        <w:docPartObj>
          <w:docPartGallery w:val="Table of Contents"/>
          <w:docPartUnique/>
        </w:docPartObj>
      </w:sdtPr>
      <w:sdtEndPr>
        <w:rPr>
          <w:rFonts w:eastAsia="MS Mincho"/>
          <w:b/>
          <w:bCs/>
          <w:noProof/>
        </w:rPr>
      </w:sdtEndPr>
      <w:sdtContent>
        <w:p w14:paraId="2E7D3B43" w14:textId="6FC632A9" w:rsidR="00A146D8" w:rsidRDefault="00A146D8">
          <w:pPr>
            <w:pStyle w:val="TOCHeading"/>
          </w:pPr>
          <w:r>
            <w:t>Contents</w:t>
          </w:r>
        </w:p>
        <w:p w14:paraId="621509AD" w14:textId="6037FFEB" w:rsidR="00A146D8" w:rsidRDefault="00A146D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7401799" w:history="1">
            <w:r w:rsidRPr="00D4524D">
              <w:rPr>
                <w:rStyle w:val="Hyperlink"/>
                <w:rFonts w:ascii="Calibri" w:hAnsi="Calibri" w:cs="Calibri"/>
                <w:noProof/>
              </w:rPr>
              <w:t>1</w:t>
            </w:r>
            <w:r>
              <w:rPr>
                <w:rFonts w:asciiTheme="minorHAnsi" w:eastAsiaTheme="minorEastAsia" w:hAnsiTheme="minorHAnsi"/>
                <w:noProof/>
                <w:lang w:eastAsia="en-GB"/>
              </w:rPr>
              <w:tab/>
            </w:r>
            <w:r w:rsidRPr="00D4524D">
              <w:rPr>
                <w:rStyle w:val="Hyperlink"/>
                <w:noProof/>
              </w:rPr>
              <w:t>Introduction</w:t>
            </w:r>
            <w:r>
              <w:rPr>
                <w:noProof/>
                <w:webHidden/>
              </w:rPr>
              <w:tab/>
            </w:r>
            <w:r>
              <w:rPr>
                <w:noProof/>
                <w:webHidden/>
              </w:rPr>
              <w:fldChar w:fldCharType="begin"/>
            </w:r>
            <w:r>
              <w:rPr>
                <w:noProof/>
                <w:webHidden/>
              </w:rPr>
              <w:instrText xml:space="preserve"> PAGEREF _Toc497401799 \h </w:instrText>
            </w:r>
            <w:r>
              <w:rPr>
                <w:noProof/>
                <w:webHidden/>
              </w:rPr>
            </w:r>
            <w:r>
              <w:rPr>
                <w:noProof/>
                <w:webHidden/>
              </w:rPr>
              <w:fldChar w:fldCharType="separate"/>
            </w:r>
            <w:r>
              <w:rPr>
                <w:noProof/>
                <w:webHidden/>
              </w:rPr>
              <w:t>1</w:t>
            </w:r>
            <w:r>
              <w:rPr>
                <w:noProof/>
                <w:webHidden/>
              </w:rPr>
              <w:fldChar w:fldCharType="end"/>
            </w:r>
          </w:hyperlink>
        </w:p>
        <w:p w14:paraId="5C2123BD" w14:textId="130E41B5" w:rsidR="00A146D8" w:rsidRDefault="006D1F69">
          <w:pPr>
            <w:pStyle w:val="TOC2"/>
            <w:tabs>
              <w:tab w:val="left" w:pos="880"/>
              <w:tab w:val="right" w:leader="dot" w:pos="9016"/>
            </w:tabs>
            <w:rPr>
              <w:rFonts w:asciiTheme="minorHAnsi" w:eastAsiaTheme="minorEastAsia" w:hAnsiTheme="minorHAnsi"/>
              <w:noProof/>
              <w:lang w:eastAsia="en-GB"/>
            </w:rPr>
          </w:pPr>
          <w:hyperlink w:anchor="_Toc497401800" w:history="1">
            <w:r w:rsidR="00A146D8" w:rsidRPr="00D4524D">
              <w:rPr>
                <w:rStyle w:val="Hyperlink"/>
                <w:noProof/>
              </w:rPr>
              <w:t>1.1</w:t>
            </w:r>
            <w:r w:rsidR="00A146D8">
              <w:rPr>
                <w:rFonts w:asciiTheme="minorHAnsi" w:eastAsiaTheme="minorEastAsia" w:hAnsiTheme="minorHAnsi"/>
                <w:noProof/>
                <w:lang w:eastAsia="en-GB"/>
              </w:rPr>
              <w:tab/>
            </w:r>
            <w:r w:rsidR="00A146D8" w:rsidRPr="00D4524D">
              <w:rPr>
                <w:rStyle w:val="Hyperlink"/>
                <w:noProof/>
              </w:rPr>
              <w:t>Aims</w:t>
            </w:r>
            <w:r w:rsidR="00A146D8">
              <w:rPr>
                <w:noProof/>
                <w:webHidden/>
              </w:rPr>
              <w:tab/>
            </w:r>
            <w:r w:rsidR="00A146D8">
              <w:rPr>
                <w:noProof/>
                <w:webHidden/>
              </w:rPr>
              <w:fldChar w:fldCharType="begin"/>
            </w:r>
            <w:r w:rsidR="00A146D8">
              <w:rPr>
                <w:noProof/>
                <w:webHidden/>
              </w:rPr>
              <w:instrText xml:space="preserve"> PAGEREF _Toc497401800 \h </w:instrText>
            </w:r>
            <w:r w:rsidR="00A146D8">
              <w:rPr>
                <w:noProof/>
                <w:webHidden/>
              </w:rPr>
            </w:r>
            <w:r w:rsidR="00A146D8">
              <w:rPr>
                <w:noProof/>
                <w:webHidden/>
              </w:rPr>
              <w:fldChar w:fldCharType="separate"/>
            </w:r>
            <w:r w:rsidR="00A146D8">
              <w:rPr>
                <w:noProof/>
                <w:webHidden/>
              </w:rPr>
              <w:t>1</w:t>
            </w:r>
            <w:r w:rsidR="00A146D8">
              <w:rPr>
                <w:noProof/>
                <w:webHidden/>
              </w:rPr>
              <w:fldChar w:fldCharType="end"/>
            </w:r>
          </w:hyperlink>
        </w:p>
        <w:p w14:paraId="7E64E718" w14:textId="05219CA7" w:rsidR="00A146D8" w:rsidRDefault="006D1F69">
          <w:pPr>
            <w:pStyle w:val="TOC2"/>
            <w:tabs>
              <w:tab w:val="left" w:pos="880"/>
              <w:tab w:val="right" w:leader="dot" w:pos="9016"/>
            </w:tabs>
            <w:rPr>
              <w:rFonts w:asciiTheme="minorHAnsi" w:eastAsiaTheme="minorEastAsia" w:hAnsiTheme="minorHAnsi"/>
              <w:noProof/>
              <w:lang w:eastAsia="en-GB"/>
            </w:rPr>
          </w:pPr>
          <w:hyperlink w:anchor="_Toc497401801" w:history="1">
            <w:r w:rsidR="00A146D8" w:rsidRPr="00D4524D">
              <w:rPr>
                <w:rStyle w:val="Hyperlink"/>
                <w:noProof/>
              </w:rPr>
              <w:t>1.2</w:t>
            </w:r>
            <w:r w:rsidR="00A146D8">
              <w:rPr>
                <w:rFonts w:asciiTheme="minorHAnsi" w:eastAsiaTheme="minorEastAsia" w:hAnsiTheme="minorHAnsi"/>
                <w:noProof/>
                <w:lang w:eastAsia="en-GB"/>
              </w:rPr>
              <w:tab/>
            </w:r>
            <w:r w:rsidR="00A146D8" w:rsidRPr="00D4524D">
              <w:rPr>
                <w:rStyle w:val="Hyperlink"/>
                <w:noProof/>
              </w:rPr>
              <w:t>Objectives</w:t>
            </w:r>
            <w:r w:rsidR="00A146D8">
              <w:rPr>
                <w:noProof/>
                <w:webHidden/>
              </w:rPr>
              <w:tab/>
            </w:r>
            <w:r w:rsidR="00A146D8">
              <w:rPr>
                <w:noProof/>
                <w:webHidden/>
              </w:rPr>
              <w:fldChar w:fldCharType="begin"/>
            </w:r>
            <w:r w:rsidR="00A146D8">
              <w:rPr>
                <w:noProof/>
                <w:webHidden/>
              </w:rPr>
              <w:instrText xml:space="preserve"> PAGEREF _Toc497401801 \h </w:instrText>
            </w:r>
            <w:r w:rsidR="00A146D8">
              <w:rPr>
                <w:noProof/>
                <w:webHidden/>
              </w:rPr>
            </w:r>
            <w:r w:rsidR="00A146D8">
              <w:rPr>
                <w:noProof/>
                <w:webHidden/>
              </w:rPr>
              <w:fldChar w:fldCharType="separate"/>
            </w:r>
            <w:r w:rsidR="00A146D8">
              <w:rPr>
                <w:noProof/>
                <w:webHidden/>
              </w:rPr>
              <w:t>1</w:t>
            </w:r>
            <w:r w:rsidR="00A146D8">
              <w:rPr>
                <w:noProof/>
                <w:webHidden/>
              </w:rPr>
              <w:fldChar w:fldCharType="end"/>
            </w:r>
          </w:hyperlink>
        </w:p>
        <w:p w14:paraId="000270F8" w14:textId="2463A740" w:rsidR="00A146D8" w:rsidRDefault="006D1F69">
          <w:pPr>
            <w:pStyle w:val="TOC1"/>
            <w:tabs>
              <w:tab w:val="left" w:pos="440"/>
              <w:tab w:val="right" w:leader="dot" w:pos="9016"/>
            </w:tabs>
            <w:rPr>
              <w:rFonts w:asciiTheme="minorHAnsi" w:eastAsiaTheme="minorEastAsia" w:hAnsiTheme="minorHAnsi"/>
              <w:noProof/>
              <w:lang w:eastAsia="en-GB"/>
            </w:rPr>
          </w:pPr>
          <w:hyperlink w:anchor="_Toc497401802" w:history="1">
            <w:r w:rsidR="00A146D8" w:rsidRPr="00D4524D">
              <w:rPr>
                <w:rStyle w:val="Hyperlink"/>
                <w:noProof/>
              </w:rPr>
              <w:t>2</w:t>
            </w:r>
            <w:r w:rsidR="00A146D8">
              <w:rPr>
                <w:rFonts w:asciiTheme="minorHAnsi" w:eastAsiaTheme="minorEastAsia" w:hAnsiTheme="minorHAnsi"/>
                <w:noProof/>
                <w:lang w:eastAsia="en-GB"/>
              </w:rPr>
              <w:tab/>
            </w:r>
            <w:r w:rsidR="00A146D8" w:rsidRPr="00D4524D">
              <w:rPr>
                <w:rStyle w:val="Hyperlink"/>
                <w:noProof/>
              </w:rPr>
              <w:t>Literature Review</w:t>
            </w:r>
            <w:r w:rsidR="00A146D8">
              <w:rPr>
                <w:noProof/>
                <w:webHidden/>
              </w:rPr>
              <w:tab/>
            </w:r>
            <w:r w:rsidR="00A146D8">
              <w:rPr>
                <w:noProof/>
                <w:webHidden/>
              </w:rPr>
              <w:fldChar w:fldCharType="begin"/>
            </w:r>
            <w:r w:rsidR="00A146D8">
              <w:rPr>
                <w:noProof/>
                <w:webHidden/>
              </w:rPr>
              <w:instrText xml:space="preserve"> PAGEREF _Toc497401802 \h </w:instrText>
            </w:r>
            <w:r w:rsidR="00A146D8">
              <w:rPr>
                <w:noProof/>
                <w:webHidden/>
              </w:rPr>
            </w:r>
            <w:r w:rsidR="00A146D8">
              <w:rPr>
                <w:noProof/>
                <w:webHidden/>
              </w:rPr>
              <w:fldChar w:fldCharType="separate"/>
            </w:r>
            <w:r w:rsidR="00A146D8">
              <w:rPr>
                <w:noProof/>
                <w:webHidden/>
              </w:rPr>
              <w:t>2</w:t>
            </w:r>
            <w:r w:rsidR="00A146D8">
              <w:rPr>
                <w:noProof/>
                <w:webHidden/>
              </w:rPr>
              <w:fldChar w:fldCharType="end"/>
            </w:r>
          </w:hyperlink>
        </w:p>
        <w:p w14:paraId="78B48746" w14:textId="405420C1" w:rsidR="00A146D8" w:rsidRDefault="006D1F69">
          <w:pPr>
            <w:pStyle w:val="TOC1"/>
            <w:tabs>
              <w:tab w:val="left" w:pos="440"/>
              <w:tab w:val="right" w:leader="dot" w:pos="9016"/>
            </w:tabs>
            <w:rPr>
              <w:rFonts w:asciiTheme="minorHAnsi" w:eastAsiaTheme="minorEastAsia" w:hAnsiTheme="minorHAnsi"/>
              <w:noProof/>
              <w:lang w:eastAsia="en-GB"/>
            </w:rPr>
          </w:pPr>
          <w:hyperlink w:anchor="_Toc497401803" w:history="1">
            <w:r w:rsidR="00A146D8" w:rsidRPr="00D4524D">
              <w:rPr>
                <w:rStyle w:val="Hyperlink"/>
                <w:noProof/>
              </w:rPr>
              <w:t>3</w:t>
            </w:r>
            <w:r w:rsidR="00A146D8">
              <w:rPr>
                <w:rFonts w:asciiTheme="minorHAnsi" w:eastAsiaTheme="minorEastAsia" w:hAnsiTheme="minorHAnsi"/>
                <w:noProof/>
                <w:lang w:eastAsia="en-GB"/>
              </w:rPr>
              <w:tab/>
            </w:r>
            <w:r w:rsidR="00A146D8" w:rsidRPr="00D4524D">
              <w:rPr>
                <w:rStyle w:val="Hyperlink"/>
                <w:noProof/>
              </w:rPr>
              <w:t>Methodology</w:t>
            </w:r>
            <w:r w:rsidR="00A146D8">
              <w:rPr>
                <w:noProof/>
                <w:webHidden/>
              </w:rPr>
              <w:tab/>
            </w:r>
            <w:r w:rsidR="00A146D8">
              <w:rPr>
                <w:noProof/>
                <w:webHidden/>
              </w:rPr>
              <w:fldChar w:fldCharType="begin"/>
            </w:r>
            <w:r w:rsidR="00A146D8">
              <w:rPr>
                <w:noProof/>
                <w:webHidden/>
              </w:rPr>
              <w:instrText xml:space="preserve"> PAGEREF _Toc497401803 \h </w:instrText>
            </w:r>
            <w:r w:rsidR="00A146D8">
              <w:rPr>
                <w:noProof/>
                <w:webHidden/>
              </w:rPr>
            </w:r>
            <w:r w:rsidR="00A146D8">
              <w:rPr>
                <w:noProof/>
                <w:webHidden/>
              </w:rPr>
              <w:fldChar w:fldCharType="separate"/>
            </w:r>
            <w:r w:rsidR="00A146D8">
              <w:rPr>
                <w:noProof/>
                <w:webHidden/>
              </w:rPr>
              <w:t>3</w:t>
            </w:r>
            <w:r w:rsidR="00A146D8">
              <w:rPr>
                <w:noProof/>
                <w:webHidden/>
              </w:rPr>
              <w:fldChar w:fldCharType="end"/>
            </w:r>
          </w:hyperlink>
        </w:p>
        <w:p w14:paraId="40B67693" w14:textId="383688F8" w:rsidR="00A146D8" w:rsidRDefault="006D1F69">
          <w:pPr>
            <w:pStyle w:val="TOC1"/>
            <w:tabs>
              <w:tab w:val="left" w:pos="440"/>
              <w:tab w:val="right" w:leader="dot" w:pos="9016"/>
            </w:tabs>
            <w:rPr>
              <w:rFonts w:asciiTheme="minorHAnsi" w:eastAsiaTheme="minorEastAsia" w:hAnsiTheme="minorHAnsi"/>
              <w:noProof/>
              <w:lang w:eastAsia="en-GB"/>
            </w:rPr>
          </w:pPr>
          <w:hyperlink w:anchor="_Toc497401804" w:history="1">
            <w:r w:rsidR="00A146D8" w:rsidRPr="00D4524D">
              <w:rPr>
                <w:rStyle w:val="Hyperlink"/>
                <w:noProof/>
              </w:rPr>
              <w:t>5</w:t>
            </w:r>
            <w:r w:rsidR="00A146D8">
              <w:rPr>
                <w:rFonts w:asciiTheme="minorHAnsi" w:eastAsiaTheme="minorEastAsia" w:hAnsiTheme="minorHAnsi"/>
                <w:noProof/>
                <w:lang w:eastAsia="en-GB"/>
              </w:rPr>
              <w:tab/>
            </w:r>
            <w:r w:rsidR="00A146D8" w:rsidRPr="00D4524D">
              <w:rPr>
                <w:rStyle w:val="Hyperlink"/>
                <w:noProof/>
              </w:rPr>
              <w:t>Discussion</w:t>
            </w:r>
            <w:r w:rsidR="00A146D8">
              <w:rPr>
                <w:noProof/>
                <w:webHidden/>
              </w:rPr>
              <w:tab/>
            </w:r>
            <w:r w:rsidR="00A146D8">
              <w:rPr>
                <w:noProof/>
                <w:webHidden/>
              </w:rPr>
              <w:fldChar w:fldCharType="begin"/>
            </w:r>
            <w:r w:rsidR="00A146D8">
              <w:rPr>
                <w:noProof/>
                <w:webHidden/>
              </w:rPr>
              <w:instrText xml:space="preserve"> PAGEREF _Toc497401804 \h </w:instrText>
            </w:r>
            <w:r w:rsidR="00A146D8">
              <w:rPr>
                <w:noProof/>
                <w:webHidden/>
              </w:rPr>
            </w:r>
            <w:r w:rsidR="00A146D8">
              <w:rPr>
                <w:noProof/>
                <w:webHidden/>
              </w:rPr>
              <w:fldChar w:fldCharType="separate"/>
            </w:r>
            <w:r w:rsidR="00A146D8">
              <w:rPr>
                <w:noProof/>
                <w:webHidden/>
              </w:rPr>
              <w:t>4</w:t>
            </w:r>
            <w:r w:rsidR="00A146D8">
              <w:rPr>
                <w:noProof/>
                <w:webHidden/>
              </w:rPr>
              <w:fldChar w:fldCharType="end"/>
            </w:r>
          </w:hyperlink>
        </w:p>
        <w:p w14:paraId="32EFCDA1" w14:textId="3E25A587" w:rsidR="00A146D8" w:rsidRDefault="006D1F69">
          <w:pPr>
            <w:pStyle w:val="TOC1"/>
            <w:tabs>
              <w:tab w:val="left" w:pos="440"/>
              <w:tab w:val="right" w:leader="dot" w:pos="9016"/>
            </w:tabs>
            <w:rPr>
              <w:rFonts w:asciiTheme="minorHAnsi" w:eastAsiaTheme="minorEastAsia" w:hAnsiTheme="minorHAnsi"/>
              <w:noProof/>
              <w:lang w:eastAsia="en-GB"/>
            </w:rPr>
          </w:pPr>
          <w:hyperlink w:anchor="_Toc497401805" w:history="1">
            <w:r w:rsidR="00A146D8" w:rsidRPr="00D4524D">
              <w:rPr>
                <w:rStyle w:val="Hyperlink"/>
                <w:noProof/>
              </w:rPr>
              <w:t>6</w:t>
            </w:r>
            <w:r w:rsidR="00A146D8">
              <w:rPr>
                <w:rFonts w:asciiTheme="minorHAnsi" w:eastAsiaTheme="minorEastAsia" w:hAnsiTheme="minorHAnsi"/>
                <w:noProof/>
                <w:lang w:eastAsia="en-GB"/>
              </w:rPr>
              <w:tab/>
            </w:r>
            <w:r w:rsidR="00A146D8" w:rsidRPr="00D4524D">
              <w:rPr>
                <w:rStyle w:val="Hyperlink"/>
                <w:noProof/>
              </w:rPr>
              <w:t>Conclusions</w:t>
            </w:r>
            <w:r w:rsidR="00A146D8">
              <w:rPr>
                <w:noProof/>
                <w:webHidden/>
              </w:rPr>
              <w:tab/>
            </w:r>
            <w:r w:rsidR="00A146D8">
              <w:rPr>
                <w:noProof/>
                <w:webHidden/>
              </w:rPr>
              <w:fldChar w:fldCharType="begin"/>
            </w:r>
            <w:r w:rsidR="00A146D8">
              <w:rPr>
                <w:noProof/>
                <w:webHidden/>
              </w:rPr>
              <w:instrText xml:space="preserve"> PAGEREF _Toc497401805 \h </w:instrText>
            </w:r>
            <w:r w:rsidR="00A146D8">
              <w:rPr>
                <w:noProof/>
                <w:webHidden/>
              </w:rPr>
            </w:r>
            <w:r w:rsidR="00A146D8">
              <w:rPr>
                <w:noProof/>
                <w:webHidden/>
              </w:rPr>
              <w:fldChar w:fldCharType="separate"/>
            </w:r>
            <w:r w:rsidR="00A146D8">
              <w:rPr>
                <w:noProof/>
                <w:webHidden/>
              </w:rPr>
              <w:t>5</w:t>
            </w:r>
            <w:r w:rsidR="00A146D8">
              <w:rPr>
                <w:noProof/>
                <w:webHidden/>
              </w:rPr>
              <w:fldChar w:fldCharType="end"/>
            </w:r>
          </w:hyperlink>
        </w:p>
        <w:p w14:paraId="34B0665E" w14:textId="1682EA4C" w:rsidR="00A146D8" w:rsidRDefault="006D1F69">
          <w:pPr>
            <w:pStyle w:val="TOC1"/>
            <w:tabs>
              <w:tab w:val="left" w:pos="440"/>
              <w:tab w:val="right" w:leader="dot" w:pos="9016"/>
            </w:tabs>
            <w:rPr>
              <w:rFonts w:asciiTheme="minorHAnsi" w:eastAsiaTheme="minorEastAsia" w:hAnsiTheme="minorHAnsi"/>
              <w:noProof/>
              <w:lang w:eastAsia="en-GB"/>
            </w:rPr>
          </w:pPr>
          <w:hyperlink w:anchor="_Toc497401806" w:history="1">
            <w:r w:rsidR="00A146D8" w:rsidRPr="00D4524D">
              <w:rPr>
                <w:rStyle w:val="Hyperlink"/>
                <w:noProof/>
              </w:rPr>
              <w:t>7</w:t>
            </w:r>
            <w:r w:rsidR="00A146D8">
              <w:rPr>
                <w:rFonts w:asciiTheme="minorHAnsi" w:eastAsiaTheme="minorEastAsia" w:hAnsiTheme="minorHAnsi"/>
                <w:noProof/>
                <w:lang w:eastAsia="en-GB"/>
              </w:rPr>
              <w:tab/>
            </w:r>
            <w:r w:rsidR="00A146D8" w:rsidRPr="00D4524D">
              <w:rPr>
                <w:rStyle w:val="Hyperlink"/>
                <w:noProof/>
              </w:rPr>
              <w:t>References</w:t>
            </w:r>
            <w:r w:rsidR="00A146D8">
              <w:rPr>
                <w:noProof/>
                <w:webHidden/>
              </w:rPr>
              <w:tab/>
            </w:r>
            <w:r w:rsidR="00A146D8">
              <w:rPr>
                <w:noProof/>
                <w:webHidden/>
              </w:rPr>
              <w:fldChar w:fldCharType="begin"/>
            </w:r>
            <w:r w:rsidR="00A146D8">
              <w:rPr>
                <w:noProof/>
                <w:webHidden/>
              </w:rPr>
              <w:instrText xml:space="preserve"> PAGEREF _Toc497401806 \h </w:instrText>
            </w:r>
            <w:r w:rsidR="00A146D8">
              <w:rPr>
                <w:noProof/>
                <w:webHidden/>
              </w:rPr>
            </w:r>
            <w:r w:rsidR="00A146D8">
              <w:rPr>
                <w:noProof/>
                <w:webHidden/>
              </w:rPr>
              <w:fldChar w:fldCharType="separate"/>
            </w:r>
            <w:r w:rsidR="00A146D8">
              <w:rPr>
                <w:noProof/>
                <w:webHidden/>
              </w:rPr>
              <w:t>6</w:t>
            </w:r>
            <w:r w:rsidR="00A146D8">
              <w:rPr>
                <w:noProof/>
                <w:webHidden/>
              </w:rPr>
              <w:fldChar w:fldCharType="end"/>
            </w:r>
          </w:hyperlink>
        </w:p>
        <w:p w14:paraId="47F56B3D" w14:textId="30FEF016" w:rsidR="00A146D8" w:rsidRDefault="00A146D8" w:rsidP="00A146D8">
          <w:r>
            <w:rPr>
              <w:b/>
              <w:bCs/>
              <w:noProof/>
            </w:rPr>
            <w:fldChar w:fldCharType="end"/>
          </w:r>
        </w:p>
      </w:sdtContent>
    </w:sdt>
    <w:p w14:paraId="158599CF" w14:textId="33E460B0" w:rsidR="00A146D8" w:rsidRDefault="00A146D8">
      <w:pPr>
        <w:pStyle w:val="TableofFigures"/>
        <w:tabs>
          <w:tab w:val="right" w:leader="dot" w:pos="9016"/>
        </w:tabs>
        <w:rPr>
          <w:noProof/>
        </w:rPr>
      </w:pPr>
      <w:r>
        <w:fldChar w:fldCharType="begin"/>
      </w:r>
      <w:r>
        <w:instrText xml:space="preserve"> TOC \h \z \c "Figure" </w:instrText>
      </w:r>
      <w:r>
        <w:fldChar w:fldCharType="separate"/>
      </w:r>
      <w:hyperlink w:anchor="_Toc497401890" w:history="1">
        <w:r w:rsidRPr="001F3955">
          <w:rPr>
            <w:rStyle w:val="Hyperlink"/>
            <w:noProof/>
          </w:rPr>
          <w:t>Figure 1 Results From Experiment</w:t>
        </w:r>
        <w:r>
          <w:rPr>
            <w:noProof/>
            <w:webHidden/>
          </w:rPr>
          <w:tab/>
        </w:r>
        <w:r>
          <w:rPr>
            <w:noProof/>
            <w:webHidden/>
          </w:rPr>
          <w:fldChar w:fldCharType="begin"/>
        </w:r>
        <w:r>
          <w:rPr>
            <w:noProof/>
            <w:webHidden/>
          </w:rPr>
          <w:instrText xml:space="preserve"> PAGEREF _Toc497401890 \h </w:instrText>
        </w:r>
        <w:r>
          <w:rPr>
            <w:noProof/>
            <w:webHidden/>
          </w:rPr>
        </w:r>
        <w:r>
          <w:rPr>
            <w:noProof/>
            <w:webHidden/>
          </w:rPr>
          <w:fldChar w:fldCharType="separate"/>
        </w:r>
        <w:r>
          <w:rPr>
            <w:noProof/>
            <w:webHidden/>
          </w:rPr>
          <w:t>2</w:t>
        </w:r>
        <w:r>
          <w:rPr>
            <w:noProof/>
            <w:webHidden/>
          </w:rPr>
          <w:fldChar w:fldCharType="end"/>
        </w:r>
      </w:hyperlink>
    </w:p>
    <w:p w14:paraId="1F7C25F8" w14:textId="77777777" w:rsidR="00A146D8" w:rsidRDefault="00A146D8" w:rsidP="00A146D8">
      <w:pPr>
        <w:ind w:firstLine="720"/>
        <w:rPr>
          <w:noProof/>
        </w:rPr>
      </w:pPr>
      <w:r>
        <w:fldChar w:fldCharType="end"/>
      </w:r>
      <w:r>
        <w:fldChar w:fldCharType="begin"/>
      </w:r>
      <w:r>
        <w:instrText xml:space="preserve"> TOC \h \z \c "Table" </w:instrText>
      </w:r>
      <w:r>
        <w:fldChar w:fldCharType="separate"/>
      </w:r>
    </w:p>
    <w:p w14:paraId="78C952C3" w14:textId="6D0A766E" w:rsidR="00A146D8" w:rsidRDefault="006D1F69">
      <w:pPr>
        <w:pStyle w:val="TableofFigures"/>
        <w:tabs>
          <w:tab w:val="right" w:leader="dot" w:pos="9016"/>
        </w:tabs>
        <w:rPr>
          <w:rFonts w:asciiTheme="minorHAnsi" w:eastAsiaTheme="minorEastAsia" w:hAnsiTheme="minorHAnsi"/>
          <w:noProof/>
          <w:lang w:eastAsia="en-GB"/>
        </w:rPr>
      </w:pPr>
      <w:hyperlink w:anchor="_Toc497401938" w:history="1">
        <w:r w:rsidR="00A146D8" w:rsidRPr="00B527E3">
          <w:rPr>
            <w:rStyle w:val="Hyperlink"/>
            <w:noProof/>
          </w:rPr>
          <w:t>Table 1 Results From Experiment</w:t>
        </w:r>
        <w:r w:rsidR="00A146D8">
          <w:rPr>
            <w:noProof/>
            <w:webHidden/>
          </w:rPr>
          <w:tab/>
        </w:r>
        <w:r w:rsidR="00A146D8">
          <w:rPr>
            <w:noProof/>
            <w:webHidden/>
          </w:rPr>
          <w:fldChar w:fldCharType="begin"/>
        </w:r>
        <w:r w:rsidR="00A146D8">
          <w:rPr>
            <w:noProof/>
            <w:webHidden/>
          </w:rPr>
          <w:instrText xml:space="preserve"> PAGEREF _Toc497401938 \h </w:instrText>
        </w:r>
        <w:r w:rsidR="00A146D8">
          <w:rPr>
            <w:noProof/>
            <w:webHidden/>
          </w:rPr>
        </w:r>
        <w:r w:rsidR="00A146D8">
          <w:rPr>
            <w:noProof/>
            <w:webHidden/>
          </w:rPr>
          <w:fldChar w:fldCharType="separate"/>
        </w:r>
        <w:r w:rsidR="00A146D8">
          <w:rPr>
            <w:noProof/>
            <w:webHidden/>
          </w:rPr>
          <w:t>4</w:t>
        </w:r>
        <w:r w:rsidR="00A146D8">
          <w:rPr>
            <w:noProof/>
            <w:webHidden/>
          </w:rPr>
          <w:fldChar w:fldCharType="end"/>
        </w:r>
      </w:hyperlink>
    </w:p>
    <w:p w14:paraId="4738AF4C" w14:textId="7F0FE2C9" w:rsidR="00A146D8" w:rsidRDefault="00A146D8" w:rsidP="00A146D8">
      <w:pPr>
        <w:ind w:firstLine="720"/>
      </w:pPr>
      <w:r>
        <w:fldChar w:fldCharType="end"/>
      </w:r>
    </w:p>
    <w:p w14:paraId="3770A1FF" w14:textId="0895CB20" w:rsidR="00A146D8" w:rsidRDefault="00A146D8" w:rsidP="00A146D8">
      <w:pPr>
        <w:ind w:firstLine="720"/>
      </w:pPr>
    </w:p>
    <w:p w14:paraId="759E3256" w14:textId="246C7225" w:rsidR="00A146D8" w:rsidRDefault="00A146D8" w:rsidP="00A146D8">
      <w:pPr>
        <w:ind w:firstLine="720"/>
      </w:pPr>
    </w:p>
    <w:p w14:paraId="6F63CCE1" w14:textId="4BE44142" w:rsidR="00A146D8" w:rsidRDefault="00A146D8" w:rsidP="00A146D8">
      <w:pPr>
        <w:ind w:firstLine="720"/>
      </w:pPr>
    </w:p>
    <w:p w14:paraId="0EA86875" w14:textId="24EE4EAA" w:rsidR="00A146D8" w:rsidRDefault="00A146D8" w:rsidP="00A146D8">
      <w:pPr>
        <w:ind w:firstLine="720"/>
      </w:pPr>
    </w:p>
    <w:p w14:paraId="654C875A" w14:textId="77777777" w:rsidR="00A146D8" w:rsidRDefault="00A146D8" w:rsidP="00A146D8">
      <w:pPr>
        <w:ind w:firstLine="720"/>
      </w:pPr>
    </w:p>
    <w:p w14:paraId="7940330A" w14:textId="4910AC8D" w:rsidR="00A146D8" w:rsidRDefault="00A146D8" w:rsidP="00A146D8"/>
    <w:p w14:paraId="1FB888F9" w14:textId="77777777" w:rsidR="00A146D8" w:rsidRPr="00A146D8" w:rsidRDefault="00A146D8" w:rsidP="00A146D8">
      <w:pPr>
        <w:sectPr w:rsidR="00A146D8" w:rsidRPr="00A146D8" w:rsidSect="004F5924">
          <w:footerReference w:type="default" r:id="rId8"/>
          <w:pgSz w:w="11906" w:h="16838"/>
          <w:pgMar w:top="1440" w:right="1440" w:bottom="1440" w:left="1440" w:header="708" w:footer="708" w:gutter="0"/>
          <w:pgNumType w:fmt="lowerRoman"/>
          <w:cols w:space="708"/>
          <w:titlePg/>
          <w:docGrid w:linePitch="360"/>
        </w:sectPr>
      </w:pPr>
    </w:p>
    <w:p w14:paraId="4A161066" w14:textId="1AD68948" w:rsidR="004F5924" w:rsidRDefault="00D928AB" w:rsidP="007C3FE7">
      <w:pPr>
        <w:pStyle w:val="Heading1"/>
      </w:pPr>
      <w:bookmarkStart w:id="1" w:name="_Toc497401799"/>
      <w:r w:rsidRPr="007C3FE7">
        <w:lastRenderedPageBreak/>
        <w:t>Introduction</w:t>
      </w:r>
      <w:bookmarkEnd w:id="1"/>
      <w:r w:rsidR="00FE46C5">
        <w:t xml:space="preserve"> </w:t>
      </w:r>
    </w:p>
    <w:p w14:paraId="57E23033" w14:textId="57DF682D" w:rsidR="004F5924" w:rsidRDefault="004F5924" w:rsidP="004F5924">
      <w:pPr>
        <w:pStyle w:val="Heading2"/>
      </w:pPr>
      <w:bookmarkStart w:id="2" w:name="_Toc497401800"/>
      <w:r>
        <w:t>Aims</w:t>
      </w:r>
      <w:bookmarkEnd w:id="2"/>
    </w:p>
    <w:p w14:paraId="30AC7611" w14:textId="2E05A939" w:rsidR="00FF44AF" w:rsidRDefault="001364D6" w:rsidP="0088331D">
      <w:pPr>
        <w:pStyle w:val="ListParagraph"/>
        <w:numPr>
          <w:ilvl w:val="0"/>
          <w:numId w:val="5"/>
        </w:numPr>
        <w:ind w:left="426"/>
      </w:pPr>
      <w:r>
        <w:t xml:space="preserve">Demonstrate competence in MATLAB </w:t>
      </w:r>
      <w:r w:rsidR="00580347">
        <w:t>appl</w:t>
      </w:r>
      <w:r w:rsidR="003F3628">
        <w:t xml:space="preserve">ying a mathematical approach </w:t>
      </w:r>
      <w:r w:rsidR="004D3CE8">
        <w:t>to calculate temperature diffusion through a</w:t>
      </w:r>
      <w:r w:rsidR="00142A87">
        <w:t xml:space="preserve"> theoretical 2-D plate</w:t>
      </w:r>
      <w:r w:rsidR="00C51411">
        <w:t>.</w:t>
      </w:r>
    </w:p>
    <w:p w14:paraId="2A39B8D7" w14:textId="7530D69F" w:rsidR="00F0559A" w:rsidRDefault="00F0559A" w:rsidP="0088331D">
      <w:pPr>
        <w:pStyle w:val="ListParagraph"/>
        <w:numPr>
          <w:ilvl w:val="0"/>
          <w:numId w:val="5"/>
        </w:numPr>
        <w:ind w:left="426"/>
      </w:pPr>
      <w:r>
        <w:t xml:space="preserve">Apply the </w:t>
      </w:r>
      <w:r w:rsidR="00FD3B24">
        <w:t xml:space="preserve">explicit </w:t>
      </w:r>
      <w:r w:rsidR="008E74F2">
        <w:t xml:space="preserve">Finite Difference Method (FDM) </w:t>
      </w:r>
      <w:r w:rsidR="007A5B9F">
        <w:t xml:space="preserve">to </w:t>
      </w:r>
      <w:r w:rsidR="000743C1">
        <w:t>two different plates</w:t>
      </w:r>
      <w:r w:rsidR="00024D78">
        <w:t>.</w:t>
      </w:r>
      <w:r w:rsidR="000743C1">
        <w:t xml:space="preserve"> </w:t>
      </w:r>
      <w:r w:rsidR="00B42192">
        <w:t>one with linear de</w:t>
      </w:r>
      <w:r w:rsidR="00024D78">
        <w:t>c</w:t>
      </w:r>
      <w:r w:rsidR="00B42192">
        <w:t xml:space="preserve">reasing boundary </w:t>
      </w:r>
      <w:r w:rsidR="00024D78">
        <w:t xml:space="preserve">to </w:t>
      </w:r>
      <w:r w:rsidR="002E7E7E">
        <w:t>test the created code a second plate is the problem to solve within the brief</w:t>
      </w:r>
      <w:r w:rsidR="00D844C3">
        <w:t xml:space="preserve"> that has a gaussian </w:t>
      </w:r>
      <w:r w:rsidR="00174AE7">
        <w:t>bell curve of heat distribution applied to a boundary</w:t>
      </w:r>
      <w:r w:rsidR="00037765">
        <w:t xml:space="preserve">. </w:t>
      </w:r>
    </w:p>
    <w:p w14:paraId="6DA691F6" w14:textId="3BCF041B" w:rsidR="0061262E" w:rsidRDefault="00F408C0" w:rsidP="0088331D">
      <w:pPr>
        <w:pStyle w:val="ListParagraph"/>
        <w:numPr>
          <w:ilvl w:val="0"/>
          <w:numId w:val="5"/>
        </w:numPr>
        <w:ind w:left="567" w:hanging="446"/>
      </w:pPr>
      <w:r>
        <w:t xml:space="preserve">Discuss the use of the </w:t>
      </w:r>
      <w:r w:rsidR="009035CE">
        <w:t xml:space="preserve">Taylor series </w:t>
      </w:r>
      <w:r w:rsidR="00D676C7">
        <w:t>for deriving the equation</w:t>
      </w:r>
      <w:r w:rsidR="00725088">
        <w:t xml:space="preserve"> </w:t>
      </w:r>
      <w:r w:rsidR="00067BFA">
        <w:t>and the selection of which method from backward, forward and central.</w:t>
      </w:r>
    </w:p>
    <w:p w14:paraId="20C5F7E2" w14:textId="77777777" w:rsidR="00286F03" w:rsidRDefault="004F5924" w:rsidP="004F5924">
      <w:pPr>
        <w:pStyle w:val="Heading2"/>
      </w:pPr>
      <w:bookmarkStart w:id="3" w:name="_Toc497401801"/>
      <w:r>
        <w:t>Objectives</w:t>
      </w:r>
      <w:bookmarkEnd w:id="3"/>
    </w:p>
    <w:p w14:paraId="43861753" w14:textId="4688A7AA" w:rsidR="00F7192B" w:rsidRDefault="006E68B4" w:rsidP="00AF283C">
      <w:pPr>
        <w:pStyle w:val="ListParagraph"/>
        <w:numPr>
          <w:ilvl w:val="0"/>
          <w:numId w:val="5"/>
        </w:numPr>
        <w:ind w:left="426" w:hanging="426"/>
      </w:pPr>
      <w:r>
        <w:t xml:space="preserve">Create a </w:t>
      </w:r>
      <w:r w:rsidR="00A97ABA">
        <w:t>Mathematical</w:t>
      </w:r>
      <w:r>
        <w:t xml:space="preserve"> model that </w:t>
      </w:r>
      <w:r w:rsidR="00A97ABA">
        <w:t>has full user adjustability</w:t>
      </w:r>
      <w:r w:rsidR="00645A5C">
        <w:t>,</w:t>
      </w:r>
      <w:r w:rsidR="002A1A80">
        <w:t xml:space="preserve"> </w:t>
      </w:r>
      <w:r w:rsidR="00E27A74">
        <w:t>further than what is defined within the brief</w:t>
      </w:r>
      <w:r w:rsidR="00A97ABA">
        <w:t>.</w:t>
      </w:r>
    </w:p>
    <w:p w14:paraId="0959895A" w14:textId="4316D959" w:rsidR="00A97ABA" w:rsidRDefault="00D929FC" w:rsidP="00AF283C">
      <w:pPr>
        <w:pStyle w:val="ListParagraph"/>
        <w:numPr>
          <w:ilvl w:val="0"/>
          <w:numId w:val="5"/>
        </w:numPr>
        <w:ind w:left="426" w:hanging="426"/>
      </w:pPr>
      <w:r>
        <w:t xml:space="preserve">Use the model to </w:t>
      </w:r>
      <w:r w:rsidR="00F905D8">
        <w:t xml:space="preserve">understand the </w:t>
      </w:r>
      <w:r w:rsidR="005B25AE">
        <w:t>limitations of the numerical results</w:t>
      </w:r>
      <w:r w:rsidR="0098039F">
        <w:t>.</w:t>
      </w:r>
    </w:p>
    <w:p w14:paraId="5E9CF788" w14:textId="77B14FB2" w:rsidR="0098039F" w:rsidRDefault="000B1156" w:rsidP="00AF283C">
      <w:pPr>
        <w:pStyle w:val="ListParagraph"/>
        <w:numPr>
          <w:ilvl w:val="0"/>
          <w:numId w:val="5"/>
        </w:numPr>
        <w:ind w:left="426" w:hanging="426"/>
      </w:pPr>
      <w:r>
        <w:t xml:space="preserve">Asses the </w:t>
      </w:r>
      <w:r w:rsidR="003E68F4">
        <w:t>importance of realistic boundary conditions</w:t>
      </w:r>
      <w:r w:rsidR="00C16A3A">
        <w:t xml:space="preserve"> and the limitations of the model</w:t>
      </w:r>
      <w:r w:rsidR="003E68F4">
        <w:t>.</w:t>
      </w:r>
    </w:p>
    <w:p w14:paraId="684B4F61" w14:textId="19E454FD" w:rsidR="00194E4F" w:rsidRDefault="00B03C91" w:rsidP="007C3FE7">
      <w:pPr>
        <w:pStyle w:val="Heading1"/>
      </w:pPr>
      <w:r>
        <w:t>Plate</w:t>
      </w:r>
      <w:r w:rsidR="00EB5FF8">
        <w:t xml:space="preserve"> </w:t>
      </w:r>
      <w:r w:rsidR="00EB5FF8" w:rsidRPr="007C3FE7">
        <w:t>conditions</w:t>
      </w:r>
    </w:p>
    <w:p w14:paraId="655BC65C" w14:textId="7784B0D3" w:rsidR="00CF2D25" w:rsidRDefault="00A86FDF" w:rsidP="00CF2D25">
      <w:r>
        <w:t xml:space="preserve">Conditions that effect the </w:t>
      </w:r>
      <w:r w:rsidR="0004253F">
        <w:t>solution:</w:t>
      </w:r>
    </w:p>
    <w:p w14:paraId="3880906E" w14:textId="4FF5FACE" w:rsidR="008D49F1" w:rsidRDefault="00EB5A92" w:rsidP="00CF2D25">
      <w:r>
        <w:t>Pre-defined in brief:</w:t>
      </w:r>
    </w:p>
    <w:p w14:paraId="385BA57B" w14:textId="110F0357" w:rsidR="006D4355" w:rsidRDefault="00562515" w:rsidP="00562515">
      <w:pPr>
        <w:pStyle w:val="ListParagraph"/>
        <w:numPr>
          <w:ilvl w:val="0"/>
          <w:numId w:val="7"/>
        </w:numPr>
        <w:ind w:left="426"/>
      </w:pPr>
      <w:r>
        <w:t>T</w:t>
      </w:r>
      <w:r w:rsidR="00A4122C">
        <w:t>he initial temperature of the plate</w:t>
      </w:r>
      <w:r w:rsidR="00F81748">
        <w:t>.</w:t>
      </w:r>
    </w:p>
    <w:p w14:paraId="07FFE864" w14:textId="33DA2720" w:rsidR="00F81748" w:rsidRDefault="00F81748" w:rsidP="00562515">
      <w:pPr>
        <w:pStyle w:val="ListParagraph"/>
        <w:numPr>
          <w:ilvl w:val="0"/>
          <w:numId w:val="7"/>
        </w:numPr>
        <w:ind w:left="426"/>
      </w:pPr>
      <w:r>
        <w:t xml:space="preserve">The Material of the </w:t>
      </w:r>
      <w:r w:rsidR="00F06C46">
        <w:t>Plate (conductivity</w:t>
      </w:r>
      <w:r w:rsidR="00742996">
        <w:t>, Density</w:t>
      </w:r>
      <w:r w:rsidR="00F06C46">
        <w:t xml:space="preserve"> and </w:t>
      </w:r>
      <w:r w:rsidR="00742996">
        <w:t>specific heat).</w:t>
      </w:r>
    </w:p>
    <w:p w14:paraId="531BCD51" w14:textId="20826891" w:rsidR="00742996" w:rsidRDefault="005E39A1" w:rsidP="00562515">
      <w:pPr>
        <w:pStyle w:val="ListParagraph"/>
        <w:numPr>
          <w:ilvl w:val="0"/>
          <w:numId w:val="7"/>
        </w:numPr>
        <w:ind w:left="426"/>
      </w:pPr>
      <w:r>
        <w:t>Conduction through the boundary</w:t>
      </w:r>
      <w:r w:rsidR="0003064A">
        <w:t>.</w:t>
      </w:r>
    </w:p>
    <w:p w14:paraId="2695715C" w14:textId="158D5101" w:rsidR="00E57B4A" w:rsidRDefault="006634FB" w:rsidP="00562515">
      <w:pPr>
        <w:pStyle w:val="ListParagraph"/>
        <w:numPr>
          <w:ilvl w:val="0"/>
          <w:numId w:val="7"/>
        </w:numPr>
        <w:ind w:left="426"/>
      </w:pPr>
      <w:r>
        <w:t>Any applied temperature to the boundary.</w:t>
      </w:r>
    </w:p>
    <w:p w14:paraId="69694EDB" w14:textId="300C436B" w:rsidR="00F0553C" w:rsidRDefault="00F0553C" w:rsidP="00F0553C">
      <w:r>
        <w:t>User Controlled:</w:t>
      </w:r>
    </w:p>
    <w:p w14:paraId="31E9BF81" w14:textId="77777777" w:rsidR="00E57B4A" w:rsidRDefault="00E57B4A" w:rsidP="00562515">
      <w:pPr>
        <w:pStyle w:val="ListParagraph"/>
        <w:numPr>
          <w:ilvl w:val="0"/>
          <w:numId w:val="7"/>
        </w:numPr>
        <w:ind w:left="426"/>
      </w:pPr>
      <w:r>
        <w:t>The size of the Plate</w:t>
      </w:r>
    </w:p>
    <w:p w14:paraId="3D582BF0" w14:textId="4620343C" w:rsidR="0024628F" w:rsidRDefault="0024628F" w:rsidP="00562515">
      <w:pPr>
        <w:pStyle w:val="ListParagraph"/>
        <w:numPr>
          <w:ilvl w:val="0"/>
          <w:numId w:val="7"/>
        </w:numPr>
        <w:ind w:left="426"/>
      </w:pPr>
      <w:r>
        <w:t>The size of the mesh</w:t>
      </w:r>
      <w:r w:rsidR="00E835A9">
        <w:t xml:space="preserve"> (grid space)</w:t>
      </w:r>
    </w:p>
    <w:p w14:paraId="3FCBA359" w14:textId="32E9F472" w:rsidR="00391D3F" w:rsidRDefault="007F3156" w:rsidP="00562515">
      <w:pPr>
        <w:pStyle w:val="ListParagraph"/>
        <w:numPr>
          <w:ilvl w:val="0"/>
          <w:numId w:val="7"/>
        </w:numPr>
        <w:ind w:left="426"/>
      </w:pPr>
      <w:r>
        <w:t>Time step between Calculations</w:t>
      </w:r>
      <w:r w:rsidR="00391D3F">
        <w:t>.</w:t>
      </w:r>
    </w:p>
    <w:p w14:paraId="54538949" w14:textId="1E3A62ED" w:rsidR="00FA0DDE" w:rsidRDefault="00EA39D9" w:rsidP="00FA0DDE">
      <w:r>
        <w:t>D</w:t>
      </w:r>
      <w:r w:rsidR="002F6DBF">
        <w:t>efined</w:t>
      </w:r>
      <w:r>
        <w:t xml:space="preserve"> </w:t>
      </w:r>
      <w:r w:rsidR="002F6DBF">
        <w:t>by</w:t>
      </w:r>
      <w:r>
        <w:t xml:space="preserve"> the </w:t>
      </w:r>
      <w:r w:rsidR="00202F7F">
        <w:t>Creator:</w:t>
      </w:r>
    </w:p>
    <w:p w14:paraId="45F25506" w14:textId="612AC79C" w:rsidR="0003064A" w:rsidRPr="006D4355" w:rsidRDefault="00391D3F" w:rsidP="00562515">
      <w:pPr>
        <w:pStyle w:val="ListParagraph"/>
        <w:numPr>
          <w:ilvl w:val="0"/>
          <w:numId w:val="7"/>
        </w:numPr>
        <w:ind w:left="426"/>
      </w:pPr>
      <w:r>
        <w:t>Point of thermal equilibrium</w:t>
      </w:r>
      <w:r w:rsidR="00C4159D">
        <w:t>.</w:t>
      </w:r>
      <w:r w:rsidR="006D3B2A">
        <w:br/>
      </w:r>
    </w:p>
    <w:p w14:paraId="0AA845F1" w14:textId="0551BA28" w:rsidR="0049273D" w:rsidRPr="0049273D" w:rsidRDefault="0049273D" w:rsidP="0049273D">
      <w:r>
        <w:rPr>
          <w:noProof/>
        </w:rPr>
        <w:lastRenderedPageBreak/>
        <w:drawing>
          <wp:inline distT="0" distB="0" distL="0" distR="0" wp14:anchorId="2B5F4BE0" wp14:editId="76601917">
            <wp:extent cx="5731510" cy="36918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691890"/>
                    </a:xfrm>
                    <a:prstGeom prst="rect">
                      <a:avLst/>
                    </a:prstGeom>
                  </pic:spPr>
                </pic:pic>
              </a:graphicData>
            </a:graphic>
          </wp:inline>
        </w:drawing>
      </w:r>
    </w:p>
    <w:p w14:paraId="0989CEDF" w14:textId="5FAF7AD2" w:rsidR="003A50DB" w:rsidRDefault="003A50DB" w:rsidP="003A50DB">
      <w:pPr>
        <w:keepNext/>
      </w:pPr>
    </w:p>
    <w:p w14:paraId="1F080B4D" w14:textId="766D4FDF" w:rsidR="00EB5FF8" w:rsidRDefault="003A50DB" w:rsidP="003A50DB">
      <w:pPr>
        <w:pStyle w:val="Caption"/>
      </w:pPr>
      <w:r>
        <w:t xml:space="preserve">Figure </w:t>
      </w:r>
      <w:fldSimple w:instr=" STYLEREF 1 \s ">
        <w:r w:rsidR="00E5287F">
          <w:rPr>
            <w:noProof/>
          </w:rPr>
          <w:t>2</w:t>
        </w:r>
      </w:fldSimple>
      <w:r w:rsidR="00E5287F">
        <w:noBreakHyphen/>
      </w:r>
      <w:fldSimple w:instr=" SEQ Figure \* ARABIC \s 1 ">
        <w:r w:rsidR="00E5287F">
          <w:rPr>
            <w:noProof/>
          </w:rPr>
          <w:t>1</w:t>
        </w:r>
      </w:fldSimple>
      <w:r>
        <w:t xml:space="preserve"> (Boundary Conditions)</w:t>
      </w:r>
      <w:r w:rsidR="00090FEE">
        <w:t xml:space="preserve"> </w:t>
      </w:r>
      <w:r w:rsidR="00EF028D">
        <w:fldChar w:fldCharType="begin" w:fldLock="1"/>
      </w:r>
      <w:r w:rsidR="00EF028D">
        <w:instrText>ADDIN CSL_CITATION {"citationItems":[{"id":"ITEM-1","itemData":{"author":[{"dropping-particle":"","family":"Marotin","given":"Arnaud","non-dropping-particle":"","parse-names":false,"suffix":""}],"id":"ITEM-1","issued":{"date-parts":[["2019"]]},"publisher":"University of Wales Trinity St. David","title":"Assignment Specification","type":"article"},"uris":["http://www.mendeley.com/documents/?uuid=99a15434-c39f-45a8-9c23-4e0ff4c23c0b"]}],"mendeley":{"formattedCitation":"(Marotin, 2019)","plainTextFormattedCitation":"(Marotin, 2019)","previouslyFormattedCitation":"(Marotin, 2019)"},"properties":{"noteIndex":0},"schema":"https://github.com/citation-style-language/schema/raw/master/csl-citation.json"}</w:instrText>
      </w:r>
      <w:r w:rsidR="00EF028D">
        <w:fldChar w:fldCharType="separate"/>
      </w:r>
      <w:r w:rsidR="00EF028D" w:rsidRPr="00EF028D">
        <w:rPr>
          <w:i w:val="0"/>
          <w:noProof/>
        </w:rPr>
        <w:t>(Marotin, 2019)</w:t>
      </w:r>
      <w:r w:rsidR="00EF028D">
        <w:fldChar w:fldCharType="end"/>
      </w:r>
    </w:p>
    <w:p w14:paraId="226651FA" w14:textId="33DB5E2F" w:rsidR="00E241F6" w:rsidRDefault="00E241F6" w:rsidP="00E241F6">
      <w:r>
        <w:t xml:space="preserve">Prior to any mathematical solution </w:t>
      </w:r>
      <w:r w:rsidR="00F17498">
        <w:t xml:space="preserve">the </w:t>
      </w:r>
      <w:r w:rsidR="00F00DA4">
        <w:t xml:space="preserve">conditions the plate </w:t>
      </w:r>
      <w:r w:rsidR="0049273D">
        <w:t>is</w:t>
      </w:r>
      <w:r w:rsidR="00F00DA4">
        <w:t xml:space="preserve"> in must be understood</w:t>
      </w:r>
      <w:r w:rsidR="00A74D22">
        <w:t>.</w:t>
      </w:r>
      <w:r w:rsidR="00955454">
        <w:t xml:space="preserve"> The </w:t>
      </w:r>
      <w:r w:rsidR="00DE2C87">
        <w:t xml:space="preserve">MATLAB code will let the </w:t>
      </w:r>
      <w:r w:rsidR="00340A5C">
        <w:t>model run to a point in time where thermal equilibrium has been believed to have been achieved.</w:t>
      </w:r>
      <w:r w:rsidR="00760ACF">
        <w:t xml:space="preserve"> This point must </w:t>
      </w:r>
      <w:r w:rsidR="00DF3CFE">
        <w:t>be decided during the coding process.</w:t>
      </w:r>
    </w:p>
    <w:p w14:paraId="01B8F33D" w14:textId="3B99822C" w:rsidR="00977051" w:rsidRDefault="00977051" w:rsidP="00977051">
      <w:pPr>
        <w:pStyle w:val="Heading2"/>
      </w:pPr>
      <w:r>
        <w:t xml:space="preserve">Pre-defined constants </w:t>
      </w:r>
    </w:p>
    <w:p w14:paraId="0B23A36F" w14:textId="4AAEC990" w:rsidR="00AA2C25" w:rsidRPr="00AA2C25" w:rsidRDefault="00AA2C25" w:rsidP="00AA2C25">
      <w:r>
        <w:t>The following list give the properties of the 2-D aluminium plate in Question</w:t>
      </w:r>
      <w:r w:rsidR="00691420">
        <w:t>.</w:t>
      </w:r>
    </w:p>
    <w:p w14:paraId="66CE1350" w14:textId="3A208AB8" w:rsidR="006A0053" w:rsidRDefault="006A0053" w:rsidP="006A0053">
      <w:pPr>
        <w:pStyle w:val="ListParagraph"/>
        <w:numPr>
          <w:ilvl w:val="0"/>
          <w:numId w:val="7"/>
        </w:numPr>
        <w:ind w:left="426"/>
      </w:pPr>
      <w:r>
        <w:t>Conductivity: k = 143 W/m.C</w:t>
      </w:r>
    </w:p>
    <w:p w14:paraId="107D6406" w14:textId="77777777" w:rsidR="00DE30AA" w:rsidRDefault="00DE30AA" w:rsidP="00DE30AA">
      <w:pPr>
        <w:pStyle w:val="ListParagraph"/>
        <w:numPr>
          <w:ilvl w:val="0"/>
          <w:numId w:val="7"/>
        </w:numPr>
        <w:ind w:left="426"/>
      </w:pPr>
      <w:r>
        <w:t xml:space="preserve">Density: </w:t>
      </w:r>
      <w:r>
        <w:sym w:font="Symbol" w:char="F072"/>
      </w:r>
      <w:r>
        <w:t xml:space="preserve"> = 2.8 </w:t>
      </w:r>
      <w:r>
        <w:sym w:font="Symbol" w:char="F0B4"/>
      </w:r>
      <w:r>
        <w:t xml:space="preserve"> 103 kg/m3 </w:t>
      </w:r>
    </w:p>
    <w:p w14:paraId="08FE8427" w14:textId="77777777" w:rsidR="00DE30AA" w:rsidRPr="00977051" w:rsidRDefault="00DE30AA" w:rsidP="00DE30AA">
      <w:pPr>
        <w:pStyle w:val="ListParagraph"/>
        <w:numPr>
          <w:ilvl w:val="0"/>
          <w:numId w:val="7"/>
        </w:numPr>
        <w:ind w:left="426"/>
      </w:pPr>
      <w:r>
        <w:t>Specific Heat: c = 795 J/kg.C</w:t>
      </w:r>
    </w:p>
    <w:p w14:paraId="303F6561" w14:textId="5F32754B" w:rsidR="006A0053" w:rsidRDefault="00EF028D" w:rsidP="00977051">
      <w:r>
        <w:fldChar w:fldCharType="begin" w:fldLock="1"/>
      </w:r>
      <w:r w:rsidR="00DF5627">
        <w:instrText>ADDIN CSL_CITATION {"citationItems":[{"id":"ITEM-1","itemData":{"author":[{"dropping-particle":"","family":"Marotin","given":"Arnaud","non-dropping-particle":"","parse-names":false,"suffix":""}],"id":"ITEM-1","issued":{"date-parts":[["2019"]]},"publisher":"University of Wales Trinity St. David","title":"Assignment Specification","type":"article"},"uris":["http://www.mendeley.com/documents/?uuid=99a15434-c39f-45a8-9c23-4e0ff4c23c0b"]}],"mendeley":{"formattedCitation":"(Marotin, 2019)","plainTextFormattedCitation":"(Marotin, 2019)","previouslyFormattedCitation":"(Marotin, 2019)"},"properties":{"noteIndex":0},"schema":"https://github.com/citation-style-language/schema/raw/master/csl-citation.json"}</w:instrText>
      </w:r>
      <w:r>
        <w:fldChar w:fldCharType="separate"/>
      </w:r>
      <w:r w:rsidRPr="00EF028D">
        <w:rPr>
          <w:noProof/>
        </w:rPr>
        <w:t>(Marotin, 2019)</w:t>
      </w:r>
      <w:r>
        <w:fldChar w:fldCharType="end"/>
      </w:r>
    </w:p>
    <w:p w14:paraId="3BCF7D92" w14:textId="2936CCC0" w:rsidR="00364F3C" w:rsidRDefault="00596919" w:rsidP="009874CA">
      <w:pPr>
        <w:pStyle w:val="Heading1"/>
      </w:pPr>
      <w:r>
        <w:t>Math</w:t>
      </w:r>
      <w:r w:rsidR="00364F3C">
        <w:t xml:space="preserve">ematical Analysis </w:t>
      </w:r>
    </w:p>
    <w:p w14:paraId="365997D9" w14:textId="3D616290" w:rsidR="00672D21" w:rsidRPr="00672D21" w:rsidRDefault="00672D21" w:rsidP="00672D21">
      <w:pPr>
        <w:pStyle w:val="Heading2"/>
      </w:pPr>
      <w:r>
        <w:t>T</w:t>
      </w:r>
      <w:r w:rsidR="00A77C8D">
        <w:t xml:space="preserve">hermal Diffusion </w:t>
      </w:r>
    </w:p>
    <w:p w14:paraId="6357A212" w14:textId="64391ACC" w:rsidR="000D0091" w:rsidRDefault="008C5EC4" w:rsidP="00DE03D4">
      <w:r>
        <w:t xml:space="preserve">The </w:t>
      </w:r>
      <w:r w:rsidR="00CB1D2F">
        <w:t>equation</w:t>
      </w:r>
      <w:r w:rsidR="007A4C83">
        <w:t xml:space="preserve"> used to solve thermal diffusion </w:t>
      </w:r>
      <w:r w:rsidR="00D256AC">
        <w:t xml:space="preserve">in this instance </w:t>
      </w:r>
      <w:r w:rsidR="00A77C8D">
        <w:t xml:space="preserve">for a </w:t>
      </w:r>
      <w:r w:rsidR="00D522D1">
        <w:t>two dimensional solid is:</w:t>
      </w:r>
      <w:r w:rsidR="00216B0E">
        <w:t xml:space="preserve"> </w:t>
      </w:r>
    </w:p>
    <w:p w14:paraId="7DC5E36A" w14:textId="26029172" w:rsidR="008F746C" w:rsidRDefault="006D1F69" w:rsidP="00DE03D4">
      <m:oMathPara>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T=</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m:t>
          </m:r>
        </m:oMath>
      </m:oMathPara>
    </w:p>
    <w:p w14:paraId="3103B243" w14:textId="4E2BE81D" w:rsidR="00EC75F8" w:rsidRDefault="00EC0ADF" w:rsidP="00EC0ADF">
      <w:pPr>
        <w:pStyle w:val="Caption"/>
      </w:pPr>
      <w:r>
        <w:t xml:space="preserve">Equation </w:t>
      </w:r>
      <w:fldSimple w:instr=" STYLEREF 1 \s ">
        <w:r w:rsidR="00E957D3">
          <w:rPr>
            <w:noProof/>
          </w:rPr>
          <w:t>3</w:t>
        </w:r>
      </w:fldSimple>
      <w:r w:rsidR="00E957D3">
        <w:noBreakHyphen/>
      </w:r>
      <w:fldSimple w:instr=" SEQ Equation \* ARABIC \s 1 ">
        <w:r w:rsidR="00E957D3">
          <w:rPr>
            <w:noProof/>
          </w:rPr>
          <w:t>1</w:t>
        </w:r>
      </w:fldSimple>
      <w:r>
        <w:t xml:space="preserve"> Thermal Diffusion</w:t>
      </w:r>
      <w:r w:rsidR="00090FEE">
        <w:t xml:space="preserve"> </w:t>
      </w:r>
      <w:r w:rsidR="000C2115">
        <w:t xml:space="preserve"> </w:t>
      </w:r>
      <w:r w:rsidR="00090FEE">
        <w:fldChar w:fldCharType="begin" w:fldLock="1"/>
      </w:r>
      <w:r w:rsidR="00EF028D">
        <w:instrText xml:space="preserve">ADDIN CSL_CITATION {"citationItems":[{"id":"ITEM-1","itemData":{"abstract":"This is the solution for the in-class activity regarding the temperature u(x, y, t) in a thin rectangle of dimensions x </w:instrText>
      </w:r>
      <w:r w:rsidR="00EF028D">
        <w:rPr>
          <w:rFonts w:ascii="Cambria Math" w:hAnsi="Cambria Math" w:cs="Cambria Math"/>
        </w:rPr>
        <w:instrText>∈</w:instrText>
      </w:r>
      <w:r w:rsidR="00EF028D">
        <w:instrText xml:space="preserve"> [0, a], b </w:instrText>
      </w:r>
      <w:r w:rsidR="00EF028D">
        <w:rPr>
          <w:rFonts w:ascii="Cambria Math" w:hAnsi="Cambria Math" w:cs="Cambria Math"/>
        </w:rPr>
        <w:instrText>∈</w:instrText>
      </w:r>
      <w:r w:rsidR="00EF028D">
        <w:instrText xml:space="preserve"> [0, b], which is initially all held at temperature T 0 , so u(x, y, t = 0) = T 0. Then, from t = 0 onwards, we keep its x = 0 edge at temperature T L , and all other 3 edges at temperature 0, therefore u(x = 0, y, t) = T L , u(x = a, y, t) = u(x, y = 0, t) = u(x, y = b, t) = 0. The first part is to calculate the steady-state solution u s (x, y) = lim t→∞ u(x, y, t). It satisfies the heat equation, since u satisfies it as well, however because there is no time-dependence, the time derivative vanishes and we're left with: ∂ 2 u s ∂x 2 + ∂ 2 u s ∂y 2 = 0 u s also satisfies the same boundary conditions like u, so: u s (x = 0, y) = T L , u(x = a, y) = 0, </w:instrText>
      </w:r>
      <w:r w:rsidR="00EF028D">
        <w:rPr>
          <w:rFonts w:ascii="Cambria Math" w:hAnsi="Cambria Math" w:cs="Cambria Math"/>
        </w:rPr>
        <w:instrText>∀</w:instrText>
      </w:r>
      <w:r w:rsidR="00EF028D">
        <w:instrText xml:space="preserve">y </w:instrText>
      </w:r>
      <w:r w:rsidR="00EF028D">
        <w:rPr>
          <w:rFonts w:ascii="Cambria Math" w:hAnsi="Cambria Math" w:cs="Cambria Math"/>
        </w:rPr>
        <w:instrText>∈</w:instrText>
      </w:r>
      <w:r w:rsidR="00EF028D">
        <w:instrText xml:space="preserve"> [0, b] while u(x, y = 0) = u(x, y = b), </w:instrText>
      </w:r>
      <w:r w:rsidR="00EF028D">
        <w:rPr>
          <w:rFonts w:ascii="Cambria Math" w:hAnsi="Cambria Math" w:cs="Cambria Math"/>
        </w:rPr>
        <w:instrText>∀</w:instrText>
      </w:r>
      <w:r w:rsidR="00EF028D">
        <w:instrText xml:space="preserve">x </w:instrText>
      </w:r>
      <w:r w:rsidR="00EF028D">
        <w:rPr>
          <w:rFonts w:ascii="Cambria Math" w:hAnsi="Cambria Math" w:cs="Cambria Math"/>
        </w:rPr>
        <w:instrText>∈</w:instrText>
      </w:r>
      <w:r w:rsidR="00EF028D">
        <w:instrText xml:space="preserve"> [0, a]. We use separation of variables u s (x, y) = X(x)Y (y). The PDE then becomes: 1 X d 2 X dx 2 + 1 Y d 2 Y dy 2 = 0 </w:instrText>
      </w:r>
      <w:r w:rsidR="00EF028D">
        <w:rPr>
          <w:rFonts w:cs="Century"/>
        </w:rPr>
        <w:instrText>→</w:instrText>
      </w:r>
      <w:r w:rsidR="00EF028D">
        <w:instrText xml:space="preserve"> d 2 X dx 2 = AX, d 2 Y dx 2 = −AY We need to find the eigenvalues A. For this we need additional conditions-let's see what we can get from the boundary conditions. Note that we need to have hom. BC on two opposite sides to be able to solve this: we need to know either 2 BC for X, or two BC for Y , otherwise we cannot find the allowed A. Here we are lucky, because from u s (x, y = 0) = u s (x, y = b) = 0 for all x, we find that Y (0) = Y (b) = 0. So we do have the two needed conditions. As an aside: for your homework (in conjunction with the pre-reading for today), if the boundary conditions are not such that you have 0 on two opposite sides, then you have to split the problem into a sum of simpler problems, each of which has hom. BC on a pair of opposite edges. Back to our problem: we need to solve the eigenproblem d 2 Y dx 2 = −AY with Y (0) = Y (b) = 0. We know that A = k 2 &gt; 0 so that the solution is Y (y) = α cos(ky) + β sin(ky) which has a chance to have two different zeroes (for A &lt; 0, the solution would be a sum of exponentials which can never satisfy these BC). Then, as usual, we find an infinite number of eigenvalues A n = (nπ/b) 2 , n = 1, 2, ..., so that Y n (y) = sin nπy b. Now we can solve the ODE for X, and for each of these eigenvalues we find a possible solution X n (x) = a n e nπ b x + b n e − nπ b x. So far, we have found an infinite number of solutions X n (x)Y n (y), each of which satisfies the PDE and the 2 BC for y. However, none of these solutions can satisfy the inhom. BC at x = 0: u…","author":[{"dropping-particle":"","family":"Berciu","given":"Mona","non-dropping-particle":"","parse-names":false,"suffix":""}],"id":"ITEM-1","issued":{"date-parts":[["2007"]]},"publisher-place":"Vancouver","title":"Heat equation in a 2D rectangle","type":"report"},"uris":["http://www.mendeley.com/documents/?uuid=f4d5999d-c3d5-4fa2-a0c5-cb2cb0f5296a"]}],"mendeley":{"formattedCitation":"(Berciu, 2007)","plainTextFormattedCitation":"(Berciu, 2007)","previouslyFormattedCitation":"(Berciu, 2007)"},"properties":{"noteIndex":0},"schema":"https://github.com/citation-style-language/schema/raw/master/csl-citation.json"}</w:instrText>
      </w:r>
      <w:r w:rsidR="00090FEE">
        <w:fldChar w:fldCharType="separate"/>
      </w:r>
      <w:r w:rsidR="00090FEE" w:rsidRPr="00090FEE">
        <w:rPr>
          <w:i w:val="0"/>
          <w:noProof/>
        </w:rPr>
        <w:t>(Berciu, 2007)</w:t>
      </w:r>
      <w:r w:rsidR="00090FEE">
        <w:fldChar w:fldCharType="end"/>
      </w:r>
    </w:p>
    <w:p w14:paraId="0838A848" w14:textId="77777777" w:rsidR="00A67DE7" w:rsidRDefault="00A67DE7" w:rsidP="00A67DE7">
      <w:pPr>
        <w:pStyle w:val="ListParagraph"/>
        <w:numPr>
          <w:ilvl w:val="0"/>
          <w:numId w:val="9"/>
        </w:numPr>
        <w:ind w:left="284"/>
      </w:pPr>
      <w:r>
        <w:t>T = Temperature</w:t>
      </w:r>
    </w:p>
    <w:p w14:paraId="013AB453" w14:textId="1584EC99" w:rsidR="00F27DC7" w:rsidRDefault="00F27DC7" w:rsidP="00A67DE7">
      <w:pPr>
        <w:pStyle w:val="ListParagraph"/>
        <w:numPr>
          <w:ilvl w:val="0"/>
          <w:numId w:val="9"/>
        </w:numPr>
        <w:ind w:left="284"/>
      </w:pPr>
      <w:r>
        <w:t>t = Time</w:t>
      </w:r>
      <w:r w:rsidR="00DA559F">
        <w:t xml:space="preserve"> (s</w:t>
      </w:r>
    </w:p>
    <w:p w14:paraId="73E60598" w14:textId="02904E31" w:rsidR="00EA3463" w:rsidRDefault="003D635F" w:rsidP="00A67DE7">
      <w:pPr>
        <w:pStyle w:val="ListParagraph"/>
        <w:numPr>
          <w:ilvl w:val="0"/>
          <w:numId w:val="9"/>
        </w:numPr>
        <w:ind w:left="284"/>
      </w:pPr>
      <m:oMath>
        <m:r>
          <w:rPr>
            <w:rFonts w:ascii="Cambria Math" w:hAnsi="Cambria Math"/>
          </w:rPr>
          <m:t>α</m:t>
        </m:r>
      </m:oMath>
      <w:r>
        <w:t xml:space="preserve"> = alpha</w:t>
      </w:r>
      <w:r w:rsidR="00457A4B">
        <w:t xml:space="preserve">. Thermal </w:t>
      </w:r>
      <w:r w:rsidR="00D478E0">
        <w:t>Diffusivity (m</w:t>
      </w:r>
      <w:r w:rsidR="00170385">
        <w:rPr>
          <w:vertAlign w:val="superscript"/>
        </w:rPr>
        <w:t>2</w:t>
      </w:r>
      <w:r w:rsidR="00170385">
        <w:t xml:space="preserve">/s) </w:t>
      </w:r>
    </w:p>
    <w:p w14:paraId="7F074B3C" w14:textId="71FA6518" w:rsidR="00CC2074" w:rsidRPr="00104BAA" w:rsidRDefault="006D1F69" w:rsidP="00A67DE7">
      <w:pPr>
        <w:pStyle w:val="ListParagraph"/>
        <w:numPr>
          <w:ilvl w:val="0"/>
          <w:numId w:val="9"/>
        </w:numPr>
        <w:ind w:left="284"/>
        <w:rPr>
          <w:rFonts w:eastAsiaTheme="minorHAnsi"/>
        </w:rPr>
      </w:pPr>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oMath>
      <w:r w:rsidR="009879D5">
        <w:rPr>
          <w:rFonts w:eastAsiaTheme="minorEastAsia"/>
        </w:rPr>
        <w:t xml:space="preserve"> = </w:t>
      </w:r>
      <w:r w:rsidR="004A6ECB">
        <w:rPr>
          <w:rFonts w:eastAsiaTheme="minorEastAsia"/>
        </w:rPr>
        <w:t xml:space="preserve">Laplacian </w:t>
      </w:r>
    </w:p>
    <w:p w14:paraId="2E0531CC" w14:textId="03F7C3E5" w:rsidR="00104BAA" w:rsidRDefault="00760143" w:rsidP="00D11756">
      <w:r>
        <w:t>A</w:t>
      </w:r>
      <w:r w:rsidR="00D11756">
        <w:t>l</w:t>
      </w:r>
      <w:r>
        <w:t xml:space="preserve">pha </w:t>
      </w:r>
      <w:r w:rsidR="00437DFD">
        <w:t>is:</w:t>
      </w:r>
    </w:p>
    <w:p w14:paraId="5322EB7A" w14:textId="34CED5CC" w:rsidR="00437DFD" w:rsidRPr="006F2348" w:rsidRDefault="00CF20C1" w:rsidP="00CF20C1">
      <w:pPr>
        <w:jc w:val="center"/>
        <w:rPr>
          <w:rFonts w:eastAsiaTheme="minorEastAsia"/>
        </w:rPr>
      </w:pPr>
      <m:oMathPara>
        <m:oMath>
          <m:r>
            <w:rPr>
              <w:rFonts w:ascii="Cambria Math" w:hAnsi="Cambria Math"/>
            </w:rPr>
            <m:t>α=</m:t>
          </m:r>
          <m:f>
            <m:fPr>
              <m:ctrlPr>
                <w:rPr>
                  <w:rFonts w:ascii="Cambria Math" w:hAnsi="Cambria Math"/>
                  <w:i/>
                </w:rPr>
              </m:ctrlPr>
            </m:fPr>
            <m:num>
              <m:r>
                <w:rPr>
                  <w:rFonts w:ascii="Cambria Math" w:hAnsi="Cambria Math"/>
                </w:rPr>
                <m:t>k</m:t>
              </m:r>
            </m:num>
            <m:den>
              <m:r>
                <w:rPr>
                  <w:rFonts w:ascii="Cambria Math" w:hAnsi="Cambria Math"/>
                </w:rPr>
                <m:t>ρ.c</m:t>
              </m:r>
            </m:den>
          </m:f>
        </m:oMath>
      </m:oMathPara>
    </w:p>
    <w:p w14:paraId="7DECB438" w14:textId="5A4AA4C2" w:rsidR="006F2348" w:rsidRDefault="006F2348" w:rsidP="006F2348">
      <w:pPr>
        <w:pStyle w:val="Caption"/>
      </w:pPr>
      <w:r>
        <w:t xml:space="preserve">Equation </w:t>
      </w:r>
      <w:fldSimple w:instr=" STYLEREF 1 \s ">
        <w:r w:rsidR="00E957D3">
          <w:rPr>
            <w:noProof/>
          </w:rPr>
          <w:t>3</w:t>
        </w:r>
      </w:fldSimple>
      <w:r w:rsidR="00E957D3">
        <w:noBreakHyphen/>
      </w:r>
      <w:fldSimple w:instr=" SEQ Equation \* ARABIC \s 1 ">
        <w:r w:rsidR="00E957D3">
          <w:rPr>
            <w:noProof/>
          </w:rPr>
          <w:t>2</w:t>
        </w:r>
      </w:fldSimple>
      <w:r>
        <w:t xml:space="preserve"> alpha </w:t>
      </w:r>
      <w:r w:rsidR="00DF5627">
        <w:fldChar w:fldCharType="begin" w:fldLock="1"/>
      </w:r>
      <w:r w:rsidR="00F32741">
        <w:instrText>ADDIN CSL_CITATION {"citationItems":[{"id":"ITEM-1","itemData":{"author":[{"dropping-particle":"","family":"Salazar","given":"Agustin","non-dropping-particle":"","parse-names":false,"suffix":""}],"id":"ITEM-1","issued":{"date-parts":[["2003"]]},"publisher-place":"Bilbao","title":"Thermal Diffusivity","type":"report"},"uris":["http://www.mendeley.com/documents/?uuid=09ff22c8-1429-4ea8-a6fc-cffc5945446b"]}],"mendeley":{"formattedCitation":"(Salazar, 2003)","plainTextFormattedCitation":"(Salazar, 2003)","previouslyFormattedCitation":"(Salazar, 2003)"},"properties":{"noteIndex":0},"schema":"https://github.com/citation-style-language/schema/raw/master/csl-citation.json"}</w:instrText>
      </w:r>
      <w:r w:rsidR="00DF5627">
        <w:fldChar w:fldCharType="separate"/>
      </w:r>
      <w:r w:rsidR="00DF5627" w:rsidRPr="00DF5627">
        <w:rPr>
          <w:i w:val="0"/>
          <w:noProof/>
        </w:rPr>
        <w:t>(Salazar, 2003)</w:t>
      </w:r>
      <w:r w:rsidR="00DF5627">
        <w:fldChar w:fldCharType="end"/>
      </w:r>
    </w:p>
    <w:p w14:paraId="1985A3D3" w14:textId="77777777" w:rsidR="00F41A2F" w:rsidRDefault="0070024A" w:rsidP="0070024A">
      <w:pPr>
        <w:pStyle w:val="ListParagraph"/>
        <w:numPr>
          <w:ilvl w:val="0"/>
          <w:numId w:val="10"/>
        </w:numPr>
        <w:ind w:left="284"/>
      </w:pPr>
      <w:r>
        <w:t>K =</w:t>
      </w:r>
      <w:r w:rsidR="00F43C05">
        <w:t xml:space="preserve"> Thermal Conductivity (</w:t>
      </w:r>
      <w:r w:rsidR="00F41A2F">
        <w:t>W/m.C)</w:t>
      </w:r>
    </w:p>
    <w:p w14:paraId="275B072F" w14:textId="248DC484" w:rsidR="0070024A" w:rsidRDefault="00544946" w:rsidP="0070024A">
      <w:pPr>
        <w:pStyle w:val="ListParagraph"/>
        <w:numPr>
          <w:ilvl w:val="0"/>
          <w:numId w:val="10"/>
        </w:numPr>
        <w:ind w:left="284"/>
      </w:pPr>
      <m:oMath>
        <m:r>
          <w:rPr>
            <w:rFonts w:ascii="Cambria Math" w:hAnsi="Cambria Math"/>
          </w:rPr>
          <m:t>ρ</m:t>
        </m:r>
      </m:oMath>
      <w:r>
        <w:rPr>
          <w:rFonts w:eastAsiaTheme="minorEastAsia"/>
        </w:rPr>
        <w:t xml:space="preserve"> = Density (</w:t>
      </w:r>
      <w:r>
        <w:t>kg/m3)</w:t>
      </w:r>
    </w:p>
    <w:p w14:paraId="2975C86B" w14:textId="000BB90D" w:rsidR="00544946" w:rsidRDefault="00C25DA4" w:rsidP="0070024A">
      <w:pPr>
        <w:pStyle w:val="ListParagraph"/>
        <w:numPr>
          <w:ilvl w:val="0"/>
          <w:numId w:val="10"/>
        </w:numPr>
        <w:ind w:left="284"/>
      </w:pPr>
      <w:r>
        <w:t xml:space="preserve">C = </w:t>
      </w:r>
      <w:r w:rsidR="006707B7">
        <w:t>Specific Heat</w:t>
      </w:r>
      <w:r>
        <w:t xml:space="preserve"> (J/kg.C)</w:t>
      </w:r>
    </w:p>
    <w:p w14:paraId="5CC6DC65" w14:textId="3D29B4FC" w:rsidR="00FC7057" w:rsidRPr="0070024A" w:rsidRDefault="00FC7057" w:rsidP="00FC7057">
      <w:r>
        <w:t>(all given for the material</w:t>
      </w:r>
      <w:r w:rsidR="00DB6EC0">
        <w:t xml:space="preserve"> </w:t>
      </w:r>
      <w:r w:rsidR="00DB6EC0">
        <w:fldChar w:fldCharType="begin" w:fldLock="1"/>
      </w:r>
      <w:r w:rsidR="0014183D">
        <w:instrText>ADDIN CSL_CITATION {"citationItems":[{"id":"ITEM-1","itemData":{"author":[{"dropping-particle":"","family":"Marotin","given":"Arnaud","non-dropping-particle":"","parse-names":false,"suffix":""}],"id":"ITEM-1","issued":{"date-parts":[["2019"]]},"publisher":"University of Wales Trinity St. David","title":"Assignment Specification","type":"article"},"uris":["http://www.mendeley.com/documents/?uuid=99a15434-c39f-45a8-9c23-4e0ff4c23c0b"]}],"mendeley":{"formattedCitation":"(Marotin, 2019)","plainTextFormattedCitation":"(Marotin, 2019)","previouslyFormattedCitation":"(Marotin, 2019)"},"properties":{"noteIndex":0},"schema":"https://github.com/citation-style-language/schema/raw/master/csl-citation.json"}</w:instrText>
      </w:r>
      <w:r w:rsidR="00DB6EC0">
        <w:fldChar w:fldCharType="separate"/>
      </w:r>
      <w:r w:rsidR="00DB6EC0" w:rsidRPr="00DB6EC0">
        <w:rPr>
          <w:noProof/>
        </w:rPr>
        <w:t>(Marotin, 2019)</w:t>
      </w:r>
      <w:r w:rsidR="00DB6EC0">
        <w:fldChar w:fldCharType="end"/>
      </w:r>
      <w:r>
        <w:t>)</w:t>
      </w:r>
    </w:p>
    <w:p w14:paraId="2DE399E1" w14:textId="77777777" w:rsidR="00DF5627" w:rsidRPr="00DF5627" w:rsidRDefault="00DF5627" w:rsidP="00DF5627"/>
    <w:p w14:paraId="3691508B" w14:textId="46F6E81C" w:rsidR="006A6136" w:rsidRDefault="00EF028D" w:rsidP="00EF028D">
      <w:pPr>
        <w:rPr>
          <w:rFonts w:ascii="MS Gothic" w:eastAsia="MS Gothic" w:hAnsi="MS Gothic" w:cs="MS Gothic"/>
          <w:lang w:eastAsia="ja-JP"/>
        </w:rPr>
      </w:pPr>
      <w:r>
        <w:t xml:space="preserve">Laplacian </w:t>
      </w:r>
      <w:r w:rsidR="0020776A">
        <w:t>is</w:t>
      </w:r>
      <w:r w:rsidR="00673E61">
        <w:t xml:space="preserve"> the </w:t>
      </w:r>
      <w:r w:rsidR="002610EA">
        <w:t>second diff</w:t>
      </w:r>
      <w:r w:rsidR="00123EF2">
        <w:t xml:space="preserve">erential operator with </w:t>
      </w:r>
      <w:r w:rsidR="00713DD6">
        <w:t>regards fo</w:t>
      </w:r>
      <w:r w:rsidR="005A6E37">
        <w:t xml:space="preserve">r </w:t>
      </w:r>
      <w:r w:rsidR="00B820D8">
        <w:t xml:space="preserve">Temperature in the x and y locations of a </w:t>
      </w:r>
      <w:r w:rsidR="001D5551">
        <w:t xml:space="preserve">two dimensional problem </w:t>
      </w:r>
      <w:r w:rsidR="00F32741">
        <w:fldChar w:fldCharType="begin" w:fldLock="1"/>
      </w:r>
      <w:r w:rsidR="00DB6EC0">
        <w:instrText>ADDIN CSL_CITATION {"citationItems":[{"id":"ITEM-1","itemData":{"DOI":"10.1186/s13661-018-0930-1","abstract":"In this paper, we study the solutions for nonlinear fractional differential equations with p-Laplacian operator nonlocal boundary value problem in a Banach space. By means of the technique of the properties of the Kuratowski noncompactness measure and the Sadovskii fixed point theorem, we establish some new existence criteria for the boundary value problem. As application, an interesting example is provided to illustrate the main results.","author":[{"dropping-particle":"","family":"Tan","given":"Jingjing","non-dropping-particle":"","parse-names":false,"suffix":""},{"dropping-particle":"","family":"Li","given":"Meixia","non-dropping-particle":"","parse-names":false,"suffix":""}],"id":"ITEM-1","issued":{"date-parts":[["2018"]]},"title":"Solutions of fractional differential equations with p-Laplacian operator in Banach spaces","type":"article-journal","volume":"2018"},"uris":["http://www.mendeley.com/documents/?uuid=188c9375-3a5f-4e48-9f0a-4d24858e27ee"]}],"mendeley":{"formattedCitation":"(Tan and Li, 2018)","plainTextFormattedCitation":"(Tan and Li, 2018)","previouslyFormattedCitation":"(Tan and Li, 2018)"},"properties":{"noteIndex":0},"schema":"https://github.com/citation-style-language/schema/raw/master/csl-citation.json"}</w:instrText>
      </w:r>
      <w:r w:rsidR="00F32741">
        <w:fldChar w:fldCharType="separate"/>
      </w:r>
      <w:r w:rsidR="00F32741" w:rsidRPr="00F32741">
        <w:rPr>
          <w:noProof/>
        </w:rPr>
        <w:t>(Tan and Li, 2018)</w:t>
      </w:r>
      <w:r w:rsidR="00F32741">
        <w:fldChar w:fldCharType="end"/>
      </w:r>
      <w:r w:rsidR="00AC52B4">
        <w:t xml:space="preserve"> </w:t>
      </w:r>
      <w:r w:rsidR="00697AA4">
        <w:rPr>
          <w:rFonts w:ascii="MS Gothic" w:eastAsia="MS Gothic" w:hAnsi="MS Gothic" w:cs="MS Gothic" w:hint="eastAsia"/>
          <w:lang w:eastAsia="ja-JP"/>
        </w:rPr>
        <w:t>∴</w:t>
      </w:r>
    </w:p>
    <w:p w14:paraId="198519AC" w14:textId="52627535" w:rsidR="000E0C22" w:rsidRPr="00BF7060" w:rsidRDefault="006D1F69" w:rsidP="00EF028D">
      <w:pPr>
        <w:rPr>
          <w:rFonts w:ascii="Cambria Math" w:eastAsia="MS Gothic" w:hAnsi="Cambria Math" w:cs="Calibri"/>
        </w:rPr>
      </w:pPr>
      <m:oMathPara>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oMath>
      </m:oMathPara>
    </w:p>
    <w:p w14:paraId="2637590F" w14:textId="2DCF0FB0" w:rsidR="00BF7060" w:rsidRPr="00035EFB" w:rsidRDefault="00BF7060" w:rsidP="00BF7060">
      <w:pPr>
        <w:pStyle w:val="Caption"/>
        <w:rPr>
          <w:rFonts w:ascii="Cambria Math" w:eastAsia="MS Gothic" w:hAnsi="Cambria Math" w:cs="Calibri"/>
          <w:lang w:eastAsia="ja-JP"/>
        </w:rPr>
      </w:pPr>
      <w:r>
        <w:t xml:space="preserve">Equation </w:t>
      </w:r>
      <w:fldSimple w:instr=" STYLEREF 1 \s ">
        <w:r w:rsidR="00E957D3">
          <w:rPr>
            <w:noProof/>
          </w:rPr>
          <w:t>3</w:t>
        </w:r>
      </w:fldSimple>
      <w:r w:rsidR="00E957D3">
        <w:noBreakHyphen/>
      </w:r>
      <w:fldSimple w:instr=" SEQ Equation \* ARABIC \s 1 ">
        <w:r w:rsidR="00E957D3">
          <w:rPr>
            <w:noProof/>
          </w:rPr>
          <w:t>3</w:t>
        </w:r>
      </w:fldSimple>
      <w:r>
        <w:t xml:space="preserve"> Laplacian</w:t>
      </w:r>
    </w:p>
    <w:p w14:paraId="490C8741" w14:textId="77777777" w:rsidR="00E348DC" w:rsidRDefault="008D0ECD" w:rsidP="00B65DE7">
      <w:pPr>
        <w:ind w:left="-76"/>
        <w:rPr>
          <w:rFonts w:eastAsiaTheme="minorEastAsia"/>
        </w:rPr>
      </w:pPr>
      <w:r w:rsidRPr="000C2115">
        <w:rPr>
          <w:rFonts w:eastAsiaTheme="minorEastAsia"/>
        </w:rPr>
        <w:t xml:space="preserve"> </w:t>
      </w:r>
      <w:r w:rsidR="00CE16E8">
        <w:rPr>
          <w:rFonts w:eastAsiaTheme="minorEastAsia"/>
        </w:rPr>
        <w:t>As can be seen in equation 3</w:t>
      </w:r>
      <w:r w:rsidR="00BE199E">
        <w:rPr>
          <w:rFonts w:eastAsiaTheme="minorEastAsia"/>
        </w:rPr>
        <w:t xml:space="preserve">-3 the Laplacian </w:t>
      </w:r>
      <w:r w:rsidR="001B6182">
        <w:rPr>
          <w:rFonts w:eastAsiaTheme="minorEastAsia"/>
        </w:rPr>
        <w:t xml:space="preserve">is </w:t>
      </w:r>
      <w:r w:rsidR="009C7992">
        <w:rPr>
          <w:rFonts w:eastAsiaTheme="minorEastAsia"/>
        </w:rPr>
        <w:t>dependent</w:t>
      </w:r>
      <w:r w:rsidR="001B6182">
        <w:rPr>
          <w:rFonts w:eastAsiaTheme="minorEastAsia"/>
        </w:rPr>
        <w:t xml:space="preserve"> on the special variables </w:t>
      </w:r>
      <w:r w:rsidR="009C7992">
        <w:rPr>
          <w:rFonts w:eastAsiaTheme="minorEastAsia"/>
        </w:rPr>
        <w:t xml:space="preserve">x and y. </w:t>
      </w:r>
      <w:r w:rsidR="007A3CE9">
        <w:rPr>
          <w:rFonts w:eastAsiaTheme="minorEastAsia"/>
        </w:rPr>
        <w:t xml:space="preserve">The </w:t>
      </w:r>
      <w:r w:rsidR="00443B62">
        <w:rPr>
          <w:rFonts w:eastAsiaTheme="minorEastAsia"/>
        </w:rPr>
        <w:t>p</w:t>
      </w:r>
      <w:r w:rsidR="007A3CE9">
        <w:rPr>
          <w:rFonts w:eastAsiaTheme="minorEastAsia"/>
        </w:rPr>
        <w:t>late will be split up into a grid with user defined h value setting the grid spacing</w:t>
      </w:r>
      <w:r w:rsidR="004E498C">
        <w:rPr>
          <w:rFonts w:eastAsiaTheme="minorEastAsia"/>
        </w:rPr>
        <w:t>.</w:t>
      </w:r>
      <w:r w:rsidR="00443B62">
        <w:rPr>
          <w:rFonts w:eastAsiaTheme="minorEastAsia"/>
        </w:rPr>
        <w:t xml:space="preserve"> </w:t>
      </w:r>
      <w:r w:rsidR="007B5CD2">
        <w:rPr>
          <w:rFonts w:eastAsiaTheme="minorEastAsia"/>
        </w:rPr>
        <w:t>Thus,</w:t>
      </w:r>
      <w:r w:rsidR="00443B62">
        <w:rPr>
          <w:rFonts w:eastAsiaTheme="minorEastAsia"/>
        </w:rPr>
        <w:t xml:space="preserve"> </w:t>
      </w:r>
      <w:r w:rsidR="006437A0">
        <w:rPr>
          <w:rFonts w:eastAsiaTheme="minorEastAsia"/>
        </w:rPr>
        <w:t xml:space="preserve">giving intersecting points on the grid </w:t>
      </w:r>
      <w:r w:rsidR="0054227E">
        <w:rPr>
          <w:rFonts w:eastAsiaTheme="minorEastAsia"/>
        </w:rPr>
        <w:t xml:space="preserve">‘nodes’ that the calculations can be performed on in relation to their surrounding nodes </w:t>
      </w:r>
      <w:r w:rsidR="00B1190B">
        <w:rPr>
          <w:rFonts w:eastAsiaTheme="minorEastAsia"/>
        </w:rPr>
        <w:t>in the x and y direction.</w:t>
      </w:r>
    </w:p>
    <w:p w14:paraId="454FC378" w14:textId="77777777" w:rsidR="00970EAA" w:rsidRDefault="00754383" w:rsidP="001218EB">
      <w:pPr>
        <w:pStyle w:val="Caption"/>
      </w:pPr>
      <w:r>
        <w:rPr>
          <w:noProof/>
        </w:rPr>
        <w:lastRenderedPageBreak/>
        <w:drawing>
          <wp:inline distT="0" distB="0" distL="0" distR="0" wp14:anchorId="0DD4A8C0" wp14:editId="325A8BA4">
            <wp:extent cx="2943225" cy="2914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43225" cy="2914650"/>
                    </a:xfrm>
                    <a:prstGeom prst="rect">
                      <a:avLst/>
                    </a:prstGeom>
                  </pic:spPr>
                </pic:pic>
              </a:graphicData>
            </a:graphic>
          </wp:inline>
        </w:drawing>
      </w:r>
    </w:p>
    <w:p w14:paraId="5F4F4811" w14:textId="410C1ECC" w:rsidR="007B5CD2" w:rsidRDefault="001218EB" w:rsidP="001218EB">
      <w:pPr>
        <w:pStyle w:val="Caption"/>
      </w:pPr>
      <w:r>
        <w:t xml:space="preserve">Figure </w:t>
      </w:r>
      <w:fldSimple w:instr=" STYLEREF 1 \s ">
        <w:r w:rsidR="00E5287F">
          <w:rPr>
            <w:noProof/>
          </w:rPr>
          <w:t>3</w:t>
        </w:r>
      </w:fldSimple>
      <w:r w:rsidR="00E5287F">
        <w:noBreakHyphen/>
      </w:r>
      <w:fldSimple w:instr=" SEQ Figure \* ARABIC \s 1 ">
        <w:r w:rsidR="00E5287F">
          <w:rPr>
            <w:noProof/>
          </w:rPr>
          <w:t>1</w:t>
        </w:r>
      </w:fldSimple>
      <w:r>
        <w:t xml:space="preserve"> Grid Points</w:t>
      </w:r>
    </w:p>
    <w:p w14:paraId="43F15696" w14:textId="77777777" w:rsidR="0029797B" w:rsidRDefault="00970EAA" w:rsidP="00970EAA">
      <w:r>
        <w:t xml:space="preserve">Figure </w:t>
      </w:r>
      <w:r w:rsidR="000E2ECE">
        <w:t xml:space="preserve">3-1 </w:t>
      </w:r>
      <w:r w:rsidR="005F3305">
        <w:t>illustrates</w:t>
      </w:r>
      <w:r w:rsidR="00113563">
        <w:t xml:space="preserve"> if the</w:t>
      </w:r>
      <w:r w:rsidR="002D3F93">
        <w:t xml:space="preserve"> calculation is being performed on node</w:t>
      </w:r>
      <w:r w:rsidR="005F3305">
        <w:t xml:space="preserve"> within the domain (</w:t>
      </w:r>
      <w:r w:rsidR="00667826">
        <w:t>T</w:t>
      </w:r>
      <w:r w:rsidR="00667826" w:rsidRPr="008B7846">
        <w:rPr>
          <w:sz w:val="20"/>
          <w:szCs w:val="20"/>
          <w:vertAlign w:val="subscript"/>
        </w:rPr>
        <w:t>p</w:t>
      </w:r>
      <w:r w:rsidR="005F3305">
        <w:t>)</w:t>
      </w:r>
      <w:r w:rsidR="007363D2">
        <w:t xml:space="preserve"> it has four adjacent nodes</w:t>
      </w:r>
      <w:r w:rsidR="001E6CED">
        <w:t>, T</w:t>
      </w:r>
      <w:r w:rsidR="001E6CED" w:rsidRPr="008B7846">
        <w:rPr>
          <w:sz w:val="20"/>
          <w:szCs w:val="20"/>
          <w:vertAlign w:val="subscript"/>
        </w:rPr>
        <w:t>n</w:t>
      </w:r>
      <w:r w:rsidR="001E6CED">
        <w:t xml:space="preserve"> (node to the north in the </w:t>
      </w:r>
      <w:r w:rsidR="008F02A5">
        <w:t>y</w:t>
      </w:r>
      <w:r w:rsidR="001E6CED">
        <w:t xml:space="preserve"> direction)</w:t>
      </w:r>
      <w:r w:rsidR="008F02A5">
        <w:t>,</w:t>
      </w:r>
      <w:r w:rsidR="001E6CED">
        <w:t xml:space="preserve"> T</w:t>
      </w:r>
      <w:r w:rsidR="001E6CED" w:rsidRPr="000D22A2">
        <w:rPr>
          <w:vertAlign w:val="subscript"/>
        </w:rPr>
        <w:t>s</w:t>
      </w:r>
      <w:r w:rsidR="001E6CED">
        <w:t xml:space="preserve"> </w:t>
      </w:r>
      <w:r w:rsidR="007E70D0">
        <w:t xml:space="preserve">(node to the south in the </w:t>
      </w:r>
      <w:r w:rsidR="008F02A5">
        <w:t>y direction), T</w:t>
      </w:r>
      <w:r w:rsidR="006C683D" w:rsidRPr="008B7846">
        <w:rPr>
          <w:vertAlign w:val="subscript"/>
        </w:rPr>
        <w:t>e</w:t>
      </w:r>
      <w:r w:rsidR="006C683D">
        <w:t xml:space="preserve"> (node to the east in the x direction) and T</w:t>
      </w:r>
      <w:r w:rsidR="00423265" w:rsidRPr="008B7846">
        <w:rPr>
          <w:vertAlign w:val="subscript"/>
        </w:rPr>
        <w:t>w</w:t>
      </w:r>
      <w:r w:rsidR="00423265">
        <w:t xml:space="preserve"> (node to the </w:t>
      </w:r>
      <w:r w:rsidR="00AA0439">
        <w:t>west</w:t>
      </w:r>
      <w:r w:rsidR="00423265">
        <w:t xml:space="preserve"> in the</w:t>
      </w:r>
      <w:r w:rsidR="00AA0439">
        <w:t xml:space="preserve"> </w:t>
      </w:r>
      <w:r w:rsidR="008F02A5">
        <w:t xml:space="preserve"> </w:t>
      </w:r>
      <w:r w:rsidR="00600C93">
        <w:t>x direction).</w:t>
      </w:r>
    </w:p>
    <w:p w14:paraId="54BC8D8A" w14:textId="2EB9D091" w:rsidR="00970EAA" w:rsidRDefault="00AE1C40" w:rsidP="00970EAA">
      <w:r>
        <w:t xml:space="preserve"> </w:t>
      </w:r>
      <w:r w:rsidR="00031BE9">
        <w:t>h</w:t>
      </w:r>
      <w:r>
        <w:t xml:space="preserve"> is the </w:t>
      </w:r>
      <w:r w:rsidR="003D5FF3">
        <w:t xml:space="preserve">user defined </w:t>
      </w:r>
      <w:r w:rsidR="0041045D">
        <w:t>grid spacing</w:t>
      </w:r>
      <w:r w:rsidR="003D5FF3">
        <w:t xml:space="preserve"> the grid is created from the user defined x</w:t>
      </w:r>
      <w:r w:rsidR="00D852A6">
        <w:t xml:space="preserve"> </w:t>
      </w:r>
      <w:r w:rsidR="0068120D">
        <w:t>dimension</w:t>
      </w:r>
      <w:r w:rsidR="00D852A6">
        <w:t>/h</w:t>
      </w:r>
      <w:r w:rsidR="003D5FF3">
        <w:t xml:space="preserve"> and y dimension</w:t>
      </w:r>
      <w:r w:rsidR="00E61825">
        <w:t>/h</w:t>
      </w:r>
      <w:r w:rsidR="009E4C25">
        <w:t xml:space="preserve"> </w:t>
      </w:r>
      <w:r w:rsidR="009E4C25">
        <w:rPr>
          <w:rFonts w:ascii="Cambria Math" w:hAnsi="Cambria Math" w:hint="eastAsia"/>
          <w:lang w:eastAsia="ja-JP"/>
        </w:rPr>
        <w:t>∴</w:t>
      </w:r>
      <w:r w:rsidR="009E4C25">
        <w:rPr>
          <w:rFonts w:ascii="Cambria Math" w:hAnsi="Cambria Math" w:hint="eastAsia"/>
          <w:lang w:eastAsia="ja-JP"/>
        </w:rPr>
        <w:t xml:space="preserve"> </w:t>
      </w:r>
      <w:r w:rsidR="009D503D">
        <w:t>h</w:t>
      </w:r>
      <w:r w:rsidR="00570024">
        <w:t>=</w:t>
      </w:r>
      <w:r w:rsidR="00634877">
        <w:rPr>
          <w:rFonts w:ascii="Cambria" w:hAnsi="Cambria"/>
        </w:rPr>
        <w:t>Δ</w:t>
      </w:r>
      <w:r w:rsidR="00ED777B">
        <w:t>y</w:t>
      </w:r>
      <w:r w:rsidR="00634877">
        <w:t>=Δ</w:t>
      </w:r>
      <w:r w:rsidR="00623E2A">
        <w:t>x</w:t>
      </w:r>
      <w:r w:rsidR="00D2686C">
        <w:t xml:space="preserve"> as the grid is uniform throughout.</w:t>
      </w:r>
    </w:p>
    <w:p w14:paraId="298303B3" w14:textId="2EF8D3A3" w:rsidR="004C78EF" w:rsidRDefault="00463EB0" w:rsidP="00970EAA">
      <w:r>
        <w:t>If</w:t>
      </w:r>
      <w:r w:rsidR="004C78EF">
        <w:t xml:space="preserve"> the </w:t>
      </w:r>
      <w:r w:rsidR="00074B89">
        <w:t xml:space="preserve">Tp is </w:t>
      </w:r>
      <w:r w:rsidR="00703051">
        <w:t xml:space="preserve">not on the boundary of the </w:t>
      </w:r>
      <w:r w:rsidR="001008C2">
        <w:t>domain,</w:t>
      </w:r>
      <w:r w:rsidR="00703051">
        <w:t xml:space="preserve"> all the </w:t>
      </w:r>
      <w:r w:rsidR="004E5D59">
        <w:t>spatial variables for Lap</w:t>
      </w:r>
      <w:r>
        <w:t>lacian are known.</w:t>
      </w:r>
    </w:p>
    <w:p w14:paraId="1ADBDD46" w14:textId="45977781" w:rsidR="00592BEF" w:rsidRDefault="00291553" w:rsidP="00970EAA">
      <w:r>
        <w:t xml:space="preserve">From equations </w:t>
      </w:r>
      <w:r w:rsidR="003F0EAD">
        <w:t>3-1</w:t>
      </w:r>
      <w:r w:rsidR="000A0C6E">
        <w:t>,3-2 and 3-3</w:t>
      </w:r>
      <w:r w:rsidR="00EB2936">
        <w:t>. 3-4 can be defined.</w:t>
      </w:r>
    </w:p>
    <w:p w14:paraId="5ED05F5C" w14:textId="0C7EC2FE" w:rsidR="00AE6965" w:rsidRPr="00977EE9" w:rsidRDefault="00AE6965" w:rsidP="00970EAA">
      <m:oMathPara>
        <m:oMath>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r>
                <w:rPr>
                  <w:rFonts w:ascii="Cambria Math" w:hAnsi="Cambria Math"/>
                </w:rPr>
                <m:t>ρ.c</m:t>
              </m:r>
            </m:num>
            <m:den>
              <m:r>
                <w:rPr>
                  <w:rFonts w:ascii="Cambria Math" w:hAnsi="Cambria Math"/>
                </w:rPr>
                <m:t>k</m:t>
              </m:r>
            </m:den>
          </m:f>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oMath>
      </m:oMathPara>
    </w:p>
    <w:p w14:paraId="760B50C7" w14:textId="12BC09B9" w:rsidR="00977EE9" w:rsidRPr="0073093D" w:rsidRDefault="00977EE9" w:rsidP="00977EE9">
      <w:pPr>
        <w:pStyle w:val="Caption"/>
      </w:pPr>
      <w:r>
        <w:t xml:space="preserve">Equation </w:t>
      </w:r>
      <w:fldSimple w:instr=" STYLEREF 1 \s ">
        <w:r w:rsidR="00E957D3">
          <w:rPr>
            <w:noProof/>
          </w:rPr>
          <w:t>3</w:t>
        </w:r>
      </w:fldSimple>
      <w:r w:rsidR="00E957D3">
        <w:noBreakHyphen/>
      </w:r>
      <w:fldSimple w:instr=" SEQ Equation \* ARABIC \s 1 ">
        <w:r w:rsidR="00E957D3">
          <w:rPr>
            <w:noProof/>
          </w:rPr>
          <w:t>4</w:t>
        </w:r>
      </w:fldSimple>
      <w:r>
        <w:t xml:space="preserve"> Thermal Diffusion</w:t>
      </w:r>
    </w:p>
    <w:p w14:paraId="7A4BDA24" w14:textId="1F03D42E" w:rsidR="0073093D" w:rsidRDefault="0073093D" w:rsidP="00970EAA">
      <w:pPr>
        <w:rPr>
          <w:rFonts w:ascii="Cambria Math" w:hAnsi="Cambria Math"/>
        </w:rPr>
      </w:pPr>
      <w:r>
        <w:t xml:space="preserve">As </w:t>
      </w:r>
      <m:oMath>
        <m:r>
          <w:rPr>
            <w:rFonts w:ascii="Cambria Math" w:hAnsi="Cambria Math"/>
          </w:rPr>
          <m:t>α=</m:t>
        </m:r>
        <m:f>
          <m:fPr>
            <m:ctrlPr>
              <w:rPr>
                <w:rFonts w:ascii="Cambria Math" w:hAnsi="Cambria Math"/>
                <w:i/>
              </w:rPr>
            </m:ctrlPr>
          </m:fPr>
          <m:num>
            <m:r>
              <w:rPr>
                <w:rFonts w:ascii="Cambria Math" w:hAnsi="Cambria Math"/>
              </w:rPr>
              <m:t>k</m:t>
            </m:r>
          </m:num>
          <m:den>
            <m:r>
              <w:rPr>
                <w:rFonts w:ascii="Cambria Math" w:hAnsi="Cambria Math"/>
              </w:rPr>
              <m:t>ρ.c</m:t>
            </m:r>
          </m:den>
        </m:f>
        <m:r>
          <w:rPr>
            <w:rFonts w:ascii="Cambria Math" w:hAnsi="Cambria Math"/>
          </w:rPr>
          <m:t xml:space="preserve"> </m:t>
        </m:r>
      </m:oMath>
      <w:r w:rsidR="00F518D9">
        <w:rPr>
          <w:rFonts w:ascii="Cambria Math" w:hAnsi="Cambria Math" w:hint="eastAsia"/>
          <w:lang w:eastAsia="ja-JP"/>
        </w:rPr>
        <w:t>∴</w:t>
      </w:r>
      <m:oMath>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r>
              <w:rPr>
                <w:rFonts w:ascii="Cambria Math" w:hAnsi="Cambria Math"/>
              </w:rPr>
              <m:t>ρ.c</m:t>
            </m:r>
          </m:num>
          <m:den>
            <m:r>
              <w:rPr>
                <w:rFonts w:ascii="Cambria Math" w:hAnsi="Cambria Math"/>
              </w:rPr>
              <m:t>k</m:t>
            </m:r>
          </m:den>
        </m:f>
      </m:oMath>
    </w:p>
    <w:p w14:paraId="70EFB62F" w14:textId="7D7D9277" w:rsidR="00F20BC4" w:rsidRDefault="008D356C" w:rsidP="00F20BC4">
      <w:pPr>
        <w:pStyle w:val="Heading2"/>
        <w:rPr>
          <w:lang w:eastAsia="ja-JP"/>
        </w:rPr>
      </w:pPr>
      <w:r>
        <w:rPr>
          <w:lang w:eastAsia="ja-JP"/>
        </w:rPr>
        <w:t>Explicit Finite Difference Method</w:t>
      </w:r>
    </w:p>
    <w:p w14:paraId="7D4EB381" w14:textId="07B46D74" w:rsidR="00463EB0" w:rsidRDefault="00434BDE" w:rsidP="00970EAA">
      <w:r>
        <w:rPr>
          <w:lang w:eastAsia="ja-JP"/>
        </w:rPr>
        <w:t xml:space="preserve">Finite difference </w:t>
      </w:r>
      <w:r w:rsidR="00FA0043">
        <w:rPr>
          <w:lang w:eastAsia="ja-JP"/>
        </w:rPr>
        <w:t>method</w:t>
      </w:r>
      <w:r>
        <w:rPr>
          <w:lang w:eastAsia="ja-JP"/>
        </w:rPr>
        <w:t xml:space="preserve"> </w:t>
      </w:r>
      <w:r w:rsidR="00D76FEC">
        <w:rPr>
          <w:lang w:eastAsia="ja-JP"/>
        </w:rPr>
        <w:t xml:space="preserve">is a way to </w:t>
      </w:r>
      <w:r w:rsidR="00FA0043">
        <w:rPr>
          <w:lang w:eastAsia="ja-JP"/>
        </w:rPr>
        <w:t>practically</w:t>
      </w:r>
      <w:r w:rsidR="001D059D">
        <w:rPr>
          <w:lang w:eastAsia="ja-JP"/>
        </w:rPr>
        <w:t xml:space="preserve"> solve </w:t>
      </w:r>
      <w:r w:rsidR="00F627D6">
        <w:rPr>
          <w:lang w:eastAsia="ja-JP"/>
        </w:rPr>
        <w:t>iterative differential equations</w:t>
      </w:r>
      <w:r w:rsidR="00335239">
        <w:rPr>
          <w:lang w:eastAsia="ja-JP"/>
        </w:rPr>
        <w:t xml:space="preserve"> </w:t>
      </w:r>
      <w:r w:rsidR="00173B92">
        <w:rPr>
          <w:lang w:eastAsia="ja-JP"/>
        </w:rPr>
        <w:t>with uniform</w:t>
      </w:r>
      <w:r w:rsidR="00005525">
        <w:rPr>
          <w:lang w:eastAsia="ja-JP"/>
        </w:rPr>
        <w:t xml:space="preserve"> a</w:t>
      </w:r>
      <w:r w:rsidR="00173B92">
        <w:rPr>
          <w:lang w:eastAsia="ja-JP"/>
        </w:rPr>
        <w:t xml:space="preserve"> </w:t>
      </w:r>
      <w:r w:rsidR="00851EEB">
        <w:rPr>
          <w:lang w:eastAsia="ja-JP"/>
        </w:rPr>
        <w:t>defined</w:t>
      </w:r>
      <w:r w:rsidR="00A072C7">
        <w:rPr>
          <w:lang w:eastAsia="ja-JP"/>
        </w:rPr>
        <w:t xml:space="preserve"> </w:t>
      </w:r>
      <w:r w:rsidR="007F4B26">
        <w:t>discretising derivative</w:t>
      </w:r>
      <w:r w:rsidR="00DF421F">
        <w:t xml:space="preserve"> within a finite region of space.</w:t>
      </w:r>
      <w:r w:rsidR="00DE646F">
        <w:t xml:space="preserve"> </w:t>
      </w:r>
      <w:r w:rsidR="00BD7EA2">
        <w:t xml:space="preserve">Discretisation is </w:t>
      </w:r>
      <w:r w:rsidR="00FF0C0B">
        <w:t xml:space="preserve">process of </w:t>
      </w:r>
      <w:r w:rsidR="00F90970">
        <w:t xml:space="preserve">transforming </w:t>
      </w:r>
      <w:r w:rsidR="00D26EE6">
        <w:t xml:space="preserve">continuous differential equations to </w:t>
      </w:r>
      <w:r w:rsidR="00C6181D">
        <w:t xml:space="preserve">‘discrete’ difference equations </w:t>
      </w:r>
      <w:r w:rsidR="0014183D">
        <w:t xml:space="preserve">for computing </w:t>
      </w:r>
      <w:r w:rsidR="0014183D">
        <w:fldChar w:fldCharType="begin" w:fldLock="1"/>
      </w:r>
      <w:r w:rsidR="00525F93">
        <w:instrText>ADDIN CSL_CITATION {"citationItems":[{"id":"ITEM-1","itemData":{"author":[{"dropping-particle":"","family":"Forsythe","given":"George E","non-dropping-particle":"","parse-names":false,"suffix":""},{"dropping-particle":"","family":"Wasow","given":"Wolfgang R","non-dropping-particle":"","parse-names":false,"suffix":""}],"id":"ITEM-1","issued":{"date-parts":[["0"]]},"title":"FINITE-DIFFERENCE METHODS PARTIAL DIFFERENTIAL EQUATIONS","type":"report"},"uris":["http://www.mendeley.com/documents/?uuid=036dda84-8c7f-3e3d-a39e-a264ce1c21c5"]}],"mendeley":{"formattedCitation":"(Forsythe and Wasow, no date)","manualFormatting":"(Forsythe and Wasow, 1987)","plainTextFormattedCitation":"(Forsythe and Wasow, no date)","previouslyFormattedCitation":"(Forsythe and Wasow, no date)"},"properties":{"noteIndex":0},"schema":"https://github.com/citation-style-language/schema/raw/master/csl-citation.json"}</w:instrText>
      </w:r>
      <w:r w:rsidR="0014183D">
        <w:fldChar w:fldCharType="separate"/>
      </w:r>
      <w:r w:rsidR="0014183D" w:rsidRPr="0014183D">
        <w:rPr>
          <w:noProof/>
        </w:rPr>
        <w:t xml:space="preserve">(Forsythe and Wasow, </w:t>
      </w:r>
      <w:r w:rsidR="00A90418">
        <w:rPr>
          <w:noProof/>
        </w:rPr>
        <w:t>1987</w:t>
      </w:r>
      <w:r w:rsidR="0014183D" w:rsidRPr="0014183D">
        <w:rPr>
          <w:noProof/>
        </w:rPr>
        <w:t>)</w:t>
      </w:r>
      <w:r w:rsidR="0014183D">
        <w:fldChar w:fldCharType="end"/>
      </w:r>
    </w:p>
    <w:p w14:paraId="178C02E2" w14:textId="781C24CD" w:rsidR="001E3257" w:rsidRDefault="00C44A40" w:rsidP="00DC197E">
      <w:pPr>
        <w:pStyle w:val="Heading2"/>
      </w:pPr>
      <w:r>
        <w:lastRenderedPageBreak/>
        <w:t>Taylor series</w:t>
      </w:r>
    </w:p>
    <w:p w14:paraId="40AE24E5" w14:textId="3B886EC9" w:rsidR="00E7202B" w:rsidRPr="000171A9" w:rsidRDefault="00B34009" w:rsidP="000171A9">
      <w:r>
        <w:t xml:space="preserve">The </w:t>
      </w:r>
      <w:r w:rsidR="002F3E9D">
        <w:t>Taylor series</w:t>
      </w:r>
      <w:r w:rsidR="006230CC">
        <w:t xml:space="preserve"> formulated by </w:t>
      </w:r>
      <w:r w:rsidR="00467EFE">
        <w:t>James</w:t>
      </w:r>
      <w:r w:rsidR="00494792">
        <w:t xml:space="preserve"> </w:t>
      </w:r>
      <w:r w:rsidR="00467EFE">
        <w:t>Gregory</w:t>
      </w:r>
      <w:r w:rsidR="00A97DB3">
        <w:t xml:space="preserve">, then </w:t>
      </w:r>
      <w:r w:rsidR="00DD660C">
        <w:t>adapted by Brook Taylor</w:t>
      </w:r>
      <w:r w:rsidR="00467EFE">
        <w:t>,</w:t>
      </w:r>
      <w:r w:rsidR="002F3E9D">
        <w:t xml:space="preserve"> is a method of expanding complex</w:t>
      </w:r>
      <w:r w:rsidR="00EA0575">
        <w:t xml:space="preserve"> expressions into an infinite number of simpler </w:t>
      </w:r>
      <w:r w:rsidR="00DC53F3">
        <w:t>terms</w:t>
      </w:r>
      <w:r w:rsidR="00D51487">
        <w:t xml:space="preserve"> </w:t>
      </w:r>
      <w:r w:rsidR="00467EFE">
        <w:fldChar w:fldCharType="begin" w:fldLock="1"/>
      </w:r>
      <w:r w:rsidR="003570B5">
        <w:instrText>ADDIN CSL_CITATION {"citationItems":[{"id":"ITEM-1","itemData":{"author":[{"dropping-particle":"","family":"Croft","given":"D.R.","non-dropping-particle":"","parse-names":false,"suffix":""},{"dropping-particle":"","family":"Stone","given":"J.A.R","non-dropping-particle":"","parse-names":false,"suffix":""}],"id":"ITEM-1","issued":{"date-parts":[["1989"]]},"publisher":"PAVIC Publications","title":"Heat transfer calculations using finite difference equations","type":"book"},"uris":["http://www.mendeley.com/documents/?uuid=253cf194-603a-4f86-8f06-7a96e18f1bb2"]}],"mendeley":{"formattedCitation":"(Croft and Stone, 1989)","plainTextFormattedCitation":"(Croft and Stone, 1989)","previouslyFormattedCitation":"(Croft and Stone, 1989)"},"properties":{"noteIndex":0},"schema":"https://github.com/citation-style-language/schema/raw/master/csl-citation.json"}</w:instrText>
      </w:r>
      <w:r w:rsidR="00467EFE">
        <w:fldChar w:fldCharType="separate"/>
      </w:r>
      <w:r w:rsidR="00467EFE" w:rsidRPr="00467EFE">
        <w:rPr>
          <w:noProof/>
        </w:rPr>
        <w:t>(Croft and Stone, 1989)</w:t>
      </w:r>
      <w:r w:rsidR="00467EFE">
        <w:fldChar w:fldCharType="end"/>
      </w:r>
      <w:r w:rsidR="00C143C6">
        <w:t xml:space="preserve">. </w:t>
      </w:r>
      <w:r w:rsidR="00CE09F7">
        <w:t xml:space="preserve"> </w:t>
      </w:r>
      <w:r w:rsidR="00A33B0D">
        <w:t>C</w:t>
      </w:r>
      <w:r w:rsidR="00CE09F7">
        <w:t>alculat</w:t>
      </w:r>
      <w:r w:rsidR="00A33B0D">
        <w:t>ing t</w:t>
      </w:r>
      <w:r w:rsidR="00A33B0D">
        <w:t>hese terms</w:t>
      </w:r>
      <w:r w:rsidR="00A33B0D">
        <w:t xml:space="preserve"> </w:t>
      </w:r>
      <w:r w:rsidR="00CE09F7">
        <w:t xml:space="preserve">from the derivative’s functions </w:t>
      </w:r>
      <w:r w:rsidR="00843B96">
        <w:t>the terms</w:t>
      </w:r>
      <w:r w:rsidR="00CE09F7">
        <w:t xml:space="preserve"> continually get </w:t>
      </w:r>
      <w:r w:rsidR="00843B96">
        <w:t>less significant</w:t>
      </w:r>
      <w:r w:rsidR="00CE09F7">
        <w:t xml:space="preserve">, </w:t>
      </w:r>
      <w:r w:rsidR="00843B96">
        <w:t>consequently</w:t>
      </w:r>
      <w:r w:rsidR="00CE09F7">
        <w:t xml:space="preserve">, after a </w:t>
      </w:r>
      <w:r w:rsidR="00876297">
        <w:t>point fu</w:t>
      </w:r>
      <w:r w:rsidR="00E8221B">
        <w:t>rther</w:t>
      </w:r>
      <w:r w:rsidR="00876297">
        <w:t xml:space="preserve"> </w:t>
      </w:r>
      <w:r w:rsidR="00D7578B">
        <w:t>calculation</w:t>
      </w:r>
      <w:r w:rsidR="00876297">
        <w:t xml:space="preserve"> can</w:t>
      </w:r>
      <w:r w:rsidR="00CE09F7">
        <w:t xml:space="preserve"> be </w:t>
      </w:r>
      <w:r w:rsidR="002D0A35">
        <w:t>shown</w:t>
      </w:r>
      <w:r w:rsidR="00CE09F7">
        <w:t xml:space="preserve"> as negligible and discarded. This </w:t>
      </w:r>
      <w:r w:rsidR="00876297">
        <w:t>process</w:t>
      </w:r>
      <w:r w:rsidR="00CE09F7">
        <w:t xml:space="preserve"> </w:t>
      </w:r>
      <w:r w:rsidR="00B364D1">
        <w:t>generates</w:t>
      </w:r>
      <w:r w:rsidR="00CE09F7">
        <w:t xml:space="preserve"> a polynomial expression, as the derivatives, and </w:t>
      </w:r>
      <w:r w:rsidR="00D83079">
        <w:t>consequently</w:t>
      </w:r>
      <w:r w:rsidR="00CE09F7">
        <w:t xml:space="preserve"> powers of x, </w:t>
      </w:r>
      <w:r w:rsidR="00D83079">
        <w:t>expand</w:t>
      </w:r>
      <w:r w:rsidR="00CE09F7">
        <w:t xml:space="preserve"> </w:t>
      </w:r>
      <w:r w:rsidR="00D83079">
        <w:t>by</w:t>
      </w:r>
      <w:r w:rsidR="00CE09F7">
        <w:t xml:space="preserve"> </w:t>
      </w:r>
      <w:r w:rsidR="00D83079">
        <w:t>every</w:t>
      </w:r>
      <w:r w:rsidR="00CE09F7">
        <w:t xml:space="preserve"> term</w:t>
      </w:r>
      <w:r w:rsidR="00525F93">
        <w:t xml:space="preserve"> </w:t>
      </w:r>
      <w:r w:rsidR="00525F93">
        <w:fldChar w:fldCharType="begin" w:fldLock="1"/>
      </w:r>
      <w:r w:rsidR="00467EFE">
        <w:instrText>ADDIN CSL_CITATION {"citationItems":[{"id":"ITEM-1","itemData":{"author":[{"dropping-particle":"","family":"Magyar","given":"Peter","non-dropping-particle":"","parse-names":false,"suffix":""}],"id":"ITEM-1","issued":{"date-parts":[["2003"]]},"publisher-place":"Lansing","title":"Taylor Series","type":"report"},"uris":["http://www.mendeley.com/documents/?uuid=2fe8e752-bcbd-4fb0-b31f-bbf4a77a4c7f"]}],"mendeley":{"formattedCitation":"(Magyar, 2003)","plainTextFormattedCitation":"(Magyar, 2003)","previouslyFormattedCitation":"(Magyar, 2003)"},"properties":{"noteIndex":0},"schema":"https://github.com/citation-style-language/schema/raw/master/csl-citation.json"}</w:instrText>
      </w:r>
      <w:r w:rsidR="00525F93">
        <w:fldChar w:fldCharType="separate"/>
      </w:r>
      <w:r w:rsidR="00525F93" w:rsidRPr="00525F93">
        <w:rPr>
          <w:noProof/>
        </w:rPr>
        <w:t>(Magyar, 2003)</w:t>
      </w:r>
      <w:r w:rsidR="00525F93">
        <w:fldChar w:fldCharType="end"/>
      </w:r>
      <w:r w:rsidR="00525F93">
        <w:t>.</w:t>
      </w:r>
      <m:oMath>
        <m:r>
          <w:rPr>
            <w:rFonts w:ascii="Cambria Math" w:hAnsi="Cambria Math"/>
          </w:rPr>
          <w:br/>
        </m:r>
      </m:oMath>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num>
            <m:den>
              <m:r>
                <w:rPr>
                  <w:rFonts w:ascii="Cambria Math" w:hAnsi="Cambria Math"/>
                </w:rPr>
                <m:t>1!</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3</m:t>
                  </m:r>
                </m:sup>
              </m:sSup>
            </m:num>
            <m:den>
              <m:r>
                <w:rPr>
                  <w:rFonts w:ascii="Cambria Math" w:hAnsi="Cambria Math"/>
                </w:rPr>
                <m:t>3!</m:t>
              </m:r>
            </m:den>
          </m:f>
          <m:r>
            <w:rPr>
              <w:rFonts w:ascii="Cambria Math" w:hAnsi="Cambria Math"/>
            </w:rPr>
            <m:t>….</m:t>
          </m:r>
        </m:oMath>
      </m:oMathPara>
    </w:p>
    <w:p w14:paraId="775013E5" w14:textId="66404337" w:rsidR="000171A9" w:rsidRDefault="000171A9" w:rsidP="000171A9">
      <w:pPr>
        <w:pStyle w:val="Caption"/>
      </w:pPr>
      <w:r>
        <w:t xml:space="preserve">Equation </w:t>
      </w:r>
      <w:fldSimple w:instr=" STYLEREF 1 \s ">
        <w:r w:rsidR="00E957D3">
          <w:rPr>
            <w:noProof/>
          </w:rPr>
          <w:t>3</w:t>
        </w:r>
      </w:fldSimple>
      <w:r w:rsidR="00E957D3">
        <w:noBreakHyphen/>
      </w:r>
      <w:fldSimple w:instr=" SEQ Equation \* ARABIC \s 1 ">
        <w:r w:rsidR="00E957D3">
          <w:rPr>
            <w:noProof/>
          </w:rPr>
          <w:t>5</w:t>
        </w:r>
      </w:fldSimple>
      <w:r>
        <w:t xml:space="preserve"> Taylor Series</w:t>
      </w:r>
    </w:p>
    <w:p w14:paraId="6906A741" w14:textId="16287738" w:rsidR="00C54197" w:rsidRDefault="00C54197" w:rsidP="00C54197">
      <w:r>
        <w:t xml:space="preserve">The Taylor series was </w:t>
      </w:r>
      <w:r>
        <w:t>later</w:t>
      </w:r>
      <w:r>
        <w:t xml:space="preserve"> </w:t>
      </w:r>
      <w:r>
        <w:t>modified</w:t>
      </w:r>
      <w:r>
        <w:t xml:space="preserve"> by Colin Maclaurin, when </w:t>
      </w:r>
      <m:oMath>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=0</m:t>
        </m:r>
      </m:oMath>
      <w:r>
        <w:t xml:space="preserve">, this </w:t>
      </w:r>
      <w:r w:rsidR="005A170E">
        <w:t>allows</w:t>
      </w:r>
      <w:r>
        <w:t xml:space="preserve"> the calculation of infinitely differentiable functions within one term</w:t>
      </w:r>
      <w:sdt>
        <w:sdtPr>
          <w:id w:val="-2030176597"/>
          <w:citation/>
        </w:sdtPr>
        <w:sdtContent>
          <w:r>
            <w:fldChar w:fldCharType="begin"/>
          </w:r>
          <w:r>
            <w:instrText xml:space="preserve"> CITATION Rol96 \l 2057 </w:instrText>
          </w:r>
          <w:r>
            <w:fldChar w:fldCharType="separate"/>
          </w:r>
          <w:r>
            <w:rPr>
              <w:noProof/>
            </w:rPr>
            <w:t xml:space="preserve"> </w:t>
          </w:r>
          <w:r w:rsidRPr="00A978A9">
            <w:rPr>
              <w:noProof/>
            </w:rPr>
            <w:t>(Lewis, et al., 1996)</w:t>
          </w:r>
          <w:r>
            <w:fldChar w:fldCharType="end"/>
          </w:r>
        </w:sdtContent>
      </w:sdt>
      <w:r w:rsidR="005A170E">
        <w:t>.</w:t>
      </w:r>
    </w:p>
    <w:p w14:paraId="0E15C46B" w14:textId="41357E8F" w:rsidR="00D928AB" w:rsidRDefault="00A510DF" w:rsidP="00B65DE7">
      <w:pPr>
        <w:ind w:left="-76"/>
      </w:pPr>
      <w:r>
        <w:t xml:space="preserve">   </w:t>
      </w:r>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m:t>
        </m:r>
        <m:nary>
          <m:naryPr>
            <m:chr m:val="∑"/>
            <m:limLoc m:val="undOvr"/>
            <m:ctrlPr>
              <w:rPr>
                <w:rFonts w:ascii="Cambria Math" w:hAnsi="Cambria Math"/>
                <w:i/>
              </w:rPr>
            </m:ctrlPr>
          </m:naryPr>
          <m:sub>
            <m:r>
              <w:rPr>
                <w:rFonts w:ascii="Cambria Math" w:hAnsi="Cambria Math"/>
              </w:rPr>
              <m:t>n=0</m:t>
            </m:r>
          </m:sub>
          <m:sup>
            <m:r>
              <w:rPr>
                <w:rFonts w:ascii="Cambria Math" w:hAnsi="Cambria Math"/>
              </w:rPr>
              <m:t>∞</m:t>
            </m:r>
          </m:sup>
          <m:e>
            <m:d>
              <m:dPr>
                <m:ctrlPr>
                  <w:rPr>
                    <w:rFonts w:ascii="Cambria Math" w:hAnsi="Cambria Math"/>
                    <w:i/>
                  </w:rPr>
                </m:ctrlPr>
              </m:dPr>
              <m:e>
                <m:r>
                  <w:rPr>
                    <w:rFonts w:ascii="Cambria Math" w:hAnsi="Cambria Math"/>
                  </w:rPr>
                  <m:t>f</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n</m:t>
                    </m:r>
                  </m:sup>
                </m:sSup>
                <m:r>
                  <w:rPr>
                    <w:rFonts w:ascii="Cambria Math" w:hAnsi="Cambria Math"/>
                  </w:rPr>
                  <m:t xml:space="preserve"> . </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n</m:t>
                        </m:r>
                      </m:sup>
                    </m:sSup>
                  </m:num>
                  <m:den>
                    <m:r>
                      <w:rPr>
                        <w:rFonts w:ascii="Cambria Math" w:hAnsi="Cambria Math"/>
                      </w:rPr>
                      <m:t>n!</m:t>
                    </m:r>
                  </m:den>
                </m:f>
              </m:e>
            </m:d>
          </m:e>
        </m:nary>
      </m:oMath>
    </w:p>
    <w:p w14:paraId="3C4506D2" w14:textId="4976B275" w:rsidR="00A510DF" w:rsidRDefault="00A510DF" w:rsidP="00A510DF">
      <w:pPr>
        <w:pStyle w:val="Caption"/>
      </w:pPr>
      <w:r>
        <w:t xml:space="preserve">Equation </w:t>
      </w:r>
      <w:fldSimple w:instr=" STYLEREF 1 \s ">
        <w:r w:rsidR="00E957D3">
          <w:rPr>
            <w:noProof/>
          </w:rPr>
          <w:t>3</w:t>
        </w:r>
      </w:fldSimple>
      <w:r w:rsidR="00E957D3">
        <w:noBreakHyphen/>
      </w:r>
      <w:fldSimple w:instr=" SEQ Equation \* ARABIC \s 1 ">
        <w:r w:rsidR="00E957D3">
          <w:rPr>
            <w:noProof/>
          </w:rPr>
          <w:t>6</w:t>
        </w:r>
      </w:fldSimple>
      <w:r>
        <w:t xml:space="preserve"> Taylor Series Condensed </w:t>
      </w:r>
    </w:p>
    <w:p w14:paraId="7A950C4B" w14:textId="7CFD835F" w:rsidR="004F5924" w:rsidRDefault="00BF2890" w:rsidP="00181501">
      <w:pPr>
        <w:pStyle w:val="Heading3"/>
      </w:pPr>
      <w:r>
        <w:t>Forward Difference Approximation</w:t>
      </w:r>
    </w:p>
    <w:p w14:paraId="62EA0730" w14:textId="0C32C506" w:rsidR="0065026C" w:rsidRDefault="0065026C" w:rsidP="0065026C">
      <w:pPr>
        <w:pStyle w:val="NoSpacing"/>
        <w:keepNext/>
        <w:jc w:val="both"/>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1!</m:t>
              </m:r>
            </m:den>
          </m:f>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2</m:t>
                  </m:r>
                </m:sup>
              </m:sSup>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3</m:t>
                  </m:r>
                </m:sup>
              </m:sSup>
            </m:num>
            <m:den>
              <m:r>
                <w:rPr>
                  <w:rFonts w:ascii="Cambria Math" w:hAnsi="Cambria Math"/>
                </w:rPr>
                <m:t>3!</m:t>
              </m:r>
            </m:den>
          </m:f>
          <m:r>
            <w:rPr>
              <w:rFonts w:ascii="Cambria Math" w:hAnsi="Cambria Math"/>
            </w:rPr>
            <m:t>….</m:t>
          </m:r>
        </m:oMath>
      </m:oMathPara>
    </w:p>
    <w:p w14:paraId="472297DA" w14:textId="1A5809BE" w:rsidR="0065026C" w:rsidRDefault="0065026C" w:rsidP="0065026C">
      <w:pPr>
        <w:pStyle w:val="Caption"/>
        <w:jc w:val="right"/>
      </w:pPr>
    </w:p>
    <w:p w14:paraId="152850C0" w14:textId="1996F109" w:rsidR="0065026C" w:rsidRDefault="00D3018A" w:rsidP="0065026C">
      <w:pPr>
        <w:pStyle w:val="NoSpacing"/>
        <w:jc w:val="both"/>
      </w:pPr>
      <w:r>
        <w:t>When</w:t>
      </w:r>
      <w:r w:rsidR="0065026C">
        <w:t xml:space="preserve"> </w:t>
      </w:r>
      <m:oMath>
        <m:r>
          <w:rPr>
            <w:rFonts w:ascii="Cambria Math" w:hAnsi="Cambria Math"/>
          </w:rPr>
          <m:t>x</m:t>
        </m:r>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oMath>
      <w:r w:rsidR="0065026C">
        <w:rPr>
          <w:rFonts w:eastAsiaTheme="minorEastAsia"/>
        </w:rPr>
        <w:t>:</w:t>
      </w:r>
    </w:p>
    <w:p w14:paraId="46AEA553" w14:textId="77777777" w:rsidR="0065026C" w:rsidRDefault="0065026C" w:rsidP="0065026C">
      <w:pPr>
        <w:pStyle w:val="NoSpacing"/>
        <w:jc w:val="both"/>
      </w:pPr>
    </w:p>
    <w:p w14:paraId="3509373F" w14:textId="0A94B877" w:rsidR="0065026C" w:rsidRPr="001C5FE6" w:rsidRDefault="0065026C" w:rsidP="0065026C">
      <w:pPr>
        <w:pStyle w:val="NoSpacing"/>
        <w:keepNext/>
        <w:ind w:right="-330"/>
        <w:jc w:val="both"/>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b>
                <m:sSubPr>
                  <m:ctrlPr>
                    <w:rPr>
                      <w:rFonts w:ascii="Cambria Math" w:eastAsiaTheme="minorEastAsia" w:hAnsi="Cambria Math"/>
                      <w:i/>
                    </w:rPr>
                  </m:ctrlPr>
                </m:sSubPr>
                <m:e>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eastAsiaTheme="minorEastAsia" w:hAnsi="Cambria Math"/>
                    </w:rPr>
                    <m:t>.(</m:t>
                  </m:r>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2</m:t>
                  </m:r>
                </m:sup>
              </m:sSup>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3</m:t>
                  </m:r>
                </m:sup>
              </m:sSup>
            </m:num>
            <m:den>
              <m:r>
                <w:rPr>
                  <w:rFonts w:ascii="Cambria Math" w:hAnsi="Cambria Math"/>
                </w:rPr>
                <m:t>3!</m:t>
              </m:r>
            </m:den>
          </m:f>
          <m:r>
            <w:rPr>
              <w:rFonts w:ascii="Cambria Math" w:hAnsi="Cambria Math"/>
            </w:rPr>
            <m:t>….</m:t>
          </m:r>
        </m:oMath>
      </m:oMathPara>
    </w:p>
    <w:p w14:paraId="067562F5" w14:textId="77777777" w:rsidR="001C5FE6" w:rsidRDefault="001C5FE6" w:rsidP="0065026C">
      <w:pPr>
        <w:pStyle w:val="NoSpacing"/>
        <w:keepNext/>
        <w:ind w:right="-330"/>
        <w:jc w:val="both"/>
      </w:pPr>
    </w:p>
    <w:p w14:paraId="3A62B5C5" w14:textId="7ED0260C" w:rsidR="0065026C" w:rsidRDefault="002A5AEB" w:rsidP="0065026C">
      <w:pPr>
        <w:pStyle w:val="NoSpacing"/>
        <w:jc w:val="both"/>
      </w:pPr>
      <w:r>
        <w:t>Simplifying</w:t>
      </w:r>
      <w:r w:rsidR="0065026C">
        <w:t>:</w:t>
      </w:r>
    </w:p>
    <w:p w14:paraId="06EF999E" w14:textId="3E25ED38" w:rsidR="0065026C" w:rsidRPr="001C5FE6" w:rsidRDefault="0065026C" w:rsidP="0065026C">
      <w:pPr>
        <w:pStyle w:val="NoSpacing"/>
        <w:keepNext/>
        <w:ind w:right="-472"/>
        <w:jc w:val="both"/>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eastAsiaTheme="minorEastAsia" w:hAnsi="Cambria Math"/>
                </w:rPr>
                <m:t>h</m:t>
              </m:r>
              <m:r>
                <w:rPr>
                  <w:rFonts w:ascii="Cambria Math" w:eastAsiaTheme="minorEastAsia"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1!</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r>
            <w:rPr>
              <w:rFonts w:ascii="Cambria Math" w:hAnsi="Cambria Math"/>
            </w:rPr>
            <m:t>….</m:t>
          </m:r>
        </m:oMath>
      </m:oMathPara>
    </w:p>
    <w:p w14:paraId="500A5289" w14:textId="77777777" w:rsidR="001C5FE6" w:rsidRDefault="001C5FE6" w:rsidP="0065026C">
      <w:pPr>
        <w:pStyle w:val="NoSpacing"/>
        <w:keepNext/>
        <w:ind w:right="-472"/>
        <w:jc w:val="both"/>
      </w:pPr>
    </w:p>
    <w:p w14:paraId="5D938332" w14:textId="3D7FBD6C" w:rsidR="0065026C" w:rsidRDefault="001C5FE6" w:rsidP="0065026C">
      <w:pPr>
        <w:pStyle w:val="NoSpacing"/>
        <w:jc w:val="both"/>
      </w:pPr>
      <w:r>
        <w:t>When”</w:t>
      </w:r>
      <m:oMath>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1!</m:t>
            </m:r>
          </m:den>
        </m:f>
      </m:oMath>
      <w:r w:rsidR="0065026C">
        <w:rPr>
          <w:rFonts w:eastAsiaTheme="minorEastAsia"/>
        </w:rPr>
        <w:t xml:space="preserve"> ” </w:t>
      </w:r>
      <w:r w:rsidR="00460E43">
        <w:rPr>
          <w:rFonts w:eastAsiaTheme="minorEastAsia"/>
        </w:rPr>
        <w:t>is the</w:t>
      </w:r>
      <w:r w:rsidR="0065026C">
        <w:rPr>
          <w:rFonts w:eastAsiaTheme="minorEastAsia"/>
        </w:rPr>
        <w:t xml:space="preserve"> subject:</w:t>
      </w:r>
    </w:p>
    <w:p w14:paraId="7F1D09F9" w14:textId="77777777" w:rsidR="0065026C" w:rsidRDefault="0065026C" w:rsidP="0065026C">
      <w:pPr>
        <w:pStyle w:val="NoSpacing"/>
        <w:jc w:val="both"/>
      </w:pPr>
    </w:p>
    <w:p w14:paraId="18149C7B" w14:textId="7496BDA3" w:rsidR="0065026C" w:rsidRPr="00C60AE9" w:rsidRDefault="0065026C" w:rsidP="0065026C">
      <w:pPr>
        <w:pStyle w:val="NoSpacing"/>
        <w:keepNext/>
        <w:jc w:val="both"/>
        <w:rPr>
          <w:rFonts w:eastAsiaTheme="minorEastAsia"/>
        </w:rPr>
      </w:pPr>
      <m:oMathPara>
        <m:oMath>
          <m:f>
            <m:fPr>
              <m:ctrlPr>
                <w:rPr>
                  <w:rFonts w:ascii="Cambria Math" w:hAnsi="Cambria Math"/>
                  <w:i/>
                </w:rPr>
              </m:ctrlPr>
            </m:fPr>
            <m:num>
              <m:r>
                <w:rPr>
                  <w:rFonts w:ascii="Cambria Math" w:eastAsiaTheme="minorEastAsia" w:hAnsi="Cambria Math"/>
                </w:rPr>
                <m:t>h</m:t>
              </m:r>
              <m:r>
                <w:rPr>
                  <w:rFonts w:ascii="Cambria Math" w:eastAsiaTheme="minorEastAsia"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1!</m:t>
              </m:r>
            </m:den>
          </m:f>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oMath>
      </m:oMathPara>
    </w:p>
    <w:p w14:paraId="55F60269" w14:textId="77777777" w:rsidR="00C60AE9" w:rsidRDefault="00C60AE9" w:rsidP="0065026C">
      <w:pPr>
        <w:pStyle w:val="NoSpacing"/>
        <w:keepNext/>
        <w:jc w:val="both"/>
      </w:pPr>
    </w:p>
    <w:p w14:paraId="19A0375C" w14:textId="4139531A" w:rsidR="0065026C" w:rsidRDefault="003B46E7" w:rsidP="0065026C">
      <w:pPr>
        <w:pStyle w:val="NoSpacing"/>
        <w:jc w:val="both"/>
      </w:pPr>
      <w:r>
        <w:t>cancel</w:t>
      </w:r>
      <w:r>
        <w:t xml:space="preserve"> </w:t>
      </w:r>
      <w:r w:rsidR="0065026C">
        <w:t>factorial “</w:t>
      </w:r>
      <m:oMath>
        <m:r>
          <w:rPr>
            <w:rFonts w:ascii="Cambria Math" w:hAnsi="Cambria Math"/>
          </w:rPr>
          <m:t>1!</m:t>
        </m:r>
      </m:oMath>
      <w:r w:rsidR="0065026C">
        <w:t>”</w:t>
      </w:r>
      <w:r>
        <w:t>:</w:t>
      </w:r>
    </w:p>
    <w:p w14:paraId="32788623" w14:textId="77777777" w:rsidR="0065026C" w:rsidRDefault="0065026C" w:rsidP="0065026C">
      <w:pPr>
        <w:pStyle w:val="NoSpacing"/>
        <w:jc w:val="both"/>
      </w:pPr>
    </w:p>
    <w:p w14:paraId="54BEABA7" w14:textId="0AE30E6C" w:rsidR="0065026C" w:rsidRPr="003B46E7" w:rsidRDefault="0065026C" w:rsidP="0065026C">
      <w:pPr>
        <w:pStyle w:val="NoSpacing"/>
        <w:keepNext/>
        <w:jc w:val="both"/>
        <w:rPr>
          <w:rFonts w:eastAsiaTheme="minorEastAsia"/>
        </w:rPr>
      </w:pPr>
      <m:oMathPara>
        <m:oMath>
          <m:sSup>
            <m:sSupPr>
              <m:ctrlPr>
                <w:rPr>
                  <w:rFonts w:ascii="Cambria Math" w:hAnsi="Cambria Math"/>
                  <w:i/>
                </w:rPr>
              </m:ctrlPr>
            </m:sSupPr>
            <m:e>
              <m:r>
                <w:rPr>
                  <w:rFonts w:ascii="Cambria Math" w:hAnsi="Cambria Math"/>
                </w:rPr>
                <m:t>h.</m:t>
              </m:r>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oMath>
      </m:oMathPara>
    </w:p>
    <w:p w14:paraId="03188EB4" w14:textId="77777777" w:rsidR="003B46E7" w:rsidRPr="00C60AE9" w:rsidRDefault="003B46E7" w:rsidP="0065026C">
      <w:pPr>
        <w:pStyle w:val="NoSpacing"/>
        <w:keepNext/>
        <w:jc w:val="both"/>
        <w:rPr>
          <w:rFonts w:eastAsiaTheme="minorEastAsia"/>
        </w:rPr>
      </w:pPr>
    </w:p>
    <w:p w14:paraId="09927789" w14:textId="77777777" w:rsidR="00C60AE9" w:rsidRDefault="00C60AE9" w:rsidP="0065026C">
      <w:pPr>
        <w:pStyle w:val="NoSpacing"/>
        <w:keepNext/>
        <w:jc w:val="both"/>
      </w:pPr>
    </w:p>
    <w:p w14:paraId="7D68C99D" w14:textId="7939F897" w:rsidR="0065026C" w:rsidRDefault="0065026C" w:rsidP="0065026C">
      <w:pPr>
        <w:pStyle w:val="NoSpacing"/>
        <w:jc w:val="both"/>
        <w:rPr>
          <w:rFonts w:eastAsiaTheme="minorEastAsia"/>
        </w:rPr>
      </w:pPr>
      <w:r>
        <w:t>Divide, by “</w:t>
      </w:r>
      <m:oMath>
        <m:r>
          <w:rPr>
            <w:rFonts w:ascii="Cambria Math" w:eastAsiaTheme="minorEastAsia" w:hAnsi="Cambria Math"/>
          </w:rPr>
          <m:t>h"</m:t>
        </m:r>
      </m:oMath>
      <w:r>
        <w:rPr>
          <w:rFonts w:eastAsiaTheme="minorEastAsia"/>
        </w:rPr>
        <w:t>:</w:t>
      </w:r>
    </w:p>
    <w:p w14:paraId="380B9395" w14:textId="77777777" w:rsidR="0065026C" w:rsidRDefault="0065026C" w:rsidP="0065026C">
      <w:pPr>
        <w:pStyle w:val="NoSpacing"/>
        <w:jc w:val="both"/>
        <w:rPr>
          <w:rFonts w:eastAsiaTheme="minorEastAsia"/>
        </w:rPr>
      </w:pPr>
    </w:p>
    <w:p w14:paraId="2F29853C" w14:textId="444800BA" w:rsidR="0065026C" w:rsidRPr="00CB6E3C" w:rsidRDefault="00D82A27" w:rsidP="0065026C">
      <w:pPr>
        <w:pStyle w:val="NoSpacing"/>
        <w:keepNext/>
        <w:jc w:val="both"/>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h</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n-1</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r>
                    <w:rPr>
                      <w:rFonts w:ascii="Cambria Math" w:hAnsi="Cambria Math"/>
                    </w:rPr>
                    <m:t>n</m:t>
                  </m:r>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n</m:t>
              </m:r>
              <m:r>
                <w:rPr>
                  <w:rFonts w:ascii="Cambria Math" w:hAnsi="Cambria Math"/>
                </w:rPr>
                <m:t>!</m:t>
              </m:r>
            </m:den>
          </m:f>
        </m:oMath>
      </m:oMathPara>
    </w:p>
    <w:p w14:paraId="1950B5BE" w14:textId="4858E927" w:rsidR="00CB6E3C" w:rsidRDefault="00CB6E3C" w:rsidP="0065026C">
      <w:pPr>
        <w:pStyle w:val="NoSpacing"/>
        <w:keepNext/>
        <w:jc w:val="both"/>
        <w:rPr>
          <w:rFonts w:eastAsiaTheme="minorEastAsia"/>
        </w:rPr>
      </w:pPr>
    </w:p>
    <w:p w14:paraId="15F560AD" w14:textId="0E98BEF7" w:rsidR="00CB6E3C" w:rsidRDefault="00CB6E3C" w:rsidP="0065026C">
      <w:pPr>
        <w:pStyle w:val="NoSpacing"/>
        <w:keepNext/>
        <w:jc w:val="both"/>
        <w:rPr>
          <w:rFonts w:eastAsiaTheme="minorEastAsia"/>
        </w:rPr>
      </w:pPr>
      <w:r>
        <w:rPr>
          <w:rFonts w:eastAsiaTheme="minorEastAsia"/>
        </w:rPr>
        <w:t>Giving</w:t>
      </w:r>
      <w:r w:rsidR="00F877BC">
        <w:rPr>
          <w:rFonts w:eastAsiaTheme="minorEastAsia"/>
        </w:rPr>
        <w:t xml:space="preserve"> </w:t>
      </w:r>
      <w:r w:rsidR="007E7054">
        <w:rPr>
          <w:rFonts w:eastAsiaTheme="minorEastAsia"/>
        </w:rPr>
        <w:t>Forwards</w:t>
      </w:r>
      <w:r w:rsidR="00F877BC">
        <w:rPr>
          <w:rFonts w:eastAsiaTheme="minorEastAsia"/>
        </w:rPr>
        <w:t xml:space="preserve"> difference approximation:</w:t>
      </w:r>
    </w:p>
    <w:p w14:paraId="2FE2EFF9" w14:textId="77777777" w:rsidR="00F877BC" w:rsidRDefault="00F877BC" w:rsidP="0065026C">
      <w:pPr>
        <w:pStyle w:val="NoSpacing"/>
        <w:keepNext/>
        <w:jc w:val="both"/>
        <w:rPr>
          <w:rFonts w:eastAsiaTheme="minorEastAsia"/>
        </w:rPr>
      </w:pPr>
    </w:p>
    <w:p w14:paraId="628E8AD2" w14:textId="77777777" w:rsidR="00CB6E3C" w:rsidRDefault="00CB6E3C" w:rsidP="0065026C">
      <w:pPr>
        <w:pStyle w:val="NoSpacing"/>
        <w:keepNext/>
        <w:jc w:val="both"/>
      </w:pPr>
    </w:p>
    <w:p w14:paraId="24A5D8BC" w14:textId="675A8F3B" w:rsidR="00BF2890" w:rsidRPr="0037113E" w:rsidRDefault="00F877BC" w:rsidP="00BF2890">
      <w:pPr>
        <w:rPr>
          <w:rFonts w:ascii="Arial" w:eastAsiaTheme="minorEastAsia" w:hAnsi="Arial"/>
        </w:rPr>
      </w:pPr>
      <m:oMathPara>
        <m:oMath>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h</m:t>
              </m:r>
            </m:den>
          </m:f>
        </m:oMath>
      </m:oMathPara>
    </w:p>
    <w:p w14:paraId="1835BCC7" w14:textId="010EE6CC" w:rsidR="0037113E" w:rsidRPr="0037113E" w:rsidRDefault="0037113E" w:rsidP="0037113E">
      <w:pPr>
        <w:pStyle w:val="Caption"/>
        <w:rPr>
          <w:rFonts w:ascii="Arial" w:eastAsiaTheme="minorEastAsia" w:hAnsi="Arial"/>
          <w:i w:val="0"/>
        </w:rPr>
      </w:pPr>
      <w:r>
        <w:t xml:space="preserve">Equation </w:t>
      </w:r>
      <w:fldSimple w:instr=" STYLEREF 1 \s ">
        <w:r w:rsidR="00E957D3">
          <w:rPr>
            <w:noProof/>
          </w:rPr>
          <w:t>3</w:t>
        </w:r>
      </w:fldSimple>
      <w:r w:rsidR="00E957D3">
        <w:noBreakHyphen/>
      </w:r>
      <w:fldSimple w:instr=" SEQ Equation \* ARABIC \s 1 ">
        <w:r w:rsidR="00E957D3">
          <w:rPr>
            <w:noProof/>
          </w:rPr>
          <w:t>7</w:t>
        </w:r>
      </w:fldSimple>
      <w:r>
        <w:t xml:space="preserve"> Forward Difference approximation</w:t>
      </w:r>
    </w:p>
    <w:p w14:paraId="770E7FB1" w14:textId="5A59CB08" w:rsidR="00127342" w:rsidRDefault="00353A7A" w:rsidP="00BF2890">
      <w:r>
        <w:t>With an error</w:t>
      </w:r>
    </w:p>
    <w:p w14:paraId="41CEC8F9" w14:textId="126334E0" w:rsidR="00353A7A" w:rsidRPr="00F877BC" w:rsidRDefault="003E2F22" w:rsidP="00BF2890">
      <m:oMathPara>
        <m:oMath>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n-1</m:t>
                  </m:r>
                </m:sup>
              </m:sSup>
              <m:r>
                <w:rPr>
                  <w:rFonts w:ascii="Cambria Math" w:hAnsi="Cambria Math"/>
                </w:rPr>
                <m:t>.</m:t>
              </m:r>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n</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n!</m:t>
              </m:r>
            </m:den>
          </m:f>
          <m:r>
            <w:rPr>
              <w:rFonts w:ascii="Cambria Math" w:hAnsi="Cambria Math"/>
            </w:rPr>
            <m:t xml:space="preserve"> </m:t>
          </m:r>
          <m:r>
            <w:rPr>
              <w:rFonts w:ascii="Cambria Math" w:hAnsi="Cambria Math"/>
            </w:rPr>
            <m:t>error order of o</m:t>
          </m:r>
          <m:r>
            <w:rPr>
              <w:rFonts w:ascii="Cambria Math" w:hAnsi="Cambria Math"/>
            </w:rPr>
            <m:t>(</m:t>
          </m:r>
          <m:r>
            <w:rPr>
              <w:rFonts w:ascii="Cambria Math" w:hAnsi="Cambria Math"/>
            </w:rPr>
            <m:t>h</m:t>
          </m:r>
          <m:r>
            <w:rPr>
              <w:rFonts w:ascii="Cambria Math" w:hAnsi="Cambria Math"/>
            </w:rPr>
            <m:t>)</m:t>
          </m:r>
        </m:oMath>
      </m:oMathPara>
    </w:p>
    <w:p w14:paraId="4863482B" w14:textId="3867B34E" w:rsidR="00F877BC" w:rsidRDefault="00A27A64" w:rsidP="003478F7">
      <w:pPr>
        <w:pStyle w:val="Heading3"/>
      </w:pPr>
      <w:r>
        <w:t>B</w:t>
      </w:r>
      <w:r w:rsidR="003478F7">
        <w:t>ackwards Difference approximation</w:t>
      </w:r>
    </w:p>
    <w:p w14:paraId="7D569B36" w14:textId="610B0AF0" w:rsidR="00FA79E9" w:rsidRPr="00FA79E9" w:rsidRDefault="00FA79E9" w:rsidP="00FA79E9">
      <w:r>
        <w:t xml:space="preserve">The backwards </w:t>
      </w:r>
      <w:r w:rsidR="0046634D">
        <w:t xml:space="preserve">Difference can be derived as follows further reducing the </w:t>
      </w:r>
      <w:r w:rsidR="003309A9">
        <w:t xml:space="preserve">error. </w:t>
      </w:r>
    </w:p>
    <w:p w14:paraId="274A53F5" w14:textId="24191BD1" w:rsidR="00F877BC" w:rsidRPr="009300E5" w:rsidRDefault="00CD499B" w:rsidP="00BF2890">
      <m:oMathPara>
        <m:oMath>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eastAsiaTheme="minorEastAsia" w:hAnsi="Cambria Math"/>
                </w:rPr>
                <m:t>h</m:t>
              </m:r>
              <m:r>
                <w:rPr>
                  <w:rFonts w:ascii="Cambria Math" w:eastAsiaTheme="minorEastAsia"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1!</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r>
            <w:rPr>
              <w:rFonts w:ascii="Cambria Math" w:hAnsi="Cambria Math"/>
            </w:rPr>
            <m:t>…</m:t>
          </m:r>
        </m:oMath>
      </m:oMathPara>
    </w:p>
    <w:p w14:paraId="724CD3B9" w14:textId="1DA1E8D8" w:rsidR="009300E5" w:rsidRDefault="009300E5" w:rsidP="00BF2890"/>
    <w:p w14:paraId="40E2A51E" w14:textId="7FAF87B4" w:rsidR="00E14D49" w:rsidRPr="003309A9" w:rsidRDefault="00E14D49" w:rsidP="00E14D49">
      <w:pPr>
        <w:pStyle w:val="NoSpacing"/>
        <w:keepNext/>
        <w:jc w:val="both"/>
        <w:rPr>
          <w:rFonts w:eastAsiaTheme="minorEastAsia"/>
        </w:rPr>
      </w:pPr>
      <m:oMathPara>
        <m:oMath>
          <m:f>
            <m:fPr>
              <m:ctrlPr>
                <w:rPr>
                  <w:rFonts w:ascii="Cambria Math" w:hAnsi="Cambria Math"/>
                  <w:i/>
                </w:rPr>
              </m:ctrlPr>
            </m:fPr>
            <m:num>
              <m:r>
                <w:rPr>
                  <w:rFonts w:ascii="Cambria Math" w:eastAsiaTheme="minorEastAsia" w:hAnsi="Cambria Math"/>
                </w:rPr>
                <m:t>h</m:t>
              </m:r>
              <m:r>
                <w:rPr>
                  <w:rFonts w:ascii="Cambria Math" w:eastAsiaTheme="minorEastAsia"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1!</m:t>
              </m:r>
            </m:den>
          </m:f>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r>
            <w:rPr>
              <w:rFonts w:ascii="Cambria Math" w:hAnsi="Cambria Math"/>
            </w:rPr>
            <m:t>….</m:t>
          </m:r>
        </m:oMath>
      </m:oMathPara>
    </w:p>
    <w:p w14:paraId="0BF60186" w14:textId="77A53257" w:rsidR="003309A9" w:rsidRDefault="003309A9" w:rsidP="00E14D49">
      <w:pPr>
        <w:pStyle w:val="NoSpacing"/>
        <w:keepNext/>
        <w:jc w:val="both"/>
        <w:rPr>
          <w:rFonts w:eastAsiaTheme="minorEastAsia"/>
        </w:rPr>
      </w:pPr>
    </w:p>
    <w:p w14:paraId="17892A72" w14:textId="735D0957" w:rsidR="003309A9" w:rsidRDefault="003309A9" w:rsidP="00E14D49">
      <w:pPr>
        <w:pStyle w:val="NoSpacing"/>
        <w:keepNext/>
        <w:jc w:val="both"/>
        <w:rPr>
          <w:rFonts w:eastAsiaTheme="minorEastAsia"/>
        </w:rPr>
      </w:pPr>
    </w:p>
    <w:p w14:paraId="4C7723A2" w14:textId="0CA72D0C" w:rsidR="003B53BF" w:rsidRPr="00874B6C" w:rsidRDefault="003B53BF" w:rsidP="003B53BF">
      <w:pPr>
        <w:pStyle w:val="NoSpacing"/>
        <w:keepNext/>
        <w:jc w:val="both"/>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h</m:t>
              </m:r>
            </m:den>
          </m:f>
        </m:oMath>
      </m:oMathPara>
    </w:p>
    <w:p w14:paraId="0477D76A" w14:textId="7F059C17" w:rsidR="00874B6C" w:rsidRPr="000438CD" w:rsidRDefault="00874B6C" w:rsidP="00874B6C">
      <w:pPr>
        <w:pStyle w:val="Caption"/>
        <w:rPr>
          <w:rFonts w:eastAsiaTheme="minorEastAsia"/>
        </w:rPr>
      </w:pPr>
      <w:r>
        <w:t xml:space="preserve">Equation </w:t>
      </w:r>
      <w:fldSimple w:instr=" STYLEREF 1 \s ">
        <w:r w:rsidR="00E957D3">
          <w:rPr>
            <w:noProof/>
          </w:rPr>
          <w:t>3</w:t>
        </w:r>
      </w:fldSimple>
      <w:r w:rsidR="00E957D3">
        <w:noBreakHyphen/>
      </w:r>
      <w:fldSimple w:instr=" SEQ Equation \* ARABIC \s 1 ">
        <w:r w:rsidR="00E957D3">
          <w:rPr>
            <w:noProof/>
          </w:rPr>
          <w:t>8</w:t>
        </w:r>
      </w:fldSimple>
      <w:r>
        <w:t xml:space="preserve"> Backwards Difference approximation </w:t>
      </w:r>
    </w:p>
    <w:p w14:paraId="23AD98F8" w14:textId="77777777" w:rsidR="000438CD" w:rsidRDefault="000438CD" w:rsidP="000438CD">
      <w:r>
        <w:t>With an error</w:t>
      </w:r>
    </w:p>
    <w:p w14:paraId="55D22C59" w14:textId="77777777" w:rsidR="000438CD" w:rsidRPr="00F877BC" w:rsidRDefault="000438CD" w:rsidP="000438CD">
      <m:oMathPara>
        <m:oMath>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n-1</m:t>
                  </m:r>
                </m:sup>
              </m:sSup>
              <m:r>
                <w:rPr>
                  <w:rFonts w:ascii="Cambria Math" w:hAnsi="Cambria Math"/>
                </w:rPr>
                <m:t>.</m:t>
              </m:r>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n</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n!</m:t>
              </m:r>
            </m:den>
          </m:f>
          <m:r>
            <w:rPr>
              <w:rFonts w:ascii="Cambria Math" w:hAnsi="Cambria Math"/>
            </w:rPr>
            <m:t xml:space="preserve"> error order of o(h)</m:t>
          </m:r>
        </m:oMath>
      </m:oMathPara>
    </w:p>
    <w:p w14:paraId="79754A3A" w14:textId="77777777" w:rsidR="000438CD" w:rsidRPr="00A81986" w:rsidRDefault="000438CD" w:rsidP="003B53BF">
      <w:pPr>
        <w:pStyle w:val="NoSpacing"/>
        <w:keepNext/>
        <w:jc w:val="both"/>
        <w:rPr>
          <w:rFonts w:eastAsiaTheme="minorEastAsia"/>
        </w:rPr>
      </w:pPr>
    </w:p>
    <w:p w14:paraId="12D5B206" w14:textId="77777777" w:rsidR="00A81986" w:rsidRDefault="00A81986" w:rsidP="003B53BF">
      <w:pPr>
        <w:pStyle w:val="NoSpacing"/>
        <w:keepNext/>
        <w:jc w:val="both"/>
      </w:pPr>
    </w:p>
    <w:p w14:paraId="533C5434" w14:textId="090AB1C4" w:rsidR="003B53BF" w:rsidRDefault="003B53BF" w:rsidP="00E14D49">
      <w:pPr>
        <w:pStyle w:val="NoSpacing"/>
        <w:keepNext/>
        <w:jc w:val="both"/>
        <w:rPr>
          <w:rFonts w:eastAsiaTheme="minorEastAsia"/>
        </w:rPr>
      </w:pPr>
    </w:p>
    <w:p w14:paraId="7A5270D6" w14:textId="0CBE596F" w:rsidR="003B53BF" w:rsidRDefault="008A1C98" w:rsidP="003B53BF">
      <w:pPr>
        <w:pStyle w:val="Heading3"/>
        <w:rPr>
          <w:rFonts w:eastAsiaTheme="minorEastAsia"/>
        </w:rPr>
      </w:pPr>
      <w:r>
        <w:rPr>
          <w:rFonts w:eastAsiaTheme="minorEastAsia"/>
        </w:rPr>
        <w:t xml:space="preserve">Central </w:t>
      </w:r>
      <w:r w:rsidR="00D76EA5">
        <w:rPr>
          <w:rFonts w:eastAsiaTheme="minorEastAsia"/>
        </w:rPr>
        <w:t>Difference</w:t>
      </w:r>
      <w:r>
        <w:rPr>
          <w:rFonts w:eastAsiaTheme="minorEastAsia"/>
        </w:rPr>
        <w:t xml:space="preserve"> method</w:t>
      </w:r>
    </w:p>
    <w:p w14:paraId="3FFEE79E" w14:textId="723155E1" w:rsidR="00221B3D" w:rsidRDefault="00221B3D" w:rsidP="00221B3D">
      <w:pPr>
        <w:pStyle w:val="NoSpacing"/>
        <w:keepNext/>
        <w:rPr>
          <w:rFonts w:eastAsiaTheme="minorEastAsia"/>
        </w:rPr>
      </w:pPr>
      <w:r>
        <w:t xml:space="preserve">1 -----------      </w:t>
      </w:r>
      <m:oMath>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eastAsiaTheme="minorEastAsia" w:hAnsi="Cambria Math"/>
              </w:rPr>
              <m:t>h</m:t>
            </m:r>
          </m:num>
          <m:den>
            <m:r>
              <w:rPr>
                <w:rFonts w:ascii="Cambria Math" w:hAnsi="Cambria Math"/>
              </w:rPr>
              <m:t>1!</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num>
          <m:den>
            <m:r>
              <w:rPr>
                <w:rFonts w:ascii="Cambria Math" w:hAnsi="Cambria Math"/>
              </w:rPr>
              <m:t>3!</m:t>
            </m:r>
          </m:den>
        </m:f>
        <m:r>
          <w:rPr>
            <w:rFonts w:ascii="Cambria Math" w:hAnsi="Cambria Math"/>
          </w:rPr>
          <m:t>….</m:t>
        </m:r>
      </m:oMath>
    </w:p>
    <w:p w14:paraId="69B88E39" w14:textId="77777777" w:rsidR="00221B3D" w:rsidRDefault="00221B3D" w:rsidP="00221B3D">
      <w:pPr>
        <w:pStyle w:val="NoSpacing"/>
        <w:keepNext/>
      </w:pPr>
    </w:p>
    <w:p w14:paraId="2D669093" w14:textId="52C8096D" w:rsidR="00221B3D" w:rsidRDefault="00221B3D" w:rsidP="00221B3D">
      <w:pPr>
        <w:pStyle w:val="NoSpacing"/>
        <w:keepNext/>
        <w:jc w:val="both"/>
        <w:rPr>
          <w:rFonts w:eastAsiaTheme="minorEastAsia"/>
        </w:rPr>
      </w:pPr>
      <w:r>
        <w:t xml:space="preserve">2 -----------      </w:t>
      </w:r>
      <m:oMath>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eastAsiaTheme="minorEastAsia" w:hAnsi="Cambria Math"/>
              </w:rPr>
              <m:t>h</m:t>
            </m:r>
          </m:num>
          <m:den>
            <m:r>
              <w:rPr>
                <w:rFonts w:ascii="Cambria Math" w:hAnsi="Cambria Math"/>
              </w:rPr>
              <m:t>1!</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num>
          <m:den>
            <m:r>
              <w:rPr>
                <w:rFonts w:ascii="Cambria Math" w:hAnsi="Cambria Math"/>
              </w:rPr>
              <m:t>3!</m:t>
            </m:r>
          </m:den>
        </m:f>
        <m:r>
          <w:rPr>
            <w:rFonts w:ascii="Cambria Math" w:hAnsi="Cambria Math"/>
          </w:rPr>
          <m:t>….</m:t>
        </m:r>
      </m:oMath>
    </w:p>
    <w:p w14:paraId="5F1E70C3" w14:textId="2DD8E4B3" w:rsidR="007120E3" w:rsidRDefault="007120E3" w:rsidP="00221B3D">
      <w:pPr>
        <w:pStyle w:val="NoSpacing"/>
        <w:keepNext/>
        <w:jc w:val="both"/>
        <w:rPr>
          <w:rFonts w:eastAsiaTheme="minorEastAsia"/>
        </w:rPr>
      </w:pPr>
    </w:p>
    <w:p w14:paraId="74CA642A" w14:textId="51E50981" w:rsidR="007120E3" w:rsidRDefault="007120E3" w:rsidP="00221B3D">
      <w:pPr>
        <w:pStyle w:val="NoSpacing"/>
        <w:keepNext/>
        <w:jc w:val="both"/>
        <w:rPr>
          <w:rFonts w:eastAsiaTheme="minorEastAsia"/>
        </w:rPr>
      </w:pPr>
      <w:r>
        <w:rPr>
          <w:rFonts w:eastAsiaTheme="minorEastAsia"/>
        </w:rPr>
        <w:t>1-2</w:t>
      </w:r>
    </w:p>
    <w:p w14:paraId="2B8431C6" w14:textId="33AF7C19" w:rsidR="00EC75B6" w:rsidRPr="00847D61" w:rsidRDefault="00EC75B6" w:rsidP="00EC75B6">
      <w:pPr>
        <w:pStyle w:val="NoSpacing"/>
        <w:keepNext/>
        <w:jc w:val="both"/>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-f</m:t>
          </m:r>
          <m:d>
            <m:dPr>
              <m:ctrlPr>
                <w:rPr>
                  <w:rFonts w:ascii="Cambria Math"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o</m:t>
                  </m:r>
                </m:sub>
              </m:sSub>
              <m:r>
                <w:rPr>
                  <w:rFonts w:ascii="Cambria Math" w:eastAsiaTheme="minorEastAsia" w:hAnsi="Cambria Math"/>
                </w:rPr>
                <m:t>-h</m:t>
              </m:r>
            </m:e>
          </m:d>
          <m:r>
            <w:rPr>
              <w:rFonts w:ascii="Cambria Math" w:hAnsi="Cambria Math"/>
            </w:rPr>
            <m:t>=2</m:t>
          </m:r>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r>
            <w:rPr>
              <w:rFonts w:ascii="Cambria Math" w:hAnsi="Cambria Math"/>
            </w:rPr>
            <m:t>h+</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3</m:t>
                  </m:r>
                </m:sup>
              </m:sSup>
              <m:r>
                <w:rPr>
                  <w:rFonts w:ascii="Cambria Math" w:hAnsi="Cambria Math"/>
                </w:rPr>
                <m:t>.</m:t>
              </m:r>
              <m:r>
                <w:rPr>
                  <w:rFonts w:ascii="Cambria Math" w:hAnsi="Cambria Math"/>
                </w:rPr>
                <m:t>2</m:t>
              </m:r>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num>
            <m:den>
              <m:r>
                <w:rPr>
                  <w:rFonts w:ascii="Cambria Math" w:hAnsi="Cambria Math"/>
                </w:rPr>
                <m:t>3!</m:t>
              </m:r>
            </m:den>
          </m:f>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eastAsiaTheme="minorEastAsia" w:hAnsi="Cambria Math"/>
                        </w:rPr>
                        <m:t>h</m:t>
                      </m:r>
                    </m:e>
                  </m:d>
                </m:e>
                <m:sup>
                  <m:r>
                    <w:rPr>
                      <w:rFonts w:ascii="Cambria Math" w:hAnsi="Cambria Math"/>
                    </w:rPr>
                    <m:t>5</m:t>
                  </m:r>
                </m:sup>
              </m:sSup>
              <m:r>
                <w:rPr>
                  <w:rFonts w:ascii="Cambria Math" w:hAnsi="Cambria Math"/>
                </w:rPr>
                <m:t>.</m:t>
              </m:r>
              <m:r>
                <w:rPr>
                  <w:rFonts w:ascii="Cambria Math" w:hAnsi="Cambria Math"/>
                </w:rPr>
                <m:t>2</m:t>
              </m:r>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5</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5!</m:t>
              </m:r>
            </m:den>
          </m:f>
          <m:r>
            <w:rPr>
              <w:rFonts w:ascii="Cambria Math" w:eastAsiaTheme="minorEastAsia" w:hAnsi="Cambria Math"/>
            </w:rPr>
            <m:t>….</m:t>
          </m:r>
        </m:oMath>
      </m:oMathPara>
    </w:p>
    <w:p w14:paraId="1FB5AF16" w14:textId="77777777" w:rsidR="00847D61" w:rsidRDefault="00847D61" w:rsidP="00EC75B6">
      <w:pPr>
        <w:pStyle w:val="NoSpacing"/>
        <w:keepNext/>
        <w:jc w:val="both"/>
      </w:pPr>
    </w:p>
    <w:p w14:paraId="55679E1C" w14:textId="5583EF2D" w:rsidR="00E12D2A" w:rsidRPr="001F2DE8" w:rsidRDefault="00E12D2A" w:rsidP="00E12D2A">
      <w:pPr>
        <w:pStyle w:val="NoSpacing"/>
        <w:keepNext/>
        <w:jc w:val="both"/>
        <w:rPr>
          <w:rFonts w:eastAsiaTheme="minorEastAsia"/>
        </w:rPr>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m:t>
                  </m:r>
                  <m:r>
                    <w:rPr>
                      <w:rFonts w:ascii="Cambria Math" w:hAnsi="Cambria Math"/>
                    </w:rPr>
                    <m:t>h</m:t>
                  </m:r>
                </m:e>
              </m:d>
              <m:r>
                <w:rPr>
                  <w:rFonts w:ascii="Cambria Math" w:hAnsi="Cambria Math"/>
                </w:rPr>
                <m:t>-</m:t>
              </m:r>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num>
            <m:den>
              <m:r>
                <w:rPr>
                  <w:rFonts w:ascii="Cambria Math" w:hAnsi="Cambria Math"/>
                </w:rPr>
                <m:t>2h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f</m:t>
                  </m:r>
                </m:e>
                <m:sup>
                  <m:r>
                    <w:rPr>
                      <w:rFonts w:ascii="Cambria Math" w:hAnsi="Cambria Math"/>
                    </w:rPr>
                    <m:t>i</m:t>
                  </m:r>
                  <m:r>
                    <w:rPr>
                      <w:rFonts w:ascii="Cambria Math" w:hAnsi="Cambria Math"/>
                    </w:rPr>
                    <m:t>ii</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h</m:t>
                      </m:r>
                    </m:e>
                    <m:sup>
                      <m:r>
                        <w:rPr>
                          <w:rFonts w:ascii="Cambria Math" w:hAnsi="Cambria Math"/>
                        </w:rPr>
                        <m:t>4</m:t>
                      </m:r>
                    </m:sup>
                  </m:sSup>
                  <m:r>
                    <w:rPr>
                      <w:rFonts w:ascii="Cambria Math" w:hAnsi="Cambria Math"/>
                    </w:rPr>
                    <m:t>f</m:t>
                  </m:r>
                </m:e>
                <m:sup>
                  <m:r>
                    <w:rPr>
                      <w:rFonts w:ascii="Cambria Math" w:hAnsi="Cambria Math"/>
                    </w:rPr>
                    <m:t>(5)</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5</m:t>
              </m:r>
              <m:r>
                <w:rPr>
                  <w:rFonts w:ascii="Cambria Math" w:hAnsi="Cambria Math"/>
                </w:rPr>
                <m:t>!</m:t>
              </m:r>
            </m:den>
          </m:f>
          <m:r>
            <w:rPr>
              <w:rFonts w:ascii="Cambria Math" w:hAnsi="Cambria Math"/>
            </w:rPr>
            <m:t>+</m:t>
          </m:r>
          <m:f>
            <m:fPr>
              <m:ctrlPr>
                <w:rPr>
                  <w:rFonts w:ascii="Cambria Math" w:hAnsi="Cambria Math"/>
                  <w:i/>
                </w:rPr>
              </m:ctrlPr>
            </m:fPr>
            <m:num>
              <m:sSup>
                <m:sSupPr>
                  <m:ctrlPr>
                    <w:rPr>
                      <w:rFonts w:ascii="Cambria Math" w:hAnsi="Cambria Math"/>
                      <w:i/>
                    </w:rPr>
                  </m:ctrlPr>
                </m:sSupPr>
                <m:e>
                  <m:sSup>
                    <m:sSupPr>
                      <m:ctrlPr>
                        <w:rPr>
                          <w:rFonts w:ascii="Cambria Math" w:hAnsi="Cambria Math"/>
                          <w:i/>
                        </w:rPr>
                      </m:ctrlPr>
                    </m:sSupPr>
                    <m:e>
                      <m:r>
                        <w:rPr>
                          <w:rFonts w:ascii="Cambria Math" w:hAnsi="Cambria Math"/>
                        </w:rPr>
                        <m:t>h</m:t>
                      </m:r>
                    </m:e>
                    <m:sup>
                      <m:r>
                        <w:rPr>
                          <w:rFonts w:ascii="Cambria Math" w:hAnsi="Cambria Math"/>
                        </w:rPr>
                        <m:t>6</m:t>
                      </m:r>
                    </m:sup>
                  </m:sSup>
                  <m:r>
                    <w:rPr>
                      <w:rFonts w:ascii="Cambria Math" w:hAnsi="Cambria Math"/>
                    </w:rPr>
                    <m:t>f</m:t>
                  </m:r>
                </m:e>
                <m:sup>
                  <m:r>
                    <w:rPr>
                      <w:rFonts w:ascii="Cambria Math" w:hAnsi="Cambria Math"/>
                    </w:rPr>
                    <m:t>(7)</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7</m:t>
              </m:r>
              <m:r>
                <w:rPr>
                  <w:rFonts w:ascii="Cambria Math" w:hAnsi="Cambria Math"/>
                </w:rPr>
                <m:t>!</m:t>
              </m:r>
            </m:den>
          </m:f>
        </m:oMath>
      </m:oMathPara>
    </w:p>
    <w:p w14:paraId="3CF04F8C" w14:textId="74B5CE8E" w:rsidR="001F2DE8" w:rsidRDefault="001F2DE8" w:rsidP="00E12D2A">
      <w:pPr>
        <w:pStyle w:val="NoSpacing"/>
        <w:keepNext/>
        <w:jc w:val="both"/>
        <w:rPr>
          <w:rFonts w:eastAsiaTheme="minorEastAsia"/>
        </w:rPr>
      </w:pPr>
    </w:p>
    <w:p w14:paraId="7DC20C7A" w14:textId="620BC06E" w:rsidR="003C25AF" w:rsidRDefault="003C25AF" w:rsidP="00E12D2A">
      <w:pPr>
        <w:pStyle w:val="NoSpacing"/>
        <w:keepNext/>
        <w:jc w:val="both"/>
        <w:rPr>
          <w:rFonts w:eastAsiaTheme="minorEastAsia"/>
          <w:sz w:val="24"/>
          <w:szCs w:val="24"/>
        </w:rPr>
      </w:pPr>
      <m:oMath>
        <m:sSup>
          <m:sSupPr>
            <m:ctrlPr>
              <w:rPr>
                <w:rFonts w:ascii="Cambria Math" w:hAnsi="Cambria Math" w:cs="Times New Roman"/>
                <w:i/>
                <w:sz w:val="24"/>
                <w:szCs w:val="24"/>
              </w:rPr>
            </m:ctrlPr>
          </m:sSupPr>
          <m:e>
            <m:r>
              <w:rPr>
                <w:rFonts w:ascii="Cambria Math" w:hAnsi="Cambria Math"/>
              </w:rPr>
              <m:t>f</m:t>
            </m:r>
          </m:e>
          <m:sup>
            <m:r>
              <w:rPr>
                <w:rFonts w:ascii="Cambria Math" w:hAnsi="Cambria Math"/>
              </w:rPr>
              <m:t>'</m:t>
            </m:r>
          </m:sup>
        </m:sSup>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cs="Times New Roman"/>
                <w:i/>
                <w:sz w:val="24"/>
                <w:szCs w:val="24"/>
              </w:rPr>
            </m:ctrlPr>
          </m:fPr>
          <m:num>
            <m:r>
              <w:rPr>
                <w:rFonts w:ascii="Cambria Math" w:hAnsi="Cambria Math"/>
              </w:rPr>
              <m:t>f</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oMath>
      <w:r w:rsidR="007F1304">
        <w:rPr>
          <w:rFonts w:eastAsiaTheme="minorEastAsia"/>
          <w:sz w:val="24"/>
          <w:szCs w:val="24"/>
        </w:rPr>
        <w:t xml:space="preserve"> with error </w:t>
      </w:r>
      <w:r w:rsidR="00187503">
        <w:rPr>
          <w:rFonts w:eastAsiaTheme="minorEastAsia"/>
          <w:sz w:val="24"/>
          <w:szCs w:val="24"/>
        </w:rPr>
        <w:t>of o(h</w:t>
      </w:r>
      <w:r w:rsidR="001F67BE">
        <w:rPr>
          <w:rFonts w:eastAsiaTheme="minorEastAsia"/>
          <w:sz w:val="24"/>
          <w:szCs w:val="24"/>
          <w:vertAlign w:val="superscript"/>
        </w:rPr>
        <w:t>2</w:t>
      </w:r>
      <w:r w:rsidR="001F67BE">
        <w:rPr>
          <w:rFonts w:eastAsiaTheme="minorEastAsia"/>
          <w:sz w:val="24"/>
          <w:szCs w:val="24"/>
        </w:rPr>
        <w:t>)</w:t>
      </w:r>
    </w:p>
    <w:p w14:paraId="77E21918" w14:textId="64E3BE7D" w:rsidR="00097FA0" w:rsidRDefault="00EC3112" w:rsidP="00EC3112">
      <w:pPr>
        <w:pStyle w:val="Caption"/>
        <w:rPr>
          <w:rFonts w:eastAsiaTheme="minorEastAsia"/>
          <w:sz w:val="24"/>
          <w:szCs w:val="24"/>
        </w:rPr>
      </w:pPr>
      <w:r>
        <w:t xml:space="preserve">Equation </w:t>
      </w:r>
      <w:fldSimple w:instr=" STYLEREF 1 \s ">
        <w:r w:rsidR="00E957D3">
          <w:rPr>
            <w:noProof/>
          </w:rPr>
          <w:t>3</w:t>
        </w:r>
      </w:fldSimple>
      <w:r w:rsidR="00E957D3">
        <w:noBreakHyphen/>
      </w:r>
      <w:fldSimple w:instr=" SEQ Equation \* ARABIC \s 1 ">
        <w:r w:rsidR="00E957D3">
          <w:rPr>
            <w:noProof/>
          </w:rPr>
          <w:t>9</w:t>
        </w:r>
      </w:fldSimple>
      <w:r>
        <w:t xml:space="preserve"> Central Difference First Order</w:t>
      </w:r>
    </w:p>
    <w:p w14:paraId="63C6D1A4" w14:textId="5D655A0B" w:rsidR="00116DF9" w:rsidRDefault="00116DF9" w:rsidP="00E12D2A">
      <w:pPr>
        <w:pStyle w:val="NoSpacing"/>
        <w:keepNext/>
        <w:jc w:val="both"/>
        <w:rPr>
          <w:rFonts w:eastAsiaTheme="minorEastAsia"/>
          <w:sz w:val="24"/>
          <w:szCs w:val="24"/>
        </w:rPr>
      </w:pPr>
    </w:p>
    <w:p w14:paraId="143C2D31" w14:textId="053B900D" w:rsidR="00116DF9" w:rsidRDefault="00377FA9" w:rsidP="00377FA9">
      <w:pPr>
        <w:pStyle w:val="Heading3"/>
        <w:rPr>
          <w:rFonts w:eastAsiaTheme="minorEastAsia"/>
        </w:rPr>
      </w:pPr>
      <w:r>
        <w:rPr>
          <w:rFonts w:eastAsiaTheme="minorEastAsia"/>
        </w:rPr>
        <w:t>Second order central difference</w:t>
      </w:r>
    </w:p>
    <w:p w14:paraId="1F0E51E9" w14:textId="77777777" w:rsidR="00433C60" w:rsidRDefault="00433C60" w:rsidP="00433C60">
      <w:pPr>
        <w:pStyle w:val="ListParagraph"/>
        <w:ind w:left="567"/>
        <w:jc w:val="both"/>
        <w:rPr>
          <w:rFonts w:asciiTheme="minorHAnsi" w:hAnsiTheme="minorHAnsi"/>
        </w:rPr>
      </w:pPr>
      <m:oMathPara>
        <m:oMathParaPr>
          <m:jc m:val="left"/>
        </m:oMathPara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r>
            <w:rPr>
              <w:rFonts w:ascii="Cambria Math" w:hAnsi="Cambria Math"/>
            </w:rPr>
            <m:t xml:space="preserve">      </m:t>
          </m:r>
        </m:oMath>
      </m:oMathPara>
    </w:p>
    <w:p w14:paraId="03692174" w14:textId="77777777" w:rsidR="00433C60" w:rsidRDefault="00433C60" w:rsidP="00433C60">
      <w:pPr>
        <w:pStyle w:val="ListParagraph"/>
        <w:ind w:left="567"/>
        <w:jc w:val="both"/>
      </w:pPr>
    </w:p>
    <w:p w14:paraId="73350F64" w14:textId="77777777" w:rsidR="00433C60" w:rsidRDefault="00433C60" w:rsidP="00433C60">
      <w:pPr>
        <w:pStyle w:val="ListParagraph"/>
        <w:ind w:left="2835"/>
        <w:jc w:val="both"/>
      </w:pPr>
      <m:oMathPara>
        <m:oMathParaPr>
          <m:jc m:val="left"/>
        </m:oMathParaPr>
        <m:oMath>
          <m:r>
            <w:rPr>
              <w:rFonts w:ascii="Cambria Math" w:hAnsi="Cambria Math"/>
            </w:rPr>
            <m:t>+</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e>
          </m:d>
          <m:r>
            <w:rPr>
              <w:rFonts w:ascii="Cambria Math" w:hAnsi="Cambria Math"/>
            </w:rPr>
            <m:t xml:space="preserve"> </m:t>
          </m:r>
        </m:oMath>
      </m:oMathPara>
    </w:p>
    <w:p w14:paraId="559C6EA1" w14:textId="77777777" w:rsidR="00433C60" w:rsidRDefault="00433C60" w:rsidP="00433C60">
      <w:pPr>
        <w:pStyle w:val="ListParagraph"/>
        <w:ind w:left="567"/>
        <w:jc w:val="both"/>
      </w:pPr>
    </w:p>
    <w:p w14:paraId="6D4D07B4" w14:textId="6A0E568E" w:rsidR="00433C60" w:rsidRDefault="00433C60" w:rsidP="00433C60">
      <w:pPr>
        <w:pStyle w:val="ListParagraph"/>
        <w:ind w:left="2694"/>
        <w:jc w:val="both"/>
      </w:pPr>
      <m:oMathPara>
        <m:oMathParaPr>
          <m:jc m:val="left"/>
        </m:oMathParaPr>
        <m:oMath>
          <m:r>
            <w:rPr>
              <w:rFonts w:ascii="Cambria Math" w:hAnsi="Cambria Math"/>
            </w:rPr>
            <m:t>=2.</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4</m:t>
                      </m:r>
                    </m:sup>
                  </m:sSup>
                </m:num>
                <m:den>
                  <m:r>
                    <w:rPr>
                      <w:rFonts w:ascii="Cambria Math" w:hAnsi="Cambria Math"/>
                    </w:rPr>
                    <m:t>4!</m:t>
                  </m:r>
                </m:den>
              </m:f>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oMath>
      </m:oMathPara>
    </w:p>
    <w:p w14:paraId="3F2D6FD7" w14:textId="77777777" w:rsidR="00433C60" w:rsidRDefault="00433C60" w:rsidP="00433C60">
      <w:pPr>
        <w:pStyle w:val="ListParagraph"/>
        <w:ind w:left="567"/>
        <w:jc w:val="both"/>
      </w:pPr>
    </w:p>
    <w:p w14:paraId="1EB30C3F" w14:textId="77777777" w:rsidR="00433C60" w:rsidRDefault="00433C60" w:rsidP="00433C60">
      <w:pPr>
        <w:pStyle w:val="ListParagraph"/>
        <w:ind w:left="567"/>
        <w:jc w:val="both"/>
      </w:pPr>
    </w:p>
    <w:p w14:paraId="55E99E2F" w14:textId="0C0E6707" w:rsidR="00433C60" w:rsidRDefault="00433C60" w:rsidP="00433C60">
      <w:pPr>
        <w:pStyle w:val="ListParagraph"/>
        <w:ind w:left="1701"/>
        <w:jc w:val="both"/>
      </w:pPr>
      <m:oMathPara>
        <m:oMathParaPr>
          <m:jc m:val="left"/>
        </m:oMathParaPr>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12</m:t>
              </m:r>
            </m:den>
          </m:f>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oMath>
      </m:oMathPara>
    </w:p>
    <w:p w14:paraId="7E664DFB" w14:textId="53B40C67" w:rsidR="00433C60" w:rsidRDefault="00433C60" w:rsidP="00433C60">
      <w:pPr>
        <w:pStyle w:val="ListParagraph"/>
        <w:ind w:left="567"/>
        <w:jc w:val="both"/>
      </w:pPr>
    </w:p>
    <w:p w14:paraId="76CD3A5A" w14:textId="7ED17C67" w:rsidR="00433C60" w:rsidRDefault="00433C60" w:rsidP="00433C60">
      <w:pPr>
        <w:pStyle w:val="ListParagraph"/>
        <w:ind w:left="567"/>
        <w:jc w:val="both"/>
      </w:pPr>
    </w:p>
    <w:p w14:paraId="4530FCEC" w14:textId="011388C6" w:rsidR="00890C99" w:rsidRPr="00EC3112" w:rsidRDefault="00433C60" w:rsidP="008A65A5">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eastAsiaTheme="minorEastAsia" w:hAnsi="Cambria Math"/>
            </w:rPr>
            <m:t xml:space="preserve">   </m:t>
          </m:r>
        </m:oMath>
      </m:oMathPara>
    </w:p>
    <w:p w14:paraId="6572C215" w14:textId="60B27294" w:rsidR="00EC3112" w:rsidRPr="00F31EBE" w:rsidRDefault="00EC3112" w:rsidP="00EC3112">
      <w:pPr>
        <w:pStyle w:val="Caption"/>
      </w:pPr>
      <w:r>
        <w:t xml:space="preserve">Equation </w:t>
      </w:r>
      <w:fldSimple w:instr=" STYLEREF 1 \s ">
        <w:r w:rsidR="00E957D3">
          <w:rPr>
            <w:noProof/>
          </w:rPr>
          <w:t>3</w:t>
        </w:r>
      </w:fldSimple>
      <w:r w:rsidR="00E957D3">
        <w:noBreakHyphen/>
      </w:r>
      <w:fldSimple w:instr=" SEQ Equation \* ARABIC \s 1 ">
        <w:r w:rsidR="00E957D3">
          <w:rPr>
            <w:noProof/>
          </w:rPr>
          <w:t>10</w:t>
        </w:r>
      </w:fldSimple>
      <w:r>
        <w:t xml:space="preserve"> Central Difference Second Order</w:t>
      </w:r>
    </w:p>
    <w:p w14:paraId="06307CE3" w14:textId="1EF591AF" w:rsidR="00F31EBE" w:rsidRDefault="00F31EBE" w:rsidP="008A65A5">
      <w:pPr>
        <w:jc w:val="both"/>
        <w:rPr>
          <w:rFonts w:eastAsiaTheme="minorEastAsia"/>
          <w:sz w:val="24"/>
          <w:szCs w:val="24"/>
        </w:rPr>
      </w:pPr>
      <w:r>
        <w:t xml:space="preserve">Error order </w:t>
      </w:r>
      <w:r w:rsidR="00502506">
        <w:rPr>
          <w:rFonts w:eastAsiaTheme="minorEastAsia"/>
          <w:sz w:val="24"/>
          <w:szCs w:val="24"/>
        </w:rPr>
        <w:t>of o(h</w:t>
      </w:r>
      <w:r w:rsidR="00502506">
        <w:rPr>
          <w:rFonts w:eastAsiaTheme="minorEastAsia"/>
          <w:sz w:val="24"/>
          <w:szCs w:val="24"/>
          <w:vertAlign w:val="superscript"/>
        </w:rPr>
        <w:t>2</w:t>
      </w:r>
      <w:r w:rsidR="00502506">
        <w:rPr>
          <w:rFonts w:eastAsiaTheme="minorEastAsia"/>
          <w:sz w:val="24"/>
          <w:szCs w:val="24"/>
        </w:rPr>
        <w:t>)</w:t>
      </w:r>
    </w:p>
    <w:p w14:paraId="4DE2A297" w14:textId="5E39A220" w:rsidR="009A5823" w:rsidRDefault="00EB2FC6" w:rsidP="0061050F">
      <w:pPr>
        <w:pStyle w:val="Heading2"/>
      </w:pPr>
      <w:r>
        <w:t>Writing Equation For FDM</w:t>
      </w:r>
    </w:p>
    <w:p w14:paraId="640D830F" w14:textId="3A12CDF5" w:rsidR="00EB2FC6" w:rsidRDefault="00200634" w:rsidP="00EB2FC6">
      <w:r>
        <w:t xml:space="preserve">From figure </w:t>
      </w:r>
      <w:r w:rsidR="00BC0CB3">
        <w:t xml:space="preserve">3-1 Grid points </w:t>
      </w:r>
      <w:r w:rsidR="00EA1A32">
        <w:t>T</w:t>
      </w:r>
      <w:r w:rsidR="00EA1A32">
        <w:rPr>
          <w:vertAlign w:val="subscript"/>
        </w:rPr>
        <w:t>P</w:t>
      </w:r>
      <w:r w:rsidR="004E0F54">
        <w:t>, T</w:t>
      </w:r>
      <w:r w:rsidR="00B61D74" w:rsidRPr="00EA1A32">
        <w:rPr>
          <w:vertAlign w:val="subscript"/>
        </w:rPr>
        <w:t>N</w:t>
      </w:r>
      <w:r w:rsidR="004E0F54">
        <w:t>, T</w:t>
      </w:r>
      <w:r w:rsidR="00B61D74" w:rsidRPr="00EA1A32">
        <w:rPr>
          <w:vertAlign w:val="subscript"/>
        </w:rPr>
        <w:t>E</w:t>
      </w:r>
      <w:r w:rsidR="004E0F54">
        <w:t>,</w:t>
      </w:r>
      <w:r w:rsidR="00B61D74">
        <w:t xml:space="preserve"> T</w:t>
      </w:r>
      <w:r w:rsidR="00E97432" w:rsidRPr="00EA1A32">
        <w:rPr>
          <w:vertAlign w:val="subscript"/>
        </w:rPr>
        <w:t>S</w:t>
      </w:r>
      <w:r w:rsidR="00E97432">
        <w:t>, T</w:t>
      </w:r>
      <w:r w:rsidR="00E97432" w:rsidRPr="00EA1A32">
        <w:rPr>
          <w:vertAlign w:val="subscript"/>
        </w:rPr>
        <w:t>W</w:t>
      </w:r>
      <w:r w:rsidR="00E97432">
        <w:t xml:space="preserve"> and h have the </w:t>
      </w:r>
      <w:r w:rsidR="00EA1A32">
        <w:t>following relationship.</w:t>
      </w:r>
    </w:p>
    <w:p w14:paraId="39A068AE" w14:textId="41AE2E68" w:rsidR="00FA5474" w:rsidRDefault="004D70F4" w:rsidP="00E3256D">
      <w:r>
        <w:lastRenderedPageBreak/>
        <w:t xml:space="preserve">X Dimension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r>
          <w:rPr>
            <w:rFonts w:ascii="Cambria Math" w:eastAsiaTheme="minorEastAsia"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+h</m:t>
        </m:r>
      </m:oMath>
      <w:r>
        <w:t xml:space="preserve">        &amp;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r>
          <w:rPr>
            <w:rFonts w:ascii="Cambria Math" w:eastAsiaTheme="minorEastAsia"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-h</m:t>
        </m:r>
      </m:oMath>
    </w:p>
    <w:p w14:paraId="6626A68D" w14:textId="3E7CE5FF" w:rsidR="00FA5474" w:rsidRDefault="00FA5474" w:rsidP="00E3256D">
      <w:r>
        <w:t>Y Dimension:</w:t>
      </w:r>
      <w:r>
        <w:t xml:space="preserve"> </w:t>
      </w:r>
      <w:r w:rsidR="00E3256D">
        <w:t xml:space="preserve">           </w:t>
      </w:r>
      <w:r>
        <w:t xml:space="preserv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r>
          <w:rPr>
            <w:rFonts w:ascii="Cambria Math" w:eastAsiaTheme="minorEastAsia"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+h</m:t>
        </m:r>
        <m:r>
          <w:rPr>
            <w:rFonts w:ascii="Cambria Math" w:hAnsi="Cambria Math"/>
          </w:rPr>
          <m:t xml:space="preserve">        &amp;    </m:t>
        </m:r>
        <m:r>
          <w:rPr>
            <w:rFonts w:ascii="Cambria Math" w:hAnsi="Cambria Math"/>
          </w:rPr>
          <m:t xml:space="preserve">    </m:t>
        </m:r>
        <m:r>
          <w:rPr>
            <w:rFonts w:ascii="Cambria Math"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-h</m:t>
        </m:r>
      </m:oMath>
    </w:p>
    <w:p w14:paraId="7E74118F" w14:textId="3BAFC5A8" w:rsidR="00EA1A32" w:rsidRDefault="000063D7" w:rsidP="00E3256D">
      <w:r>
        <w:t xml:space="preserve">Applying to </w:t>
      </w:r>
      <w:r w:rsidR="00943F22">
        <w:t>equation</w:t>
      </w:r>
      <w:r w:rsidR="00CA1369">
        <w:t>s we get</w:t>
      </w:r>
    </w:p>
    <w:p w14:paraId="3666D970" w14:textId="77777777" w:rsidR="00CA1369" w:rsidRDefault="00CA1369" w:rsidP="00CA1369">
      <w:pPr>
        <w:pStyle w:val="NoSpacing"/>
        <w:keepNext/>
        <w:jc w:val="both"/>
      </w:pPr>
      <m:oMathPara>
        <m:oMath>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∆t</m:t>
              </m:r>
            </m:den>
          </m:f>
        </m:oMath>
      </m:oMathPara>
    </w:p>
    <w:p w14:paraId="7491B778" w14:textId="77777777" w:rsidR="00D84D3C" w:rsidRDefault="00D84D3C" w:rsidP="00E3256D"/>
    <w:p w14:paraId="613E8450" w14:textId="661AFCCF" w:rsidR="00CA1369" w:rsidRDefault="00E05154" w:rsidP="00E3256D">
      <w:r>
        <w:t xml:space="preserve">Where the superscript t denotes the </w:t>
      </w:r>
      <w:r w:rsidR="00D84D3C">
        <w:t>point in time or</w:t>
      </w:r>
      <w:r w:rsidR="00840D9F">
        <w:t xml:space="preserve"> present</w:t>
      </w:r>
      <w:r w:rsidR="00D84D3C">
        <w:t xml:space="preserve"> iteration.</w:t>
      </w:r>
    </w:p>
    <w:p w14:paraId="260CAB1E" w14:textId="729CD857" w:rsidR="00FC45B3" w:rsidRDefault="00FC45B3" w:rsidP="00E3256D">
      <w:r>
        <w:t>Can be stated as</w:t>
      </w:r>
      <w:r w:rsidR="003570B5">
        <w:fldChar w:fldCharType="begin" w:fldLock="1"/>
      </w:r>
      <w:r w:rsidR="00E5287F">
        <w:instrText>ADDIN CSL_CITATION {"citationItems":[{"id":"ITEM-1","itemData":{"author":[{"dropping-particle":"","family":"Croft","given":"D.R.","non-dropping-particle":"","parse-names":false,"suffix":""},{"dropping-particle":"","family":"Stone","given":"J.A.R","non-dropping-particle":"","parse-names":false,"suffix":""}],"id":"ITEM-1","issued":{"date-parts":[["1989"]]},"publisher":"PAVIC Publications","title":"Heat transfer calculations using finite difference equations","type":"book"},"uris":["http://www.mendeley.com/documents/?uuid=253cf194-603a-4f86-8f06-7a96e18f1bb2"]}],"mendeley":{"formattedCitation":"(Croft and Stone, 1989)","plainTextFormattedCitation":"(Croft and Stone, 1989)","previouslyFormattedCitation":"(Croft and Stone, 1989)"},"properties":{"noteIndex":0},"schema":"https://github.com/citation-style-language/schema/raw/master/csl-citation.json"}</w:instrText>
      </w:r>
      <w:r w:rsidR="003570B5">
        <w:fldChar w:fldCharType="separate"/>
      </w:r>
      <w:r w:rsidR="003570B5" w:rsidRPr="003570B5">
        <w:rPr>
          <w:noProof/>
        </w:rPr>
        <w:t>(Croft and Stone, 1989)</w:t>
      </w:r>
      <w:r w:rsidR="003570B5">
        <w:fldChar w:fldCharType="end"/>
      </w:r>
      <w:r>
        <w:t>:</w:t>
      </w:r>
    </w:p>
    <w:p w14:paraId="22B1C98E" w14:textId="710EF17E" w:rsidR="00077627" w:rsidRPr="00AE54A0" w:rsidRDefault="00077627" w:rsidP="00077627">
      <w:pPr>
        <w:pStyle w:val="NoSpacing"/>
        <w:keepNext/>
        <w:jc w:val="both"/>
        <w:rPr>
          <w:rFonts w:eastAsiaTheme="minorEastAsia"/>
        </w:rPr>
      </w:pPr>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α∆T</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65536981" w14:textId="25916BFC" w:rsidR="00AE54A0" w:rsidRPr="005939BC" w:rsidRDefault="00AE54A0" w:rsidP="00AE54A0">
      <w:pPr>
        <w:pStyle w:val="Caption"/>
        <w:rPr>
          <w:rFonts w:eastAsiaTheme="minorEastAsia"/>
        </w:rPr>
      </w:pPr>
      <w:r>
        <w:t xml:space="preserve">Equation </w:t>
      </w:r>
      <w:fldSimple w:instr=" STYLEREF 1 \s ">
        <w:r w:rsidR="00E957D3">
          <w:rPr>
            <w:noProof/>
          </w:rPr>
          <w:t>3</w:t>
        </w:r>
      </w:fldSimple>
      <w:r w:rsidR="00E957D3">
        <w:noBreakHyphen/>
      </w:r>
      <w:fldSimple w:instr=" SEQ Equation \* ARABIC \s 1 ">
        <w:r w:rsidR="00E957D3">
          <w:rPr>
            <w:noProof/>
          </w:rPr>
          <w:t>11</w:t>
        </w:r>
      </w:fldSimple>
      <w:r>
        <w:t xml:space="preserve"> Equation in relation to FDM points</w:t>
      </w:r>
    </w:p>
    <w:p w14:paraId="48D019A4" w14:textId="3D6CC428" w:rsidR="005939BC" w:rsidRDefault="005939BC" w:rsidP="005939BC">
      <w:pPr>
        <w:pStyle w:val="Heading3"/>
        <w:rPr>
          <w:rFonts w:eastAsiaTheme="minorEastAsia"/>
        </w:rPr>
      </w:pPr>
      <w:r>
        <w:rPr>
          <w:rFonts w:eastAsiaTheme="minorEastAsia"/>
        </w:rPr>
        <w:t>Fourier number</w:t>
      </w:r>
    </w:p>
    <w:p w14:paraId="69BCA13F" w14:textId="4D2ACE4E" w:rsidR="00E75CED" w:rsidRDefault="00E75CED" w:rsidP="00E75CED">
      <w:r>
        <w:t>T</w:t>
      </w:r>
      <w:r>
        <w:t xml:space="preserve">erm </w:t>
      </w:r>
      <m:oMath>
        <m:d>
          <m:dPr>
            <m:ctrlPr>
              <w:rPr>
                <w:rFonts w:ascii="Cambria Math" w:hAnsi="Cambria Math"/>
                <w:i/>
              </w:rPr>
            </m:ctrlPr>
          </m:dPr>
          <m:e>
            <m:f>
              <m:fPr>
                <m:ctrlPr>
                  <w:rPr>
                    <w:rFonts w:ascii="Cambria Math" w:hAnsi="Cambria Math"/>
                    <w:i/>
                  </w:rPr>
                </m:ctrlPr>
              </m:fPr>
              <m:num>
                <m:r>
                  <w:rPr>
                    <w:rFonts w:ascii="Cambria Math" w:hAnsi="Cambria Math"/>
                  </w:rPr>
                  <m:t xml:space="preserve">α . ∆t </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e>
        </m:d>
      </m:oMath>
      <w:r>
        <w:t xml:space="preserve"> is </w:t>
      </w:r>
      <w:r>
        <w:t>stated</w:t>
      </w:r>
      <w:r>
        <w:t xml:space="preserve"> as the Fourier Number </w:t>
      </w:r>
      <m:oMath>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O</m:t>
            </m:r>
          </m:sub>
        </m:sSub>
        <m:r>
          <w:rPr>
            <w:rFonts w:ascii="Cambria Math" w:hAnsi="Cambria Math"/>
          </w:rPr>
          <m:t>)</m:t>
        </m:r>
      </m:oMath>
      <w:r>
        <w:t xml:space="preserve"> . </w:t>
      </w:r>
      <w:r>
        <w:t>As it is a ratio i</w:t>
      </w:r>
      <w:r>
        <w:t>t is dimensionless</w:t>
      </w:r>
      <w:r>
        <w:t>. It</w:t>
      </w:r>
      <w:r>
        <w:t xml:space="preserve"> </w:t>
      </w:r>
      <w:r>
        <w:t xml:space="preserve">compares </w:t>
      </w:r>
      <w:r>
        <w:t xml:space="preserve">the rate </w:t>
      </w:r>
      <w:r>
        <w:t xml:space="preserve">of </w:t>
      </w:r>
      <w:r>
        <w:t>heat diffus</w:t>
      </w:r>
      <w:r>
        <w:t>ion</w:t>
      </w:r>
      <w:r>
        <w:t xml:space="preserve"> against heat stored. </w:t>
      </w:r>
      <w:r w:rsidR="009D5257">
        <w:t xml:space="preserve">A </w:t>
      </w:r>
      <w:r w:rsidR="005C4503">
        <w:t>Fourier</w:t>
      </w:r>
      <w:r w:rsidR="004228DF">
        <w:t xml:space="preserve"> number too high </w:t>
      </w:r>
      <w:r w:rsidR="005C4503">
        <w:t xml:space="preserve">and the </w:t>
      </w:r>
      <w:r>
        <w:t xml:space="preserve">thermal diffusion approximation will </w:t>
      </w:r>
      <w:r w:rsidR="005C4503">
        <w:t>be too high</w:t>
      </w:r>
      <w:r w:rsidR="006C2ADA">
        <w:t xml:space="preserve">. A </w:t>
      </w:r>
      <w:r w:rsidR="00E61039">
        <w:t>Fourier</w:t>
      </w:r>
      <w:r w:rsidR="00574B06">
        <w:t xml:space="preserve"> number too low and the </w:t>
      </w:r>
      <w:r w:rsidR="00555A8C">
        <w:t>result will be negative</w:t>
      </w:r>
      <w:r w:rsidR="00E61039">
        <w:t>.</w:t>
      </w:r>
      <w:r w:rsidR="00AF432A">
        <w:t xml:space="preserve"> This is why it is critical</w:t>
      </w:r>
      <w:r>
        <w:t xml:space="preserve"> as to get a </w:t>
      </w:r>
      <w:r w:rsidR="00FF54F7">
        <w:t xml:space="preserve">reliable </w:t>
      </w:r>
      <w:r>
        <w:t xml:space="preserve">result, a stability criterion </w:t>
      </w:r>
      <w:r w:rsidR="00FF54F7">
        <w:t>need</w:t>
      </w:r>
      <w:r>
        <w:t xml:space="preserve"> be </w:t>
      </w:r>
      <w:r w:rsidR="00FF54F7">
        <w:t>inside</w:t>
      </w:r>
      <w:r>
        <w:t xml:space="preserve"> set conditions </w:t>
      </w:r>
      <w:r>
        <w:fldChar w:fldCharType="begin" w:fldLock="1"/>
      </w:r>
      <w:r>
        <w:instrText>ADDIN CSL_CITATION {"citationItems":[{"id":"ITEM-1","itemData":{"DOI":"10.5755/j01.ms.18.3.2440","ISSN":"13921320","abstract":"Transient heat transfer can be characterized by the concept of heat transfer when heated (cooled) material's temperature varies continuously in time. Usually, transient heat transfer is calculating according to finite element method. The great impact on the accuracy of calculation has a criteria of similarity, which is also known as Fourier number. This number shows the similarity of thermal variation in conditional layers of enclosures. Most scientists recommend to use 0.5 value of Fourier number and perform calculating of an transient heat transfer in all cases. This paper introduces the results of experimental research of transient heat transfer in homogeneous building materials. Moreover, to compare the results of experimental research, transient heat transfer spreadsheet was created. Our research has shown that 0.5 value of Fourier number for calculations of transient heat transfer in homogeneous building materials is acceptable.","author":[{"dropping-particle":"","family":"Pupeikis","given":"Darius","non-dropping-particle":"","parse-names":false,"suffix":""},{"dropping-particle":"","family":"Šeduikyte","given":"Lina","non-dropping-particle":"","parse-names":false,"suffix":""},{"dropping-particle":"","family":"Bruzgevičius","given":"Patrikas","non-dropping-particle":"","parse-names":false,"suffix":""}],"container-title":"Medziagotyra","id":"ITEM-1","issue":"3","issued":{"date-parts":[["2012"]]},"title":"The impact of the fourier number on calculation accuracy of transient heat transfer in homogeneous enclosures","type":"article-journal","volume":"18"},"uris":["http://www.mendeley.com/documents/?uuid=f3e90cc7-8a5b-44df-8bdc-bc334fc4def5","http://www.mendeley.com/documents/?uuid=6d1d23b3-18f1-464e-a0ca-39253b784fcf"]}],"mendeley":{"formattedCitation":"(Pupeikis, Šeduikyte and Bruzgevičius, 2012)","manualFormatting":"(Pupeikis, et al., 2012)","plainTextFormattedCitation":"(Pupeikis, Šeduikyte and Bruzgevičius, 2012)","previouslyFormattedCitation":"(Pupeikis, Šeduikyte and Bruzgevičius, 2012)"},"properties":{"noteIndex":0},"schema":"https://github.com/citation-style-language/schema/raw/master/csl-citation.json"}</w:instrText>
      </w:r>
      <w:r>
        <w:fldChar w:fldCharType="separate"/>
      </w:r>
      <w:r w:rsidRPr="00910A71">
        <w:rPr>
          <w:noProof/>
        </w:rPr>
        <w:t xml:space="preserve">(Pupeikis, </w:t>
      </w:r>
      <w:r>
        <w:rPr>
          <w:noProof/>
        </w:rPr>
        <w:t>et al.</w:t>
      </w:r>
      <w:r w:rsidRPr="00910A71">
        <w:rPr>
          <w:noProof/>
        </w:rPr>
        <w:t>, 2012)</w:t>
      </w:r>
      <w:r>
        <w:fldChar w:fldCharType="end"/>
      </w:r>
      <w:r>
        <w:t>:</w:t>
      </w:r>
    </w:p>
    <w:p w14:paraId="0482EC72" w14:textId="77777777" w:rsidR="00E75CED" w:rsidRDefault="00E75CED" w:rsidP="00E75CED"/>
    <w:p w14:paraId="2DB57CE0" w14:textId="77777777" w:rsidR="00E75CED" w:rsidRPr="00095C29" w:rsidRDefault="00E75CED" w:rsidP="00E75CED">
      <m:oMathPara>
        <m:oMath>
          <m:r>
            <w:rPr>
              <w:rFonts w:ascii="Cambria Math" w:hAnsi="Cambria Math"/>
            </w:rPr>
            <m:t xml:space="preserve">0&lt; </m:t>
          </m:r>
          <m:sSub>
            <m:sSubPr>
              <m:ctrlPr>
                <w:rPr>
                  <w:rFonts w:ascii="Cambria Math" w:hAnsi="Cambria Math"/>
                  <w:i/>
                </w:rPr>
              </m:ctrlPr>
            </m:sSubPr>
            <m:e>
              <m:r>
                <w:rPr>
                  <w:rFonts w:ascii="Cambria Math" w:hAnsi="Cambria Math"/>
                </w:rPr>
                <m:t>F</m:t>
              </m:r>
            </m:e>
            <m:sub>
              <m:r>
                <w:rPr>
                  <w:rFonts w:ascii="Cambria Math" w:hAnsi="Cambria Math"/>
                </w:rPr>
                <m:t>O</m:t>
              </m:r>
            </m:sub>
          </m:sSub>
          <m:r>
            <w:rPr>
              <w:rFonts w:ascii="Cambria Math" w:hAnsi="Cambria Math"/>
            </w:rPr>
            <m:t xml:space="preserve"> ≤ </m:t>
          </m:r>
          <m:f>
            <m:fPr>
              <m:ctrlPr>
                <w:rPr>
                  <w:rFonts w:ascii="Cambria Math" w:hAnsi="Cambria Math"/>
                  <w:i/>
                </w:rPr>
              </m:ctrlPr>
            </m:fPr>
            <m:num>
              <m:r>
                <w:rPr>
                  <w:rFonts w:ascii="Cambria Math" w:hAnsi="Cambria Math"/>
                </w:rPr>
                <m:t>1</m:t>
              </m:r>
            </m:num>
            <m:den>
              <m:r>
                <w:rPr>
                  <w:rFonts w:ascii="Cambria Math" w:hAnsi="Cambria Math"/>
                </w:rPr>
                <m:t>4</m:t>
              </m:r>
            </m:den>
          </m:f>
          <m:r>
            <w:rPr>
              <w:rFonts w:ascii="Cambria Math" w:hAnsi="Cambria Math"/>
            </w:rPr>
            <m:t xml:space="preserve">  in a 2D system</m:t>
          </m:r>
        </m:oMath>
      </m:oMathPara>
    </w:p>
    <w:p w14:paraId="26845E57" w14:textId="77777777" w:rsidR="00E75CED" w:rsidRDefault="00E75CED" w:rsidP="00E75CED"/>
    <w:p w14:paraId="3F23F597" w14:textId="7304DE8E" w:rsidR="00E75CED" w:rsidRDefault="00FF54F7" w:rsidP="00E75CED">
      <w:r>
        <w:t>So</w:t>
      </w:r>
      <w:r w:rsidR="00E75CED">
        <w:t>, the equation can b</w:t>
      </w:r>
      <w:r>
        <w:t>e</w:t>
      </w:r>
      <w:r w:rsidR="00E75CED">
        <w:t>:</w:t>
      </w:r>
    </w:p>
    <w:p w14:paraId="61916E5B" w14:textId="77777777" w:rsidR="00E75CED" w:rsidRDefault="00E75CED" w:rsidP="00E75CED"/>
    <w:p w14:paraId="2343845C" w14:textId="67E8746A" w:rsidR="00E75CED" w:rsidRPr="00AE54A0" w:rsidRDefault="00E75CED" w:rsidP="00E75CED">
      <m:oMathPara>
        <m:oMath>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P</m:t>
                  </m:r>
                </m:sub>
              </m:sSub>
            </m:e>
            <m:sup>
              <m:r>
                <w:rPr>
                  <w:rFonts w:ascii="Cambria Math" w:hAnsi="Cambria Math"/>
                </w:rPr>
                <m:t>t+∆t</m:t>
              </m:r>
            </m:sup>
          </m:sSup>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O</m:t>
              </m:r>
            </m:sub>
          </m:sSub>
          <m:r>
            <w:rPr>
              <w:rFonts w:ascii="Cambria Math" w:hAnsi="Cambria Math"/>
            </w:rPr>
            <m:t xml:space="preserve"> . (</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N</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E</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S</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W</m:t>
                  </m:r>
                </m:sub>
              </m:sSub>
            </m:e>
            <m:sup>
              <m:r>
                <w:rPr>
                  <w:rFonts w:ascii="Cambria Math" w:hAnsi="Cambria Math"/>
                </w:rPr>
                <m:t>t</m:t>
              </m:r>
            </m:sup>
          </m:sSup>
          <m:r>
            <w:rPr>
              <w:rFonts w:ascii="Cambria Math" w:hAnsi="Cambria Math"/>
            </w:rPr>
            <m:t>-</m:t>
          </m:r>
          <m:d>
            <m:dPr>
              <m:ctrlPr>
                <w:rPr>
                  <w:rFonts w:ascii="Cambria Math" w:hAnsi="Cambria Math"/>
                  <w:i/>
                </w:rPr>
              </m:ctrlPr>
            </m:dPr>
            <m:e>
              <m:r>
                <w:rPr>
                  <w:rFonts w:ascii="Cambria Math" w:hAnsi="Cambria Math"/>
                </w:rPr>
                <m:t>4-</m:t>
              </m:r>
              <m:sSup>
                <m:sSupPr>
                  <m:ctrlPr>
                    <w:rPr>
                      <w:rFonts w:ascii="Cambria Math" w:hAnsi="Cambria Math"/>
                      <w:i/>
                    </w:rPr>
                  </m:ctrlPr>
                </m:sSupPr>
                <m:e>
                  <m:sSub>
                    <m:sSubPr>
                      <m:ctrlPr>
                        <w:rPr>
                          <w:rFonts w:ascii="Cambria Math" w:hAnsi="Cambria Math"/>
                          <w:i/>
                        </w:rPr>
                      </m:ctrlPr>
                    </m:sSubPr>
                    <m:e>
                      <m:r>
                        <w:rPr>
                          <w:rFonts w:ascii="Cambria Math" w:hAnsi="Cambria Math"/>
                        </w:rPr>
                        <m:t>(F</m:t>
                      </m:r>
                    </m:e>
                    <m:sub>
                      <m:r>
                        <w:rPr>
                          <w:rFonts w:ascii="Cambria Math" w:hAnsi="Cambria Math"/>
                        </w:rPr>
                        <m:t>O</m:t>
                      </m:r>
                    </m:sub>
                  </m:sSub>
                </m:e>
                <m:sup>
                  <m:r>
                    <w:rPr>
                      <w:rFonts w:ascii="Cambria Math" w:hAnsi="Cambria Math"/>
                    </w:rPr>
                    <m:t>-1</m:t>
                  </m:r>
                </m:sup>
              </m:sSup>
              <m:r>
                <w:rPr>
                  <w:rFonts w:ascii="Cambria Math" w:hAnsi="Cambria Math"/>
                </w:rPr>
                <m:t>)</m:t>
              </m:r>
            </m:e>
          </m:d>
          <m:r>
            <w:rPr>
              <w:rFonts w:ascii="Cambria Math" w:hAnsi="Cambria Math"/>
            </w:rPr>
            <m:t xml:space="preserve"> .  </m:t>
          </m:r>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oMath>
      </m:oMathPara>
    </w:p>
    <w:p w14:paraId="5BC70822" w14:textId="2D4BC0B7" w:rsidR="00AE54A0" w:rsidRDefault="00AE54A0" w:rsidP="00AE54A0">
      <w:pPr>
        <w:pStyle w:val="Caption"/>
      </w:pPr>
      <w:r>
        <w:t xml:space="preserve">Equation </w:t>
      </w:r>
      <w:fldSimple w:instr=" STYLEREF 1 \s ">
        <w:r w:rsidR="00E957D3">
          <w:rPr>
            <w:noProof/>
          </w:rPr>
          <w:t>3</w:t>
        </w:r>
      </w:fldSimple>
      <w:r w:rsidR="00E957D3">
        <w:noBreakHyphen/>
      </w:r>
      <w:fldSimple w:instr=" SEQ Equation \* ARABIC \s 1 ">
        <w:r w:rsidR="00E957D3">
          <w:rPr>
            <w:noProof/>
          </w:rPr>
          <w:t>12</w:t>
        </w:r>
      </w:fldSimple>
      <w:r>
        <w:t xml:space="preserve"> Simplified with Fourier number</w:t>
      </w:r>
    </w:p>
    <w:p w14:paraId="2E68793B" w14:textId="52086200" w:rsidR="004F6E1C" w:rsidRDefault="004F6E1C" w:rsidP="004F6E1C">
      <w:r>
        <w:t>E</w:t>
      </w:r>
      <w:r>
        <w:t>quation</w:t>
      </w:r>
      <w:r>
        <w:t xml:space="preserve"> 3-12 forms</w:t>
      </w:r>
      <w:r>
        <w:t xml:space="preserve"> the explicit finite difference approximation method. It is the explicit method as the</w:t>
      </w:r>
      <w:r w:rsidR="00076F11">
        <w:t xml:space="preserve"> previous timestep</w:t>
      </w:r>
      <w:r>
        <w:t xml:space="preserve"> temperatures are </w:t>
      </w:r>
      <w:r w:rsidR="00076F11">
        <w:t>applied</w:t>
      </w:r>
      <w:r>
        <w:t xml:space="preserve"> to explicitly </w:t>
      </w:r>
      <w:r w:rsidR="00067ED7">
        <w:t>determine</w:t>
      </w:r>
      <w:r>
        <w:t xml:space="preserve"> </w:t>
      </w:r>
      <w:r w:rsidR="001E6049">
        <w:t xml:space="preserve">a points </w:t>
      </w:r>
      <w:r>
        <w:t xml:space="preserve">temperature </w:t>
      </w:r>
      <w:r w:rsidR="001E6049">
        <w:t>applying</w:t>
      </w:r>
      <w:r>
        <w:t xml:space="preserve"> the forward difference approximation. This is a </w:t>
      </w:r>
      <w:r w:rsidR="001E6049">
        <w:t>truthful</w:t>
      </w:r>
      <w:r>
        <w:t xml:space="preserve">, </w:t>
      </w:r>
      <w:r w:rsidR="001E6049">
        <w:t>consistent</w:t>
      </w:r>
      <w:r>
        <w:t xml:space="preserve"> and simple method</w:t>
      </w:r>
      <w:r w:rsidR="00C8622B">
        <w:t>,</w:t>
      </w:r>
      <w:r>
        <w:t xml:space="preserve"> </w:t>
      </w:r>
      <w:r w:rsidR="008A400F">
        <w:t>Although when</w:t>
      </w:r>
      <w:r>
        <w:t xml:space="preserve"> </w:t>
      </w:r>
      <w:r w:rsidR="008A400F">
        <w:t>time</w:t>
      </w:r>
      <w:r>
        <w:t xml:space="preserve"> and grid spacing </w:t>
      </w:r>
      <w:r w:rsidR="008A400F">
        <w:t>determined</w:t>
      </w:r>
      <w:r>
        <w:t xml:space="preserve"> by the user, </w:t>
      </w:r>
      <w:r w:rsidR="00F31AA9">
        <w:t>a correct</w:t>
      </w:r>
      <w:r>
        <w:t xml:space="preserve"> timestep to satisfy the stability criterion</w:t>
      </w:r>
      <w:r w:rsidR="00F31AA9">
        <w:t xml:space="preserve"> should be </w:t>
      </w:r>
      <w:r w:rsidR="00EB4EDF">
        <w:t>imposed</w:t>
      </w:r>
      <w:r>
        <w:t xml:space="preserve"> </w:t>
      </w:r>
      <w:r>
        <w:fldChar w:fldCharType="begin" w:fldLock="1"/>
      </w:r>
      <w:r>
        <w:instrText>ADDIN CSL_CITATION {"citationItems":[{"id":"ITEM-1","itemData":{"author":[{"dropping-particle":"","family":"Davis","given":"Mark","non-dropping-particle":"","parse-names":false,"suffix":""}],"id":"ITEM-1","issued":{"date-parts":[["2010"]]},"publisher-place":"London","title":"Finite Difference Methods -Implicit and Explicit Comparison","type":"report"},"uris":["http://www.mendeley.com/documents/?uuid=fc1fe820-6d2f-3bb2-b089-84ae66e2d26d","http://www.mendeley.com/documents/?uuid=c97775af-1249-4dc6-a8e8-eb656f8f68b9"]}],"mendeley":{"formattedCitation":"(Davis, 2010)","plainTextFormattedCitation":"(Davis, 2010)","previouslyFormattedCitation":"(Davis, 2010)"},"properties":{"noteIndex":0},"schema":"https://github.com/citation-style-language/schema/raw/master/csl-citation.json"}</w:instrText>
      </w:r>
      <w:r>
        <w:fldChar w:fldCharType="separate"/>
      </w:r>
      <w:r w:rsidRPr="00DE581F">
        <w:rPr>
          <w:noProof/>
        </w:rPr>
        <w:t>(Davis, 2010)</w:t>
      </w:r>
      <w:r>
        <w:fldChar w:fldCharType="end"/>
      </w:r>
      <w:r>
        <w:t>.</w:t>
      </w:r>
    </w:p>
    <w:p w14:paraId="36B41B30" w14:textId="77777777" w:rsidR="003614AB" w:rsidRPr="00AE54A0" w:rsidRDefault="006E05B4" w:rsidP="003614AB">
      <w:r>
        <w:lastRenderedPageBreak/>
        <w:t xml:space="preserve">As the explicit method in use </w:t>
      </w:r>
      <w:r w:rsidR="00FD6FC4">
        <w:t xml:space="preserve">uses </w:t>
      </w:r>
      <w:r w:rsidR="00FE1BF0">
        <w:t>only one derived equation it allows for more simple computing</w:t>
      </w:r>
      <w:r w:rsidR="003614AB">
        <w:t xml:space="preserve"> </w:t>
      </w:r>
      <w:r w:rsidR="003614AB">
        <w:fldChar w:fldCharType="begin" w:fldLock="1"/>
      </w:r>
      <w:r w:rsidR="003614AB">
        <w:instrText>ADDIN CSL_CITATION {"citationItems":[{"id":"ITEM-1","itemData":{"author":[{"dropping-particle":"","family":"Davis","given":"Mark","non-dropping-particle":"","parse-names":false,"suffix":""}],"id":"ITEM-1","issued":{"date-parts":[["2010"]]},"publisher-place":"London","title":"Finite Difference Methods -Implicit and Explicit Comparison","type":"report"},"uris":["http://www.mendeley.com/documents/?uuid=c97775af-1249-4dc6-a8e8-eb656f8f68b9","http://www.mendeley.com/documents/?uuid=fc1fe820-6d2f-3bb2-b089-84ae66e2d26d"]}],"mendeley":{"formattedCitation":"(Davis, 2010)","plainTextFormattedCitation":"(Davis, 2010)","previouslyFormattedCitation":"(Davis, 2010)"},"properties":{"noteIndex":0},"schema":"https://github.com/citation-style-language/schema/raw/master/csl-citation.json"}</w:instrText>
      </w:r>
      <w:r w:rsidR="003614AB">
        <w:fldChar w:fldCharType="separate"/>
      </w:r>
      <w:r w:rsidR="003614AB" w:rsidRPr="005656C2">
        <w:rPr>
          <w:noProof/>
        </w:rPr>
        <w:t>(Davis, 2010)</w:t>
      </w:r>
      <w:r w:rsidR="003614AB">
        <w:fldChar w:fldCharType="end"/>
      </w:r>
      <w:r w:rsidR="003614AB">
        <w:t>.</w:t>
      </w:r>
    </w:p>
    <w:p w14:paraId="584FB178" w14:textId="2AB8B22C" w:rsidR="003C25AF" w:rsidRDefault="00E43CC3" w:rsidP="00664ADE">
      <w:pPr>
        <w:pStyle w:val="Heading1"/>
      </w:pPr>
      <w:r>
        <w:t xml:space="preserve">Application of the formula </w:t>
      </w:r>
    </w:p>
    <w:p w14:paraId="0A980DAA" w14:textId="1AEA8E19" w:rsidR="008C0DD1" w:rsidRDefault="006108D4" w:rsidP="008C0DD1">
      <w:r>
        <w:t xml:space="preserve">The Previously </w:t>
      </w:r>
      <w:r w:rsidR="00D3176A">
        <w:t xml:space="preserve">Described Formula has to be applied in </w:t>
      </w:r>
      <w:r w:rsidR="00815846">
        <w:t xml:space="preserve">the correct manner which changes depending on </w:t>
      </w:r>
      <w:r w:rsidR="00F44617">
        <w:t>its</w:t>
      </w:r>
      <w:r w:rsidR="00815846">
        <w:t xml:space="preserve"> location </w:t>
      </w:r>
      <w:r w:rsidR="00F44617">
        <w:t>in the domain.</w:t>
      </w:r>
    </w:p>
    <w:p w14:paraId="40C19D0D" w14:textId="7B250100" w:rsidR="00B867C6" w:rsidRDefault="00B867C6" w:rsidP="00221B3D">
      <w:pPr>
        <w:pStyle w:val="NoSpacing"/>
        <w:keepNext/>
        <w:jc w:val="both"/>
      </w:pPr>
      <w:r>
        <w:rPr>
          <w:noProof/>
        </w:rPr>
        <mc:AlternateContent>
          <mc:Choice Requires="wps">
            <w:drawing>
              <wp:anchor distT="0" distB="0" distL="114300" distR="114300" simplePos="0" relativeHeight="251660288" behindDoc="0" locked="0" layoutInCell="1" allowOverlap="1" wp14:anchorId="55A443F3" wp14:editId="1A616F35">
                <wp:simplePos x="0" y="0"/>
                <wp:positionH relativeFrom="column">
                  <wp:posOffset>0</wp:posOffset>
                </wp:positionH>
                <wp:positionV relativeFrom="paragraph">
                  <wp:posOffset>2868930</wp:posOffset>
                </wp:positionV>
                <wp:extent cx="282067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820670" cy="635"/>
                        </a:xfrm>
                        <a:prstGeom prst="rect">
                          <a:avLst/>
                        </a:prstGeom>
                        <a:solidFill>
                          <a:prstClr val="white"/>
                        </a:solidFill>
                        <a:ln>
                          <a:noFill/>
                        </a:ln>
                      </wps:spPr>
                      <wps:txbx>
                        <w:txbxContent>
                          <w:p w14:paraId="69A8BD89" w14:textId="0938F3C8" w:rsidR="00B867C6" w:rsidRPr="00C93B37" w:rsidRDefault="00B867C6" w:rsidP="00B867C6">
                            <w:pPr>
                              <w:pStyle w:val="Caption"/>
                              <w:rPr>
                                <w:rFonts w:ascii="Arial" w:eastAsiaTheme="minorHAnsi" w:hAnsi="Arial"/>
                                <w:noProof/>
                              </w:rPr>
                            </w:pPr>
                            <w:r>
                              <w:t xml:space="preserve">Figure </w:t>
                            </w:r>
                            <w:fldSimple w:instr=" STYLEREF 1 \s ">
                              <w:r w:rsidR="00E5287F">
                                <w:rPr>
                                  <w:noProof/>
                                </w:rPr>
                                <w:t>4</w:t>
                              </w:r>
                            </w:fldSimple>
                            <w:r w:rsidR="00E5287F">
                              <w:noBreakHyphen/>
                            </w:r>
                            <w:fldSimple w:instr=" SEQ Figure \* ARABIC \s 1 ">
                              <w:r w:rsidR="00E5287F">
                                <w:rPr>
                                  <w:noProof/>
                                </w:rPr>
                                <w:t>1</w:t>
                              </w:r>
                            </w:fldSimple>
                            <w:r>
                              <w:t xml:space="preserve"> Node application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A443F3" id="_x0000_t202" coordsize="21600,21600" o:spt="202" path="m,l,21600r21600,l21600,xe">
                <v:stroke joinstyle="miter"/>
                <v:path gradientshapeok="t" o:connecttype="rect"/>
              </v:shapetype>
              <v:shape id="Text Box 5" o:spid="_x0000_s1026" type="#_x0000_t202" style="position:absolute;left:0;text-align:left;margin-left:0;margin-top:225.9pt;width:222.1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1yLQIAAF0EAAAOAAAAZHJzL2Uyb0RvYy54bWysVMFu2zAMvQ/YPwi6L04yNCu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" stroked="f">
                <v:textbox style="mso-fit-shape-to-text:t" inset="0,0,0,0">
                  <w:txbxContent>
                    <w:p w14:paraId="69A8BD89" w14:textId="0938F3C8" w:rsidR="00B867C6" w:rsidRPr="00C93B37" w:rsidRDefault="00B867C6" w:rsidP="00B867C6">
                      <w:pPr>
                        <w:pStyle w:val="Caption"/>
                        <w:rPr>
                          <w:rFonts w:ascii="Arial" w:eastAsiaTheme="minorHAnsi" w:hAnsi="Arial"/>
                          <w:noProof/>
                        </w:rPr>
                      </w:pPr>
                      <w:r>
                        <w:t xml:space="preserve">Figure </w:t>
                      </w:r>
                      <w:fldSimple w:instr=" STYLEREF 1 \s ">
                        <w:r w:rsidR="00E5287F">
                          <w:rPr>
                            <w:noProof/>
                          </w:rPr>
                          <w:t>4</w:t>
                        </w:r>
                      </w:fldSimple>
                      <w:r w:rsidR="00E5287F">
                        <w:noBreakHyphen/>
                      </w:r>
                      <w:fldSimple w:instr=" SEQ Figure \* ARABIC \s 1 ">
                        <w:r w:rsidR="00E5287F">
                          <w:rPr>
                            <w:noProof/>
                          </w:rPr>
                          <w:t>1</w:t>
                        </w:r>
                      </w:fldSimple>
                      <w:r>
                        <w:t xml:space="preserve"> Node application Diagram</w:t>
                      </w:r>
                    </w:p>
                  </w:txbxContent>
                </v:textbox>
                <w10:wrap type="square"/>
              </v:shape>
            </w:pict>
          </mc:Fallback>
        </mc:AlternateContent>
      </w:r>
      <w:r>
        <w:rPr>
          <w:noProof/>
        </w:rPr>
        <w:drawing>
          <wp:anchor distT="0" distB="0" distL="114300" distR="114300" simplePos="0" relativeHeight="251658240" behindDoc="0" locked="0" layoutInCell="1" allowOverlap="1" wp14:anchorId="05531BE0" wp14:editId="1895F64D">
            <wp:simplePos x="914400" y="2544792"/>
            <wp:positionH relativeFrom="column">
              <wp:align>left</wp:align>
            </wp:positionH>
            <wp:positionV relativeFrom="paragraph">
              <wp:align>top</wp:align>
            </wp:positionV>
            <wp:extent cx="2821238" cy="2811935"/>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33" t="2047" r="7070" b="4441"/>
                    <a:stretch/>
                  </pic:blipFill>
                  <pic:spPr bwMode="auto">
                    <a:xfrm>
                      <a:off x="0" y="0"/>
                      <a:ext cx="2821238" cy="2811935"/>
                    </a:xfrm>
                    <a:prstGeom prst="rect">
                      <a:avLst/>
                    </a:prstGeom>
                    <a:ln>
                      <a:noFill/>
                    </a:ln>
                    <a:extLst>
                      <a:ext uri="{53640926-AAD7-44D8-BBD7-CCE9431645EC}">
                        <a14:shadowObscured xmlns:a14="http://schemas.microsoft.com/office/drawing/2010/main"/>
                      </a:ext>
                    </a:extLst>
                  </pic:spPr>
                </pic:pic>
              </a:graphicData>
            </a:graphic>
          </wp:anchor>
        </w:drawing>
      </w:r>
    </w:p>
    <w:p w14:paraId="6EB392CB" w14:textId="7EFF52B6" w:rsidR="00DC638E" w:rsidRDefault="00B867C6" w:rsidP="00691B11">
      <w:r>
        <w:t>As can be seen in figure</w:t>
      </w:r>
      <w:r w:rsidR="005F4612">
        <w:t xml:space="preserve"> 4-1 only the </w:t>
      </w:r>
      <w:r w:rsidR="00B960F9">
        <w:t xml:space="preserve">central nodes within the green square have </w:t>
      </w:r>
      <w:r w:rsidR="00B766C1">
        <w:t xml:space="preserve">all </w:t>
      </w:r>
      <w:r w:rsidR="005B00AB">
        <w:t>four adjoining nodes (T</w:t>
      </w:r>
      <w:r w:rsidR="005B00AB" w:rsidRPr="005B00AB">
        <w:rPr>
          <w:vertAlign w:val="subscript"/>
        </w:rPr>
        <w:t>N</w:t>
      </w:r>
      <w:r w:rsidR="005B00AB">
        <w:t>, T</w:t>
      </w:r>
      <w:r w:rsidR="005B00AB" w:rsidRPr="005B00AB">
        <w:rPr>
          <w:vertAlign w:val="subscript"/>
        </w:rPr>
        <w:t>W</w:t>
      </w:r>
      <w:r w:rsidR="005B00AB">
        <w:t>, T</w:t>
      </w:r>
      <w:r w:rsidR="005B00AB" w:rsidRPr="005B00AB">
        <w:rPr>
          <w:vertAlign w:val="subscript"/>
        </w:rPr>
        <w:t>E</w:t>
      </w:r>
      <w:r w:rsidR="005B00AB">
        <w:t>, T</w:t>
      </w:r>
      <w:r w:rsidR="005B00AB" w:rsidRPr="005B00AB">
        <w:rPr>
          <w:vertAlign w:val="subscript"/>
        </w:rPr>
        <w:t>S</w:t>
      </w:r>
      <w:r w:rsidR="005B00AB">
        <w:t>)</w:t>
      </w:r>
      <w:r w:rsidR="00DC638E">
        <w:t>.</w:t>
      </w:r>
    </w:p>
    <w:p w14:paraId="2414FE0A" w14:textId="0B371B22" w:rsidR="00D34B28" w:rsidRDefault="00D34B28" w:rsidP="00691B11">
      <w:r>
        <w:t>The</w:t>
      </w:r>
      <w:r w:rsidR="0042111C">
        <w:t xml:space="preserve"> strips (bro</w:t>
      </w:r>
      <w:r w:rsidR="00651C8D">
        <w:t>wn, orange, blue and pink</w:t>
      </w:r>
      <w:r w:rsidR="00A8262F">
        <w:t>)</w:t>
      </w:r>
      <w:r>
        <w:t xml:space="preserve"> edge </w:t>
      </w:r>
      <w:r w:rsidR="0042111C">
        <w:t>is</w:t>
      </w:r>
      <w:r w:rsidR="00FA3227">
        <w:t xml:space="preserve"> all missing 1 adjoining node.</w:t>
      </w:r>
    </w:p>
    <w:p w14:paraId="05FFC5CB" w14:textId="004F297C" w:rsidR="00FA3227" w:rsidRDefault="00FA3227" w:rsidP="00691B11">
      <w:r>
        <w:t>The corner nodes</w:t>
      </w:r>
      <w:r w:rsidR="00D4388C">
        <w:t xml:space="preserve"> </w:t>
      </w:r>
      <w:r w:rsidR="00564FF9">
        <w:t>(</w:t>
      </w:r>
      <w:r w:rsidR="00D4388C">
        <w:t>yellow</w:t>
      </w:r>
      <w:r w:rsidR="00564FF9">
        <w:t>, red, purple and grey)</w:t>
      </w:r>
      <w:r>
        <w:t xml:space="preserve"> are missing two adjoining nodes </w:t>
      </w:r>
      <w:r w:rsidR="0042111C">
        <w:t>for calculations.</w:t>
      </w:r>
    </w:p>
    <w:p w14:paraId="1111780A" w14:textId="77777777" w:rsidR="002416BA" w:rsidRDefault="002416BA" w:rsidP="00691B11"/>
    <w:p w14:paraId="5E65B67E" w14:textId="77777777" w:rsidR="002416BA" w:rsidRDefault="002416BA" w:rsidP="00691B11"/>
    <w:p w14:paraId="5242E6D1" w14:textId="6D429B19" w:rsidR="00B8425B" w:rsidRDefault="00B8425B" w:rsidP="00A135F6">
      <w:r>
        <w:t>Central</w:t>
      </w:r>
      <w:r w:rsidR="00A135F6">
        <w:t xml:space="preserve"> Green</w:t>
      </w:r>
      <w:r>
        <w:t xml:space="preserve"> Nodes:</w:t>
      </w:r>
    </w:p>
    <w:p w14:paraId="6B9DB08C" w14:textId="195A041B" w:rsidR="00B8425B" w:rsidRPr="00591FE0" w:rsidRDefault="00B8425B" w:rsidP="00A135F6">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2D5C2FFD" w14:textId="6095A027" w:rsidR="00591FE0" w:rsidRDefault="00591FE0" w:rsidP="00591FE0">
      <w:pPr>
        <w:pStyle w:val="Caption"/>
      </w:pPr>
      <w:r>
        <w:t xml:space="preserve">Equation </w:t>
      </w:r>
      <w:fldSimple w:instr=" STYLEREF 1 \s ">
        <w:r w:rsidR="00E957D3">
          <w:rPr>
            <w:noProof/>
          </w:rPr>
          <w:t>4</w:t>
        </w:r>
      </w:fldSimple>
      <w:r w:rsidR="00E957D3">
        <w:noBreakHyphen/>
      </w:r>
      <w:fldSimple w:instr=" SEQ Equation \* ARABIC \s 1 ">
        <w:r w:rsidR="00E957D3">
          <w:rPr>
            <w:noProof/>
          </w:rPr>
          <w:t>1</w:t>
        </w:r>
      </w:fldSimple>
      <w:r>
        <w:t xml:space="preserve"> Centre nodes</w:t>
      </w:r>
    </w:p>
    <w:p w14:paraId="38383B4A" w14:textId="2285477D" w:rsidR="00B8425B" w:rsidRDefault="00B8425B" w:rsidP="00A135F6">
      <w:r>
        <w:t>First</w:t>
      </w:r>
      <w:r w:rsidR="00A135F6">
        <w:t xml:space="preserve"> Brown</w:t>
      </w:r>
      <w:r>
        <w:t xml:space="preserve"> Column</w:t>
      </w:r>
      <w:r w:rsidR="00591FE0">
        <w:t xml:space="preserve"> </w:t>
      </w:r>
      <w:r w:rsidR="00EB5F5C">
        <w:t>W</w:t>
      </w:r>
      <w:r w:rsidR="00591FE0">
        <w:t xml:space="preserve">est </w:t>
      </w:r>
      <w:r w:rsidR="00EB5F5C">
        <w:t>S</w:t>
      </w:r>
      <w:r w:rsidR="00591FE0">
        <w:t>ide</w:t>
      </w:r>
      <w:r>
        <w:t>:</w:t>
      </w:r>
    </w:p>
    <w:p w14:paraId="6047535B" w14:textId="5CC925D4" w:rsidR="00B8425B" w:rsidRPr="00591FE0" w:rsidRDefault="00B8425B" w:rsidP="00A135F6">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2BBD2F53" w14:textId="21CDB984" w:rsidR="00591FE0" w:rsidRDefault="00591FE0" w:rsidP="00591FE0">
      <w:pPr>
        <w:pStyle w:val="Caption"/>
      </w:pPr>
      <w:r>
        <w:t xml:space="preserve">Equation </w:t>
      </w:r>
      <w:fldSimple w:instr=" STYLEREF 1 \s ">
        <w:r w:rsidR="00E957D3">
          <w:rPr>
            <w:noProof/>
          </w:rPr>
          <w:t>4</w:t>
        </w:r>
      </w:fldSimple>
      <w:r w:rsidR="00E957D3">
        <w:noBreakHyphen/>
      </w:r>
      <w:fldSimple w:instr=" SEQ Equation \* ARABIC \s 1 ">
        <w:r w:rsidR="00E957D3">
          <w:rPr>
            <w:noProof/>
          </w:rPr>
          <w:t>2</w:t>
        </w:r>
      </w:fldSimple>
      <w:r>
        <w:t xml:space="preserve"> West Side (first </w:t>
      </w:r>
      <w:r w:rsidR="005C2D09">
        <w:t>Column</w:t>
      </w:r>
      <w:r>
        <w:t>)</w:t>
      </w:r>
    </w:p>
    <w:p w14:paraId="142F0A2C" w14:textId="5E37E086" w:rsidR="00B8425B" w:rsidRDefault="00B8425B" w:rsidP="00A135F6">
      <w:pPr>
        <w:rPr>
          <w:rFonts w:eastAsiaTheme="minorEastAsia"/>
        </w:rPr>
      </w:pPr>
      <w:r>
        <w:rPr>
          <w:rFonts w:eastAsiaTheme="minorEastAsia"/>
        </w:rPr>
        <w:t xml:space="preserve">End </w:t>
      </w:r>
      <w:r w:rsidR="00591FE0">
        <w:rPr>
          <w:rFonts w:eastAsiaTheme="minorEastAsia"/>
        </w:rPr>
        <w:t xml:space="preserve">Blue </w:t>
      </w:r>
      <w:r>
        <w:rPr>
          <w:rFonts w:eastAsiaTheme="minorEastAsia"/>
        </w:rPr>
        <w:t>Column</w:t>
      </w:r>
      <w:r w:rsidR="00591FE0">
        <w:rPr>
          <w:rFonts w:eastAsiaTheme="minorEastAsia"/>
        </w:rPr>
        <w:t xml:space="preserve"> East side</w:t>
      </w:r>
      <w:r>
        <w:rPr>
          <w:rFonts w:eastAsiaTheme="minorEastAsia"/>
        </w:rPr>
        <w:t>:</w:t>
      </w:r>
    </w:p>
    <w:p w14:paraId="6BA5F0C1" w14:textId="6E44D403" w:rsidR="00B8425B" w:rsidRPr="00591FE0" w:rsidRDefault="00B8425B" w:rsidP="00A135F6">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61866D40" w14:textId="112661BE" w:rsidR="00591FE0" w:rsidRDefault="00591FE0" w:rsidP="00591FE0">
      <w:pPr>
        <w:pStyle w:val="Caption"/>
      </w:pPr>
      <w:r>
        <w:t xml:space="preserve">Equation </w:t>
      </w:r>
      <w:fldSimple w:instr=" STYLEREF 1 \s ">
        <w:r w:rsidR="00E957D3">
          <w:rPr>
            <w:noProof/>
          </w:rPr>
          <w:t>4</w:t>
        </w:r>
      </w:fldSimple>
      <w:r w:rsidR="00E957D3">
        <w:noBreakHyphen/>
      </w:r>
      <w:fldSimple w:instr=" SEQ Equation \* ARABIC \s 1 ">
        <w:r w:rsidR="00E957D3">
          <w:rPr>
            <w:noProof/>
          </w:rPr>
          <w:t>3</w:t>
        </w:r>
      </w:fldSimple>
      <w:r>
        <w:t xml:space="preserve"> East side </w:t>
      </w:r>
      <w:r w:rsidR="00294004">
        <w:t>(</w:t>
      </w:r>
      <w:r>
        <w:t>Last Column</w:t>
      </w:r>
      <w:r w:rsidR="00294004">
        <w:t>)</w:t>
      </w:r>
    </w:p>
    <w:p w14:paraId="48904FDC" w14:textId="5B43C7E1" w:rsidR="00B8425B" w:rsidRDefault="00B8425B" w:rsidP="00A135F6">
      <w:pPr>
        <w:rPr>
          <w:rFonts w:eastAsiaTheme="minorEastAsia"/>
        </w:rPr>
      </w:pPr>
      <w:r>
        <w:rPr>
          <w:rFonts w:eastAsiaTheme="minorEastAsia"/>
        </w:rPr>
        <w:t>Bottom</w:t>
      </w:r>
      <w:r w:rsidR="002857CA">
        <w:rPr>
          <w:rFonts w:eastAsiaTheme="minorEastAsia"/>
        </w:rPr>
        <w:t xml:space="preserve"> Pink</w:t>
      </w:r>
      <w:r>
        <w:rPr>
          <w:rFonts w:eastAsiaTheme="minorEastAsia"/>
        </w:rPr>
        <w:t xml:space="preserve"> Row</w:t>
      </w:r>
      <w:r w:rsidR="000567F9">
        <w:rPr>
          <w:rFonts w:eastAsiaTheme="minorEastAsia"/>
        </w:rPr>
        <w:t xml:space="preserve"> South Side</w:t>
      </w:r>
      <w:r>
        <w:rPr>
          <w:rFonts w:eastAsiaTheme="minorEastAsia"/>
        </w:rPr>
        <w:t>:</w:t>
      </w:r>
    </w:p>
    <w:p w14:paraId="63549791" w14:textId="77209815" w:rsidR="00B8425B" w:rsidRPr="005C2D09" w:rsidRDefault="00B8425B" w:rsidP="00A135F6">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3877561D" w14:textId="75126882" w:rsidR="005C2D09" w:rsidRDefault="005C2D09" w:rsidP="005C2D09">
      <w:pPr>
        <w:pStyle w:val="Caption"/>
      </w:pPr>
      <w:r>
        <w:lastRenderedPageBreak/>
        <w:t xml:space="preserve">Equation </w:t>
      </w:r>
      <w:fldSimple w:instr=" STYLEREF 1 \s ">
        <w:r w:rsidR="00E957D3">
          <w:rPr>
            <w:noProof/>
          </w:rPr>
          <w:t>4</w:t>
        </w:r>
      </w:fldSimple>
      <w:r w:rsidR="00E957D3">
        <w:noBreakHyphen/>
      </w:r>
      <w:fldSimple w:instr=" SEQ Equation \* ARABIC \s 1 ">
        <w:r w:rsidR="00E957D3">
          <w:rPr>
            <w:noProof/>
          </w:rPr>
          <w:t>4</w:t>
        </w:r>
      </w:fldSimple>
      <w:r>
        <w:t xml:space="preserve"> South Side (Last Row)</w:t>
      </w:r>
    </w:p>
    <w:p w14:paraId="34BB9389" w14:textId="1D530398" w:rsidR="00B8425B" w:rsidRDefault="00B8425B" w:rsidP="00A135F6">
      <w:pPr>
        <w:rPr>
          <w:rFonts w:eastAsiaTheme="minorEastAsia"/>
        </w:rPr>
      </w:pPr>
      <w:r>
        <w:rPr>
          <w:rFonts w:eastAsiaTheme="minorEastAsia"/>
        </w:rPr>
        <w:t>Bottom Left</w:t>
      </w:r>
      <w:r w:rsidR="003D17ED">
        <w:rPr>
          <w:rFonts w:eastAsiaTheme="minorEastAsia"/>
        </w:rPr>
        <w:t xml:space="preserve"> Grey</w:t>
      </w:r>
      <w:r>
        <w:rPr>
          <w:rFonts w:eastAsiaTheme="minorEastAsia"/>
        </w:rPr>
        <w:t xml:space="preserve"> Corner</w:t>
      </w:r>
      <w:r w:rsidR="008A11A9">
        <w:rPr>
          <w:rFonts w:eastAsiaTheme="minorEastAsia"/>
        </w:rPr>
        <w:t xml:space="preserve"> South West</w:t>
      </w:r>
      <w:r>
        <w:rPr>
          <w:rFonts w:eastAsiaTheme="minorEastAsia"/>
        </w:rPr>
        <w:t>:</w:t>
      </w:r>
    </w:p>
    <w:p w14:paraId="1B17CE4E" w14:textId="40A744F9" w:rsidR="00B8425B" w:rsidRDefault="00B8425B" w:rsidP="00A135F6">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42EF0420" w14:textId="18148BEA" w:rsidR="008A11A9" w:rsidRDefault="008A11A9" w:rsidP="008A11A9">
      <w:pPr>
        <w:pStyle w:val="Caption"/>
        <w:rPr>
          <w:rFonts w:eastAsiaTheme="minorEastAsia"/>
        </w:rPr>
      </w:pPr>
      <w:r>
        <w:t xml:space="preserve">Equation </w:t>
      </w:r>
      <w:fldSimple w:instr=" STYLEREF 1 \s ">
        <w:r w:rsidR="00E957D3">
          <w:rPr>
            <w:noProof/>
          </w:rPr>
          <w:t>4</w:t>
        </w:r>
      </w:fldSimple>
      <w:r w:rsidR="00E957D3">
        <w:noBreakHyphen/>
      </w:r>
      <w:fldSimple w:instr=" SEQ Equation \* ARABIC \s 1 ">
        <w:r w:rsidR="00E957D3">
          <w:rPr>
            <w:noProof/>
          </w:rPr>
          <w:t>5</w:t>
        </w:r>
      </w:fldSimple>
      <w:r>
        <w:t xml:space="preserve"> South West (Row </w:t>
      </w:r>
      <w:r w:rsidR="008833D2">
        <w:t>end</w:t>
      </w:r>
      <w:r>
        <w:t>, Col 1)</w:t>
      </w:r>
    </w:p>
    <w:p w14:paraId="1FE7AB0D" w14:textId="285D2E12" w:rsidR="00B8425B" w:rsidRPr="005D7EEF" w:rsidRDefault="00B8425B" w:rsidP="00A135F6">
      <w:pPr>
        <w:rPr>
          <w:rFonts w:eastAsiaTheme="minorEastAsia"/>
        </w:rPr>
      </w:pPr>
      <w:r>
        <w:rPr>
          <w:rFonts w:eastAsiaTheme="minorEastAsia"/>
        </w:rPr>
        <w:t>Bottom Right</w:t>
      </w:r>
      <w:r w:rsidR="003D17ED">
        <w:rPr>
          <w:rFonts w:eastAsiaTheme="minorEastAsia"/>
        </w:rPr>
        <w:t xml:space="preserve"> Purple</w:t>
      </w:r>
      <w:r>
        <w:rPr>
          <w:rFonts w:eastAsiaTheme="minorEastAsia"/>
        </w:rPr>
        <w:t xml:space="preserve"> Corner</w:t>
      </w:r>
      <w:r w:rsidR="004D67A5">
        <w:rPr>
          <w:rFonts w:eastAsiaTheme="minorEastAsia"/>
        </w:rPr>
        <w:t xml:space="preserve"> South East</w:t>
      </w:r>
      <w:r>
        <w:rPr>
          <w:rFonts w:eastAsiaTheme="minorEastAsia"/>
        </w:rPr>
        <w:t>:</w:t>
      </w:r>
    </w:p>
    <w:p w14:paraId="1599D623" w14:textId="7179A8D2" w:rsidR="00B8425B" w:rsidRPr="00F238B3" w:rsidRDefault="00B8425B" w:rsidP="00A135F6">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634E61D8" w14:textId="7117D7E0" w:rsidR="00F238B3" w:rsidRPr="00AB1B44" w:rsidRDefault="001D5022" w:rsidP="001D5022">
      <w:pPr>
        <w:pStyle w:val="Caption"/>
      </w:pPr>
      <w:r>
        <w:t xml:space="preserve">Equation </w:t>
      </w:r>
      <w:fldSimple w:instr=" STYLEREF 1 \s ">
        <w:r w:rsidR="00E957D3">
          <w:rPr>
            <w:noProof/>
          </w:rPr>
          <w:t>4</w:t>
        </w:r>
      </w:fldSimple>
      <w:r w:rsidR="00E957D3">
        <w:noBreakHyphen/>
      </w:r>
      <w:fldSimple w:instr=" SEQ Equation \* ARABIC \s 1 ">
        <w:r w:rsidR="00E957D3">
          <w:rPr>
            <w:noProof/>
          </w:rPr>
          <w:t>6</w:t>
        </w:r>
      </w:fldSimple>
      <w:r>
        <w:t xml:space="preserve"> South East (Row end, Col End)</w:t>
      </w:r>
    </w:p>
    <w:p w14:paraId="1942A3CC" w14:textId="6AC49623" w:rsidR="00996574" w:rsidRDefault="003D17ED" w:rsidP="00A135F6">
      <w:r>
        <w:t xml:space="preserve">Top Left </w:t>
      </w:r>
      <w:r w:rsidR="004E6DB6">
        <w:t>Yellow North West</w:t>
      </w:r>
      <w:r w:rsidR="00E957D3">
        <w:t xml:space="preserve"> Corner</w:t>
      </w:r>
      <w:r w:rsidR="00996574">
        <w:t>:</w:t>
      </w:r>
    </w:p>
    <w:p w14:paraId="11DC7509" w14:textId="5B2D11F5" w:rsidR="002416BA" w:rsidRPr="00E957D3" w:rsidRDefault="002416BA" w:rsidP="00A135F6">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6B16CEC6" w14:textId="5ACC287B" w:rsidR="00E957D3" w:rsidRPr="00F74A54" w:rsidRDefault="00E957D3" w:rsidP="00E957D3">
      <w:pPr>
        <w:pStyle w:val="Caption"/>
      </w:pPr>
      <w:r>
        <w:t xml:space="preserve">Equation </w:t>
      </w:r>
      <w:fldSimple w:instr=" STYLEREF 1 \s ">
        <w:r>
          <w:rPr>
            <w:noProof/>
          </w:rPr>
          <w:t>4</w:t>
        </w:r>
      </w:fldSimple>
      <w:r>
        <w:noBreakHyphen/>
      </w:r>
      <w:fldSimple w:instr=" SEQ Equation \* ARABIC \s 1 ">
        <w:r>
          <w:rPr>
            <w:noProof/>
          </w:rPr>
          <w:t>7</w:t>
        </w:r>
      </w:fldSimple>
      <w:r>
        <w:t xml:space="preserve"> North West (Row1, Col1)</w:t>
      </w:r>
    </w:p>
    <w:p w14:paraId="5460DA16" w14:textId="0B80622B" w:rsidR="00F74A54" w:rsidRDefault="00E957D3" w:rsidP="00F74A54">
      <w:r>
        <w:t>Top Right Red North East Corner</w:t>
      </w:r>
      <w:r w:rsidR="00F74A54">
        <w:t>:</w:t>
      </w:r>
    </w:p>
    <w:p w14:paraId="229B66AB" w14:textId="5860C832" w:rsidR="00F74A54" w:rsidRPr="00E957D3" w:rsidRDefault="00F74A54" w:rsidP="00F74A54">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=Fo</m:t>
          </m:r>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13ED1A3B" w14:textId="6AAAC6F8" w:rsidR="00E957D3" w:rsidRDefault="00E957D3" w:rsidP="00E957D3">
      <w:pPr>
        <w:pStyle w:val="Caption"/>
      </w:pPr>
      <w:r>
        <w:t xml:space="preserve">Equation </w:t>
      </w:r>
      <w:fldSimple w:instr=" STYLEREF 1 \s ">
        <w:r>
          <w:rPr>
            <w:noProof/>
          </w:rPr>
          <w:t>4</w:t>
        </w:r>
      </w:fldSimple>
      <w:r>
        <w:noBreakHyphen/>
      </w:r>
      <w:fldSimple w:instr=" SEQ Equation \* ARABIC \s 1 ">
        <w:r>
          <w:rPr>
            <w:noProof/>
          </w:rPr>
          <w:t>8</w:t>
        </w:r>
      </w:fldSimple>
      <w:r>
        <w:t xml:space="preserve"> North East (Row 1, Col end)</w:t>
      </w:r>
    </w:p>
    <w:p w14:paraId="349FFCA6" w14:textId="28E51D0B" w:rsidR="00214223" w:rsidRDefault="00214223" w:rsidP="00214223">
      <w:pPr>
        <w:pStyle w:val="Heading1"/>
      </w:pPr>
      <w:r>
        <w:t xml:space="preserve">App Creation </w:t>
      </w:r>
    </w:p>
    <w:p w14:paraId="45DAE6DA" w14:textId="37A4C588" w:rsidR="00FB25EB" w:rsidRDefault="00577781" w:rsidP="00214223">
      <w:r>
        <w:t xml:space="preserve">For the to fill out the requirement of the brief and to gain a better understanding of MATLAB application writing and improve knowledge of FDM </w:t>
      </w:r>
      <w:r w:rsidR="00FB25EB">
        <w:t>an application was made rather than a standard script.</w:t>
      </w:r>
      <w:r w:rsidR="003D3C84">
        <w:t xml:space="preserve"> As the application would allow more user inputs and control a better understanding of the maths that </w:t>
      </w:r>
      <w:r w:rsidR="00554134">
        <w:t xml:space="preserve">run the FDM is needed than </w:t>
      </w:r>
      <w:r w:rsidR="00E373CB">
        <w:t xml:space="preserve">just running the solution from beginning to end </w:t>
      </w:r>
      <w:r w:rsidR="00526E67">
        <w:t xml:space="preserve">as if a user input is </w:t>
      </w:r>
      <w:r w:rsidR="0057703B">
        <w:t>changed it could make the app fail if not coded correctly like allowing the changing of materials or an adjustable stop criteria.</w:t>
      </w:r>
    </w:p>
    <w:p w14:paraId="473AB326" w14:textId="2C2798E5" w:rsidR="00B50266" w:rsidRDefault="00B50266" w:rsidP="00214223">
      <w:r>
        <w:t xml:space="preserve">The app has been created on </w:t>
      </w:r>
      <w:r w:rsidR="00EB7016">
        <w:t xml:space="preserve">2019b which as a beta version has some </w:t>
      </w:r>
      <w:r w:rsidR="00FC3702">
        <w:t xml:space="preserve">functions not yet </w:t>
      </w:r>
      <w:r w:rsidR="00B02B5C">
        <w:t xml:space="preserve">useable. </w:t>
      </w:r>
      <w:r w:rsidR="00DD05BE">
        <w:t>As it has been created on the latest version that will</w:t>
      </w:r>
      <w:r w:rsidR="000A44EB">
        <w:t xml:space="preserve"> also</w:t>
      </w:r>
      <w:r w:rsidR="00DD05BE">
        <w:t xml:space="preserve"> be needed to open the script version of the app in </w:t>
      </w:r>
      <w:r w:rsidR="00945E57">
        <w:t>‘</w:t>
      </w:r>
      <w:r w:rsidR="00DD05BE">
        <w:t>app</w:t>
      </w:r>
      <w:r w:rsidR="00945E57">
        <w:t xml:space="preserve"> </w:t>
      </w:r>
      <w:r w:rsidR="00DD05BE">
        <w:t>designer</w:t>
      </w:r>
      <w:r w:rsidR="00945E57">
        <w:t>’</w:t>
      </w:r>
      <w:r w:rsidR="00A0160F">
        <w:t>, however apps do have the advantage when exported as a standalone app they can be run</w:t>
      </w:r>
      <w:r w:rsidR="00EC7D3B">
        <w:t xml:space="preserve"> on any computer with or without </w:t>
      </w:r>
      <w:r w:rsidR="00945E57">
        <w:t>MATLAB</w:t>
      </w:r>
      <w:r w:rsidR="00EC7D3B">
        <w:t xml:space="preserve"> (as long as the free download (</w:t>
      </w:r>
      <w:r w:rsidR="00697C76">
        <w:t xml:space="preserve">11gb) of </w:t>
      </w:r>
      <w:r w:rsidR="00803F3C">
        <w:t xml:space="preserve">the relevant </w:t>
      </w:r>
      <w:r w:rsidR="00890C57">
        <w:t>‘My app installer’ is installed)</w:t>
      </w:r>
      <w:r w:rsidR="000A44EB">
        <w:t>.</w:t>
      </w:r>
    </w:p>
    <w:p w14:paraId="0621419E" w14:textId="32781471" w:rsidR="000A44EB" w:rsidRDefault="000A44EB" w:rsidP="000A44EB">
      <w:pPr>
        <w:pStyle w:val="Heading2"/>
      </w:pPr>
      <w:r>
        <w:lastRenderedPageBreak/>
        <w:t>App Overview</w:t>
      </w:r>
    </w:p>
    <w:p w14:paraId="2FF583BF" w14:textId="318910DE" w:rsidR="003B1875" w:rsidRPr="00284A1B" w:rsidRDefault="00284A1B" w:rsidP="00284A1B">
      <w:r>
        <w:t xml:space="preserve">Bellow shows the general Layout </w:t>
      </w:r>
      <w:r w:rsidR="003B1875">
        <w:t>of the app.</w:t>
      </w:r>
    </w:p>
    <w:p w14:paraId="413AAA81" w14:textId="77777777" w:rsidR="00F57862" w:rsidRDefault="002339F6" w:rsidP="00F57862">
      <w:pPr>
        <w:keepNext/>
      </w:pPr>
      <w:r>
        <w:rPr>
          <w:noProof/>
        </w:rPr>
        <w:drawing>
          <wp:inline distT="0" distB="0" distL="0" distR="0" wp14:anchorId="4E59FD8C" wp14:editId="3FC9EFA6">
            <wp:extent cx="5598208" cy="406304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53" t="1030" r="1567" b="2047"/>
                    <a:stretch/>
                  </pic:blipFill>
                  <pic:spPr bwMode="auto">
                    <a:xfrm>
                      <a:off x="0" y="0"/>
                      <a:ext cx="5598540" cy="4063282"/>
                    </a:xfrm>
                    <a:prstGeom prst="rect">
                      <a:avLst/>
                    </a:prstGeom>
                    <a:ln>
                      <a:noFill/>
                    </a:ln>
                    <a:extLst>
                      <a:ext uri="{53640926-AAD7-44D8-BBD7-CCE9431645EC}">
                        <a14:shadowObscured xmlns:a14="http://schemas.microsoft.com/office/drawing/2010/main"/>
                      </a:ext>
                    </a:extLst>
                  </pic:spPr>
                </pic:pic>
              </a:graphicData>
            </a:graphic>
          </wp:inline>
        </w:drawing>
      </w:r>
    </w:p>
    <w:p w14:paraId="7CA63832" w14:textId="47763019" w:rsidR="000A44EB" w:rsidRDefault="00F57862" w:rsidP="00F57862">
      <w:pPr>
        <w:pStyle w:val="Caption"/>
      </w:pPr>
      <w:r>
        <w:t xml:space="preserve">Figure </w:t>
      </w:r>
      <w:fldSimple w:instr=" STYLEREF 1 \s ">
        <w:r w:rsidR="00E5287F">
          <w:rPr>
            <w:noProof/>
          </w:rPr>
          <w:t>5</w:t>
        </w:r>
      </w:fldSimple>
      <w:r w:rsidR="00E5287F">
        <w:noBreakHyphen/>
      </w:r>
      <w:fldSimple w:instr=" SEQ Figure \* ARABIC \s 1 ">
        <w:r w:rsidR="00E5287F">
          <w:rPr>
            <w:noProof/>
          </w:rPr>
          <w:t>1</w:t>
        </w:r>
      </w:fldSimple>
      <w:r>
        <w:t xml:space="preserve"> App</w:t>
      </w:r>
    </w:p>
    <w:p w14:paraId="1AE029C8" w14:textId="25F89C53" w:rsidR="008135C1" w:rsidRDefault="00867425" w:rsidP="00867425">
      <w:pPr>
        <w:pStyle w:val="Heading2"/>
      </w:pPr>
      <w:r>
        <w:t xml:space="preserve"> Public and Private</w:t>
      </w:r>
    </w:p>
    <w:p w14:paraId="4D91DE3D" w14:textId="5300C383" w:rsidR="00867425" w:rsidRDefault="00CF0A07" w:rsidP="00867425">
      <w:r>
        <w:t xml:space="preserve">When the app is created </w:t>
      </w:r>
      <w:r w:rsidR="00F34BDE">
        <w:t xml:space="preserve">certain buttons or </w:t>
      </w:r>
      <w:r w:rsidR="00DF65BA">
        <w:t>boxes</w:t>
      </w:r>
      <w:r w:rsidR="00F34BDE">
        <w:t xml:space="preserve"> will carry out task</w:t>
      </w:r>
      <w:r w:rsidR="00D54217">
        <w:t>s (execute code</w:t>
      </w:r>
      <w:r w:rsidR="00AC3866">
        <w:t xml:space="preserve">). The results of these </w:t>
      </w:r>
      <w:r w:rsidR="00992C44">
        <w:t xml:space="preserve">stay within the </w:t>
      </w:r>
      <w:r w:rsidR="00385798">
        <w:t>call-back</w:t>
      </w:r>
      <w:r w:rsidR="00992C44">
        <w:t xml:space="preserve"> created to execute the code, if </w:t>
      </w:r>
      <w:r w:rsidR="00047F17">
        <w:t xml:space="preserve">information needs to be passed between </w:t>
      </w:r>
      <w:r w:rsidR="00385798">
        <w:t xml:space="preserve">multiple call-backs </w:t>
      </w:r>
      <w:r w:rsidR="00FA541A">
        <w:t>the values need to be assigned as public.</w:t>
      </w:r>
    </w:p>
    <w:p w14:paraId="19BC41AE" w14:textId="77777777" w:rsidR="00FA541A" w:rsidRDefault="00FA541A" w:rsidP="00FA541A">
      <w:pPr>
        <w:keepNext/>
      </w:pPr>
      <w:r>
        <w:rPr>
          <w:noProof/>
        </w:rPr>
        <w:drawing>
          <wp:inline distT="0" distB="0" distL="0" distR="0" wp14:anchorId="221140FF" wp14:editId="0AF73CA0">
            <wp:extent cx="4019550" cy="2152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19550" cy="2152650"/>
                    </a:xfrm>
                    <a:prstGeom prst="rect">
                      <a:avLst/>
                    </a:prstGeom>
                  </pic:spPr>
                </pic:pic>
              </a:graphicData>
            </a:graphic>
          </wp:inline>
        </w:drawing>
      </w:r>
    </w:p>
    <w:p w14:paraId="5F595B6B" w14:textId="015F534D" w:rsidR="00FA541A" w:rsidRDefault="00FA541A" w:rsidP="00FA541A">
      <w:pPr>
        <w:pStyle w:val="Caption"/>
      </w:pPr>
      <w:r>
        <w:t xml:space="preserve">Figure </w:t>
      </w:r>
      <w:fldSimple w:instr=" STYLEREF 1 \s ">
        <w:r w:rsidR="00E5287F">
          <w:rPr>
            <w:noProof/>
          </w:rPr>
          <w:t>5</w:t>
        </w:r>
      </w:fldSimple>
      <w:r w:rsidR="00E5287F">
        <w:noBreakHyphen/>
      </w:r>
      <w:fldSimple w:instr=" SEQ Figure \* ARABIC \s 1 ">
        <w:r w:rsidR="00E5287F">
          <w:rPr>
            <w:noProof/>
          </w:rPr>
          <w:t>2</w:t>
        </w:r>
      </w:fldSimple>
      <w:r>
        <w:t xml:space="preserve"> Public Code</w:t>
      </w:r>
    </w:p>
    <w:p w14:paraId="4AF0F545" w14:textId="2051D471" w:rsidR="00FA541A" w:rsidRPr="00FA541A" w:rsidRDefault="00FA541A" w:rsidP="00FA541A">
      <w:r>
        <w:lastRenderedPageBreak/>
        <w:t xml:space="preserve">Figure 5-2 shows </w:t>
      </w:r>
      <w:r w:rsidR="00EB5290">
        <w:t xml:space="preserve">how to assign </w:t>
      </w:r>
      <w:r w:rsidR="00EC0E02">
        <w:t xml:space="preserve">properties as public once assigned they must be referred to as </w:t>
      </w:r>
      <w:r w:rsidR="00A10611">
        <w:t xml:space="preserve">app. e.g. alpha a is </w:t>
      </w:r>
      <w:r w:rsidR="00DF7B19">
        <w:t>“</w:t>
      </w:r>
      <w:r w:rsidR="00A10611">
        <w:t>app.a</w:t>
      </w:r>
      <w:r w:rsidR="00DF7B19">
        <w:t>”</w:t>
      </w:r>
      <w:r w:rsidR="00A10611">
        <w:t xml:space="preserve"> </w:t>
      </w:r>
      <w:r w:rsidR="007C0C7E">
        <w:t>.</w:t>
      </w:r>
    </w:p>
    <w:p w14:paraId="27528313" w14:textId="061E452E" w:rsidR="00F74A54" w:rsidRDefault="00F57862" w:rsidP="00F57862">
      <w:pPr>
        <w:pStyle w:val="Heading2"/>
      </w:pPr>
      <w:r>
        <w:t>Selecting Plate Materials</w:t>
      </w:r>
    </w:p>
    <w:p w14:paraId="5250B21A" w14:textId="118D962D" w:rsidR="00F57862" w:rsidRDefault="00490B61" w:rsidP="009F68F6">
      <w:pPr>
        <w:pStyle w:val="Caption"/>
      </w:pPr>
      <w:r>
        <w:rPr>
          <w:noProof/>
        </w:rPr>
        <w:drawing>
          <wp:inline distT="0" distB="0" distL="0" distR="0" wp14:anchorId="07023635" wp14:editId="113E3AA9">
            <wp:extent cx="5731510" cy="35604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60445"/>
                    </a:xfrm>
                    <a:prstGeom prst="rect">
                      <a:avLst/>
                    </a:prstGeom>
                  </pic:spPr>
                </pic:pic>
              </a:graphicData>
            </a:graphic>
          </wp:inline>
        </w:drawing>
      </w:r>
      <w:r w:rsidR="009F68F6">
        <w:t xml:space="preserve">Figure </w:t>
      </w:r>
      <w:fldSimple w:instr=" STYLEREF 1 \s ">
        <w:r w:rsidR="00E5287F">
          <w:rPr>
            <w:noProof/>
          </w:rPr>
          <w:t>5</w:t>
        </w:r>
      </w:fldSimple>
      <w:r w:rsidR="00E5287F">
        <w:noBreakHyphen/>
      </w:r>
      <w:fldSimple w:instr=" SEQ Figure \* ARABIC \s 1 ">
        <w:r w:rsidR="00E5287F">
          <w:rPr>
            <w:noProof/>
          </w:rPr>
          <w:t>3</w:t>
        </w:r>
      </w:fldSimple>
      <w:r w:rsidR="009F68F6">
        <w:t xml:space="preserve"> Script and Visual Plate Materials</w:t>
      </w:r>
    </w:p>
    <w:p w14:paraId="0C8822BF" w14:textId="6FFA59FD" w:rsidR="009F68F6" w:rsidRDefault="00C21149" w:rsidP="009F68F6">
      <w:r>
        <w:t>Figure 5-</w:t>
      </w:r>
      <w:r w:rsidR="00FA541A">
        <w:t>3</w:t>
      </w:r>
      <w:r>
        <w:t xml:space="preserve"> shows </w:t>
      </w:r>
      <w:r w:rsidR="008B010E">
        <w:t>the if statement scr</w:t>
      </w:r>
      <w:r w:rsidR="00A82660">
        <w:t xml:space="preserve">ipts for </w:t>
      </w:r>
      <w:r w:rsidR="00E2294E">
        <w:t>selecting a material from the drop down</w:t>
      </w:r>
      <w:r w:rsidR="00531FB8">
        <w:t xml:space="preserve">. The </w:t>
      </w:r>
      <w:r w:rsidR="00745DC0">
        <w:t>bo</w:t>
      </w:r>
      <w:r w:rsidR="007853E8">
        <w:t>x’s that show the properties can be altered numerically by the user</w:t>
      </w:r>
      <w:r w:rsidR="0045259C">
        <w:t>.</w:t>
      </w:r>
      <w:r w:rsidR="00CB0A09">
        <w:t xml:space="preserve"> </w:t>
      </w:r>
      <w:r w:rsidR="007C0C7E">
        <w:t>So,</w:t>
      </w:r>
      <w:r w:rsidR="00CB0A09">
        <w:t xml:space="preserve"> a different material can be added of choice if </w:t>
      </w:r>
      <w:r w:rsidR="007C0C7E">
        <w:t>its</w:t>
      </w:r>
      <w:r w:rsidR="00CB0A09">
        <w:t xml:space="preserve"> properties are known.</w:t>
      </w:r>
      <w:r w:rsidR="00BA4A14">
        <w:t xml:space="preserve"> The top line in this code keeps the main calculate button invisible to stop </w:t>
      </w:r>
      <w:r w:rsidR="00A756F7">
        <w:t xml:space="preserve">users </w:t>
      </w:r>
      <w:r w:rsidR="00BC4859">
        <w:t xml:space="preserve">calculating and causing an error when it’s not </w:t>
      </w:r>
      <w:r w:rsidR="00CD173E">
        <w:t>all checked.</w:t>
      </w:r>
    </w:p>
    <w:p w14:paraId="725B4388" w14:textId="1F324C3D" w:rsidR="003929BA" w:rsidRDefault="003929BA" w:rsidP="003929BA">
      <w:pPr>
        <w:pStyle w:val="Heading2"/>
      </w:pPr>
      <w:r>
        <w:t>Selecting the Tempera</w:t>
      </w:r>
      <w:r w:rsidR="00515403">
        <w:t>ture</w:t>
      </w:r>
      <w:r w:rsidR="005A639C">
        <w:t xml:space="preserve"> and </w:t>
      </w:r>
      <w:r w:rsidR="00BE06C3">
        <w:t>Plate shape</w:t>
      </w:r>
      <w:r w:rsidR="00311F73">
        <w:t xml:space="preserve"> and Plate T</w:t>
      </w:r>
      <w:r w:rsidR="00CE4E53">
        <w:t>ype</w:t>
      </w:r>
    </w:p>
    <w:p w14:paraId="0D278002" w14:textId="08DB3401" w:rsidR="001A11BE" w:rsidRDefault="00711A67" w:rsidP="001A11BE">
      <w:pPr>
        <w:keepNext/>
      </w:pPr>
      <w:r>
        <w:rPr>
          <w:noProof/>
        </w:rPr>
        <w:drawing>
          <wp:inline distT="0" distB="0" distL="0" distR="0" wp14:anchorId="2606388F" wp14:editId="57B486B0">
            <wp:extent cx="5731510" cy="21253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25345"/>
                    </a:xfrm>
                    <a:prstGeom prst="rect">
                      <a:avLst/>
                    </a:prstGeom>
                  </pic:spPr>
                </pic:pic>
              </a:graphicData>
            </a:graphic>
          </wp:inline>
        </w:drawing>
      </w:r>
      <w:r>
        <w:rPr>
          <w:noProof/>
        </w:rPr>
        <w:t xml:space="preserve"> </w:t>
      </w:r>
    </w:p>
    <w:p w14:paraId="67A37CED" w14:textId="5A0C9264" w:rsidR="002B735E" w:rsidRDefault="001A11BE" w:rsidP="001A11BE">
      <w:pPr>
        <w:pStyle w:val="Caption"/>
      </w:pPr>
      <w:r>
        <w:t xml:space="preserve">Figure </w:t>
      </w:r>
      <w:fldSimple w:instr=" STYLEREF 1 \s ">
        <w:r w:rsidR="00E5287F">
          <w:rPr>
            <w:noProof/>
          </w:rPr>
          <w:t>5</w:t>
        </w:r>
      </w:fldSimple>
      <w:r w:rsidR="00E5287F">
        <w:noBreakHyphen/>
      </w:r>
      <w:fldSimple w:instr=" SEQ Figure \* ARABIC \s 1 ">
        <w:r w:rsidR="00E5287F">
          <w:rPr>
            <w:noProof/>
          </w:rPr>
          <w:t>4</w:t>
        </w:r>
      </w:fldSimple>
      <w:r>
        <w:t xml:space="preserve"> Number Boxes and drop down</w:t>
      </w:r>
    </w:p>
    <w:p w14:paraId="6B2C631B" w14:textId="3C4B211B" w:rsidR="009D15D6" w:rsidRDefault="00711A67" w:rsidP="00711A67">
      <w:r>
        <w:lastRenderedPageBreak/>
        <w:t xml:space="preserve">Figure 5-4 </w:t>
      </w:r>
      <w:r w:rsidR="003247B9">
        <w:t xml:space="preserve">shows </w:t>
      </w:r>
      <w:r w:rsidR="00E06F4B">
        <w:t>the 3 temperature options</w:t>
      </w:r>
      <w:r w:rsidR="00B46A5E">
        <w:t xml:space="preserve">, maximum is the </w:t>
      </w:r>
      <w:r w:rsidR="000A1C8A">
        <w:t>maximum</w:t>
      </w:r>
      <w:r w:rsidR="00B46A5E">
        <w:t xml:space="preserve"> for a linearly decreasing plate or the centre of the Gaussian bell curve</w:t>
      </w:r>
      <w:r w:rsidR="00930031">
        <w:t xml:space="preserve">. Minimum is the </w:t>
      </w:r>
      <w:r w:rsidR="00265B78">
        <w:t>minimum linear</w:t>
      </w:r>
      <w:r w:rsidR="009D15D6">
        <w:t xml:space="preserve">ly decreasing plate edge value or the temperature at the end of the gaussian curve. </w:t>
      </w:r>
      <w:r w:rsidR="000A1C8A">
        <w:t>Initial sets the temperature for all other nodes not defined in previous boundary conditions.</w:t>
      </w:r>
      <w:r w:rsidR="00D32867">
        <w:t xml:space="preserve"> The linear selection </w:t>
      </w:r>
      <w:r w:rsidR="00ED5562">
        <w:t xml:space="preserve">has a plate where the temperature is the same </w:t>
      </w:r>
      <w:r w:rsidR="00D560D2">
        <w:t>along</w:t>
      </w:r>
      <w:r w:rsidR="00ED5562">
        <w:t xml:space="preserve"> rows</w:t>
      </w:r>
      <w:r w:rsidR="00D560D2">
        <w:t xml:space="preserve"> with highest at the top</w:t>
      </w:r>
      <w:r w:rsidR="00ED5562">
        <w:t xml:space="preserve">, the </w:t>
      </w:r>
      <w:r w:rsidR="00D560D2">
        <w:t xml:space="preserve">gaussian has the gaussian heat distribution applied to the top. </w:t>
      </w:r>
      <w:r w:rsidR="0039456D">
        <w:t>This orientation was selected to save moving the colo</w:t>
      </w:r>
      <w:r w:rsidR="006B77B5">
        <w:t>u</w:t>
      </w:r>
      <w:r w:rsidR="0039456D">
        <w:t>r bar a</w:t>
      </w:r>
      <w:r w:rsidR="006B77B5">
        <w:t>s the app would remember two setting causing the following.</w:t>
      </w:r>
    </w:p>
    <w:p w14:paraId="2941E51F" w14:textId="33CFD2B0" w:rsidR="006B77B5" w:rsidRDefault="006B77B5" w:rsidP="00711A67">
      <w:r>
        <w:rPr>
          <w:noProof/>
        </w:rPr>
        <w:drawing>
          <wp:inline distT="0" distB="0" distL="0" distR="0" wp14:anchorId="2130AF89" wp14:editId="77809837">
            <wp:extent cx="5731510" cy="4140200"/>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uel c bar.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140200"/>
                    </a:xfrm>
                    <a:prstGeom prst="rect">
                      <a:avLst/>
                    </a:prstGeom>
                  </pic:spPr>
                </pic:pic>
              </a:graphicData>
            </a:graphic>
          </wp:inline>
        </w:drawing>
      </w:r>
    </w:p>
    <w:p w14:paraId="46D26894" w14:textId="0CD74FC8" w:rsidR="005C3187" w:rsidRPr="00711A67" w:rsidRDefault="003C4392" w:rsidP="003C4392">
      <w:pPr>
        <w:pStyle w:val="Caption"/>
      </w:pPr>
      <w:r>
        <w:t xml:space="preserve">Figure </w:t>
      </w:r>
      <w:fldSimple w:instr=" STYLEREF 1 \s ">
        <w:r w:rsidR="00E5287F">
          <w:rPr>
            <w:noProof/>
          </w:rPr>
          <w:t>5</w:t>
        </w:r>
      </w:fldSimple>
      <w:r w:rsidR="00E5287F">
        <w:noBreakHyphen/>
      </w:r>
      <w:fldSimple w:instr=" SEQ Figure \* ARABIC \s 1 ">
        <w:r w:rsidR="00E5287F">
          <w:rPr>
            <w:noProof/>
          </w:rPr>
          <w:t>5</w:t>
        </w:r>
      </w:fldSimple>
      <w:r>
        <w:t xml:space="preserve"> Duel Colour bar</w:t>
      </w:r>
    </w:p>
    <w:p w14:paraId="5494A516" w14:textId="19A901FC" w:rsidR="006C2904" w:rsidRDefault="00F064B2" w:rsidP="006C2904">
      <w:pPr>
        <w:pStyle w:val="Heading2"/>
      </w:pPr>
      <w:r>
        <w:t>Selecting “Get Time Step”</w:t>
      </w:r>
    </w:p>
    <w:p w14:paraId="03BDF059" w14:textId="2959E445" w:rsidR="00AD06FB" w:rsidRDefault="00AD06FB" w:rsidP="00AD06FB">
      <w:r>
        <w:t xml:space="preserve">Once the user has selected </w:t>
      </w:r>
      <w:r w:rsidR="00017BD6">
        <w:t>values,</w:t>
      </w:r>
      <w:r w:rsidR="00BF1612">
        <w:t xml:space="preserve"> </w:t>
      </w:r>
      <w:r w:rsidR="002226AC">
        <w:t xml:space="preserve">they can select </w:t>
      </w:r>
      <w:r w:rsidR="00842FFB">
        <w:t>get time step limits</w:t>
      </w:r>
      <w:r w:rsidR="00017BD6">
        <w:t xml:space="preserve">. This performs </w:t>
      </w:r>
      <w:r w:rsidR="00040D78">
        <w:t>5</w:t>
      </w:r>
      <w:r w:rsidR="00017BD6">
        <w:t xml:space="preserve"> functions.</w:t>
      </w:r>
    </w:p>
    <w:p w14:paraId="11DA193A" w14:textId="7D24B203" w:rsidR="00017BD6" w:rsidRDefault="00D82092" w:rsidP="00D82092">
      <w:pPr>
        <w:pStyle w:val="ListParagraph"/>
        <w:numPr>
          <w:ilvl w:val="0"/>
          <w:numId w:val="12"/>
        </w:numPr>
      </w:pPr>
      <w:r>
        <w:t xml:space="preserve">Checks the values are </w:t>
      </w:r>
      <w:r w:rsidR="00F81B19">
        <w:t>within reasonable limits</w:t>
      </w:r>
    </w:p>
    <w:p w14:paraId="03CE25FD" w14:textId="3FBF32EF" w:rsidR="00F81B19" w:rsidRDefault="003D2B11" w:rsidP="00D82092">
      <w:pPr>
        <w:pStyle w:val="ListParagraph"/>
        <w:numPr>
          <w:ilvl w:val="0"/>
          <w:numId w:val="12"/>
        </w:numPr>
      </w:pPr>
      <w:r>
        <w:t>Provides a min and max timestep the user can use to adjust time step/ Fouri</w:t>
      </w:r>
      <w:r w:rsidR="000E20E5">
        <w:t>er number.</w:t>
      </w:r>
    </w:p>
    <w:p w14:paraId="6730DD1A" w14:textId="77777777" w:rsidR="00CF7C40" w:rsidRDefault="000E20E5" w:rsidP="00D82092">
      <w:pPr>
        <w:pStyle w:val="ListParagraph"/>
        <w:numPr>
          <w:ilvl w:val="0"/>
          <w:numId w:val="12"/>
        </w:numPr>
      </w:pPr>
      <w:r>
        <w:t xml:space="preserve">If the criteria are met it </w:t>
      </w:r>
      <w:r w:rsidR="00444F9C">
        <w:t>blocks out the</w:t>
      </w:r>
      <w:r w:rsidR="002A4D12">
        <w:t xml:space="preserve"> </w:t>
      </w:r>
      <w:r w:rsidR="00AF0470">
        <w:t>selections</w:t>
      </w:r>
      <w:r w:rsidR="002A4D12">
        <w:t xml:space="preserve"> ready for calculating to stop confusion</w:t>
      </w:r>
      <w:r w:rsidR="00CF7C40">
        <w:t>.</w:t>
      </w:r>
    </w:p>
    <w:p w14:paraId="5993FC2A" w14:textId="1E9723B8" w:rsidR="009425FF" w:rsidRDefault="00A76C32" w:rsidP="00D82092">
      <w:pPr>
        <w:pStyle w:val="ListParagraph"/>
        <w:numPr>
          <w:ilvl w:val="0"/>
          <w:numId w:val="12"/>
        </w:numPr>
      </w:pPr>
      <w:r>
        <w:lastRenderedPageBreak/>
        <w:t xml:space="preserve">If the criteria are not met warnings instructing how to rectify are brought up </w:t>
      </w:r>
      <w:r w:rsidR="00E5745F">
        <w:t xml:space="preserve">and </w:t>
      </w:r>
      <w:r w:rsidR="00DA6BC2">
        <w:t>the initial va</w:t>
      </w:r>
      <w:r w:rsidR="00040D78">
        <w:t>lues are still adjustable.</w:t>
      </w:r>
      <w:r w:rsidR="002A4D12">
        <w:t xml:space="preserve"> </w:t>
      </w:r>
    </w:p>
    <w:p w14:paraId="29132ACD" w14:textId="4FD63589" w:rsidR="00040D78" w:rsidRDefault="00223540" w:rsidP="00BF5CDB">
      <w:pPr>
        <w:pStyle w:val="ListParagraph"/>
        <w:numPr>
          <w:ilvl w:val="0"/>
          <w:numId w:val="12"/>
        </w:numPr>
      </w:pPr>
      <w:r>
        <w:t xml:space="preserve">Allows the user to </w:t>
      </w:r>
      <w:r w:rsidR="00B3722E">
        <w:t>Calculate the plate</w:t>
      </w:r>
      <w:r w:rsidR="00C977D4">
        <w:t xml:space="preserve"> by </w:t>
      </w:r>
      <w:r w:rsidR="009425FF">
        <w:t>revealing</w:t>
      </w:r>
      <w:r w:rsidR="00C977D4">
        <w:t xml:space="preserve"> the button</w:t>
      </w:r>
      <w:r w:rsidR="009425FF">
        <w:t>.</w:t>
      </w:r>
    </w:p>
    <w:p w14:paraId="67D0B2F1" w14:textId="14815B1E" w:rsidR="00176DB7" w:rsidRDefault="008D2DCD" w:rsidP="00596E8E">
      <w:pPr>
        <w:pStyle w:val="Heading3"/>
      </w:pPr>
      <w:r>
        <w:t>Check Criteria</w:t>
      </w:r>
    </w:p>
    <w:p w14:paraId="41914139" w14:textId="710BB442" w:rsidR="00720A2E" w:rsidRPr="00720A2E" w:rsidRDefault="00720A2E" w:rsidP="00720A2E">
      <w:r>
        <w:t xml:space="preserve">The following throw up </w:t>
      </w:r>
      <w:r w:rsidR="00D142AF">
        <w:t xml:space="preserve">individual </w:t>
      </w:r>
      <w:r>
        <w:t xml:space="preserve">error messages and keep withing the </w:t>
      </w:r>
      <w:r w:rsidR="00D142AF">
        <w:t>value entering part of the app.</w:t>
      </w:r>
    </w:p>
    <w:p w14:paraId="450BBD15" w14:textId="0856C66A" w:rsidR="007669CF" w:rsidRDefault="007669CF"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X dimension</w:t>
      </w:r>
      <w:r w:rsidR="009867B2">
        <w:rPr>
          <w:rFonts w:ascii="Consolas" w:eastAsia="Times New Roman" w:hAnsi="Consolas" w:cs="Times New Roman"/>
          <w:color w:val="000000"/>
          <w:sz w:val="21"/>
          <w:szCs w:val="21"/>
          <w:lang w:eastAsia="en-GB"/>
        </w:rPr>
        <w:t xml:space="preserve"> is positive</w:t>
      </w:r>
      <w:r>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app.x &lt;= 0  </w:t>
      </w:r>
    </w:p>
    <w:p w14:paraId="16C2DF17" w14:textId="77777777" w:rsidR="00D142AF" w:rsidRDefault="004A46C4"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 xml:space="preserve">H is </w:t>
      </w:r>
      <w:r w:rsidR="00720A2E">
        <w:rPr>
          <w:rFonts w:ascii="Consolas" w:eastAsia="Times New Roman" w:hAnsi="Consolas" w:cs="Times New Roman"/>
          <w:color w:val="000000"/>
          <w:sz w:val="21"/>
          <w:szCs w:val="21"/>
          <w:lang w:eastAsia="en-GB"/>
        </w:rPr>
        <w:t>less</w:t>
      </w:r>
      <w:r w:rsidR="00D142AF">
        <w:rPr>
          <w:rFonts w:ascii="Consolas" w:eastAsia="Times New Roman" w:hAnsi="Consolas" w:cs="Times New Roman"/>
          <w:color w:val="000000"/>
          <w:sz w:val="21"/>
          <w:szCs w:val="21"/>
          <w:lang w:eastAsia="en-GB"/>
        </w:rPr>
        <w:t xml:space="preserve"> than X </w:t>
      </w:r>
      <w:r w:rsidR="005042F4" w:rsidRPr="00D64773">
        <w:rPr>
          <w:rFonts w:ascii="Consolas" w:eastAsia="Times New Roman" w:hAnsi="Consolas" w:cs="Times New Roman"/>
          <w:color w:val="FFC000"/>
          <w:sz w:val="21"/>
          <w:szCs w:val="21"/>
          <w:lang w:eastAsia="en-GB"/>
        </w:rPr>
        <w:t xml:space="preserve">app.x&lt;=app.h </w:t>
      </w:r>
    </w:p>
    <w:p w14:paraId="3860F397" w14:textId="77777777" w:rsidR="004E04A1" w:rsidRDefault="004E04A1"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H is Less than Y</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app.y&lt;=app.h </w:t>
      </w:r>
    </w:p>
    <w:p w14:paraId="72DD1241" w14:textId="77777777" w:rsidR="00774C1C" w:rsidRDefault="004A7668"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Y dimension is positive</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app.y&lt;=0</w:t>
      </w:r>
    </w:p>
    <w:p w14:paraId="4850AD58" w14:textId="77777777" w:rsidR="00774C1C" w:rsidRDefault="00774C1C"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H is divisible into y dimension to create even grid</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rem(app.y,app.h)~=0</w:t>
      </w:r>
    </w:p>
    <w:p w14:paraId="34ACDA78" w14:textId="77777777" w:rsidR="00774C1C" w:rsidRDefault="00774C1C"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 xml:space="preserve">H is divisible into </w:t>
      </w:r>
      <w:r>
        <w:rPr>
          <w:rFonts w:ascii="Consolas" w:eastAsia="Times New Roman" w:hAnsi="Consolas" w:cs="Times New Roman"/>
          <w:color w:val="000000"/>
          <w:sz w:val="21"/>
          <w:szCs w:val="21"/>
          <w:lang w:eastAsia="en-GB"/>
        </w:rPr>
        <w:t>X</w:t>
      </w:r>
      <w:r>
        <w:rPr>
          <w:rFonts w:ascii="Consolas" w:eastAsia="Times New Roman" w:hAnsi="Consolas" w:cs="Times New Roman"/>
          <w:color w:val="000000"/>
          <w:sz w:val="21"/>
          <w:szCs w:val="21"/>
          <w:lang w:eastAsia="en-GB"/>
        </w:rPr>
        <w:t xml:space="preserve"> dimension to create even grid</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rem(app.x,app.h)~=0 </w:t>
      </w:r>
    </w:p>
    <w:p w14:paraId="253452CD" w14:textId="77777777" w:rsidR="00774C1C" w:rsidRDefault="00774C1C"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H is positive</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app.h&lt;=0 </w:t>
      </w:r>
    </w:p>
    <w:p w14:paraId="45C2C562" w14:textId="77777777" w:rsidR="00222C55" w:rsidRDefault="00222C55"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Temperature min not below 0 k</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app.T2  &lt; -273 </w:t>
      </w:r>
    </w:p>
    <w:p w14:paraId="7FCF1501" w14:textId="5F87E6BC" w:rsidR="00222C55" w:rsidRDefault="00222C55"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 xml:space="preserve">Temperature </w:t>
      </w:r>
      <w:r>
        <w:rPr>
          <w:rFonts w:ascii="Consolas" w:eastAsia="Times New Roman" w:hAnsi="Consolas" w:cs="Times New Roman"/>
          <w:color w:val="000000"/>
          <w:sz w:val="21"/>
          <w:szCs w:val="21"/>
          <w:lang w:eastAsia="en-GB"/>
        </w:rPr>
        <w:t>max</w:t>
      </w:r>
      <w:r>
        <w:rPr>
          <w:rFonts w:ascii="Consolas" w:eastAsia="Times New Roman" w:hAnsi="Consolas" w:cs="Times New Roman"/>
          <w:color w:val="000000"/>
          <w:sz w:val="21"/>
          <w:szCs w:val="21"/>
          <w:lang w:eastAsia="en-GB"/>
        </w:rPr>
        <w:t xml:space="preserve"> not below 0 k</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app.T1 &lt;-273 </w:t>
      </w:r>
    </w:p>
    <w:p w14:paraId="03A1E659" w14:textId="77777777" w:rsidR="002C4F8C" w:rsidRDefault="00222C55"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 xml:space="preserve">Temperature </w:t>
      </w:r>
      <w:r w:rsidR="002C4F8C">
        <w:rPr>
          <w:rFonts w:ascii="Consolas" w:eastAsia="Times New Roman" w:hAnsi="Consolas" w:cs="Times New Roman"/>
          <w:color w:val="000000"/>
          <w:sz w:val="21"/>
          <w:szCs w:val="21"/>
          <w:lang w:eastAsia="en-GB"/>
        </w:rPr>
        <w:t>Initial</w:t>
      </w:r>
      <w:r>
        <w:rPr>
          <w:rFonts w:ascii="Consolas" w:eastAsia="Times New Roman" w:hAnsi="Consolas" w:cs="Times New Roman"/>
          <w:color w:val="000000"/>
          <w:sz w:val="21"/>
          <w:szCs w:val="21"/>
          <w:lang w:eastAsia="en-GB"/>
        </w:rPr>
        <w:t xml:space="preserve"> not below 0 k</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app.To &lt; -273 </w:t>
      </w:r>
    </w:p>
    <w:p w14:paraId="286BF0DF" w14:textId="77777777" w:rsidR="0043342E" w:rsidRDefault="0043342E"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Max Temp Grater Than min</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app.T1&lt;=app.T2</w:t>
      </w:r>
    </w:p>
    <w:p w14:paraId="64BCACD8" w14:textId="77777777" w:rsidR="00FF0982" w:rsidRDefault="00BE4200"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Won’t Create a grid of more than 5</w:t>
      </w:r>
      <w:r w:rsidR="00FF0982">
        <w:rPr>
          <w:rFonts w:ascii="Consolas" w:eastAsia="Times New Roman" w:hAnsi="Consolas" w:cs="Times New Roman"/>
          <w:color w:val="000000"/>
          <w:sz w:val="21"/>
          <w:szCs w:val="21"/>
          <w:lang w:eastAsia="en-GB"/>
        </w:rPr>
        <w:t>1</w:t>
      </w:r>
      <w:r>
        <w:rPr>
          <w:rFonts w:ascii="Consolas" w:eastAsia="Times New Roman" w:hAnsi="Consolas" w:cs="Times New Roman"/>
          <w:color w:val="000000"/>
          <w:sz w:val="21"/>
          <w:szCs w:val="21"/>
          <w:lang w:eastAsia="en-GB"/>
        </w:rPr>
        <w:t xml:space="preserve"> in X</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(app.x/app.h) &gt; 50</w:t>
      </w:r>
    </w:p>
    <w:p w14:paraId="2A17E559" w14:textId="77777777" w:rsidR="00FF0982" w:rsidRDefault="00FF0982"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Won’t Create a grid of more than 51 in X</w:t>
      </w:r>
      <w:r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(app.y/app.h) &gt; 50 </w:t>
      </w:r>
    </w:p>
    <w:p w14:paraId="32EF8336" w14:textId="77777777" w:rsidR="00907B8F" w:rsidRPr="00B64C58" w:rsidRDefault="00FF0982" w:rsidP="005042F4">
      <w:pPr>
        <w:pStyle w:val="ListParagraph"/>
        <w:numPr>
          <w:ilvl w:val="0"/>
          <w:numId w:val="13"/>
        </w:numPr>
        <w:spacing w:after="0" w:line="259" w:lineRule="atLeast"/>
        <w:rPr>
          <w:rFonts w:ascii="Consolas" w:eastAsia="Times New Roman" w:hAnsi="Consolas" w:cs="Times New Roman"/>
          <w:sz w:val="21"/>
          <w:szCs w:val="21"/>
          <w:lang w:eastAsia="en-GB"/>
        </w:rPr>
      </w:pPr>
      <w:r>
        <w:rPr>
          <w:rFonts w:ascii="Consolas" w:eastAsia="Times New Roman" w:hAnsi="Consolas" w:cs="Times New Roman"/>
          <w:color w:val="000000"/>
          <w:sz w:val="21"/>
          <w:szCs w:val="21"/>
          <w:lang w:eastAsia="en-GB"/>
        </w:rPr>
        <w:t xml:space="preserve">Won’t create a </w:t>
      </w:r>
      <w:r w:rsidR="002D3E31">
        <w:rPr>
          <w:rFonts w:ascii="Consolas" w:eastAsia="Times New Roman" w:hAnsi="Consolas" w:cs="Times New Roman"/>
          <w:color w:val="000000"/>
          <w:sz w:val="21"/>
          <w:szCs w:val="21"/>
          <w:lang w:eastAsia="en-GB"/>
        </w:rPr>
        <w:t>grid with 1</w:t>
      </w:r>
      <w:r w:rsidR="00907B8F">
        <w:rPr>
          <w:rFonts w:ascii="Consolas" w:eastAsia="Times New Roman" w:hAnsi="Consolas" w:cs="Times New Roman"/>
          <w:color w:val="000000"/>
          <w:sz w:val="21"/>
          <w:szCs w:val="21"/>
          <w:lang w:eastAsia="en-GB"/>
        </w:rPr>
        <w:t xml:space="preserve"> central</w:t>
      </w:r>
      <w:r w:rsidR="002D3E31">
        <w:rPr>
          <w:rFonts w:ascii="Consolas" w:eastAsia="Times New Roman" w:hAnsi="Consolas" w:cs="Times New Roman"/>
          <w:color w:val="000000"/>
          <w:sz w:val="21"/>
          <w:szCs w:val="21"/>
          <w:lang w:eastAsia="en-GB"/>
        </w:rPr>
        <w:t xml:space="preserve"> node</w:t>
      </w:r>
      <w:r w:rsidR="00907B8F">
        <w:rPr>
          <w:rFonts w:ascii="Consolas" w:eastAsia="Times New Roman" w:hAnsi="Consolas" w:cs="Times New Roman"/>
          <w:color w:val="000000"/>
          <w:sz w:val="21"/>
          <w:szCs w:val="21"/>
          <w:lang w:eastAsia="en-GB"/>
        </w:rPr>
        <w:t xml:space="preserve"> in x</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(app.x/app.h) &lt;= 2 </w:t>
      </w:r>
    </w:p>
    <w:p w14:paraId="6B86B2EC" w14:textId="77777777" w:rsidR="00907B8F" w:rsidRPr="00D64773" w:rsidRDefault="00907B8F" w:rsidP="005042F4">
      <w:pPr>
        <w:pStyle w:val="ListParagraph"/>
        <w:numPr>
          <w:ilvl w:val="0"/>
          <w:numId w:val="13"/>
        </w:numPr>
        <w:spacing w:after="0" w:line="259" w:lineRule="atLeast"/>
        <w:rPr>
          <w:rFonts w:ascii="Consolas" w:eastAsia="Times New Roman" w:hAnsi="Consolas" w:cs="Times New Roman"/>
          <w:color w:val="FFC000"/>
          <w:sz w:val="21"/>
          <w:szCs w:val="21"/>
          <w:lang w:eastAsia="en-GB"/>
        </w:rPr>
      </w:pPr>
      <w:r w:rsidRPr="00B64C58">
        <w:rPr>
          <w:rFonts w:ascii="Consolas" w:eastAsia="Times New Roman" w:hAnsi="Consolas" w:cs="Times New Roman"/>
          <w:sz w:val="21"/>
          <w:szCs w:val="21"/>
          <w:lang w:eastAsia="en-GB"/>
        </w:rPr>
        <w:t>W</w:t>
      </w:r>
      <w:r>
        <w:rPr>
          <w:rFonts w:ascii="Consolas" w:eastAsia="Times New Roman" w:hAnsi="Consolas" w:cs="Times New Roman"/>
          <w:color w:val="000000"/>
          <w:sz w:val="21"/>
          <w:szCs w:val="21"/>
          <w:lang w:eastAsia="en-GB"/>
        </w:rPr>
        <w:t xml:space="preserve">on’t create a grid with 1 central node in </w:t>
      </w:r>
      <w:r>
        <w:rPr>
          <w:rFonts w:ascii="Consolas" w:eastAsia="Times New Roman" w:hAnsi="Consolas" w:cs="Times New Roman"/>
          <w:color w:val="000000"/>
          <w:sz w:val="21"/>
          <w:szCs w:val="21"/>
          <w:lang w:eastAsia="en-GB"/>
        </w:rPr>
        <w:t>y</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(app.y/app.h) &lt;= 2</w:t>
      </w:r>
    </w:p>
    <w:p w14:paraId="4A379EEA" w14:textId="77777777" w:rsidR="0007095A" w:rsidRDefault="00907B8F"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Density won’t be too low</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app.D &lt; 0.5</w:t>
      </w:r>
    </w:p>
    <w:p w14:paraId="2681B1D8" w14:textId="77777777" w:rsidR="0007095A" w:rsidRDefault="0007095A"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Density won’t be too high</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app.D &gt; 40</w:t>
      </w:r>
    </w:p>
    <w:p w14:paraId="12C0F6DC" w14:textId="77777777" w:rsidR="00134218" w:rsidRDefault="004C6D8F"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Specific Heat won’t be too low</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app.c &lt; 40 </w:t>
      </w:r>
    </w:p>
    <w:p w14:paraId="2D7198AF" w14:textId="77777777" w:rsidR="00134218" w:rsidRDefault="00134218"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Specific Heat won’t be too high</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app.c &gt; 1400</w:t>
      </w:r>
    </w:p>
    <w:p w14:paraId="0DB912F0" w14:textId="77777777" w:rsidR="00E875F1" w:rsidRDefault="00D86957"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Conductivity won’t be too low</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app.k &lt; 20</w:t>
      </w:r>
    </w:p>
    <w:p w14:paraId="4CBE9329" w14:textId="1BD87284" w:rsidR="005042F4" w:rsidRPr="005D0D9B" w:rsidRDefault="00E875F1" w:rsidP="005042F4">
      <w:pPr>
        <w:pStyle w:val="ListParagraph"/>
        <w:numPr>
          <w:ilvl w:val="0"/>
          <w:numId w:val="13"/>
        </w:numPr>
        <w:spacing w:after="0" w:line="259" w:lineRule="atLeast"/>
        <w:rPr>
          <w:rFonts w:ascii="Consolas" w:eastAsia="Times New Roman" w:hAnsi="Consolas" w:cs="Times New Roman"/>
          <w:color w:val="000000"/>
          <w:sz w:val="21"/>
          <w:szCs w:val="21"/>
          <w:lang w:eastAsia="en-GB"/>
        </w:rPr>
      </w:pPr>
      <w:r>
        <w:rPr>
          <w:rFonts w:ascii="Consolas" w:eastAsia="Times New Roman" w:hAnsi="Consolas" w:cs="Times New Roman"/>
          <w:color w:val="000000"/>
          <w:sz w:val="21"/>
          <w:szCs w:val="21"/>
          <w:lang w:eastAsia="en-GB"/>
        </w:rPr>
        <w:t>Conductivity won’t be too high</w:t>
      </w:r>
      <w:r w:rsidR="005042F4" w:rsidRPr="005042F4">
        <w:rPr>
          <w:rFonts w:ascii="Consolas" w:eastAsia="Times New Roman" w:hAnsi="Consolas" w:cs="Times New Roman"/>
          <w:color w:val="000000"/>
          <w:sz w:val="21"/>
          <w:szCs w:val="21"/>
          <w:lang w:eastAsia="en-GB"/>
        </w:rPr>
        <w:t xml:space="preserve"> </w:t>
      </w:r>
      <w:r w:rsidR="005042F4" w:rsidRPr="00D64773">
        <w:rPr>
          <w:rFonts w:ascii="Consolas" w:eastAsia="Times New Roman" w:hAnsi="Consolas" w:cs="Times New Roman"/>
          <w:color w:val="FFC000"/>
          <w:sz w:val="21"/>
          <w:szCs w:val="21"/>
          <w:lang w:eastAsia="en-GB"/>
        </w:rPr>
        <w:t xml:space="preserve">app.k &gt; 800 </w:t>
      </w:r>
    </w:p>
    <w:p w14:paraId="430D2F6B" w14:textId="77777777" w:rsidR="00C36A01" w:rsidRDefault="00C36A01" w:rsidP="005D0D9B">
      <w:pPr>
        <w:rPr>
          <w:lang w:eastAsia="en-GB"/>
        </w:rPr>
      </w:pPr>
    </w:p>
    <w:p w14:paraId="59ADF47D" w14:textId="4528EE72" w:rsidR="005D0D9B" w:rsidRDefault="000A3A7B" w:rsidP="005D0D9B">
      <w:pPr>
        <w:rPr>
          <w:lang w:eastAsia="en-GB"/>
        </w:rPr>
      </w:pPr>
      <w:r>
        <w:rPr>
          <w:lang w:eastAsia="en-GB"/>
        </w:rPr>
        <w:t>For each error</w:t>
      </w:r>
      <w:r w:rsidR="00C36A01">
        <w:rPr>
          <w:lang w:eastAsia="en-GB"/>
        </w:rPr>
        <w:t xml:space="preserve"> at least</w:t>
      </w:r>
      <w:r>
        <w:rPr>
          <w:lang w:eastAsia="en-GB"/>
        </w:rPr>
        <w:t xml:space="preserve"> Two messages </w:t>
      </w:r>
      <w:r w:rsidR="00C36A01">
        <w:rPr>
          <w:lang w:eastAsia="en-GB"/>
        </w:rPr>
        <w:t xml:space="preserve">are created a specific one and then a general </w:t>
      </w:r>
      <w:r w:rsidR="00EA6110">
        <w:rPr>
          <w:lang w:eastAsia="en-GB"/>
        </w:rPr>
        <w:t xml:space="preserve">one </w:t>
      </w:r>
      <w:r w:rsidR="00643053">
        <w:rPr>
          <w:lang w:eastAsia="en-GB"/>
        </w:rPr>
        <w:t xml:space="preserve">this </w:t>
      </w:r>
      <w:r w:rsidR="00D027C0">
        <w:rPr>
          <w:lang w:eastAsia="en-GB"/>
        </w:rPr>
        <w:t>is,</w:t>
      </w:r>
      <w:r w:rsidR="00A068D6">
        <w:rPr>
          <w:lang w:eastAsia="en-GB"/>
        </w:rPr>
        <w:t xml:space="preserve"> so the user knows the exact fault</w:t>
      </w:r>
      <w:r w:rsidR="00D027C0">
        <w:rPr>
          <w:lang w:eastAsia="en-GB"/>
        </w:rPr>
        <w:t xml:space="preserve"> and how to rectify.</w:t>
      </w:r>
    </w:p>
    <w:p w14:paraId="2704E036" w14:textId="5855F1A8" w:rsidR="00D027C0" w:rsidRDefault="00061639" w:rsidP="00061639">
      <w:pPr>
        <w:pStyle w:val="Caption"/>
      </w:pPr>
      <w:r>
        <w:rPr>
          <w:noProof/>
        </w:rPr>
        <w:drawing>
          <wp:inline distT="0" distB="0" distL="0" distR="0" wp14:anchorId="1F30DAB0" wp14:editId="2A6C773E">
            <wp:extent cx="5731510" cy="22733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273300"/>
                    </a:xfrm>
                    <a:prstGeom prst="rect">
                      <a:avLst/>
                    </a:prstGeom>
                  </pic:spPr>
                </pic:pic>
              </a:graphicData>
            </a:graphic>
          </wp:inline>
        </w:drawing>
      </w:r>
      <w:r>
        <w:t xml:space="preserve">Figure </w:t>
      </w:r>
      <w:fldSimple w:instr=" STYLEREF 1 \s ">
        <w:r w:rsidR="00E5287F">
          <w:rPr>
            <w:noProof/>
          </w:rPr>
          <w:t>5</w:t>
        </w:r>
      </w:fldSimple>
      <w:r w:rsidR="00E5287F">
        <w:noBreakHyphen/>
      </w:r>
      <w:fldSimple w:instr=" SEQ Figure \* ARABIC \s 1 ">
        <w:r w:rsidR="00E5287F">
          <w:rPr>
            <w:noProof/>
          </w:rPr>
          <w:t>6</w:t>
        </w:r>
      </w:fldSimple>
      <w:r>
        <w:t xml:space="preserve"> Specific and General</w:t>
      </w:r>
    </w:p>
    <w:p w14:paraId="46207877" w14:textId="19E32885" w:rsidR="005042F4" w:rsidRPr="005042F4" w:rsidRDefault="005042F4" w:rsidP="00CD4441">
      <w:pPr>
        <w:rPr>
          <w:lang w:eastAsia="en-GB"/>
        </w:rPr>
      </w:pPr>
      <w:r w:rsidRPr="005042F4">
        <w:rPr>
          <w:lang w:eastAsia="en-GB"/>
        </w:rPr>
        <w:lastRenderedPageBreak/>
        <w:t xml:space="preserve">             </w:t>
      </w:r>
    </w:p>
    <w:p w14:paraId="547CA571" w14:textId="77777777" w:rsidR="0013762F" w:rsidRDefault="005042F4" w:rsidP="00CD4441">
      <w:pPr>
        <w:rPr>
          <w:lang w:eastAsia="en-GB"/>
        </w:rPr>
      </w:pPr>
      <w:r w:rsidRPr="005042F4">
        <w:rPr>
          <w:lang w:eastAsia="en-GB"/>
        </w:rPr>
        <w:t xml:space="preserve">     </w:t>
      </w:r>
      <w:r w:rsidR="008F75D9">
        <w:rPr>
          <w:lang w:eastAsia="en-GB"/>
        </w:rPr>
        <w:t xml:space="preserve">As 1 </w:t>
      </w:r>
      <w:r w:rsidR="00CD4441">
        <w:rPr>
          <w:lang w:eastAsia="en-GB"/>
        </w:rPr>
        <w:t>erroneous</w:t>
      </w:r>
      <w:r w:rsidR="008F75D9">
        <w:rPr>
          <w:lang w:eastAsia="en-GB"/>
        </w:rPr>
        <w:t xml:space="preserve"> </w:t>
      </w:r>
      <w:r w:rsidR="0005225F">
        <w:rPr>
          <w:lang w:eastAsia="en-GB"/>
        </w:rPr>
        <w:t xml:space="preserve">value can cause multiple </w:t>
      </w:r>
      <w:r w:rsidR="00CD4441">
        <w:rPr>
          <w:lang w:eastAsia="en-GB"/>
        </w:rPr>
        <w:t xml:space="preserve">warnings this massively slows down the app and is </w:t>
      </w:r>
      <w:r w:rsidR="004A003B">
        <w:rPr>
          <w:lang w:eastAsia="en-GB"/>
        </w:rPr>
        <w:t xml:space="preserve">an annoyance to </w:t>
      </w:r>
      <w:r w:rsidR="001A55E7">
        <w:rPr>
          <w:lang w:eastAsia="en-GB"/>
        </w:rPr>
        <w:t xml:space="preserve">a user that can see </w:t>
      </w:r>
      <w:r w:rsidR="00284666">
        <w:rPr>
          <w:lang w:eastAsia="en-GB"/>
        </w:rPr>
        <w:t>their</w:t>
      </w:r>
      <w:r w:rsidR="001A55E7">
        <w:rPr>
          <w:lang w:eastAsia="en-GB"/>
        </w:rPr>
        <w:t xml:space="preserve"> own error</w:t>
      </w:r>
      <w:r w:rsidR="00284666">
        <w:rPr>
          <w:lang w:eastAsia="en-GB"/>
        </w:rPr>
        <w:t xml:space="preserve">. So to ease use </w:t>
      </w:r>
      <w:r w:rsidR="00854BAB">
        <w:rPr>
          <w:lang w:eastAsia="en-GB"/>
        </w:rPr>
        <w:t xml:space="preserve">a </w:t>
      </w:r>
      <w:r w:rsidR="00A33E2A">
        <w:rPr>
          <w:lang w:eastAsia="en-GB"/>
        </w:rPr>
        <w:t>general error only selection is available</w:t>
      </w:r>
      <w:r w:rsidR="0013762F">
        <w:rPr>
          <w:lang w:eastAsia="en-GB"/>
        </w:rPr>
        <w:t>.</w:t>
      </w:r>
    </w:p>
    <w:p w14:paraId="66BA4EA3" w14:textId="5F7166F7" w:rsidR="005042F4" w:rsidRPr="005042F4" w:rsidRDefault="0013762F" w:rsidP="0013762F">
      <w:pPr>
        <w:pStyle w:val="Caption"/>
        <w:rPr>
          <w:lang w:eastAsia="en-GB"/>
        </w:rPr>
      </w:pPr>
      <w:r>
        <w:rPr>
          <w:noProof/>
        </w:rPr>
        <w:drawing>
          <wp:inline distT="0" distB="0" distL="0" distR="0" wp14:anchorId="245F4F52" wp14:editId="7772B9C7">
            <wp:extent cx="1314450" cy="828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314450" cy="828675"/>
                    </a:xfrm>
                    <a:prstGeom prst="rect">
                      <a:avLst/>
                    </a:prstGeom>
                  </pic:spPr>
                </pic:pic>
              </a:graphicData>
            </a:graphic>
          </wp:inline>
        </w:drawing>
      </w:r>
      <w:r>
        <w:t xml:space="preserve">Figure </w:t>
      </w:r>
      <w:fldSimple w:instr=" STYLEREF 1 \s ">
        <w:r w:rsidR="00E5287F">
          <w:rPr>
            <w:noProof/>
          </w:rPr>
          <w:t>5</w:t>
        </w:r>
      </w:fldSimple>
      <w:r w:rsidR="00E5287F">
        <w:noBreakHyphen/>
      </w:r>
      <w:fldSimple w:instr=" SEQ Figure \* ARABIC \s 1 ">
        <w:r w:rsidR="00E5287F">
          <w:rPr>
            <w:noProof/>
          </w:rPr>
          <w:t>7</w:t>
        </w:r>
      </w:fldSimple>
      <w:r>
        <w:t xml:space="preserve"> General or specific error selector</w:t>
      </w:r>
      <w:r w:rsidR="00854BAB">
        <w:rPr>
          <w:lang w:eastAsia="en-GB"/>
        </w:rPr>
        <w:t xml:space="preserve"> </w:t>
      </w:r>
    </w:p>
    <w:p w14:paraId="58FC0C48" w14:textId="354BB3EB" w:rsidR="00F064B2" w:rsidRDefault="00073E6C" w:rsidP="00F064B2">
      <w:pPr>
        <w:pStyle w:val="Heading2"/>
      </w:pPr>
      <w:r>
        <w:t xml:space="preserve">Stop Criteria and </w:t>
      </w:r>
      <w:r w:rsidR="00D73075">
        <w:t>time step (</w:t>
      </w:r>
      <w:r w:rsidR="00E51C81">
        <w:t>Fourier Number</w:t>
      </w:r>
      <w:r w:rsidR="00D73075">
        <w:t>)</w:t>
      </w:r>
    </w:p>
    <w:p w14:paraId="5D3D7AEA" w14:textId="0B7BC8F3" w:rsidR="00012C60" w:rsidRPr="00012C60" w:rsidRDefault="00012C60" w:rsidP="00012C60">
      <w:pPr>
        <w:pStyle w:val="Heading3"/>
      </w:pPr>
      <w:r>
        <w:t>Stop criteria</w:t>
      </w:r>
    </w:p>
    <w:p w14:paraId="6656BD59" w14:textId="56D811E8" w:rsidR="00311C7E" w:rsidRDefault="0004394D" w:rsidP="00311C7E">
      <w:r>
        <w:t>At any point</w:t>
      </w:r>
      <w:r w:rsidR="008C24D8">
        <w:t xml:space="preserve"> before calculation</w:t>
      </w:r>
      <w:r>
        <w:t xml:space="preserve"> the user can adjust </w:t>
      </w:r>
      <w:r w:rsidR="003174AC">
        <w:t xml:space="preserve">the stop criteria this is the tolerance between </w:t>
      </w:r>
      <w:r w:rsidR="00725FB3">
        <w:t xml:space="preserve">two plate the standard setting is </w:t>
      </w:r>
      <w:r w:rsidR="00A7405A">
        <w:t>0.00</w:t>
      </w:r>
      <w:r w:rsidR="00AF69A2">
        <w:t>1 difference</w:t>
      </w:r>
    </w:p>
    <w:p w14:paraId="74C01C42" w14:textId="3E7C3F80" w:rsidR="00107DDA" w:rsidRDefault="00107DDA" w:rsidP="00311C7E">
      <w:r>
        <w:rPr>
          <w:noProof/>
        </w:rPr>
        <w:drawing>
          <wp:inline distT="0" distB="0" distL="0" distR="0" wp14:anchorId="06F14A64" wp14:editId="71BF9001">
            <wp:extent cx="2638425" cy="4191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38425" cy="419100"/>
                    </a:xfrm>
                    <a:prstGeom prst="rect">
                      <a:avLst/>
                    </a:prstGeom>
                  </pic:spPr>
                </pic:pic>
              </a:graphicData>
            </a:graphic>
          </wp:inline>
        </w:drawing>
      </w:r>
    </w:p>
    <w:p w14:paraId="3F9CDCCE" w14:textId="26D8CD19" w:rsidR="00107DDA" w:rsidRDefault="00270A37" w:rsidP="00311C7E">
      <w:r>
        <w:t xml:space="preserve">The script above shows </w:t>
      </w:r>
      <w:r w:rsidR="003F2394">
        <w:t>the slider value i</w:t>
      </w:r>
      <w:r w:rsidR="00670442">
        <w:t xml:space="preserve">s rounded then </w:t>
      </w:r>
      <w:r w:rsidR="00EB3904">
        <w:t xml:space="preserve">turned into a decimal the range is between 1 and </w:t>
      </w:r>
      <w:r w:rsidR="00794935">
        <w:t xml:space="preserve">5 for the slider values </w:t>
      </w:r>
      <w:r w:rsidR="00012C60">
        <w:t>with its</w:t>
      </w:r>
      <w:r w:rsidR="006109CF">
        <w:t xml:space="preserve"> natural position at 3 making the stop tolerance </w:t>
      </w:r>
      <w:r w:rsidR="003825A1">
        <w:t>0.001 and the rang</w:t>
      </w:r>
      <w:r w:rsidR="000722DC">
        <w:t>e 0.1 to 0.00</w:t>
      </w:r>
      <w:r w:rsidR="004B2C99">
        <w:t>00</w:t>
      </w:r>
      <w:r w:rsidR="00C67CBA">
        <w:t>1.</w:t>
      </w:r>
      <w:r w:rsidR="00670442">
        <w:t xml:space="preserve"> </w:t>
      </w:r>
    </w:p>
    <w:p w14:paraId="6641021C" w14:textId="3DB4A0FC" w:rsidR="00012C60" w:rsidRDefault="008D37DD" w:rsidP="00012C60">
      <w:pPr>
        <w:pStyle w:val="Heading3"/>
      </w:pPr>
      <w:r>
        <w:t>Time and Fourier</w:t>
      </w:r>
    </w:p>
    <w:p w14:paraId="5590C939" w14:textId="07A2F07F" w:rsidR="008D37DD" w:rsidRDefault="008D37DD" w:rsidP="008D37DD">
      <w:r>
        <w:t xml:space="preserve">At any point the user can </w:t>
      </w:r>
      <w:r w:rsidR="004762F5">
        <w:t xml:space="preserve">adjust the timestep/ </w:t>
      </w:r>
      <w:r w:rsidR="00163D04">
        <w:t>Fourier</w:t>
      </w:r>
      <w:r w:rsidR="004762F5">
        <w:t xml:space="preserve"> number as a </w:t>
      </w:r>
      <w:r w:rsidR="00163D04">
        <w:t>Fourier</w:t>
      </w:r>
      <w:r w:rsidR="005F7B40">
        <w:t xml:space="preserve"> number between </w:t>
      </w:r>
      <w:r w:rsidR="00163D04">
        <w:t xml:space="preserve">0.2499 and 0.001 using a slider. Once the </w:t>
      </w:r>
      <w:r w:rsidR="00FE7C9F">
        <w:t>red get time step limits button is pressed the app calculates the maximum and minimum time steps f</w:t>
      </w:r>
      <w:r w:rsidR="00DD1B61">
        <w:t xml:space="preserve">rom the plate material </w:t>
      </w:r>
      <w:r w:rsidR="00005424">
        <w:t xml:space="preserve">h distance and </w:t>
      </w:r>
      <w:r w:rsidR="00F3525D">
        <w:t>Fourier</w:t>
      </w:r>
      <w:r w:rsidR="0019420D">
        <w:t xml:space="preserve"> range. The user can use those numbers to gauge a time step they are selecting</w:t>
      </w:r>
      <w:r w:rsidR="00F24FC5">
        <w:t xml:space="preserve"> with the slider. Once calc</w:t>
      </w:r>
      <w:r w:rsidR="008D409C">
        <w:t>ulation starts the selected time step is displayed.</w:t>
      </w:r>
    </w:p>
    <w:p w14:paraId="10F0E433" w14:textId="5D094BFE" w:rsidR="000A6A9B" w:rsidRDefault="000A6A9B" w:rsidP="008D37DD">
      <w:r>
        <w:rPr>
          <w:noProof/>
        </w:rPr>
        <w:drawing>
          <wp:inline distT="0" distB="0" distL="0" distR="0" wp14:anchorId="48B538ED" wp14:editId="03690DBD">
            <wp:extent cx="2329132" cy="2307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31915" cy="240933"/>
                    </a:xfrm>
                    <a:prstGeom prst="rect">
                      <a:avLst/>
                    </a:prstGeom>
                  </pic:spPr>
                </pic:pic>
              </a:graphicData>
            </a:graphic>
          </wp:inline>
        </w:drawing>
      </w:r>
    </w:p>
    <w:p w14:paraId="01FDE056" w14:textId="17EF780A" w:rsidR="00C86758" w:rsidRDefault="00C86758" w:rsidP="008D37DD">
      <w:r>
        <w:rPr>
          <w:noProof/>
        </w:rPr>
        <w:drawing>
          <wp:inline distT="0" distB="0" distL="0" distR="0" wp14:anchorId="372B6462" wp14:editId="375F59F8">
            <wp:extent cx="3088257" cy="584444"/>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69085" cy="599740"/>
                    </a:xfrm>
                    <a:prstGeom prst="rect">
                      <a:avLst/>
                    </a:prstGeom>
                  </pic:spPr>
                </pic:pic>
              </a:graphicData>
            </a:graphic>
          </wp:inline>
        </w:drawing>
      </w:r>
    </w:p>
    <w:p w14:paraId="58DCDC6A" w14:textId="3F723D41" w:rsidR="000A6A9B" w:rsidRDefault="00A65813" w:rsidP="008D37DD">
      <w:r>
        <w:t>Sections of code how the time steps are created and displayed.</w:t>
      </w:r>
    </w:p>
    <w:p w14:paraId="1CA4CCD1" w14:textId="77777777" w:rsidR="00A65813" w:rsidRPr="008D37DD" w:rsidRDefault="00A65813" w:rsidP="008D37DD"/>
    <w:p w14:paraId="3F82249F" w14:textId="344218F6" w:rsidR="00D73075" w:rsidRDefault="00636FC3" w:rsidP="00636FC3">
      <w:pPr>
        <w:pStyle w:val="Heading2"/>
      </w:pPr>
      <w:r>
        <w:lastRenderedPageBreak/>
        <w:t>Solving Linear</w:t>
      </w:r>
    </w:p>
    <w:p w14:paraId="1C29BCF8" w14:textId="77777777" w:rsidR="00F86406" w:rsidRDefault="00FE40D0" w:rsidP="00F86406">
      <w:pPr>
        <w:keepNext/>
      </w:pPr>
      <w:r>
        <w:rPr>
          <w:noProof/>
        </w:rPr>
        <w:drawing>
          <wp:inline distT="0" distB="0" distL="0" distR="0" wp14:anchorId="6EC4E415" wp14:editId="4C42026E">
            <wp:extent cx="4942936" cy="3562901"/>
            <wp:effectExtent l="0" t="0" r="0" b="0"/>
            <wp:docPr id="17" name="Picture 17" descr="A picture containing screensho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idick.JPG"/>
                    <pic:cNvPicPr/>
                  </pic:nvPicPr>
                  <pic:blipFill>
                    <a:blip r:embed="rId22">
                      <a:extLst>
                        <a:ext uri="{28A0092B-C50C-407E-A947-70E740481C1C}">
                          <a14:useLocalDpi xmlns:a14="http://schemas.microsoft.com/office/drawing/2010/main" val="0"/>
                        </a:ext>
                      </a:extLst>
                    </a:blip>
                    <a:stretch>
                      <a:fillRect/>
                    </a:stretch>
                  </pic:blipFill>
                  <pic:spPr>
                    <a:xfrm>
                      <a:off x="0" y="0"/>
                      <a:ext cx="4949864" cy="3567895"/>
                    </a:xfrm>
                    <a:prstGeom prst="rect">
                      <a:avLst/>
                    </a:prstGeom>
                  </pic:spPr>
                </pic:pic>
              </a:graphicData>
            </a:graphic>
          </wp:inline>
        </w:drawing>
      </w:r>
    </w:p>
    <w:p w14:paraId="66C45FFE" w14:textId="6714ADBD" w:rsidR="0097607C" w:rsidRDefault="00F86406" w:rsidP="00F86406">
      <w:pPr>
        <w:pStyle w:val="Caption"/>
      </w:pPr>
      <w:r>
        <w:t xml:space="preserve">Figure </w:t>
      </w:r>
      <w:fldSimple w:instr=" STYLEREF 1 \s ">
        <w:r w:rsidR="00E5287F">
          <w:rPr>
            <w:noProof/>
          </w:rPr>
          <w:t>5</w:t>
        </w:r>
      </w:fldSimple>
      <w:r w:rsidR="00E5287F">
        <w:noBreakHyphen/>
      </w:r>
      <w:fldSimple w:instr=" SEQ Figure \* ARABIC \s 1 ">
        <w:r w:rsidR="00E5287F">
          <w:rPr>
            <w:noProof/>
          </w:rPr>
          <w:t>8</w:t>
        </w:r>
      </w:fldSimple>
      <w:r>
        <w:t xml:space="preserve"> Linear Plate</w:t>
      </w:r>
    </w:p>
    <w:p w14:paraId="74B7BCC8" w14:textId="28066D71" w:rsidR="00F86406" w:rsidRDefault="00F86406" w:rsidP="00F86406">
      <w:r>
        <w:t>Above shows a</w:t>
      </w:r>
      <w:r w:rsidR="00E83307">
        <w:t xml:space="preserve"> large</w:t>
      </w:r>
      <w:r>
        <w:t xml:space="preserve"> linear plate </w:t>
      </w:r>
      <w:r w:rsidR="0052185E">
        <w:t xml:space="preserve">with a high </w:t>
      </w:r>
      <w:r w:rsidR="00DD4BE1">
        <w:t>Fourier</w:t>
      </w:r>
      <w:r w:rsidR="00F802D0">
        <w:t xml:space="preserve"> number and low stop criteria this has completed solving with </w:t>
      </w:r>
      <w:r w:rsidR="00DD4BE1">
        <w:t xml:space="preserve">bad result </w:t>
      </w:r>
      <w:r w:rsidR="00E37E17">
        <w:t>due to those settings</w:t>
      </w:r>
      <w:r w:rsidR="00E83307">
        <w:t>.</w:t>
      </w:r>
    </w:p>
    <w:p w14:paraId="19A14DD0" w14:textId="275046B2" w:rsidR="00613093" w:rsidRDefault="00D15111" w:rsidP="00D15111">
      <w:pPr>
        <w:pStyle w:val="Heading3"/>
      </w:pPr>
      <w:r>
        <w:t>Creating Plate</w:t>
      </w:r>
    </w:p>
    <w:p w14:paraId="4DB4D40F" w14:textId="1115787A" w:rsidR="00AC1DE6" w:rsidRDefault="00B518D7" w:rsidP="00AC1DE6">
      <w:r>
        <w:rPr>
          <w:noProof/>
        </w:rPr>
        <w:drawing>
          <wp:inline distT="0" distB="0" distL="0" distR="0" wp14:anchorId="0415548A" wp14:editId="1CD4217D">
            <wp:extent cx="5731510" cy="20770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077085"/>
                    </a:xfrm>
                    <a:prstGeom prst="rect">
                      <a:avLst/>
                    </a:prstGeom>
                  </pic:spPr>
                </pic:pic>
              </a:graphicData>
            </a:graphic>
          </wp:inline>
        </w:drawing>
      </w:r>
    </w:p>
    <w:p w14:paraId="7FBB9F68" w14:textId="14077AD8" w:rsidR="00B518D7" w:rsidRDefault="00B518D7" w:rsidP="00AC1DE6">
      <w:r>
        <w:t xml:space="preserve">Above shows the code where the </w:t>
      </w:r>
      <w:r w:rsidR="00A9095E">
        <w:t>temperatures</w:t>
      </w:r>
      <w:r>
        <w:t xml:space="preserve"> are </w:t>
      </w:r>
      <w:r w:rsidR="00A9095E">
        <w:t>split up along the east and west bound with linspace a</w:t>
      </w:r>
      <w:r w:rsidR="00D8081F">
        <w:t xml:space="preserve">nd the maximum and minimum temperatures are applied to the top and bottom rows respectively. </w:t>
      </w:r>
      <w:r w:rsidR="0095750A">
        <w:t xml:space="preserve">The initial temperature </w:t>
      </w:r>
      <w:r w:rsidR="00E7760F">
        <w:t xml:space="preserve">the whole plate before the edges are </w:t>
      </w:r>
      <w:r w:rsidR="00B95D00">
        <w:t>“written over</w:t>
      </w:r>
      <w:r w:rsidR="00A34E1D">
        <w:t>”</w:t>
      </w:r>
      <w:r w:rsidR="00B95D00">
        <w:t xml:space="preserve"> with boundary conditions</w:t>
      </w:r>
      <w:r w:rsidR="00A34E1D">
        <w:t>.</w:t>
      </w:r>
    </w:p>
    <w:p w14:paraId="7E007865" w14:textId="068672B0" w:rsidR="00F81E6E" w:rsidRDefault="00F81E6E" w:rsidP="00F81E6E">
      <w:pPr>
        <w:pStyle w:val="Heading3"/>
      </w:pPr>
      <w:r>
        <w:lastRenderedPageBreak/>
        <w:t>Pre while loop conditions</w:t>
      </w:r>
    </w:p>
    <w:p w14:paraId="6EEA8594" w14:textId="63574668" w:rsidR="00F81E6E" w:rsidRDefault="00F81E6E" w:rsidP="00F81E6E">
      <w:r>
        <w:rPr>
          <w:noProof/>
        </w:rPr>
        <w:drawing>
          <wp:inline distT="0" distB="0" distL="0" distR="0" wp14:anchorId="3469158C" wp14:editId="7C8C9B97">
            <wp:extent cx="4028536" cy="21911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37285" cy="2195868"/>
                    </a:xfrm>
                    <a:prstGeom prst="rect">
                      <a:avLst/>
                    </a:prstGeom>
                  </pic:spPr>
                </pic:pic>
              </a:graphicData>
            </a:graphic>
          </wp:inline>
        </w:drawing>
      </w:r>
    </w:p>
    <w:p w14:paraId="2634E890" w14:textId="267B264E" w:rsidR="00B0642A" w:rsidRDefault="00C365BC" w:rsidP="00F81E6E">
      <w:r>
        <w:t xml:space="preserve">First a repeat plate </w:t>
      </w:r>
      <w:r w:rsidR="006B7DE3">
        <w:t>of the boundary condi</w:t>
      </w:r>
      <w:r w:rsidR="002D6DF0">
        <w:t xml:space="preserve">tions </w:t>
      </w:r>
      <w:r w:rsidR="00EC6E57">
        <w:t xml:space="preserve">called Results_Plate is created, this is for each </w:t>
      </w:r>
      <w:r w:rsidR="00465F4A">
        <w:t>iteration</w:t>
      </w:r>
      <w:r w:rsidR="00EC6E57">
        <w:t xml:space="preserve"> result of the calculations.</w:t>
      </w:r>
    </w:p>
    <w:p w14:paraId="5D794BCF" w14:textId="0D5FCE8B" w:rsidR="00465F4A" w:rsidRDefault="008D5F5B" w:rsidP="00F81E6E">
      <w:r>
        <w:t>While</w:t>
      </w:r>
      <w:r w:rsidR="00291696">
        <w:t>_count is started</w:t>
      </w:r>
      <w:r w:rsidR="00F952DF">
        <w:t xml:space="preserve">, this </w:t>
      </w:r>
      <w:r w:rsidR="00137A6C">
        <w:t xml:space="preserve">can be used to </w:t>
      </w:r>
      <w:r w:rsidR="002E2581">
        <w:t xml:space="preserve">work out the time to reach equilibrium as if </w:t>
      </w:r>
      <w:r w:rsidR="00BE1CB7">
        <w:t xml:space="preserve">it is multiplied by the time step </w:t>
      </w:r>
      <w:r w:rsidR="002E4880">
        <w:t xml:space="preserve">that is the </w:t>
      </w:r>
      <w:r w:rsidR="00A56B78">
        <w:t xml:space="preserve">total time in seconds to reach the stop criteria for the plate </w:t>
      </w:r>
      <w:r w:rsidR="009E1758">
        <w:t>“in Reality”.</w:t>
      </w:r>
    </w:p>
    <w:p w14:paraId="2F835881" w14:textId="096F2976" w:rsidR="008112DB" w:rsidRDefault="008112DB" w:rsidP="00F81E6E">
      <w:r>
        <w:t xml:space="preserve">A </w:t>
      </w:r>
      <w:r w:rsidR="0089690F">
        <w:t>matrix</w:t>
      </w:r>
      <w:r>
        <w:t xml:space="preserve"> of zeros </w:t>
      </w:r>
      <w:r w:rsidR="0089690F">
        <w:t xml:space="preserve">is created the same size as the </w:t>
      </w:r>
      <w:r w:rsidR="005046A5">
        <w:t xml:space="preserve">plate matrix </w:t>
      </w:r>
      <w:r w:rsidR="006C24D6">
        <w:t>this will be used with the stop criteria later.</w:t>
      </w:r>
    </w:p>
    <w:p w14:paraId="08963CA2" w14:textId="294BF1F1" w:rsidR="006C24D6" w:rsidRDefault="00C50949" w:rsidP="00F81E6E">
      <w:r>
        <w:t>0 is assigned to the check for the while loop.</w:t>
      </w:r>
    </w:p>
    <w:p w14:paraId="618D7926" w14:textId="3C9B76A4" w:rsidR="00E17228" w:rsidRDefault="00C36FE4" w:rsidP="00C36FE4">
      <w:pPr>
        <w:pStyle w:val="Heading3"/>
      </w:pPr>
      <w:r>
        <w:lastRenderedPageBreak/>
        <w:t>Linear While Loop</w:t>
      </w:r>
    </w:p>
    <w:p w14:paraId="33233803" w14:textId="2BC4AF82" w:rsidR="00FB6772" w:rsidRDefault="0027011A" w:rsidP="00FB6772">
      <w:r>
        <w:rPr>
          <w:noProof/>
        </w:rPr>
        <w:drawing>
          <wp:inline distT="0" distB="0" distL="0" distR="0" wp14:anchorId="338DD1F6" wp14:editId="62BCABFF">
            <wp:extent cx="4848225" cy="48291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48225" cy="4829175"/>
                    </a:xfrm>
                    <a:prstGeom prst="rect">
                      <a:avLst/>
                    </a:prstGeom>
                  </pic:spPr>
                </pic:pic>
              </a:graphicData>
            </a:graphic>
          </wp:inline>
        </w:drawing>
      </w:r>
    </w:p>
    <w:p w14:paraId="0CFF73EB" w14:textId="0F4CB1E8" w:rsidR="00FB6772" w:rsidRDefault="004D31AF" w:rsidP="00FB6772">
      <w:r>
        <w:t xml:space="preserve">A calculation Counter </w:t>
      </w:r>
      <w:r w:rsidR="0074549B">
        <w:t xml:space="preserve">‘tic’ is started outside the while loop to stop it </w:t>
      </w:r>
      <w:r w:rsidR="00C0269B">
        <w:t>resetting</w:t>
      </w:r>
      <w:r w:rsidR="00602AE2">
        <w:t xml:space="preserve"> and after all user </w:t>
      </w:r>
      <w:r w:rsidR="009E1C12">
        <w:t>inputs,</w:t>
      </w:r>
      <w:r w:rsidR="00602AE2">
        <w:t xml:space="preserve"> so it only calculates </w:t>
      </w:r>
      <w:r w:rsidR="009E1C12">
        <w:t>computing time.</w:t>
      </w:r>
    </w:p>
    <w:p w14:paraId="0C51CD9A" w14:textId="1C0A0B3E" w:rsidR="009E1C12" w:rsidRDefault="009E1C12" w:rsidP="00FB6772">
      <w:r>
        <w:t xml:space="preserve">The initial </w:t>
      </w:r>
      <w:r w:rsidR="003404E5">
        <w:t xml:space="preserve">check is a ‘False statement’ while check = 0 the loop will continue to </w:t>
      </w:r>
      <w:r w:rsidR="00D20B9E">
        <w:t>repeat.</w:t>
      </w:r>
    </w:p>
    <w:p w14:paraId="2D161314" w14:textId="77777777" w:rsidR="00E5287F" w:rsidRDefault="00E5287F" w:rsidP="00E5287F">
      <w:pPr>
        <w:keepNext/>
      </w:pPr>
      <w:r>
        <w:rPr>
          <w:noProof/>
        </w:rPr>
        <w:lastRenderedPageBreak/>
        <w:drawing>
          <wp:inline distT="0" distB="0" distL="0" distR="0" wp14:anchorId="22D07D0F" wp14:editId="36B19908">
            <wp:extent cx="3303917" cy="257892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esh points.JPG"/>
                    <pic:cNvPicPr/>
                  </pic:nvPicPr>
                  <pic:blipFill rotWithShape="1">
                    <a:blip r:embed="rId26">
                      <a:extLst>
                        <a:ext uri="{28A0092B-C50C-407E-A947-70E740481C1C}">
                          <a14:useLocalDpi xmlns:a14="http://schemas.microsoft.com/office/drawing/2010/main" val="0"/>
                        </a:ext>
                      </a:extLst>
                    </a:blip>
                    <a:srcRect t="7945" r="10819" b="12877"/>
                    <a:stretch/>
                  </pic:blipFill>
                  <pic:spPr bwMode="auto">
                    <a:xfrm>
                      <a:off x="0" y="0"/>
                      <a:ext cx="3304351" cy="2579265"/>
                    </a:xfrm>
                    <a:prstGeom prst="rect">
                      <a:avLst/>
                    </a:prstGeom>
                    <a:ln>
                      <a:noFill/>
                    </a:ln>
                    <a:extLst>
                      <a:ext uri="{53640926-AAD7-44D8-BBD7-CCE9431645EC}">
                        <a14:shadowObscured xmlns:a14="http://schemas.microsoft.com/office/drawing/2010/main"/>
                      </a:ext>
                    </a:extLst>
                  </pic:spPr>
                </pic:pic>
              </a:graphicData>
            </a:graphic>
          </wp:inline>
        </w:drawing>
      </w:r>
    </w:p>
    <w:p w14:paraId="485E1B6B" w14:textId="399B1717" w:rsidR="00D20B9E" w:rsidRDefault="00E5287F" w:rsidP="00E5287F">
      <w:pPr>
        <w:pStyle w:val="Caption"/>
      </w:pPr>
      <w:r>
        <w:t xml:space="preserve">Figure </w:t>
      </w:r>
      <w:fldSimple w:instr=" STYLEREF 1 \s ">
        <w:r>
          <w:rPr>
            <w:noProof/>
          </w:rPr>
          <w:t>5</w:t>
        </w:r>
      </w:fldSimple>
      <w:r>
        <w:noBreakHyphen/>
      </w:r>
      <w:fldSimple w:instr=" SEQ Figure \* ARABIC \s 1 ">
        <w:r>
          <w:rPr>
            <w:noProof/>
          </w:rPr>
          <w:t>9</w:t>
        </w:r>
      </w:fldSimple>
      <w:r>
        <w:t xml:space="preserve"> Standard notation </w:t>
      </w:r>
      <w:r>
        <w:fldChar w:fldCharType="begin" w:fldLock="1"/>
      </w:r>
      <w:r w:rsidR="005A26C2">
        <w:instrText>ADDIN CSL_CITATION {"citationItems":[{"id":"ITEM-1","itemData":{"DOI":"10.1016/j.camwa.2018.08.028","ISSN":"08981221","abstract":"In this paper we derive the Kolmogorov forward fractional partial differential equation (FPDE) for the CGMY-process. The resulting FPDE is solved numerically with a second order method in space and Backward Differentiation Formula of order two in time. We price options by integrating the resulting probability density function multiplied by the pay-off function of the option. Hence, we only have to solve one FPDE to price several options. This is useful in practical applications where it is common to price many options simultaneously for the same underlying diffusion model. The traditional way to price options requires the solution of one FPDE per option. Since the FPDEs are of similar type and complexity, the advantage of our suggested method is obvious in the case of pricing multiple European type options on the same underlying asset when only the pay-off function differs. The numerical experiments verify that the extra cost of pricing several options compared to only one option is very small with our suggested method.","author":[{"dropping-particle":"","family":"Höök","given":"Lars Josef","non-dropping-particle":"","parse-names":false,"suffix":""},{"dropping-particle":"","family":"Ludvigsson","given":"Gustav","non-dropping-particle":"","parse-names":false,"suffix":""},{"dropping-particle":"","family":"Sydow","given":"Lina","non-dropping-particle":"von","parse-names":false,"suffix":""}],"container-title":"Computers and Mathematics with Applications","id":"ITEM-1","issue":"10","issued":{"date-parts":[["2018","11","15"]]},"page":"2330-2344","publisher":"Elsevier Ltd","title":"The Kolmogorov forward fractional partial differential equation for the CGMY-process with applications in option pricing","type":"article-journal","volume":"76"},"uris":["http://www.mendeley.com/documents/?uuid=4b53a9dc-8115-30eb-b9cb-68eada60c9f3"]}],"mendeley":{"formattedCitation":"(Höök, Ludvigsson and von Sydow, 2018)","plainTextFormattedCitation":"(Höök, Ludvigsson and von Sydow, 2018)","previouslyFormattedCitation":"(Höök, Ludvigsson and von Sydow, 2018)"},"properties":{"noteIndex":0},"schema":"https://github.com/citation-style-language/schema/raw/master/csl-citation.json"}</w:instrText>
      </w:r>
      <w:r>
        <w:fldChar w:fldCharType="separate"/>
      </w:r>
      <w:r w:rsidRPr="00E5287F">
        <w:rPr>
          <w:i w:val="0"/>
          <w:noProof/>
        </w:rPr>
        <w:t>(Höök, Ludvigsson and von Sydow, 2018)</w:t>
      </w:r>
      <w:r>
        <w:fldChar w:fldCharType="end"/>
      </w:r>
    </w:p>
    <w:p w14:paraId="75889FA1" w14:textId="478560CE" w:rsidR="00CE5CD4" w:rsidRDefault="00B02299" w:rsidP="00CE5CD4">
      <w:r>
        <w:t xml:space="preserve">The previously derived formula was used to apply </w:t>
      </w:r>
      <w:r w:rsidR="00772AF7">
        <w:t xml:space="preserve">on the central part of the mesh only as the </w:t>
      </w:r>
      <w:r w:rsidR="00CB74A6">
        <w:t>boundaries</w:t>
      </w:r>
      <w:r w:rsidR="00772AF7">
        <w:t xml:space="preserve"> were </w:t>
      </w:r>
      <w:r w:rsidR="00CB74A6">
        <w:t>pre-defined</w:t>
      </w:r>
      <w:r w:rsidR="00C0467A">
        <w:t xml:space="preserve">. As can be seen in figure </w:t>
      </w:r>
      <w:r w:rsidR="00C532C4">
        <w:t xml:space="preserve">5-9 the </w:t>
      </w:r>
      <w:r w:rsidR="00A673D9">
        <w:t>I and j standard notation was used for x</w:t>
      </w:r>
      <w:r w:rsidR="00715CF7">
        <w:t xml:space="preserve"> and y direction </w:t>
      </w:r>
      <w:r w:rsidR="00D43AB9">
        <w:t xml:space="preserve">respectively. </w:t>
      </w:r>
    </w:p>
    <w:p w14:paraId="1FCEAA09" w14:textId="7A9E802F" w:rsidR="00085E6D" w:rsidRDefault="00085E6D" w:rsidP="00CE5CD4">
      <w:r>
        <w:t xml:space="preserve">As </w:t>
      </w:r>
      <w:r w:rsidR="005A26C2">
        <w:t>MATLAB</w:t>
      </w:r>
      <w:r>
        <w:t xml:space="preserve"> works down through </w:t>
      </w:r>
      <w:r w:rsidR="005A26C2">
        <w:t>columns</w:t>
      </w:r>
      <w:r>
        <w:t xml:space="preserve"> assigning results to it’s memory </w:t>
      </w:r>
      <w:r w:rsidR="00323141">
        <w:t>it is more effi</w:t>
      </w:r>
      <w:r w:rsidR="005447D6">
        <w:t xml:space="preserve">cient to put the row counter first </w:t>
      </w:r>
      <w:r w:rsidR="00246A7B">
        <w:t xml:space="preserve">thus allowing it </w:t>
      </w:r>
      <w:r w:rsidR="00380A59">
        <w:t xml:space="preserve">to complete rows </w:t>
      </w:r>
      <w:r w:rsidR="005A26C2">
        <w:t xml:space="preserve">uninterrupted when possible </w:t>
      </w:r>
      <w:r w:rsidR="005A26C2">
        <w:fldChar w:fldCharType="begin" w:fldLock="1"/>
      </w:r>
      <w:r w:rsidR="005A26C2">
        <w:instrText>ADDIN CSL_CITATION {"citationItems":[{"id":"ITEM-1","itemData":{"DOI":"10.1109/APMC.2007.4554689","ISBN":"1424407494","abstract":"In order to improve the performance of the numerical dispersion in the conventional Peaceman-Rachford ADI-FDTD (PR-ADI-FDTD) method, some perturbation items are introduced into the formulation of the PR-ADI-FDTD method. Based on it, a generalized Peaceman-Rachford ADI-FDTD (GPR-ADI-FDTD) method for solving 2-D Maxwell's equations is presented in this paper. Compared with the conventional PR-ADI-FDTD method, the new GPR-ADI-FDTD method contains several free parameters that can be used to ameliorate its numerical dispersion. In addition, the solution procedure of the GPR-ADI-FDTD method is similar as that of the conventional PR-ADI-FDTD method, in which there is no extra computational complexity involved.","author":[{"dropping-particle":"","family":"Xiao","given":"Fei","non-dropping-particle":"","parse-names":false,"suffix":""},{"dropping-particle":"","family":"Tang","given":"Xiaohong","non-dropping-particle":"","parse-names":false,"suffix":""},{"dropping-particle":"","family":"Du","given":"Guohong","non-dropping-particle":"","parse-names":false,"suffix":""},{"dropping-particle":"","family":"Yan","given":"Yu","non-dropping-particle":"","parse-names":false,"suffix":""}],"container-title":"Asia-Pacific Microwave Conference Proceedings, APMC","id":"ITEM-1","issued":{"date-parts":[["2007"]]},"title":"Improvement on the numerical dispersion inherent in the ADI-FDTD method","type":"paper-conference"},"uris":["http://www.mendeley.com/documents/?uuid=c0e7c61d-e6b8-33be-a19c-9ccfff71531b"]}],"mendeley":{"formattedCitation":"(Xiao &lt;i&gt;et al.&lt;/i&gt;, 2007)","plainTextFormattedCitation":"(Xiao et al., 2007)"},"properties":{"noteIndex":0},"schema":"https://github.com/citation-style-language/schema/raw/master/csl-citation.json"}</w:instrText>
      </w:r>
      <w:r w:rsidR="005A26C2">
        <w:fldChar w:fldCharType="separate"/>
      </w:r>
      <w:r w:rsidR="005A26C2" w:rsidRPr="005A26C2">
        <w:rPr>
          <w:noProof/>
        </w:rPr>
        <w:t xml:space="preserve">(Xiao </w:t>
      </w:r>
      <w:r w:rsidR="005A26C2" w:rsidRPr="005A26C2">
        <w:rPr>
          <w:i/>
          <w:noProof/>
        </w:rPr>
        <w:t>et al.</w:t>
      </w:r>
      <w:r w:rsidR="005A26C2" w:rsidRPr="005A26C2">
        <w:rPr>
          <w:noProof/>
        </w:rPr>
        <w:t>, 2007)</w:t>
      </w:r>
      <w:r w:rsidR="005A26C2">
        <w:fldChar w:fldCharType="end"/>
      </w:r>
      <w:r w:rsidR="005A26C2">
        <w:t>.</w:t>
      </w:r>
    </w:p>
    <w:p w14:paraId="2DA873C0" w14:textId="5806B695" w:rsidR="00A87677" w:rsidRDefault="00A87677" w:rsidP="00CE5CD4">
      <w:r>
        <w:t xml:space="preserve">The calculation </w:t>
      </w:r>
      <w:r w:rsidR="00473465">
        <w:t xml:space="preserve">enters </w:t>
      </w:r>
      <w:r w:rsidR="00C24ED2">
        <w:t>its</w:t>
      </w:r>
      <w:r w:rsidR="00473465">
        <w:t xml:space="preserve"> results into</w:t>
      </w:r>
      <w:r w:rsidR="0040080E">
        <w:t xml:space="preserve"> Tpoints </w:t>
      </w:r>
      <w:r w:rsidR="00560B10">
        <w:t>then they are assigned to</w:t>
      </w:r>
      <w:r w:rsidR="00473465">
        <w:t xml:space="preserve"> </w:t>
      </w:r>
      <w:r w:rsidR="008A447C">
        <w:t>Plate_Results</w:t>
      </w:r>
      <w:r w:rsidR="00560B10">
        <w:t xml:space="preserve"> by </w:t>
      </w:r>
      <w:r w:rsidR="00100AA6">
        <w:t>column</w:t>
      </w:r>
      <w:r w:rsidR="007F05A1">
        <w:t xml:space="preserve"> and row first </w:t>
      </w:r>
      <w:r w:rsidR="00100AA6">
        <w:t xml:space="preserve">down the columns </w:t>
      </w:r>
      <w:r w:rsidR="00C24ED2">
        <w:t>then onto the next row down the columns.</w:t>
      </w:r>
    </w:p>
    <w:p w14:paraId="14975FFA" w14:textId="5813AFF6" w:rsidR="00A45147" w:rsidRDefault="00A45147" w:rsidP="00CE5CD4">
      <w:r>
        <w:t>The initial matrix called ‘Plate that was referenced for calculation points is ch</w:t>
      </w:r>
      <w:r w:rsidR="00A863EC">
        <w:t xml:space="preserve">ecked </w:t>
      </w:r>
      <w:r w:rsidR="006A7F8D">
        <w:t>against the new results_plate</w:t>
      </w:r>
      <w:r w:rsidR="006B12CF">
        <w:t xml:space="preserve">. </w:t>
      </w:r>
      <w:r w:rsidR="001A4179">
        <w:t xml:space="preserve">If the stop criteria </w:t>
      </w:r>
      <w:r w:rsidR="008C3EC9">
        <w:t>are</w:t>
      </w:r>
      <w:r w:rsidR="001A4179">
        <w:t xml:space="preserve"> met Plate_check becomes Zeros</w:t>
      </w:r>
      <w:r w:rsidR="008C3EC9">
        <w:t xml:space="preserve">. Then </w:t>
      </w:r>
      <w:r w:rsidR="00392A0B">
        <w:t>whether</w:t>
      </w:r>
      <w:r w:rsidR="00244E39">
        <w:t xml:space="preserve"> Plate_check is zeros it is </w:t>
      </w:r>
      <w:r w:rsidR="00437BD0">
        <w:t xml:space="preserve">checked against zeros plate if </w:t>
      </w:r>
      <w:r w:rsidR="000B76CD">
        <w:t>they are equal ‘check’ becomes a logical 1 ending the</w:t>
      </w:r>
      <w:r w:rsidR="00B31CB1">
        <w:t xml:space="preserve"> for loop on next return.</w:t>
      </w:r>
      <w:r w:rsidR="00700DD9">
        <w:t xml:space="preserve"> Through this process plate chec</w:t>
      </w:r>
      <w:r w:rsidR="007176BA">
        <w:t>k becomes populated with zeros.</w:t>
      </w:r>
    </w:p>
    <w:p w14:paraId="3F561739" w14:textId="5711E18C" w:rsidR="00B31CB1" w:rsidRDefault="00B00EE0" w:rsidP="00CE5CD4">
      <w:r>
        <w:t>A number is added to the previously spoken of while_count on each loop iteration.</w:t>
      </w:r>
    </w:p>
    <w:p w14:paraId="6406AE8B" w14:textId="63F1BC7A" w:rsidR="0081187B" w:rsidRDefault="00055E30" w:rsidP="00CE5CD4">
      <w:r>
        <w:t xml:space="preserve">The new Plate_Results are assigned to </w:t>
      </w:r>
      <w:r w:rsidR="00AA17D2">
        <w:t xml:space="preserve">the </w:t>
      </w:r>
      <w:r w:rsidR="00E55ACC">
        <w:t>‘</w:t>
      </w:r>
      <w:r w:rsidR="00AA17D2">
        <w:t>Plate’</w:t>
      </w:r>
      <w:r w:rsidR="00E55ACC">
        <w:t xml:space="preserve"> matrix which will be used to reference temperature locations in the next </w:t>
      </w:r>
      <w:r w:rsidR="0000369F">
        <w:t xml:space="preserve">loop and also check for difference </w:t>
      </w:r>
      <w:r w:rsidR="00DC2FA0">
        <w:t>after each calculation is complete.</w:t>
      </w:r>
    </w:p>
    <w:p w14:paraId="4BD88E3A" w14:textId="54148568" w:rsidR="00DC2FA0" w:rsidRDefault="006C1BCD" w:rsidP="00FC300C">
      <w:pPr>
        <w:pStyle w:val="Heading3"/>
      </w:pPr>
      <w:r>
        <w:lastRenderedPageBreak/>
        <w:t>Displaying Results</w:t>
      </w:r>
    </w:p>
    <w:p w14:paraId="324EC81D" w14:textId="2A42DEBA" w:rsidR="006C1BCD" w:rsidRPr="006C1BCD" w:rsidRDefault="00216B75" w:rsidP="006C1BCD">
      <w:r>
        <w:t xml:space="preserve">The </w:t>
      </w:r>
      <w:r w:rsidR="00A272C7">
        <w:rPr>
          <w:noProof/>
        </w:rPr>
        <w:drawing>
          <wp:inline distT="0" distB="0" distL="0" distR="0" wp14:anchorId="0BDABA2D" wp14:editId="7AE5C59C">
            <wp:extent cx="5624423" cy="225078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8101" r="1868"/>
                    <a:stretch/>
                  </pic:blipFill>
                  <pic:spPr bwMode="auto">
                    <a:xfrm>
                      <a:off x="0" y="0"/>
                      <a:ext cx="5624423" cy="2250787"/>
                    </a:xfrm>
                    <a:prstGeom prst="rect">
                      <a:avLst/>
                    </a:prstGeom>
                    <a:ln>
                      <a:noFill/>
                    </a:ln>
                    <a:extLst>
                      <a:ext uri="{53640926-AAD7-44D8-BBD7-CCE9431645EC}">
                        <a14:shadowObscured xmlns:a14="http://schemas.microsoft.com/office/drawing/2010/main"/>
                      </a:ext>
                    </a:extLst>
                  </pic:spPr>
                </pic:pic>
              </a:graphicData>
            </a:graphic>
          </wp:inline>
        </w:drawing>
      </w:r>
    </w:p>
    <w:p w14:paraId="6BCF83F9" w14:textId="7ABF16AA" w:rsidR="009E1C12" w:rsidRDefault="00216B75" w:rsidP="00FB6772">
      <w:r>
        <w:t xml:space="preserve">The results </w:t>
      </w:r>
      <w:r w:rsidR="007E3F2F">
        <w:t xml:space="preserve">captured </w:t>
      </w:r>
      <w:r w:rsidR="00593696">
        <w:t>with the Pause</w:t>
      </w:r>
      <w:r w:rsidR="00C02569">
        <w:t xml:space="preserve"> </w:t>
      </w:r>
      <w:r w:rsidR="001403DD">
        <w:t xml:space="preserve">(0.001) </w:t>
      </w:r>
      <w:r w:rsidR="00B32400">
        <w:t xml:space="preserve">this does slow down the </w:t>
      </w:r>
      <w:r w:rsidR="00C77E2B">
        <w:t>calculation</w:t>
      </w:r>
      <w:r w:rsidR="00B32400">
        <w:t xml:space="preserve"> process slightly</w:t>
      </w:r>
      <w:r w:rsidR="00A50014">
        <w:t xml:space="preserve"> (0.00</w:t>
      </w:r>
      <w:r w:rsidR="0058024C">
        <w:t>1 second for each loop)</w:t>
      </w:r>
      <w:r w:rsidR="00B32400">
        <w:t>.</w:t>
      </w:r>
    </w:p>
    <w:p w14:paraId="1065FF3F" w14:textId="77777777" w:rsidR="00190838" w:rsidRDefault="00F82C2B" w:rsidP="00FB6772">
      <w:r>
        <w:t xml:space="preserve">The </w:t>
      </w:r>
      <w:r w:rsidR="00A314C9">
        <w:t>Plate_results is flipped as conto</w:t>
      </w:r>
      <w:r w:rsidR="00CA06B2">
        <w:t>ur f</w:t>
      </w:r>
      <w:r w:rsidR="00461834">
        <w:t xml:space="preserve"> displays upside down</w:t>
      </w:r>
      <w:r w:rsidR="00B72EE7">
        <w:t xml:space="preserve">. The x and y ticks are set to start at 0 and </w:t>
      </w:r>
      <w:r w:rsidR="0033437C">
        <w:t xml:space="preserve">move up </w:t>
      </w:r>
      <w:r w:rsidR="00574A87">
        <w:t xml:space="preserve">25% at a time </w:t>
      </w:r>
      <w:r w:rsidR="00073001">
        <w:t>as the ticks start at 1 this is why the tick points are coded that way.</w:t>
      </w:r>
    </w:p>
    <w:p w14:paraId="601D6ED4" w14:textId="77777777" w:rsidR="00493969" w:rsidRDefault="00190838" w:rsidP="00FB6772">
      <w:r>
        <w:t>The results are also displayed in matrix form on the app tab</w:t>
      </w:r>
      <w:r w:rsidR="006E1CB4">
        <w:t xml:space="preserve"> as well as the initial matrix for compar</w:t>
      </w:r>
      <w:r w:rsidR="00493969">
        <w:t>ison and checking correct boundary set up.</w:t>
      </w:r>
    </w:p>
    <w:p w14:paraId="7F48FF9D" w14:textId="3BEBE6EE" w:rsidR="00F82C2B" w:rsidRPr="00FB6772" w:rsidRDefault="00797715" w:rsidP="00FB6772">
      <w:r>
        <w:rPr>
          <w:noProof/>
        </w:rPr>
        <w:drawing>
          <wp:inline distT="0" distB="0" distL="0" distR="0" wp14:anchorId="64071033" wp14:editId="1A6AADA5">
            <wp:extent cx="5731510" cy="198310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983105"/>
                    </a:xfrm>
                    <a:prstGeom prst="rect">
                      <a:avLst/>
                    </a:prstGeom>
                  </pic:spPr>
                </pic:pic>
              </a:graphicData>
            </a:graphic>
          </wp:inline>
        </w:drawing>
      </w:r>
      <w:r w:rsidR="00574A87">
        <w:t xml:space="preserve"> </w:t>
      </w:r>
      <w:r w:rsidR="00CA06B2">
        <w:t xml:space="preserve"> </w:t>
      </w:r>
    </w:p>
    <w:p w14:paraId="0E2FB67C" w14:textId="11B0287F" w:rsidR="00465F4A" w:rsidRDefault="00947B69" w:rsidP="00F81E6E">
      <w:r>
        <w:t xml:space="preserve">After the while loop has ended </w:t>
      </w:r>
      <w:r w:rsidR="001D026B">
        <w:t xml:space="preserve">the times are totalled and displayed </w:t>
      </w:r>
      <w:r w:rsidR="007F4EA9">
        <w:t>as calculation time and</w:t>
      </w:r>
      <w:r w:rsidR="002B7105">
        <w:t xml:space="preserve"> equilibrium time in hours </w:t>
      </w:r>
      <w:r w:rsidR="00B26C29">
        <w:t>minutes</w:t>
      </w:r>
      <w:r w:rsidR="002B7105">
        <w:t xml:space="preserve"> and seconds.</w:t>
      </w:r>
    </w:p>
    <w:p w14:paraId="7AED32F2" w14:textId="77777777" w:rsidR="00B863D8" w:rsidRDefault="00310D8D" w:rsidP="00F81E6E">
      <w:r>
        <w:rPr>
          <w:noProof/>
        </w:rPr>
        <w:lastRenderedPageBreak/>
        <w:drawing>
          <wp:anchor distT="0" distB="0" distL="114300" distR="114300" simplePos="0" relativeHeight="251661312" behindDoc="0" locked="0" layoutInCell="1" allowOverlap="1" wp14:anchorId="7601012B" wp14:editId="3911C678">
            <wp:simplePos x="914400" y="914400"/>
            <wp:positionH relativeFrom="column">
              <wp:align>left</wp:align>
            </wp:positionH>
            <wp:positionV relativeFrom="paragraph">
              <wp:align>top</wp:align>
            </wp:positionV>
            <wp:extent cx="2781354" cy="2242868"/>
            <wp:effectExtent l="0" t="0" r="0" b="508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781354" cy="2242868"/>
                    </a:xfrm>
                    <a:prstGeom prst="rect">
                      <a:avLst/>
                    </a:prstGeom>
                  </pic:spPr>
                </pic:pic>
              </a:graphicData>
            </a:graphic>
          </wp:anchor>
        </w:drawing>
      </w:r>
      <w:r w:rsidR="00FC4557">
        <w:t>this message is displayed to let the user know it has finished and the reset settings button becomes available.</w:t>
      </w:r>
    </w:p>
    <w:p w14:paraId="3949E845" w14:textId="77777777" w:rsidR="00B863D8" w:rsidRDefault="00B863D8" w:rsidP="00F81E6E"/>
    <w:p w14:paraId="07A0A73B" w14:textId="77777777" w:rsidR="00B863D8" w:rsidRDefault="00B863D8" w:rsidP="00F81E6E"/>
    <w:p w14:paraId="583D22AD" w14:textId="77777777" w:rsidR="00B863D8" w:rsidRDefault="00B863D8" w:rsidP="00F81E6E"/>
    <w:p w14:paraId="00EBDAED" w14:textId="77777777" w:rsidR="00B863D8" w:rsidRDefault="00B863D8" w:rsidP="00F81E6E"/>
    <w:p w14:paraId="5D2BFA40" w14:textId="4990BED1" w:rsidR="00271F9E" w:rsidRDefault="00271F9E" w:rsidP="00271F9E">
      <w:pPr>
        <w:pStyle w:val="Heading2"/>
      </w:pPr>
      <w:r>
        <w:t>Solving Gaussian</w:t>
      </w:r>
    </w:p>
    <w:p w14:paraId="6F83FF52" w14:textId="0B34D22C" w:rsidR="00515403" w:rsidRDefault="00B10926" w:rsidP="00EE375A">
      <w:pPr>
        <w:pStyle w:val="Heading3"/>
      </w:pPr>
      <w:r>
        <w:t>Gaussian Boundary</w:t>
      </w:r>
    </w:p>
    <w:p w14:paraId="046F86B4" w14:textId="4AB9EF16" w:rsidR="00DC509E" w:rsidRDefault="00AD2761" w:rsidP="00DC509E">
      <w:r>
        <w:rPr>
          <w:noProof/>
        </w:rPr>
        <w:drawing>
          <wp:inline distT="0" distB="0" distL="0" distR="0" wp14:anchorId="6A270E43" wp14:editId="3BF5408B">
            <wp:extent cx="5731510" cy="1080135"/>
            <wp:effectExtent l="0" t="0" r="254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080135"/>
                    </a:xfrm>
                    <a:prstGeom prst="rect">
                      <a:avLst/>
                    </a:prstGeom>
                  </pic:spPr>
                </pic:pic>
              </a:graphicData>
            </a:graphic>
          </wp:inline>
        </w:drawing>
      </w:r>
    </w:p>
    <w:p w14:paraId="5A15E99F" w14:textId="2D0700F8" w:rsidR="00AD2761" w:rsidRDefault="00E45A18" w:rsidP="00DC509E">
      <w:r>
        <w:t xml:space="preserve">To create the Gaussian curve first the temperatures for max and min are converted to kelvin. This is </w:t>
      </w:r>
      <w:r w:rsidR="00BD0337">
        <w:t>in case</w:t>
      </w:r>
      <w:r w:rsidR="00A332AB">
        <w:t xml:space="preserve"> the user selects zero for a temperature </w:t>
      </w:r>
      <w:r w:rsidR="00061FE2">
        <w:t>as the formula would fail to create the correct curve</w:t>
      </w:r>
      <w:r w:rsidR="00BD0337">
        <w:t>.</w:t>
      </w:r>
    </w:p>
    <w:p w14:paraId="00BCFA0C" w14:textId="14CA5060" w:rsidR="003F166B" w:rsidRDefault="003F166B" w:rsidP="00DC509E">
      <w:r>
        <w:t>The whole plate is filled with the central</w:t>
      </w:r>
      <w:r w:rsidR="001117FB">
        <w:t xml:space="preserve"> initial</w:t>
      </w:r>
      <w:r>
        <w:t xml:space="preserve"> temperature.</w:t>
      </w:r>
    </w:p>
    <w:p w14:paraId="0007FE6D" w14:textId="7471AA18" w:rsidR="00917FD1" w:rsidRDefault="00917FD1" w:rsidP="00DC509E">
      <w:r>
        <w:t xml:space="preserve">The top row of the plate is selected </w:t>
      </w:r>
      <w:r w:rsidR="008A0BDA">
        <w:t>the standard deviation</w:t>
      </w:r>
      <w:r w:rsidR="004504CE">
        <w:t xml:space="preserve"> is calculated within </w:t>
      </w:r>
      <w:r w:rsidR="00FF25DB">
        <w:t xml:space="preserve">the formula and </w:t>
      </w:r>
      <w:r w:rsidR="00177919">
        <w:t>the temperature</w:t>
      </w:r>
      <w:r w:rsidR="006220A6">
        <w:t xml:space="preserve"> converted back to Celsius and</w:t>
      </w:r>
      <w:r w:rsidR="00177919">
        <w:t xml:space="preserve"> is distributed across the top row</w:t>
      </w:r>
      <w:r w:rsidR="006220A6">
        <w:t xml:space="preserve"> of the Plate matrix</w:t>
      </w:r>
      <w:r w:rsidR="00177919">
        <w:t>.</w:t>
      </w:r>
    </w:p>
    <w:p w14:paraId="78BD327D" w14:textId="4042E66C" w:rsidR="00177919" w:rsidRPr="00DC509E" w:rsidRDefault="00FB2709" w:rsidP="00DC509E">
      <w:r>
        <w:t>The initial plate is displayed on an ap</w:t>
      </w:r>
      <w:r w:rsidR="00BF356A">
        <w:t>p tab</w:t>
      </w:r>
      <w:r w:rsidR="009A44C9">
        <w:t>.</w:t>
      </w:r>
    </w:p>
    <w:p w14:paraId="02600B3B" w14:textId="618EA349" w:rsidR="00B10926" w:rsidRDefault="002D3ACC" w:rsidP="00B10926">
      <w:pPr>
        <w:pStyle w:val="Heading3"/>
      </w:pPr>
      <w:r>
        <w:t>Extra plate points</w:t>
      </w:r>
    </w:p>
    <w:p w14:paraId="381B1EE2" w14:textId="044F370A" w:rsidR="009A44C9" w:rsidRDefault="005E2991" w:rsidP="009A44C9">
      <w:r>
        <w:t xml:space="preserve">The </w:t>
      </w:r>
      <w:r w:rsidR="00906C78">
        <w:t>Gaussian</w:t>
      </w:r>
      <w:r>
        <w:t xml:space="preserve"> problem has </w:t>
      </w:r>
      <w:r w:rsidR="00EC0572">
        <w:t xml:space="preserve">only the </w:t>
      </w:r>
      <w:r w:rsidR="004C5B10">
        <w:t xml:space="preserve">top boundary row </w:t>
      </w:r>
      <w:r w:rsidR="00906C78">
        <w:t>prefilled</w:t>
      </w:r>
      <w:r w:rsidR="004C5B10">
        <w:t xml:space="preserve"> with a set temperature</w:t>
      </w:r>
      <w:r w:rsidR="00906C78">
        <w:t>. This means the previously derived formula must be applied to side, bottom and bottom corners.</w:t>
      </w:r>
    </w:p>
    <w:p w14:paraId="20BCA1FD" w14:textId="77777777" w:rsidR="00B545F0" w:rsidRDefault="00412D14" w:rsidP="009A44C9">
      <w:r>
        <w:rPr>
          <w:noProof/>
        </w:rPr>
        <w:lastRenderedPageBreak/>
        <w:drawing>
          <wp:anchor distT="0" distB="0" distL="114300" distR="114300" simplePos="0" relativeHeight="251662336" behindDoc="0" locked="0" layoutInCell="1" allowOverlap="1" wp14:anchorId="77F8ED2A" wp14:editId="7FC607EB">
            <wp:simplePos x="914400" y="914400"/>
            <wp:positionH relativeFrom="column">
              <wp:align>left</wp:align>
            </wp:positionH>
            <wp:positionV relativeFrom="paragraph">
              <wp:align>top</wp:align>
            </wp:positionV>
            <wp:extent cx="3543300" cy="5743575"/>
            <wp:effectExtent l="0" t="0" r="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543300" cy="5743575"/>
                    </a:xfrm>
                    <a:prstGeom prst="rect">
                      <a:avLst/>
                    </a:prstGeom>
                  </pic:spPr>
                </pic:pic>
              </a:graphicData>
            </a:graphic>
          </wp:anchor>
        </w:drawing>
      </w:r>
    </w:p>
    <w:p w14:paraId="6D31AAEB" w14:textId="77777777" w:rsidR="00B85FDE" w:rsidRDefault="00B545F0" w:rsidP="009A44C9">
      <w:r>
        <w:t xml:space="preserve">This show the </w:t>
      </w:r>
      <w:r w:rsidR="001147D8">
        <w:t xml:space="preserve">Formula being applied. </w:t>
      </w:r>
      <w:r w:rsidR="00FF32B4">
        <w:t xml:space="preserve">Within the appendices is the full script it is noted that </w:t>
      </w:r>
      <w:r w:rsidR="00B85FDE">
        <w:t>for loops are not necessary on the lower corners speeding up calculations.</w:t>
      </w:r>
    </w:p>
    <w:p w14:paraId="45185BEF" w14:textId="77777777" w:rsidR="006F684A" w:rsidRDefault="006F684A" w:rsidP="009A44C9">
      <w:r>
        <w:t>The rest of the results are displayed in the same way as for the linear plate.</w:t>
      </w:r>
    </w:p>
    <w:p w14:paraId="6DFF2531" w14:textId="12EA6459" w:rsidR="00D74645" w:rsidRPr="009A44C9" w:rsidRDefault="00B545F0" w:rsidP="009A44C9">
      <w:r>
        <w:br w:type="textWrapping" w:clear="all"/>
      </w:r>
    </w:p>
    <w:p w14:paraId="3060C320" w14:textId="643413F2" w:rsidR="00CD173E" w:rsidRDefault="00F36FD1" w:rsidP="00252D12">
      <w:pPr>
        <w:pStyle w:val="Heading1"/>
      </w:pPr>
      <w:r>
        <w:t>Results</w:t>
      </w:r>
    </w:p>
    <w:p w14:paraId="3CEE2353" w14:textId="68F555A3" w:rsidR="00F36FD1" w:rsidRDefault="00F36FD1" w:rsidP="00F36FD1">
      <w:pPr>
        <w:pStyle w:val="Heading2"/>
      </w:pPr>
      <w:r>
        <w:t>Linear</w:t>
      </w:r>
    </w:p>
    <w:p w14:paraId="26E343A1" w14:textId="40BE140C" w:rsidR="00801227" w:rsidRPr="00801227" w:rsidRDefault="00801227" w:rsidP="00801227">
      <w:pPr>
        <w:pStyle w:val="Caption"/>
      </w:pPr>
      <w:r>
        <w:t xml:space="preserve">Table </w:t>
      </w:r>
      <w:fldSimple w:instr=" SEQ Table \* ARABIC ">
        <w:r w:rsidR="00B34851">
          <w:rPr>
            <w:noProof/>
          </w:rPr>
          <w:t>1</w:t>
        </w:r>
      </w:fldSimple>
      <w:r>
        <w:t xml:space="preserve"> Linear time test</w:t>
      </w:r>
    </w:p>
    <w:tbl>
      <w:tblPr>
        <w:tblStyle w:val="TableGrid"/>
        <w:tblW w:w="0" w:type="auto"/>
        <w:tblLook w:val="04A0" w:firstRow="1" w:lastRow="0" w:firstColumn="1" w:lastColumn="0" w:noHBand="0" w:noVBand="1"/>
      </w:tblPr>
      <w:tblGrid>
        <w:gridCol w:w="2254"/>
        <w:gridCol w:w="2254"/>
        <w:gridCol w:w="2254"/>
        <w:gridCol w:w="2254"/>
      </w:tblGrid>
      <w:tr w:rsidR="0016602E" w14:paraId="013C983A" w14:textId="77777777" w:rsidTr="00FE30C4">
        <w:tc>
          <w:tcPr>
            <w:tcW w:w="9016" w:type="dxa"/>
            <w:gridSpan w:val="4"/>
          </w:tcPr>
          <w:p w14:paraId="79EC81CD" w14:textId="336140B6" w:rsidR="0016602E" w:rsidRDefault="00A02B86" w:rsidP="00F36FD1">
            <w:r>
              <w:t>Stop criteria</w:t>
            </w:r>
            <w:r w:rsidR="009D5EFF">
              <w:t xml:space="preserve"> = </w:t>
            </w:r>
            <w:r>
              <w:t xml:space="preserve">0.001 </w:t>
            </w:r>
            <w:r w:rsidR="009D5EFF">
              <w:t xml:space="preserve">             </w:t>
            </w:r>
            <w:r>
              <w:t xml:space="preserve"> </w:t>
            </w:r>
            <w:r w:rsidR="009D5EFF">
              <w:t>x = 5                         y = 5                                  h = 0.</w:t>
            </w:r>
            <w:r w:rsidR="00764813">
              <w:t>5</w:t>
            </w:r>
          </w:p>
        </w:tc>
      </w:tr>
      <w:tr w:rsidR="00D05AA7" w14:paraId="6A6DD4B9" w14:textId="77777777" w:rsidTr="00D05AA7">
        <w:tc>
          <w:tcPr>
            <w:tcW w:w="2254" w:type="dxa"/>
          </w:tcPr>
          <w:p w14:paraId="14407783" w14:textId="7FE84576" w:rsidR="00D05AA7" w:rsidRDefault="009D5EFF" w:rsidP="00F36FD1">
            <w:r>
              <w:t>Fo</w:t>
            </w:r>
          </w:p>
        </w:tc>
        <w:tc>
          <w:tcPr>
            <w:tcW w:w="2254" w:type="dxa"/>
          </w:tcPr>
          <w:p w14:paraId="08358A73" w14:textId="2DA4602D" w:rsidR="00D05AA7" w:rsidRDefault="00C90F1B" w:rsidP="00F36FD1">
            <w:r>
              <w:t>Δt (s)</w:t>
            </w:r>
          </w:p>
        </w:tc>
        <w:tc>
          <w:tcPr>
            <w:tcW w:w="2254" w:type="dxa"/>
          </w:tcPr>
          <w:p w14:paraId="090D178D" w14:textId="212B8A6D" w:rsidR="00D05AA7" w:rsidRDefault="00C90F1B" w:rsidP="00F36FD1">
            <w:r>
              <w:t xml:space="preserve">T </w:t>
            </w:r>
            <w:r w:rsidR="008A30B9">
              <w:t xml:space="preserve">Equilibrium </w:t>
            </w:r>
            <w:r w:rsidR="00FB0ABB">
              <w:t>(</w:t>
            </w:r>
            <w:r w:rsidR="008A30B9">
              <w:t>hrs</w:t>
            </w:r>
            <w:r w:rsidR="00FB0ABB">
              <w:t>)</w:t>
            </w:r>
          </w:p>
        </w:tc>
        <w:tc>
          <w:tcPr>
            <w:tcW w:w="2254" w:type="dxa"/>
          </w:tcPr>
          <w:p w14:paraId="564D316C" w14:textId="4F61B7B1" w:rsidR="00D05AA7" w:rsidRDefault="00FB0ABB" w:rsidP="00F36FD1">
            <w:r>
              <w:t>Compute Time (s)</w:t>
            </w:r>
          </w:p>
        </w:tc>
      </w:tr>
      <w:tr w:rsidR="00C30E48" w14:paraId="0573884C" w14:textId="77777777" w:rsidTr="00D05AA7">
        <w:tc>
          <w:tcPr>
            <w:tcW w:w="2254" w:type="dxa"/>
          </w:tcPr>
          <w:p w14:paraId="11597636" w14:textId="0CE8047C" w:rsidR="00C30E48" w:rsidRDefault="00174020" w:rsidP="001137C1">
            <w:r>
              <w:t>0.012</w:t>
            </w:r>
            <w:r w:rsidR="001137C1">
              <w:t>71</w:t>
            </w:r>
          </w:p>
        </w:tc>
        <w:tc>
          <w:tcPr>
            <w:tcW w:w="2254" w:type="dxa"/>
          </w:tcPr>
          <w:p w14:paraId="3018B4A2" w14:textId="614C3F01" w:rsidR="00C30E48" w:rsidRDefault="001137C1" w:rsidP="00F36FD1">
            <w:r>
              <w:t>49.47</w:t>
            </w:r>
          </w:p>
        </w:tc>
        <w:tc>
          <w:tcPr>
            <w:tcW w:w="2254" w:type="dxa"/>
          </w:tcPr>
          <w:p w14:paraId="3ED67B7A" w14:textId="18AC5C61" w:rsidR="00C30E48" w:rsidRDefault="00F4715D" w:rsidP="00F36FD1">
            <w:r>
              <w:t>21.8</w:t>
            </w:r>
          </w:p>
        </w:tc>
        <w:tc>
          <w:tcPr>
            <w:tcW w:w="2254" w:type="dxa"/>
          </w:tcPr>
          <w:p w14:paraId="454BBBE1" w14:textId="435F17D8" w:rsidR="00C30E48" w:rsidRDefault="00850946" w:rsidP="00F36FD1">
            <w:r>
              <w:t>14</w:t>
            </w:r>
            <w:r w:rsidR="00A40B27">
              <w:t>45.7</w:t>
            </w:r>
          </w:p>
        </w:tc>
      </w:tr>
      <w:tr w:rsidR="00C30E48" w14:paraId="386A899F" w14:textId="77777777" w:rsidTr="00D05AA7">
        <w:tc>
          <w:tcPr>
            <w:tcW w:w="2254" w:type="dxa"/>
          </w:tcPr>
          <w:p w14:paraId="5DA5E5E7" w14:textId="679EE29C" w:rsidR="00C30E48" w:rsidRDefault="006A39B6" w:rsidP="006A39B6">
            <w:r>
              <w:t>0.06992</w:t>
            </w:r>
          </w:p>
        </w:tc>
        <w:tc>
          <w:tcPr>
            <w:tcW w:w="2254" w:type="dxa"/>
          </w:tcPr>
          <w:p w14:paraId="4071A995" w14:textId="7160A5CB" w:rsidR="00C30E48" w:rsidRDefault="00D24F4A" w:rsidP="00F36FD1">
            <w:r>
              <w:t>272.1</w:t>
            </w:r>
          </w:p>
        </w:tc>
        <w:tc>
          <w:tcPr>
            <w:tcW w:w="2254" w:type="dxa"/>
          </w:tcPr>
          <w:p w14:paraId="63838AB9" w14:textId="426A6BC4" w:rsidR="00C30E48" w:rsidRDefault="00F4715D" w:rsidP="00F36FD1">
            <w:r>
              <w:t>30.4</w:t>
            </w:r>
          </w:p>
        </w:tc>
        <w:tc>
          <w:tcPr>
            <w:tcW w:w="2254" w:type="dxa"/>
          </w:tcPr>
          <w:p w14:paraId="486DD3FE" w14:textId="753A7B31" w:rsidR="00C30E48" w:rsidRDefault="00850946" w:rsidP="00F36FD1">
            <w:r>
              <w:t>3</w:t>
            </w:r>
            <w:r w:rsidR="00570B82">
              <w:t>85.6</w:t>
            </w:r>
          </w:p>
        </w:tc>
      </w:tr>
      <w:tr w:rsidR="00D05AA7" w14:paraId="6C633A81" w14:textId="77777777" w:rsidTr="00D05AA7">
        <w:tc>
          <w:tcPr>
            <w:tcW w:w="2254" w:type="dxa"/>
          </w:tcPr>
          <w:p w14:paraId="0CA89B33" w14:textId="639CAF7D" w:rsidR="00D05AA7" w:rsidRDefault="000F16DB" w:rsidP="00F36FD1">
            <w:r>
              <w:t>0.125</w:t>
            </w:r>
          </w:p>
        </w:tc>
        <w:tc>
          <w:tcPr>
            <w:tcW w:w="2254" w:type="dxa"/>
          </w:tcPr>
          <w:p w14:paraId="3B56BADC" w14:textId="733B1F58" w:rsidR="00D05AA7" w:rsidRDefault="00801227" w:rsidP="00F36FD1">
            <w:r>
              <w:t>486.5</w:t>
            </w:r>
          </w:p>
        </w:tc>
        <w:tc>
          <w:tcPr>
            <w:tcW w:w="2254" w:type="dxa"/>
          </w:tcPr>
          <w:p w14:paraId="094B6C45" w14:textId="7E122DC2" w:rsidR="00D05AA7" w:rsidRDefault="008710D0" w:rsidP="00F36FD1">
            <w:r>
              <w:t>38</w:t>
            </w:r>
            <w:r w:rsidR="001F3FF1">
              <w:t>.6</w:t>
            </w:r>
          </w:p>
        </w:tc>
        <w:tc>
          <w:tcPr>
            <w:tcW w:w="2254" w:type="dxa"/>
          </w:tcPr>
          <w:p w14:paraId="2D8542DF" w14:textId="6EBBEAB7" w:rsidR="00D05AA7" w:rsidRDefault="00AD22A6" w:rsidP="00F36FD1">
            <w:r>
              <w:t>133.9</w:t>
            </w:r>
          </w:p>
        </w:tc>
      </w:tr>
      <w:tr w:rsidR="00D05AA7" w14:paraId="42661440" w14:textId="77777777" w:rsidTr="00D05AA7">
        <w:tc>
          <w:tcPr>
            <w:tcW w:w="2254" w:type="dxa"/>
          </w:tcPr>
          <w:p w14:paraId="35C84A5E" w14:textId="28780552" w:rsidR="00D05AA7" w:rsidRDefault="002600C5" w:rsidP="00F36FD1">
            <w:r>
              <w:t>0.1</w:t>
            </w:r>
            <w:r w:rsidR="00144E10">
              <w:t>875</w:t>
            </w:r>
          </w:p>
        </w:tc>
        <w:tc>
          <w:tcPr>
            <w:tcW w:w="2254" w:type="dxa"/>
          </w:tcPr>
          <w:p w14:paraId="5FD9DA61" w14:textId="35E23B75" w:rsidR="00D05AA7" w:rsidRDefault="00144E10" w:rsidP="00F36FD1">
            <w:r>
              <w:t>792</w:t>
            </w:r>
            <w:r w:rsidR="00BD2260">
              <w:t>.7</w:t>
            </w:r>
          </w:p>
        </w:tc>
        <w:tc>
          <w:tcPr>
            <w:tcW w:w="2254" w:type="dxa"/>
          </w:tcPr>
          <w:p w14:paraId="439B9A19" w14:textId="103C60F4" w:rsidR="00D05AA7" w:rsidRDefault="0070449F" w:rsidP="00F36FD1">
            <w:r>
              <w:t>40.7</w:t>
            </w:r>
          </w:p>
        </w:tc>
        <w:tc>
          <w:tcPr>
            <w:tcW w:w="2254" w:type="dxa"/>
          </w:tcPr>
          <w:p w14:paraId="43738946" w14:textId="2162D555" w:rsidR="00D05AA7" w:rsidRDefault="00795750" w:rsidP="00F36FD1">
            <w:r>
              <w:t>1</w:t>
            </w:r>
            <w:r w:rsidR="006C546D">
              <w:t>0</w:t>
            </w:r>
            <w:r>
              <w:t>9</w:t>
            </w:r>
            <w:r w:rsidR="00C30E48">
              <w:t>.6</w:t>
            </w:r>
          </w:p>
        </w:tc>
      </w:tr>
      <w:tr w:rsidR="00D05AA7" w14:paraId="4BCED5E5" w14:textId="77777777" w:rsidTr="00D05AA7">
        <w:tc>
          <w:tcPr>
            <w:tcW w:w="2254" w:type="dxa"/>
          </w:tcPr>
          <w:p w14:paraId="6123C293" w14:textId="144BF0D8" w:rsidR="00D05AA7" w:rsidRDefault="009A43E0" w:rsidP="00F36FD1">
            <w:r>
              <w:lastRenderedPageBreak/>
              <w:t>0.25</w:t>
            </w:r>
          </w:p>
        </w:tc>
        <w:tc>
          <w:tcPr>
            <w:tcW w:w="2254" w:type="dxa"/>
          </w:tcPr>
          <w:p w14:paraId="33EC6DC0" w14:textId="4605DF77" w:rsidR="00D05AA7" w:rsidRDefault="003A6F1E" w:rsidP="00F36FD1">
            <w:r>
              <w:t>792.9</w:t>
            </w:r>
          </w:p>
        </w:tc>
        <w:tc>
          <w:tcPr>
            <w:tcW w:w="2254" w:type="dxa"/>
          </w:tcPr>
          <w:p w14:paraId="103B2B41" w14:textId="4ABD9D03" w:rsidR="00D05AA7" w:rsidRDefault="00997654" w:rsidP="00F36FD1">
            <w:r>
              <w:t>56.4</w:t>
            </w:r>
          </w:p>
        </w:tc>
        <w:tc>
          <w:tcPr>
            <w:tcW w:w="2254" w:type="dxa"/>
          </w:tcPr>
          <w:p w14:paraId="48F7218C" w14:textId="477FE37F" w:rsidR="00D05AA7" w:rsidRDefault="005D3602" w:rsidP="00F36FD1">
            <w:r>
              <w:t>87.2</w:t>
            </w:r>
          </w:p>
        </w:tc>
      </w:tr>
    </w:tbl>
    <w:p w14:paraId="737BA1A6" w14:textId="6353DD3B" w:rsidR="00801227" w:rsidRDefault="00801227" w:rsidP="00F36FD1">
      <w:r>
        <w:t xml:space="preserve"> </w:t>
      </w:r>
    </w:p>
    <w:p w14:paraId="235B1566" w14:textId="1C60C411" w:rsidR="00276FC7" w:rsidRDefault="00276FC7" w:rsidP="00F36FD1">
      <w:r w:rsidRPr="00276FC7">
        <w:rPr>
          <w:noProof/>
        </w:rPr>
        <w:drawing>
          <wp:inline distT="0" distB="0" distL="0" distR="0" wp14:anchorId="7380374A" wp14:editId="2CC94314">
            <wp:extent cx="5731510" cy="444754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447540"/>
                    </a:xfrm>
                    <a:prstGeom prst="rect">
                      <a:avLst/>
                    </a:prstGeom>
                    <a:noFill/>
                    <a:ln>
                      <a:noFill/>
                    </a:ln>
                  </pic:spPr>
                </pic:pic>
              </a:graphicData>
            </a:graphic>
          </wp:inline>
        </w:drawing>
      </w:r>
    </w:p>
    <w:p w14:paraId="665CC68A" w14:textId="46B0E12B" w:rsidR="00034BDC" w:rsidRDefault="00034BDC" w:rsidP="005F7C55">
      <w:pPr>
        <w:pStyle w:val="ListParagraph"/>
        <w:numPr>
          <w:ilvl w:val="0"/>
          <w:numId w:val="14"/>
        </w:numPr>
      </w:pPr>
      <w:r>
        <w:t>The app is considerabl</w:t>
      </w:r>
      <w:r w:rsidR="006E69B1">
        <w:t xml:space="preserve">y slower than a standard script </w:t>
      </w:r>
      <w:r w:rsidR="008710D0">
        <w:t>at computing</w:t>
      </w:r>
      <w:r w:rsidR="007B48DF">
        <w:t xml:space="preserve"> this is</w:t>
      </w:r>
      <w:r w:rsidR="00EE3B23">
        <w:t xml:space="preserve"> partly</w:t>
      </w:r>
      <w:r w:rsidR="007B48DF">
        <w:t xml:space="preserve"> due to </w:t>
      </w:r>
      <w:r w:rsidR="00795750">
        <w:t>all</w:t>
      </w:r>
      <w:r w:rsidR="007B48DF">
        <w:t xml:space="preserve"> the graphics it is displaying </w:t>
      </w:r>
      <w:r w:rsidR="00EE3B23">
        <w:t xml:space="preserve">they make up </w:t>
      </w:r>
      <w:r w:rsidR="003A6F1E">
        <w:t>most of</w:t>
      </w:r>
      <w:r w:rsidR="00EE3B23">
        <w:t xml:space="preserve"> the script.</w:t>
      </w:r>
    </w:p>
    <w:p w14:paraId="0C344BA8" w14:textId="4457F438" w:rsidR="00F36FD1" w:rsidRDefault="00801227" w:rsidP="005F7C55">
      <w:pPr>
        <w:pStyle w:val="ListParagraph"/>
        <w:numPr>
          <w:ilvl w:val="0"/>
          <w:numId w:val="14"/>
        </w:numPr>
      </w:pPr>
      <w:r>
        <w:t xml:space="preserve">The </w:t>
      </w:r>
      <w:r w:rsidR="005F7C55">
        <w:t>results show the computing time increasing with a smaller time step</w:t>
      </w:r>
      <w:r w:rsidR="00511F21">
        <w:t xml:space="preserve"> this is because more calculations are done</w:t>
      </w:r>
      <w:r w:rsidR="00AC5DC9">
        <w:t>.</w:t>
      </w:r>
    </w:p>
    <w:p w14:paraId="7D40D61E" w14:textId="752DBC13" w:rsidR="00AC5DC9" w:rsidRDefault="00931904" w:rsidP="005F7C55">
      <w:pPr>
        <w:pStyle w:val="ListParagraph"/>
        <w:numPr>
          <w:ilvl w:val="0"/>
          <w:numId w:val="14"/>
        </w:numPr>
      </w:pPr>
      <w:r>
        <w:t xml:space="preserve">Increasing </w:t>
      </w:r>
      <w:r w:rsidR="007B1AAE">
        <w:t>timestep</w:t>
      </w:r>
      <w:r w:rsidR="00816C87">
        <w:t xml:space="preserve"> increases time till equilibrium.</w:t>
      </w:r>
    </w:p>
    <w:p w14:paraId="769510B9" w14:textId="11E35277" w:rsidR="00816C87" w:rsidRPr="00804B43" w:rsidRDefault="00052206" w:rsidP="005F7C55">
      <w:pPr>
        <w:pStyle w:val="ListParagraph"/>
        <w:numPr>
          <w:ilvl w:val="0"/>
          <w:numId w:val="14"/>
        </w:numPr>
      </w:pPr>
      <w:r>
        <w:t>At low</w:t>
      </w:r>
      <w:r w:rsidR="007D2BC5">
        <w:t>est time steps the error is likely to increase as the error order of 0</w:t>
      </w:r>
      <w:r w:rsidR="007D2BC5">
        <w:rPr>
          <w:rFonts w:eastAsiaTheme="minorEastAsia"/>
          <w:sz w:val="24"/>
          <w:szCs w:val="24"/>
        </w:rPr>
        <w:t>(h</w:t>
      </w:r>
      <w:r w:rsidR="007D2BC5">
        <w:rPr>
          <w:rFonts w:eastAsiaTheme="minorEastAsia"/>
          <w:sz w:val="24"/>
          <w:szCs w:val="24"/>
          <w:vertAlign w:val="superscript"/>
        </w:rPr>
        <w:t>2</w:t>
      </w:r>
      <w:r w:rsidR="007D2BC5">
        <w:rPr>
          <w:rFonts w:eastAsiaTheme="minorEastAsia"/>
          <w:sz w:val="24"/>
          <w:szCs w:val="24"/>
        </w:rPr>
        <w:t>)</w:t>
      </w:r>
      <w:r w:rsidR="00804B43">
        <w:rPr>
          <w:rFonts w:eastAsiaTheme="minorEastAsia"/>
          <w:sz w:val="24"/>
          <w:szCs w:val="24"/>
        </w:rPr>
        <w:t xml:space="preserve"> increases with more calculations.</w:t>
      </w:r>
    </w:p>
    <w:p w14:paraId="58DF5A46" w14:textId="23145A8F" w:rsidR="00804B43" w:rsidRPr="005D749F" w:rsidRDefault="00804B43" w:rsidP="005F7C55">
      <w:pPr>
        <w:pStyle w:val="ListParagraph"/>
        <w:numPr>
          <w:ilvl w:val="0"/>
          <w:numId w:val="14"/>
        </w:numPr>
      </w:pPr>
      <w:r>
        <w:rPr>
          <w:rFonts w:eastAsiaTheme="minorEastAsia"/>
          <w:sz w:val="24"/>
          <w:szCs w:val="24"/>
        </w:rPr>
        <w:t xml:space="preserve">At higher time steps it is more likely to be inaccurate as the </w:t>
      </w:r>
      <w:r w:rsidR="00E1413F">
        <w:rPr>
          <w:rFonts w:eastAsiaTheme="minorEastAsia"/>
          <w:sz w:val="24"/>
          <w:szCs w:val="24"/>
        </w:rPr>
        <w:t xml:space="preserve">longer gap between calculations </w:t>
      </w:r>
      <w:r w:rsidR="005D749F">
        <w:rPr>
          <w:rFonts w:eastAsiaTheme="minorEastAsia"/>
          <w:sz w:val="24"/>
          <w:szCs w:val="24"/>
        </w:rPr>
        <w:t>therefore</w:t>
      </w:r>
      <w:r w:rsidR="00E1413F">
        <w:rPr>
          <w:rFonts w:eastAsiaTheme="minorEastAsia"/>
          <w:sz w:val="24"/>
          <w:szCs w:val="24"/>
        </w:rPr>
        <w:t xml:space="preserve"> the Fourier number has limits as well as when Fo</w:t>
      </w:r>
      <w:r w:rsidR="00A827AA">
        <w:rPr>
          <w:rFonts w:eastAsiaTheme="minorEastAsia"/>
          <w:sz w:val="24"/>
          <w:szCs w:val="24"/>
        </w:rPr>
        <w:t>urier number is bellow 0 the calculation reverses.</w:t>
      </w:r>
    </w:p>
    <w:p w14:paraId="5EE2E87A" w14:textId="5A547B06" w:rsidR="005D749F" w:rsidRDefault="00B34851" w:rsidP="005F7C55">
      <w:pPr>
        <w:pStyle w:val="ListParagraph"/>
        <w:numPr>
          <w:ilvl w:val="0"/>
          <w:numId w:val="14"/>
        </w:numPr>
      </w:pPr>
      <w:r>
        <w:rPr>
          <w:rFonts w:eastAsiaTheme="minorEastAsia"/>
          <w:sz w:val="24"/>
          <w:szCs w:val="24"/>
        </w:rPr>
        <w:t>When the time step is longest the results are not as close in temperature even with the same stop criteria.</w:t>
      </w:r>
    </w:p>
    <w:p w14:paraId="696A649D" w14:textId="6E1BAD15" w:rsidR="006F0610" w:rsidRPr="00F36FD1" w:rsidRDefault="00B34851" w:rsidP="00B34851">
      <w:pPr>
        <w:pStyle w:val="Caption"/>
      </w:pPr>
      <w:r>
        <w:t xml:space="preserve">Table </w:t>
      </w:r>
      <w:fldSimple w:instr=" SEQ Table \* ARABIC ">
        <w:r>
          <w:rPr>
            <w:noProof/>
          </w:rPr>
          <w:t>2</w:t>
        </w:r>
      </w:fldSimple>
      <w:r>
        <w:t xml:space="preserve"> h test</w:t>
      </w:r>
    </w:p>
    <w:tbl>
      <w:tblPr>
        <w:tblStyle w:val="TableGrid"/>
        <w:tblW w:w="0" w:type="auto"/>
        <w:tblLook w:val="04A0" w:firstRow="1" w:lastRow="0" w:firstColumn="1" w:lastColumn="0" w:noHBand="0" w:noVBand="1"/>
      </w:tblPr>
      <w:tblGrid>
        <w:gridCol w:w="2254"/>
        <w:gridCol w:w="2254"/>
        <w:gridCol w:w="2254"/>
        <w:gridCol w:w="2254"/>
      </w:tblGrid>
      <w:tr w:rsidR="005D749F" w14:paraId="24D1EF40" w14:textId="77777777" w:rsidTr="00667DF1">
        <w:tc>
          <w:tcPr>
            <w:tcW w:w="9016" w:type="dxa"/>
            <w:gridSpan w:val="4"/>
          </w:tcPr>
          <w:p w14:paraId="47370544" w14:textId="01F27AF3" w:rsidR="005D749F" w:rsidRDefault="005D749F" w:rsidP="00667DF1">
            <w:r>
              <w:lastRenderedPageBreak/>
              <w:t xml:space="preserve">Stop criteria = 0.001               x = 5                         y = 5                                  </w:t>
            </w:r>
            <w:r w:rsidR="00F23BDB">
              <w:t>Fo = 1/8</w:t>
            </w:r>
          </w:p>
        </w:tc>
      </w:tr>
      <w:tr w:rsidR="005D749F" w14:paraId="7569E4F3" w14:textId="77777777" w:rsidTr="00667DF1">
        <w:tc>
          <w:tcPr>
            <w:tcW w:w="2254" w:type="dxa"/>
          </w:tcPr>
          <w:p w14:paraId="24D43328" w14:textId="508EB97F" w:rsidR="005D749F" w:rsidRDefault="00DB25BF" w:rsidP="00667DF1">
            <w:r>
              <w:t>h</w:t>
            </w:r>
          </w:p>
        </w:tc>
        <w:tc>
          <w:tcPr>
            <w:tcW w:w="2254" w:type="dxa"/>
          </w:tcPr>
          <w:p w14:paraId="7BBB5540" w14:textId="77777777" w:rsidR="005D749F" w:rsidRDefault="005D749F" w:rsidP="00667DF1">
            <w:r>
              <w:t>Δt (s)</w:t>
            </w:r>
          </w:p>
        </w:tc>
        <w:tc>
          <w:tcPr>
            <w:tcW w:w="2254" w:type="dxa"/>
          </w:tcPr>
          <w:p w14:paraId="5CC282A4" w14:textId="77777777" w:rsidR="005D749F" w:rsidRDefault="005D749F" w:rsidP="00667DF1">
            <w:r>
              <w:t>T Equilibrium (hrs)</w:t>
            </w:r>
          </w:p>
        </w:tc>
        <w:tc>
          <w:tcPr>
            <w:tcW w:w="2254" w:type="dxa"/>
          </w:tcPr>
          <w:p w14:paraId="2D1ABA4D" w14:textId="77777777" w:rsidR="005D749F" w:rsidRDefault="005D749F" w:rsidP="00667DF1">
            <w:r>
              <w:t>Compute Time (s)</w:t>
            </w:r>
          </w:p>
        </w:tc>
      </w:tr>
      <w:tr w:rsidR="005D749F" w14:paraId="140B32B7" w14:textId="77777777" w:rsidTr="00667DF1">
        <w:tc>
          <w:tcPr>
            <w:tcW w:w="2254" w:type="dxa"/>
          </w:tcPr>
          <w:p w14:paraId="7A813B54" w14:textId="082A7CF0" w:rsidR="005D749F" w:rsidRDefault="00DB25BF" w:rsidP="00667DF1">
            <w:r>
              <w:t>0.1</w:t>
            </w:r>
          </w:p>
        </w:tc>
        <w:tc>
          <w:tcPr>
            <w:tcW w:w="2254" w:type="dxa"/>
          </w:tcPr>
          <w:p w14:paraId="4ACE0BDD" w14:textId="3A237778" w:rsidR="005D749F" w:rsidRDefault="00DB25BF" w:rsidP="00667DF1">
            <w:r>
              <w:t>19.46</w:t>
            </w:r>
          </w:p>
        </w:tc>
        <w:tc>
          <w:tcPr>
            <w:tcW w:w="2254" w:type="dxa"/>
          </w:tcPr>
          <w:p w14:paraId="5DA9EAFC" w14:textId="77777777" w:rsidR="005D749F" w:rsidRDefault="005D749F" w:rsidP="00667DF1">
            <w:r>
              <w:t>21.8</w:t>
            </w:r>
          </w:p>
        </w:tc>
        <w:tc>
          <w:tcPr>
            <w:tcW w:w="2254" w:type="dxa"/>
          </w:tcPr>
          <w:p w14:paraId="5AA8AD3F" w14:textId="77777777" w:rsidR="005D749F" w:rsidRDefault="005D749F" w:rsidP="00667DF1">
            <w:r>
              <w:t>1445.7</w:t>
            </w:r>
          </w:p>
        </w:tc>
      </w:tr>
      <w:tr w:rsidR="005D749F" w14:paraId="2C38E57D" w14:textId="77777777" w:rsidTr="00667DF1">
        <w:tc>
          <w:tcPr>
            <w:tcW w:w="2254" w:type="dxa"/>
          </w:tcPr>
          <w:p w14:paraId="0CA54E61" w14:textId="03140FDD" w:rsidR="005D749F" w:rsidRDefault="001A2AA3" w:rsidP="00667DF1">
            <w:r>
              <w:t>0.2</w:t>
            </w:r>
          </w:p>
        </w:tc>
        <w:tc>
          <w:tcPr>
            <w:tcW w:w="2254" w:type="dxa"/>
          </w:tcPr>
          <w:p w14:paraId="3CBCA60C" w14:textId="2E386280" w:rsidR="005D749F" w:rsidRDefault="00353178" w:rsidP="00667DF1">
            <w:r>
              <w:t>77.83</w:t>
            </w:r>
          </w:p>
        </w:tc>
        <w:tc>
          <w:tcPr>
            <w:tcW w:w="2254" w:type="dxa"/>
          </w:tcPr>
          <w:p w14:paraId="2C3AE6CA" w14:textId="77777777" w:rsidR="005D749F" w:rsidRDefault="005D749F" w:rsidP="00667DF1">
            <w:r>
              <w:t>30.4</w:t>
            </w:r>
          </w:p>
        </w:tc>
        <w:tc>
          <w:tcPr>
            <w:tcW w:w="2254" w:type="dxa"/>
          </w:tcPr>
          <w:p w14:paraId="6AB49159" w14:textId="77777777" w:rsidR="005D749F" w:rsidRDefault="005D749F" w:rsidP="00667DF1">
            <w:r>
              <w:t>385.6</w:t>
            </w:r>
          </w:p>
        </w:tc>
      </w:tr>
      <w:tr w:rsidR="005D749F" w14:paraId="74AC095A" w14:textId="77777777" w:rsidTr="00667DF1">
        <w:tc>
          <w:tcPr>
            <w:tcW w:w="2254" w:type="dxa"/>
          </w:tcPr>
          <w:p w14:paraId="1DC8C44E" w14:textId="49B59CCB" w:rsidR="005D749F" w:rsidRDefault="00353178" w:rsidP="00667DF1">
            <w:r>
              <w:t>0.5</w:t>
            </w:r>
          </w:p>
        </w:tc>
        <w:tc>
          <w:tcPr>
            <w:tcW w:w="2254" w:type="dxa"/>
          </w:tcPr>
          <w:p w14:paraId="3A1F9A49" w14:textId="77777777" w:rsidR="005D749F" w:rsidRDefault="005D749F" w:rsidP="00667DF1">
            <w:r>
              <w:t>486.5</w:t>
            </w:r>
          </w:p>
        </w:tc>
        <w:tc>
          <w:tcPr>
            <w:tcW w:w="2254" w:type="dxa"/>
          </w:tcPr>
          <w:p w14:paraId="696EB3F7" w14:textId="77777777" w:rsidR="005D749F" w:rsidRDefault="005D749F" w:rsidP="00667DF1">
            <w:r>
              <w:t>38.6</w:t>
            </w:r>
          </w:p>
        </w:tc>
        <w:tc>
          <w:tcPr>
            <w:tcW w:w="2254" w:type="dxa"/>
          </w:tcPr>
          <w:p w14:paraId="56FAF594" w14:textId="77777777" w:rsidR="005D749F" w:rsidRDefault="005D749F" w:rsidP="00667DF1">
            <w:r>
              <w:t>133.9</w:t>
            </w:r>
          </w:p>
        </w:tc>
      </w:tr>
      <w:tr w:rsidR="005D749F" w14:paraId="3F4A5D91" w14:textId="77777777" w:rsidTr="00667DF1">
        <w:tc>
          <w:tcPr>
            <w:tcW w:w="2254" w:type="dxa"/>
          </w:tcPr>
          <w:p w14:paraId="06EFB2B1" w14:textId="7E863888" w:rsidR="005D749F" w:rsidRDefault="009A1954" w:rsidP="00667DF1">
            <w:r>
              <w:t>1</w:t>
            </w:r>
          </w:p>
        </w:tc>
        <w:tc>
          <w:tcPr>
            <w:tcW w:w="2254" w:type="dxa"/>
          </w:tcPr>
          <w:p w14:paraId="34A6E07B" w14:textId="34AA9759" w:rsidR="005D749F" w:rsidRDefault="00EF232E" w:rsidP="00667DF1">
            <w:r>
              <w:t>1946</w:t>
            </w:r>
          </w:p>
        </w:tc>
        <w:tc>
          <w:tcPr>
            <w:tcW w:w="2254" w:type="dxa"/>
          </w:tcPr>
          <w:p w14:paraId="00FEA0A9" w14:textId="77B06D67" w:rsidR="005D749F" w:rsidRDefault="000C40FD" w:rsidP="00667DF1">
            <w:r>
              <w:t>44</w:t>
            </w:r>
            <w:r w:rsidR="007B41F2">
              <w:t>.3</w:t>
            </w:r>
          </w:p>
        </w:tc>
        <w:tc>
          <w:tcPr>
            <w:tcW w:w="2254" w:type="dxa"/>
          </w:tcPr>
          <w:p w14:paraId="43661BEE" w14:textId="40346234" w:rsidR="005D749F" w:rsidRDefault="007B41F2" w:rsidP="00667DF1">
            <w:r>
              <w:t>21.9</w:t>
            </w:r>
          </w:p>
        </w:tc>
      </w:tr>
    </w:tbl>
    <w:p w14:paraId="2A4A72FC" w14:textId="401F0EFD" w:rsidR="00CB0A09" w:rsidRDefault="00CB0A09" w:rsidP="009F68F6"/>
    <w:p w14:paraId="028EC6A6" w14:textId="70A2A53D" w:rsidR="00276FC7" w:rsidRPr="009F68F6" w:rsidRDefault="002D6319" w:rsidP="009F68F6">
      <w:r w:rsidRPr="002D6319">
        <w:rPr>
          <w:noProof/>
        </w:rPr>
        <w:drawing>
          <wp:inline distT="0" distB="0" distL="0" distR="0" wp14:anchorId="031B648B" wp14:editId="2330A706">
            <wp:extent cx="5731510" cy="4490085"/>
            <wp:effectExtent l="0" t="0" r="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490085"/>
                    </a:xfrm>
                    <a:prstGeom prst="rect">
                      <a:avLst/>
                    </a:prstGeom>
                    <a:noFill/>
                    <a:ln>
                      <a:noFill/>
                    </a:ln>
                  </pic:spPr>
                </pic:pic>
              </a:graphicData>
            </a:graphic>
          </wp:inline>
        </w:drawing>
      </w:r>
      <w:bookmarkStart w:id="4" w:name="_GoBack"/>
      <w:bookmarkEnd w:id="4"/>
    </w:p>
    <w:p w14:paraId="526C7695" w14:textId="07DC91D0" w:rsidR="00F57862" w:rsidRDefault="003A5A55" w:rsidP="001D31CD">
      <w:pPr>
        <w:pStyle w:val="ListParagraph"/>
        <w:numPr>
          <w:ilvl w:val="0"/>
          <w:numId w:val="15"/>
        </w:numPr>
      </w:pPr>
      <w:r>
        <w:t xml:space="preserve">Grid spacing is proportional to </w:t>
      </w:r>
      <w:r w:rsidR="00C624F8">
        <w:t>equilibrium time.</w:t>
      </w:r>
    </w:p>
    <w:p w14:paraId="33D291F5" w14:textId="03332775" w:rsidR="00C624F8" w:rsidRDefault="00C624F8" w:rsidP="001D31CD">
      <w:pPr>
        <w:pStyle w:val="ListParagraph"/>
        <w:numPr>
          <w:ilvl w:val="0"/>
          <w:numId w:val="15"/>
        </w:numPr>
      </w:pPr>
      <w:r>
        <w:t>Grid spacing is inversely proportional to computing time.</w:t>
      </w:r>
    </w:p>
    <w:p w14:paraId="5C7D7404" w14:textId="01D053CE" w:rsidR="00C624F8" w:rsidRPr="00430C3E" w:rsidRDefault="00C624F8" w:rsidP="001D31CD">
      <w:pPr>
        <w:pStyle w:val="ListParagraph"/>
        <w:numPr>
          <w:ilvl w:val="0"/>
          <w:numId w:val="15"/>
        </w:numPr>
      </w:pPr>
      <w:r>
        <w:t xml:space="preserve">Much like the time step the smaller the grid space the more calculations necessary on the </w:t>
      </w:r>
      <w:r w:rsidR="006F5DDB">
        <w:t xml:space="preserve">plate </w:t>
      </w:r>
      <w:r w:rsidR="00430C3E">
        <w:rPr>
          <w:rFonts w:ascii="Cambria Math" w:hAnsi="Cambria Math" w:hint="eastAsia"/>
          <w:lang w:eastAsia="ja-JP"/>
        </w:rPr>
        <w:t>∴</w:t>
      </w:r>
      <w:r w:rsidR="00430C3E">
        <w:rPr>
          <w:rFonts w:ascii="Cambria Math" w:hAnsi="Cambria Math" w:hint="eastAsia"/>
          <w:lang w:eastAsia="ja-JP"/>
        </w:rPr>
        <w:t xml:space="preserve"> </w:t>
      </w:r>
      <w:r w:rsidR="00430C3E">
        <w:rPr>
          <w:rFonts w:ascii="Cambria Math" w:hAnsi="Cambria Math"/>
          <w:lang w:eastAsia="ja-JP"/>
        </w:rPr>
        <w:t>more truncating error bellow 1/8 Fourier</w:t>
      </w:r>
      <w:r w:rsidR="006F0C22">
        <w:rPr>
          <w:rFonts w:ascii="Cambria Math" w:hAnsi="Cambria Math"/>
          <w:lang w:eastAsia="ja-JP"/>
        </w:rPr>
        <w:t xml:space="preserve"> or very low grid space</w:t>
      </w:r>
      <w:r w:rsidR="00430C3E">
        <w:rPr>
          <w:rFonts w:ascii="Cambria Math" w:hAnsi="Cambria Math"/>
          <w:lang w:eastAsia="ja-JP"/>
        </w:rPr>
        <w:t>.</w:t>
      </w:r>
    </w:p>
    <w:p w14:paraId="50A3B83D" w14:textId="4641711B" w:rsidR="00430C3E" w:rsidRDefault="00C35343" w:rsidP="001D31CD">
      <w:pPr>
        <w:pStyle w:val="ListParagraph"/>
        <w:numPr>
          <w:ilvl w:val="0"/>
          <w:numId w:val="15"/>
        </w:numPr>
      </w:pPr>
      <w:r>
        <w:t xml:space="preserve">Also increasing grid space increases inaccuracy </w:t>
      </w:r>
      <w:r w:rsidR="005D555A">
        <w:t>when the plate converges some parts have a higher temperature difference than with a lower grid space.</w:t>
      </w:r>
    </w:p>
    <w:p w14:paraId="14158DF7" w14:textId="36C72E9A" w:rsidR="008D65B1" w:rsidRDefault="008D65B1" w:rsidP="008D65B1">
      <w:pPr>
        <w:pStyle w:val="ListParagraph"/>
      </w:pPr>
      <w:r>
        <w:rPr>
          <w:noProof/>
        </w:rPr>
        <w:lastRenderedPageBreak/>
        <w:drawing>
          <wp:anchor distT="0" distB="0" distL="114300" distR="114300" simplePos="0" relativeHeight="251663360" behindDoc="0" locked="0" layoutInCell="1" allowOverlap="1" wp14:anchorId="73DEB29C" wp14:editId="72BFC4A0">
            <wp:simplePos x="1371600" y="914400"/>
            <wp:positionH relativeFrom="column">
              <wp:align>left</wp:align>
            </wp:positionH>
            <wp:positionV relativeFrom="paragraph">
              <wp:align>top</wp:align>
            </wp:positionV>
            <wp:extent cx="3881887" cy="2254901"/>
            <wp:effectExtent l="0" t="0" r="444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881887" cy="2254901"/>
                    </a:xfrm>
                    <a:prstGeom prst="rect">
                      <a:avLst/>
                    </a:prstGeom>
                  </pic:spPr>
                </pic:pic>
              </a:graphicData>
            </a:graphic>
          </wp:anchor>
        </w:drawing>
      </w:r>
      <w:r>
        <w:t xml:space="preserve">This image shows the poor convergence at lower grid spacings.  </w:t>
      </w:r>
    </w:p>
    <w:p w14:paraId="3E41B3B4" w14:textId="77777777" w:rsidR="008D65B1" w:rsidRDefault="008D65B1" w:rsidP="008D65B1">
      <w:pPr>
        <w:pStyle w:val="ListParagraph"/>
      </w:pPr>
    </w:p>
    <w:p w14:paraId="579CF605" w14:textId="19F3EFC2" w:rsidR="00B563AA" w:rsidRDefault="008D65B1" w:rsidP="008D65B1">
      <w:pPr>
        <w:pStyle w:val="ListParagraph"/>
      </w:pPr>
      <w:r>
        <w:br w:type="textWrapping" w:clear="all"/>
      </w:r>
    </w:p>
    <w:p w14:paraId="1FF49318" w14:textId="27AF66C6" w:rsidR="005D555A" w:rsidRDefault="00283115" w:rsidP="00283115">
      <w:pPr>
        <w:pStyle w:val="Heading2"/>
      </w:pPr>
      <w:r>
        <w:t xml:space="preserve">Gaussian Plate </w:t>
      </w:r>
    </w:p>
    <w:p w14:paraId="0F0676ED" w14:textId="31EABA3B" w:rsidR="003B5D11" w:rsidRDefault="003B5D11" w:rsidP="003B5D11">
      <w:r>
        <w:t xml:space="preserve">This showed the best results when the </w:t>
      </w:r>
      <w:r w:rsidR="00745708">
        <w:t>Fourier</w:t>
      </w:r>
      <w:r w:rsidR="008D7902">
        <w:t xml:space="preserve"> number was close to </w:t>
      </w:r>
      <w:r w:rsidR="00B563AA">
        <w:t>1/8.</w:t>
      </w:r>
    </w:p>
    <w:p w14:paraId="14F73CC2" w14:textId="6EA74323" w:rsidR="00FA168C" w:rsidRDefault="00803104" w:rsidP="003B5D11">
      <w:r>
        <w:t>An exit stop criterion was carried out on the gaussian plate.</w:t>
      </w:r>
      <w:r w:rsidR="00671206">
        <w:t xml:space="preserve"> </w:t>
      </w:r>
    </w:p>
    <w:p w14:paraId="21C79060" w14:textId="1C9088E3" w:rsidR="00671206" w:rsidRDefault="00671206" w:rsidP="003B5D11">
      <w:r>
        <w:t xml:space="preserve">As per the brief the </w:t>
      </w:r>
      <w:r w:rsidR="00006737">
        <w:t xml:space="preserve">centre vertical </w:t>
      </w:r>
      <w:r w:rsidR="009846DC">
        <w:t>line was set to x</w:t>
      </w:r>
      <w:r w:rsidR="009846DC">
        <w:rPr>
          <w:vertAlign w:val="subscript"/>
        </w:rPr>
        <w:t>o</w:t>
      </w:r>
      <w:r w:rsidR="00C83236">
        <w:t xml:space="preserve"> on the x axis.</w:t>
      </w:r>
    </w:p>
    <w:p w14:paraId="6FE0300C" w14:textId="08501D67" w:rsidR="001452D4" w:rsidRDefault="001452D4" w:rsidP="003B5D11">
      <w:r>
        <w:t>The first has the co</w:t>
      </w:r>
      <w:r w:rsidR="001742A5">
        <w:t>arse exit criteria</w:t>
      </w:r>
      <w:r w:rsidR="004C57F8">
        <w:t xml:space="preserve"> </w:t>
      </w:r>
    </w:p>
    <w:p w14:paraId="478434B0" w14:textId="7DE5E845" w:rsidR="00C7626E" w:rsidRDefault="001452D4" w:rsidP="003B5D11">
      <w:r>
        <w:rPr>
          <w:noProof/>
        </w:rPr>
        <w:drawing>
          <wp:anchor distT="0" distB="0" distL="114300" distR="114300" simplePos="0" relativeHeight="251664384" behindDoc="0" locked="0" layoutInCell="1" allowOverlap="1" wp14:anchorId="409CE7EE" wp14:editId="0AB75B78">
            <wp:simplePos x="914400" y="5237018"/>
            <wp:positionH relativeFrom="column">
              <wp:align>left</wp:align>
            </wp:positionH>
            <wp:positionV relativeFrom="paragraph">
              <wp:align>top</wp:align>
            </wp:positionV>
            <wp:extent cx="2173857" cy="1511295"/>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173857" cy="1511295"/>
                    </a:xfrm>
                    <a:prstGeom prst="rect">
                      <a:avLst/>
                    </a:prstGeom>
                  </pic:spPr>
                </pic:pic>
              </a:graphicData>
            </a:graphic>
          </wp:anchor>
        </w:drawing>
      </w:r>
      <w:r w:rsidR="00C7626E">
        <w:t xml:space="preserve">the </w:t>
      </w:r>
      <w:r w:rsidR="00426B38">
        <w:t>coarsest</w:t>
      </w:r>
      <w:r w:rsidR="00B70054">
        <w:t xml:space="preserve"> stop criteria </w:t>
      </w:r>
      <w:r w:rsidR="00E87BBB">
        <w:t>propagation of the heat doesn’t fully occur this is expected</w:t>
      </w:r>
    </w:p>
    <w:p w14:paraId="715A0AE8" w14:textId="333D08B7" w:rsidR="001452D4" w:rsidRDefault="00C7626E" w:rsidP="003B5D11">
      <w:r>
        <w:br w:type="textWrapping" w:clear="all"/>
      </w:r>
    </w:p>
    <w:p w14:paraId="7A58D787" w14:textId="506F4C6E" w:rsidR="00970057" w:rsidRDefault="00970057" w:rsidP="003B5D11">
      <w:r>
        <w:rPr>
          <w:noProof/>
        </w:rPr>
        <w:drawing>
          <wp:inline distT="0" distB="0" distL="0" distR="0" wp14:anchorId="58D3F94B" wp14:editId="570F8A36">
            <wp:extent cx="2204204" cy="1595887"/>
            <wp:effectExtent l="0" t="0" r="5715"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209472" cy="1599701"/>
                    </a:xfrm>
                    <a:prstGeom prst="rect">
                      <a:avLst/>
                    </a:prstGeom>
                  </pic:spPr>
                </pic:pic>
              </a:graphicData>
            </a:graphic>
          </wp:inline>
        </w:drawing>
      </w:r>
    </w:p>
    <w:p w14:paraId="19EF6456" w14:textId="75D04A64" w:rsidR="001A7643" w:rsidRDefault="001A7643" w:rsidP="003B5D11">
      <w:r>
        <w:rPr>
          <w:noProof/>
        </w:rPr>
        <w:lastRenderedPageBreak/>
        <w:drawing>
          <wp:inline distT="0" distB="0" distL="0" distR="0" wp14:anchorId="2A359B38" wp14:editId="57198416">
            <wp:extent cx="2204314" cy="1604513"/>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36873" cy="1628212"/>
                    </a:xfrm>
                    <a:prstGeom prst="rect">
                      <a:avLst/>
                    </a:prstGeom>
                  </pic:spPr>
                </pic:pic>
              </a:graphicData>
            </a:graphic>
          </wp:inline>
        </w:drawing>
      </w:r>
    </w:p>
    <w:p w14:paraId="52C2D9A9" w14:textId="2825DA87" w:rsidR="00314207" w:rsidRDefault="00C7626E" w:rsidP="003B5D11">
      <w:r>
        <w:rPr>
          <w:noProof/>
        </w:rPr>
        <w:drawing>
          <wp:inline distT="0" distB="0" distL="0" distR="0" wp14:anchorId="46C06B48" wp14:editId="42F38AEC">
            <wp:extent cx="2254792" cy="156556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268822" cy="1575306"/>
                    </a:xfrm>
                    <a:prstGeom prst="rect">
                      <a:avLst/>
                    </a:prstGeom>
                  </pic:spPr>
                </pic:pic>
              </a:graphicData>
            </a:graphic>
          </wp:inline>
        </w:drawing>
      </w:r>
    </w:p>
    <w:p w14:paraId="4F3D4203" w14:textId="50F7501A" w:rsidR="00CE546A" w:rsidRDefault="00CE546A" w:rsidP="003B5D11">
      <w:r>
        <w:rPr>
          <w:noProof/>
        </w:rPr>
        <w:drawing>
          <wp:inline distT="0" distB="0" distL="0" distR="0" wp14:anchorId="3AC8E4DD" wp14:editId="133039A8">
            <wp:extent cx="2297655" cy="1627909"/>
            <wp:effectExtent l="0" t="0" r="762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305595" cy="1633534"/>
                    </a:xfrm>
                    <a:prstGeom prst="rect">
                      <a:avLst/>
                    </a:prstGeom>
                  </pic:spPr>
                </pic:pic>
              </a:graphicData>
            </a:graphic>
          </wp:inline>
        </w:drawing>
      </w:r>
    </w:p>
    <w:p w14:paraId="701CEF9D" w14:textId="65A32025" w:rsidR="00322B23" w:rsidRDefault="003C64F1" w:rsidP="003B5D11">
      <w:r>
        <w:t xml:space="preserve">As the stop criteria becomes stricter the change in plate is </w:t>
      </w:r>
      <w:r w:rsidR="007232C9">
        <w:t xml:space="preserve">temperature </w:t>
      </w:r>
      <w:r>
        <w:t>small</w:t>
      </w:r>
      <w:r w:rsidR="007232C9">
        <w:t xml:space="preserve"> after the mid setting</w:t>
      </w:r>
      <w:r w:rsidR="004A2FE7">
        <w:t>,</w:t>
      </w:r>
      <w:r w:rsidR="000E7ECA">
        <w:t xml:space="preserve"> </w:t>
      </w:r>
      <w:r>
        <w:t xml:space="preserve">as a </w:t>
      </w:r>
      <w:r w:rsidR="00EA5693">
        <w:t>small plate with a large grid space has been chosen which will add more inaccuracy</w:t>
      </w:r>
      <w:r w:rsidR="004A2FE7">
        <w:t>.</w:t>
      </w:r>
    </w:p>
    <w:p w14:paraId="3E1506B4" w14:textId="4DCB53AA" w:rsidR="004A2FE7" w:rsidRPr="00C83236" w:rsidRDefault="004A2FE7" w:rsidP="003B5D11">
      <w:r>
        <w:t xml:space="preserve">As previously discussed </w:t>
      </w:r>
      <w:r w:rsidR="00F41FE9">
        <w:t xml:space="preserve">increasing the stop criteria </w:t>
      </w:r>
      <w:r w:rsidR="00A61808">
        <w:t xml:space="preserve">(as in more zeros) </w:t>
      </w:r>
      <w:r w:rsidR="003827FB">
        <w:t xml:space="preserve">increases the </w:t>
      </w:r>
      <w:r w:rsidR="003D78A1">
        <w:t>calculation and equilibrium time.</w:t>
      </w:r>
    </w:p>
    <w:p w14:paraId="1C274AD2" w14:textId="39DEF16D" w:rsidR="00CA3475" w:rsidRDefault="00702FEC" w:rsidP="0010382C">
      <w:pPr>
        <w:pStyle w:val="Heading1"/>
      </w:pPr>
      <w:r>
        <w:t>Conclusions</w:t>
      </w:r>
    </w:p>
    <w:p w14:paraId="787E3D60" w14:textId="7321CD84" w:rsidR="0010382C" w:rsidRDefault="0010382C" w:rsidP="0010382C">
      <w:pPr>
        <w:pStyle w:val="Heading2"/>
      </w:pPr>
      <w:r>
        <w:t>FDM</w:t>
      </w:r>
    </w:p>
    <w:p w14:paraId="72D62AD4" w14:textId="2FF0DC0B" w:rsidR="00702FEC" w:rsidRDefault="009A59F3" w:rsidP="009A59F3">
      <w:pPr>
        <w:pStyle w:val="ListParagraph"/>
        <w:numPr>
          <w:ilvl w:val="0"/>
          <w:numId w:val="16"/>
        </w:numPr>
      </w:pPr>
      <w:r>
        <w:t>It is not a true scenario where the plate is taken at two dimensional (even though the density in m</w:t>
      </w:r>
      <w:r>
        <w:rPr>
          <w:vertAlign w:val="superscript"/>
        </w:rPr>
        <w:t xml:space="preserve">3 </w:t>
      </w:r>
      <w:r>
        <w:t xml:space="preserve">is used to calculate </w:t>
      </w:r>
      <w:r w:rsidR="008D4A07">
        <w:t>the Fourier number)</w:t>
      </w:r>
      <w:r w:rsidR="00BA7E03">
        <w:t xml:space="preserve"> which any object is three dimensional.</w:t>
      </w:r>
    </w:p>
    <w:p w14:paraId="463664DE" w14:textId="70BBB866" w:rsidR="00BA7E03" w:rsidRDefault="006A1B8F" w:rsidP="009A59F3">
      <w:pPr>
        <w:pStyle w:val="ListParagraph"/>
        <w:numPr>
          <w:ilvl w:val="0"/>
          <w:numId w:val="16"/>
        </w:numPr>
      </w:pPr>
      <w:r>
        <w:lastRenderedPageBreak/>
        <w:t>The formula inherently has truncating error.</w:t>
      </w:r>
      <w:r w:rsidR="005655EC">
        <w:t xml:space="preserve"> From th</w:t>
      </w:r>
      <w:r w:rsidR="00FD7BCC">
        <w:t>e</w:t>
      </w:r>
      <w:r w:rsidR="005655EC">
        <w:t xml:space="preserve"> 0(h</w:t>
      </w:r>
      <w:r w:rsidR="005655EC">
        <w:rPr>
          <w:vertAlign w:val="superscript"/>
        </w:rPr>
        <w:t>2</w:t>
      </w:r>
      <w:r w:rsidR="00FD7BCC">
        <w:t xml:space="preserve">) </w:t>
      </w:r>
      <w:r w:rsidR="00FD352D">
        <w:t>as approximations are made.</w:t>
      </w:r>
      <w:r w:rsidR="00AE1ED7">
        <w:t xml:space="preserve"> </w:t>
      </w:r>
      <w:r w:rsidR="00036EF9">
        <w:t xml:space="preserve">The larger the h value the higher the number of </w:t>
      </w:r>
      <w:r w:rsidR="00086724">
        <w:t>errors</w:t>
      </w:r>
      <w:r w:rsidR="00036EF9">
        <w:t xml:space="preserve"> </w:t>
      </w:r>
      <w:r w:rsidR="005562BF">
        <w:t xml:space="preserve">put into the equation. The lower the h number the more nodes and </w:t>
      </w:r>
      <w:r w:rsidR="003A42AC">
        <w:t>inaccurate calculations</w:t>
      </w:r>
      <w:r w:rsidR="00086724">
        <w:t>.</w:t>
      </w:r>
    </w:p>
    <w:p w14:paraId="009DDCC0" w14:textId="79741726" w:rsidR="006A1B8F" w:rsidRDefault="006022AA" w:rsidP="009A59F3">
      <w:pPr>
        <w:pStyle w:val="ListParagraph"/>
        <w:numPr>
          <w:ilvl w:val="0"/>
          <w:numId w:val="16"/>
        </w:numPr>
      </w:pPr>
      <w:r>
        <w:t xml:space="preserve">The stop criteria </w:t>
      </w:r>
      <w:r w:rsidR="003E4B44">
        <w:t>should</w:t>
      </w:r>
      <w:r>
        <w:t xml:space="preserve"> be </w:t>
      </w:r>
      <w:r w:rsidR="00962B01">
        <w:t xml:space="preserve">varied with the time step </w:t>
      </w:r>
      <w:r w:rsidR="00C23ED6">
        <w:t>and h space</w:t>
      </w:r>
      <w:r w:rsidR="003E4B44">
        <w:t xml:space="preserve">. The bigger the time step and therefore Fourier number the </w:t>
      </w:r>
      <w:r w:rsidR="0023661F">
        <w:t xml:space="preserve">stricter the stop criteria </w:t>
      </w:r>
      <w:r w:rsidR="00263E38">
        <w:t>should</w:t>
      </w:r>
      <w:r w:rsidR="0023661F">
        <w:t xml:space="preserve"> be (more 00</w:t>
      </w:r>
      <w:r w:rsidR="00FF7E1E">
        <w:t>0 after the decimal</w:t>
      </w:r>
      <w:r w:rsidR="0023661F">
        <w:t>).</w:t>
      </w:r>
      <w:r w:rsidR="0031751D">
        <w:t xml:space="preserve"> A compromise must always be made without additional coding.</w:t>
      </w:r>
    </w:p>
    <w:p w14:paraId="75A90BA8" w14:textId="7B7583DB" w:rsidR="005E4BF3" w:rsidRPr="00702FEC" w:rsidRDefault="00381519" w:rsidP="009A59F3">
      <w:pPr>
        <w:pStyle w:val="ListParagraph"/>
        <w:numPr>
          <w:ilvl w:val="0"/>
          <w:numId w:val="16"/>
        </w:numPr>
      </w:pPr>
      <w:r>
        <w:t xml:space="preserve">Another method of </w:t>
      </w:r>
      <w:r w:rsidR="00F906B9">
        <w:t xml:space="preserve">FDM is the implicit method </w:t>
      </w:r>
      <w:r w:rsidR="00E923B3">
        <w:t>but the equations are more complex to solve</w:t>
      </w:r>
      <w:r w:rsidR="00BD65D1">
        <w:t xml:space="preserve">. </w:t>
      </w:r>
    </w:p>
    <w:p w14:paraId="6DD3F6B6" w14:textId="2338B2A8" w:rsidR="0010382C" w:rsidRDefault="00702FEC" w:rsidP="0010382C">
      <w:pPr>
        <w:pStyle w:val="Heading2"/>
      </w:pPr>
      <w:r>
        <w:t xml:space="preserve">The app </w:t>
      </w:r>
    </w:p>
    <w:p w14:paraId="512AAEC6" w14:textId="5D390DF6" w:rsidR="00257BEE" w:rsidRDefault="00257BEE" w:rsidP="00257BEE">
      <w:pPr>
        <w:pStyle w:val="ListParagraph"/>
        <w:numPr>
          <w:ilvl w:val="0"/>
          <w:numId w:val="17"/>
        </w:numPr>
      </w:pPr>
      <w:r>
        <w:t xml:space="preserve">As the </w:t>
      </w:r>
      <w:r w:rsidR="00650B62">
        <w:t xml:space="preserve">brief detailed </w:t>
      </w:r>
      <w:r w:rsidR="00152D24">
        <w:t xml:space="preserve">that user inputs would be necessary </w:t>
      </w:r>
      <w:r w:rsidR="004152A3">
        <w:t xml:space="preserve">it was decided to make a </w:t>
      </w:r>
      <w:r w:rsidR="00517560">
        <w:t>MATLAB</w:t>
      </w:r>
      <w:r w:rsidR="004152A3">
        <w:t xml:space="preserve"> app as to improve </w:t>
      </w:r>
      <w:r w:rsidR="00DC0AC7">
        <w:t xml:space="preserve">the </w:t>
      </w:r>
      <w:r w:rsidR="00517560">
        <w:t>authors</w:t>
      </w:r>
      <w:r w:rsidR="00DC0AC7">
        <w:t xml:space="preserve"> MATLAB skill set.</w:t>
      </w:r>
    </w:p>
    <w:p w14:paraId="70D976A6" w14:textId="3045FA27" w:rsidR="0074227D" w:rsidRDefault="000F2D14" w:rsidP="00257BEE">
      <w:pPr>
        <w:pStyle w:val="ListParagraph"/>
        <w:numPr>
          <w:ilvl w:val="0"/>
          <w:numId w:val="17"/>
        </w:numPr>
      </w:pPr>
      <w:r>
        <w:t>As a higher degree of us</w:t>
      </w:r>
      <w:r w:rsidR="00C34BEB">
        <w:t xml:space="preserve">ability has been added more programming </w:t>
      </w:r>
      <w:r w:rsidR="00436934">
        <w:t>techniques</w:t>
      </w:r>
      <w:r w:rsidR="00C34BEB">
        <w:t xml:space="preserve"> have been </w:t>
      </w:r>
      <w:r w:rsidR="00436934">
        <w:t>implemented.</w:t>
      </w:r>
    </w:p>
    <w:p w14:paraId="079A7B65" w14:textId="7B706030" w:rsidR="001D23E5" w:rsidRDefault="00836BCC" w:rsidP="00257BEE">
      <w:pPr>
        <w:pStyle w:val="ListParagraph"/>
        <w:numPr>
          <w:ilvl w:val="0"/>
          <w:numId w:val="17"/>
        </w:numPr>
      </w:pPr>
      <w:r>
        <w:t>The result</w:t>
      </w:r>
      <w:r w:rsidR="001D23E5">
        <w:t xml:space="preserve"> is an app that </w:t>
      </w:r>
      <w:r w:rsidR="008B2407">
        <w:t>anyone</w:t>
      </w:r>
      <w:r w:rsidR="001D23E5">
        <w:t xml:space="preserve"> can </w:t>
      </w:r>
      <w:r w:rsidR="008B2407">
        <w:t>use,</w:t>
      </w:r>
      <w:r w:rsidR="001D23E5">
        <w:t xml:space="preserve"> and more settings can be adjusted but the</w:t>
      </w:r>
      <w:r w:rsidR="00C7187C">
        <w:t xml:space="preserve"> execution of the FDM is far slower.</w:t>
      </w:r>
    </w:p>
    <w:p w14:paraId="08B3817E" w14:textId="2706CD48" w:rsidR="00EF61DB" w:rsidRDefault="00756A41" w:rsidP="00EF61DB">
      <w:pPr>
        <w:pStyle w:val="ListParagraph"/>
        <w:numPr>
          <w:ilvl w:val="0"/>
          <w:numId w:val="17"/>
        </w:numPr>
      </w:pPr>
      <w:r>
        <w:t xml:space="preserve">This is due to the high graphics demand every button and box has a </w:t>
      </w:r>
      <w:r w:rsidR="00296419">
        <w:t>colour</w:t>
      </w:r>
      <w:r w:rsidR="0077525F">
        <w:t xml:space="preserve">, </w:t>
      </w:r>
      <w:r w:rsidR="00296419">
        <w:t xml:space="preserve">location </w:t>
      </w:r>
      <w:r w:rsidR="0077525F">
        <w:t>and font</w:t>
      </w:r>
      <w:r w:rsidR="00012AB7">
        <w:t>.</w:t>
      </w:r>
      <w:r w:rsidR="0077525F">
        <w:t xml:space="preserve"> </w:t>
      </w:r>
      <w:r w:rsidR="00012AB7">
        <w:t>T</w:t>
      </w:r>
      <w:r w:rsidR="00F54B38">
        <w:t xml:space="preserve">hese all take up computing power limiting </w:t>
      </w:r>
      <w:r w:rsidR="00722396">
        <w:t>what’s</w:t>
      </w:r>
      <w:r w:rsidR="00EF61DB">
        <w:t xml:space="preserve"> available for the FDM modelling. The application does run better</w:t>
      </w:r>
      <w:r w:rsidR="00ED35DF">
        <w:t xml:space="preserve"> in it’s exported form</w:t>
      </w:r>
      <w:r w:rsidR="00722396">
        <w:t xml:space="preserve"> this may be because the code has been compiled and it no longer refers to it in the manner it was created in the app designer.</w:t>
      </w:r>
    </w:p>
    <w:p w14:paraId="02606B9E" w14:textId="6825C847" w:rsidR="008B2407" w:rsidRPr="00257BEE" w:rsidRDefault="008B2407" w:rsidP="00836BCC">
      <w:pPr>
        <w:pStyle w:val="ListParagraph"/>
      </w:pPr>
    </w:p>
    <w:p w14:paraId="0DB43E00" w14:textId="77777777" w:rsidR="00803104" w:rsidRPr="003B5D11" w:rsidRDefault="00803104" w:rsidP="003B5D11"/>
    <w:p w14:paraId="5AAA8191" w14:textId="0F1E5229" w:rsidR="007120E3" w:rsidRDefault="00B867C6" w:rsidP="00A135F6">
      <w:r>
        <w:br w:type="textWrapping" w:clear="all"/>
      </w:r>
    </w:p>
    <w:p w14:paraId="7D79AD6B" w14:textId="6B135EDA" w:rsidR="00221B3D" w:rsidRPr="00221B3D" w:rsidRDefault="00221B3D" w:rsidP="00221B3D"/>
    <w:p w14:paraId="41F878D8" w14:textId="77777777" w:rsidR="00D76EA5" w:rsidRPr="00D76EA5" w:rsidRDefault="00D76EA5" w:rsidP="00D76EA5"/>
    <w:p w14:paraId="118B2D52" w14:textId="77777777" w:rsidR="008A1C98" w:rsidRPr="008A1C98" w:rsidRDefault="008A1C98" w:rsidP="008A1C98"/>
    <w:p w14:paraId="404EB6E1" w14:textId="77777777" w:rsidR="00504C31" w:rsidRDefault="00504C31" w:rsidP="00E14D49">
      <w:pPr>
        <w:pStyle w:val="NoSpacing"/>
        <w:keepNext/>
        <w:jc w:val="both"/>
      </w:pPr>
    </w:p>
    <w:p w14:paraId="676E6661" w14:textId="77777777" w:rsidR="00C21BA7" w:rsidRPr="00BF2890" w:rsidRDefault="00C21BA7" w:rsidP="00BF2890"/>
    <w:p w14:paraId="2EF2290C" w14:textId="77777777" w:rsidR="00C84C73" w:rsidRDefault="00C84C73">
      <w:pPr>
        <w:spacing w:line="259" w:lineRule="auto"/>
        <w:rPr>
          <w:i/>
          <w:iCs/>
          <w:color w:val="44546A" w:themeColor="text2"/>
          <w:sz w:val="18"/>
          <w:szCs w:val="18"/>
        </w:rPr>
      </w:pPr>
      <w:r>
        <w:br w:type="page"/>
      </w:r>
    </w:p>
    <w:p w14:paraId="3D2FA2DD" w14:textId="047B6D38" w:rsidR="00D928AB" w:rsidRPr="00D928AB" w:rsidRDefault="00D928AB" w:rsidP="00FA6372">
      <w:pPr>
        <w:pStyle w:val="Heading1"/>
      </w:pPr>
      <w:bookmarkStart w:id="5" w:name="_Toc497401806"/>
      <w:r>
        <w:lastRenderedPageBreak/>
        <w:t>References</w:t>
      </w:r>
      <w:bookmarkEnd w:id="5"/>
    </w:p>
    <w:p w14:paraId="6787BA5F" w14:textId="77777777" w:rsidR="00D928AB" w:rsidRDefault="00D928AB" w:rsidP="00FA6372">
      <w:pPr>
        <w:pStyle w:val="Heading1"/>
        <w:numPr>
          <w:ilvl w:val="0"/>
          <w:numId w:val="0"/>
        </w:numPr>
        <w:ind w:left="432"/>
      </w:pPr>
    </w:p>
    <w:sectPr w:rsidR="00D928AB" w:rsidSect="001C6E6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A05810" w14:textId="77777777" w:rsidR="006D1F69" w:rsidRDefault="006D1F69" w:rsidP="001C6E61">
      <w:pPr>
        <w:spacing w:after="0" w:line="240" w:lineRule="auto"/>
      </w:pPr>
      <w:r>
        <w:separator/>
      </w:r>
    </w:p>
  </w:endnote>
  <w:endnote w:type="continuationSeparator" w:id="0">
    <w:p w14:paraId="1D98B44E" w14:textId="77777777" w:rsidR="006D1F69" w:rsidRDefault="006D1F69" w:rsidP="001C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5744975"/>
      <w:docPartObj>
        <w:docPartGallery w:val="Page Numbers (Bottom of Page)"/>
        <w:docPartUnique/>
      </w:docPartObj>
    </w:sdtPr>
    <w:sdtEndPr>
      <w:rPr>
        <w:noProof/>
      </w:rPr>
    </w:sdtEndPr>
    <w:sdtContent>
      <w:p w14:paraId="3235FFE6" w14:textId="58F36CC4" w:rsidR="001C6E61" w:rsidRDefault="001C6E61">
        <w:pPr>
          <w:pStyle w:val="Footer"/>
          <w:jc w:val="center"/>
        </w:pPr>
        <w:r>
          <w:fldChar w:fldCharType="begin"/>
        </w:r>
        <w:r>
          <w:instrText xml:space="preserve"> PAGE   \* MERGEFORMAT </w:instrText>
        </w:r>
        <w:r>
          <w:fldChar w:fldCharType="separate"/>
        </w:r>
        <w:r w:rsidR="003F6E9D">
          <w:rPr>
            <w:noProof/>
          </w:rPr>
          <w:t>5</w:t>
        </w:r>
        <w:r>
          <w:rPr>
            <w:noProof/>
          </w:rPr>
          <w:fldChar w:fldCharType="end"/>
        </w:r>
      </w:p>
    </w:sdtContent>
  </w:sdt>
  <w:p w14:paraId="01759E50" w14:textId="77777777" w:rsidR="001C6E61" w:rsidRDefault="001C6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71F70A" w14:textId="77777777" w:rsidR="006D1F69" w:rsidRDefault="006D1F69" w:rsidP="001C6E61">
      <w:pPr>
        <w:spacing w:after="0" w:line="240" w:lineRule="auto"/>
      </w:pPr>
      <w:r>
        <w:separator/>
      </w:r>
    </w:p>
  </w:footnote>
  <w:footnote w:type="continuationSeparator" w:id="0">
    <w:p w14:paraId="26BB01A9" w14:textId="77777777" w:rsidR="006D1F69" w:rsidRDefault="006D1F69" w:rsidP="001C6E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84D97"/>
    <w:multiLevelType w:val="hybridMultilevel"/>
    <w:tmpl w:val="B7CA79E2"/>
    <w:lvl w:ilvl="0" w:tplc="EA160B04">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555AB"/>
    <w:multiLevelType w:val="hybridMultilevel"/>
    <w:tmpl w:val="5E7C1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A1132"/>
    <w:multiLevelType w:val="hybridMultilevel"/>
    <w:tmpl w:val="96C6CDFC"/>
    <w:lvl w:ilvl="0" w:tplc="9E187F90">
      <w:start w:val="1"/>
      <w:numFmt w:val="bullet"/>
      <w:lvlText w:val=""/>
      <w:lvlJc w:val="left"/>
      <w:pPr>
        <w:ind w:left="648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8B77D51"/>
    <w:multiLevelType w:val="hybridMultilevel"/>
    <w:tmpl w:val="D8F612E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9AD601E"/>
    <w:multiLevelType w:val="hybridMultilevel"/>
    <w:tmpl w:val="4AD8BA76"/>
    <w:lvl w:ilvl="0" w:tplc="EA160B04">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63770"/>
    <w:multiLevelType w:val="multilevel"/>
    <w:tmpl w:val="599405D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7276B27"/>
    <w:multiLevelType w:val="hybridMultilevel"/>
    <w:tmpl w:val="09208BCE"/>
    <w:lvl w:ilvl="0" w:tplc="9E187F90">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1431B7"/>
    <w:multiLevelType w:val="hybridMultilevel"/>
    <w:tmpl w:val="D6924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B53494"/>
    <w:multiLevelType w:val="hybridMultilevel"/>
    <w:tmpl w:val="C296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575CC9"/>
    <w:multiLevelType w:val="hybridMultilevel"/>
    <w:tmpl w:val="9DF06B98"/>
    <w:lvl w:ilvl="0" w:tplc="9E187F90">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6E6D94"/>
    <w:multiLevelType w:val="hybridMultilevel"/>
    <w:tmpl w:val="4CDE3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743BCB"/>
    <w:multiLevelType w:val="hybridMultilevel"/>
    <w:tmpl w:val="41F01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D860E1"/>
    <w:multiLevelType w:val="hybridMultilevel"/>
    <w:tmpl w:val="164017C2"/>
    <w:lvl w:ilvl="0" w:tplc="EA160B04">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B5691D"/>
    <w:multiLevelType w:val="hybridMultilevel"/>
    <w:tmpl w:val="9438D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973415"/>
    <w:multiLevelType w:val="hybridMultilevel"/>
    <w:tmpl w:val="83DC0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861459"/>
    <w:multiLevelType w:val="hybridMultilevel"/>
    <w:tmpl w:val="2A5C7C90"/>
    <w:lvl w:ilvl="0" w:tplc="9E187F90">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5640E0"/>
    <w:multiLevelType w:val="hybridMultilevel"/>
    <w:tmpl w:val="0E10E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4"/>
  </w:num>
  <w:num w:numId="5">
    <w:abstractNumId w:val="15"/>
  </w:num>
  <w:num w:numId="6">
    <w:abstractNumId w:val="0"/>
  </w:num>
  <w:num w:numId="7">
    <w:abstractNumId w:val="12"/>
  </w:num>
  <w:num w:numId="8">
    <w:abstractNumId w:val="2"/>
  </w:num>
  <w:num w:numId="9">
    <w:abstractNumId w:val="9"/>
  </w:num>
  <w:num w:numId="10">
    <w:abstractNumId w:val="6"/>
  </w:num>
  <w:num w:numId="11">
    <w:abstractNumId w:val="16"/>
  </w:num>
  <w:num w:numId="12">
    <w:abstractNumId w:val="7"/>
  </w:num>
  <w:num w:numId="13">
    <w:abstractNumId w:val="8"/>
  </w:num>
  <w:num w:numId="14">
    <w:abstractNumId w:val="14"/>
  </w:num>
  <w:num w:numId="15">
    <w:abstractNumId w:val="13"/>
  </w:num>
  <w:num w:numId="16">
    <w:abstractNumId w:val="1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8AB"/>
    <w:rsid w:val="00000F67"/>
    <w:rsid w:val="0000369F"/>
    <w:rsid w:val="00005424"/>
    <w:rsid w:val="00005525"/>
    <w:rsid w:val="000063D7"/>
    <w:rsid w:val="00006737"/>
    <w:rsid w:val="00012AB7"/>
    <w:rsid w:val="00012C60"/>
    <w:rsid w:val="00015205"/>
    <w:rsid w:val="000171A9"/>
    <w:rsid w:val="00017BD6"/>
    <w:rsid w:val="00024D78"/>
    <w:rsid w:val="0003064A"/>
    <w:rsid w:val="00031BE9"/>
    <w:rsid w:val="00034BDC"/>
    <w:rsid w:val="00034F55"/>
    <w:rsid w:val="00035EFB"/>
    <w:rsid w:val="00036EF9"/>
    <w:rsid w:val="00037765"/>
    <w:rsid w:val="00040D78"/>
    <w:rsid w:val="0004253F"/>
    <w:rsid w:val="000438CD"/>
    <w:rsid w:val="0004394D"/>
    <w:rsid w:val="00044F9D"/>
    <w:rsid w:val="00047F17"/>
    <w:rsid w:val="00052206"/>
    <w:rsid w:val="0005225F"/>
    <w:rsid w:val="00055E30"/>
    <w:rsid w:val="000567F9"/>
    <w:rsid w:val="00060CD7"/>
    <w:rsid w:val="00061639"/>
    <w:rsid w:val="00061FE2"/>
    <w:rsid w:val="00067BFA"/>
    <w:rsid w:val="00067ED7"/>
    <w:rsid w:val="0007095A"/>
    <w:rsid w:val="000722DC"/>
    <w:rsid w:val="00072996"/>
    <w:rsid w:val="00073001"/>
    <w:rsid w:val="00073E6C"/>
    <w:rsid w:val="000743C1"/>
    <w:rsid w:val="00074B89"/>
    <w:rsid w:val="00076F11"/>
    <w:rsid w:val="00077627"/>
    <w:rsid w:val="00084F5A"/>
    <w:rsid w:val="00085E6D"/>
    <w:rsid w:val="00086724"/>
    <w:rsid w:val="00090FEE"/>
    <w:rsid w:val="000956BB"/>
    <w:rsid w:val="00097FA0"/>
    <w:rsid w:val="000A0C6E"/>
    <w:rsid w:val="000A1C8A"/>
    <w:rsid w:val="000A3A7B"/>
    <w:rsid w:val="000A44EB"/>
    <w:rsid w:val="000A6A9B"/>
    <w:rsid w:val="000B1156"/>
    <w:rsid w:val="000B1A25"/>
    <w:rsid w:val="000B76CD"/>
    <w:rsid w:val="000C2115"/>
    <w:rsid w:val="000C40FD"/>
    <w:rsid w:val="000D0091"/>
    <w:rsid w:val="000D22A2"/>
    <w:rsid w:val="000E0C22"/>
    <w:rsid w:val="000E20E5"/>
    <w:rsid w:val="000E2ECE"/>
    <w:rsid w:val="000E7ECA"/>
    <w:rsid w:val="000F16DB"/>
    <w:rsid w:val="000F2D14"/>
    <w:rsid w:val="001008C2"/>
    <w:rsid w:val="00100AA6"/>
    <w:rsid w:val="0010382C"/>
    <w:rsid w:val="00104BAA"/>
    <w:rsid w:val="00107DDA"/>
    <w:rsid w:val="001117FB"/>
    <w:rsid w:val="00113563"/>
    <w:rsid w:val="001137C1"/>
    <w:rsid w:val="001147D8"/>
    <w:rsid w:val="00116DF9"/>
    <w:rsid w:val="001218EB"/>
    <w:rsid w:val="00123EF2"/>
    <w:rsid w:val="00127342"/>
    <w:rsid w:val="00134218"/>
    <w:rsid w:val="001364D6"/>
    <w:rsid w:val="0013762F"/>
    <w:rsid w:val="00137A6C"/>
    <w:rsid w:val="001403DD"/>
    <w:rsid w:val="0014183D"/>
    <w:rsid w:val="00142A87"/>
    <w:rsid w:val="00144E10"/>
    <w:rsid w:val="001452D4"/>
    <w:rsid w:val="00146000"/>
    <w:rsid w:val="00152D24"/>
    <w:rsid w:val="00153D56"/>
    <w:rsid w:val="00163D04"/>
    <w:rsid w:val="0016602E"/>
    <w:rsid w:val="00170385"/>
    <w:rsid w:val="00173B92"/>
    <w:rsid w:val="00174020"/>
    <w:rsid w:val="001742A5"/>
    <w:rsid w:val="00174AE7"/>
    <w:rsid w:val="00176DB7"/>
    <w:rsid w:val="00177919"/>
    <w:rsid w:val="00181501"/>
    <w:rsid w:val="00187503"/>
    <w:rsid w:val="00190838"/>
    <w:rsid w:val="0019345C"/>
    <w:rsid w:val="0019420D"/>
    <w:rsid w:val="00194E4F"/>
    <w:rsid w:val="001A11BE"/>
    <w:rsid w:val="001A2AA3"/>
    <w:rsid w:val="001A4179"/>
    <w:rsid w:val="001A55E7"/>
    <w:rsid w:val="001A7643"/>
    <w:rsid w:val="001B6182"/>
    <w:rsid w:val="001C5FE6"/>
    <w:rsid w:val="001C6E61"/>
    <w:rsid w:val="001D026B"/>
    <w:rsid w:val="001D059D"/>
    <w:rsid w:val="001D23E5"/>
    <w:rsid w:val="001D31CD"/>
    <w:rsid w:val="001D5022"/>
    <w:rsid w:val="001D5551"/>
    <w:rsid w:val="001E199D"/>
    <w:rsid w:val="001E3166"/>
    <w:rsid w:val="001E3257"/>
    <w:rsid w:val="001E6049"/>
    <w:rsid w:val="001E6CED"/>
    <w:rsid w:val="001E76C9"/>
    <w:rsid w:val="001F2DE8"/>
    <w:rsid w:val="001F3FF1"/>
    <w:rsid w:val="001F67BE"/>
    <w:rsid w:val="00200634"/>
    <w:rsid w:val="00202F7F"/>
    <w:rsid w:val="0020776A"/>
    <w:rsid w:val="00214223"/>
    <w:rsid w:val="00214BB0"/>
    <w:rsid w:val="00216B0E"/>
    <w:rsid w:val="00216B75"/>
    <w:rsid w:val="00221B3D"/>
    <w:rsid w:val="002226AC"/>
    <w:rsid w:val="00222C55"/>
    <w:rsid w:val="00223540"/>
    <w:rsid w:val="00223FB1"/>
    <w:rsid w:val="002339F6"/>
    <w:rsid w:val="0023661F"/>
    <w:rsid w:val="002416BA"/>
    <w:rsid w:val="00243877"/>
    <w:rsid w:val="00244E39"/>
    <w:rsid w:val="002458BE"/>
    <w:rsid w:val="0024628F"/>
    <w:rsid w:val="00246A7B"/>
    <w:rsid w:val="00252D12"/>
    <w:rsid w:val="00257BEE"/>
    <w:rsid w:val="002600C5"/>
    <w:rsid w:val="002610EA"/>
    <w:rsid w:val="00263E38"/>
    <w:rsid w:val="00265B78"/>
    <w:rsid w:val="0027011A"/>
    <w:rsid w:val="00270A37"/>
    <w:rsid w:val="00271F9E"/>
    <w:rsid w:val="00272671"/>
    <w:rsid w:val="00276FC7"/>
    <w:rsid w:val="00283115"/>
    <w:rsid w:val="00284666"/>
    <w:rsid w:val="00284A1B"/>
    <w:rsid w:val="002857CA"/>
    <w:rsid w:val="00285BE2"/>
    <w:rsid w:val="00286F03"/>
    <w:rsid w:val="00291553"/>
    <w:rsid w:val="00291696"/>
    <w:rsid w:val="00292CAD"/>
    <w:rsid w:val="00294004"/>
    <w:rsid w:val="00296419"/>
    <w:rsid w:val="0029797B"/>
    <w:rsid w:val="002A1A80"/>
    <w:rsid w:val="002A4D12"/>
    <w:rsid w:val="002A5AEB"/>
    <w:rsid w:val="002A678F"/>
    <w:rsid w:val="002B7105"/>
    <w:rsid w:val="002B735E"/>
    <w:rsid w:val="002C4F8C"/>
    <w:rsid w:val="002D0A35"/>
    <w:rsid w:val="002D3ACC"/>
    <w:rsid w:val="002D3E31"/>
    <w:rsid w:val="002D3F93"/>
    <w:rsid w:val="002D6319"/>
    <w:rsid w:val="002D6DF0"/>
    <w:rsid w:val="002E2581"/>
    <w:rsid w:val="002E4880"/>
    <w:rsid w:val="002E7E7E"/>
    <w:rsid w:val="002F3E9D"/>
    <w:rsid w:val="002F6DBF"/>
    <w:rsid w:val="00310D8D"/>
    <w:rsid w:val="00311C7E"/>
    <w:rsid w:val="00311F73"/>
    <w:rsid w:val="00314207"/>
    <w:rsid w:val="003174AC"/>
    <w:rsid w:val="0031751D"/>
    <w:rsid w:val="00322B23"/>
    <w:rsid w:val="00323141"/>
    <w:rsid w:val="003247B9"/>
    <w:rsid w:val="003309A9"/>
    <w:rsid w:val="0033437C"/>
    <w:rsid w:val="00335239"/>
    <w:rsid w:val="003404E5"/>
    <w:rsid w:val="00340A5C"/>
    <w:rsid w:val="003478F7"/>
    <w:rsid w:val="00353178"/>
    <w:rsid w:val="00353A7A"/>
    <w:rsid w:val="003570B5"/>
    <w:rsid w:val="003614AB"/>
    <w:rsid w:val="00364F3C"/>
    <w:rsid w:val="0036606D"/>
    <w:rsid w:val="0037089F"/>
    <w:rsid w:val="0037113E"/>
    <w:rsid w:val="00377FA9"/>
    <w:rsid w:val="00380A59"/>
    <w:rsid w:val="00381519"/>
    <w:rsid w:val="003825A1"/>
    <w:rsid w:val="003827FB"/>
    <w:rsid w:val="00385798"/>
    <w:rsid w:val="00391D3F"/>
    <w:rsid w:val="003929BA"/>
    <w:rsid w:val="00392A0B"/>
    <w:rsid w:val="0039456D"/>
    <w:rsid w:val="003A42AC"/>
    <w:rsid w:val="003A50DB"/>
    <w:rsid w:val="003A5A55"/>
    <w:rsid w:val="003A6F1E"/>
    <w:rsid w:val="003B1875"/>
    <w:rsid w:val="003B46E7"/>
    <w:rsid w:val="003B53BF"/>
    <w:rsid w:val="003B5D11"/>
    <w:rsid w:val="003B7F9E"/>
    <w:rsid w:val="003C25AF"/>
    <w:rsid w:val="003C4392"/>
    <w:rsid w:val="003C64F1"/>
    <w:rsid w:val="003D17ED"/>
    <w:rsid w:val="003D2B11"/>
    <w:rsid w:val="003D3C84"/>
    <w:rsid w:val="003D5FF3"/>
    <w:rsid w:val="003D635F"/>
    <w:rsid w:val="003D78A1"/>
    <w:rsid w:val="003E2F22"/>
    <w:rsid w:val="003E4B44"/>
    <w:rsid w:val="003E68F4"/>
    <w:rsid w:val="003F0EAD"/>
    <w:rsid w:val="003F166B"/>
    <w:rsid w:val="003F2394"/>
    <w:rsid w:val="003F3628"/>
    <w:rsid w:val="003F6E9D"/>
    <w:rsid w:val="0040080E"/>
    <w:rsid w:val="00404BEA"/>
    <w:rsid w:val="0041045D"/>
    <w:rsid w:val="00412D14"/>
    <w:rsid w:val="004152A3"/>
    <w:rsid w:val="0042111C"/>
    <w:rsid w:val="004228DF"/>
    <w:rsid w:val="00423265"/>
    <w:rsid w:val="00426B38"/>
    <w:rsid w:val="00430C3E"/>
    <w:rsid w:val="0043342E"/>
    <w:rsid w:val="00433C60"/>
    <w:rsid w:val="00434BDE"/>
    <w:rsid w:val="00436934"/>
    <w:rsid w:val="00437BD0"/>
    <w:rsid w:val="00437DFD"/>
    <w:rsid w:val="00443B62"/>
    <w:rsid w:val="00444F9C"/>
    <w:rsid w:val="0044681C"/>
    <w:rsid w:val="004504CE"/>
    <w:rsid w:val="0045259C"/>
    <w:rsid w:val="00452A96"/>
    <w:rsid w:val="00454A43"/>
    <w:rsid w:val="00457A4B"/>
    <w:rsid w:val="00460E43"/>
    <w:rsid w:val="00461834"/>
    <w:rsid w:val="00463EB0"/>
    <w:rsid w:val="00465F4A"/>
    <w:rsid w:val="0046634D"/>
    <w:rsid w:val="00467880"/>
    <w:rsid w:val="00467EFE"/>
    <w:rsid w:val="004700A9"/>
    <w:rsid w:val="00473465"/>
    <w:rsid w:val="004762F5"/>
    <w:rsid w:val="00485214"/>
    <w:rsid w:val="00490B61"/>
    <w:rsid w:val="00491304"/>
    <w:rsid w:val="0049273D"/>
    <w:rsid w:val="00493969"/>
    <w:rsid w:val="00494792"/>
    <w:rsid w:val="004A003B"/>
    <w:rsid w:val="004A2FE7"/>
    <w:rsid w:val="004A46C4"/>
    <w:rsid w:val="004A6ECB"/>
    <w:rsid w:val="004A7668"/>
    <w:rsid w:val="004B2C99"/>
    <w:rsid w:val="004C216D"/>
    <w:rsid w:val="004C37CC"/>
    <w:rsid w:val="004C3BA2"/>
    <w:rsid w:val="004C57F8"/>
    <w:rsid w:val="004C5B10"/>
    <w:rsid w:val="004C6D8F"/>
    <w:rsid w:val="004C78EF"/>
    <w:rsid w:val="004D31AF"/>
    <w:rsid w:val="004D3CE8"/>
    <w:rsid w:val="004D67A5"/>
    <w:rsid w:val="004D70F4"/>
    <w:rsid w:val="004E04A1"/>
    <w:rsid w:val="004E0F54"/>
    <w:rsid w:val="004E498C"/>
    <w:rsid w:val="004E5AC2"/>
    <w:rsid w:val="004E5D59"/>
    <w:rsid w:val="004E6DB6"/>
    <w:rsid w:val="004F5924"/>
    <w:rsid w:val="004F6E1C"/>
    <w:rsid w:val="004F7780"/>
    <w:rsid w:val="00502506"/>
    <w:rsid w:val="005042F4"/>
    <w:rsid w:val="005046A5"/>
    <w:rsid w:val="00504C31"/>
    <w:rsid w:val="0050746D"/>
    <w:rsid w:val="00511F21"/>
    <w:rsid w:val="00515403"/>
    <w:rsid w:val="00517161"/>
    <w:rsid w:val="00517560"/>
    <w:rsid w:val="0052185E"/>
    <w:rsid w:val="00525F93"/>
    <w:rsid w:val="00526E67"/>
    <w:rsid w:val="00531FB8"/>
    <w:rsid w:val="0054227E"/>
    <w:rsid w:val="005447D6"/>
    <w:rsid w:val="00544946"/>
    <w:rsid w:val="00547244"/>
    <w:rsid w:val="00554134"/>
    <w:rsid w:val="00555A8C"/>
    <w:rsid w:val="005562BF"/>
    <w:rsid w:val="00560B10"/>
    <w:rsid w:val="00562515"/>
    <w:rsid w:val="00564FF9"/>
    <w:rsid w:val="005655EC"/>
    <w:rsid w:val="00570024"/>
    <w:rsid w:val="00570B82"/>
    <w:rsid w:val="00574A87"/>
    <w:rsid w:val="00574B06"/>
    <w:rsid w:val="0057703B"/>
    <w:rsid w:val="00577781"/>
    <w:rsid w:val="0058024C"/>
    <w:rsid w:val="00580347"/>
    <w:rsid w:val="00580A2E"/>
    <w:rsid w:val="0059171F"/>
    <w:rsid w:val="00591FE0"/>
    <w:rsid w:val="005921FA"/>
    <w:rsid w:val="00592BEF"/>
    <w:rsid w:val="00593696"/>
    <w:rsid w:val="005939BC"/>
    <w:rsid w:val="00596919"/>
    <w:rsid w:val="00596E8E"/>
    <w:rsid w:val="005A170E"/>
    <w:rsid w:val="005A26C2"/>
    <w:rsid w:val="005A306F"/>
    <w:rsid w:val="005A639C"/>
    <w:rsid w:val="005A6E37"/>
    <w:rsid w:val="005B00AB"/>
    <w:rsid w:val="005B25AE"/>
    <w:rsid w:val="005B5256"/>
    <w:rsid w:val="005B6700"/>
    <w:rsid w:val="005B74EB"/>
    <w:rsid w:val="005C2D09"/>
    <w:rsid w:val="005C3187"/>
    <w:rsid w:val="005C4503"/>
    <w:rsid w:val="005C4771"/>
    <w:rsid w:val="005D0D9B"/>
    <w:rsid w:val="005D3602"/>
    <w:rsid w:val="005D555A"/>
    <w:rsid w:val="005D749F"/>
    <w:rsid w:val="005E2991"/>
    <w:rsid w:val="005E39A1"/>
    <w:rsid w:val="005E4BF3"/>
    <w:rsid w:val="005E7B15"/>
    <w:rsid w:val="005F3305"/>
    <w:rsid w:val="005F4612"/>
    <w:rsid w:val="005F7B40"/>
    <w:rsid w:val="005F7C55"/>
    <w:rsid w:val="00600C93"/>
    <w:rsid w:val="006022AA"/>
    <w:rsid w:val="00602AE2"/>
    <w:rsid w:val="0061050F"/>
    <w:rsid w:val="006108D4"/>
    <w:rsid w:val="006109CF"/>
    <w:rsid w:val="00610FEA"/>
    <w:rsid w:val="0061262E"/>
    <w:rsid w:val="00613093"/>
    <w:rsid w:val="00614E3A"/>
    <w:rsid w:val="006220A6"/>
    <w:rsid w:val="006230CC"/>
    <w:rsid w:val="0062376E"/>
    <w:rsid w:val="00623E2A"/>
    <w:rsid w:val="00634877"/>
    <w:rsid w:val="00636FC3"/>
    <w:rsid w:val="00637C73"/>
    <w:rsid w:val="00643053"/>
    <w:rsid w:val="006437A0"/>
    <w:rsid w:val="00645A5C"/>
    <w:rsid w:val="0065026C"/>
    <w:rsid w:val="00650B62"/>
    <w:rsid w:val="00651C8D"/>
    <w:rsid w:val="00657AAD"/>
    <w:rsid w:val="006634FB"/>
    <w:rsid w:val="00664ADE"/>
    <w:rsid w:val="0066644E"/>
    <w:rsid w:val="00667826"/>
    <w:rsid w:val="00670442"/>
    <w:rsid w:val="006707B7"/>
    <w:rsid w:val="00671206"/>
    <w:rsid w:val="006722E2"/>
    <w:rsid w:val="00672D21"/>
    <w:rsid w:val="00673E61"/>
    <w:rsid w:val="0068120D"/>
    <w:rsid w:val="00683BF8"/>
    <w:rsid w:val="0068402C"/>
    <w:rsid w:val="00691420"/>
    <w:rsid w:val="00691B11"/>
    <w:rsid w:val="00697AA4"/>
    <w:rsid w:val="00697C76"/>
    <w:rsid w:val="006A0053"/>
    <w:rsid w:val="006A1B8F"/>
    <w:rsid w:val="006A39B6"/>
    <w:rsid w:val="006A6136"/>
    <w:rsid w:val="006A7F8D"/>
    <w:rsid w:val="006B12CF"/>
    <w:rsid w:val="006B77B5"/>
    <w:rsid w:val="006B7DE3"/>
    <w:rsid w:val="006C1BCD"/>
    <w:rsid w:val="006C24D6"/>
    <w:rsid w:val="006C2904"/>
    <w:rsid w:val="006C2ADA"/>
    <w:rsid w:val="006C32A0"/>
    <w:rsid w:val="006C3A13"/>
    <w:rsid w:val="006C546D"/>
    <w:rsid w:val="006C65E3"/>
    <w:rsid w:val="006C683D"/>
    <w:rsid w:val="006D0FDE"/>
    <w:rsid w:val="006D15A8"/>
    <w:rsid w:val="006D1F69"/>
    <w:rsid w:val="006D3B2A"/>
    <w:rsid w:val="006D4355"/>
    <w:rsid w:val="006E05B4"/>
    <w:rsid w:val="006E1CB4"/>
    <w:rsid w:val="006E583C"/>
    <w:rsid w:val="006E68B4"/>
    <w:rsid w:val="006E69B1"/>
    <w:rsid w:val="006F0610"/>
    <w:rsid w:val="006F0C22"/>
    <w:rsid w:val="006F2348"/>
    <w:rsid w:val="006F5DDB"/>
    <w:rsid w:val="006F684A"/>
    <w:rsid w:val="0070024A"/>
    <w:rsid w:val="00700DD9"/>
    <w:rsid w:val="00702FEC"/>
    <w:rsid w:val="00703051"/>
    <w:rsid w:val="007036B0"/>
    <w:rsid w:val="0070449F"/>
    <w:rsid w:val="00711A67"/>
    <w:rsid w:val="007120E3"/>
    <w:rsid w:val="00713DD6"/>
    <w:rsid w:val="00715CF7"/>
    <w:rsid w:val="007176BA"/>
    <w:rsid w:val="00720A2E"/>
    <w:rsid w:val="00722396"/>
    <w:rsid w:val="007232C9"/>
    <w:rsid w:val="00725088"/>
    <w:rsid w:val="00725FB3"/>
    <w:rsid w:val="0073093D"/>
    <w:rsid w:val="007363D2"/>
    <w:rsid w:val="00740834"/>
    <w:rsid w:val="0074227D"/>
    <w:rsid w:val="00742996"/>
    <w:rsid w:val="0074549B"/>
    <w:rsid w:val="00745708"/>
    <w:rsid w:val="00745DC0"/>
    <w:rsid w:val="00754383"/>
    <w:rsid w:val="00756A41"/>
    <w:rsid w:val="007570CD"/>
    <w:rsid w:val="00760143"/>
    <w:rsid w:val="00760ACF"/>
    <w:rsid w:val="00764813"/>
    <w:rsid w:val="007669CF"/>
    <w:rsid w:val="00772AF7"/>
    <w:rsid w:val="00774C1C"/>
    <w:rsid w:val="0077525F"/>
    <w:rsid w:val="00783F4F"/>
    <w:rsid w:val="007853E8"/>
    <w:rsid w:val="00793519"/>
    <w:rsid w:val="00794935"/>
    <w:rsid w:val="00795750"/>
    <w:rsid w:val="00797715"/>
    <w:rsid w:val="007A3CE9"/>
    <w:rsid w:val="007A4C83"/>
    <w:rsid w:val="007A5B9F"/>
    <w:rsid w:val="007B1AAE"/>
    <w:rsid w:val="007B41F2"/>
    <w:rsid w:val="007B48DF"/>
    <w:rsid w:val="007B5CD2"/>
    <w:rsid w:val="007C0C7E"/>
    <w:rsid w:val="007C3FE7"/>
    <w:rsid w:val="007D2BC5"/>
    <w:rsid w:val="007E2B0D"/>
    <w:rsid w:val="007E3F2F"/>
    <w:rsid w:val="007E7054"/>
    <w:rsid w:val="007E70D0"/>
    <w:rsid w:val="007F05A1"/>
    <w:rsid w:val="007F1304"/>
    <w:rsid w:val="007F3156"/>
    <w:rsid w:val="007F4B26"/>
    <w:rsid w:val="007F4EA9"/>
    <w:rsid w:val="00801227"/>
    <w:rsid w:val="00803104"/>
    <w:rsid w:val="00803F3C"/>
    <w:rsid w:val="00804B43"/>
    <w:rsid w:val="008112DB"/>
    <w:rsid w:val="0081187B"/>
    <w:rsid w:val="008135C1"/>
    <w:rsid w:val="00815846"/>
    <w:rsid w:val="0081634D"/>
    <w:rsid w:val="00816377"/>
    <w:rsid w:val="00816C87"/>
    <w:rsid w:val="00823BC4"/>
    <w:rsid w:val="00836BCC"/>
    <w:rsid w:val="00840D9F"/>
    <w:rsid w:val="00842FFB"/>
    <w:rsid w:val="00843B96"/>
    <w:rsid w:val="0084562E"/>
    <w:rsid w:val="00847D61"/>
    <w:rsid w:val="00850946"/>
    <w:rsid w:val="00851EEB"/>
    <w:rsid w:val="00854BAB"/>
    <w:rsid w:val="008619D6"/>
    <w:rsid w:val="00864FA9"/>
    <w:rsid w:val="008653D8"/>
    <w:rsid w:val="00867425"/>
    <w:rsid w:val="00870656"/>
    <w:rsid w:val="008710D0"/>
    <w:rsid w:val="00874B6C"/>
    <w:rsid w:val="00876297"/>
    <w:rsid w:val="0088331D"/>
    <w:rsid w:val="008833D2"/>
    <w:rsid w:val="008852F2"/>
    <w:rsid w:val="00890C57"/>
    <w:rsid w:val="00890C99"/>
    <w:rsid w:val="00894E36"/>
    <w:rsid w:val="0089690F"/>
    <w:rsid w:val="008A0BDA"/>
    <w:rsid w:val="008A11A9"/>
    <w:rsid w:val="008A1C98"/>
    <w:rsid w:val="008A2C83"/>
    <w:rsid w:val="008A30B9"/>
    <w:rsid w:val="008A400F"/>
    <w:rsid w:val="008A447C"/>
    <w:rsid w:val="008A65A5"/>
    <w:rsid w:val="008B010E"/>
    <w:rsid w:val="008B2407"/>
    <w:rsid w:val="008B7846"/>
    <w:rsid w:val="008C0DD1"/>
    <w:rsid w:val="008C24D8"/>
    <w:rsid w:val="008C3EC9"/>
    <w:rsid w:val="008C5EC4"/>
    <w:rsid w:val="008D0ECD"/>
    <w:rsid w:val="008D2DCD"/>
    <w:rsid w:val="008D356C"/>
    <w:rsid w:val="008D37DD"/>
    <w:rsid w:val="008D409C"/>
    <w:rsid w:val="008D49F1"/>
    <w:rsid w:val="008D4A07"/>
    <w:rsid w:val="008D5F5B"/>
    <w:rsid w:val="008D65B1"/>
    <w:rsid w:val="008D7902"/>
    <w:rsid w:val="008E74F2"/>
    <w:rsid w:val="008F02A5"/>
    <w:rsid w:val="008F4382"/>
    <w:rsid w:val="008F746C"/>
    <w:rsid w:val="008F7582"/>
    <w:rsid w:val="008F75D9"/>
    <w:rsid w:val="009035CE"/>
    <w:rsid w:val="00906C78"/>
    <w:rsid w:val="00907B8F"/>
    <w:rsid w:val="00917FD1"/>
    <w:rsid w:val="0092280C"/>
    <w:rsid w:val="00930031"/>
    <w:rsid w:val="009300E5"/>
    <w:rsid w:val="00931904"/>
    <w:rsid w:val="00941C2B"/>
    <w:rsid w:val="009425FF"/>
    <w:rsid w:val="00943F22"/>
    <w:rsid w:val="0094546C"/>
    <w:rsid w:val="00945E57"/>
    <w:rsid w:val="00947B69"/>
    <w:rsid w:val="00955454"/>
    <w:rsid w:val="00955E12"/>
    <w:rsid w:val="0095750A"/>
    <w:rsid w:val="00962B01"/>
    <w:rsid w:val="00963C25"/>
    <w:rsid w:val="00965CD7"/>
    <w:rsid w:val="00967E56"/>
    <w:rsid w:val="00970057"/>
    <w:rsid w:val="00970EAA"/>
    <w:rsid w:val="0097607C"/>
    <w:rsid w:val="00977051"/>
    <w:rsid w:val="00977EE9"/>
    <w:rsid w:val="0098039F"/>
    <w:rsid w:val="009846DC"/>
    <w:rsid w:val="009867B2"/>
    <w:rsid w:val="00986C24"/>
    <w:rsid w:val="009874CA"/>
    <w:rsid w:val="009879D5"/>
    <w:rsid w:val="00992C44"/>
    <w:rsid w:val="00996574"/>
    <w:rsid w:val="00997654"/>
    <w:rsid w:val="009A1729"/>
    <w:rsid w:val="009A1954"/>
    <w:rsid w:val="009A43E0"/>
    <w:rsid w:val="009A44C9"/>
    <w:rsid w:val="009A5823"/>
    <w:rsid w:val="009A59F3"/>
    <w:rsid w:val="009B489E"/>
    <w:rsid w:val="009C7992"/>
    <w:rsid w:val="009D0183"/>
    <w:rsid w:val="009D15D6"/>
    <w:rsid w:val="009D503D"/>
    <w:rsid w:val="009D5257"/>
    <w:rsid w:val="009D5EFF"/>
    <w:rsid w:val="009E1758"/>
    <w:rsid w:val="009E1C12"/>
    <w:rsid w:val="009E4C25"/>
    <w:rsid w:val="009F26D7"/>
    <w:rsid w:val="009F4B9D"/>
    <w:rsid w:val="009F68F6"/>
    <w:rsid w:val="00A0160F"/>
    <w:rsid w:val="00A02B86"/>
    <w:rsid w:val="00A068D6"/>
    <w:rsid w:val="00A072C7"/>
    <w:rsid w:val="00A10611"/>
    <w:rsid w:val="00A113F2"/>
    <w:rsid w:val="00A135F6"/>
    <w:rsid w:val="00A146D8"/>
    <w:rsid w:val="00A272C7"/>
    <w:rsid w:val="00A27A64"/>
    <w:rsid w:val="00A314C9"/>
    <w:rsid w:val="00A332AB"/>
    <w:rsid w:val="00A33B0D"/>
    <w:rsid w:val="00A33E2A"/>
    <w:rsid w:val="00A34E1D"/>
    <w:rsid w:val="00A40B27"/>
    <w:rsid w:val="00A4122C"/>
    <w:rsid w:val="00A45147"/>
    <w:rsid w:val="00A50014"/>
    <w:rsid w:val="00A510DF"/>
    <w:rsid w:val="00A52B6C"/>
    <w:rsid w:val="00A56B78"/>
    <w:rsid w:val="00A61808"/>
    <w:rsid w:val="00A648FA"/>
    <w:rsid w:val="00A65813"/>
    <w:rsid w:val="00A673D9"/>
    <w:rsid w:val="00A67DE7"/>
    <w:rsid w:val="00A71222"/>
    <w:rsid w:val="00A7405A"/>
    <w:rsid w:val="00A74C33"/>
    <w:rsid w:val="00A74D22"/>
    <w:rsid w:val="00A756F7"/>
    <w:rsid w:val="00A76C32"/>
    <w:rsid w:val="00A77C8D"/>
    <w:rsid w:val="00A81986"/>
    <w:rsid w:val="00A8262F"/>
    <w:rsid w:val="00A82660"/>
    <w:rsid w:val="00A827AA"/>
    <w:rsid w:val="00A863EC"/>
    <w:rsid w:val="00A86FDF"/>
    <w:rsid w:val="00A87677"/>
    <w:rsid w:val="00A90418"/>
    <w:rsid w:val="00A9095E"/>
    <w:rsid w:val="00A97ABA"/>
    <w:rsid w:val="00A97DB3"/>
    <w:rsid w:val="00AA0439"/>
    <w:rsid w:val="00AA17D2"/>
    <w:rsid w:val="00AA1BAF"/>
    <w:rsid w:val="00AA2C25"/>
    <w:rsid w:val="00AB1B44"/>
    <w:rsid w:val="00AC1DE6"/>
    <w:rsid w:val="00AC3866"/>
    <w:rsid w:val="00AC52B4"/>
    <w:rsid w:val="00AC5DC9"/>
    <w:rsid w:val="00AD06FB"/>
    <w:rsid w:val="00AD22A6"/>
    <w:rsid w:val="00AD2761"/>
    <w:rsid w:val="00AE1C40"/>
    <w:rsid w:val="00AE1ED7"/>
    <w:rsid w:val="00AE54A0"/>
    <w:rsid w:val="00AE6965"/>
    <w:rsid w:val="00AF0470"/>
    <w:rsid w:val="00AF283C"/>
    <w:rsid w:val="00AF432A"/>
    <w:rsid w:val="00AF69A2"/>
    <w:rsid w:val="00AF7AAF"/>
    <w:rsid w:val="00B00EE0"/>
    <w:rsid w:val="00B02299"/>
    <w:rsid w:val="00B02B5C"/>
    <w:rsid w:val="00B03C91"/>
    <w:rsid w:val="00B0642A"/>
    <w:rsid w:val="00B06848"/>
    <w:rsid w:val="00B10926"/>
    <w:rsid w:val="00B1190B"/>
    <w:rsid w:val="00B122A2"/>
    <w:rsid w:val="00B211C1"/>
    <w:rsid w:val="00B26C29"/>
    <w:rsid w:val="00B31CB1"/>
    <w:rsid w:val="00B32400"/>
    <w:rsid w:val="00B34009"/>
    <w:rsid w:val="00B34851"/>
    <w:rsid w:val="00B35BE0"/>
    <w:rsid w:val="00B364D1"/>
    <w:rsid w:val="00B3722E"/>
    <w:rsid w:val="00B42192"/>
    <w:rsid w:val="00B43623"/>
    <w:rsid w:val="00B46A5E"/>
    <w:rsid w:val="00B50266"/>
    <w:rsid w:val="00B518D7"/>
    <w:rsid w:val="00B545F0"/>
    <w:rsid w:val="00B563AA"/>
    <w:rsid w:val="00B61AFD"/>
    <w:rsid w:val="00B61D74"/>
    <w:rsid w:val="00B64C58"/>
    <w:rsid w:val="00B65DE7"/>
    <w:rsid w:val="00B70054"/>
    <w:rsid w:val="00B72EE7"/>
    <w:rsid w:val="00B766C1"/>
    <w:rsid w:val="00B820D8"/>
    <w:rsid w:val="00B8425B"/>
    <w:rsid w:val="00B85FDE"/>
    <w:rsid w:val="00B863D8"/>
    <w:rsid w:val="00B867C6"/>
    <w:rsid w:val="00B86D61"/>
    <w:rsid w:val="00B95D00"/>
    <w:rsid w:val="00B960F9"/>
    <w:rsid w:val="00B972E1"/>
    <w:rsid w:val="00BA3805"/>
    <w:rsid w:val="00BA4A14"/>
    <w:rsid w:val="00BA7E03"/>
    <w:rsid w:val="00BB6AB9"/>
    <w:rsid w:val="00BC0CB3"/>
    <w:rsid w:val="00BC4859"/>
    <w:rsid w:val="00BC62E3"/>
    <w:rsid w:val="00BC79C8"/>
    <w:rsid w:val="00BD0337"/>
    <w:rsid w:val="00BD2260"/>
    <w:rsid w:val="00BD65D1"/>
    <w:rsid w:val="00BD7EA2"/>
    <w:rsid w:val="00BE06C3"/>
    <w:rsid w:val="00BE199E"/>
    <w:rsid w:val="00BE1CB7"/>
    <w:rsid w:val="00BE4200"/>
    <w:rsid w:val="00BF1612"/>
    <w:rsid w:val="00BF1A6A"/>
    <w:rsid w:val="00BF2890"/>
    <w:rsid w:val="00BF356A"/>
    <w:rsid w:val="00BF7060"/>
    <w:rsid w:val="00BF768F"/>
    <w:rsid w:val="00C02569"/>
    <w:rsid w:val="00C0269B"/>
    <w:rsid w:val="00C0467A"/>
    <w:rsid w:val="00C143C6"/>
    <w:rsid w:val="00C16A3A"/>
    <w:rsid w:val="00C172FB"/>
    <w:rsid w:val="00C17DF5"/>
    <w:rsid w:val="00C21149"/>
    <w:rsid w:val="00C21BA7"/>
    <w:rsid w:val="00C23ED6"/>
    <w:rsid w:val="00C24ED2"/>
    <w:rsid w:val="00C25DA4"/>
    <w:rsid w:val="00C30E48"/>
    <w:rsid w:val="00C34BEB"/>
    <w:rsid w:val="00C35343"/>
    <w:rsid w:val="00C365BC"/>
    <w:rsid w:val="00C36A01"/>
    <w:rsid w:val="00C36FE4"/>
    <w:rsid w:val="00C4159D"/>
    <w:rsid w:val="00C44A40"/>
    <w:rsid w:val="00C50949"/>
    <w:rsid w:val="00C51411"/>
    <w:rsid w:val="00C532C4"/>
    <w:rsid w:val="00C54197"/>
    <w:rsid w:val="00C60AE9"/>
    <w:rsid w:val="00C6181D"/>
    <w:rsid w:val="00C624F8"/>
    <w:rsid w:val="00C67CBA"/>
    <w:rsid w:val="00C7187C"/>
    <w:rsid w:val="00C7626E"/>
    <w:rsid w:val="00C77E2B"/>
    <w:rsid w:val="00C81843"/>
    <w:rsid w:val="00C83236"/>
    <w:rsid w:val="00C84C73"/>
    <w:rsid w:val="00C8622B"/>
    <w:rsid w:val="00C86758"/>
    <w:rsid w:val="00C90F1B"/>
    <w:rsid w:val="00C977D4"/>
    <w:rsid w:val="00CA06B2"/>
    <w:rsid w:val="00CA1369"/>
    <w:rsid w:val="00CA3475"/>
    <w:rsid w:val="00CB0A09"/>
    <w:rsid w:val="00CB1D2F"/>
    <w:rsid w:val="00CB32FE"/>
    <w:rsid w:val="00CB6E3C"/>
    <w:rsid w:val="00CB74A6"/>
    <w:rsid w:val="00CC2074"/>
    <w:rsid w:val="00CD173E"/>
    <w:rsid w:val="00CD4441"/>
    <w:rsid w:val="00CD499B"/>
    <w:rsid w:val="00CD5CB1"/>
    <w:rsid w:val="00CE09F7"/>
    <w:rsid w:val="00CE16E8"/>
    <w:rsid w:val="00CE3499"/>
    <w:rsid w:val="00CE4E53"/>
    <w:rsid w:val="00CE546A"/>
    <w:rsid w:val="00CE5CD4"/>
    <w:rsid w:val="00CF0A07"/>
    <w:rsid w:val="00CF20C1"/>
    <w:rsid w:val="00CF2D25"/>
    <w:rsid w:val="00CF41B0"/>
    <w:rsid w:val="00CF5D06"/>
    <w:rsid w:val="00CF7C40"/>
    <w:rsid w:val="00D027C0"/>
    <w:rsid w:val="00D05AA7"/>
    <w:rsid w:val="00D11756"/>
    <w:rsid w:val="00D142AF"/>
    <w:rsid w:val="00D15111"/>
    <w:rsid w:val="00D154D0"/>
    <w:rsid w:val="00D20B9E"/>
    <w:rsid w:val="00D24F4A"/>
    <w:rsid w:val="00D256AC"/>
    <w:rsid w:val="00D26504"/>
    <w:rsid w:val="00D2686C"/>
    <w:rsid w:val="00D26EE6"/>
    <w:rsid w:val="00D3018A"/>
    <w:rsid w:val="00D3176A"/>
    <w:rsid w:val="00D32867"/>
    <w:rsid w:val="00D34B28"/>
    <w:rsid w:val="00D4388C"/>
    <w:rsid w:val="00D43AB9"/>
    <w:rsid w:val="00D478E0"/>
    <w:rsid w:val="00D51487"/>
    <w:rsid w:val="00D522D1"/>
    <w:rsid w:val="00D54217"/>
    <w:rsid w:val="00D560D2"/>
    <w:rsid w:val="00D64773"/>
    <w:rsid w:val="00D676C7"/>
    <w:rsid w:val="00D73075"/>
    <w:rsid w:val="00D73133"/>
    <w:rsid w:val="00D74645"/>
    <w:rsid w:val="00D7578B"/>
    <w:rsid w:val="00D76EA5"/>
    <w:rsid w:val="00D76FEC"/>
    <w:rsid w:val="00D8081F"/>
    <w:rsid w:val="00D82092"/>
    <w:rsid w:val="00D82A27"/>
    <w:rsid w:val="00D83079"/>
    <w:rsid w:val="00D844C3"/>
    <w:rsid w:val="00D84D3C"/>
    <w:rsid w:val="00D852A6"/>
    <w:rsid w:val="00D86957"/>
    <w:rsid w:val="00D928AB"/>
    <w:rsid w:val="00D929FC"/>
    <w:rsid w:val="00DA1EEA"/>
    <w:rsid w:val="00DA559F"/>
    <w:rsid w:val="00DA6BC2"/>
    <w:rsid w:val="00DB25BF"/>
    <w:rsid w:val="00DB6EC0"/>
    <w:rsid w:val="00DC0AC7"/>
    <w:rsid w:val="00DC197E"/>
    <w:rsid w:val="00DC2FA0"/>
    <w:rsid w:val="00DC509E"/>
    <w:rsid w:val="00DC53F3"/>
    <w:rsid w:val="00DC5CB6"/>
    <w:rsid w:val="00DC638E"/>
    <w:rsid w:val="00DD05BE"/>
    <w:rsid w:val="00DD1B61"/>
    <w:rsid w:val="00DD4BE1"/>
    <w:rsid w:val="00DD660C"/>
    <w:rsid w:val="00DE03D4"/>
    <w:rsid w:val="00DE2C87"/>
    <w:rsid w:val="00DE30AA"/>
    <w:rsid w:val="00DE646F"/>
    <w:rsid w:val="00DF3CFE"/>
    <w:rsid w:val="00DF3D40"/>
    <w:rsid w:val="00DF421F"/>
    <w:rsid w:val="00DF5627"/>
    <w:rsid w:val="00DF65BA"/>
    <w:rsid w:val="00DF7B19"/>
    <w:rsid w:val="00E0288C"/>
    <w:rsid w:val="00E03A6C"/>
    <w:rsid w:val="00E05154"/>
    <w:rsid w:val="00E06898"/>
    <w:rsid w:val="00E06F4B"/>
    <w:rsid w:val="00E07931"/>
    <w:rsid w:val="00E12D2A"/>
    <w:rsid w:val="00E13356"/>
    <w:rsid w:val="00E1413F"/>
    <w:rsid w:val="00E14D49"/>
    <w:rsid w:val="00E17228"/>
    <w:rsid w:val="00E2294E"/>
    <w:rsid w:val="00E241F6"/>
    <w:rsid w:val="00E27A74"/>
    <w:rsid w:val="00E3256D"/>
    <w:rsid w:val="00E348DC"/>
    <w:rsid w:val="00E373CB"/>
    <w:rsid w:val="00E37E17"/>
    <w:rsid w:val="00E401BF"/>
    <w:rsid w:val="00E43CC3"/>
    <w:rsid w:val="00E45A18"/>
    <w:rsid w:val="00E51C81"/>
    <w:rsid w:val="00E5287F"/>
    <w:rsid w:val="00E55ACC"/>
    <w:rsid w:val="00E5745F"/>
    <w:rsid w:val="00E57B4A"/>
    <w:rsid w:val="00E61039"/>
    <w:rsid w:val="00E61825"/>
    <w:rsid w:val="00E7202B"/>
    <w:rsid w:val="00E7284E"/>
    <w:rsid w:val="00E75CED"/>
    <w:rsid w:val="00E7760F"/>
    <w:rsid w:val="00E8221B"/>
    <w:rsid w:val="00E83307"/>
    <w:rsid w:val="00E835A9"/>
    <w:rsid w:val="00E85C50"/>
    <w:rsid w:val="00E875F1"/>
    <w:rsid w:val="00E87BBB"/>
    <w:rsid w:val="00E923B3"/>
    <w:rsid w:val="00E957D3"/>
    <w:rsid w:val="00E97432"/>
    <w:rsid w:val="00EA0575"/>
    <w:rsid w:val="00EA1A32"/>
    <w:rsid w:val="00EA3463"/>
    <w:rsid w:val="00EA39D9"/>
    <w:rsid w:val="00EA5693"/>
    <w:rsid w:val="00EA6110"/>
    <w:rsid w:val="00EB2936"/>
    <w:rsid w:val="00EB2FC6"/>
    <w:rsid w:val="00EB3904"/>
    <w:rsid w:val="00EB4EDF"/>
    <w:rsid w:val="00EB5290"/>
    <w:rsid w:val="00EB5A92"/>
    <w:rsid w:val="00EB5F5C"/>
    <w:rsid w:val="00EB5FF8"/>
    <w:rsid w:val="00EB7016"/>
    <w:rsid w:val="00EC0572"/>
    <w:rsid w:val="00EC0ADF"/>
    <w:rsid w:val="00EC0E02"/>
    <w:rsid w:val="00EC3112"/>
    <w:rsid w:val="00EC6E57"/>
    <w:rsid w:val="00EC75B6"/>
    <w:rsid w:val="00EC75F8"/>
    <w:rsid w:val="00EC7D3B"/>
    <w:rsid w:val="00ED35DF"/>
    <w:rsid w:val="00ED5562"/>
    <w:rsid w:val="00ED777B"/>
    <w:rsid w:val="00EE375A"/>
    <w:rsid w:val="00EE3B23"/>
    <w:rsid w:val="00EF028D"/>
    <w:rsid w:val="00EF232E"/>
    <w:rsid w:val="00EF61DB"/>
    <w:rsid w:val="00F00DA4"/>
    <w:rsid w:val="00F0553C"/>
    <w:rsid w:val="00F0559A"/>
    <w:rsid w:val="00F064B2"/>
    <w:rsid w:val="00F06C46"/>
    <w:rsid w:val="00F17498"/>
    <w:rsid w:val="00F20BC4"/>
    <w:rsid w:val="00F238B3"/>
    <w:rsid w:val="00F23BDB"/>
    <w:rsid w:val="00F24FC5"/>
    <w:rsid w:val="00F27DC7"/>
    <w:rsid w:val="00F31AA9"/>
    <w:rsid w:val="00F31EBE"/>
    <w:rsid w:val="00F32741"/>
    <w:rsid w:val="00F34BDE"/>
    <w:rsid w:val="00F3525D"/>
    <w:rsid w:val="00F36FD1"/>
    <w:rsid w:val="00F408C0"/>
    <w:rsid w:val="00F410A8"/>
    <w:rsid w:val="00F41A2F"/>
    <w:rsid w:val="00F41FE9"/>
    <w:rsid w:val="00F43C05"/>
    <w:rsid w:val="00F44617"/>
    <w:rsid w:val="00F46008"/>
    <w:rsid w:val="00F4715D"/>
    <w:rsid w:val="00F518D9"/>
    <w:rsid w:val="00F54B38"/>
    <w:rsid w:val="00F57862"/>
    <w:rsid w:val="00F627D6"/>
    <w:rsid w:val="00F635FD"/>
    <w:rsid w:val="00F7192B"/>
    <w:rsid w:val="00F74A54"/>
    <w:rsid w:val="00F74DF1"/>
    <w:rsid w:val="00F802D0"/>
    <w:rsid w:val="00F81748"/>
    <w:rsid w:val="00F81B19"/>
    <w:rsid w:val="00F81E6E"/>
    <w:rsid w:val="00F82C2B"/>
    <w:rsid w:val="00F86406"/>
    <w:rsid w:val="00F866AD"/>
    <w:rsid w:val="00F877BC"/>
    <w:rsid w:val="00F905D8"/>
    <w:rsid w:val="00F906B9"/>
    <w:rsid w:val="00F90970"/>
    <w:rsid w:val="00F952DF"/>
    <w:rsid w:val="00F9679D"/>
    <w:rsid w:val="00F97FC8"/>
    <w:rsid w:val="00FA0043"/>
    <w:rsid w:val="00FA0DDE"/>
    <w:rsid w:val="00FA168C"/>
    <w:rsid w:val="00FA3227"/>
    <w:rsid w:val="00FA541A"/>
    <w:rsid w:val="00FA5474"/>
    <w:rsid w:val="00FA6372"/>
    <w:rsid w:val="00FA79E9"/>
    <w:rsid w:val="00FB0430"/>
    <w:rsid w:val="00FB0ABB"/>
    <w:rsid w:val="00FB25EB"/>
    <w:rsid w:val="00FB2709"/>
    <w:rsid w:val="00FB6772"/>
    <w:rsid w:val="00FC239D"/>
    <w:rsid w:val="00FC300C"/>
    <w:rsid w:val="00FC3702"/>
    <w:rsid w:val="00FC4557"/>
    <w:rsid w:val="00FC45B3"/>
    <w:rsid w:val="00FC6AAD"/>
    <w:rsid w:val="00FC7057"/>
    <w:rsid w:val="00FD352D"/>
    <w:rsid w:val="00FD3B24"/>
    <w:rsid w:val="00FD4596"/>
    <w:rsid w:val="00FD6FC4"/>
    <w:rsid w:val="00FD7BCC"/>
    <w:rsid w:val="00FE1BF0"/>
    <w:rsid w:val="00FE40D0"/>
    <w:rsid w:val="00FE46C5"/>
    <w:rsid w:val="00FE7C9F"/>
    <w:rsid w:val="00FF0982"/>
    <w:rsid w:val="00FF0C0B"/>
    <w:rsid w:val="00FF25DB"/>
    <w:rsid w:val="00FF32B4"/>
    <w:rsid w:val="00FF44AF"/>
    <w:rsid w:val="00FF54F7"/>
    <w:rsid w:val="00FF7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4A532"/>
  <w15:chartTrackingRefBased/>
  <w15:docId w15:val="{C00DA342-C141-4075-AA74-345404A4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372"/>
    <w:pPr>
      <w:spacing w:line="360" w:lineRule="auto"/>
    </w:pPr>
    <w:rPr>
      <w:rFonts w:ascii="Century" w:hAnsi="Century"/>
    </w:rPr>
  </w:style>
  <w:style w:type="paragraph" w:styleId="Heading1">
    <w:name w:val="heading 1"/>
    <w:basedOn w:val="Normal"/>
    <w:next w:val="Normal"/>
    <w:link w:val="Heading1Char"/>
    <w:uiPriority w:val="9"/>
    <w:qFormat/>
    <w:rsid w:val="00FA637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637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637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A637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A637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A637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A637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A637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637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928AB"/>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FA6372"/>
    <w:rPr>
      <w:rFonts w:ascii="Century" w:eastAsiaTheme="majorEastAsia" w:hAnsi="Century" w:cstheme="majorBidi"/>
      <w:color w:val="2E74B5" w:themeColor="accent1" w:themeShade="BF"/>
      <w:sz w:val="32"/>
      <w:szCs w:val="32"/>
    </w:rPr>
  </w:style>
  <w:style w:type="character" w:customStyle="1" w:styleId="Heading2Char">
    <w:name w:val="Heading 2 Char"/>
    <w:basedOn w:val="DefaultParagraphFont"/>
    <w:link w:val="Heading2"/>
    <w:uiPriority w:val="9"/>
    <w:rsid w:val="00FA6372"/>
    <w:rPr>
      <w:rFonts w:ascii="Century" w:eastAsiaTheme="majorEastAsia" w:hAnsi="Century" w:cstheme="majorBidi"/>
      <w:color w:val="2E74B5" w:themeColor="accent1" w:themeShade="BF"/>
      <w:sz w:val="26"/>
      <w:szCs w:val="26"/>
    </w:rPr>
  </w:style>
  <w:style w:type="character" w:customStyle="1" w:styleId="Heading3Char">
    <w:name w:val="Heading 3 Char"/>
    <w:basedOn w:val="DefaultParagraphFont"/>
    <w:link w:val="Heading3"/>
    <w:uiPriority w:val="9"/>
    <w:rsid w:val="00FA63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A63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A63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A637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A637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A63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637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C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E61"/>
    <w:rPr>
      <w:rFonts w:ascii="Century" w:hAnsi="Century"/>
    </w:rPr>
  </w:style>
  <w:style w:type="paragraph" w:styleId="Footer">
    <w:name w:val="footer"/>
    <w:basedOn w:val="Normal"/>
    <w:link w:val="FooterChar"/>
    <w:uiPriority w:val="99"/>
    <w:unhideWhenUsed/>
    <w:rsid w:val="001C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E61"/>
    <w:rPr>
      <w:rFonts w:ascii="Century" w:hAnsi="Century"/>
    </w:rPr>
  </w:style>
  <w:style w:type="paragraph" w:styleId="TOCHeading">
    <w:name w:val="TOC Heading"/>
    <w:basedOn w:val="Heading1"/>
    <w:next w:val="Normal"/>
    <w:uiPriority w:val="39"/>
    <w:unhideWhenUsed/>
    <w:qFormat/>
    <w:rsid w:val="004F592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4F5924"/>
    <w:pPr>
      <w:spacing w:after="100"/>
    </w:pPr>
  </w:style>
  <w:style w:type="character" w:styleId="Hyperlink">
    <w:name w:val="Hyperlink"/>
    <w:basedOn w:val="DefaultParagraphFont"/>
    <w:uiPriority w:val="99"/>
    <w:unhideWhenUsed/>
    <w:rsid w:val="004F5924"/>
    <w:rPr>
      <w:color w:val="0563C1" w:themeColor="hyperlink"/>
      <w:u w:val="single"/>
    </w:rPr>
  </w:style>
  <w:style w:type="paragraph" w:styleId="TOC2">
    <w:name w:val="toc 2"/>
    <w:basedOn w:val="Normal"/>
    <w:next w:val="Normal"/>
    <w:autoRedefine/>
    <w:uiPriority w:val="39"/>
    <w:unhideWhenUsed/>
    <w:rsid w:val="004F5924"/>
    <w:pPr>
      <w:spacing w:after="100"/>
      <w:ind w:left="220"/>
    </w:pPr>
  </w:style>
  <w:style w:type="table" w:styleId="TableGrid">
    <w:name w:val="Table Grid"/>
    <w:basedOn w:val="TableNormal"/>
    <w:uiPriority w:val="39"/>
    <w:rsid w:val="00C84C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4C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146D8"/>
    <w:pPr>
      <w:spacing w:after="0"/>
    </w:pPr>
  </w:style>
  <w:style w:type="paragraph" w:styleId="ListParagraph">
    <w:name w:val="List Paragraph"/>
    <w:basedOn w:val="Normal"/>
    <w:uiPriority w:val="34"/>
    <w:qFormat/>
    <w:rsid w:val="00CE3499"/>
    <w:pPr>
      <w:ind w:left="720"/>
      <w:contextualSpacing/>
    </w:pPr>
  </w:style>
  <w:style w:type="character" w:styleId="PlaceholderText">
    <w:name w:val="Placeholder Text"/>
    <w:basedOn w:val="DefaultParagraphFont"/>
    <w:uiPriority w:val="99"/>
    <w:semiHidden/>
    <w:rsid w:val="0073093D"/>
    <w:rPr>
      <w:color w:val="808080"/>
    </w:rPr>
  </w:style>
  <w:style w:type="paragraph" w:styleId="NoSpacing">
    <w:name w:val="No Spacing"/>
    <w:uiPriority w:val="1"/>
    <w:qFormat/>
    <w:rsid w:val="00E7202B"/>
    <w:pPr>
      <w:spacing w:after="0" w:line="240" w:lineRule="auto"/>
    </w:pPr>
    <w:rPr>
      <w:rFonts w:ascii="Arial" w:eastAsiaTheme="minorHAnsi" w:hAnsi="Arial"/>
    </w:rPr>
  </w:style>
  <w:style w:type="character" w:customStyle="1" w:styleId="s3fec967a2">
    <w:name w:val="s3fec967a2"/>
    <w:basedOn w:val="DefaultParagraphFont"/>
    <w:rsid w:val="005042F4"/>
  </w:style>
  <w:style w:type="character" w:customStyle="1" w:styleId="s3fec967a31">
    <w:name w:val="s3fec967a31"/>
    <w:basedOn w:val="DefaultParagraphFont"/>
    <w:rsid w:val="005042F4"/>
    <w:rPr>
      <w:strike w:val="0"/>
      <w:dstrike w:val="0"/>
      <w:color w:val="0000FF"/>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950896">
      <w:bodyDiv w:val="1"/>
      <w:marLeft w:val="0"/>
      <w:marRight w:val="0"/>
      <w:marTop w:val="0"/>
      <w:marBottom w:val="0"/>
      <w:divBdr>
        <w:top w:val="none" w:sz="0" w:space="0" w:color="auto"/>
        <w:left w:val="none" w:sz="0" w:space="0" w:color="auto"/>
        <w:bottom w:val="none" w:sz="0" w:space="0" w:color="auto"/>
        <w:right w:val="none" w:sz="0" w:space="0" w:color="auto"/>
      </w:divBdr>
    </w:div>
    <w:div w:id="1734427245">
      <w:bodyDiv w:val="1"/>
      <w:marLeft w:val="0"/>
      <w:marRight w:val="0"/>
      <w:marTop w:val="0"/>
      <w:marBottom w:val="0"/>
      <w:divBdr>
        <w:top w:val="none" w:sz="0" w:space="0" w:color="auto"/>
        <w:left w:val="none" w:sz="0" w:space="0" w:color="auto"/>
        <w:bottom w:val="none" w:sz="0" w:space="0" w:color="auto"/>
        <w:right w:val="none" w:sz="0" w:space="0" w:color="auto"/>
      </w:divBdr>
      <w:divsChild>
        <w:div w:id="506943934">
          <w:marLeft w:val="0"/>
          <w:marRight w:val="0"/>
          <w:marTop w:val="0"/>
          <w:marBottom w:val="0"/>
          <w:divBdr>
            <w:top w:val="none" w:sz="0" w:space="0" w:color="auto"/>
            <w:left w:val="none" w:sz="0" w:space="0" w:color="auto"/>
            <w:bottom w:val="none" w:sz="0" w:space="0" w:color="auto"/>
            <w:right w:val="none" w:sz="0" w:space="0" w:color="auto"/>
          </w:divBdr>
          <w:divsChild>
            <w:div w:id="1445075225">
              <w:marLeft w:val="240"/>
              <w:marRight w:val="0"/>
              <w:marTop w:val="0"/>
              <w:marBottom w:val="0"/>
              <w:divBdr>
                <w:top w:val="none" w:sz="0" w:space="0" w:color="auto"/>
                <w:left w:val="none" w:sz="0" w:space="0" w:color="auto"/>
                <w:bottom w:val="none" w:sz="0" w:space="0" w:color="auto"/>
                <w:right w:val="none" w:sz="0" w:space="0" w:color="auto"/>
              </w:divBdr>
            </w:div>
            <w:div w:id="1861777106">
              <w:marLeft w:val="240"/>
              <w:marRight w:val="0"/>
              <w:marTop w:val="0"/>
              <w:marBottom w:val="0"/>
              <w:divBdr>
                <w:top w:val="none" w:sz="0" w:space="0" w:color="auto"/>
                <w:left w:val="none" w:sz="0" w:space="0" w:color="auto"/>
                <w:bottom w:val="none" w:sz="0" w:space="0" w:color="auto"/>
                <w:right w:val="none" w:sz="0" w:space="0" w:color="auto"/>
              </w:divBdr>
            </w:div>
            <w:div w:id="10462235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emf"/><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Rol96</b:Tag>
    <b:SourceType>Book</b:SourceType>
    <b:Guid>{666B67FD-30E0-41B8-8F23-AE4B04B20C5C}</b:Guid>
    <b:Author>
      <b:Author>
        <b:NameList>
          <b:Person>
            <b:Last>Lewis</b:Last>
            <b:First>Roland</b:First>
            <b:Middle>W.</b:Middle>
          </b:Person>
          <b:Person>
            <b:Last>Morgan</b:Last>
            <b:First>Ken</b:First>
          </b:Person>
          <b:Person>
            <b:Last>Thomas</b:Last>
            <b:First>H.</b:First>
            <b:Middle>R.</b:Middle>
          </b:Person>
          <b:Person>
            <b:Last>Seetharamu</b:Last>
            <b:First>Kankanhalli</b:First>
            <b:Middle>N.</b:Middle>
          </b:Person>
        </b:NameList>
      </b:Author>
    </b:Author>
    <b:Title>The Finite Element Method in Heat Transfer Analysis</b:Title>
    <b:Year>1996</b:Year>
    <b:Publisher>John Wiley &amp; Sons</b:Publisher>
    <b:RefOrder>3</b:RefOrder>
  </b:Source>
</b:Sources>
</file>

<file path=customXml/itemProps1.xml><?xml version="1.0" encoding="utf-8"?>
<ds:datastoreItem xmlns:ds="http://schemas.openxmlformats.org/officeDocument/2006/customXml" ds:itemID="{00BFE6D9-8EDE-4779-84C1-903CBDFD8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30</Pages>
  <Words>7036</Words>
  <Characters>40109</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 (0751093)</dc:creator>
  <cp:keywords/>
  <dc:description/>
  <cp:lastModifiedBy>Ryan James</cp:lastModifiedBy>
  <cp:revision>383</cp:revision>
  <dcterms:created xsi:type="dcterms:W3CDTF">2020-01-27T03:49:00Z</dcterms:created>
  <dcterms:modified xsi:type="dcterms:W3CDTF">2020-01-27T08:56:00Z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a5e07d43-05df-390d-8e8f-77867f9884f1</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