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A1A86D9" w:rsidR="00BA26A2" w:rsidRDefault="51A5ECF7">
      <w:r>
        <w:rPr>
          <w:noProof/>
        </w:rPr>
        <w:drawing>
          <wp:inline distT="0" distB="0" distL="0" distR="0" wp14:anchorId="696B2657" wp14:editId="49F139B4">
            <wp:extent cx="1487802" cy="826832"/>
            <wp:effectExtent l="0" t="0" r="0" b="0"/>
            <wp:docPr id="7059025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902515" name="Picture 705902515"/>
                    <pic:cNvPicPr/>
                  </pic:nvPicPr>
                  <pic:blipFill>
                    <a:blip r:embed="rId4">
                      <a:extLst>
                        <a:ext uri="{28A0092B-C50C-407E-A947-70E740481C1C}">
                          <a14:useLocalDpi xmlns:a14="http://schemas.microsoft.com/office/drawing/2010/main"/>
                        </a:ext>
                      </a:extLst>
                    </a:blip>
                    <a:stretch>
                      <a:fillRect/>
                    </a:stretch>
                  </pic:blipFill>
                  <pic:spPr>
                    <a:xfrm>
                      <a:off x="0" y="0"/>
                      <a:ext cx="1487802" cy="826832"/>
                    </a:xfrm>
                    <a:prstGeom prst="rect">
                      <a:avLst/>
                    </a:prstGeom>
                  </pic:spPr>
                </pic:pic>
              </a:graphicData>
            </a:graphic>
          </wp:inline>
        </w:drawing>
      </w:r>
    </w:p>
    <w:p w14:paraId="482D14B4" w14:textId="74A73B21" w:rsidR="51A5ECF7" w:rsidRPr="003D4F3C" w:rsidRDefault="51A5ECF7" w:rsidP="133B673F">
      <w:pPr>
        <w:rPr>
          <w:rFonts w:ascii="Arial" w:eastAsia="Arial" w:hAnsi="Arial" w:cs="Arial"/>
          <w:sz w:val="22"/>
          <w:szCs w:val="22"/>
        </w:rPr>
      </w:pPr>
      <w:r w:rsidRPr="003D4F3C">
        <w:rPr>
          <w:rFonts w:ascii="Arial" w:eastAsia="Arial" w:hAnsi="Arial" w:cs="Arial"/>
          <w:sz w:val="22"/>
          <w:szCs w:val="22"/>
        </w:rPr>
        <w:t>Student Name: Michal Tancos</w:t>
      </w:r>
    </w:p>
    <w:p w14:paraId="13BF33D2" w14:textId="3EE2D120" w:rsidR="51A5ECF7" w:rsidRPr="003D4F3C" w:rsidRDefault="51A5ECF7" w:rsidP="133B673F">
      <w:pPr>
        <w:rPr>
          <w:rFonts w:ascii="Arial" w:eastAsia="Arial" w:hAnsi="Arial" w:cs="Arial"/>
          <w:sz w:val="22"/>
          <w:szCs w:val="22"/>
        </w:rPr>
      </w:pPr>
      <w:r w:rsidRPr="003D4F3C">
        <w:rPr>
          <w:rFonts w:ascii="Arial" w:eastAsia="Arial" w:hAnsi="Arial" w:cs="Arial"/>
          <w:sz w:val="22"/>
          <w:szCs w:val="22"/>
        </w:rPr>
        <w:t>Student Number: 2238368</w:t>
      </w:r>
    </w:p>
    <w:p w14:paraId="3D7736C1" w14:textId="18317E70" w:rsidR="51A5ECF7" w:rsidRPr="003D4F3C" w:rsidRDefault="51A5ECF7" w:rsidP="133B673F">
      <w:pPr>
        <w:rPr>
          <w:rFonts w:ascii="Arial" w:eastAsia="Arial" w:hAnsi="Arial" w:cs="Arial"/>
          <w:sz w:val="22"/>
          <w:szCs w:val="22"/>
        </w:rPr>
      </w:pPr>
      <w:r w:rsidRPr="003D4F3C">
        <w:rPr>
          <w:rFonts w:ascii="Arial" w:eastAsia="Arial" w:hAnsi="Arial" w:cs="Arial"/>
          <w:sz w:val="22"/>
          <w:szCs w:val="22"/>
        </w:rPr>
        <w:t>Assignment Title: A Strategic Change Plan</w:t>
      </w:r>
    </w:p>
    <w:p w14:paraId="6117C094" w14:textId="230E5343" w:rsidR="51A5ECF7" w:rsidRPr="003D4F3C" w:rsidRDefault="51A5ECF7" w:rsidP="133B673F">
      <w:pPr>
        <w:rPr>
          <w:rFonts w:ascii="Arial" w:eastAsia="Arial" w:hAnsi="Arial" w:cs="Arial"/>
          <w:sz w:val="22"/>
          <w:szCs w:val="22"/>
        </w:rPr>
      </w:pPr>
      <w:r w:rsidRPr="003D4F3C">
        <w:rPr>
          <w:rFonts w:ascii="Arial" w:eastAsia="Arial" w:hAnsi="Arial" w:cs="Arial"/>
          <w:sz w:val="22"/>
          <w:szCs w:val="22"/>
        </w:rPr>
        <w:t>Module Code: LCLM6003</w:t>
      </w:r>
    </w:p>
    <w:p w14:paraId="6D40E3F7" w14:textId="708C9BC0" w:rsidR="133B673F" w:rsidRPr="003D4F3C" w:rsidRDefault="133B673F" w:rsidP="133B673F">
      <w:pPr>
        <w:rPr>
          <w:rFonts w:ascii="Arial" w:eastAsia="Arial" w:hAnsi="Arial" w:cs="Arial"/>
          <w:sz w:val="22"/>
          <w:szCs w:val="22"/>
        </w:rPr>
      </w:pPr>
    </w:p>
    <w:p w14:paraId="2F48F8A1" w14:textId="0ABD1A82" w:rsidR="24579B67" w:rsidRPr="003D4F3C" w:rsidRDefault="24579B67" w:rsidP="133B673F">
      <w:pPr>
        <w:jc w:val="center"/>
        <w:rPr>
          <w:rFonts w:ascii="Arial" w:eastAsia="Arial" w:hAnsi="Arial" w:cs="Arial"/>
          <w:b/>
          <w:bCs/>
        </w:rPr>
      </w:pPr>
      <w:r w:rsidRPr="003D4F3C">
        <w:rPr>
          <w:rFonts w:ascii="Arial" w:eastAsia="Arial" w:hAnsi="Arial" w:cs="Arial"/>
          <w:b/>
          <w:bCs/>
        </w:rPr>
        <w:t>Implementing Strategic Change at Lidl UK: Introducing a Home Delivery Service</w:t>
      </w:r>
    </w:p>
    <w:p w14:paraId="1BE9DB7F" w14:textId="50F11C74" w:rsidR="133B673F" w:rsidRPr="003D4F3C" w:rsidRDefault="133B673F" w:rsidP="133B673F">
      <w:pPr>
        <w:jc w:val="center"/>
        <w:rPr>
          <w:rFonts w:ascii="Arial" w:eastAsia="Arial" w:hAnsi="Arial" w:cs="Arial"/>
          <w:b/>
          <w:bCs/>
        </w:rPr>
      </w:pPr>
    </w:p>
    <w:p w14:paraId="4C1CC269" w14:textId="3F415AD1" w:rsidR="24579B67" w:rsidRPr="003D4F3C" w:rsidRDefault="24579B67" w:rsidP="133B673F">
      <w:pPr>
        <w:pStyle w:val="Heading3"/>
        <w:spacing w:before="281" w:after="281"/>
        <w:rPr>
          <w:rFonts w:ascii="Arial" w:eastAsia="Arial" w:hAnsi="Arial" w:cs="Arial"/>
          <w:b/>
          <w:bCs/>
          <w:color w:val="auto"/>
        </w:rPr>
      </w:pPr>
      <w:r w:rsidRPr="003D4F3C">
        <w:rPr>
          <w:rFonts w:ascii="Arial" w:eastAsia="Arial" w:hAnsi="Arial" w:cs="Arial"/>
          <w:b/>
          <w:bCs/>
          <w:color w:val="auto"/>
        </w:rPr>
        <w:t>Introduction to Lidl</w:t>
      </w:r>
    </w:p>
    <w:p w14:paraId="70204A5E" w14:textId="6BFB6434" w:rsidR="24579B67" w:rsidRPr="003D4F3C" w:rsidRDefault="24579B67" w:rsidP="133B673F">
      <w:pPr>
        <w:spacing w:before="240" w:after="240"/>
        <w:rPr>
          <w:rFonts w:ascii="Arial" w:hAnsi="Arial" w:cs="Arial"/>
        </w:rPr>
      </w:pPr>
      <w:r w:rsidRPr="003D4F3C">
        <w:rPr>
          <w:rFonts w:ascii="Arial" w:eastAsia="Arial" w:hAnsi="Arial" w:cs="Arial"/>
          <w:sz w:val="22"/>
          <w:szCs w:val="22"/>
        </w:rPr>
        <w:t>Lidl is a leading discount supermarket retailer that operates across Europe and several international markets, including the United Kingdom. The company was founded in Germany in the 1930s and has since developed into one of the largest grocery retailers in Europe. Lidl entered the UK market in 1994 and has experienced rapid growth, now operating over 1,000 stores nationwide and serving millions of customers each week (Lidl GB, 2024). Its strong expansion reflects the increasing demand for affordable, good-quality food and household products in a highly competitive retail environment.</w:t>
      </w:r>
    </w:p>
    <w:p w14:paraId="08AC4F12" w14:textId="248CBE1A" w:rsidR="24579B67" w:rsidRPr="003D4F3C" w:rsidRDefault="24579B67" w:rsidP="133B673F">
      <w:pPr>
        <w:spacing w:before="240" w:after="240"/>
        <w:rPr>
          <w:rFonts w:ascii="Arial" w:hAnsi="Arial" w:cs="Arial"/>
        </w:rPr>
      </w:pPr>
      <w:r w:rsidRPr="003D4F3C">
        <w:rPr>
          <w:rFonts w:ascii="Arial" w:eastAsia="Arial" w:hAnsi="Arial" w:cs="Arial"/>
          <w:sz w:val="22"/>
          <w:szCs w:val="22"/>
        </w:rPr>
        <w:t>Lidl’s business model is built around simplicity and efficiency. The company focuses heavily on private-label products, streamlined store layouts and cost-effective supply chain operations, which allow it to offer lower prices compared to many traditional supermarkets (Fernie and Sparks, 2019). This value-driven approach has helped Lidl build a strong reputation among price-conscious consumers while still maintaining acceptable quality standards.</w:t>
      </w:r>
    </w:p>
    <w:p w14:paraId="13A72A28" w14:textId="70EC7415" w:rsidR="24579B67" w:rsidRPr="003D4F3C" w:rsidRDefault="24579B67" w:rsidP="133B673F">
      <w:pPr>
        <w:spacing w:before="240" w:after="240"/>
        <w:rPr>
          <w:rFonts w:ascii="Arial" w:hAnsi="Arial" w:cs="Arial"/>
        </w:rPr>
      </w:pPr>
      <w:r w:rsidRPr="003D4F3C">
        <w:rPr>
          <w:rFonts w:ascii="Arial" w:eastAsia="Arial" w:hAnsi="Arial" w:cs="Arial"/>
          <w:sz w:val="22"/>
          <w:szCs w:val="22"/>
        </w:rPr>
        <w:t>In the UK grocery market, Lidl competes directly with established retailers such as Tesco, Sainsbury’s and Asda, as well as its closest rival Aldi. While many competitors have invested heavily in digital transformation and online grocery delivery services, Lidl has largely maintained a store-based shopping model in the UK (Mintel, 2023). Although this strategy supports cost control, it also presents challenges as customer expectations continue to shift towards convenience, speed and home delivery options.</w:t>
      </w:r>
    </w:p>
    <w:p w14:paraId="2691BF32" w14:textId="22C31D8A" w:rsidR="24579B67" w:rsidRPr="003D4F3C" w:rsidRDefault="24579B67" w:rsidP="133B673F">
      <w:pPr>
        <w:spacing w:before="240" w:after="240"/>
        <w:rPr>
          <w:rFonts w:ascii="Arial" w:hAnsi="Arial" w:cs="Arial"/>
        </w:rPr>
      </w:pPr>
      <w:r w:rsidRPr="003D4F3C">
        <w:rPr>
          <w:rFonts w:ascii="Arial" w:eastAsia="Arial" w:hAnsi="Arial" w:cs="Arial"/>
          <w:sz w:val="22"/>
          <w:szCs w:val="22"/>
        </w:rPr>
        <w:t>Overall, Lidl is a successful and fast-growing retailer with a clear focus on low prices and operational efficiency. However, changes in consumer behaviour, technological advancement and competitive pressure suggest that Lidl may need to adapt its current business model. This makes the organisation a suitable case for analysing strategic change, particularly in relation to the potential introduction of a home delivery service in the UK.</w:t>
      </w:r>
    </w:p>
    <w:p w14:paraId="10B6B3AE" w14:textId="1900A898" w:rsidR="1EA51014" w:rsidRPr="003D4F3C" w:rsidRDefault="1EA51014" w:rsidP="133B673F">
      <w:pPr>
        <w:pStyle w:val="Heading3"/>
        <w:spacing w:before="281" w:after="281"/>
        <w:rPr>
          <w:rFonts w:ascii="Arial" w:eastAsia="Arial" w:hAnsi="Arial" w:cs="Arial"/>
          <w:b/>
          <w:bCs/>
          <w:color w:val="auto"/>
        </w:rPr>
      </w:pPr>
      <w:r w:rsidRPr="003D4F3C">
        <w:rPr>
          <w:rFonts w:ascii="Arial" w:eastAsia="Arial" w:hAnsi="Arial" w:cs="Arial"/>
          <w:b/>
          <w:bCs/>
          <w:color w:val="auto"/>
        </w:rPr>
        <w:lastRenderedPageBreak/>
        <w:t>Analysis of Lidl’s Recent History and the Impact of Internal and External Environmental Changes</w:t>
      </w:r>
    </w:p>
    <w:p w14:paraId="4B0940B7" w14:textId="3954CE7A" w:rsidR="1EA51014" w:rsidRPr="003D4F3C" w:rsidRDefault="1EA51014" w:rsidP="133B673F">
      <w:pPr>
        <w:spacing w:before="240" w:after="240"/>
        <w:rPr>
          <w:rFonts w:ascii="Arial" w:hAnsi="Arial" w:cs="Arial"/>
        </w:rPr>
      </w:pPr>
      <w:r w:rsidRPr="003D4F3C">
        <w:rPr>
          <w:rFonts w:ascii="Arial" w:eastAsia="Arial" w:hAnsi="Arial" w:cs="Arial"/>
          <w:sz w:val="22"/>
          <w:szCs w:val="22"/>
        </w:rPr>
        <w:t>Over the past two decades, Lidl has experienced strong growth and transformation, particularly in the UK grocery market. Traditionally, Lidl operated as a hard-discount retailer with a limited product range, basic store layouts and a strong focus on low prices. This model allowed the company to compete effectively on cost and attract price-sensitive consumers (Fernie and Sparks, 2019). In recent years, however, Lidl has adjusted parts of its strategy to respond to changes in both its internal and external business environment.</w:t>
      </w:r>
    </w:p>
    <w:p w14:paraId="185831A9" w14:textId="20806A0C" w:rsidR="1EA51014" w:rsidRPr="003D4F3C" w:rsidRDefault="1EA51014" w:rsidP="133B673F">
      <w:pPr>
        <w:spacing w:before="240" w:after="240"/>
        <w:rPr>
          <w:rFonts w:ascii="Arial" w:hAnsi="Arial" w:cs="Arial"/>
        </w:rPr>
      </w:pPr>
      <w:r w:rsidRPr="003D4F3C">
        <w:rPr>
          <w:rFonts w:ascii="Arial" w:eastAsia="Arial" w:hAnsi="Arial" w:cs="Arial"/>
          <w:sz w:val="22"/>
          <w:szCs w:val="22"/>
        </w:rPr>
        <w:t>One of the most significant developments in Lidl’s recent history has been its shift away from a purely no-frills image. In the UK, Lidl has invested in improved store designs, expanded fresh food ranges and higher-quality private-label products. This repositioning has helped Lidl attract a broader customer base, including middle-income shoppers, while still maintaining its low-price advantage (Mintel, 2023). Internally, this change required adjustments to sourcing, quality control and staff training, showing how strategic decisions within the organisation have influenced operational practices.</w:t>
      </w:r>
    </w:p>
    <w:p w14:paraId="6F3A18AE" w14:textId="34572657" w:rsidR="1EA51014" w:rsidRPr="003D4F3C" w:rsidRDefault="1EA51014" w:rsidP="133B673F">
      <w:pPr>
        <w:spacing w:before="240" w:after="240"/>
        <w:rPr>
          <w:rFonts w:ascii="Arial" w:hAnsi="Arial" w:cs="Arial"/>
        </w:rPr>
      </w:pPr>
      <w:r w:rsidRPr="003D4F3C">
        <w:rPr>
          <w:rFonts w:ascii="Arial" w:eastAsia="Arial" w:hAnsi="Arial" w:cs="Arial"/>
          <w:sz w:val="22"/>
          <w:szCs w:val="22"/>
        </w:rPr>
        <w:t>External environmental factors have played a major role in shaping Lidl’s strategy. The UK grocery sector has become increasingly competitive, with intense price pressure and limited opportunities for differentiation. Established supermarkets such as Tesco and Sainsbury’s have responded to discount competition by launching price-matching schemes and expanding their own value ranges (Kotler et al., 2021). As a result, Lidl has faced ongoing pressure to remain cost-efficient while also meeting rising customer expectations around quality, convenience and service.</w:t>
      </w:r>
    </w:p>
    <w:p w14:paraId="4D6271FB" w14:textId="26900862" w:rsidR="1EA51014" w:rsidRPr="003D4F3C" w:rsidRDefault="1EA51014" w:rsidP="133B673F">
      <w:pPr>
        <w:spacing w:before="240" w:after="240"/>
        <w:rPr>
          <w:rFonts w:ascii="Arial" w:hAnsi="Arial" w:cs="Arial"/>
        </w:rPr>
      </w:pPr>
      <w:r w:rsidRPr="003D4F3C">
        <w:rPr>
          <w:rFonts w:ascii="Arial" w:eastAsia="Arial" w:hAnsi="Arial" w:cs="Arial"/>
          <w:sz w:val="22"/>
          <w:szCs w:val="22"/>
        </w:rPr>
        <w:t xml:space="preserve">One of the most important external changes affecting Lidl has been </w:t>
      </w:r>
      <w:r w:rsidRPr="003D4F3C">
        <w:rPr>
          <w:rFonts w:ascii="Arial" w:eastAsia="Arial" w:hAnsi="Arial" w:cs="Arial"/>
          <w:b/>
          <w:bCs/>
          <w:sz w:val="22"/>
          <w:szCs w:val="22"/>
        </w:rPr>
        <w:t>digital disruption</w:t>
      </w:r>
      <w:r w:rsidRPr="003D4F3C">
        <w:rPr>
          <w:rFonts w:ascii="Arial" w:eastAsia="Arial" w:hAnsi="Arial" w:cs="Arial"/>
          <w:sz w:val="22"/>
          <w:szCs w:val="22"/>
        </w:rPr>
        <w:t>, particularly the rapid growth of online shopping. Advances in digital technology have transformed the retail industry, changing how customers search for products, compare prices and make purchasing decisions (Laudon and Traver, 2022). In the grocery sector, online shopping and home delivery services have become increasingly popular, especially following the COVID-19 pandemic. Many UK supermarkets accelerated their digital strategies during this period by expanding e-commerce platforms and delivery capacity (Mintel, 2023).</w:t>
      </w:r>
    </w:p>
    <w:p w14:paraId="22EFBFAB" w14:textId="5D906794" w:rsidR="1EA51014" w:rsidRPr="003D4F3C" w:rsidRDefault="1EA51014" w:rsidP="133B673F">
      <w:pPr>
        <w:spacing w:before="240" w:after="240"/>
        <w:rPr>
          <w:rFonts w:ascii="Arial" w:hAnsi="Arial" w:cs="Arial"/>
        </w:rPr>
      </w:pPr>
      <w:r w:rsidRPr="003D4F3C">
        <w:rPr>
          <w:rFonts w:ascii="Arial" w:eastAsia="Arial" w:hAnsi="Arial" w:cs="Arial"/>
          <w:sz w:val="22"/>
          <w:szCs w:val="22"/>
        </w:rPr>
        <w:t>Compared to its competitors, Lidl has been relatively slow to adopt online grocery shopping in the UK. While the company has used digital tools for marketing, loyalty apps and promotional communication, it has continued to rely heavily on in-store sales (Lidl GB, 2024). This strategic choice supports Lidl’s low-cost model, as online fulfilment and delivery can be expensive and complex. However, the growing consumer preference for convenience and home delivery represents a significant external challenge that may limit Lidl’s future growth if not addressed.</w:t>
      </w:r>
    </w:p>
    <w:p w14:paraId="504C2415" w14:textId="5887DC1D" w:rsidR="1EA51014" w:rsidRPr="003D4F3C" w:rsidRDefault="1EA51014" w:rsidP="133B673F">
      <w:pPr>
        <w:spacing w:before="240" w:after="240"/>
        <w:rPr>
          <w:rFonts w:ascii="Arial" w:hAnsi="Arial" w:cs="Arial"/>
        </w:rPr>
      </w:pPr>
      <w:r w:rsidRPr="003D4F3C">
        <w:rPr>
          <w:rFonts w:ascii="Arial" w:eastAsia="Arial" w:hAnsi="Arial" w:cs="Arial"/>
          <w:sz w:val="22"/>
          <w:szCs w:val="22"/>
        </w:rPr>
        <w:t xml:space="preserve">Another key external factor is the increasing use of </w:t>
      </w:r>
      <w:r w:rsidRPr="003D4F3C">
        <w:rPr>
          <w:rFonts w:ascii="Arial" w:eastAsia="Arial" w:hAnsi="Arial" w:cs="Arial"/>
          <w:b/>
          <w:bCs/>
          <w:sz w:val="22"/>
          <w:szCs w:val="22"/>
        </w:rPr>
        <w:t>data analytics and artificial intelligence (AI)</w:t>
      </w:r>
      <w:r w:rsidRPr="003D4F3C">
        <w:rPr>
          <w:rFonts w:ascii="Arial" w:eastAsia="Arial" w:hAnsi="Arial" w:cs="Arial"/>
          <w:sz w:val="22"/>
          <w:szCs w:val="22"/>
        </w:rPr>
        <w:t xml:space="preserve"> in retail. Large supermarket chains now use AI and advanced data systems to forecast demand, optimise inventory, personalise promotions and improve supply chain efficiency (Davenport et al., 2020). While Lidl uses data systems to support logistics and pricing decisions, its limited online presence reduces the amount of customer data it can </w:t>
      </w:r>
      <w:r w:rsidRPr="003D4F3C">
        <w:rPr>
          <w:rFonts w:ascii="Arial" w:eastAsia="Arial" w:hAnsi="Arial" w:cs="Arial"/>
          <w:sz w:val="22"/>
          <w:szCs w:val="22"/>
        </w:rPr>
        <w:lastRenderedPageBreak/>
        <w:t>collect compared to digital-focused competitors. This may place Lidl at a disadvantage in understanding changing customer behaviour and responding quickly to market trends.</w:t>
      </w:r>
    </w:p>
    <w:p w14:paraId="0D9F32C5" w14:textId="04423B8C" w:rsidR="1EA51014" w:rsidRPr="003D4F3C" w:rsidRDefault="1EA51014" w:rsidP="133B673F">
      <w:pPr>
        <w:spacing w:before="240" w:after="240"/>
        <w:rPr>
          <w:rFonts w:ascii="Arial" w:hAnsi="Arial" w:cs="Arial"/>
        </w:rPr>
      </w:pPr>
      <w:r w:rsidRPr="003D4F3C">
        <w:rPr>
          <w:rFonts w:ascii="Arial" w:eastAsia="Arial" w:hAnsi="Arial" w:cs="Arial"/>
          <w:sz w:val="22"/>
          <w:szCs w:val="22"/>
        </w:rPr>
        <w:t>Social and consumer behaviour changes have also had a strong impact on Lidl. UK customers are increasingly concerned about convenience, time-saving services and flexible shopping options. Younger consumers</w:t>
      </w:r>
      <w:proofErr w:type="gramStart"/>
      <w:r w:rsidRPr="003D4F3C">
        <w:rPr>
          <w:rFonts w:ascii="Arial" w:eastAsia="Arial" w:hAnsi="Arial" w:cs="Arial"/>
          <w:sz w:val="22"/>
          <w:szCs w:val="22"/>
        </w:rPr>
        <w:t>, in particular, are</w:t>
      </w:r>
      <w:proofErr w:type="gramEnd"/>
      <w:r w:rsidRPr="003D4F3C">
        <w:rPr>
          <w:rFonts w:ascii="Arial" w:eastAsia="Arial" w:hAnsi="Arial" w:cs="Arial"/>
          <w:sz w:val="22"/>
          <w:szCs w:val="22"/>
        </w:rPr>
        <w:t xml:space="preserve"> more comfortable with online platforms and mobile applications, and often expect retailers to offer digital services as standard (Kotler et al., 2021). At the same time, economic uncertainty and rising living costs have increased demand for affordable food options, which continues to support Lidl’s value-based positioning. This creates a mixed environment for Lidl, combining strong demand for low prices with growing expectations for digital services.</w:t>
      </w:r>
    </w:p>
    <w:p w14:paraId="2FAF69A4" w14:textId="36AE6049" w:rsidR="1EA51014" w:rsidRPr="003D4F3C" w:rsidRDefault="1EA51014" w:rsidP="133B673F">
      <w:pPr>
        <w:spacing w:before="240" w:after="240"/>
        <w:rPr>
          <w:rFonts w:ascii="Arial" w:hAnsi="Arial" w:cs="Arial"/>
        </w:rPr>
      </w:pPr>
      <w:r w:rsidRPr="003D4F3C">
        <w:rPr>
          <w:rFonts w:ascii="Arial" w:eastAsia="Arial" w:hAnsi="Arial" w:cs="Arial"/>
          <w:sz w:val="22"/>
          <w:szCs w:val="22"/>
        </w:rPr>
        <w:t>From an internal perspective, Lidl’s organisational culture and operational structure influence how the company responds to these changes. Lidl is known for its centralised decision-making, standardised processes and strong cost control (Fernie and Sparks, 2019). These internal strengths support efficiency and consistency but may reduce flexibility when rapid innovation is required. Introducing new services such as online delivery would require significant internal change, including investment in technology, logistics infrastructure and employee skills.</w:t>
      </w:r>
    </w:p>
    <w:p w14:paraId="6235CB13" w14:textId="250ECCAD" w:rsidR="1EA51014" w:rsidRPr="003D4F3C" w:rsidRDefault="1EA51014" w:rsidP="133B673F">
      <w:pPr>
        <w:spacing w:before="240" w:after="240"/>
        <w:rPr>
          <w:rFonts w:ascii="Arial" w:hAnsi="Arial" w:cs="Arial"/>
        </w:rPr>
      </w:pPr>
      <w:r w:rsidRPr="003D4F3C">
        <w:rPr>
          <w:rFonts w:ascii="Arial" w:eastAsia="Arial" w:hAnsi="Arial" w:cs="Arial"/>
          <w:sz w:val="22"/>
          <w:szCs w:val="22"/>
        </w:rPr>
        <w:t>Sustainability and environmental concerns have also become more important in Lidl’s recent history. External pressure from regulators, customers and advocacy groups has pushed retailers to reduce waste, improve packaging and adopt more responsible sourcing practices. Lidl has responded by introducing sustainability initiatives, such as reducing plastic packaging and expanding plant-based product ranges (Lidl GB, 2024). These changes affect both internal operations and external brand perception, demonstrating how environmental factors drive strategic adaptation.</w:t>
      </w:r>
    </w:p>
    <w:p w14:paraId="728963B6" w14:textId="00FBEB51" w:rsidR="1EA51014" w:rsidRPr="003D4F3C" w:rsidRDefault="1EA51014" w:rsidP="133B673F">
      <w:pPr>
        <w:spacing w:before="240" w:after="240"/>
        <w:rPr>
          <w:rFonts w:ascii="Arial" w:hAnsi="Arial" w:cs="Arial"/>
        </w:rPr>
      </w:pPr>
      <w:r w:rsidRPr="003D4F3C">
        <w:rPr>
          <w:rFonts w:ascii="Arial" w:eastAsia="Arial" w:hAnsi="Arial" w:cs="Arial"/>
          <w:sz w:val="22"/>
          <w:szCs w:val="22"/>
        </w:rPr>
        <w:t>In summary, Lidl’s recent development has been shaped by a combination of internal strategic choices and powerful external environmental changes. While the company has successfully grown its market share and strengthened its brand image in the UK, digital disruption, online shopping trends and technological innovation present ongoing challenges. Lidl’s limited engagement with online grocery delivery highlights a potential gap between its traditional business model and evolving customer expectations. Understanding these internal and external influences is essential when considering strategic change, particularly the possible introduction of a home delivery service to support Lidl’s long-term competitiveness.</w:t>
      </w:r>
    </w:p>
    <w:p w14:paraId="0763789B" w14:textId="002847F9" w:rsidR="688FE659" w:rsidRPr="003D4F3C" w:rsidRDefault="688FE659" w:rsidP="133B673F">
      <w:pPr>
        <w:pStyle w:val="Heading3"/>
        <w:spacing w:before="281" w:after="281"/>
        <w:rPr>
          <w:rFonts w:ascii="Arial" w:eastAsia="Arial" w:hAnsi="Arial" w:cs="Arial"/>
          <w:b/>
          <w:bCs/>
          <w:color w:val="auto"/>
        </w:rPr>
      </w:pPr>
      <w:r w:rsidRPr="003D4F3C">
        <w:rPr>
          <w:rFonts w:ascii="Arial" w:eastAsia="Arial" w:hAnsi="Arial" w:cs="Arial"/>
          <w:b/>
          <w:bCs/>
          <w:color w:val="auto"/>
        </w:rPr>
        <w:t>Evaluating Change Management Models and Strategic Change in Lidl UK</w:t>
      </w:r>
    </w:p>
    <w:p w14:paraId="4522130A" w14:textId="46659F32" w:rsidR="688FE659" w:rsidRPr="003D4F3C" w:rsidRDefault="688FE659" w:rsidP="133B673F">
      <w:pPr>
        <w:spacing w:before="240" w:after="240"/>
        <w:rPr>
          <w:rFonts w:ascii="Arial" w:hAnsi="Arial" w:cs="Arial"/>
        </w:rPr>
      </w:pPr>
      <w:r w:rsidRPr="003D4F3C">
        <w:rPr>
          <w:rFonts w:ascii="Arial" w:eastAsia="Arial" w:hAnsi="Arial" w:cs="Arial"/>
          <w:sz w:val="22"/>
          <w:szCs w:val="22"/>
        </w:rPr>
        <w:t xml:space="preserve">Lidl UK is at a point where strategic change is becoming necessary due to shifts in consumer behaviour, digital disruption and competitive pressure. The introduction of a </w:t>
      </w:r>
      <w:r w:rsidRPr="003D4F3C">
        <w:rPr>
          <w:rFonts w:ascii="Arial" w:eastAsia="Arial" w:hAnsi="Arial" w:cs="Arial"/>
          <w:b/>
          <w:bCs/>
          <w:sz w:val="22"/>
          <w:szCs w:val="22"/>
        </w:rPr>
        <w:t>home delivery service</w:t>
      </w:r>
      <w:r w:rsidRPr="003D4F3C">
        <w:rPr>
          <w:rFonts w:ascii="Arial" w:eastAsia="Arial" w:hAnsi="Arial" w:cs="Arial"/>
          <w:sz w:val="22"/>
          <w:szCs w:val="22"/>
        </w:rPr>
        <w:t xml:space="preserve"> represents a major change for the organisation because, historically, Lidl has focused on low-cost, in-store shopping and has not developed a comprehensive online grocery platform. Evaluating appropriate change management models can help to understand how this type of strategic change can be planned and implemented effectively.</w:t>
      </w:r>
    </w:p>
    <w:p w14:paraId="3004239A" w14:textId="06A481BA" w:rsidR="688FE659" w:rsidRPr="003D4F3C" w:rsidRDefault="688FE659" w:rsidP="133B673F">
      <w:pPr>
        <w:spacing w:before="240" w:after="240"/>
        <w:rPr>
          <w:rFonts w:ascii="Arial" w:hAnsi="Arial" w:cs="Arial"/>
        </w:rPr>
      </w:pPr>
      <w:r w:rsidRPr="003D4F3C">
        <w:rPr>
          <w:rFonts w:ascii="Arial" w:eastAsia="Arial" w:hAnsi="Arial" w:cs="Arial"/>
          <w:sz w:val="22"/>
          <w:szCs w:val="22"/>
        </w:rPr>
        <w:lastRenderedPageBreak/>
        <w:t xml:space="preserve">One widely used approach to change management is </w:t>
      </w:r>
      <w:r w:rsidRPr="003D4F3C">
        <w:rPr>
          <w:rFonts w:ascii="Arial" w:eastAsia="Arial" w:hAnsi="Arial" w:cs="Arial"/>
          <w:b/>
          <w:bCs/>
          <w:sz w:val="22"/>
          <w:szCs w:val="22"/>
        </w:rPr>
        <w:t>Lewin’s Change Management Model</w:t>
      </w:r>
      <w:r w:rsidRPr="003D4F3C">
        <w:rPr>
          <w:rFonts w:ascii="Arial" w:eastAsia="Arial" w:hAnsi="Arial" w:cs="Arial"/>
          <w:sz w:val="22"/>
          <w:szCs w:val="22"/>
        </w:rPr>
        <w:t xml:space="preserve">, which consists of three stages: unfreezing, change, and refreezing (Mind Tools, 2026). In the context of Lidl, unfreezing would involve preparing the organisation and employees for a new way of doing business by highlighting the growing customer demand for home delivery and the risks of not adapting. Internal communication campaigns, staff briefings and management workshops could help raise awareness and reduce resistance. The change stage would then involve introducing the delivery service, redesigning logistics, implementing new IT systems, and training staff to manage orders and deliveries efficiently. Finally, refreezing ensures that the new processes become part of Lidl’s standard operations, including monitoring performance, gathering customer feedback, and </w:t>
      </w:r>
      <w:proofErr w:type="gramStart"/>
      <w:r w:rsidRPr="003D4F3C">
        <w:rPr>
          <w:rFonts w:ascii="Arial" w:eastAsia="Arial" w:hAnsi="Arial" w:cs="Arial"/>
          <w:sz w:val="22"/>
          <w:szCs w:val="22"/>
        </w:rPr>
        <w:t>making adjustments</w:t>
      </w:r>
      <w:proofErr w:type="gramEnd"/>
      <w:r w:rsidRPr="003D4F3C">
        <w:rPr>
          <w:rFonts w:ascii="Arial" w:eastAsia="Arial" w:hAnsi="Arial" w:cs="Arial"/>
          <w:sz w:val="22"/>
          <w:szCs w:val="22"/>
        </w:rPr>
        <w:t xml:space="preserve"> as needed to embed the change (Prosci, 2025).</w:t>
      </w:r>
    </w:p>
    <w:p w14:paraId="22D2000C" w14:textId="70580B88" w:rsidR="688FE659" w:rsidRPr="003D4F3C" w:rsidRDefault="688FE659" w:rsidP="133B673F">
      <w:pPr>
        <w:spacing w:before="240" w:after="240"/>
        <w:rPr>
          <w:rFonts w:ascii="Arial" w:hAnsi="Arial" w:cs="Arial"/>
        </w:rPr>
      </w:pPr>
      <w:r w:rsidRPr="003D4F3C">
        <w:rPr>
          <w:rFonts w:ascii="Arial" w:eastAsia="Arial" w:hAnsi="Arial" w:cs="Arial"/>
          <w:sz w:val="22"/>
          <w:szCs w:val="22"/>
        </w:rPr>
        <w:t xml:space="preserve">Another useful model is </w:t>
      </w:r>
      <w:r w:rsidRPr="003D4F3C">
        <w:rPr>
          <w:rFonts w:ascii="Arial" w:eastAsia="Arial" w:hAnsi="Arial" w:cs="Arial"/>
          <w:b/>
          <w:bCs/>
          <w:sz w:val="22"/>
          <w:szCs w:val="22"/>
        </w:rPr>
        <w:t>Kotter’s 8-Step Change Model</w:t>
      </w:r>
      <w:r w:rsidRPr="003D4F3C">
        <w:rPr>
          <w:rFonts w:ascii="Arial" w:eastAsia="Arial" w:hAnsi="Arial" w:cs="Arial"/>
          <w:sz w:val="22"/>
          <w:szCs w:val="22"/>
        </w:rPr>
        <w:t xml:space="preserve">, which provides a more detailed framework for guiding strategic change (Kotter, 2020). This model starts with creating a sense of urgency, which for Lidl could focus on the competitive threat from Tesco, Sainsbury’s, and Asda, all of which already offer home delivery. Building a guiding coalition would involve appointing a cross-functional team responsible for planning and implementing the delivery service, including representatives from operations, IT, marketing, and HR. Developing a clear vision and strategy for home delivery helps align employees and stakeholders on the purpose and goals of the change. Communicating this vision through internal channels is critical to encourage support and reduce resistance. Empowering staff by providing training, tools and resources ensures that employees </w:t>
      </w:r>
      <w:proofErr w:type="gramStart"/>
      <w:r w:rsidRPr="003D4F3C">
        <w:rPr>
          <w:rFonts w:ascii="Arial" w:eastAsia="Arial" w:hAnsi="Arial" w:cs="Arial"/>
          <w:sz w:val="22"/>
          <w:szCs w:val="22"/>
        </w:rPr>
        <w:t>are capable of operating</w:t>
      </w:r>
      <w:proofErr w:type="gramEnd"/>
      <w:r w:rsidRPr="003D4F3C">
        <w:rPr>
          <w:rFonts w:ascii="Arial" w:eastAsia="Arial" w:hAnsi="Arial" w:cs="Arial"/>
          <w:sz w:val="22"/>
          <w:szCs w:val="22"/>
        </w:rPr>
        <w:t xml:space="preserve"> the new systems. Generating short-term wins, such as a successful pilot program in selected stores, can maintain momentum. Finally, consolidating gains and embedding new approaches into Lidl’s culture will help make the change sustainable over the long term (Kotter, 2020; CIPD, 2025).</w:t>
      </w:r>
    </w:p>
    <w:p w14:paraId="4AEE810C" w14:textId="6ED5FC08" w:rsidR="688FE659" w:rsidRPr="003D4F3C" w:rsidRDefault="688FE659" w:rsidP="133B673F">
      <w:pPr>
        <w:spacing w:before="240" w:after="240"/>
        <w:rPr>
          <w:rFonts w:ascii="Arial" w:hAnsi="Arial" w:cs="Arial"/>
        </w:rPr>
      </w:pPr>
      <w:r w:rsidRPr="003D4F3C">
        <w:rPr>
          <w:rFonts w:ascii="Arial" w:eastAsia="Arial" w:hAnsi="Arial" w:cs="Arial"/>
          <w:sz w:val="22"/>
          <w:szCs w:val="22"/>
        </w:rPr>
        <w:t xml:space="preserve">A third model often applied in retail organisations is </w:t>
      </w:r>
      <w:r w:rsidRPr="003D4F3C">
        <w:rPr>
          <w:rFonts w:ascii="Arial" w:eastAsia="Arial" w:hAnsi="Arial" w:cs="Arial"/>
          <w:b/>
          <w:bCs/>
          <w:sz w:val="22"/>
          <w:szCs w:val="22"/>
        </w:rPr>
        <w:t>ADKAR</w:t>
      </w:r>
      <w:r w:rsidRPr="003D4F3C">
        <w:rPr>
          <w:rFonts w:ascii="Arial" w:eastAsia="Arial" w:hAnsi="Arial" w:cs="Arial"/>
          <w:sz w:val="22"/>
          <w:szCs w:val="22"/>
        </w:rPr>
        <w:t>, which focuses on individual change and behaviour. ADKAR stands for Awareness, Desire, Knowledge, Ability, and Reinforcement (Prosci, 2025). In the Lidl example, employees need to first become aware of the reasons for implementing home delivery and desire to support the change. Knowledge and ability refer to providing the necessary training and skills to handle online orders, delivery logistics, and customer service. Reinforcement ensures the change is maintained through feedback, incentives and performance monitoring.</w:t>
      </w:r>
    </w:p>
    <w:p w14:paraId="45941603" w14:textId="7BF76A0B" w:rsidR="688FE659" w:rsidRPr="003D4F3C" w:rsidRDefault="688FE659" w:rsidP="133B673F">
      <w:pPr>
        <w:spacing w:before="240" w:after="240"/>
        <w:rPr>
          <w:rFonts w:ascii="Arial" w:hAnsi="Arial" w:cs="Arial"/>
        </w:rPr>
      </w:pPr>
      <w:r w:rsidRPr="003D4F3C">
        <w:rPr>
          <w:rFonts w:ascii="Arial" w:eastAsia="Arial" w:hAnsi="Arial" w:cs="Arial"/>
          <w:sz w:val="22"/>
          <w:szCs w:val="22"/>
        </w:rPr>
        <w:t>When evaluating these models in the context of Lidl UK, each has strengths and limitations. Lewin’s model is simple and easy to understand, which can be useful for a large organisation with many stores, as it provides a clear three-stage framework. However, it is somewhat linear and does not explicitly address employee engagement or ongoing communication during the change process. Kotter’s model provides a more comprehensive approach, with steps that address urgency, vision, and empowerment, which are all highly relevant for introducing a new service like home delivery. On the other hand, it can be complex to implement fully and may require significant management resources. The ADKAR model is valuable for focusing on individual employees, ensuring that staff are engaged and capable of performing in the new system, but it may not fully address organisational-level strategy or external market pressures (Mind Tools, 2026; Prosci, 2025).</w:t>
      </w:r>
    </w:p>
    <w:p w14:paraId="766A9F5E" w14:textId="2CFD3DB4" w:rsidR="688FE659" w:rsidRPr="003D4F3C" w:rsidRDefault="688FE659" w:rsidP="133B673F">
      <w:pPr>
        <w:spacing w:before="240" w:after="240"/>
        <w:rPr>
          <w:rFonts w:ascii="Arial" w:hAnsi="Arial" w:cs="Arial"/>
        </w:rPr>
      </w:pPr>
      <w:r w:rsidRPr="003D4F3C">
        <w:rPr>
          <w:rFonts w:ascii="Arial" w:eastAsia="Arial" w:hAnsi="Arial" w:cs="Arial"/>
          <w:sz w:val="22"/>
          <w:szCs w:val="22"/>
        </w:rPr>
        <w:lastRenderedPageBreak/>
        <w:t xml:space="preserve">In practice, managing strategic change in Lidl would require combining elements of these models. For example, the organisation could start with Lewin’s unfreezing stage by raising awareness and preparing staff, then use Kotter’s steps to plan and communicate the delivery service </w:t>
      </w:r>
      <w:proofErr w:type="gramStart"/>
      <w:r w:rsidRPr="003D4F3C">
        <w:rPr>
          <w:rFonts w:ascii="Arial" w:eastAsia="Arial" w:hAnsi="Arial" w:cs="Arial"/>
          <w:sz w:val="22"/>
          <w:szCs w:val="22"/>
        </w:rPr>
        <w:t>rollout, and</w:t>
      </w:r>
      <w:proofErr w:type="gramEnd"/>
      <w:r w:rsidRPr="003D4F3C">
        <w:rPr>
          <w:rFonts w:ascii="Arial" w:eastAsia="Arial" w:hAnsi="Arial" w:cs="Arial"/>
          <w:sz w:val="22"/>
          <w:szCs w:val="22"/>
        </w:rPr>
        <w:t xml:space="preserve"> finally apply ADKAR principles to ensure individual employees adapt successfully. A phased approach could be adopted, starting with pilot delivery programmes in selected regions to test processes and resolve issues before expanding nationally. This reduces risk and provides valuable learning for the wider implementation.</w:t>
      </w:r>
    </w:p>
    <w:p w14:paraId="3E1AB40F" w14:textId="6B70FDBD" w:rsidR="688FE659" w:rsidRPr="003D4F3C" w:rsidRDefault="688FE659" w:rsidP="133B673F">
      <w:pPr>
        <w:spacing w:before="240" w:after="240"/>
        <w:rPr>
          <w:rFonts w:ascii="Arial" w:hAnsi="Arial" w:cs="Arial"/>
        </w:rPr>
      </w:pPr>
      <w:r w:rsidRPr="003D4F3C">
        <w:rPr>
          <w:rFonts w:ascii="Arial" w:eastAsia="Arial" w:hAnsi="Arial" w:cs="Arial"/>
          <w:sz w:val="22"/>
          <w:szCs w:val="22"/>
        </w:rPr>
        <w:t>Strategic issues for Lidl include integrating the delivery service with existing logistics, maintaining low operational costs, and ensuring high-quality customer experience. Employees must adapt to new roles, such as online order picking and home delivery coordination, which may challenge traditional practices and require training and support. Digital systems, including e-commerce platforms and inventory management tools, must be robust and capable of handling real-time demand, which involves investment in technology and careful project management. Additionally, Lidl must consider customer communication, marketing campaigns, and partnerships with delivery providers to ensure smooth service (Lidl GB, 2024; Retail Week, 2025).</w:t>
      </w:r>
    </w:p>
    <w:p w14:paraId="4FA5A6D1" w14:textId="1DC85CCC" w:rsidR="688FE659" w:rsidRPr="003D4F3C" w:rsidRDefault="688FE659" w:rsidP="133B673F">
      <w:pPr>
        <w:spacing w:before="240" w:after="240"/>
        <w:rPr>
          <w:rFonts w:ascii="Arial" w:hAnsi="Arial" w:cs="Arial"/>
        </w:rPr>
      </w:pPr>
      <w:r w:rsidRPr="003D4F3C">
        <w:rPr>
          <w:rFonts w:ascii="Arial" w:eastAsia="Arial" w:hAnsi="Arial" w:cs="Arial"/>
          <w:sz w:val="22"/>
          <w:szCs w:val="22"/>
        </w:rPr>
        <w:t>Resistance to change is a common issue in retail organisations. Some employees may be hesitant to adopt new technologies or procedures, while managers may fear disruption to established store operations. Clear communication, training programs, and involving employees in decision-making can help reduce resistance. Recognising early successes, such as positive customer feedback or increased online orders, also motivates staff and reinforces the value of the change (CIPD, 2025; Prosci, 2025).</w:t>
      </w:r>
    </w:p>
    <w:p w14:paraId="151E3888" w14:textId="5FB3FDA8" w:rsidR="688FE659" w:rsidRPr="003D4F3C" w:rsidRDefault="688FE659" w:rsidP="133B673F">
      <w:pPr>
        <w:spacing w:before="240" w:after="240"/>
        <w:rPr>
          <w:rFonts w:ascii="Arial" w:hAnsi="Arial" w:cs="Arial"/>
        </w:rPr>
      </w:pPr>
      <w:r w:rsidRPr="003D4F3C">
        <w:rPr>
          <w:rFonts w:ascii="Arial" w:eastAsia="Arial" w:hAnsi="Arial" w:cs="Arial"/>
          <w:sz w:val="22"/>
          <w:szCs w:val="22"/>
        </w:rPr>
        <w:t>Finally, evaluating the effectiveness of the change is critical. Key performance indicators could include order accuracy, delivery times, customer satisfaction, online sales growth, and employee adoption rates. Regular review and adjustment ensure that the home delivery service becomes an integrated part of Lidl’s strategy, supporting both competitive positioning and long-term growth.</w:t>
      </w:r>
    </w:p>
    <w:p w14:paraId="3A881204" w14:textId="1D0589B1" w:rsidR="688FE659" w:rsidRPr="003D4F3C" w:rsidRDefault="688FE659" w:rsidP="133B673F">
      <w:pPr>
        <w:spacing w:before="240" w:after="240"/>
        <w:rPr>
          <w:rFonts w:ascii="Arial" w:hAnsi="Arial" w:cs="Arial"/>
        </w:rPr>
      </w:pPr>
      <w:r w:rsidRPr="003D4F3C">
        <w:rPr>
          <w:rFonts w:ascii="Arial" w:eastAsia="Arial" w:hAnsi="Arial" w:cs="Arial"/>
          <w:sz w:val="22"/>
          <w:szCs w:val="22"/>
        </w:rPr>
        <w:t>In conclusion, the introduction of home delivery at Lidl UK represents a significant strategic change that can be supported by established change management models. Lewin’s three-stage model, Kotter’s 8-step model, and the ADKAR model each provide useful frameworks, addressing organisational processes and individual employee behaviour. Applying these models in combination allows Lidl to manage the change effectively, address strategic challenges, and meet evolving customer expectations. The success of this change depends on clear communication, employee engagement, robust digital systems, and ongoing monitoring to ensure that the new service becomes part of Lidl’s standard operations.</w:t>
      </w:r>
    </w:p>
    <w:p w14:paraId="58E3D06D" w14:textId="6436032A" w:rsidR="7977CFA6" w:rsidRPr="003D4F3C" w:rsidRDefault="7977CFA6" w:rsidP="133B673F">
      <w:pPr>
        <w:pStyle w:val="Heading3"/>
        <w:spacing w:before="281" w:after="281"/>
        <w:rPr>
          <w:rFonts w:ascii="Arial" w:eastAsia="Arial" w:hAnsi="Arial" w:cs="Arial"/>
          <w:b/>
          <w:bCs/>
          <w:color w:val="auto"/>
        </w:rPr>
      </w:pPr>
      <w:r w:rsidRPr="003D4F3C">
        <w:rPr>
          <w:rFonts w:ascii="Arial" w:eastAsia="Arial" w:hAnsi="Arial" w:cs="Arial"/>
          <w:b/>
          <w:bCs/>
          <w:color w:val="auto"/>
        </w:rPr>
        <w:t>Evaluating Change Management, Leadership, and Organisational Culture in Lidl UK</w:t>
      </w:r>
    </w:p>
    <w:p w14:paraId="228E3049" w14:textId="75EE03FD" w:rsidR="7977CFA6" w:rsidRPr="003D4F3C" w:rsidRDefault="7977CFA6" w:rsidP="133B673F">
      <w:pPr>
        <w:spacing w:before="240" w:after="240"/>
        <w:rPr>
          <w:rFonts w:ascii="Arial" w:hAnsi="Arial" w:cs="Arial"/>
        </w:rPr>
      </w:pPr>
      <w:r w:rsidRPr="003D4F3C">
        <w:rPr>
          <w:rFonts w:ascii="Arial" w:eastAsia="Arial" w:hAnsi="Arial" w:cs="Arial"/>
          <w:sz w:val="22"/>
          <w:szCs w:val="22"/>
        </w:rPr>
        <w:t xml:space="preserve">Implementing a strategic change, such as the introduction of a home delivery service at Lidl UK, requires effective management and strong leadership. Change management is not only about updating processes or introducing new technology, but also about guiding people, shaping behaviour, and ensuring that organisational culture supports the transformation. </w:t>
      </w:r>
      <w:r w:rsidRPr="003D4F3C">
        <w:rPr>
          <w:rFonts w:ascii="Arial" w:eastAsia="Arial" w:hAnsi="Arial" w:cs="Arial"/>
          <w:sz w:val="22"/>
          <w:szCs w:val="22"/>
        </w:rPr>
        <w:lastRenderedPageBreak/>
        <w:t>Evaluating how Lidl could manage this change involves understanding both leadership approaches and the influence of corporate culture.</w:t>
      </w:r>
    </w:p>
    <w:p w14:paraId="1887D4B5" w14:textId="7EBC83E4" w:rsidR="7977CFA6" w:rsidRPr="003D4F3C" w:rsidRDefault="7977CFA6" w:rsidP="133B673F">
      <w:pPr>
        <w:spacing w:before="240" w:after="240"/>
        <w:rPr>
          <w:rFonts w:ascii="Arial" w:hAnsi="Arial" w:cs="Arial"/>
        </w:rPr>
      </w:pPr>
      <w:r w:rsidRPr="003D4F3C">
        <w:rPr>
          <w:rFonts w:ascii="Arial" w:eastAsia="Arial" w:hAnsi="Arial" w:cs="Arial"/>
          <w:sz w:val="22"/>
          <w:szCs w:val="22"/>
        </w:rPr>
        <w:t xml:space="preserve">Leadership plays a central role in driving change. For Lidl, a suitable leadership style would be </w:t>
      </w:r>
      <w:r w:rsidRPr="003D4F3C">
        <w:rPr>
          <w:rFonts w:ascii="Arial" w:eastAsia="Arial" w:hAnsi="Arial" w:cs="Arial"/>
          <w:b/>
          <w:bCs/>
          <w:sz w:val="22"/>
          <w:szCs w:val="22"/>
        </w:rPr>
        <w:t>transformational leadership</w:t>
      </w:r>
      <w:r w:rsidRPr="003D4F3C">
        <w:rPr>
          <w:rFonts w:ascii="Arial" w:eastAsia="Arial" w:hAnsi="Arial" w:cs="Arial"/>
          <w:sz w:val="22"/>
          <w:szCs w:val="22"/>
        </w:rPr>
        <w:t>, which focuses on inspiring and motivating employees to embrace new ideas and improve performance (Mind Tools, 2026). Transformational leaders encourage innovation, communicate a clear vision, and support their teams through challenges. In the case of home delivery, transformational leadership would involve explaining why this change is critical for Lidl’s competitiveness, showing how it aligns with the company’s long-term goals, and motivating employees to adopt new ways of working. Managers would need to act as role models, demonstrating commitment to the delivery service and addressing any concerns from staff regarding new responsibilities or digital systems (CIPD, 2025).</w:t>
      </w:r>
    </w:p>
    <w:p w14:paraId="33B54474" w14:textId="09531632" w:rsidR="7977CFA6" w:rsidRPr="003D4F3C" w:rsidRDefault="7977CFA6" w:rsidP="133B673F">
      <w:pPr>
        <w:spacing w:before="240" w:after="240"/>
        <w:rPr>
          <w:rFonts w:ascii="Arial" w:hAnsi="Arial" w:cs="Arial"/>
        </w:rPr>
      </w:pPr>
      <w:r w:rsidRPr="003D4F3C">
        <w:rPr>
          <w:rFonts w:ascii="Arial" w:eastAsia="Arial" w:hAnsi="Arial" w:cs="Arial"/>
          <w:sz w:val="22"/>
          <w:szCs w:val="22"/>
        </w:rPr>
        <w:t>Another key aspect is the role of communication. Successful change management requires that employees understand the purpose, benefits, and expectations associated with the change. In a large organisation like Lidl, with over 1,000 stores in the UK, clear and consistent communication is essential. This can include internal newsletters, team meetings, training sessions, and digital platforms to share updates and gather feedback. By maintaining open channels, Lidl can reduce uncertainty and resistance, while also promoting employee engagement (Prosci, 2025).</w:t>
      </w:r>
    </w:p>
    <w:p w14:paraId="147DF802" w14:textId="5A71B0F4" w:rsidR="7977CFA6" w:rsidRPr="003D4F3C" w:rsidRDefault="7977CFA6" w:rsidP="133B673F">
      <w:pPr>
        <w:spacing w:before="240" w:after="240"/>
        <w:rPr>
          <w:rFonts w:ascii="Arial" w:hAnsi="Arial" w:cs="Arial"/>
        </w:rPr>
      </w:pPr>
      <w:r w:rsidRPr="003D4F3C">
        <w:rPr>
          <w:rFonts w:ascii="Arial" w:eastAsia="Arial" w:hAnsi="Arial" w:cs="Arial"/>
          <w:sz w:val="22"/>
          <w:szCs w:val="22"/>
        </w:rPr>
        <w:t xml:space="preserve">The </w:t>
      </w:r>
      <w:r w:rsidRPr="003D4F3C">
        <w:rPr>
          <w:rFonts w:ascii="Arial" w:eastAsia="Arial" w:hAnsi="Arial" w:cs="Arial"/>
          <w:b/>
          <w:bCs/>
          <w:sz w:val="22"/>
          <w:szCs w:val="22"/>
        </w:rPr>
        <w:t>change management process</w:t>
      </w:r>
      <w:r w:rsidRPr="003D4F3C">
        <w:rPr>
          <w:rFonts w:ascii="Arial" w:eastAsia="Arial" w:hAnsi="Arial" w:cs="Arial"/>
          <w:sz w:val="22"/>
          <w:szCs w:val="22"/>
        </w:rPr>
        <w:t xml:space="preserve"> for Lidl’s home delivery service would likely follow a phased approach. Initially, pilot programmes could be launched in selected stores to test logistics, technology, and customer response. Early feedback would then inform adjustments and wider implementation. During this phase, leadership must support employees by providing adequate training on order processing, delivery coordination, and customer service. Monitoring progress and celebrating early successes, such as smooth delivery fulfilment or positive customer feedback, can reinforce confidence and commitment across the organisation (Retail Week, 2025).</w:t>
      </w:r>
    </w:p>
    <w:p w14:paraId="10D993C1" w14:textId="2C19B8AE" w:rsidR="7977CFA6" w:rsidRPr="003D4F3C" w:rsidRDefault="7977CFA6" w:rsidP="133B673F">
      <w:pPr>
        <w:spacing w:before="240" w:after="240"/>
        <w:rPr>
          <w:rFonts w:ascii="Arial" w:hAnsi="Arial" w:cs="Arial"/>
        </w:rPr>
      </w:pPr>
      <w:r w:rsidRPr="003D4F3C">
        <w:rPr>
          <w:rFonts w:ascii="Arial" w:eastAsia="Arial" w:hAnsi="Arial" w:cs="Arial"/>
          <w:sz w:val="22"/>
          <w:szCs w:val="22"/>
        </w:rPr>
        <w:t xml:space="preserve">Organisational culture significantly influences how change is perceived and implemented. Lidl’s culture has traditionally emphasised </w:t>
      </w:r>
      <w:r w:rsidRPr="003D4F3C">
        <w:rPr>
          <w:rFonts w:ascii="Arial" w:eastAsia="Arial" w:hAnsi="Arial" w:cs="Arial"/>
          <w:b/>
          <w:bCs/>
          <w:sz w:val="22"/>
          <w:szCs w:val="22"/>
        </w:rPr>
        <w:t>efficiency, cost-consciousness, and standardised processes</w:t>
      </w:r>
      <w:r w:rsidRPr="003D4F3C">
        <w:rPr>
          <w:rFonts w:ascii="Arial" w:eastAsia="Arial" w:hAnsi="Arial" w:cs="Arial"/>
          <w:sz w:val="22"/>
          <w:szCs w:val="22"/>
        </w:rPr>
        <w:t xml:space="preserve"> (Lidl GB, 2024). While these values have supported Lidl’s rapid growth and low-cost model, they can also present challenges for implementing innovative services like home delivery. Employees accustomed to standardised in-store operations may initially resist new digital tools or altered workflows. Leadership must therefore work to align the change with Lidl’s core values while promoting a culture of adaptability and customer focus. Encouraging employees to see the home delivery service as an extension of Lidl’s commitment to providing value and convenience can help bridge this cultural gap (CIPD, 2025).</w:t>
      </w:r>
    </w:p>
    <w:p w14:paraId="19647F95" w14:textId="756A0022" w:rsidR="7977CFA6" w:rsidRPr="003D4F3C" w:rsidRDefault="7977CFA6" w:rsidP="133B673F">
      <w:pPr>
        <w:spacing w:before="240" w:after="240"/>
        <w:rPr>
          <w:rFonts w:ascii="Arial" w:hAnsi="Arial" w:cs="Arial"/>
        </w:rPr>
      </w:pPr>
      <w:r w:rsidRPr="003D4F3C">
        <w:rPr>
          <w:rFonts w:ascii="Arial" w:eastAsia="Arial" w:hAnsi="Arial" w:cs="Arial"/>
          <w:sz w:val="22"/>
          <w:szCs w:val="22"/>
        </w:rPr>
        <w:t xml:space="preserve">Additionally, leadership needs to manage resistance proactively. Change often causes anxiety, as employees fear the unknown or worry about increased workload. Leaders can address this through supportive coaching, recognition of achievements, and clear guidance on new processes. Involving employees in decision-making, such as soliciting input on delivery route planning or online ordering workflows, can further reduce resistance and increase ownership of the change (Prosci, 2025). By combining a participative approach with </w:t>
      </w:r>
      <w:r w:rsidRPr="003D4F3C">
        <w:rPr>
          <w:rFonts w:ascii="Arial" w:eastAsia="Arial" w:hAnsi="Arial" w:cs="Arial"/>
          <w:sz w:val="22"/>
          <w:szCs w:val="22"/>
        </w:rPr>
        <w:lastRenderedPageBreak/>
        <w:t>transformational leadership, Lidl can both inspire and involve staff, improving the likelihood of successful implementation.</w:t>
      </w:r>
    </w:p>
    <w:p w14:paraId="559D309F" w14:textId="6D6C92BB" w:rsidR="7977CFA6" w:rsidRPr="003D4F3C" w:rsidRDefault="7977CFA6" w:rsidP="133B673F">
      <w:pPr>
        <w:spacing w:before="240" w:after="240"/>
        <w:rPr>
          <w:rFonts w:ascii="Arial" w:hAnsi="Arial" w:cs="Arial"/>
        </w:rPr>
      </w:pPr>
      <w:r w:rsidRPr="003D4F3C">
        <w:rPr>
          <w:rFonts w:ascii="Arial" w:eastAsia="Arial" w:hAnsi="Arial" w:cs="Arial"/>
          <w:sz w:val="22"/>
          <w:szCs w:val="22"/>
        </w:rPr>
        <w:t xml:space="preserve">The use of </w:t>
      </w:r>
      <w:r w:rsidRPr="003D4F3C">
        <w:rPr>
          <w:rFonts w:ascii="Arial" w:eastAsia="Arial" w:hAnsi="Arial" w:cs="Arial"/>
          <w:b/>
          <w:bCs/>
          <w:sz w:val="22"/>
          <w:szCs w:val="22"/>
        </w:rPr>
        <w:t>technology</w:t>
      </w:r>
      <w:r w:rsidRPr="003D4F3C">
        <w:rPr>
          <w:rFonts w:ascii="Arial" w:eastAsia="Arial" w:hAnsi="Arial" w:cs="Arial"/>
          <w:sz w:val="22"/>
          <w:szCs w:val="22"/>
        </w:rPr>
        <w:t xml:space="preserve"> in the change also interacts with leadership and culture. Implementing home delivery requires investment in digital systems for order management, inventory tracking, and customer communication. Leaders must ensure that employees are confident using these systems and understand their benefits. Training sessions, online tutorials, and support hotlines can help employees adapt. Leaders also need to model digital literacy by actively engaging with these tools themselves, demonstrating commitment to the change (Retail Week, 2025).</w:t>
      </w:r>
    </w:p>
    <w:p w14:paraId="6DBC6356" w14:textId="06A80D39" w:rsidR="7977CFA6" w:rsidRPr="003D4F3C" w:rsidRDefault="7977CFA6" w:rsidP="133B673F">
      <w:pPr>
        <w:spacing w:before="240" w:after="240"/>
        <w:rPr>
          <w:rFonts w:ascii="Arial" w:hAnsi="Arial" w:cs="Arial"/>
        </w:rPr>
      </w:pPr>
      <w:r w:rsidRPr="003D4F3C">
        <w:rPr>
          <w:rFonts w:ascii="Arial" w:eastAsia="Arial" w:hAnsi="Arial" w:cs="Arial"/>
          <w:sz w:val="22"/>
          <w:szCs w:val="22"/>
        </w:rPr>
        <w:t>Evaluation and monitoring are critical components of change management. Lidl should track key performance indicators, such as order accuracy, delivery times, customer satisfaction, and employee adoption of new processes. Leadership must use this information to make informed decisions, address bottlenecks, and celebrate successes. This feedback loop reinforces the new behaviours and ensures that the change becomes embedded within the organisation (Mind Tools, 2026).</w:t>
      </w:r>
    </w:p>
    <w:p w14:paraId="1B997A36" w14:textId="67315BAD" w:rsidR="7977CFA6" w:rsidRPr="003D4F3C" w:rsidRDefault="7977CFA6" w:rsidP="133B673F">
      <w:pPr>
        <w:spacing w:before="240" w:after="240"/>
        <w:rPr>
          <w:rFonts w:ascii="Arial" w:hAnsi="Arial" w:cs="Arial"/>
        </w:rPr>
      </w:pPr>
      <w:r w:rsidRPr="003D4F3C">
        <w:rPr>
          <w:rFonts w:ascii="Arial" w:eastAsia="Arial" w:hAnsi="Arial" w:cs="Arial"/>
          <w:sz w:val="22"/>
          <w:szCs w:val="22"/>
        </w:rPr>
        <w:t xml:space="preserve">The impact of culture on change is also evident in the need to balance </w:t>
      </w:r>
      <w:r w:rsidRPr="003D4F3C">
        <w:rPr>
          <w:rFonts w:ascii="Arial" w:eastAsia="Arial" w:hAnsi="Arial" w:cs="Arial"/>
          <w:b/>
          <w:bCs/>
          <w:sz w:val="22"/>
          <w:szCs w:val="22"/>
        </w:rPr>
        <w:t>standardisation with flexibility</w:t>
      </w:r>
      <w:r w:rsidRPr="003D4F3C">
        <w:rPr>
          <w:rFonts w:ascii="Arial" w:eastAsia="Arial" w:hAnsi="Arial" w:cs="Arial"/>
          <w:sz w:val="22"/>
          <w:szCs w:val="22"/>
        </w:rPr>
        <w:t>. While Lidl’s centralised processes support efficiency, leaders must allow for local adaptation, particularly in managing deliveries in diverse regions. A flexible approach respects the organisational culture of efficiency while encouraging innovation and responsiveness. Leaders who can navigate this balance are more likely to sustain change over the long term (CIPD, 2025).</w:t>
      </w:r>
    </w:p>
    <w:p w14:paraId="4DD98F11" w14:textId="0BA287B8" w:rsidR="7977CFA6" w:rsidRPr="003D4F3C" w:rsidRDefault="7977CFA6" w:rsidP="133B673F">
      <w:pPr>
        <w:spacing w:before="240" w:after="240"/>
        <w:rPr>
          <w:rFonts w:ascii="Arial" w:eastAsia="Arial" w:hAnsi="Arial" w:cs="Arial"/>
          <w:sz w:val="22"/>
          <w:szCs w:val="22"/>
        </w:rPr>
      </w:pPr>
      <w:r w:rsidRPr="003D4F3C">
        <w:rPr>
          <w:rFonts w:ascii="Arial" w:eastAsia="Arial" w:hAnsi="Arial" w:cs="Arial"/>
          <w:sz w:val="22"/>
          <w:szCs w:val="22"/>
        </w:rPr>
        <w:t xml:space="preserve">In summary, successfully managing the introduction of home delivery at Lidl UK requires a combination of </w:t>
      </w:r>
      <w:r w:rsidRPr="003D4F3C">
        <w:rPr>
          <w:rFonts w:ascii="Arial" w:eastAsia="Arial" w:hAnsi="Arial" w:cs="Arial"/>
          <w:b/>
          <w:bCs/>
          <w:sz w:val="22"/>
          <w:szCs w:val="22"/>
        </w:rPr>
        <w:t>effective leadership, structured change management, and alignment with organisational culture</w:t>
      </w:r>
      <w:r w:rsidRPr="003D4F3C">
        <w:rPr>
          <w:rFonts w:ascii="Arial" w:eastAsia="Arial" w:hAnsi="Arial" w:cs="Arial"/>
          <w:sz w:val="22"/>
          <w:szCs w:val="22"/>
        </w:rPr>
        <w:t>. Transformational leadership provides motivation and vision, while clear communication, employee involvement, and training reduce resistance. Organisational culture can both support and challenge change; leaders must leverage existing values like efficiency while fostering adaptability. By monitoring progress and embedding new behaviours, Lidl can ensure that home delivery becomes a sustainable part of its operations, enhancing customer satisfaction and competitive advantage.</w:t>
      </w:r>
    </w:p>
    <w:p w14:paraId="62633CD6" w14:textId="77777777" w:rsidR="003D4F3C" w:rsidRPr="003D4F3C" w:rsidRDefault="003D4F3C" w:rsidP="003D4F3C">
      <w:pPr>
        <w:spacing w:before="240" w:after="240"/>
        <w:rPr>
          <w:rFonts w:ascii="Arial" w:hAnsi="Arial" w:cs="Arial"/>
          <w:b/>
          <w:bCs/>
        </w:rPr>
      </w:pPr>
      <w:r w:rsidRPr="003D4F3C">
        <w:rPr>
          <w:rFonts w:ascii="Arial" w:hAnsi="Arial" w:cs="Arial"/>
          <w:b/>
          <w:bCs/>
        </w:rPr>
        <w:t>Developing a Change Management Plan for Lidl UK Home Delivery</w:t>
      </w:r>
    </w:p>
    <w:p w14:paraId="1421DA20" w14:textId="77777777" w:rsidR="003D4F3C" w:rsidRPr="003D4F3C" w:rsidRDefault="003D4F3C" w:rsidP="003D4F3C">
      <w:pPr>
        <w:spacing w:before="240" w:after="240"/>
        <w:rPr>
          <w:rFonts w:ascii="Arial" w:hAnsi="Arial" w:cs="Arial"/>
        </w:rPr>
      </w:pPr>
      <w:r w:rsidRPr="003D4F3C">
        <w:rPr>
          <w:rFonts w:ascii="Arial" w:hAnsi="Arial" w:cs="Arial"/>
        </w:rPr>
        <w:t xml:space="preserve">To implement a home delivery service at Lidl UK successfully, a clear </w:t>
      </w:r>
      <w:r w:rsidRPr="003D4F3C">
        <w:rPr>
          <w:rFonts w:ascii="Arial" w:hAnsi="Arial" w:cs="Arial"/>
          <w:b/>
          <w:bCs/>
        </w:rPr>
        <w:t>change management plan</w:t>
      </w:r>
      <w:r w:rsidRPr="003D4F3C">
        <w:rPr>
          <w:rFonts w:ascii="Arial" w:hAnsi="Arial" w:cs="Arial"/>
        </w:rPr>
        <w:t xml:space="preserve"> is essential. The plan should address objectives, financial requirements, communication strategies, and evaluation measures to ensure the change is efficient, sustainable, and aligned with Lidl’s strategic goals.</w:t>
      </w:r>
    </w:p>
    <w:p w14:paraId="71B9C52E" w14:textId="77777777" w:rsidR="003D4F3C" w:rsidRPr="003D4F3C" w:rsidRDefault="003D4F3C" w:rsidP="003D4F3C">
      <w:pPr>
        <w:spacing w:before="240" w:after="240"/>
        <w:rPr>
          <w:rFonts w:ascii="Arial" w:hAnsi="Arial" w:cs="Arial"/>
        </w:rPr>
      </w:pPr>
      <w:r w:rsidRPr="003D4F3C">
        <w:rPr>
          <w:rFonts w:ascii="Arial" w:hAnsi="Arial" w:cs="Arial"/>
          <w:b/>
          <w:bCs/>
        </w:rPr>
        <w:t>Proposed Change and Objectives</w:t>
      </w:r>
      <w:r w:rsidRPr="003D4F3C">
        <w:rPr>
          <w:rFonts w:ascii="Arial" w:hAnsi="Arial" w:cs="Arial"/>
        </w:rPr>
        <w:br/>
        <w:t xml:space="preserve">The proposed change is the introduction of a nationwide home delivery service for Lidl customers in the UK. The primary objectives are to meet growing consumer demand for convenience, enhance competitive positioning against rivals like Tesco and Asda, increase sales through online channels, and strengthen Lidl’s brand perception as a modern and customer-focused retailer (Lidl GB, 2024; Retail Week, </w:t>
      </w:r>
      <w:r w:rsidRPr="003D4F3C">
        <w:rPr>
          <w:rFonts w:ascii="Arial" w:hAnsi="Arial" w:cs="Arial"/>
        </w:rPr>
        <w:lastRenderedPageBreak/>
        <w:t>2025). A secondary objective is to integrate the delivery service with existing store operations without compromising efficiency or low-cost operations.</w:t>
      </w:r>
    </w:p>
    <w:p w14:paraId="7ECE6174" w14:textId="77777777" w:rsidR="003D4F3C" w:rsidRPr="003D4F3C" w:rsidRDefault="003D4F3C" w:rsidP="003D4F3C">
      <w:pPr>
        <w:spacing w:before="240" w:after="240"/>
        <w:rPr>
          <w:rFonts w:ascii="Arial" w:hAnsi="Arial" w:cs="Arial"/>
        </w:rPr>
      </w:pPr>
      <w:r w:rsidRPr="003D4F3C">
        <w:rPr>
          <w:rFonts w:ascii="Arial" w:hAnsi="Arial" w:cs="Arial"/>
          <w:b/>
          <w:bCs/>
        </w:rPr>
        <w:t>Financial Plan</w:t>
      </w:r>
      <w:r w:rsidRPr="003D4F3C">
        <w:rPr>
          <w:rFonts w:ascii="Arial" w:hAnsi="Arial" w:cs="Arial"/>
        </w:rPr>
        <w:br/>
        <w:t>Implementing home delivery will require initial investment in technology, logistics, and staff training. Key expenses include building or upgrading an e-commerce platform, integrating inventory and order management systems, hiring additional delivery personnel, and training existing staff in online order processing and customer service (Retail Week, 2025). Revenue projections should be based on pilot testing in selected regions, assessing uptake, and scaling nationally. A phased approach can help manage costs while generating early returns and identifying operational efficiencies.</w:t>
      </w:r>
    </w:p>
    <w:p w14:paraId="4E7DA723" w14:textId="77777777" w:rsidR="003D4F3C" w:rsidRPr="003D4F3C" w:rsidRDefault="003D4F3C" w:rsidP="003D4F3C">
      <w:pPr>
        <w:spacing w:before="240" w:after="240"/>
      </w:pPr>
      <w:r w:rsidRPr="003D4F3C">
        <w:rPr>
          <w:rFonts w:ascii="Arial" w:hAnsi="Arial" w:cs="Arial"/>
          <w:b/>
          <w:bCs/>
        </w:rPr>
        <w:t>Communication Plan</w:t>
      </w:r>
      <w:r w:rsidRPr="003D4F3C">
        <w:br/>
      </w:r>
      <w:r w:rsidRPr="003D4F3C">
        <w:rPr>
          <w:rFonts w:ascii="Arial" w:hAnsi="Arial" w:cs="Arial"/>
        </w:rPr>
        <w:t>Clear communication is critical to minimise resistance and ensure employee engagement. Lidl should use multiple channels, including internal newsletters, store meetings, training sessions, and digital platforms, to inform staff about the change, its objectives, and expected benefits (CIPD, 2025). Customers should also be informed through marketing campaigns, social media, and in-store promotions to raise awareness of the new service. Leadership should encourage feedback and address concerns promptly, fostering a positive culture around the change.</w:t>
      </w:r>
    </w:p>
    <w:p w14:paraId="4581B744" w14:textId="77777777" w:rsidR="003D4F3C" w:rsidRPr="003D4F3C" w:rsidRDefault="003D4F3C" w:rsidP="003D4F3C">
      <w:pPr>
        <w:spacing w:before="240" w:after="240"/>
        <w:rPr>
          <w:rFonts w:ascii="Arial" w:hAnsi="Arial" w:cs="Arial"/>
        </w:rPr>
      </w:pPr>
      <w:r w:rsidRPr="003D4F3C">
        <w:rPr>
          <w:rFonts w:ascii="Arial" w:hAnsi="Arial" w:cs="Arial"/>
          <w:b/>
          <w:bCs/>
        </w:rPr>
        <w:t>Evaluation Plan</w:t>
      </w:r>
      <w:r w:rsidRPr="003D4F3C">
        <w:br/>
      </w:r>
      <w:r w:rsidRPr="003D4F3C">
        <w:rPr>
          <w:rFonts w:ascii="Arial" w:hAnsi="Arial" w:cs="Arial"/>
        </w:rPr>
        <w:t>To measure the success of the home delivery service, Lidl should track both operational and customer-focused metrics. Key performance indicators (KPIs) can include order accuracy, delivery times, customer satisfaction scores, online sales growth, and employee adoption of new processes (</w:t>
      </w:r>
      <w:proofErr w:type="spellStart"/>
      <w:r w:rsidRPr="003D4F3C">
        <w:rPr>
          <w:rFonts w:ascii="Arial" w:hAnsi="Arial" w:cs="Arial"/>
        </w:rPr>
        <w:t>Prosci</w:t>
      </w:r>
      <w:proofErr w:type="spellEnd"/>
      <w:r w:rsidRPr="003D4F3C">
        <w:rPr>
          <w:rFonts w:ascii="Arial" w:hAnsi="Arial" w:cs="Arial"/>
        </w:rPr>
        <w:t>, 2025). Regular review meetings should assess progress, identify challenges, and allow for adjustments. Pilot programmes in selected regions can provide initial insights before full-scale implementation, ensuring the change is manageable and sustainable.</w:t>
      </w:r>
    </w:p>
    <w:p w14:paraId="1C608578" w14:textId="77777777" w:rsidR="003D4F3C" w:rsidRPr="003D4F3C" w:rsidRDefault="003D4F3C" w:rsidP="003D4F3C">
      <w:pPr>
        <w:spacing w:before="240" w:after="240"/>
        <w:rPr>
          <w:rFonts w:ascii="Arial" w:hAnsi="Arial" w:cs="Arial"/>
        </w:rPr>
      </w:pPr>
      <w:r w:rsidRPr="003D4F3C">
        <w:rPr>
          <w:rFonts w:ascii="Arial" w:hAnsi="Arial" w:cs="Arial"/>
        </w:rPr>
        <w:t>In summary, a structured change management plan combining clear objectives, financial planning, effective communication, and ongoing evaluation is crucial for Lidl UK to introduce a successful home delivery service. Applying this approach ensures that the organisation can respond to market trends, meet customer expectations, and maintain operational efficiency while minimising resistance and maximising long-term success.</w:t>
      </w:r>
    </w:p>
    <w:p w14:paraId="178831B5" w14:textId="77777777" w:rsidR="003D4F3C" w:rsidRDefault="003D4F3C" w:rsidP="003D4F3C">
      <w:pPr>
        <w:spacing w:before="240" w:after="240"/>
      </w:pPr>
    </w:p>
    <w:p w14:paraId="7ACC1D22" w14:textId="77777777" w:rsidR="003D4F3C" w:rsidRDefault="003D4F3C" w:rsidP="003D4F3C">
      <w:pPr>
        <w:spacing w:before="240" w:after="240"/>
      </w:pPr>
    </w:p>
    <w:p w14:paraId="5BDCF9C4" w14:textId="77777777" w:rsidR="003D4F3C" w:rsidRDefault="003D4F3C" w:rsidP="003D4F3C">
      <w:pPr>
        <w:spacing w:before="240" w:after="240"/>
      </w:pPr>
    </w:p>
    <w:p w14:paraId="50150942" w14:textId="77777777" w:rsidR="003D4F3C" w:rsidRDefault="003D4F3C" w:rsidP="003D4F3C">
      <w:pPr>
        <w:spacing w:before="240" w:after="240"/>
        <w:rPr>
          <w:rFonts w:ascii="Arial" w:hAnsi="Arial" w:cs="Arial"/>
          <w:b/>
          <w:bCs/>
        </w:rPr>
      </w:pPr>
    </w:p>
    <w:p w14:paraId="27D00D76" w14:textId="5E2F1A69" w:rsidR="003D4F3C" w:rsidRPr="003D4F3C" w:rsidRDefault="003D4F3C" w:rsidP="003D4F3C">
      <w:pPr>
        <w:spacing w:before="240" w:after="240"/>
        <w:rPr>
          <w:rFonts w:ascii="Arial" w:hAnsi="Arial" w:cs="Arial"/>
          <w:b/>
          <w:bCs/>
        </w:rPr>
      </w:pPr>
      <w:r w:rsidRPr="003D4F3C">
        <w:rPr>
          <w:rFonts w:ascii="Arial" w:hAnsi="Arial" w:cs="Arial"/>
          <w:b/>
          <w:bCs/>
        </w:rPr>
        <w:lastRenderedPageBreak/>
        <w:t>Conclusion</w:t>
      </w:r>
    </w:p>
    <w:p w14:paraId="5514A1DB" w14:textId="1AD2E60C" w:rsidR="003D4F3C" w:rsidRPr="003D4F3C" w:rsidRDefault="003D4F3C" w:rsidP="003D4F3C">
      <w:pPr>
        <w:spacing w:before="240" w:after="240"/>
        <w:rPr>
          <w:rFonts w:ascii="Arial" w:hAnsi="Arial" w:cs="Arial"/>
          <w:sz w:val="22"/>
          <w:szCs w:val="22"/>
        </w:rPr>
      </w:pPr>
      <w:r w:rsidRPr="003D4F3C">
        <w:rPr>
          <w:rFonts w:ascii="Arial" w:hAnsi="Arial" w:cs="Arial"/>
          <w:sz w:val="22"/>
          <w:szCs w:val="22"/>
        </w:rPr>
        <w:t xml:space="preserve">In conclusion, Lidl UK faces significant strategic challenges due to changing consumer behaviour, digital disruption, and increasing competition in the grocery sector. Introducing a home delivery service represents a necessary step to remain competitive and meet customer expectations. The analysis of change management models, including Lewin’s, Kotter’s, and ADKAR, demonstrates that a structured and phased approach is essential to manage both organisational and individual aspects of change effectively (Mind Tools, 2026; </w:t>
      </w:r>
      <w:proofErr w:type="spellStart"/>
      <w:r w:rsidRPr="003D4F3C">
        <w:rPr>
          <w:rFonts w:ascii="Arial" w:hAnsi="Arial" w:cs="Arial"/>
          <w:sz w:val="22"/>
          <w:szCs w:val="22"/>
        </w:rPr>
        <w:t>Prosci</w:t>
      </w:r>
      <w:proofErr w:type="spellEnd"/>
      <w:r w:rsidRPr="003D4F3C">
        <w:rPr>
          <w:rFonts w:ascii="Arial" w:hAnsi="Arial" w:cs="Arial"/>
          <w:sz w:val="22"/>
          <w:szCs w:val="22"/>
        </w:rPr>
        <w:t>, 2025; CIPD, 2025). Leadership, particularly transformational leadership, plays a critical role in motivating employees, communicating the vision, and embedding new behaviours. Organisational culture, with its emphasis on efficiency and standardisation, can both support and challenge change, requiring careful alignment and engagement strategies. A clear change management plan covering objectives, financial investment, communication, and evaluation ensures that the home delivery service is implemented successfully. Overall, combining strong leadership, culture awareness, and structured planning will enable Lidl UK to adapt, grow, and maintain its competitive advantage in the evolving retail environment.</w:t>
      </w:r>
    </w:p>
    <w:p w14:paraId="71736DCD" w14:textId="77777777" w:rsidR="003D4F3C" w:rsidRDefault="003D4F3C" w:rsidP="133B673F">
      <w:pPr>
        <w:spacing w:before="240" w:after="240"/>
      </w:pPr>
    </w:p>
    <w:p w14:paraId="4D3D1C05" w14:textId="5BEE7EBE" w:rsidR="133B673F" w:rsidRDefault="133B673F" w:rsidP="133B673F">
      <w:pPr>
        <w:spacing w:before="240" w:after="240"/>
        <w:rPr>
          <w:rFonts w:ascii="Arial" w:eastAsia="Arial" w:hAnsi="Arial" w:cs="Arial"/>
          <w:sz w:val="22"/>
          <w:szCs w:val="22"/>
        </w:rPr>
      </w:pPr>
    </w:p>
    <w:p w14:paraId="76922AA5" w14:textId="21CCECF7" w:rsidR="133B673F" w:rsidRDefault="133B673F" w:rsidP="133B673F">
      <w:pPr>
        <w:spacing w:before="240" w:after="240"/>
        <w:rPr>
          <w:rFonts w:ascii="Arial" w:eastAsia="Arial" w:hAnsi="Arial" w:cs="Arial"/>
          <w:sz w:val="22"/>
          <w:szCs w:val="22"/>
        </w:rPr>
      </w:pPr>
    </w:p>
    <w:p w14:paraId="1FE337A7" w14:textId="7F37A98C" w:rsidR="133B673F" w:rsidRDefault="133B673F" w:rsidP="133B673F">
      <w:pPr>
        <w:spacing w:before="240" w:after="240"/>
        <w:rPr>
          <w:rFonts w:ascii="Arial" w:eastAsia="Arial" w:hAnsi="Arial" w:cs="Arial"/>
          <w:sz w:val="22"/>
          <w:szCs w:val="22"/>
        </w:rPr>
      </w:pPr>
    </w:p>
    <w:p w14:paraId="0F24E36B" w14:textId="495FB6FF" w:rsidR="24579B67" w:rsidRDefault="24579B67" w:rsidP="133B673F">
      <w:pPr>
        <w:pStyle w:val="Heading3"/>
        <w:spacing w:before="281" w:after="281"/>
      </w:pPr>
      <w:r w:rsidRPr="133B673F">
        <w:rPr>
          <w:rFonts w:ascii="Arial" w:eastAsia="Arial" w:hAnsi="Arial" w:cs="Arial"/>
          <w:b/>
          <w:bCs/>
          <w:color w:val="auto"/>
        </w:rPr>
        <w:t>References</w:t>
      </w:r>
      <w:r w:rsidRPr="133B673F">
        <w:rPr>
          <w:rFonts w:ascii="Arial" w:eastAsia="Arial" w:hAnsi="Arial" w:cs="Arial"/>
          <w:b/>
          <w:bCs/>
        </w:rPr>
        <w:t xml:space="preserve"> </w:t>
      </w:r>
    </w:p>
    <w:p w14:paraId="1090A52E" w14:textId="7D66B530" w:rsidR="24579B67" w:rsidRDefault="24579B67" w:rsidP="133B673F">
      <w:pPr>
        <w:spacing w:before="240" w:after="240"/>
      </w:pPr>
      <w:r w:rsidRPr="133B673F">
        <w:rPr>
          <w:rFonts w:ascii="Arial" w:eastAsia="Arial" w:hAnsi="Arial" w:cs="Arial"/>
          <w:sz w:val="22"/>
          <w:szCs w:val="22"/>
        </w:rPr>
        <w:t xml:space="preserve">Fernie, J. and Sparks, L. (2019) </w:t>
      </w:r>
      <w:r w:rsidRPr="133B673F">
        <w:rPr>
          <w:rFonts w:ascii="Arial" w:eastAsia="Arial" w:hAnsi="Arial" w:cs="Arial"/>
          <w:i/>
          <w:iCs/>
          <w:sz w:val="22"/>
          <w:szCs w:val="22"/>
        </w:rPr>
        <w:t>Logistics and retail management: emerging issues and new challenges in the retail supply chain</w:t>
      </w:r>
      <w:r w:rsidRPr="133B673F">
        <w:rPr>
          <w:rFonts w:ascii="Arial" w:eastAsia="Arial" w:hAnsi="Arial" w:cs="Arial"/>
          <w:sz w:val="22"/>
          <w:szCs w:val="22"/>
        </w:rPr>
        <w:t>. 5</w:t>
      </w:r>
      <w:proofErr w:type="gramStart"/>
      <w:r w:rsidRPr="133B673F">
        <w:rPr>
          <w:rFonts w:ascii="Arial" w:eastAsia="Arial" w:hAnsi="Arial" w:cs="Arial"/>
          <w:sz w:val="22"/>
          <w:szCs w:val="22"/>
        </w:rPr>
        <w:t>th .</w:t>
      </w:r>
      <w:proofErr w:type="gramEnd"/>
      <w:r w:rsidRPr="133B673F">
        <w:rPr>
          <w:rFonts w:ascii="Arial" w:eastAsia="Arial" w:hAnsi="Arial" w:cs="Arial"/>
          <w:sz w:val="22"/>
          <w:szCs w:val="22"/>
        </w:rPr>
        <w:t xml:space="preserve"> London: Kogan Page.</w:t>
      </w:r>
    </w:p>
    <w:p w14:paraId="0736185A" w14:textId="66191FCD" w:rsidR="24579B67" w:rsidRDefault="24579B67" w:rsidP="133B673F">
      <w:pPr>
        <w:spacing w:before="240" w:after="240"/>
      </w:pPr>
      <w:r w:rsidRPr="133B673F">
        <w:rPr>
          <w:rFonts w:ascii="Arial" w:eastAsia="Arial" w:hAnsi="Arial" w:cs="Arial"/>
          <w:sz w:val="22"/>
          <w:szCs w:val="22"/>
        </w:rPr>
        <w:t xml:space="preserve">Lidl Great Britain (2024) </w:t>
      </w:r>
      <w:r w:rsidRPr="133B673F">
        <w:rPr>
          <w:rFonts w:ascii="Arial" w:eastAsia="Arial" w:hAnsi="Arial" w:cs="Arial"/>
          <w:i/>
          <w:iCs/>
          <w:sz w:val="22"/>
          <w:szCs w:val="22"/>
        </w:rPr>
        <w:t>About Lidl GB</w:t>
      </w:r>
      <w:r w:rsidRPr="133B673F">
        <w:rPr>
          <w:rFonts w:ascii="Arial" w:eastAsia="Arial" w:hAnsi="Arial" w:cs="Arial"/>
          <w:sz w:val="22"/>
          <w:szCs w:val="22"/>
        </w:rPr>
        <w:t xml:space="preserve">. Available at: </w:t>
      </w:r>
      <w:hyperlink r:id="rId5">
        <w:r w:rsidRPr="133B673F">
          <w:rPr>
            <w:rStyle w:val="Hyperlink"/>
            <w:rFonts w:ascii="Arial" w:eastAsia="Arial" w:hAnsi="Arial" w:cs="Arial"/>
            <w:sz w:val="22"/>
            <w:szCs w:val="22"/>
          </w:rPr>
          <w:t>https://corporate.lidl.co.uk</w:t>
        </w:r>
      </w:hyperlink>
      <w:r w:rsidRPr="133B673F">
        <w:rPr>
          <w:rFonts w:ascii="Arial" w:eastAsia="Arial" w:hAnsi="Arial" w:cs="Arial"/>
          <w:sz w:val="22"/>
          <w:szCs w:val="22"/>
        </w:rPr>
        <w:t xml:space="preserve"> (Accessed: 2 February 2026).</w:t>
      </w:r>
    </w:p>
    <w:p w14:paraId="55CC4DC2" w14:textId="4FA2A785" w:rsidR="24579B67" w:rsidRDefault="24579B67" w:rsidP="133B673F">
      <w:pPr>
        <w:spacing w:before="240" w:after="240"/>
      </w:pPr>
      <w:r w:rsidRPr="133B673F">
        <w:rPr>
          <w:rFonts w:ascii="Arial" w:eastAsia="Arial" w:hAnsi="Arial" w:cs="Arial"/>
          <w:sz w:val="22"/>
          <w:szCs w:val="22"/>
        </w:rPr>
        <w:t xml:space="preserve">Mintel (2023) </w:t>
      </w:r>
      <w:r w:rsidRPr="133B673F">
        <w:rPr>
          <w:rFonts w:ascii="Arial" w:eastAsia="Arial" w:hAnsi="Arial" w:cs="Arial"/>
          <w:i/>
          <w:iCs/>
          <w:sz w:val="22"/>
          <w:szCs w:val="22"/>
        </w:rPr>
        <w:t>UK food and grocery retailing</w:t>
      </w:r>
      <w:r w:rsidRPr="133B673F">
        <w:rPr>
          <w:rFonts w:ascii="Arial" w:eastAsia="Arial" w:hAnsi="Arial" w:cs="Arial"/>
          <w:sz w:val="22"/>
          <w:szCs w:val="22"/>
        </w:rPr>
        <w:t>. London: Mintel Group Ltd.</w:t>
      </w:r>
    </w:p>
    <w:p w14:paraId="4B76F92E" w14:textId="04E01F88" w:rsidR="3710895A" w:rsidRDefault="3710895A" w:rsidP="133B673F">
      <w:pPr>
        <w:spacing w:before="240" w:after="240"/>
        <w:rPr>
          <w:rFonts w:ascii="Arial" w:eastAsia="Arial" w:hAnsi="Arial" w:cs="Arial"/>
          <w:sz w:val="22"/>
          <w:szCs w:val="22"/>
        </w:rPr>
      </w:pPr>
      <w:r w:rsidRPr="133B673F">
        <w:rPr>
          <w:rFonts w:ascii="Arial" w:eastAsia="Arial" w:hAnsi="Arial" w:cs="Arial"/>
          <w:sz w:val="22"/>
          <w:szCs w:val="22"/>
        </w:rPr>
        <w:t xml:space="preserve">Davenport, T.H., Guha, A., Grewal, D. and Bressgott, T. (2020) ‘How artificial intelligence will change the future of marketing’, </w:t>
      </w:r>
      <w:r w:rsidRPr="133B673F">
        <w:rPr>
          <w:rFonts w:ascii="Arial" w:eastAsia="Arial" w:hAnsi="Arial" w:cs="Arial"/>
          <w:i/>
          <w:iCs/>
          <w:sz w:val="22"/>
          <w:szCs w:val="22"/>
        </w:rPr>
        <w:t>Journal of the Academy of Marketing Science</w:t>
      </w:r>
      <w:r w:rsidRPr="133B673F">
        <w:rPr>
          <w:rFonts w:ascii="Arial" w:eastAsia="Arial" w:hAnsi="Arial" w:cs="Arial"/>
          <w:sz w:val="22"/>
          <w:szCs w:val="22"/>
        </w:rPr>
        <w:t>, 48(1), pp. 24–42.</w:t>
      </w:r>
    </w:p>
    <w:p w14:paraId="02A95297" w14:textId="0C40D8C7" w:rsidR="3710895A" w:rsidRDefault="3710895A" w:rsidP="133B673F">
      <w:pPr>
        <w:spacing w:before="240" w:after="240"/>
        <w:rPr>
          <w:rFonts w:ascii="Arial" w:eastAsia="Arial" w:hAnsi="Arial" w:cs="Arial"/>
          <w:sz w:val="22"/>
          <w:szCs w:val="22"/>
        </w:rPr>
      </w:pPr>
      <w:r w:rsidRPr="133B673F">
        <w:rPr>
          <w:rFonts w:ascii="Arial" w:eastAsia="Arial" w:hAnsi="Arial" w:cs="Arial"/>
          <w:sz w:val="22"/>
          <w:szCs w:val="22"/>
        </w:rPr>
        <w:t xml:space="preserve">Fernie, J. and Sparks, L. (2019) </w:t>
      </w:r>
      <w:r w:rsidRPr="133B673F">
        <w:rPr>
          <w:rFonts w:ascii="Arial" w:eastAsia="Arial" w:hAnsi="Arial" w:cs="Arial"/>
          <w:i/>
          <w:iCs/>
          <w:sz w:val="22"/>
          <w:szCs w:val="22"/>
        </w:rPr>
        <w:t>Logistics and retail management: emerging issues and new challenges in the retail supply chain</w:t>
      </w:r>
      <w:r w:rsidRPr="133B673F">
        <w:rPr>
          <w:rFonts w:ascii="Arial" w:eastAsia="Arial" w:hAnsi="Arial" w:cs="Arial"/>
          <w:sz w:val="22"/>
          <w:szCs w:val="22"/>
        </w:rPr>
        <w:t>. 5th edn. London: Kogan Page.</w:t>
      </w:r>
    </w:p>
    <w:p w14:paraId="115E514A" w14:textId="7F22F14B" w:rsidR="3710895A" w:rsidRDefault="3710895A" w:rsidP="133B673F">
      <w:pPr>
        <w:spacing w:before="240" w:after="240"/>
        <w:rPr>
          <w:rFonts w:ascii="Arial" w:eastAsia="Arial" w:hAnsi="Arial" w:cs="Arial"/>
          <w:sz w:val="22"/>
          <w:szCs w:val="22"/>
        </w:rPr>
      </w:pPr>
      <w:r w:rsidRPr="133B673F">
        <w:rPr>
          <w:rFonts w:ascii="Arial" w:eastAsia="Arial" w:hAnsi="Arial" w:cs="Arial"/>
          <w:sz w:val="22"/>
          <w:szCs w:val="22"/>
        </w:rPr>
        <w:t xml:space="preserve">Kotler, P., Kartajaya, H. and Setiawan, I. (2021) </w:t>
      </w:r>
      <w:r w:rsidRPr="133B673F">
        <w:rPr>
          <w:rFonts w:ascii="Arial" w:eastAsia="Arial" w:hAnsi="Arial" w:cs="Arial"/>
          <w:i/>
          <w:iCs/>
          <w:sz w:val="22"/>
          <w:szCs w:val="22"/>
        </w:rPr>
        <w:t>Marketing 5.0: Technology for humanity</w:t>
      </w:r>
      <w:r w:rsidRPr="133B673F">
        <w:rPr>
          <w:rFonts w:ascii="Arial" w:eastAsia="Arial" w:hAnsi="Arial" w:cs="Arial"/>
          <w:sz w:val="22"/>
          <w:szCs w:val="22"/>
        </w:rPr>
        <w:t>. Hoboken: Wiley.</w:t>
      </w:r>
    </w:p>
    <w:p w14:paraId="1A97D2F8" w14:textId="6B429623" w:rsidR="3710895A" w:rsidRDefault="3710895A" w:rsidP="133B673F">
      <w:pPr>
        <w:spacing w:before="240" w:after="240"/>
        <w:rPr>
          <w:rFonts w:ascii="Arial" w:eastAsia="Arial" w:hAnsi="Arial" w:cs="Arial"/>
          <w:sz w:val="22"/>
          <w:szCs w:val="22"/>
        </w:rPr>
      </w:pPr>
      <w:r w:rsidRPr="133B673F">
        <w:rPr>
          <w:rFonts w:ascii="Arial" w:eastAsia="Arial" w:hAnsi="Arial" w:cs="Arial"/>
          <w:sz w:val="22"/>
          <w:szCs w:val="22"/>
        </w:rPr>
        <w:t xml:space="preserve">Laudon, K.C. and Traver, C.G. (2022) </w:t>
      </w:r>
      <w:r w:rsidRPr="133B673F">
        <w:rPr>
          <w:rFonts w:ascii="Arial" w:eastAsia="Arial" w:hAnsi="Arial" w:cs="Arial"/>
          <w:i/>
          <w:iCs/>
          <w:sz w:val="22"/>
          <w:szCs w:val="22"/>
        </w:rPr>
        <w:t>E-commerce: business, technology, society</w:t>
      </w:r>
      <w:r w:rsidRPr="133B673F">
        <w:rPr>
          <w:rFonts w:ascii="Arial" w:eastAsia="Arial" w:hAnsi="Arial" w:cs="Arial"/>
          <w:sz w:val="22"/>
          <w:szCs w:val="22"/>
        </w:rPr>
        <w:t>. 17th edn. Harlow: Pearson.</w:t>
      </w:r>
    </w:p>
    <w:p w14:paraId="6ED59C57" w14:textId="01EFAE0C" w:rsidR="3710895A" w:rsidRDefault="3710895A" w:rsidP="133B673F">
      <w:pPr>
        <w:spacing w:before="240" w:after="240"/>
        <w:rPr>
          <w:rFonts w:ascii="Arial" w:eastAsia="Arial" w:hAnsi="Arial" w:cs="Arial"/>
          <w:sz w:val="22"/>
          <w:szCs w:val="22"/>
        </w:rPr>
      </w:pPr>
      <w:r w:rsidRPr="133B673F">
        <w:rPr>
          <w:rFonts w:ascii="Arial" w:eastAsia="Arial" w:hAnsi="Arial" w:cs="Arial"/>
          <w:sz w:val="22"/>
          <w:szCs w:val="22"/>
        </w:rPr>
        <w:lastRenderedPageBreak/>
        <w:t xml:space="preserve">Lidl Great Britain (2024) </w:t>
      </w:r>
      <w:r w:rsidRPr="133B673F">
        <w:rPr>
          <w:rFonts w:ascii="Arial" w:eastAsia="Arial" w:hAnsi="Arial" w:cs="Arial"/>
          <w:i/>
          <w:iCs/>
          <w:sz w:val="22"/>
          <w:szCs w:val="22"/>
        </w:rPr>
        <w:t>About Lidl GB</w:t>
      </w:r>
      <w:r w:rsidRPr="133B673F">
        <w:rPr>
          <w:rFonts w:ascii="Arial" w:eastAsia="Arial" w:hAnsi="Arial" w:cs="Arial"/>
          <w:sz w:val="22"/>
          <w:szCs w:val="22"/>
        </w:rPr>
        <w:t xml:space="preserve">. Available at: </w:t>
      </w:r>
      <w:hyperlink r:id="rId6">
        <w:r w:rsidRPr="133B673F">
          <w:rPr>
            <w:rStyle w:val="Hyperlink"/>
            <w:rFonts w:ascii="Arial" w:eastAsia="Arial" w:hAnsi="Arial" w:cs="Arial"/>
            <w:sz w:val="22"/>
            <w:szCs w:val="22"/>
          </w:rPr>
          <w:t>https://corporate.lidl.co.uk</w:t>
        </w:r>
      </w:hyperlink>
      <w:r w:rsidRPr="133B673F">
        <w:rPr>
          <w:rFonts w:ascii="Arial" w:eastAsia="Arial" w:hAnsi="Arial" w:cs="Arial"/>
          <w:sz w:val="22"/>
          <w:szCs w:val="22"/>
        </w:rPr>
        <w:t xml:space="preserve"> (Accessed: 2 February 2026).</w:t>
      </w:r>
    </w:p>
    <w:p w14:paraId="6863EF22" w14:textId="7D81F58B" w:rsidR="3710895A" w:rsidRDefault="3710895A" w:rsidP="133B673F">
      <w:pPr>
        <w:spacing w:before="240" w:after="240"/>
        <w:rPr>
          <w:rFonts w:ascii="Arial" w:eastAsia="Arial" w:hAnsi="Arial" w:cs="Arial"/>
          <w:sz w:val="22"/>
          <w:szCs w:val="22"/>
        </w:rPr>
      </w:pPr>
      <w:r w:rsidRPr="133B673F">
        <w:rPr>
          <w:rFonts w:ascii="Arial" w:eastAsia="Arial" w:hAnsi="Arial" w:cs="Arial"/>
          <w:sz w:val="22"/>
          <w:szCs w:val="22"/>
        </w:rPr>
        <w:t xml:space="preserve">Mintel (2023) </w:t>
      </w:r>
      <w:r w:rsidRPr="133B673F">
        <w:rPr>
          <w:rFonts w:ascii="Arial" w:eastAsia="Arial" w:hAnsi="Arial" w:cs="Arial"/>
          <w:i/>
          <w:iCs/>
          <w:sz w:val="22"/>
          <w:szCs w:val="22"/>
        </w:rPr>
        <w:t>UK food and grocery retailing</w:t>
      </w:r>
      <w:r w:rsidRPr="133B673F">
        <w:rPr>
          <w:rFonts w:ascii="Arial" w:eastAsia="Arial" w:hAnsi="Arial" w:cs="Arial"/>
          <w:sz w:val="22"/>
          <w:szCs w:val="22"/>
        </w:rPr>
        <w:t>. London: Mintel Group Ltd.</w:t>
      </w:r>
    </w:p>
    <w:p w14:paraId="4905B495" w14:textId="17078300" w:rsidR="3BF796C5" w:rsidRDefault="3BF796C5" w:rsidP="133B673F">
      <w:pPr>
        <w:spacing w:before="240" w:after="240"/>
      </w:pPr>
      <w:r w:rsidRPr="133B673F">
        <w:rPr>
          <w:rFonts w:ascii="Arial" w:eastAsia="Arial" w:hAnsi="Arial" w:cs="Arial"/>
          <w:sz w:val="22"/>
          <w:szCs w:val="22"/>
        </w:rPr>
        <w:t xml:space="preserve">CIPD (2025) </w:t>
      </w:r>
      <w:r w:rsidRPr="133B673F">
        <w:rPr>
          <w:rFonts w:ascii="Arial" w:eastAsia="Arial" w:hAnsi="Arial" w:cs="Arial"/>
          <w:i/>
          <w:iCs/>
          <w:sz w:val="22"/>
          <w:szCs w:val="22"/>
        </w:rPr>
        <w:t>Managing change</w:t>
      </w:r>
      <w:r w:rsidRPr="133B673F">
        <w:rPr>
          <w:rFonts w:ascii="Arial" w:eastAsia="Arial" w:hAnsi="Arial" w:cs="Arial"/>
          <w:sz w:val="22"/>
          <w:szCs w:val="22"/>
        </w:rPr>
        <w:t xml:space="preserve">. Available at: </w:t>
      </w:r>
      <w:hyperlink r:id="rId7">
        <w:r w:rsidRPr="133B673F">
          <w:rPr>
            <w:rStyle w:val="Hyperlink"/>
            <w:rFonts w:ascii="Arial" w:eastAsia="Arial" w:hAnsi="Arial" w:cs="Arial"/>
            <w:sz w:val="22"/>
            <w:szCs w:val="22"/>
          </w:rPr>
          <w:t>https://www.cipd.co.uk/knowledge/fundamentals/emp-law/change-management/factsheet</w:t>
        </w:r>
      </w:hyperlink>
      <w:r w:rsidRPr="133B673F">
        <w:rPr>
          <w:rFonts w:ascii="Arial" w:eastAsia="Arial" w:hAnsi="Arial" w:cs="Arial"/>
          <w:sz w:val="22"/>
          <w:szCs w:val="22"/>
        </w:rPr>
        <w:t xml:space="preserve"> (Accessed: 2 February 2026).</w:t>
      </w:r>
    </w:p>
    <w:p w14:paraId="09407E75" w14:textId="71B538C3" w:rsidR="3BF796C5" w:rsidRDefault="3BF796C5" w:rsidP="133B673F">
      <w:pPr>
        <w:spacing w:before="240" w:after="240"/>
      </w:pPr>
      <w:r w:rsidRPr="133B673F">
        <w:rPr>
          <w:rFonts w:ascii="Arial" w:eastAsia="Arial" w:hAnsi="Arial" w:cs="Arial"/>
          <w:sz w:val="22"/>
          <w:szCs w:val="22"/>
        </w:rPr>
        <w:t xml:space="preserve">Kotter, J. (2020) </w:t>
      </w:r>
      <w:r w:rsidRPr="133B673F">
        <w:rPr>
          <w:rFonts w:ascii="Arial" w:eastAsia="Arial" w:hAnsi="Arial" w:cs="Arial"/>
          <w:i/>
          <w:iCs/>
          <w:sz w:val="22"/>
          <w:szCs w:val="22"/>
        </w:rPr>
        <w:t>8 Steps to accelerate change</w:t>
      </w:r>
      <w:r w:rsidRPr="133B673F">
        <w:rPr>
          <w:rFonts w:ascii="Arial" w:eastAsia="Arial" w:hAnsi="Arial" w:cs="Arial"/>
          <w:sz w:val="22"/>
          <w:szCs w:val="22"/>
        </w:rPr>
        <w:t xml:space="preserve">. Available at: </w:t>
      </w:r>
      <w:hyperlink r:id="rId8">
        <w:r w:rsidRPr="133B673F">
          <w:rPr>
            <w:rStyle w:val="Hyperlink"/>
            <w:rFonts w:ascii="Arial" w:eastAsia="Arial" w:hAnsi="Arial" w:cs="Arial"/>
            <w:sz w:val="22"/>
            <w:szCs w:val="22"/>
          </w:rPr>
          <w:t>https://www.kotterinc.com/8-steps-process-for-leading-change/</w:t>
        </w:r>
      </w:hyperlink>
      <w:r w:rsidRPr="133B673F">
        <w:rPr>
          <w:rFonts w:ascii="Arial" w:eastAsia="Arial" w:hAnsi="Arial" w:cs="Arial"/>
          <w:sz w:val="22"/>
          <w:szCs w:val="22"/>
        </w:rPr>
        <w:t xml:space="preserve"> (Accessed: 2 February 2026).</w:t>
      </w:r>
    </w:p>
    <w:p w14:paraId="641245B6" w14:textId="57D8150B" w:rsidR="3BF796C5" w:rsidRDefault="3BF796C5" w:rsidP="133B673F">
      <w:pPr>
        <w:spacing w:before="240" w:after="240"/>
      </w:pPr>
      <w:r w:rsidRPr="133B673F">
        <w:rPr>
          <w:rFonts w:ascii="Arial" w:eastAsia="Arial" w:hAnsi="Arial" w:cs="Arial"/>
          <w:sz w:val="22"/>
          <w:szCs w:val="22"/>
        </w:rPr>
        <w:t xml:space="preserve">Lidl Great Britain (2024) </w:t>
      </w:r>
      <w:r w:rsidRPr="133B673F">
        <w:rPr>
          <w:rFonts w:ascii="Arial" w:eastAsia="Arial" w:hAnsi="Arial" w:cs="Arial"/>
          <w:i/>
          <w:iCs/>
          <w:sz w:val="22"/>
          <w:szCs w:val="22"/>
        </w:rPr>
        <w:t>About Lidl GB</w:t>
      </w:r>
      <w:r w:rsidRPr="133B673F">
        <w:rPr>
          <w:rFonts w:ascii="Arial" w:eastAsia="Arial" w:hAnsi="Arial" w:cs="Arial"/>
          <w:sz w:val="22"/>
          <w:szCs w:val="22"/>
        </w:rPr>
        <w:t xml:space="preserve">. Available at: </w:t>
      </w:r>
      <w:hyperlink r:id="rId9">
        <w:r w:rsidRPr="133B673F">
          <w:rPr>
            <w:rStyle w:val="Hyperlink"/>
            <w:rFonts w:ascii="Arial" w:eastAsia="Arial" w:hAnsi="Arial" w:cs="Arial"/>
            <w:sz w:val="22"/>
            <w:szCs w:val="22"/>
          </w:rPr>
          <w:t>https://corporate.lidl.co.uk</w:t>
        </w:r>
      </w:hyperlink>
      <w:r w:rsidRPr="133B673F">
        <w:rPr>
          <w:rFonts w:ascii="Arial" w:eastAsia="Arial" w:hAnsi="Arial" w:cs="Arial"/>
          <w:sz w:val="22"/>
          <w:szCs w:val="22"/>
        </w:rPr>
        <w:t xml:space="preserve"> (Accessed: 2 February 2026).</w:t>
      </w:r>
    </w:p>
    <w:p w14:paraId="652F9F09" w14:textId="3157A1E5" w:rsidR="3BF796C5" w:rsidRDefault="3BF796C5" w:rsidP="133B673F">
      <w:pPr>
        <w:spacing w:before="240" w:after="240"/>
      </w:pPr>
      <w:r w:rsidRPr="133B673F">
        <w:rPr>
          <w:rFonts w:ascii="Arial" w:eastAsia="Arial" w:hAnsi="Arial" w:cs="Arial"/>
          <w:sz w:val="22"/>
          <w:szCs w:val="22"/>
        </w:rPr>
        <w:t xml:space="preserve">Mind Tools (2026) </w:t>
      </w:r>
      <w:r w:rsidRPr="133B673F">
        <w:rPr>
          <w:rFonts w:ascii="Arial" w:eastAsia="Arial" w:hAnsi="Arial" w:cs="Arial"/>
          <w:i/>
          <w:iCs/>
          <w:sz w:val="22"/>
          <w:szCs w:val="22"/>
        </w:rPr>
        <w:t>Lewin’s change management model</w:t>
      </w:r>
      <w:r w:rsidRPr="133B673F">
        <w:rPr>
          <w:rFonts w:ascii="Arial" w:eastAsia="Arial" w:hAnsi="Arial" w:cs="Arial"/>
          <w:sz w:val="22"/>
          <w:szCs w:val="22"/>
        </w:rPr>
        <w:t xml:space="preserve">. Available at: </w:t>
      </w:r>
      <w:hyperlink r:id="rId10">
        <w:r w:rsidRPr="133B673F">
          <w:rPr>
            <w:rStyle w:val="Hyperlink"/>
            <w:rFonts w:ascii="Arial" w:eastAsia="Arial" w:hAnsi="Arial" w:cs="Arial"/>
            <w:sz w:val="22"/>
            <w:szCs w:val="22"/>
          </w:rPr>
          <w:t>https://www.mindtools.com/pages/article/newPPM_94.htm</w:t>
        </w:r>
      </w:hyperlink>
      <w:r w:rsidRPr="133B673F">
        <w:rPr>
          <w:rFonts w:ascii="Arial" w:eastAsia="Arial" w:hAnsi="Arial" w:cs="Arial"/>
          <w:sz w:val="22"/>
          <w:szCs w:val="22"/>
        </w:rPr>
        <w:t xml:space="preserve"> (Accessed: 2 February 2026).</w:t>
      </w:r>
    </w:p>
    <w:p w14:paraId="424F0DA5" w14:textId="5160E116" w:rsidR="3BF796C5" w:rsidRDefault="3BF796C5" w:rsidP="133B673F">
      <w:pPr>
        <w:spacing w:before="240" w:after="240"/>
      </w:pPr>
      <w:r w:rsidRPr="133B673F">
        <w:rPr>
          <w:rFonts w:ascii="Arial" w:eastAsia="Arial" w:hAnsi="Arial" w:cs="Arial"/>
          <w:sz w:val="22"/>
          <w:szCs w:val="22"/>
        </w:rPr>
        <w:t xml:space="preserve">Prosci (2025) </w:t>
      </w:r>
      <w:r w:rsidRPr="133B673F">
        <w:rPr>
          <w:rFonts w:ascii="Arial" w:eastAsia="Arial" w:hAnsi="Arial" w:cs="Arial"/>
          <w:i/>
          <w:iCs/>
          <w:sz w:val="22"/>
          <w:szCs w:val="22"/>
        </w:rPr>
        <w:t>ADKAR: a model for change in business, government and our community</w:t>
      </w:r>
      <w:r w:rsidRPr="133B673F">
        <w:rPr>
          <w:rFonts w:ascii="Arial" w:eastAsia="Arial" w:hAnsi="Arial" w:cs="Arial"/>
          <w:sz w:val="22"/>
          <w:szCs w:val="22"/>
        </w:rPr>
        <w:t xml:space="preserve">. Available at: </w:t>
      </w:r>
      <w:hyperlink r:id="rId11">
        <w:r w:rsidRPr="133B673F">
          <w:rPr>
            <w:rStyle w:val="Hyperlink"/>
            <w:rFonts w:ascii="Arial" w:eastAsia="Arial" w:hAnsi="Arial" w:cs="Arial"/>
            <w:sz w:val="22"/>
            <w:szCs w:val="22"/>
          </w:rPr>
          <w:t>https://www.prosci.com/adkar/adkar-model</w:t>
        </w:r>
      </w:hyperlink>
      <w:r w:rsidRPr="133B673F">
        <w:rPr>
          <w:rFonts w:ascii="Arial" w:eastAsia="Arial" w:hAnsi="Arial" w:cs="Arial"/>
          <w:sz w:val="22"/>
          <w:szCs w:val="22"/>
        </w:rPr>
        <w:t xml:space="preserve"> (Accessed: 2 February 2026).</w:t>
      </w:r>
    </w:p>
    <w:p w14:paraId="7C33828F" w14:textId="45DE0A27" w:rsidR="3BF796C5" w:rsidRDefault="3BF796C5" w:rsidP="133B673F">
      <w:pPr>
        <w:spacing w:before="240" w:after="240"/>
      </w:pPr>
      <w:r w:rsidRPr="133B673F">
        <w:rPr>
          <w:rFonts w:ascii="Arial" w:eastAsia="Arial" w:hAnsi="Arial" w:cs="Arial"/>
          <w:sz w:val="22"/>
          <w:szCs w:val="22"/>
        </w:rPr>
        <w:t xml:space="preserve">Retail Week (2025) </w:t>
      </w:r>
      <w:r w:rsidRPr="133B673F">
        <w:rPr>
          <w:rFonts w:ascii="Arial" w:eastAsia="Arial" w:hAnsi="Arial" w:cs="Arial"/>
          <w:i/>
          <w:iCs/>
          <w:sz w:val="22"/>
          <w:szCs w:val="22"/>
        </w:rPr>
        <w:t>The growth of online grocery in the UK</w:t>
      </w:r>
      <w:r w:rsidRPr="133B673F">
        <w:rPr>
          <w:rFonts w:ascii="Arial" w:eastAsia="Arial" w:hAnsi="Arial" w:cs="Arial"/>
          <w:sz w:val="22"/>
          <w:szCs w:val="22"/>
        </w:rPr>
        <w:t xml:space="preserve">. Available at: </w:t>
      </w:r>
      <w:hyperlink r:id="rId12">
        <w:r w:rsidRPr="133B673F">
          <w:rPr>
            <w:rStyle w:val="Hyperlink"/>
            <w:rFonts w:ascii="Arial" w:eastAsia="Arial" w:hAnsi="Arial" w:cs="Arial"/>
            <w:sz w:val="22"/>
            <w:szCs w:val="22"/>
          </w:rPr>
          <w:t>https://www.retail-week.com/grocery/online-grocery-growth-uk/7030527.article</w:t>
        </w:r>
      </w:hyperlink>
      <w:r w:rsidRPr="133B673F">
        <w:rPr>
          <w:rFonts w:ascii="Arial" w:eastAsia="Arial" w:hAnsi="Arial" w:cs="Arial"/>
          <w:sz w:val="22"/>
          <w:szCs w:val="22"/>
        </w:rPr>
        <w:t xml:space="preserve"> (Accessed: 2 February 2026).</w:t>
      </w:r>
    </w:p>
    <w:p w14:paraId="07E95150" w14:textId="749B6DF0" w:rsidR="7DB5A2FF" w:rsidRDefault="7DB5A2FF" w:rsidP="133B673F">
      <w:pPr>
        <w:spacing w:before="240" w:after="240"/>
      </w:pPr>
      <w:r w:rsidRPr="133B673F">
        <w:rPr>
          <w:rFonts w:ascii="Arial" w:eastAsia="Arial" w:hAnsi="Arial" w:cs="Arial"/>
          <w:sz w:val="22"/>
          <w:szCs w:val="22"/>
        </w:rPr>
        <w:t xml:space="preserve">CIPD (2025) </w:t>
      </w:r>
      <w:r w:rsidRPr="133B673F">
        <w:rPr>
          <w:rFonts w:ascii="Arial" w:eastAsia="Arial" w:hAnsi="Arial" w:cs="Arial"/>
          <w:i/>
          <w:iCs/>
          <w:sz w:val="22"/>
          <w:szCs w:val="22"/>
        </w:rPr>
        <w:t>Managing change</w:t>
      </w:r>
      <w:r w:rsidRPr="133B673F">
        <w:rPr>
          <w:rFonts w:ascii="Arial" w:eastAsia="Arial" w:hAnsi="Arial" w:cs="Arial"/>
          <w:sz w:val="22"/>
          <w:szCs w:val="22"/>
        </w:rPr>
        <w:t xml:space="preserve">. Available at: </w:t>
      </w:r>
      <w:hyperlink r:id="rId13">
        <w:r w:rsidRPr="133B673F">
          <w:rPr>
            <w:rStyle w:val="Hyperlink"/>
            <w:rFonts w:ascii="Arial" w:eastAsia="Arial" w:hAnsi="Arial" w:cs="Arial"/>
            <w:sz w:val="22"/>
            <w:szCs w:val="22"/>
          </w:rPr>
          <w:t>https://www.cipd.co.uk/knowledge/fundamentals/emp-law/change-management/factsheet</w:t>
        </w:r>
      </w:hyperlink>
      <w:r w:rsidRPr="133B673F">
        <w:rPr>
          <w:rFonts w:ascii="Arial" w:eastAsia="Arial" w:hAnsi="Arial" w:cs="Arial"/>
          <w:sz w:val="22"/>
          <w:szCs w:val="22"/>
        </w:rPr>
        <w:t xml:space="preserve"> (Accessed: 2 February 2026).</w:t>
      </w:r>
    </w:p>
    <w:p w14:paraId="35A59E88" w14:textId="40C87C9A" w:rsidR="7DB5A2FF" w:rsidRDefault="7DB5A2FF" w:rsidP="133B673F">
      <w:pPr>
        <w:spacing w:before="240" w:after="240"/>
      </w:pPr>
      <w:r w:rsidRPr="133B673F">
        <w:rPr>
          <w:rFonts w:ascii="Arial" w:eastAsia="Arial" w:hAnsi="Arial" w:cs="Arial"/>
          <w:sz w:val="22"/>
          <w:szCs w:val="22"/>
        </w:rPr>
        <w:t xml:space="preserve">Lidl Great Britain (2024) </w:t>
      </w:r>
      <w:r w:rsidRPr="133B673F">
        <w:rPr>
          <w:rFonts w:ascii="Arial" w:eastAsia="Arial" w:hAnsi="Arial" w:cs="Arial"/>
          <w:i/>
          <w:iCs/>
          <w:sz w:val="22"/>
          <w:szCs w:val="22"/>
        </w:rPr>
        <w:t>About Lidl GB</w:t>
      </w:r>
      <w:r w:rsidRPr="133B673F">
        <w:rPr>
          <w:rFonts w:ascii="Arial" w:eastAsia="Arial" w:hAnsi="Arial" w:cs="Arial"/>
          <w:sz w:val="22"/>
          <w:szCs w:val="22"/>
        </w:rPr>
        <w:t xml:space="preserve">. Available at: </w:t>
      </w:r>
      <w:hyperlink r:id="rId14">
        <w:r w:rsidRPr="133B673F">
          <w:rPr>
            <w:rStyle w:val="Hyperlink"/>
            <w:rFonts w:ascii="Arial" w:eastAsia="Arial" w:hAnsi="Arial" w:cs="Arial"/>
            <w:sz w:val="22"/>
            <w:szCs w:val="22"/>
          </w:rPr>
          <w:t>https://corporate.lidl.co.uk</w:t>
        </w:r>
      </w:hyperlink>
      <w:r w:rsidRPr="133B673F">
        <w:rPr>
          <w:rFonts w:ascii="Arial" w:eastAsia="Arial" w:hAnsi="Arial" w:cs="Arial"/>
          <w:sz w:val="22"/>
          <w:szCs w:val="22"/>
        </w:rPr>
        <w:t xml:space="preserve"> (Accessed: 2 February 2026).</w:t>
      </w:r>
    </w:p>
    <w:p w14:paraId="7C0F5905" w14:textId="4CD88FF5" w:rsidR="7DB5A2FF" w:rsidRDefault="7DB5A2FF" w:rsidP="133B673F">
      <w:pPr>
        <w:spacing w:before="240" w:after="240"/>
      </w:pPr>
      <w:r w:rsidRPr="133B673F">
        <w:rPr>
          <w:rFonts w:ascii="Arial" w:eastAsia="Arial" w:hAnsi="Arial" w:cs="Arial"/>
          <w:sz w:val="22"/>
          <w:szCs w:val="22"/>
        </w:rPr>
        <w:t xml:space="preserve">Mind Tools (2026) </w:t>
      </w:r>
      <w:r w:rsidRPr="133B673F">
        <w:rPr>
          <w:rFonts w:ascii="Arial" w:eastAsia="Arial" w:hAnsi="Arial" w:cs="Arial"/>
          <w:i/>
          <w:iCs/>
          <w:sz w:val="22"/>
          <w:szCs w:val="22"/>
        </w:rPr>
        <w:t>Transformational leadership</w:t>
      </w:r>
      <w:r w:rsidRPr="133B673F">
        <w:rPr>
          <w:rFonts w:ascii="Arial" w:eastAsia="Arial" w:hAnsi="Arial" w:cs="Arial"/>
          <w:sz w:val="22"/>
          <w:szCs w:val="22"/>
        </w:rPr>
        <w:t xml:space="preserve">. Available at: </w:t>
      </w:r>
      <w:hyperlink r:id="rId15">
        <w:r w:rsidRPr="133B673F">
          <w:rPr>
            <w:rStyle w:val="Hyperlink"/>
            <w:rFonts w:ascii="Arial" w:eastAsia="Arial" w:hAnsi="Arial" w:cs="Arial"/>
            <w:sz w:val="22"/>
            <w:szCs w:val="22"/>
          </w:rPr>
          <w:t>https://www.mindtools.com/pages/article/transformational-leadership.htm</w:t>
        </w:r>
      </w:hyperlink>
      <w:r w:rsidRPr="133B673F">
        <w:rPr>
          <w:rFonts w:ascii="Arial" w:eastAsia="Arial" w:hAnsi="Arial" w:cs="Arial"/>
          <w:sz w:val="22"/>
          <w:szCs w:val="22"/>
        </w:rPr>
        <w:t xml:space="preserve"> (Accessed: 2 February 2026).</w:t>
      </w:r>
    </w:p>
    <w:p w14:paraId="72FBF6AC" w14:textId="4993A7EB" w:rsidR="7DB5A2FF" w:rsidRDefault="7DB5A2FF" w:rsidP="133B673F">
      <w:pPr>
        <w:spacing w:before="240" w:after="240"/>
      </w:pPr>
      <w:r w:rsidRPr="133B673F">
        <w:rPr>
          <w:rFonts w:ascii="Arial" w:eastAsia="Arial" w:hAnsi="Arial" w:cs="Arial"/>
          <w:sz w:val="22"/>
          <w:szCs w:val="22"/>
        </w:rPr>
        <w:t xml:space="preserve">Prosci (2025) </w:t>
      </w:r>
      <w:r w:rsidRPr="133B673F">
        <w:rPr>
          <w:rFonts w:ascii="Arial" w:eastAsia="Arial" w:hAnsi="Arial" w:cs="Arial"/>
          <w:i/>
          <w:iCs/>
          <w:sz w:val="22"/>
          <w:szCs w:val="22"/>
        </w:rPr>
        <w:t>ADKAR: a model for change in business, government and our community</w:t>
      </w:r>
      <w:r w:rsidRPr="133B673F">
        <w:rPr>
          <w:rFonts w:ascii="Arial" w:eastAsia="Arial" w:hAnsi="Arial" w:cs="Arial"/>
          <w:sz w:val="22"/>
          <w:szCs w:val="22"/>
        </w:rPr>
        <w:t xml:space="preserve">. Available at: </w:t>
      </w:r>
      <w:hyperlink r:id="rId16">
        <w:r w:rsidRPr="133B673F">
          <w:rPr>
            <w:rStyle w:val="Hyperlink"/>
            <w:rFonts w:ascii="Arial" w:eastAsia="Arial" w:hAnsi="Arial" w:cs="Arial"/>
            <w:sz w:val="22"/>
            <w:szCs w:val="22"/>
          </w:rPr>
          <w:t>https://www.prosci.com/adkar/adkar-model</w:t>
        </w:r>
      </w:hyperlink>
      <w:r w:rsidRPr="133B673F">
        <w:rPr>
          <w:rFonts w:ascii="Arial" w:eastAsia="Arial" w:hAnsi="Arial" w:cs="Arial"/>
          <w:sz w:val="22"/>
          <w:szCs w:val="22"/>
        </w:rPr>
        <w:t xml:space="preserve"> (Accessed: 2 February 2026).</w:t>
      </w:r>
    </w:p>
    <w:p w14:paraId="2C72AC74" w14:textId="7B8BDD17" w:rsidR="7DB5A2FF" w:rsidRDefault="7DB5A2FF" w:rsidP="133B673F">
      <w:pPr>
        <w:spacing w:before="240" w:after="240"/>
        <w:rPr>
          <w:rFonts w:ascii="Arial" w:eastAsia="Arial" w:hAnsi="Arial" w:cs="Arial"/>
          <w:sz w:val="22"/>
          <w:szCs w:val="22"/>
        </w:rPr>
      </w:pPr>
      <w:r w:rsidRPr="133B673F">
        <w:rPr>
          <w:rFonts w:ascii="Arial" w:eastAsia="Arial" w:hAnsi="Arial" w:cs="Arial"/>
          <w:sz w:val="22"/>
          <w:szCs w:val="22"/>
        </w:rPr>
        <w:t xml:space="preserve">Retail Week (2025) </w:t>
      </w:r>
      <w:r w:rsidRPr="133B673F">
        <w:rPr>
          <w:rFonts w:ascii="Arial" w:eastAsia="Arial" w:hAnsi="Arial" w:cs="Arial"/>
          <w:i/>
          <w:iCs/>
          <w:sz w:val="22"/>
          <w:szCs w:val="22"/>
        </w:rPr>
        <w:t>The growth of online grocery in the UK</w:t>
      </w:r>
      <w:r w:rsidRPr="133B673F">
        <w:rPr>
          <w:rFonts w:ascii="Arial" w:eastAsia="Arial" w:hAnsi="Arial" w:cs="Arial"/>
          <w:sz w:val="22"/>
          <w:szCs w:val="22"/>
        </w:rPr>
        <w:t xml:space="preserve">. Available at: </w:t>
      </w:r>
      <w:hyperlink r:id="rId17">
        <w:r w:rsidRPr="133B673F">
          <w:rPr>
            <w:rStyle w:val="Hyperlink"/>
            <w:rFonts w:ascii="Arial" w:eastAsia="Arial" w:hAnsi="Arial" w:cs="Arial"/>
            <w:sz w:val="22"/>
            <w:szCs w:val="22"/>
          </w:rPr>
          <w:t>https://www.retail-week.com/grocery/online-grocery-growth-uk/7030527.article</w:t>
        </w:r>
      </w:hyperlink>
      <w:r w:rsidRPr="133B673F">
        <w:rPr>
          <w:rFonts w:ascii="Arial" w:eastAsia="Arial" w:hAnsi="Arial" w:cs="Arial"/>
          <w:sz w:val="22"/>
          <w:szCs w:val="22"/>
        </w:rPr>
        <w:t xml:space="preserve"> (Accessed: 2 February 2026).</w:t>
      </w:r>
    </w:p>
    <w:p w14:paraId="2EDFE5D9" w14:textId="77777777" w:rsidR="003D4F3C" w:rsidRPr="003D4F3C" w:rsidRDefault="003D4F3C" w:rsidP="003D4F3C">
      <w:pPr>
        <w:spacing w:before="240" w:after="240"/>
      </w:pPr>
      <w:r w:rsidRPr="003D4F3C">
        <w:t xml:space="preserve">CIPD (2025) </w:t>
      </w:r>
      <w:r w:rsidRPr="003D4F3C">
        <w:rPr>
          <w:i/>
          <w:iCs/>
        </w:rPr>
        <w:t>Managing change</w:t>
      </w:r>
      <w:r w:rsidRPr="003D4F3C">
        <w:t>. Available at: https://www.cipd.co.uk/knowledge/fundamentals/emp-law/change-management/factsheet (Accessed: 2 February 2026).</w:t>
      </w:r>
    </w:p>
    <w:p w14:paraId="5E818781" w14:textId="77777777" w:rsidR="003D4F3C" w:rsidRPr="003D4F3C" w:rsidRDefault="003D4F3C" w:rsidP="003D4F3C">
      <w:pPr>
        <w:spacing w:before="240" w:after="240"/>
      </w:pPr>
      <w:r w:rsidRPr="003D4F3C">
        <w:t xml:space="preserve">Lidl Great Britain (2024) </w:t>
      </w:r>
      <w:r w:rsidRPr="003D4F3C">
        <w:rPr>
          <w:i/>
          <w:iCs/>
        </w:rPr>
        <w:t>About Lidl GB</w:t>
      </w:r>
      <w:r w:rsidRPr="003D4F3C">
        <w:t xml:space="preserve">. Available at: </w:t>
      </w:r>
      <w:hyperlink r:id="rId18" w:tgtFrame="_new" w:history="1">
        <w:r w:rsidRPr="003D4F3C">
          <w:rPr>
            <w:rStyle w:val="Hyperlink"/>
          </w:rPr>
          <w:t>https://corporate.lidl.co.uk</w:t>
        </w:r>
      </w:hyperlink>
      <w:r w:rsidRPr="003D4F3C">
        <w:t xml:space="preserve"> (Accessed: 2 February 2026).</w:t>
      </w:r>
    </w:p>
    <w:p w14:paraId="2A383941" w14:textId="77777777" w:rsidR="003D4F3C" w:rsidRPr="003D4F3C" w:rsidRDefault="003D4F3C" w:rsidP="003D4F3C">
      <w:pPr>
        <w:spacing w:before="240" w:after="240"/>
      </w:pPr>
      <w:proofErr w:type="spellStart"/>
      <w:r w:rsidRPr="003D4F3C">
        <w:lastRenderedPageBreak/>
        <w:t>Prosci</w:t>
      </w:r>
      <w:proofErr w:type="spellEnd"/>
      <w:r w:rsidRPr="003D4F3C">
        <w:t xml:space="preserve"> (2025) </w:t>
      </w:r>
      <w:r w:rsidRPr="003D4F3C">
        <w:rPr>
          <w:i/>
          <w:iCs/>
        </w:rPr>
        <w:t>ADKAR: a model for change in business, government and our community</w:t>
      </w:r>
      <w:r w:rsidRPr="003D4F3C">
        <w:t xml:space="preserve">. Available at: </w:t>
      </w:r>
      <w:hyperlink r:id="rId19" w:tgtFrame="_new" w:history="1">
        <w:r w:rsidRPr="003D4F3C">
          <w:rPr>
            <w:rStyle w:val="Hyperlink"/>
          </w:rPr>
          <w:t>https://www.prosci.com/adkar/adkar-model</w:t>
        </w:r>
      </w:hyperlink>
      <w:r w:rsidRPr="003D4F3C">
        <w:t xml:space="preserve"> (Accessed: 2 February 2026).</w:t>
      </w:r>
    </w:p>
    <w:p w14:paraId="49F940D7" w14:textId="77777777" w:rsidR="003D4F3C" w:rsidRPr="003D4F3C" w:rsidRDefault="003D4F3C" w:rsidP="003D4F3C">
      <w:pPr>
        <w:spacing w:before="240" w:after="240"/>
      </w:pPr>
      <w:r w:rsidRPr="003D4F3C">
        <w:t xml:space="preserve">Retail Week (2025) </w:t>
      </w:r>
      <w:r w:rsidRPr="003D4F3C">
        <w:rPr>
          <w:i/>
          <w:iCs/>
        </w:rPr>
        <w:t>The growth of online grocery in the UK</w:t>
      </w:r>
      <w:r w:rsidRPr="003D4F3C">
        <w:t>. Available at: https://www.retail-week.com/grocery/online-grocery-growth-uk/7030527.article (Accessed: 2 February 2026).</w:t>
      </w:r>
    </w:p>
    <w:p w14:paraId="0BDF01D2" w14:textId="77777777" w:rsidR="003D4F3C" w:rsidRDefault="003D4F3C" w:rsidP="133B673F">
      <w:pPr>
        <w:spacing w:before="240" w:after="240"/>
      </w:pPr>
    </w:p>
    <w:p w14:paraId="1857A499" w14:textId="335D7126" w:rsidR="133B673F" w:rsidRDefault="133B673F" w:rsidP="133B673F">
      <w:pPr>
        <w:spacing w:before="240" w:after="240"/>
        <w:rPr>
          <w:rFonts w:ascii="Arial" w:eastAsia="Arial" w:hAnsi="Arial" w:cs="Arial"/>
          <w:sz w:val="22"/>
          <w:szCs w:val="22"/>
        </w:rPr>
      </w:pPr>
    </w:p>
    <w:p w14:paraId="1731E9E7" w14:textId="644CE5FD" w:rsidR="133B673F" w:rsidRDefault="133B673F" w:rsidP="133B673F">
      <w:pPr>
        <w:spacing w:before="240" w:after="240"/>
        <w:rPr>
          <w:rFonts w:ascii="Arial" w:eastAsia="Arial" w:hAnsi="Arial" w:cs="Arial"/>
          <w:sz w:val="22"/>
          <w:szCs w:val="22"/>
        </w:rPr>
      </w:pPr>
    </w:p>
    <w:p w14:paraId="6269B7D4" w14:textId="66B761BD" w:rsidR="133B673F" w:rsidRDefault="133B673F" w:rsidP="133B673F">
      <w:pPr>
        <w:spacing w:before="240" w:after="240"/>
        <w:rPr>
          <w:rFonts w:ascii="Arial" w:eastAsia="Arial" w:hAnsi="Arial" w:cs="Arial"/>
          <w:sz w:val="22"/>
          <w:szCs w:val="22"/>
        </w:rPr>
      </w:pPr>
    </w:p>
    <w:p w14:paraId="2E52801E" w14:textId="15926991" w:rsidR="133B673F" w:rsidRDefault="133B673F" w:rsidP="133B673F">
      <w:pPr>
        <w:jc w:val="center"/>
        <w:rPr>
          <w:rFonts w:ascii="Arial" w:eastAsia="Arial" w:hAnsi="Arial" w:cs="Arial"/>
          <w:sz w:val="22"/>
          <w:szCs w:val="22"/>
        </w:rPr>
      </w:pPr>
    </w:p>
    <w:sectPr w:rsidR="133B673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BE4462"/>
    <w:rsid w:val="003D4F3C"/>
    <w:rsid w:val="00633257"/>
    <w:rsid w:val="00BA26A2"/>
    <w:rsid w:val="00DC7D2A"/>
    <w:rsid w:val="133B673F"/>
    <w:rsid w:val="1EA51014"/>
    <w:rsid w:val="24579B67"/>
    <w:rsid w:val="3710895A"/>
    <w:rsid w:val="380FF554"/>
    <w:rsid w:val="3BF796C5"/>
    <w:rsid w:val="3E29F08B"/>
    <w:rsid w:val="4B7ECA47"/>
    <w:rsid w:val="51A5ECF7"/>
    <w:rsid w:val="5CAA5923"/>
    <w:rsid w:val="5F7F3C9C"/>
    <w:rsid w:val="626B4342"/>
    <w:rsid w:val="688FE659"/>
    <w:rsid w:val="6EFF60E4"/>
    <w:rsid w:val="7977CFA6"/>
    <w:rsid w:val="7DB5A2FF"/>
    <w:rsid w:val="7EBE4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E4462"/>
  <w15:chartTrackingRefBased/>
  <w15:docId w15:val="{5A2ADA18-CD6B-4916-91E1-D55B544CA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133B673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33B673F"/>
    <w:rPr>
      <w:color w:val="467886"/>
      <w:u w:val="single"/>
    </w:rPr>
  </w:style>
  <w:style w:type="character" w:styleId="UnresolvedMention">
    <w:name w:val="Unresolved Mention"/>
    <w:basedOn w:val="DefaultParagraphFont"/>
    <w:uiPriority w:val="99"/>
    <w:semiHidden/>
    <w:unhideWhenUsed/>
    <w:rsid w:val="003D4F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otterinc.com/8-steps-process-for-leading-change/" TargetMode="External"/><Relationship Id="rId13" Type="http://schemas.openxmlformats.org/officeDocument/2006/relationships/hyperlink" Target="https://www.cipd.co.uk/knowledge/fundamentals/emp-law/change-management/factsheet" TargetMode="External"/><Relationship Id="rId18" Type="http://schemas.openxmlformats.org/officeDocument/2006/relationships/hyperlink" Target="https://corporate.lidl.co.uk?utm_source=chatgpt.com"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ipd.co.uk/knowledge/fundamentals/emp-law/change-management/factsheet" TargetMode="External"/><Relationship Id="rId12" Type="http://schemas.openxmlformats.org/officeDocument/2006/relationships/hyperlink" Target="https://www.retail-week.com/grocery/online-grocery-growth-uk/7030527.article" TargetMode="External"/><Relationship Id="rId17" Type="http://schemas.openxmlformats.org/officeDocument/2006/relationships/hyperlink" Target="https://www.retail-week.com/grocery/online-grocery-growth-uk/7030527.article" TargetMode="External"/><Relationship Id="rId2" Type="http://schemas.openxmlformats.org/officeDocument/2006/relationships/settings" Target="settings.xml"/><Relationship Id="rId16" Type="http://schemas.openxmlformats.org/officeDocument/2006/relationships/hyperlink" Target="https://www.prosci.com/adkar/adkar-mode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orporate.lidl.co.uk/?utm_source=chatgpt.com" TargetMode="External"/><Relationship Id="rId11" Type="http://schemas.openxmlformats.org/officeDocument/2006/relationships/hyperlink" Target="https://www.prosci.com/adkar/adkar-model" TargetMode="External"/><Relationship Id="rId5" Type="http://schemas.openxmlformats.org/officeDocument/2006/relationships/hyperlink" Target="https://corporate.lidl.co.uk/?utm_source=chatgpt.com" TargetMode="External"/><Relationship Id="rId15" Type="http://schemas.openxmlformats.org/officeDocument/2006/relationships/hyperlink" Target="https://www.mindtools.com/pages/article/transformational-leadership.htm" TargetMode="External"/><Relationship Id="rId10" Type="http://schemas.openxmlformats.org/officeDocument/2006/relationships/hyperlink" Target="https://www.mindtools.com/pages/article/newPPM_94.htm" TargetMode="External"/><Relationship Id="rId19" Type="http://schemas.openxmlformats.org/officeDocument/2006/relationships/hyperlink" Target="https://www.prosci.com/adkar/adkar-model" TargetMode="External"/><Relationship Id="rId4" Type="http://schemas.openxmlformats.org/officeDocument/2006/relationships/image" Target="media/image1.png"/><Relationship Id="rId9" Type="http://schemas.openxmlformats.org/officeDocument/2006/relationships/hyperlink" Target="https://corporate.lidl.co.uk/?utm_source=chatgpt.com" TargetMode="External"/><Relationship Id="rId14" Type="http://schemas.openxmlformats.org/officeDocument/2006/relationships/hyperlink" Target="https://corporate.lidl.co.u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4577</Words>
  <Characters>26093</Characters>
  <Application>Microsoft Office Word</Application>
  <DocSecurity>0</DocSecurity>
  <Lines>217</Lines>
  <Paragraphs>61</Paragraphs>
  <ScaleCrop>false</ScaleCrop>
  <Company/>
  <LinksUpToDate>false</LinksUpToDate>
  <CharactersWithSpaces>30609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 Tancos</dc:creator>
  <cp:keywords/>
  <dc:description/>
  <cp:lastModifiedBy>Michal Tancos</cp:lastModifiedBy>
  <cp:revision>2</cp:revision>
  <dcterms:created xsi:type="dcterms:W3CDTF">2026-02-03T17:00:00Z</dcterms:created>
  <dcterms:modified xsi:type="dcterms:W3CDTF">2026-02-03T17:00:00Z</dcterms:modified>
</cp:coreProperties>
</file>