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9E94C7" w14:textId="77777777" w:rsidR="007C3F6A" w:rsidRDefault="007C3F6A" w:rsidP="007C3F6A">
      <w:r>
        <w:t xml:space="preserve">What role did religion play in the Reconquista? </w:t>
      </w:r>
    </w:p>
    <w:p w14:paraId="70BE73BA" w14:textId="77777777" w:rsidR="007C3F6A" w:rsidRDefault="007C3F6A" w:rsidP="007C3F6A"/>
    <w:p w14:paraId="556A93D1" w14:textId="77777777" w:rsidR="007C3F6A" w:rsidRDefault="007C3F6A" w:rsidP="007C3F6A">
      <w:r>
        <w:t>It is tempting to view the Reconquista just in terms of a religious struggle between the Christian and Muslim worlds for domination of Iberia. However, a process of evolution spread as it was over almost 800 years and involving the politics of many local and regional powers was clearly driven by additional pressures. I will attempt to show some of these forces and how they were mixed in with the role of religion.</w:t>
      </w:r>
    </w:p>
    <w:p w14:paraId="74B58C78" w14:textId="77777777" w:rsidR="007C3F6A" w:rsidRDefault="007C3F6A" w:rsidP="007C3F6A"/>
    <w:p w14:paraId="73DAC5BC" w14:textId="77777777" w:rsidR="007C3F6A" w:rsidRDefault="007C3F6A" w:rsidP="007C3F6A">
      <w:r>
        <w:t xml:space="preserve">During this time in Spain's history, three religions were being followed by the peoples inhabiting the </w:t>
      </w:r>
      <w:proofErr w:type="gramStart"/>
      <w:r>
        <w:t>region;</w:t>
      </w:r>
      <w:proofErr w:type="gramEnd"/>
      <w:r>
        <w:t xml:space="preserve"> Christianity, Judaism and Islam. There was a measure of tolerance and cohabitation between the faiths, however persecution of your religion always existed and not following the same religion of the rule of your </w:t>
      </w:r>
      <w:proofErr w:type="gramStart"/>
      <w:r>
        <w:t>particular region</w:t>
      </w:r>
      <w:proofErr w:type="gramEnd"/>
      <w:r>
        <w:t xml:space="preserve"> had consequences, for example, the paying of higher taxes, which was called the Jizya, which if a person refused to pay would lead to their expulsion or being arrested and imprisoned. The premise of a Christian, religious war not just to reclaim back the Spanish territory but to eliminate and remove the Muslims did not become evident until Alfonso VI was in power around the 11th Century. His aim was to bring together all of Spain under just one religion, Christianity, by conversion or expulsion. What started as a war over land soon became one that was symbolic of the want for religious freedom. </w:t>
      </w:r>
    </w:p>
    <w:p w14:paraId="2AE0BE1A" w14:textId="77777777" w:rsidR="007C3F6A" w:rsidRDefault="007C3F6A" w:rsidP="007C3F6A"/>
    <w:p w14:paraId="0AE9A837" w14:textId="77777777" w:rsidR="007C3F6A" w:rsidRDefault="007C3F6A" w:rsidP="007C3F6A">
      <w:r>
        <w:t xml:space="preserve">The Christians that followed the call believed that Christianity was the one and only true religion, others such as Islam were consistently depicted as "the infidels, the enemies of the cross of Christ" (O'Callaghan, 2013a, P.17) and that by ensuring that all the population of the Spanish territory conformed and followed this religion and no other, that this would provide a form of safekeeping for Spain for the future. They believed they were on a divine mission to conquer and convert the invading Muslims and this belief helped to fuel their intolerance and persecution of any other religion. Their belief that this would lead to the unification of the Spanish empire under one religion would therefore in turn lead to the unlikelihood that there would be future religious wars, vying for power and lands, hence conversion to Christianity would hopefully signal an end to physical conquests, protect </w:t>
      </w:r>
      <w:proofErr w:type="gramStart"/>
      <w:r>
        <w:t>borders</w:t>
      </w:r>
      <w:proofErr w:type="gramEnd"/>
      <w:r>
        <w:t xml:space="preserve"> and bring harmony and peace amongst its population which in turn would lead prosperity.</w:t>
      </w:r>
    </w:p>
    <w:p w14:paraId="40E7055F" w14:textId="77777777" w:rsidR="007C3F6A" w:rsidRDefault="007C3F6A" w:rsidP="007C3F6A"/>
    <w:p w14:paraId="79C5DA9C" w14:textId="77777777" w:rsidR="007C3F6A" w:rsidRDefault="007C3F6A" w:rsidP="007C3F6A">
      <w:r>
        <w:t xml:space="preserve">Religion and the belief that you were serving a higher divine cause would have played a huge part in keeping the morale of the Christians high, especially during such long, drawn-out crusades taking centuries to conclude, helping to keep the mission ongoing for such a long duration, whereas in other circumstances suffering defeats and the length of time taken to overthrow the Muslims and reclaim lands may have caused resignation. Ramon Menendez </w:t>
      </w:r>
      <w:proofErr w:type="spellStart"/>
      <w:r>
        <w:t>Pidal</w:t>
      </w:r>
      <w:proofErr w:type="spellEnd"/>
      <w:r>
        <w:t xml:space="preserve"> from his essay on Spanish history published in 1947 makes the point well "Without its strength of purpose Spain would have given up in despair". (Fletcher, 1987, P. 32)</w:t>
      </w:r>
    </w:p>
    <w:p w14:paraId="36608F5A" w14:textId="77777777" w:rsidR="007C3F6A" w:rsidRDefault="007C3F6A" w:rsidP="007C3F6A"/>
    <w:p w14:paraId="31685320" w14:textId="77777777" w:rsidR="007C3F6A" w:rsidRDefault="007C3F6A" w:rsidP="007C3F6A">
      <w:r>
        <w:t xml:space="preserve">In medieval times the church and the Christian religion had much more influence over people's lives. It was far more powerful in everyday life than it is in today's modern times, it could even be said to dominate a person's life from their beginning, birth to their death and burial. The churches were </w:t>
      </w:r>
      <w:r>
        <w:lastRenderedPageBreak/>
        <w:t>very wealthy institutions partly due to tithes and not having to pay taxes, this gave them power. In this period of history Popes and leaders of the church, therefore, held a high position of authority</w:t>
      </w:r>
      <w:proofErr w:type="gramStart"/>
      <w:r>
        <w:t>, in reality, higher</w:t>
      </w:r>
      <w:proofErr w:type="gramEnd"/>
      <w:r>
        <w:t xml:space="preserve"> than that of even the kings. This enabled them to have great influence over their followers and get them to follow what was perceived as "gods will", "Christian success in Spain owed much to papal encouragement" (O'Callaghan, 2013a, P. 18). The promise of being able to enter heaven and to repent for all your sins was a greater draw for Christians of this time than just the promise of land and wealth. Forgiveness of sins did not only apply to those being asked to join the fight as </w:t>
      </w:r>
      <w:proofErr w:type="gramStart"/>
      <w:r>
        <w:t>soldiers</w:t>
      </w:r>
      <w:proofErr w:type="gramEnd"/>
      <w:r>
        <w:t xml:space="preserve"> but it was also directed to those able to support in other ways, by providing supplies and especially those able to offer funding.</w:t>
      </w:r>
    </w:p>
    <w:p w14:paraId="0A49CDE4" w14:textId="77777777" w:rsidR="007C3F6A" w:rsidRDefault="007C3F6A" w:rsidP="007C3F6A"/>
    <w:p w14:paraId="4C6C6072" w14:textId="77777777" w:rsidR="007C3F6A" w:rsidRDefault="007C3F6A" w:rsidP="007C3F6A">
      <w:r>
        <w:t xml:space="preserve">The Crusaders looked for spiritual figures to guide them, inspire them and to give them purpose. One of those that arose, becoming legendary was Santiago, who, according to legend, appeared and helped the Christians countless times during the conflicts. Santiago, St James the </w:t>
      </w:r>
      <w:proofErr w:type="spellStart"/>
      <w:r>
        <w:t>Moorslayer</w:t>
      </w:r>
      <w:proofErr w:type="spellEnd"/>
      <w:r>
        <w:t>, as he would become known, was one of Jesus' apostles until he was arrested and beheaded by Herod. They believed that Santiago was God's vassal and that he would guide them during battle, aiding them in their purpose of conquering the Muslims, his name even became their battle cry. On one occasion, on the evening before a battle, he came as an apparition during a dream to the king, promising victory. The next day during the battle he appeared alongside the Christians on a white horse, holding a sword and banner, and they were victorious (Gibbs, 1996-7). To the Christians, this re-enforced the religious component of the missions as surely God could only have been on their side if he chose to aid them in such a way.</w:t>
      </w:r>
    </w:p>
    <w:p w14:paraId="74BCCD3A" w14:textId="77777777" w:rsidR="007C3F6A" w:rsidRDefault="007C3F6A" w:rsidP="007C3F6A"/>
    <w:p w14:paraId="0A1A25C8" w14:textId="77777777" w:rsidR="007C3F6A" w:rsidRDefault="007C3F6A" w:rsidP="007C3F6A">
      <w:r>
        <w:t xml:space="preserve">The knights from France that fought in Spain, many had already been out fighting in the holy lands so theoretically the promise of forgiveness of their sins would already have been granted so surely to fight again would not be under the religious banner but possibly more for economic reasons such as the promise of wealth and land? However, leading some to believe that their vows were not fulfilled using the word 'destiny', was this another concept being sold to the soldiers to convince them to join the fight? "' destiny' being another </w:t>
      </w:r>
      <w:proofErr w:type="gramStart"/>
      <w:r>
        <w:t>much favoured</w:t>
      </w:r>
      <w:proofErr w:type="gramEnd"/>
      <w:r>
        <w:t xml:space="preserve"> concept of reconquering the land of Spain from the Moors" (Fletcher, 1987, P. 32). </w:t>
      </w:r>
    </w:p>
    <w:p w14:paraId="282818F0" w14:textId="77777777" w:rsidR="007C3F6A" w:rsidRDefault="007C3F6A" w:rsidP="007C3F6A"/>
    <w:p w14:paraId="25517A45" w14:textId="77777777" w:rsidR="007C3F6A" w:rsidRDefault="007C3F6A" w:rsidP="007C3F6A">
      <w:r>
        <w:t xml:space="preserve">Some of the earliest events of the Reconquista help to show the complex motives and perceptions at work. Charlemagne's 778 invasion of Spain was an attempt to create a sort of barrier area between his possessions north of the Pyrenees and the Spanish Muslim kingdoms. In some part, this was simply an extension of the campaigns of his father Pepin the Younger in </w:t>
      </w:r>
      <w:proofErr w:type="spellStart"/>
      <w:r>
        <w:t>Acquitaine</w:t>
      </w:r>
      <w:proofErr w:type="spellEnd"/>
      <w:r>
        <w:t xml:space="preserve">. However, by reducing the rising power of Umayyad </w:t>
      </w:r>
      <w:proofErr w:type="spellStart"/>
      <w:r>
        <w:t>amir</w:t>
      </w:r>
      <w:proofErr w:type="spellEnd"/>
      <w:r>
        <w:t xml:space="preserve"> of </w:t>
      </w:r>
      <w:proofErr w:type="spellStart"/>
      <w:r>
        <w:t>al-Andalus</w:t>
      </w:r>
      <w:proofErr w:type="spellEnd"/>
      <w:r>
        <w:t xml:space="preserve"> (Bailey &amp; Giles, 2016, P.27), Charlemagne may well have had an eye on further expansion for its own sake rather than the creation of a defensive system.</w:t>
      </w:r>
    </w:p>
    <w:p w14:paraId="41CC5CB1" w14:textId="77777777" w:rsidR="007C3F6A" w:rsidRDefault="007C3F6A" w:rsidP="007C3F6A"/>
    <w:p w14:paraId="580CD1E8" w14:textId="77777777" w:rsidR="007C3F6A" w:rsidRDefault="007C3F6A" w:rsidP="007C3F6A">
      <w:r>
        <w:t>Although the Franks saw their god as the one true God and would have wanted to convert their Muslim neighbours to Christianity, to describe Charlemagne's main motive as religious would be difficult. "Involved as he was in the affairs of Germany and Italy, Charlemagne probably did not think of expansion south of the Pyrenees as a major priority, but the possibility of quick success at little cost did attract him" (O'Callaghan, 2013b, P.15).</w:t>
      </w:r>
    </w:p>
    <w:p w14:paraId="7EDDA8CA" w14:textId="77777777" w:rsidR="007C3F6A" w:rsidRDefault="007C3F6A" w:rsidP="007C3F6A"/>
    <w:p w14:paraId="18A142B9" w14:textId="77777777" w:rsidR="007C3F6A" w:rsidRDefault="007C3F6A" w:rsidP="007C3F6A">
      <w:r>
        <w:t xml:space="preserve">Charlemagne's invasion was requested by and depended upon an alliance with the Muslim rulers Sulaiman ibn a- </w:t>
      </w:r>
      <w:proofErr w:type="spellStart"/>
      <w:r>
        <w:t>A'rabi</w:t>
      </w:r>
      <w:proofErr w:type="spellEnd"/>
      <w:r>
        <w:t xml:space="preserve"> and al-Husayn ibn Sa'd ibn Ubada. (Bailey &amp; Giles, 2016, P.14). Indeed, by them offering him allegiance at the Diet of </w:t>
      </w:r>
      <w:proofErr w:type="spellStart"/>
      <w:r>
        <w:t>Pederburn</w:t>
      </w:r>
      <w:proofErr w:type="spellEnd"/>
      <w:r>
        <w:t xml:space="preserve"> in 777 (Bailey &amp; Giles, 2016, P.14) he had further extended his influence beyond that which his armies were likely to achieve on their own. Assistance to these allies became permanent conquest in the form of the Marca </w:t>
      </w:r>
      <w:proofErr w:type="spellStart"/>
      <w:r>
        <w:t>Hispanica</w:t>
      </w:r>
      <w:proofErr w:type="spellEnd"/>
      <w:r>
        <w:t xml:space="preserve"> into which trusted relatives like William of </w:t>
      </w:r>
      <w:proofErr w:type="spellStart"/>
      <w:r>
        <w:t>Gellone</w:t>
      </w:r>
      <w:proofErr w:type="spellEnd"/>
      <w:r>
        <w:t xml:space="preserve"> were installed as rulers of sub-kingdoms, no doubt with the intent of eventually extending his family influence into the rest of Spain.</w:t>
      </w:r>
    </w:p>
    <w:p w14:paraId="7D897810" w14:textId="77777777" w:rsidR="007C3F6A" w:rsidRDefault="007C3F6A" w:rsidP="007C3F6A"/>
    <w:p w14:paraId="1DCFFB3F" w14:textId="77777777" w:rsidR="007C3F6A" w:rsidRDefault="007C3F6A" w:rsidP="007C3F6A">
      <w:r>
        <w:t xml:space="preserve">Nevertheless, a religious element to Charlemagne's involvement was certainly present and turned into fact by the tales of the Battle of </w:t>
      </w:r>
      <w:proofErr w:type="spellStart"/>
      <w:r>
        <w:t>Roncevaux</w:t>
      </w:r>
      <w:proofErr w:type="spellEnd"/>
      <w:r>
        <w:t xml:space="preserve"> Pass in 778. This was an opportunistic attack on the Franks by the Basques and the emirate of Cordoba during which thousands of Christians were killed, a large proportion of which were nobles, one of the most important being Roland, who was believed to have been Charlemagne's much-valued nephew. This battle ultimately helped the Christians to validate Frankish revenge attacks against the Muslim kingdoms of Spain. This would eventually lead to Charlemagne creating Aquitaine as a sub-kingdom to cut off the Muslim caliphates and to restrict their power. Ultimately Charlemagne was able to use this as a platform to extend his influence further in northern Spain.</w:t>
      </w:r>
    </w:p>
    <w:p w14:paraId="4EE6560F" w14:textId="77777777" w:rsidR="007C3F6A" w:rsidRDefault="007C3F6A" w:rsidP="007C3F6A"/>
    <w:p w14:paraId="758063CC" w14:textId="77777777" w:rsidR="007C3F6A" w:rsidRDefault="007C3F6A" w:rsidP="007C3F6A">
      <w:r>
        <w:t xml:space="preserve">There were other examples of alliances between Christian and Muslim powers that oppose the idea that the period was one of a well-defined and continuous </w:t>
      </w:r>
      <w:proofErr w:type="gramStart"/>
      <w:r>
        <w:t>struggle</w:t>
      </w:r>
      <w:proofErr w:type="gramEnd"/>
      <w:r>
        <w:t xml:space="preserve"> between the two. An interesting example of this would be the complex alliance in 1073 between Sancho IV of Navarre and al-Muqtadir.  Basically, al-Muqtadir was buying influence with Sancho's cousin, the King of Aragon in the hope of withdrawal from territories seized, which if not fulfilled was to be supported by military action on the part of his Christian ally. (Fletcher, 1987, P.35)</w:t>
      </w:r>
    </w:p>
    <w:p w14:paraId="59818DF5" w14:textId="77777777" w:rsidR="007C3F6A" w:rsidRDefault="007C3F6A" w:rsidP="007C3F6A"/>
    <w:p w14:paraId="5A2FCBCA" w14:textId="77777777" w:rsidR="007C3F6A" w:rsidRDefault="007C3F6A" w:rsidP="007C3F6A">
      <w:r>
        <w:t>The legendary Cid provides further evidence of religious cooperation between the two faiths. Far from being the dedicated Christian crusader against the Muslim invader, he might rather be described as a mercenary with a title, making himself very rich as well as the ruler of a principality whilst working for both Christian and Muslim overlords. He was one of many. (Fletcher, 1986, P.37)</w:t>
      </w:r>
    </w:p>
    <w:p w14:paraId="76A9F1C6" w14:textId="77777777" w:rsidR="007C3F6A" w:rsidRDefault="007C3F6A" w:rsidP="007C3F6A"/>
    <w:p w14:paraId="70AD409F" w14:textId="77777777" w:rsidR="007C3F6A" w:rsidRDefault="007C3F6A" w:rsidP="007C3F6A">
      <w:r>
        <w:t xml:space="preserve">During the Reconquista, there were times of peace, but religious tolerance was never truly accepted, a lot of the Christian kingdoms made non-Christians pay a tax called the Jizya, which aimed to prosecute those who were not of the same religion. Its purpose was to either imprison or exile those who could not or would not pay the tax, this law was most likely created in the hope it would force the Jews and Muslims to convert to Christianity. Equally, cities under the Moors rule also imposed higher taxes on those wishing to follow the Jewish or Christian faith, whereas those that converted to Islam </w:t>
      </w:r>
      <w:proofErr w:type="gramStart"/>
      <w:r>
        <w:t>were allowed to</w:t>
      </w:r>
      <w:proofErr w:type="gramEnd"/>
      <w:r>
        <w:t xml:space="preserve"> pay a lower tax, so therefore not banning the following of these faiths outright but making it a financial benefit to convert. Eventually, the taxes were not enough of an </w:t>
      </w:r>
      <w:proofErr w:type="gramStart"/>
      <w:r>
        <w:t>enticement</w:t>
      </w:r>
      <w:proofErr w:type="gramEnd"/>
      <w:r>
        <w:t xml:space="preserve"> so the rulers of the kingdoms decided to use force to drive the Jews and Muslims out of their kingdoms. If they refused to take the option to convert to Christianity then they would be expelled or imprisoned, this had the effect of many converting due to fear.</w:t>
      </w:r>
    </w:p>
    <w:p w14:paraId="4195122A" w14:textId="77777777" w:rsidR="007C3F6A" w:rsidRDefault="007C3F6A" w:rsidP="007C3F6A"/>
    <w:p w14:paraId="0EE6BF96" w14:textId="77777777" w:rsidR="007C3F6A" w:rsidRDefault="007C3F6A" w:rsidP="007C3F6A">
      <w:r>
        <w:t xml:space="preserve">In summary, I believe that religion played a major role in the reconquest, being a tool to perpetuate the conflicts </w:t>
      </w:r>
      <w:proofErr w:type="gramStart"/>
      <w:r>
        <w:t>and also</w:t>
      </w:r>
      <w:proofErr w:type="gramEnd"/>
      <w:r>
        <w:t xml:space="preserve"> to add justification to the reclaiming of lands and expulsion of the Moors but it was not necessarily the root cause. Instead, the primary driver was a territorial battle for land, although over time these two things became blurred and led to the persecution of other religions. Without the unifying cause of religion, the Christians may well have succumbed to the Moors and allowed the Spanish peninsular to be and to remain under Islamic rule? My conclusion is that what possibly started as an ambition to reclaim land that the Spaniards saw as rightfully theirs, soon became a long series of wars, continuing for over 700 years, which became deep-rooted and driven by religion. Without this supreme belief would the crusades have maintained their momentum and given the Christians the impetus to carry on? "Sanchez Albornoz emphasised that the struggle with the Muslims 'was not only a war of reconquest but also of religion and it was maintained not only by desire to recover territory but also hatred between creeds'." (O'Callaghan, 2013a, P.10).</w:t>
      </w:r>
    </w:p>
    <w:p w14:paraId="4550874D" w14:textId="77777777" w:rsidR="007C3F6A" w:rsidRDefault="007C3F6A" w:rsidP="007C3F6A"/>
    <w:p w14:paraId="3D637C73" w14:textId="77777777" w:rsidR="007C3F6A" w:rsidRDefault="007C3F6A" w:rsidP="007C3F6A"/>
    <w:p w14:paraId="2CAA1BB3" w14:textId="77777777" w:rsidR="007C3F6A" w:rsidRDefault="007C3F6A" w:rsidP="007C3F6A"/>
    <w:p w14:paraId="14F5664A" w14:textId="77777777" w:rsidR="007C3F6A" w:rsidRDefault="007C3F6A" w:rsidP="007C3F6A">
      <w:r>
        <w:t>BIBLIOGRAPHY</w:t>
      </w:r>
    </w:p>
    <w:p w14:paraId="2561EA91" w14:textId="77777777" w:rsidR="007C3F6A" w:rsidRDefault="007C3F6A" w:rsidP="007C3F6A"/>
    <w:p w14:paraId="387093AB" w14:textId="77777777" w:rsidR="007C3F6A" w:rsidRDefault="007C3F6A" w:rsidP="007C3F6A">
      <w:r>
        <w:t>Bailey, M., &amp; Giles, R. D. (Eds.). (2016). Charlemagne and his legend in early Spanish literature and historiography. Boydell &amp; Brewer.</w:t>
      </w:r>
    </w:p>
    <w:p w14:paraId="51DDDC8A" w14:textId="77777777" w:rsidR="007C3F6A" w:rsidRDefault="007C3F6A" w:rsidP="007C3F6A"/>
    <w:p w14:paraId="476276AB" w14:textId="77777777" w:rsidR="007C3F6A" w:rsidRDefault="007C3F6A" w:rsidP="007C3F6A">
      <w:r>
        <w:t>Fletcher, R. A. “Reconquest and crusade in Spain c. 1050-1150.” Transactions of the Royal Historical Society, vol. 37, 1987, pp. 31–47. JSTOR.</w:t>
      </w:r>
    </w:p>
    <w:p w14:paraId="276F647A" w14:textId="77777777" w:rsidR="007C3F6A" w:rsidRDefault="007C3F6A" w:rsidP="007C3F6A">
      <w:r>
        <w:t xml:space="preserve"> www.jstor.org/stable/3679149. Accessed 4 Mar. 2021.</w:t>
      </w:r>
    </w:p>
    <w:p w14:paraId="776E5470" w14:textId="77777777" w:rsidR="007C3F6A" w:rsidRDefault="007C3F6A" w:rsidP="007C3F6A">
      <w:r>
        <w:tab/>
      </w:r>
    </w:p>
    <w:p w14:paraId="5EAA4EC3" w14:textId="77777777" w:rsidR="007C3F6A" w:rsidRDefault="007C3F6A" w:rsidP="007C3F6A">
      <w:r>
        <w:t>Gibbs L E.  (1996-7) Forging a unique Spanish Christian identity: Santiago and El Cid in the Reconquista.</w:t>
      </w:r>
    </w:p>
    <w:p w14:paraId="469C7544" w14:textId="77777777" w:rsidR="007C3F6A" w:rsidRDefault="007C3F6A" w:rsidP="007C3F6A">
      <w:r>
        <w:t>Forging a Unique Spanish Christian Identity (loyno.edu)</w:t>
      </w:r>
    </w:p>
    <w:p w14:paraId="7B4B9727" w14:textId="77777777" w:rsidR="007C3F6A" w:rsidRDefault="007C3F6A" w:rsidP="007C3F6A">
      <w:r>
        <w:t xml:space="preserve"> </w:t>
      </w:r>
    </w:p>
    <w:p w14:paraId="1DF2B120" w14:textId="77777777" w:rsidR="007C3F6A" w:rsidRDefault="007C3F6A" w:rsidP="007C3F6A">
      <w:r>
        <w:t>Lane-Poole, S. (2020). The Moors in Spain. Weyland Easterbrook.</w:t>
      </w:r>
    </w:p>
    <w:p w14:paraId="0281D924" w14:textId="77777777" w:rsidR="007C3F6A" w:rsidRDefault="007C3F6A" w:rsidP="007C3F6A"/>
    <w:p w14:paraId="4A73FC9D" w14:textId="77777777" w:rsidR="007C3F6A" w:rsidRDefault="007C3F6A" w:rsidP="007C3F6A">
      <w:r>
        <w:t>O'Callaghan, J.F. (2013a). Reconquest and crusade in medieval Spain.  University of Pennsylvania Press, Inc.</w:t>
      </w:r>
    </w:p>
    <w:p w14:paraId="5EAEF844" w14:textId="77777777" w:rsidR="007C3F6A" w:rsidRDefault="007C3F6A" w:rsidP="007C3F6A"/>
    <w:p w14:paraId="79772264" w14:textId="77777777" w:rsidR="007C3F6A" w:rsidRDefault="007C3F6A" w:rsidP="007C3F6A">
      <w:r>
        <w:t>O'Callaghan, J. F. (2013b). A History of medieval Spain. Cornell University Press.</w:t>
      </w:r>
    </w:p>
    <w:p w14:paraId="6A6F406D" w14:textId="77777777" w:rsidR="007C3F6A" w:rsidRDefault="007C3F6A" w:rsidP="007C3F6A"/>
    <w:p w14:paraId="4907773B" w14:textId="77777777" w:rsidR="007C3F6A" w:rsidRDefault="007C3F6A" w:rsidP="007C3F6A">
      <w:r>
        <w:lastRenderedPageBreak/>
        <w:t>Purkis, W. J. (2008). Crusading spirituality in the holy land and Iberia, c.1095 c.1187. Boydell &amp; Brewer.</w:t>
      </w:r>
    </w:p>
    <w:p w14:paraId="3E75DFE9" w14:textId="77777777" w:rsidR="007C3F6A" w:rsidRDefault="007C3F6A" w:rsidP="007C3F6A"/>
    <w:p w14:paraId="69284DA9" w14:textId="1493D784" w:rsidR="006F5A71" w:rsidRDefault="006F5A71"/>
    <w:p w14:paraId="06BF8DF8" w14:textId="77777777" w:rsidR="007C3F6A" w:rsidRDefault="007C3F6A"/>
    <w:sectPr w:rsidR="007C3F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F6A"/>
    <w:rsid w:val="006F5A71"/>
    <w:rsid w:val="007C3F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7DFE8"/>
  <w15:chartTrackingRefBased/>
  <w15:docId w15:val="{0032B06D-02C6-435C-8975-3661365C9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1855</Words>
  <Characters>10576</Characters>
  <Application>Microsoft Office Word</Application>
  <DocSecurity>0</DocSecurity>
  <Lines>88</Lines>
  <Paragraphs>24</Paragraphs>
  <ScaleCrop>false</ScaleCrop>
  <Company/>
  <LinksUpToDate>false</LinksUpToDate>
  <CharactersWithSpaces>12407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Williams-Gravener</dc:creator>
  <cp:keywords/>
  <dc:description/>
  <cp:lastModifiedBy>David Williams-Gravener</cp:lastModifiedBy>
  <cp:revision>1</cp:revision>
  <dcterms:created xsi:type="dcterms:W3CDTF">2021-03-13T12:03:00Z</dcterms:created>
  <dcterms:modified xsi:type="dcterms:W3CDTF">2021-03-13T12:04:00Z</dcterms:modified>
</cp:coreProperties>
</file>