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63E86" w:rsidRPr="00E63E86">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p>
    <w:p w:rsidR="00F827F1" w:rsidRDefault="00F827F1" w:rsidP="00F827F1">
      <w:pPr>
        <w:pStyle w:val="Modcode"/>
        <w:jc w:val="left"/>
      </w:pPr>
    </w:p>
    <w:p w:rsidR="00F827F1" w:rsidRPr="00E63E86" w:rsidRDefault="00F827F1" w:rsidP="00F827F1">
      <w:pPr>
        <w:pStyle w:val="Modcode"/>
      </w:pPr>
      <w:r w:rsidRPr="007E3A8E">
        <w:t>MODULE CODE</w:t>
      </w:r>
      <w:r w:rsidR="00B876DA">
        <w:t>/ Cod Y modIwl</w:t>
      </w:r>
      <w:r>
        <w:t>:</w:t>
      </w:r>
      <w:r w:rsidRPr="00E63E86">
        <w:t xml:space="preserve"> </w:t>
      </w:r>
      <w:r w:rsidR="001E03C7">
        <w:t>M3X8527</w:t>
      </w:r>
    </w:p>
    <w:p w:rsidR="00F827F1" w:rsidRPr="00E63E86" w:rsidRDefault="00CD7B66" w:rsidP="00F827F1">
      <w:pPr>
        <w:pStyle w:val="Modname"/>
      </w:pPr>
      <w:r>
        <w:t>Digital System Synthesis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E63E86" w:rsidRPr="00E63E86">
        <w:rPr>
          <w:szCs w:val="28"/>
        </w:rPr>
        <w:t>aSSIGNMENT</w:t>
      </w:r>
      <w:r w:rsidRPr="00E63E86">
        <w:rPr>
          <w:szCs w:val="28"/>
        </w:rPr>
        <w:t xml:space="preserve"> </w:t>
      </w:r>
    </w:p>
    <w:p w:rsidR="00F827F1" w:rsidRPr="00E63E86" w:rsidRDefault="00F827F1" w:rsidP="00F827F1">
      <w:pPr>
        <w:pStyle w:val="Answer"/>
        <w:rPr>
          <w:szCs w:val="28"/>
        </w:rPr>
      </w:pPr>
      <w:r w:rsidRPr="00B876DA">
        <w:rPr>
          <w:szCs w:val="28"/>
        </w:rPr>
        <w:t>Assessment/Component</w:t>
      </w:r>
      <w:r w:rsidR="00B876DA" w:rsidRPr="00B876DA">
        <w:rPr>
          <w:szCs w:val="28"/>
        </w:rPr>
        <w:t>/ AsESIAD/CYDRAN</w:t>
      </w:r>
      <w:r w:rsidRPr="00E63E86">
        <w:rPr>
          <w:szCs w:val="28"/>
        </w:rPr>
        <w:t>: 1</w:t>
      </w:r>
    </w:p>
    <w:p w:rsidR="00F827F1" w:rsidRPr="00E63E86" w:rsidRDefault="00F827F1" w:rsidP="00F827F1">
      <w:pPr>
        <w:pStyle w:val="BodyText"/>
      </w:pPr>
    </w:p>
    <w:p w:rsidR="00F827F1" w:rsidRPr="00E63E86" w:rsidRDefault="00F827F1" w:rsidP="00F827F1">
      <w:pPr>
        <w:pStyle w:val="BodyText"/>
        <w:rPr>
          <w:b/>
          <w:sz w:val="28"/>
          <w:szCs w:val="28"/>
          <w:u w:val="single"/>
        </w:rPr>
      </w:pPr>
      <w:r w:rsidRPr="00E63E86">
        <w:rPr>
          <w:b/>
          <w:sz w:val="28"/>
          <w:szCs w:val="28"/>
        </w:rPr>
        <w:t>COMPONENT WEIGHTING</w:t>
      </w:r>
      <w:r w:rsidR="00B876DA" w:rsidRPr="00E63E86">
        <w:rPr>
          <w:b/>
          <w:sz w:val="28"/>
          <w:szCs w:val="28"/>
        </w:rPr>
        <w:t>/ PWYSAU’R CYDRAN</w:t>
      </w:r>
      <w:r w:rsidRPr="00E63E86">
        <w:rPr>
          <w:b/>
          <w:sz w:val="28"/>
          <w:szCs w:val="28"/>
        </w:rPr>
        <w:t xml:space="preserve">: </w:t>
      </w:r>
      <w:r w:rsidR="00CD7B66">
        <w:rPr>
          <w:b/>
          <w:sz w:val="28"/>
          <w:szCs w:val="28"/>
        </w:rPr>
        <w:t>40</w:t>
      </w:r>
      <w:r w:rsidRPr="00E63E86">
        <w:rPr>
          <w:b/>
          <w:sz w:val="28"/>
          <w:szCs w:val="28"/>
        </w:rPr>
        <w:t xml:space="preserve"> %</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CD7B66" w:rsidP="00B50D84">
      <w:pPr>
        <w:pStyle w:val="BodyText"/>
        <w:spacing w:after="0"/>
        <w:rPr>
          <w:b/>
          <w:sz w:val="28"/>
          <w:szCs w:val="28"/>
          <w:u w:val="single"/>
        </w:rPr>
      </w:pPr>
      <w:r>
        <w:rPr>
          <w:b/>
          <w:sz w:val="28"/>
          <w:szCs w:val="28"/>
        </w:rPr>
        <w:t>25</w:t>
      </w:r>
      <w:r w:rsidR="00E63E86" w:rsidRPr="00E63E86">
        <w:rPr>
          <w:b/>
          <w:sz w:val="28"/>
          <w:szCs w:val="28"/>
        </w:rPr>
        <w:t>00 max</w:t>
      </w:r>
      <w:r w:rsidR="00F827F1" w:rsidRPr="00E63E86">
        <w:rPr>
          <w:b/>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63E86" w:rsidRPr="00E63E86">
        <w:rPr>
          <w:b/>
          <w:sz w:val="28"/>
          <w:szCs w:val="28"/>
        </w:rPr>
        <w:t>Dr. Gary L Jones</w:t>
      </w:r>
      <w:r w:rsidRPr="00E63E86">
        <w:rPr>
          <w:b/>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CC224D">
        <w:rPr>
          <w:b/>
          <w:sz w:val="28"/>
          <w:szCs w:val="28"/>
        </w:rPr>
        <w:t>YES</w:t>
      </w:r>
      <w:r w:rsidR="00E63E86" w:rsidRPr="00CC224D">
        <w:rPr>
          <w:b/>
          <w:sz w:val="28"/>
          <w:szCs w:val="28"/>
        </w:rPr>
        <w:t xml:space="preserve"> </w:t>
      </w:r>
      <w:r w:rsidR="00CC224D">
        <w:rPr>
          <w:b/>
          <w:sz w:val="28"/>
          <w:szCs w:val="28"/>
        </w:rPr>
        <w:t>(</w:t>
      </w:r>
      <w:r w:rsidR="00CC224D" w:rsidRPr="00CC224D">
        <w:rPr>
          <w:b/>
          <w:sz w:val="28"/>
          <w:szCs w:val="28"/>
        </w:rPr>
        <w:t>please send all supporting files zipped up by email to gary.jones2@uwtsd.ac.uk</w:t>
      </w:r>
      <w:r w:rsidR="00CC224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63E86" w:rsidRPr="00052D6F">
        <w:rPr>
          <w:b/>
          <w:color w:val="FF0000"/>
          <w:sz w:val="28"/>
          <w:szCs w:val="28"/>
        </w:rPr>
        <w:t xml:space="preserve"> </w:t>
      </w:r>
      <w:r w:rsidR="00703ED6" w:rsidRPr="00CC224D">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E03C7" w:rsidRDefault="001E03C7" w:rsidP="008A62BC">
                            <w:pPr>
                              <w:pStyle w:val="Heading6"/>
                              <w:pBdr>
                                <w:top w:val="none" w:sz="0" w:space="0" w:color="auto"/>
                                <w:left w:val="none" w:sz="0" w:space="0" w:color="auto"/>
                                <w:bottom w:val="none" w:sz="0" w:space="0" w:color="auto"/>
                                <w:right w:val="none" w:sz="0" w:space="0" w:color="auto"/>
                              </w:pBdr>
                              <w:shd w:val="clear" w:color="auto" w:fill="E0E0E0"/>
                            </w:pPr>
                          </w:p>
                          <w:p w:rsidR="001E03C7" w:rsidRDefault="001E03C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1E03C7" w:rsidRDefault="001E03C7" w:rsidP="008A62BC">
                      <w:pPr>
                        <w:pStyle w:val="Heading6"/>
                        <w:pBdr>
                          <w:top w:val="none" w:sz="0" w:space="0" w:color="auto"/>
                          <w:left w:val="none" w:sz="0" w:space="0" w:color="auto"/>
                          <w:bottom w:val="none" w:sz="0" w:space="0" w:color="auto"/>
                          <w:right w:val="none" w:sz="0" w:space="0" w:color="auto"/>
                        </w:pBdr>
                        <w:shd w:val="clear" w:color="auto" w:fill="E0E0E0"/>
                      </w:pPr>
                    </w:p>
                    <w:p w:rsidR="001E03C7" w:rsidRDefault="001E03C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CC224D" w:rsidP="00E51AAC">
            <w:pPr>
              <w:spacing w:before="120" w:after="120"/>
              <w:jc w:val="both"/>
              <w:rPr>
                <w:rFonts w:ascii="Calibri" w:hAnsi="Calibri" w:cs="Arial"/>
                <w:b/>
                <w:sz w:val="22"/>
                <w:szCs w:val="22"/>
              </w:rPr>
            </w:pPr>
            <w:r>
              <w:rPr>
                <w:rFonts w:ascii="Calibri" w:hAnsi="Calibri" w:cs="Arial"/>
                <w:b/>
                <w:sz w:val="22"/>
                <w:szCs w:val="22"/>
              </w:rPr>
              <w:t>Dr. Gary L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CD7B66" w:rsidP="00E51AAC">
            <w:pPr>
              <w:spacing w:before="120" w:after="120"/>
              <w:jc w:val="both"/>
              <w:rPr>
                <w:rFonts w:ascii="Calibri" w:hAnsi="Calibri" w:cs="Arial"/>
                <w:b/>
                <w:sz w:val="22"/>
                <w:szCs w:val="22"/>
              </w:rPr>
            </w:pPr>
            <w:proofErr w:type="spellStart"/>
            <w:r>
              <w:rPr>
                <w:rFonts w:ascii="Calibri" w:hAnsi="Calibri" w:cs="Arial"/>
                <w:b/>
                <w:sz w:val="22"/>
                <w:szCs w:val="22"/>
              </w:rPr>
              <w:t>Prof.</w:t>
            </w:r>
            <w:proofErr w:type="spellEnd"/>
            <w:r>
              <w:rPr>
                <w:rFonts w:ascii="Calibri" w:hAnsi="Calibri" w:cs="Arial"/>
                <w:b/>
                <w:sz w:val="22"/>
                <w:szCs w:val="22"/>
              </w:rPr>
              <w:t xml:space="preserve"> Ian Wells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D7B66" w:rsidP="00E51AAC">
            <w:pPr>
              <w:spacing w:before="120" w:after="120"/>
              <w:jc w:val="both"/>
              <w:rPr>
                <w:rFonts w:ascii="Calibri" w:hAnsi="Calibri" w:cs="Arial"/>
                <w:b/>
                <w:sz w:val="22"/>
                <w:szCs w:val="22"/>
              </w:rPr>
            </w:pPr>
            <w:r>
              <w:rPr>
                <w:rFonts w:ascii="Calibri" w:hAnsi="Calibri" w:cs="Arial"/>
                <w:b/>
                <w:sz w:val="22"/>
                <w:szCs w:val="22"/>
              </w:rPr>
              <w:t>Design of a</w:t>
            </w:r>
            <w:r w:rsidR="00716475">
              <w:rPr>
                <w:rFonts w:ascii="Calibri" w:hAnsi="Calibri" w:cs="Arial"/>
                <w:b/>
                <w:sz w:val="22"/>
                <w:szCs w:val="22"/>
              </w:rPr>
              <w:t>n Uns</w:t>
            </w:r>
            <w:r>
              <w:rPr>
                <w:rFonts w:ascii="Calibri" w:hAnsi="Calibri" w:cs="Arial"/>
                <w:b/>
                <w:sz w:val="22"/>
                <w:szCs w:val="22"/>
              </w:rPr>
              <w:t>igned Number Parallel Multiplier</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271097"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CC224D" w:rsidP="00273FEE">
            <w:pPr>
              <w:rPr>
                <w:rFonts w:ascii="Calibri" w:hAnsi="Calibri"/>
                <w:sz w:val="22"/>
                <w:szCs w:val="22"/>
              </w:rPr>
            </w:pPr>
            <w:r>
              <w:rPr>
                <w:sz w:val="24"/>
              </w:rPr>
              <w:t>The ability to produce suitable system designs over a range of technological applications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D7B66" w:rsidRPr="00E07855" w:rsidRDefault="00CD7B66" w:rsidP="00CD7B66">
      <w:pPr>
        <w:jc w:val="both"/>
        <w:rPr>
          <w:b/>
          <w:sz w:val="22"/>
          <w:szCs w:val="22"/>
        </w:rPr>
      </w:pPr>
      <w:r w:rsidRPr="00E07855">
        <w:rPr>
          <w:b/>
          <w:sz w:val="22"/>
          <w:szCs w:val="22"/>
        </w:rPr>
        <w:t>Aims and Objectives:</w:t>
      </w:r>
      <w:bookmarkStart w:id="0" w:name="_GoBack"/>
      <w:bookmarkEnd w:id="0"/>
    </w:p>
    <w:p w:rsidR="00CD7B66" w:rsidRDefault="00CD7B66" w:rsidP="00CD7B66">
      <w:pPr>
        <w:jc w:val="both"/>
        <w:rPr>
          <w:sz w:val="22"/>
          <w:szCs w:val="22"/>
        </w:rPr>
      </w:pPr>
    </w:p>
    <w:p w:rsidR="00CD7B66" w:rsidRDefault="00CD7B66" w:rsidP="00CD7B66">
      <w:pPr>
        <w:jc w:val="both"/>
        <w:rPr>
          <w:sz w:val="24"/>
        </w:rPr>
      </w:pPr>
      <w:r>
        <w:rPr>
          <w:sz w:val="24"/>
        </w:rPr>
        <w:t xml:space="preserve">The aim of this assignment is to design, simulate and synthesise an </w:t>
      </w:r>
      <w:r w:rsidR="00686EA7">
        <w:rPr>
          <w:sz w:val="24"/>
        </w:rPr>
        <w:t>8</w:t>
      </w:r>
      <w:r w:rsidR="00271097">
        <w:rPr>
          <w:sz w:val="24"/>
        </w:rPr>
        <w:t xml:space="preserve"> bit x </w:t>
      </w:r>
      <w:r w:rsidR="00686EA7">
        <w:rPr>
          <w:sz w:val="24"/>
        </w:rPr>
        <w:t>8</w:t>
      </w:r>
      <w:r>
        <w:rPr>
          <w:sz w:val="24"/>
        </w:rPr>
        <w:t xml:space="preserve"> bit </w:t>
      </w:r>
      <w:r w:rsidR="00271097">
        <w:rPr>
          <w:sz w:val="24"/>
        </w:rPr>
        <w:t>unsigned</w:t>
      </w:r>
      <w:r>
        <w:rPr>
          <w:sz w:val="24"/>
        </w:rPr>
        <w:t xml:space="preserve"> number multiplier based upon a simple parallel Braun multiplier, see figure 1 which shows a 5 bit x 5 bit multiplier as an example. You will use the Xilinx design software in order to achieve your aims.</w:t>
      </w:r>
    </w:p>
    <w:p w:rsidR="00CD7B66" w:rsidRDefault="00CD7B66" w:rsidP="00CD7B66">
      <w:pPr>
        <w:jc w:val="both"/>
        <w:rPr>
          <w:sz w:val="24"/>
        </w:rPr>
      </w:pPr>
    </w:p>
    <w:p w:rsidR="00CD7B66" w:rsidRPr="00E07855" w:rsidRDefault="00CD7B66" w:rsidP="00CD7B66">
      <w:pPr>
        <w:jc w:val="both"/>
        <w:rPr>
          <w:b/>
          <w:sz w:val="22"/>
          <w:szCs w:val="22"/>
        </w:rPr>
      </w:pPr>
      <w:r w:rsidRPr="00E07855">
        <w:rPr>
          <w:b/>
          <w:sz w:val="22"/>
          <w:szCs w:val="22"/>
        </w:rPr>
        <w:t>Requirements</w:t>
      </w:r>
    </w:p>
    <w:p w:rsidR="00CD7B66" w:rsidRDefault="00CD7B66" w:rsidP="00CD7B66">
      <w:pPr>
        <w:jc w:val="both"/>
        <w:rPr>
          <w:sz w:val="22"/>
          <w:szCs w:val="22"/>
        </w:rPr>
      </w:pPr>
    </w:p>
    <w:p w:rsidR="00CD7B66" w:rsidRDefault="00CD7B66" w:rsidP="00CD7B66">
      <w:pPr>
        <w:jc w:val="both"/>
        <w:rPr>
          <w:sz w:val="24"/>
        </w:rPr>
      </w:pPr>
      <w:r>
        <w:rPr>
          <w:sz w:val="24"/>
        </w:rPr>
        <w:t>You are required to present a formal laboratory report containing detailed observational notes of your work showing simulation results both pre and post layout.</w:t>
      </w:r>
    </w:p>
    <w:p w:rsidR="00CD7B66" w:rsidRDefault="00CD7B66" w:rsidP="00CD7B66">
      <w:pPr>
        <w:jc w:val="both"/>
        <w:rPr>
          <w:sz w:val="24"/>
        </w:rPr>
      </w:pPr>
    </w:p>
    <w:p w:rsidR="00CD7B66" w:rsidRDefault="00CD7B66" w:rsidP="00CD7B66">
      <w:pPr>
        <w:jc w:val="both"/>
        <w:rPr>
          <w:sz w:val="24"/>
        </w:rPr>
      </w:pPr>
      <w:r>
        <w:rPr>
          <w:sz w:val="24"/>
        </w:rPr>
        <w:t>You are expected to present a detailed critical analysis of all your observations and designs. VHDL code/models should be presented by email or CD with any data files that have been created. Your design and analysis skills need to be evident in both the practical work and the written work.</w:t>
      </w:r>
    </w:p>
    <w:p w:rsidR="00CD7B66" w:rsidRDefault="00CD7B66" w:rsidP="00CD7B66">
      <w:pPr>
        <w:jc w:val="both"/>
        <w:rPr>
          <w:sz w:val="24"/>
        </w:rPr>
      </w:pPr>
    </w:p>
    <w:p w:rsidR="00CD7B66" w:rsidRDefault="00CD7B66" w:rsidP="00CD7B66">
      <w:pPr>
        <w:jc w:val="both"/>
        <w:rPr>
          <w:sz w:val="24"/>
        </w:rPr>
      </w:pPr>
      <w:r>
        <w:rPr>
          <w:sz w:val="24"/>
        </w:rPr>
        <w:t>The written report must also be submitted to Turnitin.</w:t>
      </w:r>
    </w:p>
    <w:p w:rsidR="00CD7B66" w:rsidRDefault="00CD7B66" w:rsidP="00CD7B66">
      <w:pPr>
        <w:jc w:val="both"/>
      </w:pPr>
      <w:r>
        <w:object w:dxaOrig="8679" w:dyaOrig="6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15pt;height:307.2pt" o:ole="" o:allowoverlap="f">
            <v:imagedata r:id="rId11" o:title=""/>
          </v:shape>
          <o:OLEObject Type="Embed" ProgID="CDraw" ShapeID="_x0000_i1025" DrawAspect="Content" ObjectID="_1583558885" r:id="rId12">
            <o:FieldCodes>\s \* mergeformat</o:FieldCodes>
          </o:OLEObject>
        </w:object>
      </w:r>
    </w:p>
    <w:p w:rsidR="00CD7B66" w:rsidRDefault="00CD7B66" w:rsidP="00CD7B66">
      <w:pPr>
        <w:jc w:val="center"/>
      </w:pPr>
    </w:p>
    <w:p w:rsidR="00CD7B66" w:rsidRPr="004405CA" w:rsidRDefault="00CD7B66" w:rsidP="00CD7B66">
      <w:pPr>
        <w:jc w:val="center"/>
        <w:rPr>
          <w:b/>
        </w:rPr>
      </w:pPr>
      <w:r>
        <w:t xml:space="preserve">Figure 1: </w:t>
      </w:r>
      <w:r w:rsidRPr="004405CA">
        <w:rPr>
          <w:b/>
        </w:rPr>
        <w:t>Braun Parallel Multiplier</w:t>
      </w:r>
    </w:p>
    <w:p w:rsidR="00CD7B66" w:rsidRDefault="00CD7B66" w:rsidP="00CD7B66">
      <w:pPr>
        <w:jc w:val="both"/>
        <w:rPr>
          <w:sz w:val="24"/>
        </w:rPr>
      </w:pPr>
    </w:p>
    <w:p w:rsidR="00CD7B66" w:rsidRDefault="00CD7B66" w:rsidP="00CD7B66">
      <w:pPr>
        <w:jc w:val="both"/>
        <w:rPr>
          <w:sz w:val="22"/>
          <w:szCs w:val="22"/>
        </w:rPr>
      </w:pPr>
    </w:p>
    <w:p w:rsidR="00CD7B66" w:rsidRDefault="00CD7B66" w:rsidP="00CD7B66">
      <w:pPr>
        <w:jc w:val="both"/>
        <w:rPr>
          <w:sz w:val="22"/>
          <w:szCs w:val="22"/>
        </w:rPr>
      </w:pPr>
    </w:p>
    <w:p w:rsidR="00CD7B66" w:rsidRDefault="00CD7B66" w:rsidP="00CD7B66">
      <w:pPr>
        <w:jc w:val="both"/>
        <w:rPr>
          <w:sz w:val="22"/>
          <w:szCs w:val="22"/>
        </w:rPr>
      </w:pPr>
    </w:p>
    <w:p w:rsidR="00CD7B66" w:rsidRDefault="00CD7B66" w:rsidP="00CD7B66">
      <w:pPr>
        <w:jc w:val="both"/>
        <w:rPr>
          <w:sz w:val="22"/>
          <w:szCs w:val="22"/>
        </w:rPr>
      </w:pPr>
    </w:p>
    <w:p w:rsidR="00CD7B66" w:rsidRDefault="00CD7B66" w:rsidP="00CD7B66">
      <w:pPr>
        <w:jc w:val="both"/>
        <w:rPr>
          <w:sz w:val="22"/>
          <w:szCs w:val="22"/>
        </w:rPr>
      </w:pPr>
    </w:p>
    <w:p w:rsidR="00CD7B66" w:rsidRDefault="00CD7B66" w:rsidP="00CD7B66">
      <w:pPr>
        <w:jc w:val="both"/>
        <w:rPr>
          <w:sz w:val="22"/>
          <w:szCs w:val="22"/>
        </w:rPr>
      </w:pPr>
    </w:p>
    <w:p w:rsidR="00CD7B66" w:rsidRDefault="00CD7B66" w:rsidP="00CD7B66">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CC224D" w:rsidRDefault="00CC224D" w:rsidP="00CC224D">
      <w:pPr>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C224D" w:rsidRPr="008C7C63" w:rsidRDefault="00CC224D" w:rsidP="00CC224D">
      <w:pPr>
        <w:jc w:val="both"/>
        <w:rPr>
          <w:sz w:val="24"/>
          <w:szCs w:val="24"/>
        </w:rPr>
      </w:pPr>
    </w:p>
    <w:tbl>
      <w:tblPr>
        <w:tblW w:w="0" w:type="auto"/>
        <w:tblLayout w:type="fixed"/>
        <w:tblLook w:val="0000" w:firstRow="0" w:lastRow="0" w:firstColumn="0" w:lastColumn="0" w:noHBand="0" w:noVBand="0"/>
      </w:tblPr>
      <w:tblGrid>
        <w:gridCol w:w="10598"/>
      </w:tblGrid>
      <w:tr w:rsidR="00CD7B66" w:rsidRPr="00CD7B66" w:rsidTr="006732AD">
        <w:tc>
          <w:tcPr>
            <w:tcW w:w="10598" w:type="dxa"/>
          </w:tcPr>
          <w:p w:rsidR="00CD7B66" w:rsidRPr="00CD7B66" w:rsidRDefault="00CD7B66" w:rsidP="00CD7B66">
            <w:pPr>
              <w:rPr>
                <w:b/>
                <w:sz w:val="24"/>
                <w:szCs w:val="24"/>
              </w:rPr>
            </w:pPr>
            <w:r w:rsidRPr="00CD7B66">
              <w:rPr>
                <w:b/>
                <w:sz w:val="24"/>
                <w:szCs w:val="24"/>
              </w:rPr>
              <w:t>Requirements</w:t>
            </w:r>
          </w:p>
        </w:tc>
      </w:tr>
      <w:tr w:rsidR="00CD7B66" w:rsidRPr="00CD7B66" w:rsidTr="006732AD">
        <w:tc>
          <w:tcPr>
            <w:tcW w:w="10598" w:type="dxa"/>
          </w:tcPr>
          <w:p w:rsidR="00CD7B66" w:rsidRPr="00CD7B66" w:rsidRDefault="00CD7B66" w:rsidP="00CD7B66">
            <w:pPr>
              <w:jc w:val="both"/>
              <w:rPr>
                <w:sz w:val="24"/>
                <w:szCs w:val="24"/>
              </w:rPr>
            </w:pPr>
          </w:p>
          <w:p w:rsidR="00CD7B66" w:rsidRPr="00CD7B66" w:rsidRDefault="00CD7B66" w:rsidP="00CD7B66">
            <w:pPr>
              <w:numPr>
                <w:ilvl w:val="0"/>
                <w:numId w:val="16"/>
              </w:numPr>
              <w:jc w:val="both"/>
              <w:rPr>
                <w:sz w:val="24"/>
                <w:szCs w:val="24"/>
                <w:lang w:eastAsia="en-US"/>
              </w:rPr>
            </w:pPr>
            <w:r w:rsidRPr="00CD7B66">
              <w:rPr>
                <w:sz w:val="24"/>
                <w:szCs w:val="24"/>
                <w:lang w:eastAsia="en-US"/>
              </w:rPr>
              <w:t>You are required to present a formal laboratory report containing detailed observational notes of your work, which must be submitted electronically to Turnitin</w:t>
            </w:r>
          </w:p>
          <w:p w:rsidR="00CD7B66" w:rsidRPr="00CD7B66" w:rsidRDefault="00CD7B66" w:rsidP="00CD7B66">
            <w:pPr>
              <w:numPr>
                <w:ilvl w:val="0"/>
                <w:numId w:val="16"/>
              </w:numPr>
              <w:jc w:val="both"/>
              <w:rPr>
                <w:sz w:val="24"/>
                <w:szCs w:val="24"/>
                <w:lang w:eastAsia="en-US"/>
              </w:rPr>
            </w:pPr>
            <w:r w:rsidRPr="00CD7B66">
              <w:rPr>
                <w:sz w:val="24"/>
                <w:szCs w:val="24"/>
                <w:lang w:eastAsia="en-US"/>
              </w:rPr>
              <w:t>You are expected to present a detailed critical analysis of all your observations and designs.</w:t>
            </w:r>
          </w:p>
          <w:p w:rsidR="00CD7B66" w:rsidRPr="00CD7B66" w:rsidRDefault="00CD7B66" w:rsidP="00CD7B66">
            <w:pPr>
              <w:numPr>
                <w:ilvl w:val="0"/>
                <w:numId w:val="16"/>
              </w:numPr>
              <w:jc w:val="both"/>
              <w:rPr>
                <w:sz w:val="24"/>
                <w:szCs w:val="24"/>
                <w:lang w:eastAsia="en-US"/>
              </w:rPr>
            </w:pPr>
            <w:r>
              <w:rPr>
                <w:sz w:val="24"/>
                <w:szCs w:val="24"/>
                <w:lang w:eastAsia="en-US"/>
              </w:rPr>
              <w:t>All of your design files</w:t>
            </w:r>
            <w:r w:rsidRPr="00CD7B66">
              <w:rPr>
                <w:sz w:val="24"/>
                <w:szCs w:val="24"/>
                <w:lang w:eastAsia="en-US"/>
              </w:rPr>
              <w:t xml:space="preserve"> should also be presented by email or on a CD.</w:t>
            </w:r>
          </w:p>
          <w:p w:rsidR="00CD7B66" w:rsidRPr="00CD7B66" w:rsidRDefault="00CD7B66" w:rsidP="00CD7B66">
            <w:pPr>
              <w:numPr>
                <w:ilvl w:val="0"/>
                <w:numId w:val="16"/>
              </w:numPr>
              <w:jc w:val="both"/>
              <w:rPr>
                <w:sz w:val="24"/>
                <w:szCs w:val="24"/>
                <w:lang w:eastAsia="en-US"/>
              </w:rPr>
            </w:pPr>
            <w:r w:rsidRPr="00CD7B66">
              <w:rPr>
                <w:sz w:val="24"/>
                <w:szCs w:val="24"/>
                <w:lang w:eastAsia="en-US"/>
              </w:rPr>
              <w:t>Your design and analysis skills need to be evident in both the practical work and the written work.</w:t>
            </w:r>
          </w:p>
          <w:p w:rsidR="00CD7B66" w:rsidRPr="00CD7B66" w:rsidRDefault="00CD7B66" w:rsidP="00CD7B66">
            <w:pPr>
              <w:rPr>
                <w:sz w:val="24"/>
                <w:szCs w:val="24"/>
                <w:lang w:eastAsia="en-US"/>
              </w:rPr>
            </w:pPr>
          </w:p>
        </w:tc>
      </w:tr>
    </w:tbl>
    <w:p w:rsidR="00CD7B66" w:rsidRPr="00CD7B66" w:rsidRDefault="00CD7B66" w:rsidP="00CD7B66">
      <w:pPr>
        <w:rPr>
          <w:sz w:val="24"/>
          <w:szCs w:val="24"/>
        </w:rPr>
      </w:pPr>
      <w:r w:rsidRPr="00CD7B66">
        <w:rPr>
          <w:sz w:val="24"/>
          <w:szCs w:val="24"/>
        </w:rPr>
        <w:t>You will be assessed against the five common assessment criteria as follows:</w:t>
      </w:r>
    </w:p>
    <w:p w:rsidR="00CD7B66" w:rsidRPr="00CD7B66" w:rsidRDefault="00CD7B66" w:rsidP="00CD7B66">
      <w:pPr>
        <w:rPr>
          <w:sz w:val="24"/>
          <w:szCs w:val="24"/>
        </w:rPr>
      </w:pPr>
    </w:p>
    <w:p w:rsidR="00CD7B66" w:rsidRPr="00CD7B66" w:rsidRDefault="00CD7B66" w:rsidP="00CD7B66">
      <w:pPr>
        <w:rPr>
          <w:b/>
          <w:sz w:val="24"/>
          <w:szCs w:val="24"/>
        </w:rPr>
      </w:pPr>
      <w:r w:rsidRPr="00CD7B66">
        <w:rPr>
          <w:b/>
          <w:sz w:val="24"/>
          <w:szCs w:val="24"/>
        </w:rPr>
        <w:t>1. Research Informed Literature</w:t>
      </w:r>
    </w:p>
    <w:p w:rsidR="00CD7B66" w:rsidRPr="00CD7B66" w:rsidRDefault="00CD7B66" w:rsidP="00CD7B66">
      <w:pPr>
        <w:numPr>
          <w:ilvl w:val="0"/>
          <w:numId w:val="15"/>
        </w:numPr>
        <w:rPr>
          <w:sz w:val="24"/>
          <w:szCs w:val="24"/>
          <w:lang w:eastAsia="en-US"/>
        </w:rPr>
      </w:pPr>
      <w:r w:rsidRPr="00CD7B66">
        <w:rPr>
          <w:sz w:val="24"/>
          <w:szCs w:val="24"/>
          <w:lang w:eastAsia="en-US"/>
        </w:rPr>
        <w:t>This will be assessed via the quality of your literature review</w:t>
      </w:r>
    </w:p>
    <w:p w:rsidR="00CD7B66" w:rsidRPr="00CD7B66" w:rsidRDefault="00CD7B66" w:rsidP="00CD7B66">
      <w:pPr>
        <w:ind w:left="720"/>
        <w:rPr>
          <w:sz w:val="24"/>
          <w:szCs w:val="24"/>
          <w:lang w:eastAsia="en-US"/>
        </w:rPr>
      </w:pPr>
      <w:r w:rsidRPr="00CD7B66">
        <w:rPr>
          <w:sz w:val="24"/>
          <w:szCs w:val="24"/>
          <w:lang w:eastAsia="en-US"/>
        </w:rPr>
        <w:t xml:space="preserve"> </w:t>
      </w:r>
    </w:p>
    <w:p w:rsidR="00CD7B66" w:rsidRPr="00CD7B66" w:rsidRDefault="00CD7B66" w:rsidP="00CD7B66">
      <w:pPr>
        <w:ind w:left="720"/>
        <w:rPr>
          <w:sz w:val="24"/>
          <w:szCs w:val="24"/>
          <w:lang w:eastAsia="en-US"/>
        </w:rPr>
      </w:pPr>
      <w:r w:rsidRPr="00CD7B66">
        <w:rPr>
          <w:sz w:val="24"/>
          <w:szCs w:val="24"/>
          <w:lang w:eastAsia="en-US"/>
        </w:rPr>
        <w:t>The marking of this section will be guided by the common marking assessment criteria which are attached on the following pages.</w:t>
      </w:r>
    </w:p>
    <w:p w:rsidR="00CD7B66" w:rsidRPr="00CD7B66" w:rsidRDefault="00CD7B66" w:rsidP="00CD7B66">
      <w:pPr>
        <w:rPr>
          <w:b/>
          <w:sz w:val="24"/>
          <w:szCs w:val="24"/>
        </w:rPr>
      </w:pPr>
      <w:r w:rsidRPr="00CD7B66">
        <w:rPr>
          <w:b/>
          <w:sz w:val="24"/>
          <w:szCs w:val="24"/>
        </w:rPr>
        <w:t>2. Knowledge and Understanding of subject</w:t>
      </w:r>
    </w:p>
    <w:p w:rsidR="00CD7B66" w:rsidRPr="00CD7B66" w:rsidRDefault="00CD7B66" w:rsidP="00CD7B66">
      <w:pPr>
        <w:numPr>
          <w:ilvl w:val="0"/>
          <w:numId w:val="15"/>
        </w:numPr>
        <w:rPr>
          <w:sz w:val="24"/>
          <w:szCs w:val="24"/>
          <w:lang w:eastAsia="en-US"/>
        </w:rPr>
      </w:pPr>
      <w:r w:rsidRPr="00CD7B66">
        <w:rPr>
          <w:sz w:val="24"/>
          <w:szCs w:val="24"/>
          <w:lang w:eastAsia="en-US"/>
        </w:rPr>
        <w:t>This will be assessed by your design work and the appropriate use of VHDL code</w:t>
      </w:r>
    </w:p>
    <w:p w:rsidR="00CD7B66" w:rsidRPr="00CD7B66" w:rsidRDefault="00CD7B66" w:rsidP="00CD7B66">
      <w:pPr>
        <w:ind w:left="720"/>
        <w:rPr>
          <w:sz w:val="24"/>
          <w:szCs w:val="24"/>
          <w:lang w:eastAsia="en-US"/>
        </w:rPr>
      </w:pPr>
    </w:p>
    <w:p w:rsidR="00CD7B66" w:rsidRPr="00CD7B66" w:rsidRDefault="00CD7B66" w:rsidP="00CD7B66">
      <w:pPr>
        <w:ind w:left="720"/>
        <w:rPr>
          <w:sz w:val="24"/>
          <w:szCs w:val="24"/>
          <w:lang w:eastAsia="en-US"/>
        </w:rPr>
      </w:pPr>
      <w:r w:rsidRPr="00CD7B66">
        <w:rPr>
          <w:sz w:val="24"/>
          <w:szCs w:val="24"/>
          <w:lang w:eastAsia="en-US"/>
        </w:rPr>
        <w:t>The marking of this section will be guided by the common marking assessment criteria which are attached on the following pages.</w:t>
      </w:r>
    </w:p>
    <w:p w:rsidR="00CD7B66" w:rsidRPr="00CD7B66" w:rsidRDefault="00CD7B66" w:rsidP="00CD7B66">
      <w:pPr>
        <w:ind w:left="720"/>
        <w:rPr>
          <w:sz w:val="24"/>
          <w:szCs w:val="24"/>
          <w:lang w:eastAsia="en-US"/>
        </w:rPr>
      </w:pPr>
    </w:p>
    <w:p w:rsidR="00CD7B66" w:rsidRPr="00CD7B66" w:rsidRDefault="00CD7B66" w:rsidP="00CD7B66">
      <w:pPr>
        <w:rPr>
          <w:b/>
          <w:sz w:val="24"/>
          <w:szCs w:val="24"/>
        </w:rPr>
      </w:pPr>
      <w:r w:rsidRPr="00CD7B66">
        <w:rPr>
          <w:b/>
          <w:sz w:val="24"/>
          <w:szCs w:val="24"/>
        </w:rPr>
        <w:t>3. Analysis</w:t>
      </w:r>
    </w:p>
    <w:p w:rsidR="00CD7B66" w:rsidRPr="00CD7B66" w:rsidRDefault="00CD7B66" w:rsidP="00CD7B66">
      <w:pPr>
        <w:numPr>
          <w:ilvl w:val="0"/>
          <w:numId w:val="15"/>
        </w:numPr>
        <w:rPr>
          <w:sz w:val="24"/>
          <w:szCs w:val="24"/>
          <w:lang w:eastAsia="en-US"/>
        </w:rPr>
      </w:pPr>
      <w:r w:rsidRPr="00CD7B66">
        <w:rPr>
          <w:sz w:val="24"/>
          <w:szCs w:val="24"/>
          <w:lang w:eastAsia="en-US"/>
        </w:rPr>
        <w:t>This will be assessed by the quality of your comments and conclusions, throughout the report.</w:t>
      </w:r>
    </w:p>
    <w:p w:rsidR="00CD7B66" w:rsidRPr="00CD7B66" w:rsidRDefault="00CD7B66" w:rsidP="00CD7B66">
      <w:pPr>
        <w:ind w:left="720"/>
        <w:rPr>
          <w:sz w:val="24"/>
          <w:szCs w:val="24"/>
          <w:lang w:eastAsia="en-US"/>
        </w:rPr>
      </w:pPr>
    </w:p>
    <w:p w:rsidR="00CD7B66" w:rsidRPr="00CD7B66" w:rsidRDefault="00CD7B66" w:rsidP="00CD7B66">
      <w:pPr>
        <w:ind w:left="720"/>
        <w:rPr>
          <w:sz w:val="24"/>
          <w:szCs w:val="24"/>
          <w:lang w:eastAsia="en-US"/>
        </w:rPr>
      </w:pPr>
      <w:r w:rsidRPr="00CD7B66">
        <w:rPr>
          <w:sz w:val="24"/>
          <w:szCs w:val="24"/>
          <w:lang w:eastAsia="en-US"/>
        </w:rPr>
        <w:t>The marking of this section will be guided by the common marking assessment criteria which are attached on the following pages.</w:t>
      </w:r>
    </w:p>
    <w:p w:rsidR="00CD7B66" w:rsidRPr="00CD7B66" w:rsidRDefault="00CD7B66" w:rsidP="00CD7B66">
      <w:pPr>
        <w:ind w:left="720"/>
        <w:rPr>
          <w:sz w:val="24"/>
          <w:szCs w:val="24"/>
          <w:lang w:eastAsia="en-US"/>
        </w:rPr>
      </w:pPr>
    </w:p>
    <w:p w:rsidR="00CD7B66" w:rsidRPr="00CD7B66" w:rsidRDefault="00CD7B66" w:rsidP="00CD7B66">
      <w:pPr>
        <w:rPr>
          <w:b/>
          <w:sz w:val="24"/>
          <w:szCs w:val="24"/>
        </w:rPr>
      </w:pPr>
      <w:r w:rsidRPr="00CD7B66">
        <w:rPr>
          <w:b/>
          <w:sz w:val="24"/>
          <w:szCs w:val="24"/>
        </w:rPr>
        <w:t>4. Practical Application and Deployment</w:t>
      </w:r>
    </w:p>
    <w:p w:rsidR="00CD7B66" w:rsidRPr="00CD7B66" w:rsidRDefault="00CD7B66" w:rsidP="00CD7B66">
      <w:pPr>
        <w:numPr>
          <w:ilvl w:val="0"/>
          <w:numId w:val="15"/>
        </w:numPr>
        <w:rPr>
          <w:sz w:val="24"/>
          <w:szCs w:val="24"/>
          <w:lang w:eastAsia="en-US"/>
        </w:rPr>
      </w:pPr>
      <w:r w:rsidRPr="00CD7B66">
        <w:rPr>
          <w:sz w:val="24"/>
          <w:szCs w:val="24"/>
          <w:lang w:eastAsia="en-US"/>
        </w:rPr>
        <w:t>This will be assessed via the quality of the simulation and layout work that you produce</w:t>
      </w:r>
    </w:p>
    <w:p w:rsidR="00CD7B66" w:rsidRPr="00CD7B66" w:rsidRDefault="00CD7B66" w:rsidP="00CD7B66">
      <w:pPr>
        <w:ind w:left="720"/>
        <w:rPr>
          <w:sz w:val="24"/>
          <w:szCs w:val="24"/>
          <w:lang w:eastAsia="en-US"/>
        </w:rPr>
      </w:pPr>
    </w:p>
    <w:p w:rsidR="00CD7B66" w:rsidRPr="00CD7B66" w:rsidRDefault="00CD7B66" w:rsidP="00CD7B66">
      <w:pPr>
        <w:ind w:left="720"/>
        <w:rPr>
          <w:sz w:val="24"/>
          <w:szCs w:val="24"/>
          <w:lang w:eastAsia="en-US"/>
        </w:rPr>
      </w:pPr>
      <w:r w:rsidRPr="00CD7B66">
        <w:rPr>
          <w:sz w:val="24"/>
          <w:szCs w:val="24"/>
          <w:lang w:eastAsia="en-US"/>
        </w:rPr>
        <w:t>The marking of this section will be guided by the common marking assessment criteria which are attached on the following pages.</w:t>
      </w:r>
    </w:p>
    <w:p w:rsidR="00CD7B66" w:rsidRPr="00CD7B66" w:rsidRDefault="00CD7B66" w:rsidP="00CD7B66">
      <w:pPr>
        <w:ind w:left="720"/>
        <w:rPr>
          <w:sz w:val="24"/>
          <w:szCs w:val="24"/>
          <w:lang w:eastAsia="en-US"/>
        </w:rPr>
      </w:pPr>
    </w:p>
    <w:p w:rsidR="00CD7B66" w:rsidRPr="00CD7B66" w:rsidRDefault="00CD7B66" w:rsidP="00CD7B66">
      <w:pPr>
        <w:rPr>
          <w:b/>
          <w:sz w:val="24"/>
          <w:szCs w:val="24"/>
        </w:rPr>
      </w:pPr>
      <w:r w:rsidRPr="00CD7B66">
        <w:rPr>
          <w:b/>
          <w:sz w:val="24"/>
          <w:szCs w:val="24"/>
        </w:rPr>
        <w:t>5. Skills for Professional Practice</w:t>
      </w:r>
    </w:p>
    <w:p w:rsidR="00CD7B66" w:rsidRPr="00CD7B66" w:rsidRDefault="00CD7B66" w:rsidP="00CD7B66">
      <w:pPr>
        <w:numPr>
          <w:ilvl w:val="0"/>
          <w:numId w:val="15"/>
        </w:numPr>
        <w:rPr>
          <w:sz w:val="24"/>
          <w:szCs w:val="24"/>
          <w:lang w:eastAsia="en-US"/>
        </w:rPr>
      </w:pPr>
      <w:r w:rsidRPr="00CD7B66">
        <w:rPr>
          <w:sz w:val="24"/>
          <w:szCs w:val="24"/>
          <w:lang w:eastAsia="en-US"/>
        </w:rPr>
        <w:t>This will be assessed via the written and presentational quality of your report</w:t>
      </w:r>
    </w:p>
    <w:p w:rsidR="00CD7B66" w:rsidRPr="00CD7B66" w:rsidRDefault="00CD7B66" w:rsidP="00CD7B66">
      <w:pPr>
        <w:ind w:left="720"/>
        <w:rPr>
          <w:sz w:val="24"/>
          <w:szCs w:val="24"/>
          <w:lang w:eastAsia="en-US"/>
        </w:rPr>
      </w:pPr>
    </w:p>
    <w:p w:rsidR="00CD7B66" w:rsidRPr="00CD7B66" w:rsidRDefault="00CD7B66" w:rsidP="00CD7B66">
      <w:pPr>
        <w:ind w:left="720"/>
        <w:rPr>
          <w:sz w:val="24"/>
          <w:szCs w:val="24"/>
          <w:lang w:eastAsia="en-US"/>
        </w:rPr>
      </w:pPr>
      <w:r w:rsidRPr="00CD7B66">
        <w:rPr>
          <w:sz w:val="24"/>
          <w:szCs w:val="24"/>
          <w:lang w:eastAsia="en-US"/>
        </w:rPr>
        <w:t>The marking of this section will be guided by the common marking assessment criteria which are attached on the following pages.</w:t>
      </w:r>
    </w:p>
    <w:p w:rsidR="003223E0" w:rsidRDefault="003223E0" w:rsidP="00CC224D">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CD7B66" w:rsidP="00F61A20">
            <w:pPr>
              <w:jc w:val="center"/>
              <w:rPr>
                <w:rFonts w:ascii="Calibri" w:hAnsi="Calibri"/>
              </w:rPr>
            </w:pPr>
            <w:r>
              <w:rPr>
                <w:rFonts w:ascii="Calibri" w:hAnsi="Calibri"/>
              </w:rPr>
              <w:t>20</w:t>
            </w:r>
            <w:r w:rsidR="00A47D23" w:rsidRPr="00A47D23">
              <w:rPr>
                <w:rFonts w:ascii="Calibri" w:hAnsi="Calibri"/>
              </w:rPr>
              <w:t>%</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D7B66" w:rsidRDefault="00CD7B66" w:rsidP="00F61A20">
            <w:pPr>
              <w:jc w:val="center"/>
              <w:rPr>
                <w:rFonts w:ascii="Calibri" w:hAnsi="Calibri"/>
              </w:rPr>
            </w:pPr>
          </w:p>
          <w:p w:rsidR="00CD7B66" w:rsidRDefault="00CD7B66" w:rsidP="00F61A20">
            <w:pPr>
              <w:jc w:val="center"/>
              <w:rPr>
                <w:rFonts w:ascii="Calibri" w:hAnsi="Calibri"/>
              </w:rPr>
            </w:pPr>
          </w:p>
          <w:p w:rsidR="003223E0" w:rsidRPr="00A47D23" w:rsidRDefault="00CD7B66" w:rsidP="00F61A20">
            <w:pPr>
              <w:jc w:val="center"/>
              <w:rPr>
                <w:rFonts w:ascii="Calibri" w:hAnsi="Calibri"/>
              </w:rPr>
            </w:pPr>
            <w:r>
              <w:rPr>
                <w:rFonts w:ascii="Calibri" w:hAnsi="Calibri"/>
              </w:rPr>
              <w:t>30</w:t>
            </w:r>
            <w:r w:rsidR="00A47D23" w:rsidRPr="00A47D23">
              <w:rPr>
                <w:rFonts w:ascii="Calibri" w:hAnsi="Calibri"/>
              </w:rPr>
              <w:t>%</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C97BEA" w:rsidRDefault="00C97BEA" w:rsidP="00E63E8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E63E8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E63E86">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E63E86">
            <w:pPr>
              <w:rPr>
                <w:rFonts w:ascii="Calibri" w:hAnsi="Calibri"/>
                <w:sz w:val="14"/>
                <w:szCs w:val="14"/>
              </w:rPr>
            </w:pPr>
          </w:p>
          <w:p w:rsidR="00C97BEA" w:rsidRPr="00B813A8" w:rsidRDefault="00C97BEA" w:rsidP="00E63E8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E63E8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B813A8" w:rsidRDefault="00C97BEA" w:rsidP="00E63E8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E63E8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E63E8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E63E8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E63E8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E63E8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E63E86">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C97BEA" w:rsidRDefault="00C97BEA" w:rsidP="00E63E8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E63E8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63E8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63E8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EB4F96" w:rsidRDefault="00C97BEA" w:rsidP="00E63E8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63E8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Highly persuasive conclusions</w:t>
            </w:r>
          </w:p>
        </w:tc>
      </w:tr>
      <w:tr w:rsidR="00C97BEA" w:rsidRPr="009154C7" w:rsidTr="00E63E8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63E8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63E86">
            <w:pPr>
              <w:rPr>
                <w:rFonts w:ascii="Calibri" w:hAnsi="Calibri"/>
                <w:sz w:val="12"/>
                <w:szCs w:val="16"/>
              </w:rPr>
            </w:pPr>
          </w:p>
          <w:p w:rsidR="00C97BEA" w:rsidRPr="00EB4F96"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63E8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63E8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63E8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E63E8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63E8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63E8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EB4F96" w:rsidRDefault="00C97BEA" w:rsidP="00E63E8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63E8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Highly persuasive conclusions</w:t>
            </w:r>
          </w:p>
        </w:tc>
      </w:tr>
      <w:tr w:rsidR="00C97BEA" w:rsidRPr="009154C7" w:rsidTr="00E63E8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63E8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63E86">
            <w:pPr>
              <w:rPr>
                <w:rFonts w:ascii="Calibri" w:hAnsi="Calibri"/>
                <w:sz w:val="12"/>
                <w:szCs w:val="16"/>
              </w:rPr>
            </w:pPr>
          </w:p>
          <w:p w:rsidR="00C97BEA" w:rsidRPr="00EB4F96"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63E8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63E8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63E8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03C7" w:rsidRPr="00E118A7" w:rsidRDefault="001E03C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1E03C7" w:rsidRPr="00E118A7" w:rsidRDefault="001E03C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E03C7" w:rsidRDefault="001E03C7"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1E03C7" w:rsidRPr="00E118A7" w:rsidRDefault="001E03C7" w:rsidP="00910AF6">
                      <w:pPr>
                        <w:jc w:val="right"/>
                        <w:rPr>
                          <w:rFonts w:ascii="Arial" w:hAnsi="Arial" w:cs="Arial"/>
                          <w:sz w:val="22"/>
                          <w:szCs w:val="22"/>
                        </w:rPr>
                      </w:pPr>
                      <w:r>
                        <w:rPr>
                          <w:rFonts w:ascii="Arial" w:hAnsi="Arial" w:cs="Arial"/>
                          <w:sz w:val="22"/>
                          <w:szCs w:val="22"/>
                        </w:rPr>
                        <w:t>Cyfadran Dylunio Cymhwysol a Pheirianneg</w:t>
                      </w:r>
                    </w:p>
                    <w:p w:rsidR="001E03C7" w:rsidRPr="00E118A7" w:rsidRDefault="001E03C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E03C7" w:rsidRDefault="001E03C7"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E63E86">
        <w:trPr>
          <w:trHeight w:val="442"/>
        </w:trPr>
        <w:tc>
          <w:tcPr>
            <w:tcW w:w="10728" w:type="dxa"/>
            <w:gridSpan w:val="5"/>
            <w:shd w:val="clear" w:color="auto" w:fill="D9D9D9"/>
          </w:tcPr>
          <w:p w:rsidR="00910AF6" w:rsidRPr="001676B6" w:rsidRDefault="00910AF6" w:rsidP="00E63E8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E63E86">
            <w:pPr>
              <w:jc w:val="center"/>
              <w:rPr>
                <w:b/>
                <w:sz w:val="24"/>
                <w:szCs w:val="24"/>
              </w:rPr>
            </w:pPr>
            <w:r w:rsidRPr="001676B6">
              <w:rPr>
                <w:b/>
                <w:sz w:val="24"/>
                <w:szCs w:val="24"/>
              </w:rPr>
              <w:t>STUDENT’S DETAILS</w:t>
            </w:r>
          </w:p>
        </w:tc>
      </w:tr>
      <w:tr w:rsidR="00910AF6" w:rsidTr="00E63E86">
        <w:trPr>
          <w:trHeight w:val="731"/>
        </w:trPr>
        <w:tc>
          <w:tcPr>
            <w:tcW w:w="2122" w:type="dxa"/>
            <w:tcBorders>
              <w:right w:val="double" w:sz="4" w:space="0" w:color="auto"/>
            </w:tcBorders>
            <w:shd w:val="clear" w:color="auto" w:fill="D9D9D9"/>
          </w:tcPr>
          <w:p w:rsidR="00910AF6" w:rsidRDefault="00910AF6" w:rsidP="00E63E86">
            <w:pPr>
              <w:rPr>
                <w:b/>
                <w:lang w:val="cy-GB"/>
              </w:rPr>
            </w:pPr>
          </w:p>
          <w:p w:rsidR="00910AF6" w:rsidRPr="006D3393" w:rsidRDefault="00910AF6" w:rsidP="00E63E86">
            <w:pPr>
              <w:rPr>
                <w:b/>
                <w:lang w:val="cy-GB"/>
              </w:rPr>
            </w:pPr>
            <w:r w:rsidRPr="001676B6">
              <w:rPr>
                <w:i/>
                <w:lang w:val="cy-GB"/>
              </w:rPr>
              <w:t>ENW</w:t>
            </w:r>
            <w:r>
              <w:rPr>
                <w:b/>
                <w:lang w:val="cy-GB"/>
              </w:rPr>
              <w:t>:</w:t>
            </w:r>
          </w:p>
          <w:p w:rsidR="00910AF6" w:rsidRPr="001067BE" w:rsidRDefault="00910AF6" w:rsidP="00E63E8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E63E86"/>
        </w:tc>
        <w:tc>
          <w:tcPr>
            <w:tcW w:w="1950" w:type="dxa"/>
            <w:tcBorders>
              <w:left w:val="single" w:sz="4" w:space="0" w:color="auto"/>
            </w:tcBorders>
            <w:shd w:val="clear" w:color="auto" w:fill="D9D9D9"/>
          </w:tcPr>
          <w:p w:rsidR="00910AF6" w:rsidRPr="001676B6" w:rsidRDefault="00910AF6" w:rsidP="00E63E8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E63E86">
            <w:pPr>
              <w:jc w:val="center"/>
              <w:rPr>
                <w:b/>
              </w:rPr>
            </w:pPr>
            <w:r w:rsidRPr="001676B6">
              <w:rPr>
                <w:b/>
              </w:rPr>
              <w:t>STUDENT</w:t>
            </w:r>
          </w:p>
          <w:p w:rsidR="00910AF6" w:rsidRPr="001676B6" w:rsidRDefault="00910AF6" w:rsidP="00E63E8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E63E86">
            <w:r w:rsidRPr="00114780">
              <w:rPr>
                <w:sz w:val="36"/>
              </w:rPr>
              <w:t>P</w:t>
            </w:r>
          </w:p>
        </w:tc>
      </w:tr>
      <w:tr w:rsidR="00910AF6" w:rsidTr="00E63E86">
        <w:trPr>
          <w:trHeight w:val="753"/>
        </w:trPr>
        <w:tc>
          <w:tcPr>
            <w:tcW w:w="2122" w:type="dxa"/>
            <w:tcBorders>
              <w:right w:val="double" w:sz="4" w:space="0" w:color="auto"/>
            </w:tcBorders>
            <w:shd w:val="clear" w:color="auto" w:fill="D9D9D9"/>
          </w:tcPr>
          <w:p w:rsidR="00910AF6" w:rsidRPr="001067BE" w:rsidRDefault="00910AF6" w:rsidP="00E63E86">
            <w:pPr>
              <w:rPr>
                <w:b/>
              </w:rPr>
            </w:pPr>
          </w:p>
          <w:p w:rsidR="00910AF6" w:rsidRDefault="00910AF6" w:rsidP="00E63E86">
            <w:pPr>
              <w:rPr>
                <w:b/>
              </w:rPr>
            </w:pPr>
            <w:r w:rsidRPr="001676B6">
              <w:rPr>
                <w:i/>
                <w:lang w:val="cy-GB"/>
              </w:rPr>
              <w:t>CWRS</w:t>
            </w:r>
            <w:r>
              <w:rPr>
                <w:b/>
                <w:lang w:val="cy-GB"/>
              </w:rPr>
              <w:t>:</w:t>
            </w:r>
          </w:p>
          <w:p w:rsidR="00910AF6" w:rsidRPr="001067BE" w:rsidRDefault="00910AF6" w:rsidP="00E63E8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E63E86"/>
        </w:tc>
        <w:tc>
          <w:tcPr>
            <w:tcW w:w="1317" w:type="dxa"/>
            <w:tcBorders>
              <w:left w:val="double" w:sz="4" w:space="0" w:color="auto"/>
            </w:tcBorders>
            <w:shd w:val="clear" w:color="auto" w:fill="D9D9D9"/>
            <w:vAlign w:val="center"/>
          </w:tcPr>
          <w:p w:rsidR="00910AF6" w:rsidRPr="001676B6" w:rsidRDefault="00910AF6" w:rsidP="00E63E86">
            <w:pPr>
              <w:rPr>
                <w:i/>
                <w:shd w:val="clear" w:color="auto" w:fill="D9D9D9"/>
                <w:lang w:val="cy-GB"/>
              </w:rPr>
            </w:pPr>
            <w:r w:rsidRPr="001676B6">
              <w:rPr>
                <w:i/>
                <w:shd w:val="clear" w:color="auto" w:fill="D9D9D9"/>
                <w:lang w:val="cy-GB"/>
              </w:rPr>
              <w:t>LEFEL Y CWRS:</w:t>
            </w:r>
          </w:p>
          <w:p w:rsidR="00910AF6" w:rsidRPr="001676B6" w:rsidRDefault="00910AF6" w:rsidP="00E63E86">
            <w:pPr>
              <w:rPr>
                <w:b/>
              </w:rPr>
            </w:pPr>
            <w:r w:rsidRPr="001676B6">
              <w:rPr>
                <w:b/>
                <w:shd w:val="clear" w:color="auto" w:fill="D9D9D9"/>
              </w:rPr>
              <w:t>LEVEL OF COURSE:</w:t>
            </w:r>
          </w:p>
        </w:tc>
        <w:tc>
          <w:tcPr>
            <w:tcW w:w="1257" w:type="dxa"/>
            <w:tcBorders>
              <w:left w:val="double" w:sz="4" w:space="0" w:color="auto"/>
            </w:tcBorders>
          </w:tcPr>
          <w:p w:rsidR="00910AF6" w:rsidRDefault="00910AF6" w:rsidP="00E63E86"/>
        </w:tc>
      </w:tr>
      <w:tr w:rsidR="00910AF6" w:rsidTr="00E63E86">
        <w:trPr>
          <w:trHeight w:val="537"/>
        </w:trPr>
        <w:tc>
          <w:tcPr>
            <w:tcW w:w="2122" w:type="dxa"/>
            <w:tcBorders>
              <w:right w:val="double" w:sz="4" w:space="0" w:color="auto"/>
            </w:tcBorders>
            <w:shd w:val="clear" w:color="auto" w:fill="D9D9D9"/>
          </w:tcPr>
          <w:p w:rsidR="00910AF6" w:rsidRDefault="00910AF6" w:rsidP="00E63E86">
            <w:pPr>
              <w:rPr>
                <w:b/>
                <w:i/>
                <w:lang w:val="cy-GB"/>
              </w:rPr>
            </w:pPr>
            <w:r w:rsidRPr="001676B6">
              <w:rPr>
                <w:i/>
                <w:lang w:val="cy-GB"/>
              </w:rPr>
              <w:t>MODIWL</w:t>
            </w:r>
            <w:r w:rsidRPr="00C34623">
              <w:rPr>
                <w:b/>
                <w:i/>
                <w:lang w:val="cy-GB"/>
              </w:rPr>
              <w:t>:</w:t>
            </w:r>
          </w:p>
          <w:p w:rsidR="00910AF6" w:rsidRPr="001067BE" w:rsidRDefault="00910AF6" w:rsidP="00E63E8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E63E86"/>
        </w:tc>
      </w:tr>
      <w:tr w:rsidR="00910AF6" w:rsidTr="00E63E86">
        <w:trPr>
          <w:trHeight w:val="537"/>
        </w:trPr>
        <w:tc>
          <w:tcPr>
            <w:tcW w:w="2122" w:type="dxa"/>
            <w:tcBorders>
              <w:bottom w:val="double" w:sz="4" w:space="0" w:color="auto"/>
              <w:right w:val="double" w:sz="4" w:space="0" w:color="auto"/>
            </w:tcBorders>
            <w:shd w:val="clear" w:color="auto" w:fill="D9D9D9"/>
          </w:tcPr>
          <w:p w:rsidR="00910AF6" w:rsidRPr="00C34623" w:rsidRDefault="00910AF6" w:rsidP="00E63E86">
            <w:pPr>
              <w:rPr>
                <w:b/>
                <w:i/>
                <w:lang w:val="cy-GB"/>
              </w:rPr>
            </w:pPr>
            <w:r w:rsidRPr="001676B6">
              <w:rPr>
                <w:i/>
                <w:lang w:val="cy-GB"/>
              </w:rPr>
              <w:t>TEITL YR ASEINIAD</w:t>
            </w:r>
            <w:r w:rsidRPr="00C34623">
              <w:rPr>
                <w:b/>
                <w:i/>
                <w:lang w:val="cy-GB"/>
              </w:rPr>
              <w:t>:</w:t>
            </w:r>
          </w:p>
          <w:p w:rsidR="00910AF6" w:rsidRPr="001067BE" w:rsidRDefault="00910AF6" w:rsidP="00E63E86">
            <w:pPr>
              <w:rPr>
                <w:b/>
              </w:rPr>
            </w:pPr>
            <w:r w:rsidRPr="001067BE">
              <w:rPr>
                <w:b/>
              </w:rPr>
              <w:t>ASSIGNMENT</w:t>
            </w:r>
          </w:p>
          <w:p w:rsidR="00910AF6" w:rsidRPr="001067BE" w:rsidRDefault="00910AF6" w:rsidP="00E63E86">
            <w:pPr>
              <w:rPr>
                <w:b/>
              </w:rPr>
            </w:pPr>
            <w:r w:rsidRPr="001067BE">
              <w:rPr>
                <w:b/>
              </w:rPr>
              <w:t>TITLE:</w:t>
            </w:r>
          </w:p>
        </w:tc>
        <w:tc>
          <w:tcPr>
            <w:tcW w:w="8606" w:type="dxa"/>
            <w:gridSpan w:val="4"/>
            <w:tcBorders>
              <w:left w:val="double" w:sz="4" w:space="0" w:color="auto"/>
            </w:tcBorders>
          </w:tcPr>
          <w:p w:rsidR="00910AF6" w:rsidRPr="001676B6" w:rsidRDefault="00910AF6" w:rsidP="00E63E86"/>
        </w:tc>
      </w:tr>
      <w:tr w:rsidR="00910AF6" w:rsidTr="00E63E86">
        <w:trPr>
          <w:trHeight w:val="674"/>
        </w:trPr>
        <w:tc>
          <w:tcPr>
            <w:tcW w:w="2122" w:type="dxa"/>
            <w:tcBorders>
              <w:right w:val="double" w:sz="4" w:space="0" w:color="auto"/>
            </w:tcBorders>
            <w:shd w:val="clear" w:color="auto" w:fill="D9D9D9"/>
          </w:tcPr>
          <w:p w:rsidR="00910AF6" w:rsidRDefault="00910AF6" w:rsidP="00E63E86">
            <w:pPr>
              <w:rPr>
                <w:b/>
                <w:i/>
                <w:lang w:val="cy-GB"/>
              </w:rPr>
            </w:pPr>
            <w:r w:rsidRPr="001676B6">
              <w:rPr>
                <w:i/>
                <w:lang w:val="cy-GB"/>
              </w:rPr>
              <w:t>DARLITHIWR/WYR</w:t>
            </w:r>
            <w:r w:rsidRPr="00C34623">
              <w:rPr>
                <w:b/>
                <w:i/>
                <w:lang w:val="cy-GB"/>
              </w:rPr>
              <w:t>:</w:t>
            </w:r>
          </w:p>
          <w:p w:rsidR="00910AF6" w:rsidRPr="001067BE" w:rsidRDefault="00910AF6" w:rsidP="00E63E8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E63E86"/>
        </w:tc>
        <w:tc>
          <w:tcPr>
            <w:tcW w:w="1317" w:type="dxa"/>
            <w:tcBorders>
              <w:left w:val="double" w:sz="4" w:space="0" w:color="auto"/>
            </w:tcBorders>
            <w:shd w:val="clear" w:color="auto" w:fill="D9D9D9"/>
          </w:tcPr>
          <w:p w:rsidR="00910AF6" w:rsidRPr="001676B6" w:rsidRDefault="00910AF6" w:rsidP="00E63E8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E63E86"/>
        </w:tc>
      </w:tr>
      <w:tr w:rsidR="00910AF6" w:rsidTr="00E63E86">
        <w:trPr>
          <w:trHeight w:val="906"/>
        </w:trPr>
        <w:tc>
          <w:tcPr>
            <w:tcW w:w="10728" w:type="dxa"/>
            <w:gridSpan w:val="5"/>
            <w:tcBorders>
              <w:right w:val="double" w:sz="4" w:space="0" w:color="auto"/>
            </w:tcBorders>
            <w:shd w:val="clear" w:color="auto" w:fill="D9D9D9"/>
          </w:tcPr>
          <w:p w:rsidR="00910AF6" w:rsidRPr="001676B6" w:rsidRDefault="00910AF6" w:rsidP="00E63E86">
            <w:pPr>
              <w:jc w:val="center"/>
              <w:rPr>
                <w:i/>
                <w:lang w:val="cy-GB"/>
              </w:rPr>
            </w:pPr>
          </w:p>
          <w:p w:rsidR="00910AF6" w:rsidRPr="001676B6" w:rsidRDefault="00910AF6" w:rsidP="00E63E8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63E86"/>
          <w:p w:rsidR="00910AF6" w:rsidRPr="001676B6" w:rsidRDefault="00910AF6" w:rsidP="00E63E8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63E8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E63E86">
        <w:trPr>
          <w:trHeight w:val="473"/>
        </w:trPr>
        <w:tc>
          <w:tcPr>
            <w:tcW w:w="10731" w:type="dxa"/>
            <w:gridSpan w:val="6"/>
            <w:shd w:val="clear" w:color="auto" w:fill="D9D9D9"/>
          </w:tcPr>
          <w:p w:rsidR="00910AF6" w:rsidRPr="001676B6" w:rsidRDefault="00910AF6" w:rsidP="00E63E8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E63E86">
        <w:trPr>
          <w:trHeight w:val="783"/>
        </w:trPr>
        <w:tc>
          <w:tcPr>
            <w:tcW w:w="2113" w:type="dxa"/>
            <w:tcBorders>
              <w:right w:val="double" w:sz="4" w:space="0" w:color="auto"/>
            </w:tcBorders>
            <w:shd w:val="clear" w:color="auto" w:fill="D9D9D9"/>
          </w:tcPr>
          <w:p w:rsidR="00910AF6" w:rsidRPr="001676B6" w:rsidRDefault="00910AF6" w:rsidP="00E63E86"/>
          <w:p w:rsidR="00910AF6" w:rsidRPr="001676B6" w:rsidRDefault="00910AF6" w:rsidP="00E63E8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E63E86"/>
        </w:tc>
        <w:tc>
          <w:tcPr>
            <w:tcW w:w="1843" w:type="dxa"/>
            <w:gridSpan w:val="2"/>
            <w:tcBorders>
              <w:left w:val="single" w:sz="4" w:space="0" w:color="auto"/>
            </w:tcBorders>
            <w:shd w:val="clear" w:color="auto" w:fill="D9D9D9"/>
          </w:tcPr>
          <w:p w:rsidR="00910AF6" w:rsidRPr="001676B6" w:rsidRDefault="00910AF6" w:rsidP="00E63E8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E63E8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E63E86">
            <w:r w:rsidRPr="00114780">
              <w:rPr>
                <w:sz w:val="36"/>
              </w:rPr>
              <w:t>P</w:t>
            </w:r>
          </w:p>
        </w:tc>
      </w:tr>
      <w:tr w:rsidR="00910AF6" w:rsidTr="00E63E86">
        <w:trPr>
          <w:trHeight w:val="806"/>
        </w:trPr>
        <w:tc>
          <w:tcPr>
            <w:tcW w:w="2113" w:type="dxa"/>
            <w:tcBorders>
              <w:right w:val="double" w:sz="4" w:space="0" w:color="auto"/>
            </w:tcBorders>
            <w:shd w:val="clear" w:color="auto" w:fill="D9D9D9"/>
          </w:tcPr>
          <w:p w:rsidR="00910AF6" w:rsidRPr="001676B6" w:rsidRDefault="00910AF6" w:rsidP="00E63E86"/>
          <w:p w:rsidR="00910AF6" w:rsidRPr="001676B6" w:rsidRDefault="00910AF6" w:rsidP="00E63E8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E63E86">
            <w:pPr>
              <w:rPr>
                <w:sz w:val="16"/>
                <w:szCs w:val="16"/>
              </w:rPr>
            </w:pPr>
          </w:p>
          <w:p w:rsidR="00910AF6" w:rsidRPr="001676B6" w:rsidRDefault="00910AF6" w:rsidP="00E63E86">
            <w:pPr>
              <w:rPr>
                <w:sz w:val="16"/>
                <w:szCs w:val="16"/>
              </w:rPr>
            </w:pPr>
          </w:p>
        </w:tc>
        <w:tc>
          <w:tcPr>
            <w:tcW w:w="1358" w:type="dxa"/>
            <w:gridSpan w:val="2"/>
            <w:tcBorders>
              <w:left w:val="double" w:sz="4" w:space="0" w:color="auto"/>
            </w:tcBorders>
            <w:shd w:val="clear" w:color="auto" w:fill="D9D9D9"/>
          </w:tcPr>
          <w:p w:rsidR="00910AF6" w:rsidRPr="001676B6" w:rsidRDefault="00910AF6" w:rsidP="00E63E8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E63E86"/>
        </w:tc>
      </w:tr>
      <w:tr w:rsidR="00910AF6" w:rsidTr="00E63E86">
        <w:trPr>
          <w:trHeight w:val="575"/>
        </w:trPr>
        <w:tc>
          <w:tcPr>
            <w:tcW w:w="2113" w:type="dxa"/>
            <w:tcBorders>
              <w:right w:val="double" w:sz="4" w:space="0" w:color="auto"/>
            </w:tcBorders>
            <w:shd w:val="clear" w:color="auto" w:fill="D9D9D9"/>
          </w:tcPr>
          <w:p w:rsidR="00910AF6" w:rsidRPr="001676B6" w:rsidRDefault="00910AF6" w:rsidP="00E63E86">
            <w:pPr>
              <w:rPr>
                <w:i/>
                <w:lang w:val="cy-GB"/>
              </w:rPr>
            </w:pPr>
            <w:r w:rsidRPr="001676B6">
              <w:rPr>
                <w:i/>
                <w:lang w:val="cy-GB"/>
              </w:rPr>
              <w:t>MODIWL /</w:t>
            </w:r>
          </w:p>
          <w:p w:rsidR="00910AF6" w:rsidRPr="001676B6" w:rsidRDefault="00910AF6" w:rsidP="00E63E8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E63E86"/>
        </w:tc>
      </w:tr>
      <w:tr w:rsidR="00910AF6" w:rsidTr="00E63E86">
        <w:trPr>
          <w:trHeight w:val="575"/>
        </w:trPr>
        <w:tc>
          <w:tcPr>
            <w:tcW w:w="2113" w:type="dxa"/>
            <w:tcBorders>
              <w:bottom w:val="double" w:sz="4" w:space="0" w:color="auto"/>
              <w:right w:val="double" w:sz="4" w:space="0" w:color="auto"/>
            </w:tcBorders>
            <w:shd w:val="clear" w:color="auto" w:fill="D9D9D9"/>
          </w:tcPr>
          <w:p w:rsidR="00910AF6" w:rsidRPr="001676B6" w:rsidRDefault="00910AF6" w:rsidP="00E63E86">
            <w:pPr>
              <w:rPr>
                <w:i/>
                <w:lang w:val="cy-GB"/>
              </w:rPr>
            </w:pPr>
            <w:r w:rsidRPr="001676B6">
              <w:rPr>
                <w:i/>
                <w:lang w:val="cy-GB"/>
              </w:rPr>
              <w:t>TEITL YR ASEINIAD/</w:t>
            </w:r>
          </w:p>
          <w:p w:rsidR="00910AF6" w:rsidRPr="001676B6" w:rsidRDefault="00910AF6" w:rsidP="00E63E86">
            <w:pPr>
              <w:rPr>
                <w:b/>
              </w:rPr>
            </w:pPr>
            <w:r w:rsidRPr="001676B6">
              <w:rPr>
                <w:b/>
              </w:rPr>
              <w:t>ASSIGNMENT</w:t>
            </w:r>
          </w:p>
          <w:p w:rsidR="00910AF6" w:rsidRPr="001676B6" w:rsidRDefault="00910AF6" w:rsidP="00E63E86">
            <w:pPr>
              <w:rPr>
                <w:b/>
              </w:rPr>
            </w:pPr>
            <w:r w:rsidRPr="001676B6">
              <w:rPr>
                <w:b/>
              </w:rPr>
              <w:t>TITLE:</w:t>
            </w:r>
          </w:p>
          <w:p w:rsidR="00910AF6" w:rsidRPr="001676B6" w:rsidRDefault="00910AF6" w:rsidP="00E63E86"/>
        </w:tc>
        <w:tc>
          <w:tcPr>
            <w:tcW w:w="8618" w:type="dxa"/>
            <w:gridSpan w:val="5"/>
            <w:tcBorders>
              <w:left w:val="double" w:sz="4" w:space="0" w:color="auto"/>
            </w:tcBorders>
          </w:tcPr>
          <w:p w:rsidR="00910AF6" w:rsidRPr="001676B6" w:rsidRDefault="00910AF6" w:rsidP="00E63E86"/>
        </w:tc>
      </w:tr>
      <w:tr w:rsidR="00910AF6" w:rsidTr="00E63E86">
        <w:trPr>
          <w:trHeight w:val="722"/>
        </w:trPr>
        <w:tc>
          <w:tcPr>
            <w:tcW w:w="2113" w:type="dxa"/>
            <w:tcBorders>
              <w:right w:val="double" w:sz="4" w:space="0" w:color="auto"/>
            </w:tcBorders>
            <w:shd w:val="clear" w:color="auto" w:fill="D9D9D9"/>
          </w:tcPr>
          <w:p w:rsidR="00910AF6" w:rsidRPr="001676B6" w:rsidRDefault="00910AF6" w:rsidP="00E63E86">
            <w:r w:rsidRPr="001676B6">
              <w:rPr>
                <w:i/>
                <w:lang w:val="cy-GB"/>
              </w:rPr>
              <w:t>DARLITHIWR/WYR:</w:t>
            </w:r>
          </w:p>
          <w:p w:rsidR="00910AF6" w:rsidRPr="001676B6" w:rsidRDefault="00910AF6" w:rsidP="00E63E8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E63E86"/>
        </w:tc>
        <w:tc>
          <w:tcPr>
            <w:tcW w:w="1358" w:type="dxa"/>
            <w:gridSpan w:val="2"/>
            <w:tcBorders>
              <w:left w:val="double" w:sz="4" w:space="0" w:color="auto"/>
            </w:tcBorders>
            <w:shd w:val="clear" w:color="auto" w:fill="D9D9D9"/>
          </w:tcPr>
          <w:p w:rsidR="00910AF6" w:rsidRPr="001676B6" w:rsidRDefault="00910AF6" w:rsidP="00E63E86">
            <w:r w:rsidRPr="001676B6">
              <w:rPr>
                <w:lang w:val="cy-GB"/>
              </w:rPr>
              <w:t>DYDDIAD /</w:t>
            </w:r>
          </w:p>
          <w:p w:rsidR="00910AF6" w:rsidRPr="001676B6" w:rsidRDefault="00910AF6" w:rsidP="00E63E86">
            <w:r w:rsidRPr="001676B6">
              <w:rPr>
                <w:b/>
              </w:rPr>
              <w:t>DATE</w:t>
            </w:r>
            <w:r w:rsidRPr="001676B6">
              <w:t>:</w:t>
            </w:r>
          </w:p>
        </w:tc>
        <w:tc>
          <w:tcPr>
            <w:tcW w:w="1240" w:type="dxa"/>
            <w:tcBorders>
              <w:left w:val="double" w:sz="4" w:space="0" w:color="auto"/>
            </w:tcBorders>
          </w:tcPr>
          <w:p w:rsidR="00910AF6" w:rsidRDefault="00910AF6" w:rsidP="00E63E86"/>
        </w:tc>
      </w:tr>
      <w:tr w:rsidR="00910AF6" w:rsidTr="00E63E86">
        <w:trPr>
          <w:trHeight w:val="894"/>
        </w:trPr>
        <w:tc>
          <w:tcPr>
            <w:tcW w:w="10731" w:type="dxa"/>
            <w:gridSpan w:val="6"/>
            <w:tcBorders>
              <w:right w:val="double" w:sz="4" w:space="0" w:color="auto"/>
            </w:tcBorders>
            <w:shd w:val="clear" w:color="auto" w:fill="D9D9D9"/>
          </w:tcPr>
          <w:p w:rsidR="00910AF6" w:rsidRPr="001676B6" w:rsidRDefault="00910AF6" w:rsidP="00E63E86">
            <w:pPr>
              <w:jc w:val="center"/>
              <w:rPr>
                <w:i/>
                <w:lang w:val="cy-GB"/>
              </w:rPr>
            </w:pPr>
          </w:p>
          <w:p w:rsidR="00910AF6" w:rsidRPr="001676B6" w:rsidRDefault="00910AF6" w:rsidP="00E63E8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63E86"/>
          <w:p w:rsidR="00910AF6" w:rsidRPr="001676B6" w:rsidRDefault="00910AF6" w:rsidP="00E63E8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63E86"/>
        </w:tc>
      </w:tr>
    </w:tbl>
    <w:p w:rsidR="00910AF6" w:rsidRDefault="00910AF6" w:rsidP="00406ED2">
      <w:pPr>
        <w:jc w:val="both"/>
      </w:pPr>
    </w:p>
    <w:sectPr w:rsidR="00910AF6"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F84" w:rsidRDefault="00441F84">
      <w:r>
        <w:separator/>
      </w:r>
    </w:p>
  </w:endnote>
  <w:endnote w:type="continuationSeparator" w:id="0">
    <w:p w:rsidR="00441F84" w:rsidRDefault="00441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C7" w:rsidRDefault="001E03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86EA7">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86EA7">
      <w:rPr>
        <w:b/>
        <w:noProof/>
      </w:rPr>
      <w:t>9</w:t>
    </w:r>
    <w:r>
      <w:rPr>
        <w:b/>
        <w:sz w:val="24"/>
        <w:szCs w:val="24"/>
      </w:rPr>
      <w:fldChar w:fldCharType="end"/>
    </w:r>
  </w:p>
  <w:p w:rsidR="001E03C7" w:rsidRDefault="001E03C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C7" w:rsidRDefault="001E03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86EA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86EA7">
      <w:rPr>
        <w:b/>
        <w:noProof/>
      </w:rPr>
      <w:t>9</w:t>
    </w:r>
    <w:r>
      <w:rPr>
        <w:b/>
        <w:sz w:val="24"/>
        <w:szCs w:val="24"/>
      </w:rPr>
      <w:fldChar w:fldCharType="end"/>
    </w:r>
  </w:p>
  <w:p w:rsidR="001E03C7" w:rsidRDefault="001E03C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F84" w:rsidRDefault="00441F84">
      <w:r>
        <w:separator/>
      </w:r>
    </w:p>
  </w:footnote>
  <w:footnote w:type="continuationSeparator" w:id="0">
    <w:p w:rsidR="00441F84" w:rsidRDefault="00441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4A527AC"/>
    <w:multiLevelType w:val="hybridMultilevel"/>
    <w:tmpl w:val="7D7A5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0C4CD6"/>
    <w:multiLevelType w:val="hybridMultilevel"/>
    <w:tmpl w:val="F32EBD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6501F3"/>
    <w:multiLevelType w:val="hybridMultilevel"/>
    <w:tmpl w:val="00ECB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96B7A"/>
    <w:multiLevelType w:val="hybridMultilevel"/>
    <w:tmpl w:val="1C9E6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18449B"/>
    <w:multiLevelType w:val="hybridMultilevel"/>
    <w:tmpl w:val="7876A41C"/>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B4A49D7"/>
    <w:multiLevelType w:val="hybridMultilevel"/>
    <w:tmpl w:val="EF2E4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C722EF"/>
    <w:multiLevelType w:val="hybridMultilevel"/>
    <w:tmpl w:val="F3884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9"/>
  </w:num>
  <w:num w:numId="3">
    <w:abstractNumId w:val="15"/>
  </w:num>
  <w:num w:numId="4">
    <w:abstractNumId w:val="11"/>
  </w:num>
  <w:num w:numId="5">
    <w:abstractNumId w:val="7"/>
  </w:num>
  <w:num w:numId="6">
    <w:abstractNumId w:val="0"/>
  </w:num>
  <w:num w:numId="7">
    <w:abstractNumId w:val="12"/>
  </w:num>
  <w:num w:numId="8">
    <w:abstractNumId w:val="4"/>
  </w:num>
  <w:num w:numId="9">
    <w:abstractNumId w:val="3"/>
  </w:num>
  <w:num w:numId="10">
    <w:abstractNumId w:val="8"/>
  </w:num>
  <w:num w:numId="11">
    <w:abstractNumId w:val="13"/>
  </w:num>
  <w:num w:numId="12">
    <w:abstractNumId w:val="6"/>
  </w:num>
  <w:num w:numId="13">
    <w:abstractNumId w:val="5"/>
  </w:num>
  <w:num w:numId="14">
    <w:abstractNumId w:val="10"/>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3C94"/>
    <w:rsid w:val="000A492A"/>
    <w:rsid w:val="000D2FD0"/>
    <w:rsid w:val="000D6BF4"/>
    <w:rsid w:val="000E32B7"/>
    <w:rsid w:val="000E413A"/>
    <w:rsid w:val="000F5AA3"/>
    <w:rsid w:val="00100396"/>
    <w:rsid w:val="00100B5C"/>
    <w:rsid w:val="001106E9"/>
    <w:rsid w:val="00134F77"/>
    <w:rsid w:val="0013758B"/>
    <w:rsid w:val="00154487"/>
    <w:rsid w:val="001B5F45"/>
    <w:rsid w:val="001C2735"/>
    <w:rsid w:val="001E03C7"/>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1097"/>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41F8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171C7"/>
    <w:rsid w:val="00622085"/>
    <w:rsid w:val="00624969"/>
    <w:rsid w:val="00632434"/>
    <w:rsid w:val="00644256"/>
    <w:rsid w:val="00661D6F"/>
    <w:rsid w:val="0066357F"/>
    <w:rsid w:val="0066725E"/>
    <w:rsid w:val="006716C7"/>
    <w:rsid w:val="00681208"/>
    <w:rsid w:val="006866F8"/>
    <w:rsid w:val="00686EA7"/>
    <w:rsid w:val="006934D4"/>
    <w:rsid w:val="006A6DC3"/>
    <w:rsid w:val="006D49ED"/>
    <w:rsid w:val="006D55CE"/>
    <w:rsid w:val="006D637A"/>
    <w:rsid w:val="006E21BA"/>
    <w:rsid w:val="006F45BF"/>
    <w:rsid w:val="006F60E0"/>
    <w:rsid w:val="00702F71"/>
    <w:rsid w:val="00703ED6"/>
    <w:rsid w:val="00716475"/>
    <w:rsid w:val="007366DF"/>
    <w:rsid w:val="00757839"/>
    <w:rsid w:val="00770C81"/>
    <w:rsid w:val="007C3D59"/>
    <w:rsid w:val="007C682C"/>
    <w:rsid w:val="007D2385"/>
    <w:rsid w:val="00800069"/>
    <w:rsid w:val="008310A0"/>
    <w:rsid w:val="00834DFC"/>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772"/>
    <w:rsid w:val="0098396C"/>
    <w:rsid w:val="009871FF"/>
    <w:rsid w:val="00996619"/>
    <w:rsid w:val="009D3EA4"/>
    <w:rsid w:val="009E4BC1"/>
    <w:rsid w:val="009F446C"/>
    <w:rsid w:val="00A03BB8"/>
    <w:rsid w:val="00A273B4"/>
    <w:rsid w:val="00A4036F"/>
    <w:rsid w:val="00A4641C"/>
    <w:rsid w:val="00A47D23"/>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24D"/>
    <w:rsid w:val="00CC241A"/>
    <w:rsid w:val="00CD7B66"/>
    <w:rsid w:val="00CE65AB"/>
    <w:rsid w:val="00CF0E52"/>
    <w:rsid w:val="00CF253C"/>
    <w:rsid w:val="00CF4266"/>
    <w:rsid w:val="00D032DD"/>
    <w:rsid w:val="00D04950"/>
    <w:rsid w:val="00D241F1"/>
    <w:rsid w:val="00D275CB"/>
    <w:rsid w:val="00D33EE8"/>
    <w:rsid w:val="00D703C0"/>
    <w:rsid w:val="00D770BD"/>
    <w:rsid w:val="00DB116D"/>
    <w:rsid w:val="00DD17CC"/>
    <w:rsid w:val="00E230E0"/>
    <w:rsid w:val="00E51AAC"/>
    <w:rsid w:val="00E63E86"/>
    <w:rsid w:val="00E66CC0"/>
    <w:rsid w:val="00E728A9"/>
    <w:rsid w:val="00E76356"/>
    <w:rsid w:val="00E85F4C"/>
    <w:rsid w:val="00E94FF1"/>
    <w:rsid w:val="00E96BFB"/>
    <w:rsid w:val="00EA0F4E"/>
    <w:rsid w:val="00EA295B"/>
    <w:rsid w:val="00EB4F96"/>
    <w:rsid w:val="00ED2ADB"/>
    <w:rsid w:val="00ED2C9A"/>
    <w:rsid w:val="00EE3132"/>
    <w:rsid w:val="00EE3D9D"/>
    <w:rsid w:val="00EE6F25"/>
    <w:rsid w:val="00EF09E8"/>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9</Pages>
  <Words>4957</Words>
  <Characters>28255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Jones, Gary (FADE)</cp:lastModifiedBy>
  <cp:revision>5</cp:revision>
  <cp:lastPrinted>2016-09-15T10:50:00Z</cp:lastPrinted>
  <dcterms:created xsi:type="dcterms:W3CDTF">2017-11-22T20:52:00Z</dcterms:created>
  <dcterms:modified xsi:type="dcterms:W3CDTF">2018-03-26T07:42:00Z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