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1E667" w14:textId="507C222A" w:rsidR="008F1152" w:rsidRDefault="00226450" w:rsidP="008F1152">
      <w:pPr>
        <w:jc w:val="both"/>
        <w:rPr>
          <w:rFonts w:ascii="Arial" w:hAnsi="Arial" w:cs="Arial"/>
          <w:sz w:val="40"/>
          <w:szCs w:val="40"/>
        </w:rPr>
      </w:pPr>
      <w:r w:rsidRPr="00150274">
        <w:rPr>
          <w:noProof/>
        </w:rPr>
        <w:drawing>
          <wp:inline distT="0" distB="0" distL="0" distR="0" wp14:anchorId="45377AC0" wp14:editId="7C6CFB40">
            <wp:extent cx="2984500" cy="1187450"/>
            <wp:effectExtent l="0" t="0" r="6350" b="0"/>
            <wp:docPr id="448846367"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46367" name="Picture 2"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0D4350E5" w14:textId="77777777" w:rsidR="00016DFC" w:rsidRPr="005E51D2" w:rsidRDefault="00016DFC" w:rsidP="00016DFC">
      <w:pPr>
        <w:spacing w:before="212"/>
        <w:ind w:firstLine="720"/>
        <w:jc w:val="center"/>
        <w:rPr>
          <w:rFonts w:ascii="Arial" w:hAnsi="Arial" w:cs="Arial"/>
          <w:b/>
          <w:bCs/>
          <w:sz w:val="48"/>
          <w:szCs w:val="48"/>
        </w:rPr>
      </w:pPr>
      <w:r w:rsidRPr="005E51D2">
        <w:rPr>
          <w:rFonts w:ascii="Arial" w:hAnsi="Arial" w:cs="Arial"/>
          <w:b/>
          <w:bCs/>
          <w:sz w:val="48"/>
          <w:szCs w:val="48"/>
        </w:rPr>
        <w:t>Employability Skills</w:t>
      </w:r>
    </w:p>
    <w:p w14:paraId="6A832440" w14:textId="72406BFE" w:rsidR="00016DFC" w:rsidRDefault="00016DFC" w:rsidP="00016DFC">
      <w:pPr>
        <w:spacing w:before="212"/>
        <w:rPr>
          <w:rFonts w:ascii="Arial" w:hAnsi="Arial" w:cs="Arial"/>
          <w:sz w:val="48"/>
          <w:szCs w:val="48"/>
        </w:rPr>
      </w:pPr>
      <w:r w:rsidRPr="166ABB76">
        <w:rPr>
          <w:rFonts w:ascii="Arial" w:hAnsi="Arial" w:cs="Arial"/>
          <w:b/>
          <w:bCs/>
          <w:sz w:val="48"/>
          <w:szCs w:val="48"/>
        </w:rPr>
        <w:t xml:space="preserve">Module Name: </w:t>
      </w:r>
      <w:r w:rsidR="002359C3" w:rsidRPr="002359C3">
        <w:rPr>
          <w:rFonts w:ascii="Arial" w:hAnsi="Arial" w:cs="Arial"/>
          <w:b/>
          <w:bCs/>
          <w:sz w:val="48"/>
          <w:szCs w:val="48"/>
        </w:rPr>
        <w:t>Effective Team-working and Communication</w:t>
      </w:r>
    </w:p>
    <w:p w14:paraId="44129AE5" w14:textId="1097D9DE" w:rsidR="00016DFC" w:rsidRPr="004B31F1" w:rsidRDefault="00016DFC" w:rsidP="00016DFC">
      <w:pPr>
        <w:spacing w:before="212"/>
        <w:rPr>
          <w:rFonts w:ascii="Arial" w:hAnsi="Arial" w:cs="Arial"/>
          <w:b/>
          <w:bCs/>
          <w:sz w:val="48"/>
          <w:szCs w:val="48"/>
        </w:rPr>
      </w:pPr>
      <w:r w:rsidRPr="004B31F1">
        <w:rPr>
          <w:rFonts w:ascii="Arial" w:hAnsi="Arial" w:cs="Arial"/>
          <w:b/>
          <w:bCs/>
          <w:sz w:val="48"/>
          <w:szCs w:val="48"/>
        </w:rPr>
        <w:t>Module Code:</w:t>
      </w:r>
      <w:r>
        <w:rPr>
          <w:rFonts w:ascii="Arial" w:hAnsi="Arial" w:cs="Arial"/>
          <w:b/>
          <w:bCs/>
          <w:sz w:val="48"/>
          <w:szCs w:val="48"/>
        </w:rPr>
        <w:t xml:space="preserve"> </w:t>
      </w:r>
      <w:r w:rsidR="00C97091" w:rsidRPr="00C97091">
        <w:rPr>
          <w:rFonts w:ascii="Arial" w:hAnsi="Arial" w:cs="Arial"/>
          <w:b/>
          <w:sz w:val="48"/>
          <w:szCs w:val="48"/>
        </w:rPr>
        <w:t>BMSW4009</w:t>
      </w:r>
    </w:p>
    <w:p w14:paraId="139C705F" w14:textId="77777777" w:rsidR="006D29F5" w:rsidRPr="006D29F5" w:rsidRDefault="00016DFC" w:rsidP="006D29F5">
      <w:pPr>
        <w:spacing w:before="212"/>
        <w:rPr>
          <w:rFonts w:ascii="Arial" w:hAnsi="Arial" w:cs="Arial"/>
          <w:b/>
          <w:bCs/>
          <w:sz w:val="48"/>
          <w:szCs w:val="48"/>
          <w:lang w:bidi="en-US"/>
        </w:rPr>
      </w:pPr>
      <w:r w:rsidRPr="004B31F1">
        <w:rPr>
          <w:rFonts w:ascii="Arial" w:hAnsi="Arial" w:cs="Arial"/>
          <w:b/>
          <w:bCs/>
          <w:sz w:val="48"/>
          <w:szCs w:val="48"/>
        </w:rPr>
        <w:t>Assignment Name:</w:t>
      </w:r>
      <w:r>
        <w:rPr>
          <w:rFonts w:ascii="Arial" w:hAnsi="Arial" w:cs="Arial"/>
          <w:b/>
          <w:bCs/>
          <w:sz w:val="48"/>
          <w:szCs w:val="48"/>
        </w:rPr>
        <w:t xml:space="preserve"> </w:t>
      </w:r>
      <w:r w:rsidR="006D29F5" w:rsidRPr="006D29F5">
        <w:rPr>
          <w:rFonts w:ascii="Arial" w:hAnsi="Arial" w:cs="Arial"/>
          <w:b/>
          <w:bCs/>
          <w:sz w:val="48"/>
          <w:szCs w:val="48"/>
          <w:lang w:bidi="en-US"/>
        </w:rPr>
        <w:t xml:space="preserve">Written Report </w:t>
      </w:r>
    </w:p>
    <w:p w14:paraId="0DD4651E" w14:textId="77777777" w:rsidR="00016DFC" w:rsidRPr="006D29F5" w:rsidRDefault="00016DFC" w:rsidP="00016DFC">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6D29F5">
        <w:rPr>
          <w:rFonts w:ascii="Arial" w:hAnsi="Arial" w:cs="Arial"/>
          <w:b/>
          <w:sz w:val="48"/>
          <w:szCs w:val="48"/>
        </w:rPr>
        <w:t>Adelina Georgiana Cozma</w:t>
      </w:r>
    </w:p>
    <w:p w14:paraId="2837F80E" w14:textId="77777777" w:rsidR="00016DFC" w:rsidRPr="004B31F1" w:rsidRDefault="00016DFC" w:rsidP="00016DFC">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6D29F5">
        <w:rPr>
          <w:rFonts w:ascii="Arial" w:hAnsi="Arial" w:cs="Arial"/>
          <w:b/>
          <w:sz w:val="48"/>
          <w:szCs w:val="48"/>
        </w:rPr>
        <w:t>2431275</w:t>
      </w:r>
    </w:p>
    <w:p w14:paraId="063407DB" w14:textId="66B34E0D" w:rsidR="00016DFC" w:rsidRPr="004B31F1" w:rsidRDefault="00016DFC" w:rsidP="00016DFC">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6D29F5">
        <w:rPr>
          <w:rFonts w:ascii="Arial" w:hAnsi="Arial" w:cs="Arial"/>
          <w:b/>
          <w:bCs/>
          <w:sz w:val="48"/>
          <w:szCs w:val="48"/>
        </w:rPr>
        <w:t>Muhammad Cassamo</w:t>
      </w:r>
      <w:r>
        <w:rPr>
          <w:rFonts w:ascii="Arial" w:hAnsi="Arial" w:cs="Arial"/>
          <w:sz w:val="48"/>
          <w:szCs w:val="48"/>
        </w:rPr>
        <w:t xml:space="preserve"> </w:t>
      </w:r>
      <w:r w:rsidRPr="004B31F1">
        <w:rPr>
          <w:rFonts w:ascii="Arial" w:hAnsi="Arial" w:cs="Arial"/>
          <w:b/>
          <w:sz w:val="48"/>
          <w:szCs w:val="48"/>
        </w:rPr>
        <w:br/>
        <w:t>Deadline</w:t>
      </w:r>
      <w:r w:rsidRPr="009B7DA9">
        <w:rPr>
          <w:rFonts w:ascii="Arial" w:hAnsi="Arial" w:cs="Arial"/>
          <w:bCs/>
          <w:sz w:val="48"/>
          <w:szCs w:val="48"/>
        </w:rPr>
        <w:t xml:space="preserve">: </w:t>
      </w:r>
      <w:r w:rsidRPr="009B7DA9">
        <w:rPr>
          <w:rFonts w:ascii="Arial" w:hAnsi="Arial" w:cs="Arial"/>
          <w:b/>
          <w:sz w:val="48"/>
          <w:szCs w:val="48"/>
        </w:rPr>
        <w:t>Friday</w:t>
      </w:r>
      <w:r w:rsidR="009B7DA9" w:rsidRPr="009B7DA9">
        <w:rPr>
          <w:rFonts w:ascii="Arial" w:hAnsi="Arial" w:cs="Arial"/>
          <w:b/>
          <w:sz w:val="48"/>
          <w:szCs w:val="48"/>
        </w:rPr>
        <w:t>,</w:t>
      </w:r>
      <w:r w:rsidRPr="009B7DA9">
        <w:rPr>
          <w:rFonts w:ascii="Arial" w:hAnsi="Arial" w:cs="Arial"/>
          <w:b/>
          <w:sz w:val="48"/>
          <w:szCs w:val="48"/>
        </w:rPr>
        <w:t xml:space="preserve"> </w:t>
      </w:r>
      <w:r w:rsidR="009B7DA9" w:rsidRPr="009B7DA9">
        <w:rPr>
          <w:rFonts w:ascii="Arial" w:hAnsi="Arial" w:cs="Arial"/>
          <w:b/>
          <w:sz w:val="48"/>
          <w:szCs w:val="48"/>
        </w:rPr>
        <w:t>28</w:t>
      </w:r>
      <w:r w:rsidR="009B7DA9" w:rsidRPr="009B7DA9">
        <w:rPr>
          <w:rFonts w:ascii="Arial" w:hAnsi="Arial" w:cs="Arial"/>
          <w:b/>
          <w:sz w:val="48"/>
          <w:szCs w:val="48"/>
          <w:vertAlign w:val="superscript"/>
        </w:rPr>
        <w:t>th</w:t>
      </w:r>
      <w:r w:rsidR="009B7DA9" w:rsidRPr="009B7DA9">
        <w:rPr>
          <w:rFonts w:ascii="Arial" w:hAnsi="Arial" w:cs="Arial"/>
          <w:b/>
          <w:sz w:val="48"/>
          <w:szCs w:val="48"/>
        </w:rPr>
        <w:t xml:space="preserve"> of November </w:t>
      </w:r>
      <w:r w:rsidRPr="009B7DA9">
        <w:rPr>
          <w:rFonts w:ascii="Arial" w:hAnsi="Arial" w:cs="Arial"/>
          <w:b/>
          <w:sz w:val="48"/>
          <w:szCs w:val="48"/>
        </w:rPr>
        <w:t>23.59</w:t>
      </w:r>
    </w:p>
    <w:p w14:paraId="151E1D13" w14:textId="77777777" w:rsidR="00016DFC" w:rsidRPr="004B31F1" w:rsidRDefault="00016DFC" w:rsidP="00016DFC">
      <w:pPr>
        <w:rPr>
          <w:rFonts w:ascii="Arial" w:hAnsi="Arial" w:cs="Arial"/>
          <w:b/>
          <w:sz w:val="32"/>
          <w:szCs w:val="32"/>
        </w:rPr>
      </w:pPr>
    </w:p>
    <w:p w14:paraId="3F4E2470" w14:textId="77777777" w:rsidR="00016DFC" w:rsidRDefault="00016DFC" w:rsidP="00016DFC">
      <w:pPr>
        <w:spacing w:line="360" w:lineRule="auto"/>
        <w:jc w:val="both"/>
      </w:pPr>
    </w:p>
    <w:p w14:paraId="1D94170F" w14:textId="77777777" w:rsidR="00016DFC" w:rsidRDefault="00016DFC" w:rsidP="00016DFC">
      <w:pPr>
        <w:spacing w:line="360" w:lineRule="auto"/>
        <w:jc w:val="both"/>
      </w:pPr>
    </w:p>
    <w:p w14:paraId="53751B10" w14:textId="44A1FA12" w:rsidR="00444FF7" w:rsidRPr="00444FF7" w:rsidRDefault="00444FF7" w:rsidP="00444FF7">
      <w:pPr>
        <w:jc w:val="both"/>
        <w:rPr>
          <w:rFonts w:ascii="Arial" w:hAnsi="Arial" w:cs="Arial"/>
          <w:b/>
          <w:bCs/>
          <w:sz w:val="18"/>
          <w:szCs w:val="18"/>
        </w:rPr>
      </w:pPr>
      <w:r w:rsidRPr="00444FF7">
        <w:rPr>
          <w:rFonts w:ascii="Arial" w:hAnsi="Arial" w:cs="Arial"/>
          <w:b/>
          <w:bCs/>
          <w:i/>
          <w:iCs/>
          <w:sz w:val="18"/>
          <w:szCs w:val="18"/>
        </w:rPr>
        <w:t xml:space="preserve">I confirm that I have not presented any </w:t>
      </w:r>
      <w:r w:rsidR="008404A3">
        <w:rPr>
          <w:rFonts w:ascii="Arial" w:hAnsi="Arial" w:cs="Arial"/>
          <w:b/>
          <w:bCs/>
          <w:i/>
          <w:iCs/>
          <w:sz w:val="18"/>
          <w:szCs w:val="18"/>
        </w:rPr>
        <w:t>AI-generated</w:t>
      </w:r>
      <w:r w:rsidRPr="00444FF7">
        <w:rPr>
          <w:rFonts w:ascii="Arial" w:hAnsi="Arial" w:cs="Arial"/>
          <w:b/>
          <w:bCs/>
          <w:i/>
          <w:iCs/>
          <w:sz w:val="18"/>
          <w:szCs w:val="18"/>
        </w:rPr>
        <w:t xml:space="preserve"> text as my own work. I confirm I have copies of my drafts, notes, and other resources I used before and after the use of AI tools</w:t>
      </w:r>
      <w:r w:rsidR="008404A3">
        <w:rPr>
          <w:rFonts w:ascii="Arial" w:hAnsi="Arial" w:cs="Arial"/>
          <w:b/>
          <w:bCs/>
          <w:i/>
          <w:iCs/>
          <w:sz w:val="18"/>
          <w:szCs w:val="18"/>
        </w:rPr>
        <w:t>,</w:t>
      </w:r>
      <w:r w:rsidRPr="00444FF7">
        <w:rPr>
          <w:rFonts w:ascii="Arial" w:hAnsi="Arial" w:cs="Arial"/>
          <w:b/>
          <w:bCs/>
          <w:i/>
          <w:iCs/>
          <w:sz w:val="18"/>
          <w:szCs w:val="18"/>
        </w:rPr>
        <w:t xml:space="preserve"> which I may be asked to</w:t>
      </w:r>
    </w:p>
    <w:p w14:paraId="1BE05E30" w14:textId="135F4A86" w:rsidR="008F1152" w:rsidRDefault="00444FF7" w:rsidP="00444FF7">
      <w:pPr>
        <w:jc w:val="both"/>
        <w:rPr>
          <w:rFonts w:ascii="Arial" w:hAnsi="Arial" w:cs="Arial"/>
          <w:b/>
          <w:bCs/>
          <w:i/>
          <w:iCs/>
          <w:sz w:val="18"/>
          <w:szCs w:val="18"/>
        </w:rPr>
      </w:pPr>
      <w:r w:rsidRPr="00444FF7">
        <w:rPr>
          <w:rFonts w:ascii="Arial" w:hAnsi="Arial" w:cs="Arial"/>
          <w:b/>
          <w:bCs/>
          <w:i/>
          <w:iCs/>
          <w:sz w:val="18"/>
          <w:szCs w:val="18"/>
        </w:rPr>
        <w:t>provide in evidence</w:t>
      </w:r>
      <w:r>
        <w:rPr>
          <w:rFonts w:ascii="Arial" w:hAnsi="Arial" w:cs="Arial"/>
          <w:b/>
          <w:bCs/>
          <w:i/>
          <w:iCs/>
          <w:sz w:val="18"/>
          <w:szCs w:val="18"/>
        </w:rPr>
        <w:t>.</w:t>
      </w:r>
    </w:p>
    <w:p w14:paraId="16C1A491" w14:textId="7D5F0C7E" w:rsidR="00766B1C" w:rsidRPr="00444FF7" w:rsidRDefault="00766B1C" w:rsidP="00766B1C">
      <w:pPr>
        <w:jc w:val="right"/>
        <w:rPr>
          <w:rFonts w:ascii="Arial" w:hAnsi="Arial" w:cs="Arial"/>
          <w:b/>
          <w:bCs/>
          <w:sz w:val="18"/>
          <w:szCs w:val="18"/>
        </w:rPr>
      </w:pPr>
      <w:r>
        <w:rPr>
          <w:rFonts w:ascii="Arial" w:hAnsi="Arial" w:cs="Arial"/>
          <w:b/>
          <w:bCs/>
          <w:sz w:val="18"/>
          <w:szCs w:val="18"/>
        </w:rPr>
        <w:t>Wordcount:10</w:t>
      </w:r>
      <w:r w:rsidR="008404A3">
        <w:rPr>
          <w:rFonts w:ascii="Arial" w:hAnsi="Arial" w:cs="Arial"/>
          <w:b/>
          <w:bCs/>
          <w:sz w:val="18"/>
          <w:szCs w:val="18"/>
        </w:rPr>
        <w:t>03</w:t>
      </w:r>
      <w:r>
        <w:rPr>
          <w:rFonts w:ascii="Arial" w:hAnsi="Arial" w:cs="Arial"/>
          <w:b/>
          <w:bCs/>
          <w:sz w:val="18"/>
          <w:szCs w:val="18"/>
        </w:rPr>
        <w:t xml:space="preserve"> </w:t>
      </w:r>
    </w:p>
    <w:p w14:paraId="3EC4728C" w14:textId="39C37EB3" w:rsidR="00EA0282" w:rsidRDefault="008F1152" w:rsidP="008F1152">
      <w:pPr>
        <w:jc w:val="center"/>
        <w:rPr>
          <w:rFonts w:ascii="Arial" w:hAnsi="Arial" w:cs="Arial"/>
          <w:sz w:val="40"/>
          <w:szCs w:val="40"/>
        </w:rPr>
      </w:pPr>
      <w:r>
        <w:rPr>
          <w:rFonts w:ascii="Arial" w:hAnsi="Arial" w:cs="Arial"/>
          <w:sz w:val="40"/>
          <w:szCs w:val="40"/>
        </w:rPr>
        <w:lastRenderedPageBreak/>
        <w:t>Reflective Report</w:t>
      </w:r>
    </w:p>
    <w:p w14:paraId="0DFB5970" w14:textId="77777777" w:rsidR="008F1152" w:rsidRDefault="008F1152">
      <w:pPr>
        <w:rPr>
          <w:rFonts w:ascii="Arial" w:hAnsi="Arial" w:cs="Arial"/>
          <w:sz w:val="28"/>
          <w:szCs w:val="28"/>
        </w:rPr>
      </w:pPr>
    </w:p>
    <w:p w14:paraId="5D50C3DA" w14:textId="0B36576C" w:rsidR="00A00A38" w:rsidRPr="00DD254F" w:rsidRDefault="002D7220" w:rsidP="00EA0282">
      <w:pPr>
        <w:jc w:val="both"/>
        <w:rPr>
          <w:rFonts w:ascii="Arial" w:hAnsi="Arial" w:cs="Arial"/>
          <w:sz w:val="28"/>
          <w:szCs w:val="28"/>
        </w:rPr>
      </w:pPr>
      <w:r w:rsidRPr="00DD254F">
        <w:rPr>
          <w:rFonts w:ascii="Arial" w:hAnsi="Arial" w:cs="Arial"/>
          <w:sz w:val="28"/>
          <w:szCs w:val="28"/>
        </w:rPr>
        <w:t xml:space="preserve">Teamwork is a collaborative approach that results in a team </w:t>
      </w:r>
      <w:r w:rsidR="00A92DDF" w:rsidRPr="00DD254F">
        <w:rPr>
          <w:rFonts w:ascii="Arial" w:hAnsi="Arial" w:cs="Arial"/>
          <w:sz w:val="28"/>
          <w:szCs w:val="28"/>
        </w:rPr>
        <w:t>working</w:t>
      </w:r>
      <w:r w:rsidRPr="00DD254F">
        <w:rPr>
          <w:rFonts w:ascii="Arial" w:hAnsi="Arial" w:cs="Arial"/>
          <w:sz w:val="28"/>
          <w:szCs w:val="28"/>
        </w:rPr>
        <w:t xml:space="preserve"> well together to </w:t>
      </w:r>
      <w:r w:rsidR="00DE569A" w:rsidRPr="00DD254F">
        <w:rPr>
          <w:rFonts w:ascii="Arial" w:hAnsi="Arial" w:cs="Arial"/>
          <w:sz w:val="28"/>
          <w:szCs w:val="28"/>
        </w:rPr>
        <w:t>conduct</w:t>
      </w:r>
      <w:r w:rsidRPr="00DD254F">
        <w:rPr>
          <w:rFonts w:ascii="Arial" w:hAnsi="Arial" w:cs="Arial"/>
          <w:sz w:val="28"/>
          <w:szCs w:val="28"/>
        </w:rPr>
        <w:t xml:space="preserve"> a common task (Forsyth, 2019). People have to be familiar with what their </w:t>
      </w:r>
      <w:r w:rsidR="00A00A38" w:rsidRPr="00DD254F">
        <w:rPr>
          <w:rFonts w:ascii="Arial" w:hAnsi="Arial" w:cs="Arial"/>
          <w:sz w:val="28"/>
          <w:szCs w:val="28"/>
        </w:rPr>
        <w:t>roles</w:t>
      </w:r>
      <w:r w:rsidRPr="00DD254F">
        <w:rPr>
          <w:rFonts w:ascii="Arial" w:hAnsi="Arial" w:cs="Arial"/>
          <w:sz w:val="28"/>
          <w:szCs w:val="28"/>
        </w:rPr>
        <w:t xml:space="preserve"> are, understand how to communicate with each other, and work through differences between them </w:t>
      </w:r>
      <w:r w:rsidR="004F5AEB" w:rsidRPr="00DD254F">
        <w:rPr>
          <w:rFonts w:ascii="Arial" w:hAnsi="Arial" w:cs="Arial"/>
          <w:sz w:val="28"/>
          <w:szCs w:val="28"/>
        </w:rPr>
        <w:t>to</w:t>
      </w:r>
      <w:r w:rsidRPr="00DD254F">
        <w:rPr>
          <w:rFonts w:ascii="Arial" w:hAnsi="Arial" w:cs="Arial"/>
          <w:sz w:val="28"/>
          <w:szCs w:val="28"/>
        </w:rPr>
        <w:t xml:space="preserve"> collaborate.</w:t>
      </w:r>
    </w:p>
    <w:p w14:paraId="1353356B" w14:textId="77777777" w:rsidR="00264055" w:rsidRDefault="002D7220" w:rsidP="00EA0282">
      <w:pPr>
        <w:jc w:val="both"/>
        <w:rPr>
          <w:rFonts w:ascii="Arial" w:hAnsi="Arial" w:cs="Arial"/>
          <w:sz w:val="28"/>
          <w:szCs w:val="28"/>
        </w:rPr>
      </w:pPr>
      <w:r w:rsidRPr="00DD254F">
        <w:rPr>
          <w:rFonts w:ascii="Arial" w:hAnsi="Arial" w:cs="Arial"/>
          <w:sz w:val="28"/>
          <w:szCs w:val="28"/>
        </w:rPr>
        <w:t xml:space="preserve">Team roles, as Belbin (2010) argues, are what people do to enable a team to perform its best work. </w:t>
      </w:r>
      <w:r w:rsidR="00DE569A" w:rsidRPr="00DD254F">
        <w:rPr>
          <w:rFonts w:ascii="Arial" w:hAnsi="Arial" w:cs="Arial"/>
          <w:sz w:val="28"/>
          <w:szCs w:val="28"/>
        </w:rPr>
        <w:t>To</w:t>
      </w:r>
      <w:r w:rsidRPr="00DD254F">
        <w:rPr>
          <w:rFonts w:ascii="Arial" w:hAnsi="Arial" w:cs="Arial"/>
          <w:sz w:val="28"/>
          <w:szCs w:val="28"/>
        </w:rPr>
        <w:t xml:space="preserve"> contribute most effectively</w:t>
      </w:r>
      <w:r w:rsidR="008524C4" w:rsidRPr="00DD254F">
        <w:rPr>
          <w:rFonts w:ascii="Arial" w:hAnsi="Arial" w:cs="Arial"/>
          <w:sz w:val="28"/>
          <w:szCs w:val="28"/>
        </w:rPr>
        <w:t>,</w:t>
      </w:r>
      <w:r w:rsidRPr="00DD254F">
        <w:rPr>
          <w:rFonts w:ascii="Arial" w:hAnsi="Arial" w:cs="Arial"/>
          <w:sz w:val="28"/>
          <w:szCs w:val="28"/>
        </w:rPr>
        <w:t xml:space="preserve"> you must know what part you play in a group. Belbin (2010) explains </w:t>
      </w:r>
      <w:r w:rsidR="008524C4" w:rsidRPr="00DD254F">
        <w:rPr>
          <w:rFonts w:ascii="Arial" w:hAnsi="Arial" w:cs="Arial"/>
          <w:sz w:val="28"/>
          <w:szCs w:val="28"/>
        </w:rPr>
        <w:t xml:space="preserve">that </w:t>
      </w:r>
      <w:r w:rsidRPr="00DD254F">
        <w:rPr>
          <w:rFonts w:ascii="Arial" w:hAnsi="Arial" w:cs="Arial"/>
          <w:sz w:val="28"/>
          <w:szCs w:val="28"/>
        </w:rPr>
        <w:t xml:space="preserve">my primary natural position is of a "Coordinator," and this is what I found out after reflecting on working with groups. You must be good at delegating and at getting people to make choices and helping everyone get on the right course in this </w:t>
      </w:r>
      <w:r w:rsidR="00AE72C2" w:rsidRPr="00DD254F">
        <w:rPr>
          <w:rFonts w:ascii="Arial" w:hAnsi="Arial" w:cs="Arial"/>
          <w:sz w:val="28"/>
          <w:szCs w:val="28"/>
        </w:rPr>
        <w:t>work</w:t>
      </w:r>
      <w:r w:rsidRPr="00DD254F">
        <w:rPr>
          <w:rFonts w:ascii="Arial" w:hAnsi="Arial" w:cs="Arial"/>
          <w:sz w:val="28"/>
          <w:szCs w:val="28"/>
        </w:rPr>
        <w:t xml:space="preserve">. But I have also been an “Implementer” in the sense that I want to get things done and be dependable. </w:t>
      </w:r>
    </w:p>
    <w:p w14:paraId="70AFC4A6" w14:textId="64470337" w:rsidR="009A7B7A" w:rsidRPr="00DD254F" w:rsidRDefault="002D7220" w:rsidP="00EA0282">
      <w:pPr>
        <w:jc w:val="both"/>
        <w:rPr>
          <w:rFonts w:ascii="Arial" w:hAnsi="Arial" w:cs="Arial"/>
          <w:sz w:val="28"/>
          <w:szCs w:val="28"/>
        </w:rPr>
      </w:pPr>
      <w:r w:rsidRPr="00DD254F">
        <w:rPr>
          <w:rFonts w:ascii="Arial" w:hAnsi="Arial" w:cs="Arial"/>
          <w:sz w:val="28"/>
          <w:szCs w:val="28"/>
        </w:rPr>
        <w:t>Tuckman’s (1965) idea of a 4-step team growth process</w:t>
      </w:r>
      <w:r w:rsidR="005C6EF9" w:rsidRPr="00DD254F">
        <w:rPr>
          <w:rFonts w:ascii="Arial" w:hAnsi="Arial" w:cs="Arial"/>
          <w:sz w:val="28"/>
          <w:szCs w:val="28"/>
        </w:rPr>
        <w:t>,</w:t>
      </w:r>
      <w:r w:rsidRPr="00DD254F">
        <w:rPr>
          <w:rFonts w:ascii="Arial" w:hAnsi="Arial" w:cs="Arial"/>
          <w:sz w:val="28"/>
          <w:szCs w:val="28"/>
        </w:rPr>
        <w:t xml:space="preserve"> where each period is built on the one preceding (Forming, Storming, Norming, Performing)</w:t>
      </w:r>
      <w:r w:rsidR="008524C4" w:rsidRPr="00DD254F">
        <w:rPr>
          <w:rFonts w:ascii="Arial" w:hAnsi="Arial" w:cs="Arial"/>
          <w:sz w:val="28"/>
          <w:szCs w:val="28"/>
        </w:rPr>
        <w:t>,</w:t>
      </w:r>
      <w:r w:rsidRPr="00DD254F">
        <w:rPr>
          <w:rFonts w:ascii="Arial" w:hAnsi="Arial" w:cs="Arial"/>
          <w:sz w:val="28"/>
          <w:szCs w:val="28"/>
        </w:rPr>
        <w:t xml:space="preserve"> has done much for understanding from my viewpoint. Bonebright (2010) also emphasises the application of these stages in current groups. My early experiences in teams </w:t>
      </w:r>
      <w:r w:rsidR="005B306C" w:rsidRPr="00DD254F">
        <w:rPr>
          <w:rFonts w:ascii="Arial" w:hAnsi="Arial" w:cs="Arial"/>
          <w:sz w:val="28"/>
          <w:szCs w:val="28"/>
        </w:rPr>
        <w:t>confirm</w:t>
      </w:r>
      <w:r w:rsidRPr="00DD254F">
        <w:rPr>
          <w:rFonts w:ascii="Arial" w:hAnsi="Arial" w:cs="Arial"/>
          <w:sz w:val="28"/>
          <w:szCs w:val="28"/>
        </w:rPr>
        <w:t xml:space="preserve"> this model: through the Forming phase, I often focused on understanding team dynamics and team </w:t>
      </w:r>
      <w:r w:rsidR="00BC19CD" w:rsidRPr="00DD254F">
        <w:rPr>
          <w:rFonts w:ascii="Arial" w:hAnsi="Arial" w:cs="Arial"/>
          <w:sz w:val="28"/>
          <w:szCs w:val="28"/>
        </w:rPr>
        <w:t xml:space="preserve">members' </w:t>
      </w:r>
      <w:r w:rsidRPr="00DD254F">
        <w:rPr>
          <w:rFonts w:ascii="Arial" w:hAnsi="Arial" w:cs="Arial"/>
          <w:sz w:val="28"/>
          <w:szCs w:val="28"/>
        </w:rPr>
        <w:t xml:space="preserve">expectations, in line with my Coordinator traits </w:t>
      </w:r>
      <w:r w:rsidR="00DE569A" w:rsidRPr="00DD254F">
        <w:rPr>
          <w:rFonts w:ascii="Arial" w:hAnsi="Arial" w:cs="Arial"/>
          <w:sz w:val="28"/>
          <w:szCs w:val="28"/>
        </w:rPr>
        <w:t>to</w:t>
      </w:r>
      <w:r w:rsidRPr="00DD254F">
        <w:rPr>
          <w:rFonts w:ascii="Arial" w:hAnsi="Arial" w:cs="Arial"/>
          <w:sz w:val="28"/>
          <w:szCs w:val="28"/>
        </w:rPr>
        <w:t xml:space="preserve"> enhance clarity. I remember the Storming state of stress (Tuckman, 1965) when there was tension among people who had different opinions about what was best for the </w:t>
      </w:r>
      <w:r w:rsidR="00607CFB" w:rsidRPr="00DD254F">
        <w:rPr>
          <w:rFonts w:ascii="Arial" w:hAnsi="Arial" w:cs="Arial"/>
          <w:sz w:val="28"/>
          <w:szCs w:val="28"/>
        </w:rPr>
        <w:t>presentation</w:t>
      </w:r>
      <w:r w:rsidRPr="00DD254F">
        <w:rPr>
          <w:rFonts w:ascii="Arial" w:hAnsi="Arial" w:cs="Arial"/>
          <w:sz w:val="28"/>
          <w:szCs w:val="28"/>
        </w:rPr>
        <w:t xml:space="preserve">. Forsyth (2019) suggests that such conflicts might, if managed properly, help human beings be more interrelated. At first, it was not smooth because the members of </w:t>
      </w:r>
      <w:r w:rsidR="00593040" w:rsidRPr="00DD254F">
        <w:rPr>
          <w:rFonts w:ascii="Arial" w:hAnsi="Arial" w:cs="Arial"/>
          <w:sz w:val="28"/>
          <w:szCs w:val="28"/>
        </w:rPr>
        <w:t>the</w:t>
      </w:r>
      <w:r w:rsidRPr="00DD254F">
        <w:rPr>
          <w:rFonts w:ascii="Arial" w:hAnsi="Arial" w:cs="Arial"/>
          <w:sz w:val="28"/>
          <w:szCs w:val="28"/>
        </w:rPr>
        <w:t xml:space="preserve"> pr</w:t>
      </w:r>
      <w:r w:rsidR="00593040" w:rsidRPr="00DD254F">
        <w:rPr>
          <w:rFonts w:ascii="Arial" w:hAnsi="Arial" w:cs="Arial"/>
          <w:sz w:val="28"/>
          <w:szCs w:val="28"/>
        </w:rPr>
        <w:t>esentation</w:t>
      </w:r>
      <w:r w:rsidRPr="00DD254F">
        <w:rPr>
          <w:rFonts w:ascii="Arial" w:hAnsi="Arial" w:cs="Arial"/>
          <w:sz w:val="28"/>
          <w:szCs w:val="28"/>
        </w:rPr>
        <w:t xml:space="preserve"> group had </w:t>
      </w:r>
      <w:r w:rsidR="006C134B" w:rsidRPr="00DD254F">
        <w:rPr>
          <w:rFonts w:ascii="Arial" w:hAnsi="Arial" w:cs="Arial"/>
          <w:sz w:val="28"/>
          <w:szCs w:val="28"/>
        </w:rPr>
        <w:t xml:space="preserve">different </w:t>
      </w:r>
      <w:r w:rsidRPr="00DD254F">
        <w:rPr>
          <w:rFonts w:ascii="Arial" w:hAnsi="Arial" w:cs="Arial"/>
          <w:sz w:val="28"/>
          <w:szCs w:val="28"/>
        </w:rPr>
        <w:t>opinions. I used Rahim's (2002) idea on dealing with conflict</w:t>
      </w:r>
      <w:r w:rsidR="008524C4" w:rsidRPr="00DD254F">
        <w:rPr>
          <w:rFonts w:ascii="Arial" w:hAnsi="Arial" w:cs="Arial"/>
          <w:sz w:val="28"/>
          <w:szCs w:val="28"/>
        </w:rPr>
        <w:t>,</w:t>
      </w:r>
      <w:r w:rsidRPr="00DD254F">
        <w:rPr>
          <w:rFonts w:ascii="Arial" w:hAnsi="Arial" w:cs="Arial"/>
          <w:sz w:val="28"/>
          <w:szCs w:val="28"/>
        </w:rPr>
        <w:t xml:space="preserve"> that the dispute was helpful and not harmful. Then I did not fail.</w:t>
      </w:r>
    </w:p>
    <w:p w14:paraId="352493E2" w14:textId="77777777" w:rsidR="002D73FD" w:rsidRDefault="002D7220" w:rsidP="00EA0282">
      <w:pPr>
        <w:jc w:val="both"/>
        <w:rPr>
          <w:rFonts w:ascii="Arial" w:hAnsi="Arial" w:cs="Arial"/>
          <w:sz w:val="28"/>
          <w:szCs w:val="28"/>
        </w:rPr>
      </w:pPr>
      <w:r w:rsidRPr="00DD254F">
        <w:rPr>
          <w:rFonts w:ascii="Arial" w:hAnsi="Arial" w:cs="Arial"/>
          <w:sz w:val="28"/>
          <w:szCs w:val="28"/>
        </w:rPr>
        <w:t xml:space="preserve">According to the Thomas-Kilmann Conflict Mode Instrument (1974), working together to come to a consensus will give effect to a disagreement. The team worked </w:t>
      </w:r>
      <w:r w:rsidR="009A7B7A" w:rsidRPr="00DD254F">
        <w:rPr>
          <w:rFonts w:ascii="Arial" w:hAnsi="Arial" w:cs="Arial"/>
          <w:sz w:val="28"/>
          <w:szCs w:val="28"/>
        </w:rPr>
        <w:t>strongly</w:t>
      </w:r>
      <w:r w:rsidRPr="00DD254F">
        <w:rPr>
          <w:rFonts w:ascii="Arial" w:hAnsi="Arial" w:cs="Arial"/>
          <w:sz w:val="28"/>
          <w:szCs w:val="28"/>
        </w:rPr>
        <w:t xml:space="preserve"> and performed better during the Norming and Performing stages. I discovered that if the team was provided with a structured way to work (Belbin, 2010) and responsibilities were delegated appropriately, they could focus on goals and therefore </w:t>
      </w:r>
      <w:r w:rsidRPr="00DD254F">
        <w:rPr>
          <w:rFonts w:ascii="Arial" w:hAnsi="Arial" w:cs="Arial"/>
          <w:sz w:val="28"/>
          <w:szCs w:val="28"/>
        </w:rPr>
        <w:lastRenderedPageBreak/>
        <w:t xml:space="preserve">they </w:t>
      </w:r>
      <w:r w:rsidR="00DE569A" w:rsidRPr="00DD254F">
        <w:rPr>
          <w:rFonts w:ascii="Arial" w:hAnsi="Arial" w:cs="Arial"/>
          <w:sz w:val="28"/>
          <w:szCs w:val="28"/>
        </w:rPr>
        <w:t>worked</w:t>
      </w:r>
      <w:r w:rsidRPr="00DD254F">
        <w:rPr>
          <w:rFonts w:ascii="Arial" w:hAnsi="Arial" w:cs="Arial"/>
          <w:sz w:val="28"/>
          <w:szCs w:val="28"/>
        </w:rPr>
        <w:t xml:space="preserve"> better </w:t>
      </w:r>
      <w:r w:rsidR="0049127F" w:rsidRPr="00DD254F">
        <w:rPr>
          <w:rFonts w:ascii="Arial" w:hAnsi="Arial" w:cs="Arial"/>
          <w:sz w:val="28"/>
          <w:szCs w:val="28"/>
        </w:rPr>
        <w:t xml:space="preserve">to </w:t>
      </w:r>
      <w:r w:rsidRPr="00DD254F">
        <w:rPr>
          <w:rFonts w:ascii="Arial" w:hAnsi="Arial" w:cs="Arial"/>
          <w:sz w:val="28"/>
          <w:szCs w:val="28"/>
        </w:rPr>
        <w:t xml:space="preserve">the final product. What each team member is good at and what his or her </w:t>
      </w:r>
      <w:r w:rsidR="00AB3272">
        <w:rPr>
          <w:rFonts w:ascii="Arial" w:hAnsi="Arial" w:cs="Arial"/>
          <w:sz w:val="28"/>
          <w:szCs w:val="28"/>
        </w:rPr>
        <w:t xml:space="preserve">task </w:t>
      </w:r>
      <w:r w:rsidRPr="00DD254F">
        <w:rPr>
          <w:rFonts w:ascii="Arial" w:hAnsi="Arial" w:cs="Arial"/>
          <w:sz w:val="28"/>
          <w:szCs w:val="28"/>
        </w:rPr>
        <w:t xml:space="preserve">is. </w:t>
      </w:r>
    </w:p>
    <w:p w14:paraId="6C21082B" w14:textId="5BA529DA" w:rsidR="00937AF9" w:rsidRPr="00DD254F" w:rsidRDefault="002D7220" w:rsidP="00EA0282">
      <w:pPr>
        <w:jc w:val="both"/>
        <w:rPr>
          <w:rFonts w:ascii="Arial" w:hAnsi="Arial" w:cs="Arial"/>
          <w:sz w:val="28"/>
          <w:szCs w:val="28"/>
        </w:rPr>
      </w:pPr>
      <w:r w:rsidRPr="00DD254F">
        <w:rPr>
          <w:rFonts w:ascii="Arial" w:hAnsi="Arial" w:cs="Arial"/>
          <w:sz w:val="28"/>
          <w:szCs w:val="28"/>
        </w:rPr>
        <w:t>As a Coordinator, part of my job is to make sure everyone understands what the</w:t>
      </w:r>
      <w:r w:rsidR="007A7D18" w:rsidRPr="00DD254F">
        <w:rPr>
          <w:rFonts w:ascii="Arial" w:hAnsi="Arial" w:cs="Arial"/>
          <w:sz w:val="28"/>
          <w:szCs w:val="28"/>
        </w:rPr>
        <w:t xml:space="preserve"> task</w:t>
      </w:r>
      <w:r w:rsidRPr="00DD254F">
        <w:rPr>
          <w:rFonts w:ascii="Arial" w:hAnsi="Arial" w:cs="Arial"/>
          <w:sz w:val="28"/>
          <w:szCs w:val="28"/>
        </w:rPr>
        <w:t xml:space="preserve"> </w:t>
      </w:r>
      <w:r w:rsidR="00A53078" w:rsidRPr="00DD254F">
        <w:rPr>
          <w:rFonts w:ascii="Arial" w:hAnsi="Arial" w:cs="Arial"/>
          <w:sz w:val="28"/>
          <w:szCs w:val="28"/>
        </w:rPr>
        <w:t>goals</w:t>
      </w:r>
      <w:r w:rsidRPr="00DD254F">
        <w:rPr>
          <w:rFonts w:ascii="Arial" w:hAnsi="Arial" w:cs="Arial"/>
          <w:sz w:val="28"/>
          <w:szCs w:val="28"/>
        </w:rPr>
        <w:t xml:space="preserve"> are. Using the strengths of each person, I bring out every person’s individual quality so that </w:t>
      </w:r>
      <w:r w:rsidR="002C61E4" w:rsidRPr="00DD254F">
        <w:rPr>
          <w:rFonts w:ascii="Arial" w:hAnsi="Arial" w:cs="Arial"/>
          <w:sz w:val="28"/>
          <w:szCs w:val="28"/>
        </w:rPr>
        <w:t>they</w:t>
      </w:r>
      <w:r w:rsidRPr="00DD254F">
        <w:rPr>
          <w:rFonts w:ascii="Arial" w:hAnsi="Arial" w:cs="Arial"/>
          <w:sz w:val="28"/>
          <w:szCs w:val="28"/>
        </w:rPr>
        <w:t xml:space="preserve"> can speak out (Belbin, 1981). But I also </w:t>
      </w:r>
      <w:r w:rsidR="007A7D18" w:rsidRPr="00DD254F">
        <w:rPr>
          <w:rFonts w:ascii="Arial" w:hAnsi="Arial" w:cs="Arial"/>
          <w:sz w:val="28"/>
          <w:szCs w:val="28"/>
        </w:rPr>
        <w:t>recognised</w:t>
      </w:r>
      <w:r w:rsidRPr="00DD254F">
        <w:rPr>
          <w:rFonts w:ascii="Arial" w:hAnsi="Arial" w:cs="Arial"/>
          <w:sz w:val="28"/>
          <w:szCs w:val="28"/>
        </w:rPr>
        <w:t xml:space="preserve"> some issues. Giving over work to other people was </w:t>
      </w:r>
      <w:r w:rsidR="00480F28" w:rsidRPr="00DD254F">
        <w:rPr>
          <w:rFonts w:ascii="Arial" w:hAnsi="Arial" w:cs="Arial"/>
          <w:sz w:val="28"/>
          <w:szCs w:val="28"/>
        </w:rPr>
        <w:t xml:space="preserve">the </w:t>
      </w:r>
      <w:r w:rsidR="000750BB" w:rsidRPr="00DD254F">
        <w:rPr>
          <w:rFonts w:ascii="Arial" w:hAnsi="Arial" w:cs="Arial"/>
          <w:sz w:val="28"/>
          <w:szCs w:val="28"/>
        </w:rPr>
        <w:t>hardest thing.</w:t>
      </w:r>
      <w:r w:rsidRPr="00DD254F">
        <w:rPr>
          <w:rFonts w:ascii="Arial" w:hAnsi="Arial" w:cs="Arial"/>
          <w:sz w:val="28"/>
          <w:szCs w:val="28"/>
        </w:rPr>
        <w:t xml:space="preserve"> Johnson and Johnson (2017) </w:t>
      </w:r>
      <w:r w:rsidR="002C61E4" w:rsidRPr="00DD254F">
        <w:rPr>
          <w:rFonts w:ascii="Arial" w:hAnsi="Arial" w:cs="Arial"/>
          <w:sz w:val="28"/>
          <w:szCs w:val="28"/>
        </w:rPr>
        <w:t>suggested</w:t>
      </w:r>
      <w:r w:rsidRPr="00DD254F">
        <w:rPr>
          <w:rFonts w:ascii="Arial" w:hAnsi="Arial" w:cs="Arial"/>
          <w:sz w:val="28"/>
          <w:szCs w:val="28"/>
        </w:rPr>
        <w:t xml:space="preserve"> that trust and openness are key </w:t>
      </w:r>
      <w:r w:rsidR="002C61E4" w:rsidRPr="00DD254F">
        <w:rPr>
          <w:rFonts w:ascii="Arial" w:hAnsi="Arial" w:cs="Arial"/>
          <w:sz w:val="28"/>
          <w:szCs w:val="28"/>
        </w:rPr>
        <w:t>to</w:t>
      </w:r>
      <w:r w:rsidRPr="00DD254F">
        <w:rPr>
          <w:rFonts w:ascii="Arial" w:hAnsi="Arial" w:cs="Arial"/>
          <w:sz w:val="28"/>
          <w:szCs w:val="28"/>
        </w:rPr>
        <w:t xml:space="preserve"> cooperation because they </w:t>
      </w:r>
      <w:r w:rsidR="00A53078" w:rsidRPr="00DD254F">
        <w:rPr>
          <w:rFonts w:ascii="Arial" w:hAnsi="Arial" w:cs="Arial"/>
          <w:sz w:val="28"/>
          <w:szCs w:val="28"/>
        </w:rPr>
        <w:t>affect</w:t>
      </w:r>
      <w:r w:rsidRPr="00DD254F">
        <w:rPr>
          <w:rFonts w:ascii="Arial" w:hAnsi="Arial" w:cs="Arial"/>
          <w:sz w:val="28"/>
          <w:szCs w:val="28"/>
        </w:rPr>
        <w:t xml:space="preserve"> the cooperation process. </w:t>
      </w:r>
      <w:r w:rsidR="00DE569A" w:rsidRPr="00DD254F">
        <w:rPr>
          <w:rFonts w:ascii="Arial" w:hAnsi="Arial" w:cs="Arial"/>
          <w:sz w:val="28"/>
          <w:szCs w:val="28"/>
        </w:rPr>
        <w:t>To</w:t>
      </w:r>
      <w:r w:rsidRPr="00DD254F">
        <w:rPr>
          <w:rFonts w:ascii="Arial" w:hAnsi="Arial" w:cs="Arial"/>
          <w:sz w:val="28"/>
          <w:szCs w:val="28"/>
        </w:rPr>
        <w:t xml:space="preserve"> correct this, I put concerted effort into my ability to listen actively and to prompt quieter team members to speak up. I recogni</w:t>
      </w:r>
      <w:r w:rsidR="004E695F" w:rsidRPr="00DD254F">
        <w:rPr>
          <w:rFonts w:ascii="Arial" w:hAnsi="Arial" w:cs="Arial"/>
          <w:sz w:val="28"/>
          <w:szCs w:val="28"/>
        </w:rPr>
        <w:t>s</w:t>
      </w:r>
      <w:r w:rsidRPr="00DD254F">
        <w:rPr>
          <w:rFonts w:ascii="Arial" w:hAnsi="Arial" w:cs="Arial"/>
          <w:sz w:val="28"/>
          <w:szCs w:val="28"/>
        </w:rPr>
        <w:t>e that to formulate new ideas</w:t>
      </w:r>
      <w:r w:rsidR="000F4C21" w:rsidRPr="00DD254F">
        <w:rPr>
          <w:rFonts w:ascii="Arial" w:hAnsi="Arial" w:cs="Arial"/>
          <w:sz w:val="28"/>
          <w:szCs w:val="28"/>
        </w:rPr>
        <w:t>,</w:t>
      </w:r>
      <w:r w:rsidRPr="00DD254F">
        <w:rPr>
          <w:rFonts w:ascii="Arial" w:hAnsi="Arial" w:cs="Arial"/>
          <w:sz w:val="28"/>
          <w:szCs w:val="28"/>
        </w:rPr>
        <w:t xml:space="preserve"> you need diverse perspectives. Learning what each person enjoys can help you cope better with the relationships of people, Levi (2017) argues.</w:t>
      </w:r>
    </w:p>
    <w:p w14:paraId="65861A0A" w14:textId="77777777" w:rsidR="00572CA3" w:rsidRPr="00DD254F" w:rsidRDefault="002D7220" w:rsidP="00EA0282">
      <w:pPr>
        <w:jc w:val="both"/>
        <w:rPr>
          <w:rFonts w:ascii="Arial" w:hAnsi="Arial" w:cs="Arial"/>
          <w:sz w:val="28"/>
          <w:szCs w:val="28"/>
        </w:rPr>
      </w:pPr>
      <w:r w:rsidRPr="00DD254F">
        <w:rPr>
          <w:rFonts w:ascii="Arial" w:hAnsi="Arial" w:cs="Arial"/>
          <w:sz w:val="28"/>
          <w:szCs w:val="28"/>
        </w:rPr>
        <w:t xml:space="preserve"> I saw this occur in a tough cross-functional team. I had also followed Belbin and ensured the team worked well on its roles together. “Plant” was when you had ideas, and “Completer-Finisher” meant making sure everything was done right. This made sure that the team had people with varied skills. I didn’t face the micromanaging that Implementers routinely experience because I knew what I did well and what I didn’t. This empowered other people to do more. </w:t>
      </w:r>
    </w:p>
    <w:p w14:paraId="03C4A6EE" w14:textId="77777777" w:rsidR="00530019" w:rsidRPr="00DD254F" w:rsidRDefault="002D7220" w:rsidP="00EA0282">
      <w:pPr>
        <w:jc w:val="both"/>
        <w:rPr>
          <w:rFonts w:ascii="Arial" w:hAnsi="Arial" w:cs="Arial"/>
          <w:sz w:val="28"/>
          <w:szCs w:val="28"/>
        </w:rPr>
      </w:pPr>
      <w:r w:rsidRPr="00DD254F">
        <w:rPr>
          <w:rFonts w:ascii="Arial" w:hAnsi="Arial" w:cs="Arial"/>
          <w:sz w:val="28"/>
          <w:szCs w:val="28"/>
        </w:rPr>
        <w:t xml:space="preserve">If you want your team to function and work well, you need to know </w:t>
      </w:r>
      <w:r w:rsidR="00572CA3" w:rsidRPr="00DD254F">
        <w:rPr>
          <w:rFonts w:ascii="Arial" w:hAnsi="Arial" w:cs="Arial"/>
          <w:sz w:val="28"/>
          <w:szCs w:val="28"/>
        </w:rPr>
        <w:t xml:space="preserve">the </w:t>
      </w:r>
      <w:r w:rsidRPr="00DD254F">
        <w:rPr>
          <w:rFonts w:ascii="Arial" w:hAnsi="Arial" w:cs="Arial"/>
          <w:sz w:val="28"/>
          <w:szCs w:val="28"/>
        </w:rPr>
        <w:t xml:space="preserve">arguments very well. Rahim (2002) gives various solutions to conflicts, while Thomas and Kilmann’s (1974) explanation focuses on competitive, collaborative, compromise, avoiding and accommodating resolution practices. </w:t>
      </w:r>
    </w:p>
    <w:p w14:paraId="710FE90A" w14:textId="7357819A" w:rsidR="0097668C" w:rsidRPr="00DD254F" w:rsidRDefault="002D7220" w:rsidP="00EA0282">
      <w:pPr>
        <w:jc w:val="both"/>
        <w:rPr>
          <w:rFonts w:ascii="Arial" w:hAnsi="Arial" w:cs="Arial"/>
          <w:sz w:val="28"/>
          <w:szCs w:val="28"/>
        </w:rPr>
      </w:pPr>
      <w:r w:rsidRPr="00DD254F">
        <w:rPr>
          <w:rFonts w:ascii="Arial" w:hAnsi="Arial" w:cs="Arial"/>
          <w:sz w:val="28"/>
          <w:szCs w:val="28"/>
        </w:rPr>
        <w:t xml:space="preserve">After reading about Rahim’s integrative conflict </w:t>
      </w:r>
      <w:r w:rsidR="00220EAD" w:rsidRPr="00DD254F">
        <w:rPr>
          <w:rFonts w:ascii="Arial" w:hAnsi="Arial" w:cs="Arial"/>
          <w:sz w:val="28"/>
          <w:szCs w:val="28"/>
        </w:rPr>
        <w:t>approach,</w:t>
      </w:r>
      <w:r w:rsidRPr="00DD254F">
        <w:rPr>
          <w:rFonts w:ascii="Arial" w:hAnsi="Arial" w:cs="Arial"/>
          <w:sz w:val="28"/>
          <w:szCs w:val="28"/>
        </w:rPr>
        <w:t xml:space="preserve"> I began working collaboratively with others and discussing solutions that everyone would accept. Just as when we disagreed on how to </w:t>
      </w:r>
      <w:r w:rsidR="00A53078" w:rsidRPr="00DD254F">
        <w:rPr>
          <w:rFonts w:ascii="Arial" w:hAnsi="Arial" w:cs="Arial"/>
          <w:sz w:val="28"/>
          <w:szCs w:val="28"/>
        </w:rPr>
        <w:t>use</w:t>
      </w:r>
      <w:r w:rsidRPr="00DD254F">
        <w:rPr>
          <w:rFonts w:ascii="Arial" w:hAnsi="Arial" w:cs="Arial"/>
          <w:sz w:val="28"/>
          <w:szCs w:val="28"/>
        </w:rPr>
        <w:t xml:space="preserve"> resources for a project, open communication allowed us to share them fairly with respect to everyone, with the result that </w:t>
      </w:r>
      <w:r w:rsidR="005240E0" w:rsidRPr="00DD254F">
        <w:rPr>
          <w:rFonts w:ascii="Arial" w:hAnsi="Arial" w:cs="Arial"/>
          <w:sz w:val="28"/>
          <w:szCs w:val="28"/>
        </w:rPr>
        <w:t>trust,</w:t>
      </w:r>
      <w:r w:rsidRPr="00DD254F">
        <w:rPr>
          <w:rFonts w:ascii="Arial" w:hAnsi="Arial" w:cs="Arial"/>
          <w:sz w:val="28"/>
          <w:szCs w:val="28"/>
        </w:rPr>
        <w:t xml:space="preserve"> and team spirit formed. According to Levi (2017), knowing how the members of the team deal with conflict can keep it from escalating and enhance the team. My team learned how to manage differences of opinion better by applying the Thomas-Kilmann technique, sharing ideas. Understanding what you’re </w:t>
      </w:r>
      <w:r w:rsidR="000756E3" w:rsidRPr="00DD254F">
        <w:rPr>
          <w:rFonts w:ascii="Arial" w:hAnsi="Arial" w:cs="Arial"/>
          <w:sz w:val="28"/>
          <w:szCs w:val="28"/>
        </w:rPr>
        <w:t>surrounded</w:t>
      </w:r>
      <w:r w:rsidRPr="00DD254F">
        <w:rPr>
          <w:rFonts w:ascii="Arial" w:hAnsi="Arial" w:cs="Arial"/>
          <w:sz w:val="28"/>
          <w:szCs w:val="28"/>
        </w:rPr>
        <w:t xml:space="preserve"> with and being capable of changing. Johnson and Johnson (2000) state that </w:t>
      </w:r>
      <w:r w:rsidRPr="00DD254F">
        <w:rPr>
          <w:rFonts w:ascii="Arial" w:hAnsi="Arial" w:cs="Arial"/>
          <w:sz w:val="28"/>
          <w:szCs w:val="28"/>
        </w:rPr>
        <w:lastRenderedPageBreak/>
        <w:t xml:space="preserve">successful teams also need to understand that </w:t>
      </w:r>
      <w:r w:rsidR="00220EAD" w:rsidRPr="00DD254F">
        <w:rPr>
          <w:rFonts w:ascii="Arial" w:hAnsi="Arial" w:cs="Arial"/>
          <w:sz w:val="28"/>
          <w:szCs w:val="28"/>
        </w:rPr>
        <w:t xml:space="preserve">team </w:t>
      </w:r>
      <w:r w:rsidR="003A2696" w:rsidRPr="00DD254F">
        <w:rPr>
          <w:rFonts w:ascii="Arial" w:hAnsi="Arial" w:cs="Arial"/>
          <w:sz w:val="28"/>
          <w:szCs w:val="28"/>
        </w:rPr>
        <w:t>members</w:t>
      </w:r>
      <w:r w:rsidRPr="00DD254F">
        <w:rPr>
          <w:rFonts w:ascii="Arial" w:hAnsi="Arial" w:cs="Arial"/>
          <w:sz w:val="28"/>
          <w:szCs w:val="28"/>
        </w:rPr>
        <w:t xml:space="preserve"> not only interact with their </w:t>
      </w:r>
      <w:r w:rsidR="0029413E" w:rsidRPr="00DD254F">
        <w:rPr>
          <w:rFonts w:ascii="Arial" w:hAnsi="Arial" w:cs="Arial"/>
          <w:sz w:val="28"/>
          <w:szCs w:val="28"/>
        </w:rPr>
        <w:t>co</w:t>
      </w:r>
      <w:r w:rsidR="002637B5" w:rsidRPr="00DD254F">
        <w:rPr>
          <w:rFonts w:ascii="Arial" w:hAnsi="Arial" w:cs="Arial"/>
          <w:sz w:val="28"/>
          <w:szCs w:val="28"/>
        </w:rPr>
        <w:t xml:space="preserve">lleagues </w:t>
      </w:r>
      <w:r w:rsidRPr="00DD254F">
        <w:rPr>
          <w:rFonts w:ascii="Arial" w:hAnsi="Arial" w:cs="Arial"/>
          <w:sz w:val="28"/>
          <w:szCs w:val="28"/>
        </w:rPr>
        <w:t xml:space="preserve">but also need to know about </w:t>
      </w:r>
      <w:r w:rsidR="00044A70" w:rsidRPr="00DD254F">
        <w:rPr>
          <w:rFonts w:ascii="Arial" w:hAnsi="Arial" w:cs="Arial"/>
          <w:sz w:val="28"/>
          <w:szCs w:val="28"/>
        </w:rPr>
        <w:t>their</w:t>
      </w:r>
      <w:r w:rsidRPr="00DD254F">
        <w:rPr>
          <w:rFonts w:ascii="Arial" w:hAnsi="Arial" w:cs="Arial"/>
          <w:sz w:val="28"/>
          <w:szCs w:val="28"/>
        </w:rPr>
        <w:t xml:space="preserve"> culture, so that team members can perform efficiently and effectively. </w:t>
      </w:r>
    </w:p>
    <w:p w14:paraId="5867970B" w14:textId="70444CB4" w:rsidR="004B22F4" w:rsidRPr="00DD254F" w:rsidRDefault="002D7220" w:rsidP="00EA0282">
      <w:pPr>
        <w:jc w:val="both"/>
        <w:rPr>
          <w:rFonts w:ascii="Arial" w:hAnsi="Arial" w:cs="Arial"/>
          <w:sz w:val="28"/>
          <w:szCs w:val="28"/>
        </w:rPr>
      </w:pPr>
      <w:r w:rsidRPr="00DD254F">
        <w:rPr>
          <w:rFonts w:ascii="Arial" w:hAnsi="Arial" w:cs="Arial"/>
          <w:sz w:val="28"/>
          <w:szCs w:val="28"/>
        </w:rPr>
        <w:t xml:space="preserve">The way we communicate when dealing with the information is always changing and working with everyone. </w:t>
      </w:r>
      <w:r w:rsidR="00FC1B30" w:rsidRPr="00DD254F">
        <w:rPr>
          <w:rFonts w:ascii="Arial" w:hAnsi="Arial" w:cs="Arial"/>
          <w:sz w:val="28"/>
          <w:szCs w:val="28"/>
        </w:rPr>
        <w:t>Theorising</w:t>
      </w:r>
      <w:r w:rsidRPr="00DD254F">
        <w:rPr>
          <w:rFonts w:ascii="Arial" w:hAnsi="Arial" w:cs="Arial"/>
          <w:sz w:val="28"/>
          <w:szCs w:val="28"/>
        </w:rPr>
        <w:t xml:space="preserve"> the key module's theoretical aspects on group dynamics was that I needed to create a space where everyone felt safe, and I made sure to consult and bring everyone along</w:t>
      </w:r>
      <w:r w:rsidR="00DD254F" w:rsidRPr="00DD254F">
        <w:rPr>
          <w:rFonts w:ascii="Arial" w:hAnsi="Arial" w:cs="Arial"/>
          <w:sz w:val="28"/>
          <w:szCs w:val="28"/>
        </w:rPr>
        <w:t>;</w:t>
      </w:r>
      <w:r w:rsidRPr="00DD254F">
        <w:rPr>
          <w:rFonts w:ascii="Arial" w:hAnsi="Arial" w:cs="Arial"/>
          <w:sz w:val="28"/>
          <w:szCs w:val="28"/>
        </w:rPr>
        <w:t xml:space="preserve"> this was what I got across to my </w:t>
      </w:r>
      <w:r w:rsidR="00B52739" w:rsidRPr="00DD254F">
        <w:rPr>
          <w:rFonts w:ascii="Arial" w:hAnsi="Arial" w:cs="Arial"/>
          <w:sz w:val="28"/>
          <w:szCs w:val="28"/>
        </w:rPr>
        <w:t xml:space="preserve">colleagues </w:t>
      </w:r>
      <w:r w:rsidRPr="00DD254F">
        <w:rPr>
          <w:rFonts w:ascii="Arial" w:hAnsi="Arial" w:cs="Arial"/>
          <w:sz w:val="28"/>
          <w:szCs w:val="28"/>
        </w:rPr>
        <w:t xml:space="preserve">every time I could. </w:t>
      </w:r>
    </w:p>
    <w:p w14:paraId="39EA614A" w14:textId="77777777" w:rsidR="00940178" w:rsidRPr="00DD254F" w:rsidRDefault="002D7220" w:rsidP="00EA0282">
      <w:pPr>
        <w:jc w:val="both"/>
        <w:rPr>
          <w:rFonts w:ascii="Arial" w:hAnsi="Arial" w:cs="Arial"/>
          <w:sz w:val="28"/>
          <w:szCs w:val="28"/>
        </w:rPr>
      </w:pPr>
      <w:r w:rsidRPr="00DD254F">
        <w:rPr>
          <w:rFonts w:ascii="Arial" w:hAnsi="Arial" w:cs="Arial"/>
          <w:sz w:val="28"/>
          <w:szCs w:val="28"/>
        </w:rPr>
        <w:t xml:space="preserve">To conclude, my reflective report </w:t>
      </w:r>
      <w:r w:rsidR="004F5AEB" w:rsidRPr="00DD254F">
        <w:rPr>
          <w:rFonts w:ascii="Arial" w:hAnsi="Arial" w:cs="Arial"/>
          <w:sz w:val="28"/>
          <w:szCs w:val="28"/>
        </w:rPr>
        <w:t>shows</w:t>
      </w:r>
      <w:r w:rsidRPr="00DD254F">
        <w:rPr>
          <w:rFonts w:ascii="Arial" w:hAnsi="Arial" w:cs="Arial"/>
          <w:sz w:val="28"/>
          <w:szCs w:val="28"/>
        </w:rPr>
        <w:t xml:space="preserve"> that theoretical models for team growth, roles, conflict management and interpersonal interactions have provided me with a better understanding of the issue and have enabled me to add value as an improved team member. Tuckman’s stages of group formation helped me to understand how groups </w:t>
      </w:r>
      <w:r w:rsidR="004F5AEB" w:rsidRPr="00DD254F">
        <w:rPr>
          <w:rFonts w:ascii="Arial" w:hAnsi="Arial" w:cs="Arial"/>
          <w:sz w:val="28"/>
          <w:szCs w:val="28"/>
        </w:rPr>
        <w:t>work</w:t>
      </w:r>
      <w:r w:rsidRPr="00DD254F">
        <w:rPr>
          <w:rFonts w:ascii="Arial" w:hAnsi="Arial" w:cs="Arial"/>
          <w:sz w:val="28"/>
          <w:szCs w:val="28"/>
        </w:rPr>
        <w:t xml:space="preserve"> and cope, and Belbin’s team roles </w:t>
      </w:r>
      <w:r w:rsidR="0022252F" w:rsidRPr="00DD254F">
        <w:rPr>
          <w:rFonts w:ascii="Arial" w:hAnsi="Arial" w:cs="Arial"/>
          <w:sz w:val="28"/>
          <w:szCs w:val="28"/>
        </w:rPr>
        <w:t>helped me understand</w:t>
      </w:r>
      <w:r w:rsidRPr="00DD254F">
        <w:rPr>
          <w:rFonts w:ascii="Arial" w:hAnsi="Arial" w:cs="Arial"/>
          <w:sz w:val="28"/>
          <w:szCs w:val="28"/>
        </w:rPr>
        <w:t xml:space="preserve"> myself and how to </w:t>
      </w:r>
      <w:r w:rsidR="00DE569A" w:rsidRPr="00DD254F">
        <w:rPr>
          <w:rFonts w:ascii="Arial" w:hAnsi="Arial" w:cs="Arial"/>
          <w:sz w:val="28"/>
          <w:szCs w:val="28"/>
        </w:rPr>
        <w:t>collaborate</w:t>
      </w:r>
      <w:r w:rsidRPr="00DD254F">
        <w:rPr>
          <w:rFonts w:ascii="Arial" w:hAnsi="Arial" w:cs="Arial"/>
          <w:sz w:val="28"/>
          <w:szCs w:val="28"/>
        </w:rPr>
        <w:t xml:space="preserve"> well with other people. Studying conflict theories, most especially Rahim’s and Thomas-Kilmann’s, enabled me to see the dynamic around things from a perspective of passive acceptance to active cooperation that improved team interactions.</w:t>
      </w:r>
    </w:p>
    <w:p w14:paraId="3CABE8A1" w14:textId="06CB6682" w:rsidR="003E3D9C" w:rsidRPr="00DD254F" w:rsidRDefault="002D7220" w:rsidP="00EA0282">
      <w:pPr>
        <w:jc w:val="both"/>
        <w:rPr>
          <w:rFonts w:ascii="Arial" w:hAnsi="Arial" w:cs="Arial"/>
          <w:sz w:val="28"/>
          <w:szCs w:val="28"/>
        </w:rPr>
      </w:pPr>
      <w:r w:rsidRPr="00DD254F">
        <w:rPr>
          <w:rFonts w:ascii="Arial" w:hAnsi="Arial" w:cs="Arial"/>
          <w:sz w:val="28"/>
          <w:szCs w:val="28"/>
        </w:rPr>
        <w:t xml:space="preserve"> </w:t>
      </w:r>
      <w:r w:rsidR="00940178" w:rsidRPr="00DD254F">
        <w:rPr>
          <w:rFonts w:ascii="Arial" w:hAnsi="Arial" w:cs="Arial"/>
          <w:sz w:val="28"/>
          <w:szCs w:val="28"/>
        </w:rPr>
        <w:t>K</w:t>
      </w:r>
      <w:r w:rsidRPr="00DD254F">
        <w:rPr>
          <w:rFonts w:ascii="Arial" w:hAnsi="Arial" w:cs="Arial"/>
          <w:sz w:val="28"/>
          <w:szCs w:val="28"/>
        </w:rPr>
        <w:t>nowing what’s going on around me and adjusting the way I talk to people in various situations has also allowed me to inspire people to work together.</w:t>
      </w:r>
      <w:r w:rsidR="00CD5A9B" w:rsidRPr="00DD254F">
        <w:rPr>
          <w:rFonts w:ascii="Arial" w:hAnsi="Arial" w:cs="Arial"/>
          <w:sz w:val="28"/>
          <w:szCs w:val="28"/>
        </w:rPr>
        <w:t xml:space="preserve"> Find</w:t>
      </w:r>
      <w:r w:rsidRPr="00DD254F">
        <w:rPr>
          <w:rFonts w:ascii="Arial" w:hAnsi="Arial" w:cs="Arial"/>
          <w:sz w:val="28"/>
          <w:szCs w:val="28"/>
        </w:rPr>
        <w:t xml:space="preserve"> a balance between being </w:t>
      </w:r>
      <w:r w:rsidR="00EE2CF7" w:rsidRPr="00DD254F">
        <w:rPr>
          <w:rFonts w:ascii="Arial" w:hAnsi="Arial" w:cs="Arial"/>
          <w:sz w:val="28"/>
          <w:szCs w:val="28"/>
        </w:rPr>
        <w:t>confident</w:t>
      </w:r>
      <w:r w:rsidRPr="00DD254F">
        <w:rPr>
          <w:rFonts w:ascii="Arial" w:hAnsi="Arial" w:cs="Arial"/>
          <w:sz w:val="28"/>
          <w:szCs w:val="28"/>
        </w:rPr>
        <w:t xml:space="preserve"> and soft-spoken</w:t>
      </w:r>
      <w:r w:rsidR="00EE2CF7" w:rsidRPr="00DD254F">
        <w:rPr>
          <w:rFonts w:ascii="Arial" w:hAnsi="Arial" w:cs="Arial"/>
          <w:sz w:val="28"/>
          <w:szCs w:val="28"/>
        </w:rPr>
        <w:t>,</w:t>
      </w:r>
      <w:r w:rsidRPr="00DD254F">
        <w:rPr>
          <w:rFonts w:ascii="Arial" w:hAnsi="Arial" w:cs="Arial"/>
          <w:sz w:val="28"/>
          <w:szCs w:val="28"/>
        </w:rPr>
        <w:t xml:space="preserve"> as well as encourage teams to always think about </w:t>
      </w:r>
      <w:r w:rsidR="00085E17" w:rsidRPr="00DD254F">
        <w:rPr>
          <w:rFonts w:ascii="Arial" w:hAnsi="Arial" w:cs="Arial"/>
          <w:sz w:val="28"/>
          <w:szCs w:val="28"/>
        </w:rPr>
        <w:t xml:space="preserve">the </w:t>
      </w:r>
      <w:r w:rsidRPr="00DD254F">
        <w:rPr>
          <w:rFonts w:ascii="Arial" w:hAnsi="Arial" w:cs="Arial"/>
          <w:sz w:val="28"/>
          <w:szCs w:val="28"/>
        </w:rPr>
        <w:t xml:space="preserve">work ahead. I am committed to </w:t>
      </w:r>
      <w:r w:rsidR="00085E17" w:rsidRPr="00DD254F">
        <w:rPr>
          <w:rFonts w:ascii="Arial" w:hAnsi="Arial" w:cs="Arial"/>
          <w:sz w:val="28"/>
          <w:szCs w:val="28"/>
        </w:rPr>
        <w:t>becoming</w:t>
      </w:r>
      <w:r w:rsidRPr="00DD254F">
        <w:rPr>
          <w:rFonts w:ascii="Arial" w:hAnsi="Arial" w:cs="Arial"/>
          <w:sz w:val="28"/>
          <w:szCs w:val="28"/>
        </w:rPr>
        <w:t xml:space="preserve"> one of the flexible and useful team </w:t>
      </w:r>
      <w:r w:rsidR="00220EAD" w:rsidRPr="00DD254F">
        <w:rPr>
          <w:rFonts w:ascii="Arial" w:hAnsi="Arial" w:cs="Arial"/>
          <w:sz w:val="28"/>
          <w:szCs w:val="28"/>
        </w:rPr>
        <w:t>members</w:t>
      </w:r>
      <w:r w:rsidRPr="00DD254F">
        <w:rPr>
          <w:rFonts w:ascii="Arial" w:hAnsi="Arial" w:cs="Arial"/>
          <w:sz w:val="28"/>
          <w:szCs w:val="28"/>
        </w:rPr>
        <w:t xml:space="preserve">, and to </w:t>
      </w:r>
      <w:r w:rsidR="00085E17" w:rsidRPr="00DD254F">
        <w:rPr>
          <w:rFonts w:ascii="Arial" w:hAnsi="Arial" w:cs="Arial"/>
          <w:sz w:val="28"/>
          <w:szCs w:val="28"/>
        </w:rPr>
        <w:t>supporting</w:t>
      </w:r>
      <w:r w:rsidRPr="00DD254F">
        <w:rPr>
          <w:rFonts w:ascii="Arial" w:hAnsi="Arial" w:cs="Arial"/>
          <w:sz w:val="28"/>
          <w:szCs w:val="28"/>
        </w:rPr>
        <w:t xml:space="preserve"> the team to achieve the </w:t>
      </w:r>
      <w:r w:rsidR="002C1AF7" w:rsidRPr="00DD254F">
        <w:rPr>
          <w:rFonts w:ascii="Arial" w:hAnsi="Arial" w:cs="Arial"/>
          <w:sz w:val="28"/>
          <w:szCs w:val="28"/>
        </w:rPr>
        <w:t xml:space="preserve">assessment </w:t>
      </w:r>
      <w:r w:rsidRPr="00DD254F">
        <w:rPr>
          <w:rFonts w:ascii="Arial" w:hAnsi="Arial" w:cs="Arial"/>
          <w:sz w:val="28"/>
          <w:szCs w:val="28"/>
        </w:rPr>
        <w:t>through actual implementations of these ideas.</w:t>
      </w:r>
    </w:p>
    <w:p w14:paraId="7939760B" w14:textId="77777777" w:rsidR="00DD254F" w:rsidRDefault="00DD254F"/>
    <w:p w14:paraId="6CD29686" w14:textId="77777777" w:rsidR="008F1152" w:rsidRDefault="008F1152"/>
    <w:p w14:paraId="2E7DF0AF" w14:textId="77777777" w:rsidR="008F1152" w:rsidRDefault="008F1152"/>
    <w:p w14:paraId="4E913DEE" w14:textId="77777777" w:rsidR="008F1152" w:rsidRDefault="008F1152"/>
    <w:p w14:paraId="1FA0EF46" w14:textId="77777777" w:rsidR="008F1152" w:rsidRDefault="008F1152"/>
    <w:p w14:paraId="5A3750B4" w14:textId="77777777" w:rsidR="008F1152" w:rsidRDefault="008F1152"/>
    <w:p w14:paraId="3DF8591F" w14:textId="77777777" w:rsidR="008F1152" w:rsidRDefault="008F1152"/>
    <w:p w14:paraId="620CFE3D" w14:textId="77777777" w:rsidR="008125AB" w:rsidRDefault="008125AB">
      <w:pPr>
        <w:rPr>
          <w:rFonts w:ascii="Arial" w:hAnsi="Arial" w:cs="Arial"/>
          <w:b/>
          <w:bCs/>
        </w:rPr>
      </w:pPr>
    </w:p>
    <w:p w14:paraId="1442FD53" w14:textId="6F210D6D" w:rsidR="00BC3509" w:rsidRPr="008F1152" w:rsidRDefault="00292363">
      <w:pPr>
        <w:rPr>
          <w:rFonts w:ascii="Arial" w:hAnsi="Arial" w:cs="Arial"/>
          <w:b/>
          <w:bCs/>
        </w:rPr>
      </w:pPr>
      <w:r w:rsidRPr="008F1152">
        <w:rPr>
          <w:rFonts w:ascii="Arial" w:hAnsi="Arial" w:cs="Arial"/>
          <w:b/>
          <w:bCs/>
        </w:rPr>
        <w:t>References:</w:t>
      </w:r>
    </w:p>
    <w:p w14:paraId="0428FABA" w14:textId="5255F26A" w:rsidR="00BC3509" w:rsidRPr="008F1152" w:rsidRDefault="00BC3509" w:rsidP="00BC3509">
      <w:pPr>
        <w:numPr>
          <w:ilvl w:val="1"/>
          <w:numId w:val="1"/>
        </w:numPr>
        <w:rPr>
          <w:rFonts w:ascii="Arial" w:hAnsi="Arial" w:cs="Arial"/>
        </w:rPr>
      </w:pPr>
      <w:r w:rsidRPr="008F1152">
        <w:rPr>
          <w:rFonts w:ascii="Arial" w:hAnsi="Arial" w:cs="Arial"/>
        </w:rPr>
        <w:t>Belbin, R.M. (1981)</w:t>
      </w:r>
      <w:r w:rsidR="006F0C84">
        <w:rPr>
          <w:rFonts w:ascii="Arial" w:hAnsi="Arial" w:cs="Arial"/>
        </w:rPr>
        <w:t>.</w:t>
      </w:r>
      <w:r w:rsidRPr="008F1152">
        <w:rPr>
          <w:rFonts w:ascii="Arial" w:hAnsi="Arial" w:cs="Arial"/>
        </w:rPr>
        <w:t xml:space="preserve"> Management Teams: Why They Succeed or Fail. Oxford: Butterworth-Heinemann.</w:t>
      </w:r>
    </w:p>
    <w:p w14:paraId="33276559" w14:textId="0FABF155" w:rsidR="00BC3509" w:rsidRPr="008F1152" w:rsidRDefault="00BC3509" w:rsidP="00BC3509">
      <w:pPr>
        <w:numPr>
          <w:ilvl w:val="1"/>
          <w:numId w:val="1"/>
        </w:numPr>
        <w:rPr>
          <w:rFonts w:ascii="Arial" w:hAnsi="Arial" w:cs="Arial"/>
        </w:rPr>
      </w:pPr>
      <w:r w:rsidRPr="008F1152">
        <w:rPr>
          <w:rFonts w:ascii="Arial" w:hAnsi="Arial" w:cs="Arial"/>
        </w:rPr>
        <w:t>Belbin, R.M. (2010)</w:t>
      </w:r>
      <w:r w:rsidR="006F0C84">
        <w:rPr>
          <w:rFonts w:ascii="Arial" w:hAnsi="Arial" w:cs="Arial"/>
        </w:rPr>
        <w:t>.</w:t>
      </w:r>
      <w:r w:rsidRPr="008F1152">
        <w:rPr>
          <w:rFonts w:ascii="Arial" w:hAnsi="Arial" w:cs="Arial"/>
        </w:rPr>
        <w:t xml:space="preserve"> Team Roles at Work. 2nd edn. Oxford: Butterworth-Heinemann.</w:t>
      </w:r>
    </w:p>
    <w:p w14:paraId="0967CE84" w14:textId="0A559118" w:rsidR="00BC3509" w:rsidRPr="008F1152" w:rsidRDefault="00BC3509" w:rsidP="00BC3509">
      <w:pPr>
        <w:numPr>
          <w:ilvl w:val="1"/>
          <w:numId w:val="1"/>
        </w:numPr>
        <w:rPr>
          <w:rFonts w:ascii="Arial" w:hAnsi="Arial" w:cs="Arial"/>
        </w:rPr>
      </w:pPr>
      <w:r w:rsidRPr="008F1152">
        <w:rPr>
          <w:rFonts w:ascii="Arial" w:hAnsi="Arial" w:cs="Arial"/>
        </w:rPr>
        <w:t>Belbin, R.M. (2012)</w:t>
      </w:r>
      <w:r w:rsidR="006F0C84">
        <w:rPr>
          <w:rFonts w:ascii="Arial" w:hAnsi="Arial" w:cs="Arial"/>
        </w:rPr>
        <w:t>.</w:t>
      </w:r>
      <w:r w:rsidRPr="008F1152">
        <w:rPr>
          <w:rFonts w:ascii="Arial" w:hAnsi="Arial" w:cs="Arial"/>
        </w:rPr>
        <w:t xml:space="preserve"> Team Roles at Work. 2nd edn. London: Routledge.</w:t>
      </w:r>
    </w:p>
    <w:p w14:paraId="6E6A66DB" w14:textId="53228A01" w:rsidR="00BC3509" w:rsidRPr="008F1152" w:rsidRDefault="00BC3509" w:rsidP="00BC3509">
      <w:pPr>
        <w:numPr>
          <w:ilvl w:val="1"/>
          <w:numId w:val="1"/>
        </w:numPr>
        <w:rPr>
          <w:rFonts w:ascii="Arial" w:hAnsi="Arial" w:cs="Arial"/>
        </w:rPr>
      </w:pPr>
      <w:r w:rsidRPr="008F1152">
        <w:rPr>
          <w:rFonts w:ascii="Arial" w:hAnsi="Arial" w:cs="Arial"/>
        </w:rPr>
        <w:t xml:space="preserve">Bonebright, D.A. (2010) ‘Forty years of storming: A historical review of Tuckman’s model of small group development’, Human Resource Development International, 13(1), pp. 111–120. Available </w:t>
      </w:r>
      <w:r w:rsidR="00944093" w:rsidRPr="008F1152">
        <w:rPr>
          <w:rFonts w:ascii="Arial" w:hAnsi="Arial" w:cs="Arial"/>
        </w:rPr>
        <w:t>at:</w:t>
      </w:r>
      <w:r w:rsidRPr="008F1152">
        <w:rPr>
          <w:rFonts w:ascii="Arial" w:hAnsi="Arial" w:cs="Arial"/>
        </w:rPr>
        <w:t xml:space="preserve"> DOI: 10.1080/13678861003589099 </w:t>
      </w:r>
    </w:p>
    <w:p w14:paraId="02F8D5A6" w14:textId="501CBFBC" w:rsidR="00BC3509" w:rsidRPr="008F1152" w:rsidRDefault="00BC3509" w:rsidP="00BC3509">
      <w:pPr>
        <w:numPr>
          <w:ilvl w:val="1"/>
          <w:numId w:val="1"/>
        </w:numPr>
        <w:rPr>
          <w:rFonts w:ascii="Arial" w:hAnsi="Arial" w:cs="Arial"/>
        </w:rPr>
      </w:pPr>
      <w:r w:rsidRPr="008F1152">
        <w:rPr>
          <w:rFonts w:ascii="Arial" w:hAnsi="Arial" w:cs="Arial"/>
        </w:rPr>
        <w:t>Forsyth, D.R. (2019)</w:t>
      </w:r>
      <w:r w:rsidR="006F0C84">
        <w:rPr>
          <w:rFonts w:ascii="Arial" w:hAnsi="Arial" w:cs="Arial"/>
        </w:rPr>
        <w:t>.</w:t>
      </w:r>
      <w:r w:rsidRPr="008F1152">
        <w:rPr>
          <w:rFonts w:ascii="Arial" w:hAnsi="Arial" w:cs="Arial"/>
        </w:rPr>
        <w:t xml:space="preserve"> Group Dynamics. 7th edn. Boston: Cengage Learning.</w:t>
      </w:r>
    </w:p>
    <w:p w14:paraId="1F28FEF9" w14:textId="4641B09D" w:rsidR="00BC3509" w:rsidRPr="008F1152" w:rsidRDefault="00BC3509" w:rsidP="00BC3509">
      <w:pPr>
        <w:numPr>
          <w:ilvl w:val="1"/>
          <w:numId w:val="1"/>
        </w:numPr>
        <w:rPr>
          <w:rFonts w:ascii="Arial" w:hAnsi="Arial" w:cs="Arial"/>
        </w:rPr>
      </w:pPr>
      <w:r w:rsidRPr="008F1152">
        <w:rPr>
          <w:rFonts w:ascii="Arial" w:hAnsi="Arial" w:cs="Arial"/>
        </w:rPr>
        <w:t>Johnson, D.W. and Johnson, F.P. (2000)</w:t>
      </w:r>
      <w:r w:rsidR="006F0C84">
        <w:rPr>
          <w:rFonts w:ascii="Arial" w:hAnsi="Arial" w:cs="Arial"/>
        </w:rPr>
        <w:t>.</w:t>
      </w:r>
      <w:r w:rsidRPr="008F1152">
        <w:rPr>
          <w:rFonts w:ascii="Arial" w:hAnsi="Arial" w:cs="Arial"/>
        </w:rPr>
        <w:t xml:space="preserve"> Joining Together: Group Theory and Group Skills. 7th edn. Boston: Allyn and Bacon.</w:t>
      </w:r>
    </w:p>
    <w:p w14:paraId="02CA5CBF" w14:textId="1EB85BDA" w:rsidR="00BC3509" w:rsidRPr="008F1152" w:rsidRDefault="00BC3509" w:rsidP="00BC3509">
      <w:pPr>
        <w:numPr>
          <w:ilvl w:val="1"/>
          <w:numId w:val="1"/>
        </w:numPr>
        <w:rPr>
          <w:rFonts w:ascii="Arial" w:hAnsi="Arial" w:cs="Arial"/>
        </w:rPr>
      </w:pPr>
      <w:r w:rsidRPr="008F1152">
        <w:rPr>
          <w:rFonts w:ascii="Arial" w:hAnsi="Arial" w:cs="Arial"/>
        </w:rPr>
        <w:t>Johnson, D.W. and Johnson, F.P. (2017)</w:t>
      </w:r>
      <w:r w:rsidR="006D73F0">
        <w:rPr>
          <w:rFonts w:ascii="Arial" w:hAnsi="Arial" w:cs="Arial"/>
        </w:rPr>
        <w:t>.</w:t>
      </w:r>
      <w:r w:rsidRPr="008F1152">
        <w:rPr>
          <w:rFonts w:ascii="Arial" w:hAnsi="Arial" w:cs="Arial"/>
        </w:rPr>
        <w:t xml:space="preserve"> Joining Together: Group Theory and Group Skills. 12th edn. Boston: Pearson.</w:t>
      </w:r>
    </w:p>
    <w:p w14:paraId="2854BE0A" w14:textId="144E1045" w:rsidR="00BC3509" w:rsidRPr="008F1152" w:rsidRDefault="00BC3509" w:rsidP="00BC3509">
      <w:pPr>
        <w:numPr>
          <w:ilvl w:val="1"/>
          <w:numId w:val="1"/>
        </w:numPr>
        <w:rPr>
          <w:rFonts w:ascii="Arial" w:hAnsi="Arial" w:cs="Arial"/>
        </w:rPr>
      </w:pPr>
      <w:r w:rsidRPr="008F1152">
        <w:rPr>
          <w:rFonts w:ascii="Arial" w:hAnsi="Arial" w:cs="Arial"/>
        </w:rPr>
        <w:t>Levi, D. (2017)</w:t>
      </w:r>
      <w:r w:rsidR="006D73F0">
        <w:rPr>
          <w:rFonts w:ascii="Arial" w:hAnsi="Arial" w:cs="Arial"/>
        </w:rPr>
        <w:t>.</w:t>
      </w:r>
      <w:r w:rsidRPr="008F1152">
        <w:rPr>
          <w:rFonts w:ascii="Arial" w:hAnsi="Arial" w:cs="Arial"/>
        </w:rPr>
        <w:t xml:space="preserve"> Group Dynamics for Teams. 5th edn. Los Angeles: Sage Publications. </w:t>
      </w:r>
    </w:p>
    <w:p w14:paraId="560B5762" w14:textId="234BC759" w:rsidR="00BC3509" w:rsidRPr="008F1152" w:rsidRDefault="00BC3509" w:rsidP="00BC3509">
      <w:pPr>
        <w:numPr>
          <w:ilvl w:val="1"/>
          <w:numId w:val="1"/>
        </w:numPr>
        <w:rPr>
          <w:rFonts w:ascii="Arial" w:hAnsi="Arial" w:cs="Arial"/>
        </w:rPr>
      </w:pPr>
      <w:r w:rsidRPr="008F1152">
        <w:rPr>
          <w:rFonts w:ascii="Arial" w:hAnsi="Arial" w:cs="Arial"/>
        </w:rPr>
        <w:t>Rahim, M.A. (2002)</w:t>
      </w:r>
      <w:r w:rsidR="006D73F0">
        <w:rPr>
          <w:rFonts w:ascii="Arial" w:hAnsi="Arial" w:cs="Arial"/>
        </w:rPr>
        <w:t>.</w:t>
      </w:r>
      <w:r w:rsidRPr="008F1152">
        <w:rPr>
          <w:rFonts w:ascii="Arial" w:hAnsi="Arial" w:cs="Arial"/>
        </w:rPr>
        <w:t xml:space="preserve"> ‘Toward a theory of managing </w:t>
      </w:r>
      <w:r w:rsidR="006D73F0">
        <w:rPr>
          <w:rFonts w:ascii="Arial" w:hAnsi="Arial" w:cs="Arial"/>
        </w:rPr>
        <w:t>organisational</w:t>
      </w:r>
      <w:r w:rsidRPr="008F1152">
        <w:rPr>
          <w:rFonts w:ascii="Arial" w:hAnsi="Arial" w:cs="Arial"/>
        </w:rPr>
        <w:t xml:space="preserve"> conflict’, International Journal of Conflict Management, 13(3), pp. 206–235. Available </w:t>
      </w:r>
      <w:r w:rsidR="00944093" w:rsidRPr="008F1152">
        <w:rPr>
          <w:rFonts w:ascii="Arial" w:hAnsi="Arial" w:cs="Arial"/>
        </w:rPr>
        <w:t>at:</w:t>
      </w:r>
      <w:r w:rsidRPr="008F1152">
        <w:rPr>
          <w:rFonts w:ascii="Arial" w:hAnsi="Arial" w:cs="Arial"/>
        </w:rPr>
        <w:t xml:space="preserve"> DOI: 10.1108/eb022874 </w:t>
      </w:r>
    </w:p>
    <w:p w14:paraId="0C241B9A" w14:textId="4BC7EEB0" w:rsidR="00BC3509" w:rsidRPr="008F1152" w:rsidRDefault="00BC3509" w:rsidP="00BC3509">
      <w:pPr>
        <w:numPr>
          <w:ilvl w:val="1"/>
          <w:numId w:val="1"/>
        </w:numPr>
        <w:rPr>
          <w:rFonts w:ascii="Arial" w:hAnsi="Arial" w:cs="Arial"/>
        </w:rPr>
      </w:pPr>
      <w:r w:rsidRPr="008F1152">
        <w:rPr>
          <w:rFonts w:ascii="Arial" w:hAnsi="Arial" w:cs="Arial"/>
        </w:rPr>
        <w:t xml:space="preserve">Thomas, K.W. and Kilmann, R.H. (1974) Thomas-Kilmann Conflict Mode Instrument. </w:t>
      </w:r>
    </w:p>
    <w:p w14:paraId="6043A3FB" w14:textId="63AD21AD" w:rsidR="00BC3509" w:rsidRPr="008F1152" w:rsidRDefault="00BC3509" w:rsidP="00BC3509">
      <w:pPr>
        <w:numPr>
          <w:ilvl w:val="1"/>
          <w:numId w:val="1"/>
        </w:numPr>
        <w:rPr>
          <w:rFonts w:ascii="Arial" w:hAnsi="Arial" w:cs="Arial"/>
        </w:rPr>
      </w:pPr>
      <w:r w:rsidRPr="008F1152">
        <w:rPr>
          <w:rFonts w:ascii="Arial" w:hAnsi="Arial" w:cs="Arial"/>
        </w:rPr>
        <w:t xml:space="preserve">Tuckman, B.W. (1965) ‘Developmental sequence in small groups’, Psychological Bulletin, 63(6), pp. 384–399.Available </w:t>
      </w:r>
      <w:r w:rsidR="00944093" w:rsidRPr="008F1152">
        <w:rPr>
          <w:rFonts w:ascii="Arial" w:hAnsi="Arial" w:cs="Arial"/>
        </w:rPr>
        <w:t>at:</w:t>
      </w:r>
      <w:r w:rsidRPr="008F1152">
        <w:rPr>
          <w:rFonts w:ascii="Arial" w:hAnsi="Arial" w:cs="Arial"/>
        </w:rPr>
        <w:t xml:space="preserve"> DOI: 10.1037/h0022100</w:t>
      </w:r>
    </w:p>
    <w:p w14:paraId="4E4A94A0" w14:textId="77777777" w:rsidR="00BC3509" w:rsidRPr="008F1152" w:rsidRDefault="00BC3509">
      <w:pPr>
        <w:rPr>
          <w:rFonts w:ascii="Arial" w:hAnsi="Arial" w:cs="Arial"/>
        </w:rPr>
      </w:pPr>
    </w:p>
    <w:sectPr w:rsidR="00BC3509" w:rsidRPr="008F11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5EDDF" w14:textId="77777777" w:rsidR="00821301" w:rsidRDefault="00821301" w:rsidP="00766B1C">
      <w:pPr>
        <w:spacing w:after="0" w:line="240" w:lineRule="auto"/>
      </w:pPr>
      <w:r>
        <w:separator/>
      </w:r>
    </w:p>
  </w:endnote>
  <w:endnote w:type="continuationSeparator" w:id="0">
    <w:p w14:paraId="4477320A" w14:textId="77777777" w:rsidR="00821301" w:rsidRDefault="00821301" w:rsidP="00766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78397" w14:textId="77777777" w:rsidR="00821301" w:rsidRDefault="00821301" w:rsidP="00766B1C">
      <w:pPr>
        <w:spacing w:after="0" w:line="240" w:lineRule="auto"/>
      </w:pPr>
      <w:r>
        <w:separator/>
      </w:r>
    </w:p>
  </w:footnote>
  <w:footnote w:type="continuationSeparator" w:id="0">
    <w:p w14:paraId="76EE3835" w14:textId="77777777" w:rsidR="00821301" w:rsidRDefault="00821301" w:rsidP="00766B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627E07"/>
    <w:multiLevelType w:val="hybridMultilevel"/>
    <w:tmpl w:val="315619D4"/>
    <w:lvl w:ilvl="0" w:tplc="1BFAB848">
      <w:start w:val="1"/>
      <w:numFmt w:val="bullet"/>
      <w:lvlText w:val="◦"/>
      <w:lvlJc w:val="left"/>
      <w:pPr>
        <w:tabs>
          <w:tab w:val="num" w:pos="720"/>
        </w:tabs>
        <w:ind w:left="720" w:hanging="360"/>
      </w:pPr>
      <w:rPr>
        <w:rFonts w:ascii="Calibri" w:hAnsi="Calibri" w:hint="default"/>
      </w:rPr>
    </w:lvl>
    <w:lvl w:ilvl="1" w:tplc="50A2A8F6">
      <w:start w:val="1"/>
      <w:numFmt w:val="bullet"/>
      <w:lvlText w:val="◦"/>
      <w:lvlJc w:val="left"/>
      <w:pPr>
        <w:tabs>
          <w:tab w:val="num" w:pos="1440"/>
        </w:tabs>
        <w:ind w:left="1440" w:hanging="360"/>
      </w:pPr>
      <w:rPr>
        <w:rFonts w:ascii="Calibri" w:hAnsi="Calibri" w:hint="default"/>
      </w:rPr>
    </w:lvl>
    <w:lvl w:ilvl="2" w:tplc="66089CC6" w:tentative="1">
      <w:start w:val="1"/>
      <w:numFmt w:val="bullet"/>
      <w:lvlText w:val="◦"/>
      <w:lvlJc w:val="left"/>
      <w:pPr>
        <w:tabs>
          <w:tab w:val="num" w:pos="2160"/>
        </w:tabs>
        <w:ind w:left="2160" w:hanging="360"/>
      </w:pPr>
      <w:rPr>
        <w:rFonts w:ascii="Calibri" w:hAnsi="Calibri" w:hint="default"/>
      </w:rPr>
    </w:lvl>
    <w:lvl w:ilvl="3" w:tplc="C6B8FA28" w:tentative="1">
      <w:start w:val="1"/>
      <w:numFmt w:val="bullet"/>
      <w:lvlText w:val="◦"/>
      <w:lvlJc w:val="left"/>
      <w:pPr>
        <w:tabs>
          <w:tab w:val="num" w:pos="2880"/>
        </w:tabs>
        <w:ind w:left="2880" w:hanging="360"/>
      </w:pPr>
      <w:rPr>
        <w:rFonts w:ascii="Calibri" w:hAnsi="Calibri" w:hint="default"/>
      </w:rPr>
    </w:lvl>
    <w:lvl w:ilvl="4" w:tplc="98AEE816" w:tentative="1">
      <w:start w:val="1"/>
      <w:numFmt w:val="bullet"/>
      <w:lvlText w:val="◦"/>
      <w:lvlJc w:val="left"/>
      <w:pPr>
        <w:tabs>
          <w:tab w:val="num" w:pos="3600"/>
        </w:tabs>
        <w:ind w:left="3600" w:hanging="360"/>
      </w:pPr>
      <w:rPr>
        <w:rFonts w:ascii="Calibri" w:hAnsi="Calibri" w:hint="default"/>
      </w:rPr>
    </w:lvl>
    <w:lvl w:ilvl="5" w:tplc="10A05160" w:tentative="1">
      <w:start w:val="1"/>
      <w:numFmt w:val="bullet"/>
      <w:lvlText w:val="◦"/>
      <w:lvlJc w:val="left"/>
      <w:pPr>
        <w:tabs>
          <w:tab w:val="num" w:pos="4320"/>
        </w:tabs>
        <w:ind w:left="4320" w:hanging="360"/>
      </w:pPr>
      <w:rPr>
        <w:rFonts w:ascii="Calibri" w:hAnsi="Calibri" w:hint="default"/>
      </w:rPr>
    </w:lvl>
    <w:lvl w:ilvl="6" w:tplc="36189C28" w:tentative="1">
      <w:start w:val="1"/>
      <w:numFmt w:val="bullet"/>
      <w:lvlText w:val="◦"/>
      <w:lvlJc w:val="left"/>
      <w:pPr>
        <w:tabs>
          <w:tab w:val="num" w:pos="5040"/>
        </w:tabs>
        <w:ind w:left="5040" w:hanging="360"/>
      </w:pPr>
      <w:rPr>
        <w:rFonts w:ascii="Calibri" w:hAnsi="Calibri" w:hint="default"/>
      </w:rPr>
    </w:lvl>
    <w:lvl w:ilvl="7" w:tplc="1B8AC508" w:tentative="1">
      <w:start w:val="1"/>
      <w:numFmt w:val="bullet"/>
      <w:lvlText w:val="◦"/>
      <w:lvlJc w:val="left"/>
      <w:pPr>
        <w:tabs>
          <w:tab w:val="num" w:pos="5760"/>
        </w:tabs>
        <w:ind w:left="5760" w:hanging="360"/>
      </w:pPr>
      <w:rPr>
        <w:rFonts w:ascii="Calibri" w:hAnsi="Calibri" w:hint="default"/>
      </w:rPr>
    </w:lvl>
    <w:lvl w:ilvl="8" w:tplc="736EA454" w:tentative="1">
      <w:start w:val="1"/>
      <w:numFmt w:val="bullet"/>
      <w:lvlText w:val="◦"/>
      <w:lvlJc w:val="left"/>
      <w:pPr>
        <w:tabs>
          <w:tab w:val="num" w:pos="6480"/>
        </w:tabs>
        <w:ind w:left="6480" w:hanging="360"/>
      </w:pPr>
      <w:rPr>
        <w:rFonts w:ascii="Calibri" w:hAnsi="Calibri" w:hint="default"/>
      </w:rPr>
    </w:lvl>
  </w:abstractNum>
  <w:num w:numId="1" w16cid:durableId="1676223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A8"/>
    <w:rsid w:val="00016DFC"/>
    <w:rsid w:val="00021A59"/>
    <w:rsid w:val="00044A70"/>
    <w:rsid w:val="000719A8"/>
    <w:rsid w:val="00074735"/>
    <w:rsid w:val="000750BB"/>
    <w:rsid w:val="000756E3"/>
    <w:rsid w:val="00085E17"/>
    <w:rsid w:val="000E1590"/>
    <w:rsid w:val="000F4C21"/>
    <w:rsid w:val="000F5FA8"/>
    <w:rsid w:val="001B048C"/>
    <w:rsid w:val="001B2175"/>
    <w:rsid w:val="001C0D6B"/>
    <w:rsid w:val="00220EAD"/>
    <w:rsid w:val="0022252F"/>
    <w:rsid w:val="00226450"/>
    <w:rsid w:val="0022717E"/>
    <w:rsid w:val="002359C3"/>
    <w:rsid w:val="002637B5"/>
    <w:rsid w:val="00264055"/>
    <w:rsid w:val="00292363"/>
    <w:rsid w:val="0029413E"/>
    <w:rsid w:val="002C1AF7"/>
    <w:rsid w:val="002C61E4"/>
    <w:rsid w:val="002D7220"/>
    <w:rsid w:val="002D73FD"/>
    <w:rsid w:val="00317F23"/>
    <w:rsid w:val="00393A92"/>
    <w:rsid w:val="003A2696"/>
    <w:rsid w:val="003B7C8B"/>
    <w:rsid w:val="003E0708"/>
    <w:rsid w:val="003E3D9C"/>
    <w:rsid w:val="003F406E"/>
    <w:rsid w:val="00432DC6"/>
    <w:rsid w:val="00444FF7"/>
    <w:rsid w:val="0044740E"/>
    <w:rsid w:val="00447DDC"/>
    <w:rsid w:val="00464BE8"/>
    <w:rsid w:val="00480F28"/>
    <w:rsid w:val="0049127F"/>
    <w:rsid w:val="004B22F4"/>
    <w:rsid w:val="004D07E1"/>
    <w:rsid w:val="004E695F"/>
    <w:rsid w:val="004F542F"/>
    <w:rsid w:val="004F5AEB"/>
    <w:rsid w:val="00504AED"/>
    <w:rsid w:val="005240E0"/>
    <w:rsid w:val="00530019"/>
    <w:rsid w:val="005665EA"/>
    <w:rsid w:val="00572CA3"/>
    <w:rsid w:val="00585504"/>
    <w:rsid w:val="00593040"/>
    <w:rsid w:val="005B306C"/>
    <w:rsid w:val="005C6EF9"/>
    <w:rsid w:val="00607CFB"/>
    <w:rsid w:val="006B1A66"/>
    <w:rsid w:val="006C134B"/>
    <w:rsid w:val="006D29F5"/>
    <w:rsid w:val="006D73F0"/>
    <w:rsid w:val="006F0C84"/>
    <w:rsid w:val="00766B1C"/>
    <w:rsid w:val="007A7D18"/>
    <w:rsid w:val="008125AB"/>
    <w:rsid w:val="00821301"/>
    <w:rsid w:val="008404A3"/>
    <w:rsid w:val="008524C4"/>
    <w:rsid w:val="00883B81"/>
    <w:rsid w:val="008F1152"/>
    <w:rsid w:val="008F1169"/>
    <w:rsid w:val="0092530B"/>
    <w:rsid w:val="00937AF9"/>
    <w:rsid w:val="00940178"/>
    <w:rsid w:val="00944093"/>
    <w:rsid w:val="0097668C"/>
    <w:rsid w:val="009A7B7A"/>
    <w:rsid w:val="009B7DA9"/>
    <w:rsid w:val="009D6B58"/>
    <w:rsid w:val="00A00A38"/>
    <w:rsid w:val="00A53078"/>
    <w:rsid w:val="00A62B7D"/>
    <w:rsid w:val="00A92DDF"/>
    <w:rsid w:val="00AB3272"/>
    <w:rsid w:val="00AE4E88"/>
    <w:rsid w:val="00AE72C2"/>
    <w:rsid w:val="00B52739"/>
    <w:rsid w:val="00B702F1"/>
    <w:rsid w:val="00B84F0F"/>
    <w:rsid w:val="00BC19CD"/>
    <w:rsid w:val="00BC3509"/>
    <w:rsid w:val="00C90F3C"/>
    <w:rsid w:val="00C922BE"/>
    <w:rsid w:val="00C97091"/>
    <w:rsid w:val="00CC0C3C"/>
    <w:rsid w:val="00CD5A9B"/>
    <w:rsid w:val="00D82FA9"/>
    <w:rsid w:val="00DD254F"/>
    <w:rsid w:val="00DE569A"/>
    <w:rsid w:val="00EA0282"/>
    <w:rsid w:val="00EE2CF7"/>
    <w:rsid w:val="00F81CBC"/>
    <w:rsid w:val="00F95269"/>
    <w:rsid w:val="00FC1B30"/>
    <w:rsid w:val="00FE4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09688"/>
  <w15:chartTrackingRefBased/>
  <w15:docId w15:val="{AB4A72C1-555A-4C6E-9711-5589D4924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9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19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19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19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19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19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9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9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9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9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19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19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19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19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9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9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9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9A8"/>
    <w:rPr>
      <w:rFonts w:eastAsiaTheme="majorEastAsia" w:cstheme="majorBidi"/>
      <w:color w:val="272727" w:themeColor="text1" w:themeTint="D8"/>
    </w:rPr>
  </w:style>
  <w:style w:type="paragraph" w:styleId="Title">
    <w:name w:val="Title"/>
    <w:basedOn w:val="Normal"/>
    <w:next w:val="Normal"/>
    <w:link w:val="TitleChar"/>
    <w:uiPriority w:val="10"/>
    <w:qFormat/>
    <w:rsid w:val="00071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9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9A8"/>
    <w:pPr>
      <w:spacing w:before="160"/>
      <w:jc w:val="center"/>
    </w:pPr>
    <w:rPr>
      <w:i/>
      <w:iCs/>
      <w:color w:val="404040" w:themeColor="text1" w:themeTint="BF"/>
    </w:rPr>
  </w:style>
  <w:style w:type="character" w:customStyle="1" w:styleId="QuoteChar">
    <w:name w:val="Quote Char"/>
    <w:basedOn w:val="DefaultParagraphFont"/>
    <w:link w:val="Quote"/>
    <w:uiPriority w:val="29"/>
    <w:rsid w:val="000719A8"/>
    <w:rPr>
      <w:i/>
      <w:iCs/>
      <w:color w:val="404040" w:themeColor="text1" w:themeTint="BF"/>
    </w:rPr>
  </w:style>
  <w:style w:type="paragraph" w:styleId="ListParagraph">
    <w:name w:val="List Paragraph"/>
    <w:basedOn w:val="Normal"/>
    <w:uiPriority w:val="34"/>
    <w:qFormat/>
    <w:rsid w:val="000719A8"/>
    <w:pPr>
      <w:ind w:left="720"/>
      <w:contextualSpacing/>
    </w:pPr>
  </w:style>
  <w:style w:type="character" w:styleId="IntenseEmphasis">
    <w:name w:val="Intense Emphasis"/>
    <w:basedOn w:val="DefaultParagraphFont"/>
    <w:uiPriority w:val="21"/>
    <w:qFormat/>
    <w:rsid w:val="000719A8"/>
    <w:rPr>
      <w:i/>
      <w:iCs/>
      <w:color w:val="0F4761" w:themeColor="accent1" w:themeShade="BF"/>
    </w:rPr>
  </w:style>
  <w:style w:type="paragraph" w:styleId="IntenseQuote">
    <w:name w:val="Intense Quote"/>
    <w:basedOn w:val="Normal"/>
    <w:next w:val="Normal"/>
    <w:link w:val="IntenseQuoteChar"/>
    <w:uiPriority w:val="30"/>
    <w:qFormat/>
    <w:rsid w:val="00071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19A8"/>
    <w:rPr>
      <w:i/>
      <w:iCs/>
      <w:color w:val="0F4761" w:themeColor="accent1" w:themeShade="BF"/>
    </w:rPr>
  </w:style>
  <w:style w:type="character" w:styleId="IntenseReference">
    <w:name w:val="Intense Reference"/>
    <w:basedOn w:val="DefaultParagraphFont"/>
    <w:uiPriority w:val="32"/>
    <w:qFormat/>
    <w:rsid w:val="000719A8"/>
    <w:rPr>
      <w:b/>
      <w:bCs/>
      <w:smallCaps/>
      <w:color w:val="0F4761" w:themeColor="accent1" w:themeShade="BF"/>
      <w:spacing w:val="5"/>
    </w:rPr>
  </w:style>
  <w:style w:type="paragraph" w:styleId="Header">
    <w:name w:val="header"/>
    <w:basedOn w:val="Normal"/>
    <w:link w:val="HeaderChar"/>
    <w:uiPriority w:val="99"/>
    <w:unhideWhenUsed/>
    <w:rsid w:val="00766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B1C"/>
  </w:style>
  <w:style w:type="paragraph" w:styleId="Footer">
    <w:name w:val="footer"/>
    <w:basedOn w:val="Normal"/>
    <w:link w:val="FooterChar"/>
    <w:uiPriority w:val="99"/>
    <w:unhideWhenUsed/>
    <w:rsid w:val="00766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B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5</Pages>
  <Words>1271</Words>
  <Characters>6742</Characters>
  <Application>Microsoft Office Word</Application>
  <DocSecurity>0</DocSecurity>
  <Lines>146</Lines>
  <Paragraphs>39</Paragraphs>
  <ScaleCrop>false</ScaleCrop>
  <Company/>
  <LinksUpToDate>false</LinksUpToDate>
  <CharactersWithSpaces>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97</cp:revision>
  <dcterms:created xsi:type="dcterms:W3CDTF">2025-11-27T19:06:00Z</dcterms:created>
  <dcterms:modified xsi:type="dcterms:W3CDTF">2025-11-28T12:05:00Z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939065cb-cd9f-40bf-82ae-c193a5958d6b</vt:lpwstr>
  </property>
</Properties>
</file>