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6ABF35DA"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p>
    <w:p w14:paraId="14F1CDB2" w14:textId="59352EA6"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886200">
        <w:rPr>
          <w:rFonts w:asciiTheme="minorBidi" w:hAnsiTheme="minorBidi"/>
          <w:b/>
          <w:sz w:val="48"/>
          <w:szCs w:val="48"/>
        </w:rPr>
        <w:t xml:space="preserve"> Conor Pullen</w:t>
      </w:r>
    </w:p>
    <w:p w14:paraId="1B6CEBE0" w14:textId="7583BAE9"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886200">
        <w:rPr>
          <w:rFonts w:asciiTheme="minorBidi" w:hAnsiTheme="minorBidi"/>
          <w:b/>
          <w:sz w:val="48"/>
          <w:szCs w:val="48"/>
        </w:rPr>
        <w:t xml:space="preserve"> </w:t>
      </w:r>
      <w:r w:rsidR="00886200" w:rsidRPr="00886200">
        <w:rPr>
          <w:rFonts w:asciiTheme="minorBidi" w:hAnsiTheme="minorBidi"/>
          <w:b/>
          <w:sz w:val="48"/>
          <w:szCs w:val="48"/>
        </w:rPr>
        <w:t>2528764</w:t>
      </w:r>
    </w:p>
    <w:p w14:paraId="686117E5" w14:textId="089A3B96"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886200">
        <w:rPr>
          <w:rFonts w:asciiTheme="minorBidi" w:hAnsiTheme="minorBidi"/>
          <w:b/>
          <w:sz w:val="48"/>
          <w:szCs w:val="48"/>
        </w:rPr>
        <w:t>Chris Wilkins</w:t>
      </w:r>
      <w:r w:rsidRPr="0040098D">
        <w:rPr>
          <w:rFonts w:asciiTheme="minorBidi" w:hAnsiTheme="minorBidi"/>
          <w:b/>
          <w:sz w:val="48"/>
          <w:szCs w:val="48"/>
        </w:rPr>
        <w:br/>
        <w:t xml:space="preserve">Deadline: </w:t>
      </w:r>
      <w:r w:rsidR="00886200">
        <w:rPr>
          <w:rFonts w:asciiTheme="minorBidi" w:hAnsiTheme="minorBidi"/>
          <w:bCs/>
          <w:sz w:val="48"/>
          <w:szCs w:val="48"/>
        </w:rPr>
        <w:t xml:space="preserve">27/03/2025 </w:t>
      </w: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336D6613" w14:textId="77777777" w:rsidR="00BB0B3A" w:rsidRDefault="00BB0B3A" w:rsidP="00DB3AE7">
      <w:pPr>
        <w:jc w:val="both"/>
        <w:rPr>
          <w:rFonts w:ascii="Arial" w:hAnsi="Arial" w:cs="Arial"/>
          <w:b/>
          <w:bCs/>
        </w:rPr>
      </w:pPr>
    </w:p>
    <w:p w14:paraId="03E945C9" w14:textId="77777777" w:rsidR="00BB0B3A" w:rsidRDefault="00BB0B3A" w:rsidP="00DB3AE7">
      <w:pPr>
        <w:jc w:val="both"/>
        <w:rPr>
          <w:rFonts w:ascii="Arial" w:hAnsi="Arial" w:cs="Arial"/>
          <w:b/>
          <w:bCs/>
        </w:rPr>
      </w:pPr>
    </w:p>
    <w:p w14:paraId="5D479A65" w14:textId="06F1C398"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1B58AC2F" w14:textId="77777777" w:rsidR="00DB3AE7" w:rsidRPr="003965FE" w:rsidRDefault="00DB3AE7" w:rsidP="00DB3AE7">
      <w:pPr>
        <w:jc w:val="both"/>
        <w:rPr>
          <w:rFonts w:ascii="Arial" w:hAnsi="Arial" w:cs="Arial"/>
        </w:rPr>
      </w:pPr>
      <w:r w:rsidRPr="003965FE">
        <w:rPr>
          <w:rFonts w:ascii="Arial" w:hAnsi="Arial" w:cs="Arial"/>
        </w:rPr>
        <w:lastRenderedPageBreak/>
        <w:t xml:space="preserve">I confirm that I have not presented any AI generated materials as my own work. </w:t>
      </w:r>
    </w:p>
    <w:p w14:paraId="265E9F64" w14:textId="7475B5C9" w:rsidR="00DB3AE7" w:rsidRPr="003965FE" w:rsidRDefault="00DB3AE7" w:rsidP="00DB3AE7">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71B8EB4E" w14:textId="77777777" w:rsidR="00E6780D" w:rsidRDefault="00E6780D" w:rsidP="00E6780D">
      <w:pPr>
        <w:rPr>
          <w:rFonts w:ascii="Arial" w:hAnsi="Arial" w:cs="Arial"/>
          <w:b/>
          <w:bCs/>
          <w:u w:val="single"/>
        </w:rPr>
      </w:pPr>
    </w:p>
    <w:p w14:paraId="02854B1D" w14:textId="77777777" w:rsidR="00886200" w:rsidRDefault="00886200" w:rsidP="00E6780D">
      <w:pPr>
        <w:rPr>
          <w:rFonts w:ascii="Arial" w:hAnsi="Arial" w:cs="Arial"/>
          <w:b/>
          <w:bCs/>
          <w:u w:val="single"/>
        </w:rPr>
      </w:pPr>
    </w:p>
    <w:p w14:paraId="5CF55F82" w14:textId="77777777" w:rsidR="00886200" w:rsidRPr="005A1BD4" w:rsidRDefault="00886200" w:rsidP="00886200">
      <w:pPr>
        <w:rPr>
          <w:rFonts w:ascii="Arial" w:hAnsi="Arial" w:cs="Arial"/>
        </w:rPr>
      </w:pPr>
      <w:r w:rsidRPr="005A1BD4">
        <w:rPr>
          <w:rFonts w:ascii="Arial" w:hAnsi="Arial" w:cs="Arial"/>
        </w:rPr>
        <w:t xml:space="preserve">Reflection plays an essential role in academic development, because it allows students to connect their experiences with ongoing learning and improvement. </w:t>
      </w:r>
      <w:r>
        <w:rPr>
          <w:rFonts w:ascii="Arial" w:hAnsi="Arial" w:cs="Arial"/>
        </w:rPr>
        <w:t xml:space="preserve">Recent work in higher education highlights that reflective practice supports metacognition academic learning, and professional growth (Harvey et al., 2025). Throughout my first term at university, I encountered a range of new expectations, digital tools and academic conventions that required adjustment. One experience that significantly shaped my academic and digital skill development was learning how to correctly use Harvard referencing. Although referencing may initially appear to be a technical requirement, it became a turning point in my understanding of academic integrity, digital literacy and independent learning. This essay explores my experiences and how they have influenced my transition into university life. </w:t>
      </w:r>
      <w:r w:rsidRPr="005A1BD4">
        <w:rPr>
          <w:rFonts w:ascii="Arial" w:hAnsi="Arial" w:cs="Arial"/>
        </w:rPr>
        <w:t xml:space="preserve"> </w:t>
      </w:r>
    </w:p>
    <w:p w14:paraId="4C5DE6E7" w14:textId="77777777" w:rsidR="00886200" w:rsidRDefault="00886200" w:rsidP="00886200">
      <w:pPr>
        <w:rPr>
          <w:rFonts w:ascii="Arial" w:hAnsi="Arial" w:cs="Arial"/>
        </w:rPr>
      </w:pPr>
      <w:r>
        <w:rPr>
          <w:rFonts w:ascii="Arial" w:hAnsi="Arial" w:cs="Arial"/>
        </w:rPr>
        <w:t xml:space="preserve">During Week 3 of the module Academic Skills for the Digital Era, the lecture focused on Harvard referencing, paraphrasing, and academic integrity. Before attending this session, my understanding of referencing was fairly limited to college level, where expectations were less detailed and the consequences of incorrect referencing were not stressed. In the lecture, we were shown examples of in-text citations and reference list entries, such as “Climate change is a global issue” (Smith, 2020) and were taught that referencing helps demonstrate where information comes from and supports transparency in academic writing, an essential element of academic integrity (Eaton, 2024). This explanation highlighted the purpose behind referencing rather than just the mechanics, which was something I hadn’t fully appreciated. </w:t>
      </w:r>
    </w:p>
    <w:p w14:paraId="496FFC3E" w14:textId="77777777" w:rsidR="00886200" w:rsidRDefault="00886200" w:rsidP="00886200">
      <w:pPr>
        <w:rPr>
          <w:rFonts w:ascii="Arial" w:hAnsi="Arial" w:cs="Arial"/>
        </w:rPr>
      </w:pPr>
      <w:r>
        <w:rPr>
          <w:rFonts w:ascii="Arial" w:hAnsi="Arial" w:cs="Arial"/>
        </w:rPr>
        <w:t xml:space="preserve">Later in the session, we were given a task to paraphrase a paragraph and produce both an in-text citation and a full reference. When attempting the task, I realised that I didn’t fully understand how to structure the references list, and I found it challenging to paraphrase effectively without copying the original wording. The slides explained that paraphrasing is important because it demonstrates genuine understanding of the material, a point supported by recent academic integrity research (Springer, 2023). When the lecturer reviewed the answers, it became clear that my attempt didn’t meet the formatting requirements. This made me aware that my understanding of referencing was not as strong as I had assumed. When completing part of Assignment 1, which required referencing academic sources, I tried to apply what I had learned but found myself repeatedly checking the lecture slides, the Harvard Referencing Handbook, and online examples. This process took much longer than expected and highlighted gaps in my understanding of both referencing and digital research skills.  </w:t>
      </w:r>
    </w:p>
    <w:p w14:paraId="682CA592" w14:textId="77777777" w:rsidR="00886200" w:rsidRDefault="00886200" w:rsidP="00886200">
      <w:pPr>
        <w:rPr>
          <w:rFonts w:ascii="Arial" w:hAnsi="Arial" w:cs="Arial"/>
        </w:rPr>
      </w:pPr>
      <w:r>
        <w:rPr>
          <w:rFonts w:ascii="Arial" w:hAnsi="Arial" w:cs="Arial"/>
        </w:rPr>
        <w:lastRenderedPageBreak/>
        <w:t xml:space="preserve">At the beginning of the session, I felt confident about referencing because I had used citations before and assumed it would be straightforward. As the lecture continued, the confidence faded. I hadn’t realised how many detailed rules Harvard referencing involved, and the different structures for books, journal articles and websites left me feeling overwhelmed. Trying to remember the correct order of information for each source type was frustrating, and I became more aware of how easy it was to make mistakes. When the lecturer explained that referencing is essential for avoiding plagiarism, now widely defined as the use of someone else’s words or ideas without proper acknowledgement (Eaton, 2023), I felt a stronger pressure to be accurate and responsible in my work. </w:t>
      </w:r>
    </w:p>
    <w:p w14:paraId="13D8C415" w14:textId="77777777" w:rsidR="00886200" w:rsidRDefault="00886200" w:rsidP="00886200">
      <w:pPr>
        <w:rPr>
          <w:rFonts w:ascii="Arial" w:hAnsi="Arial" w:cs="Arial"/>
        </w:rPr>
      </w:pPr>
      <w:r>
        <w:rPr>
          <w:rFonts w:ascii="Arial" w:hAnsi="Arial" w:cs="Arial"/>
        </w:rPr>
        <w:t xml:space="preserve">The paraphrasing task assed to this pressure. Although it looked </w:t>
      </w:r>
      <w:proofErr w:type="gramStart"/>
      <w:r>
        <w:rPr>
          <w:rFonts w:ascii="Arial" w:hAnsi="Arial" w:cs="Arial"/>
        </w:rPr>
        <w:t>simple</w:t>
      </w:r>
      <w:proofErr w:type="gramEnd"/>
      <w:r>
        <w:rPr>
          <w:rFonts w:ascii="Arial" w:hAnsi="Arial" w:cs="Arial"/>
        </w:rPr>
        <w:t xml:space="preserve">, rewriting the text in my own words without copying felt surprisingly difficult. Comparing my attempt to the example “e-learning gives students the freedom to learn at their own speed…” left me slightly discouraged because my own version felt less clear and confident. However, it also made me realise that effective paraphrasing requires genuinely understanding the meaning behind the text, not just changing words. </w:t>
      </w:r>
    </w:p>
    <w:p w14:paraId="7DE71EA2" w14:textId="77777777" w:rsidR="00886200" w:rsidRDefault="00886200" w:rsidP="00886200">
      <w:pPr>
        <w:rPr>
          <w:rFonts w:ascii="Arial" w:hAnsi="Arial" w:cs="Arial"/>
        </w:rPr>
      </w:pPr>
      <w:r>
        <w:rPr>
          <w:rFonts w:ascii="Arial" w:hAnsi="Arial" w:cs="Arial"/>
        </w:rPr>
        <w:t>Despite the challenges, the session motivated me to improve. Learning that referencing is a core academic skill (University of Oxford, 2023), helped me appreciate its purpose, even if I still find Harvard referencing rigid to more flexible alternatives such as APA referencing, which uses a simpler author-date format and fewer struct rules about punctuation and source order.</w:t>
      </w:r>
    </w:p>
    <w:p w14:paraId="268F3838" w14:textId="77777777" w:rsidR="00886200" w:rsidRDefault="00886200" w:rsidP="00886200">
      <w:pPr>
        <w:rPr>
          <w:rFonts w:ascii="Arial" w:hAnsi="Arial" w:cs="Arial"/>
        </w:rPr>
      </w:pPr>
      <w:r>
        <w:rPr>
          <w:rFonts w:ascii="Arial" w:hAnsi="Arial" w:cs="Arial"/>
        </w:rPr>
        <w:t xml:space="preserve">There were several positive aspects to this learning experience. The lecture itself was clear and informative, with the slides breaking down referencing into manageable parts to explain the difference between in-text citations and reference lists. The examples that were provided were helpful, and the paraphrasing activity showed me exactly where I needed to improve. I also became more aware of academic integrity and the importance of avoiding plagiarism, collusion and inappropriate use of AI, topics that were emphasised again in Week 5. The lecture materials explained that students must recognise acceptable and unacceptable academic practices, including the correct use of AI tools. This broadened my understanding of academic responsibility and the need to ensure that all work submit is genuinely my own. </w:t>
      </w:r>
    </w:p>
    <w:p w14:paraId="5F6C907D" w14:textId="77777777" w:rsidR="00886200" w:rsidRDefault="00886200" w:rsidP="00886200">
      <w:pPr>
        <w:rPr>
          <w:rFonts w:ascii="Arial" w:hAnsi="Arial" w:cs="Arial"/>
        </w:rPr>
      </w:pPr>
      <w:r>
        <w:rPr>
          <w:rFonts w:ascii="Arial" w:hAnsi="Arial" w:cs="Arial"/>
        </w:rPr>
        <w:t xml:space="preserve">Another positive outcome was that the challenge encouraged me to engage more deeply with the learning materials. I revisited the slides, used the Harvard Referencing Handbook, and practised referencing multiple sources. This helped me developed a stronger understanding of the conventions and improved my ability to apply them independently. The process also strengthened my digital skills as I became more familiar with navigating online databases, identifying DOIs and locating publication details. These skills being essential for academic success, particularly in a digital learning environment where students must manage information effectively. </w:t>
      </w:r>
    </w:p>
    <w:p w14:paraId="62EFE493" w14:textId="77777777" w:rsidR="00886200" w:rsidRDefault="00886200" w:rsidP="00886200">
      <w:pPr>
        <w:rPr>
          <w:rFonts w:ascii="Arial" w:hAnsi="Arial" w:cs="Arial"/>
        </w:rPr>
      </w:pPr>
      <w:r>
        <w:rPr>
          <w:rFonts w:ascii="Arial" w:hAnsi="Arial" w:cs="Arial"/>
        </w:rPr>
        <w:lastRenderedPageBreak/>
        <w:t xml:space="preserve">However, there were also negative aspects. I felt unprepared for the level of detail required in referencing because I had underestimated how complex it would be. I also realised that my digital skills, particularly navigating online academic resources, were not as strong as I had assumed before starting the term. For example, I struggled to locate the DOI for journal articles and to identify corporate authors for websites. These challenges made the process slower and highlighted areas where I needed further development. An unexpected outcome was that the experience made me more aware of how easily academic misconduct can occur unintentionally. The slides explained that “presenting work or ideas from another source as your own, with or without consent of the original author, by incorporating it without full acknowledgement” is plagiarism (University of Oxford, 2024). This emphasised the importance of developing genuine academic skills rather than relying on shortcuts and reinforced the need to understand the principles behind academic integrity instead of simply following rules. </w:t>
      </w:r>
    </w:p>
    <w:p w14:paraId="2820BB16" w14:textId="77777777" w:rsidR="00886200" w:rsidRDefault="00886200" w:rsidP="00886200">
      <w:pPr>
        <w:rPr>
          <w:rFonts w:ascii="Arial" w:hAnsi="Arial" w:cs="Arial"/>
        </w:rPr>
      </w:pPr>
      <w:r>
        <w:rPr>
          <w:rFonts w:ascii="Arial" w:hAnsi="Arial" w:cs="Arial"/>
        </w:rPr>
        <w:t xml:space="preserve">Several factors contributed to the difficulties I experienced. Firstly, I had overestimated my prior knowledge. Although I had used referencing before, I hadn’t fully appreciated that University expectations are much higher, and the variety of source types require a deeper understanding. Secondly, my note-taking during lectures wasn’t as effective as it could have been. Recent guidance highlights that active note-taking improves comprehension and retention more than simply copying information (Nguyen &amp; Cummings, 2022), yet focused too much on transcription rather than processing ideas. As a result, when I reviewed my notes later, they were not as helpful as they should have been. Finally, my digital literacy skills were skill developing. Current research emphasises that students must learn to navigate digital tools effectively, manage information and avoid distractions to succeed in modern academic environments (Jisc, 2023). I realised that I needed to improve my ability to use online databases, identify reliable sources and extract key information efficiently. These factors combined to make my learning journey more challenging than expected but also highlighted important areas for growth. </w:t>
      </w:r>
    </w:p>
    <w:p w14:paraId="0AB6131D" w14:textId="77777777" w:rsidR="00886200" w:rsidRPr="0024074E" w:rsidRDefault="00886200" w:rsidP="00886200">
      <w:pPr>
        <w:rPr>
          <w:rFonts w:ascii="Arial" w:hAnsi="Arial" w:cs="Arial"/>
        </w:rPr>
      </w:pPr>
      <w:r w:rsidRPr="0024074E">
        <w:rPr>
          <w:rFonts w:ascii="Arial" w:hAnsi="Arial" w:cs="Arial"/>
        </w:rPr>
        <w:t xml:space="preserve">Looking back, there are several things I could have done differently. I could have prepared more thoroughly before the lecture by reviewing the referencing guide on Moodle, which would have given me a foundation to build on during the session. I could have taken more structured notes using methods such as mind-mapping or colour-coding, techniques recommended in the Week 3 slides, which would have helped me organise the information more effectively. I could have asked more questions during the session or attended study skills support sessions. The slides clearly stated that help is available through the library liaison and study skills team, but I didn’t take full advantage of this. Finally, I could have practised referencing earlier in the term instead of waiting until I needed it for the assignment as regular practice would have strengthened my understanding and made the process more efficient. By reflecting on these points, I can identify clear steps for improvement and apply them in future academic work. </w:t>
      </w:r>
    </w:p>
    <w:p w14:paraId="0607E407" w14:textId="77777777" w:rsidR="00886200" w:rsidRDefault="00886200" w:rsidP="00886200">
      <w:pPr>
        <w:rPr>
          <w:rFonts w:ascii="Arial" w:hAnsi="Arial" w:cs="Arial"/>
        </w:rPr>
      </w:pPr>
      <w:r w:rsidRPr="0024074E">
        <w:rPr>
          <w:rFonts w:ascii="Arial" w:hAnsi="Arial" w:cs="Arial"/>
        </w:rPr>
        <w:lastRenderedPageBreak/>
        <w:t>To improve my academic and digital skills, I need a structured plan. I will focus on developing my referencing, paraphrasing and digital research skills so that I am better prepared for future assignments. This experience has shown me the importance of engaging actively with learning materials, seeking support when needed and practising academic skills consistently. By applying these insights, I can continue to develop as an independent learner and strengthen my academic performance in the second term.</w:t>
      </w:r>
      <w:r>
        <w:rPr>
          <w:rFonts w:ascii="Arial" w:hAnsi="Arial" w:cs="Arial"/>
        </w:rPr>
        <w:t xml:space="preserve"> </w:t>
      </w:r>
    </w:p>
    <w:p w14:paraId="77C3A5A0" w14:textId="77777777" w:rsidR="00886200" w:rsidRPr="005E23E5" w:rsidRDefault="00886200" w:rsidP="00886200">
      <w:pPr>
        <w:rPr>
          <w:rFonts w:ascii="Arial" w:hAnsi="Arial" w:cs="Arial"/>
        </w:rPr>
      </w:pPr>
      <w:r w:rsidRPr="005E23E5">
        <w:rPr>
          <w:rFonts w:ascii="Arial" w:hAnsi="Arial" w:cs="Arial"/>
          <w:b/>
          <w:bCs/>
        </w:rPr>
        <w:t>Specific:</w:t>
      </w:r>
      <w:r>
        <w:rPr>
          <w:rFonts w:ascii="Arial" w:hAnsi="Arial" w:cs="Arial"/>
        </w:rPr>
        <w:t xml:space="preserve"> I will improve my Harvard referencing skills by practising with clearly defined materials and structured weekly tasks. </w:t>
      </w:r>
      <w:r w:rsidRPr="003F6E2F">
        <w:rPr>
          <w:rFonts w:ascii="Arial" w:hAnsi="Arial" w:cs="Arial"/>
        </w:rPr>
        <w:t xml:space="preserve">Each week, I will create full Harvard references for three different source types. One book, such as Smith, J. (2019. Introduction to Education, to practise ordering author, year, title, edition and publisher correctly. One journal article, for example Brown, L. &amp; Lee, A (2021). Digital Learning in Higher Education, to reinforce how to reference volume, issue and page numbers which I previously found confusing. One website, such </w:t>
      </w:r>
      <w:r>
        <w:rPr>
          <w:rFonts w:ascii="Arial" w:hAnsi="Arial" w:cs="Arial"/>
        </w:rPr>
        <w:t xml:space="preserve">as one authored by the World Health Organisation (2024), to strengthen my understanding of how to reference online sources with no individual author.  </w:t>
      </w:r>
    </w:p>
    <w:p w14:paraId="27B5D719" w14:textId="77777777" w:rsidR="00886200" w:rsidRPr="005E23E5" w:rsidRDefault="00886200" w:rsidP="00886200">
      <w:pPr>
        <w:rPr>
          <w:rFonts w:ascii="Arial" w:hAnsi="Arial" w:cs="Arial"/>
        </w:rPr>
      </w:pPr>
      <w:r w:rsidRPr="005E23E5">
        <w:rPr>
          <w:rFonts w:ascii="Arial" w:hAnsi="Arial" w:cs="Arial"/>
          <w:b/>
          <w:bCs/>
        </w:rPr>
        <w:t>Measurable:</w:t>
      </w:r>
      <w:r>
        <w:rPr>
          <w:rFonts w:ascii="Arial" w:hAnsi="Arial" w:cs="Arial"/>
        </w:rPr>
        <w:t xml:space="preserve"> </w:t>
      </w:r>
      <w:r w:rsidRPr="005E23E5">
        <w:rPr>
          <w:rFonts w:ascii="Arial" w:hAnsi="Arial" w:cs="Arial"/>
        </w:rPr>
        <w:t>I will track my progress by keeping a weekly log of the sources I reference and the paraphrasing tasks I complete. I will also compare my work against the Harvard Referencing Handbook.</w:t>
      </w:r>
    </w:p>
    <w:p w14:paraId="0609AA2F" w14:textId="77777777" w:rsidR="00886200" w:rsidRDefault="00886200" w:rsidP="00886200">
      <w:pPr>
        <w:rPr>
          <w:rFonts w:ascii="Arial" w:hAnsi="Arial" w:cs="Arial"/>
        </w:rPr>
      </w:pPr>
      <w:r w:rsidRPr="005E23E5">
        <w:rPr>
          <w:rFonts w:ascii="Arial" w:hAnsi="Arial" w:cs="Arial"/>
          <w:b/>
          <w:bCs/>
        </w:rPr>
        <w:t>Achievable:</w:t>
      </w:r>
      <w:r>
        <w:rPr>
          <w:rFonts w:ascii="Arial" w:hAnsi="Arial" w:cs="Arial"/>
        </w:rPr>
        <w:t xml:space="preserve"> </w:t>
      </w:r>
      <w:r w:rsidRPr="005E23E5">
        <w:rPr>
          <w:rFonts w:ascii="Arial" w:hAnsi="Arial" w:cs="Arial"/>
        </w:rPr>
        <w:t>I will dedicate 30 minutes after my Monday</w:t>
      </w:r>
      <w:r>
        <w:rPr>
          <w:rFonts w:ascii="Arial" w:hAnsi="Arial" w:cs="Arial"/>
        </w:rPr>
        <w:t xml:space="preserve"> and Wednesday</w:t>
      </w:r>
      <w:r w:rsidRPr="005E23E5">
        <w:rPr>
          <w:rFonts w:ascii="Arial" w:hAnsi="Arial" w:cs="Arial"/>
        </w:rPr>
        <w:t xml:space="preserve"> lecture each week to practise referencing and paraphrasing. I will also attend one study skills session during the term.</w:t>
      </w:r>
    </w:p>
    <w:p w14:paraId="3BD28738" w14:textId="77777777" w:rsidR="00886200" w:rsidRPr="005E23E5" w:rsidRDefault="00886200" w:rsidP="00886200">
      <w:pPr>
        <w:rPr>
          <w:rFonts w:ascii="Arial" w:hAnsi="Arial" w:cs="Arial"/>
        </w:rPr>
      </w:pPr>
      <w:r w:rsidRPr="005E23E5">
        <w:rPr>
          <w:rFonts w:ascii="Arial" w:hAnsi="Arial" w:cs="Arial"/>
          <w:b/>
          <w:bCs/>
        </w:rPr>
        <w:t>Relevant:</w:t>
      </w:r>
      <w:r>
        <w:rPr>
          <w:rFonts w:ascii="Arial" w:hAnsi="Arial" w:cs="Arial"/>
        </w:rPr>
        <w:t xml:space="preserve"> </w:t>
      </w:r>
      <w:r w:rsidRPr="005E23E5">
        <w:rPr>
          <w:rFonts w:ascii="Arial" w:hAnsi="Arial" w:cs="Arial"/>
        </w:rPr>
        <w:t>Improving these skills will strengthen my academic integrity, enhance my writing, and support my success in future assignments.</w:t>
      </w:r>
    </w:p>
    <w:p w14:paraId="169A4763" w14:textId="77777777" w:rsidR="00886200" w:rsidRPr="005E23E5" w:rsidRDefault="00886200" w:rsidP="00886200">
      <w:pPr>
        <w:rPr>
          <w:rFonts w:ascii="Arial" w:hAnsi="Arial" w:cs="Arial"/>
        </w:rPr>
      </w:pPr>
      <w:r w:rsidRPr="005E23E5">
        <w:rPr>
          <w:rFonts w:ascii="Arial" w:hAnsi="Arial" w:cs="Arial"/>
          <w:b/>
          <w:bCs/>
        </w:rPr>
        <w:t>Time</w:t>
      </w:r>
      <w:r w:rsidRPr="005E23E5">
        <w:rPr>
          <w:rFonts w:ascii="Arial" w:hAnsi="Arial" w:cs="Arial"/>
          <w:b/>
          <w:bCs/>
        </w:rPr>
        <w:noBreakHyphen/>
      </w:r>
      <w:proofErr w:type="gramStart"/>
      <w:r w:rsidRPr="005E23E5">
        <w:rPr>
          <w:rFonts w:ascii="Arial" w:hAnsi="Arial" w:cs="Arial"/>
          <w:b/>
          <w:bCs/>
        </w:rPr>
        <w:t>bound:</w:t>
      </w:r>
      <w:proofErr w:type="gramEnd"/>
      <w:r>
        <w:rPr>
          <w:rFonts w:ascii="Arial" w:hAnsi="Arial" w:cs="Arial"/>
        </w:rPr>
        <w:t xml:space="preserve"> </w:t>
      </w:r>
      <w:r w:rsidRPr="005E23E5">
        <w:rPr>
          <w:rFonts w:ascii="Arial" w:hAnsi="Arial" w:cs="Arial"/>
        </w:rPr>
        <w:t>I will complete this plan by Week 6 of the second term and review my progress before starting my next major assignment.</w:t>
      </w:r>
    </w:p>
    <w:p w14:paraId="37B164DA" w14:textId="77777777" w:rsidR="00886200" w:rsidRPr="000D6C3D" w:rsidRDefault="00886200" w:rsidP="00886200">
      <w:pPr>
        <w:rPr>
          <w:rFonts w:ascii="Arial" w:hAnsi="Arial" w:cs="Arial"/>
          <w:b/>
          <w:bCs/>
          <w:u w:val="single"/>
        </w:rPr>
      </w:pPr>
      <w:r w:rsidRPr="000D6C3D">
        <w:rPr>
          <w:rFonts w:ascii="Arial" w:hAnsi="Arial" w:cs="Arial"/>
          <w:b/>
          <w:bCs/>
          <w:u w:val="single"/>
        </w:rPr>
        <w:t xml:space="preserve">Reference List </w:t>
      </w:r>
    </w:p>
    <w:p w14:paraId="2B76C867" w14:textId="77777777" w:rsidR="00886200" w:rsidRDefault="00886200" w:rsidP="00886200">
      <w:pPr>
        <w:rPr>
          <w:rFonts w:ascii="Arial" w:hAnsi="Arial" w:cs="Arial"/>
        </w:rPr>
      </w:pPr>
      <w:r>
        <w:rPr>
          <w:rFonts w:ascii="Arial" w:hAnsi="Arial" w:cs="Arial"/>
        </w:rPr>
        <w:t>American Psychological Association (2020) Publication manual of the American Psychological Association. 7</w:t>
      </w:r>
      <w:r w:rsidRPr="000C64FB">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xml:space="preserve">. Washington DC. APA </w:t>
      </w:r>
    </w:p>
    <w:p w14:paraId="06F2DCA8" w14:textId="77777777" w:rsidR="00886200" w:rsidRDefault="00886200" w:rsidP="00886200">
      <w:pPr>
        <w:rPr>
          <w:rFonts w:ascii="Arial" w:hAnsi="Arial" w:cs="Arial"/>
        </w:rPr>
      </w:pPr>
      <w:r>
        <w:rPr>
          <w:rFonts w:ascii="Arial" w:hAnsi="Arial" w:cs="Arial"/>
        </w:rPr>
        <w:t xml:space="preserve">Eaton, S.E. (2023) Plagiarism in Higher Education: Tackling emerging challenges. Calgary: University of Calgary Press </w:t>
      </w:r>
    </w:p>
    <w:p w14:paraId="2E07C637" w14:textId="77777777" w:rsidR="00886200" w:rsidRDefault="00886200" w:rsidP="00886200">
      <w:pPr>
        <w:rPr>
          <w:rFonts w:ascii="Arial" w:hAnsi="Arial" w:cs="Arial"/>
        </w:rPr>
      </w:pPr>
      <w:r>
        <w:rPr>
          <w:rFonts w:ascii="Arial" w:hAnsi="Arial" w:cs="Arial"/>
        </w:rPr>
        <w:t xml:space="preserve">Eaton, S.E. (2024) Academic integrity in the age of artificial intelligence. New York: Routledge </w:t>
      </w:r>
    </w:p>
    <w:p w14:paraId="7B4BF3C2" w14:textId="77777777" w:rsidR="00886200" w:rsidRDefault="00886200" w:rsidP="00886200">
      <w:pPr>
        <w:rPr>
          <w:rFonts w:ascii="Arial" w:hAnsi="Arial" w:cs="Arial"/>
        </w:rPr>
      </w:pPr>
      <w:r>
        <w:rPr>
          <w:rFonts w:ascii="Arial" w:hAnsi="Arial" w:cs="Arial"/>
        </w:rPr>
        <w:t>Harvey, L., Williams, J. and Nguyen, T. (2025) ‘Reflective practice and student learning in higher education’, Journal of Learning Development in Higher Education, 32, pp. 1-15</w:t>
      </w:r>
    </w:p>
    <w:p w14:paraId="2BD35A21" w14:textId="77777777" w:rsidR="00886200" w:rsidRDefault="00886200" w:rsidP="00886200">
      <w:pPr>
        <w:rPr>
          <w:rFonts w:ascii="Arial" w:hAnsi="Arial" w:cs="Arial"/>
        </w:rPr>
      </w:pPr>
      <w:r>
        <w:rPr>
          <w:rFonts w:ascii="Arial" w:hAnsi="Arial" w:cs="Arial"/>
        </w:rPr>
        <w:t xml:space="preserve">Jisc (2023) Digital literacy skills for higher education students. Available at </w:t>
      </w:r>
      <w:r w:rsidRPr="00664683">
        <w:rPr>
          <w:rFonts w:ascii="Arial" w:hAnsi="Arial" w:cs="Arial"/>
        </w:rPr>
        <w:t>https://www.jisc.ac.uk</w:t>
      </w:r>
      <w:r>
        <w:rPr>
          <w:rFonts w:ascii="Arial" w:hAnsi="Arial" w:cs="Arial"/>
        </w:rPr>
        <w:t xml:space="preserve"> (Accessed 21 March 2026) </w:t>
      </w:r>
    </w:p>
    <w:p w14:paraId="6635792E" w14:textId="77777777" w:rsidR="00886200" w:rsidRDefault="00886200" w:rsidP="00886200">
      <w:pPr>
        <w:rPr>
          <w:rFonts w:ascii="Arial" w:hAnsi="Arial" w:cs="Arial"/>
        </w:rPr>
      </w:pPr>
      <w:r>
        <w:rPr>
          <w:rFonts w:ascii="Arial" w:hAnsi="Arial" w:cs="Arial"/>
        </w:rPr>
        <w:lastRenderedPageBreak/>
        <w:t xml:space="preserve">Nguyen, A. and Cummings, J. (2022) ‘Active note-taking and student comprehension in digital learning environments’, Teaching in Higher Education, 27, pp. 612-628 </w:t>
      </w:r>
    </w:p>
    <w:p w14:paraId="2C76C7B5" w14:textId="77777777" w:rsidR="00886200" w:rsidRDefault="00886200" w:rsidP="00886200">
      <w:pPr>
        <w:rPr>
          <w:rFonts w:ascii="Arial" w:hAnsi="Arial" w:cs="Arial"/>
        </w:rPr>
      </w:pPr>
      <w:r>
        <w:rPr>
          <w:rFonts w:ascii="Arial" w:hAnsi="Arial" w:cs="Arial"/>
        </w:rPr>
        <w:t>Smith, A. (2020) ‘Climate change is a global issue’ Environmental Studies Review, 14, pp, 45-58</w:t>
      </w:r>
    </w:p>
    <w:p w14:paraId="63D8371B" w14:textId="77777777" w:rsidR="00886200" w:rsidRDefault="00886200" w:rsidP="00886200">
      <w:pPr>
        <w:rPr>
          <w:rFonts w:ascii="Arial" w:hAnsi="Arial" w:cs="Arial"/>
        </w:rPr>
      </w:pPr>
      <w:r>
        <w:rPr>
          <w:rFonts w:ascii="Arial" w:hAnsi="Arial" w:cs="Arial"/>
        </w:rPr>
        <w:t xml:space="preserve">Springer, P. (2023) ‘Understanding paraphrasing in academic writing: A contemporary perspective’, International Journal of Academic Integrity, 18, pp. 22-34 </w:t>
      </w:r>
    </w:p>
    <w:p w14:paraId="78C6E42B" w14:textId="77777777" w:rsidR="00886200" w:rsidRDefault="00886200" w:rsidP="00886200">
      <w:pPr>
        <w:rPr>
          <w:rFonts w:ascii="Arial" w:hAnsi="Arial" w:cs="Arial"/>
        </w:rPr>
      </w:pPr>
      <w:r>
        <w:rPr>
          <w:rFonts w:ascii="Arial" w:hAnsi="Arial" w:cs="Arial"/>
        </w:rPr>
        <w:t xml:space="preserve">University Library Services (2024) Harvard Referencing Handbook. Available via university VLE (Accessed 21 March 2026) </w:t>
      </w:r>
    </w:p>
    <w:p w14:paraId="012C2BE7" w14:textId="77777777" w:rsidR="00886200" w:rsidRDefault="00886200" w:rsidP="00886200">
      <w:pPr>
        <w:rPr>
          <w:rFonts w:ascii="Arial" w:hAnsi="Arial" w:cs="Arial"/>
        </w:rPr>
      </w:pPr>
      <w:r>
        <w:rPr>
          <w:rFonts w:ascii="Arial" w:hAnsi="Arial" w:cs="Arial"/>
        </w:rPr>
        <w:t xml:space="preserve">University of Oxford (2023) A brief guide to referencing and academic integrity. Available at </w:t>
      </w:r>
      <w:proofErr w:type="gramStart"/>
      <w:r>
        <w:rPr>
          <w:rFonts w:ascii="Arial" w:hAnsi="Arial" w:cs="Arial"/>
        </w:rPr>
        <w:t>https:www.ox.ac.uk</w:t>
      </w:r>
      <w:proofErr w:type="gramEnd"/>
      <w:r>
        <w:rPr>
          <w:rFonts w:ascii="Arial" w:hAnsi="Arial" w:cs="Arial"/>
        </w:rPr>
        <w:t xml:space="preserve"> (Accessed 23 March 2026) </w:t>
      </w:r>
    </w:p>
    <w:p w14:paraId="169CEE26" w14:textId="77777777" w:rsidR="00886200" w:rsidRPr="005A1BD4" w:rsidRDefault="00886200" w:rsidP="00886200">
      <w:pPr>
        <w:rPr>
          <w:rFonts w:ascii="Arial" w:hAnsi="Arial" w:cs="Arial"/>
        </w:rPr>
      </w:pPr>
      <w:r>
        <w:rPr>
          <w:rFonts w:ascii="Arial" w:hAnsi="Arial" w:cs="Arial"/>
        </w:rPr>
        <w:t xml:space="preserve">University of Oxford (2024) Academic integrity Definitions and Expectations. Available at </w:t>
      </w:r>
      <w:r w:rsidRPr="00664683">
        <w:rPr>
          <w:rFonts w:ascii="Arial" w:hAnsi="Arial" w:cs="Arial"/>
        </w:rPr>
        <w:t>https://www.ox.ac.uk/students/academic/guidance</w:t>
      </w:r>
      <w:r>
        <w:rPr>
          <w:rFonts w:ascii="Arial" w:hAnsi="Arial" w:cs="Arial"/>
        </w:rPr>
        <w:t xml:space="preserve"> (Accessed 25 March 2026)</w:t>
      </w:r>
    </w:p>
    <w:p w14:paraId="50977D8E" w14:textId="77777777" w:rsidR="00886200" w:rsidRPr="00E6780D" w:rsidRDefault="00886200" w:rsidP="00E6780D"/>
    <w:sectPr w:rsidR="00886200"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01E07" w14:textId="77777777" w:rsidR="001A444B" w:rsidRDefault="001A444B" w:rsidP="006D4055">
      <w:pPr>
        <w:spacing w:after="0" w:line="240" w:lineRule="auto"/>
      </w:pPr>
      <w:r>
        <w:separator/>
      </w:r>
    </w:p>
  </w:endnote>
  <w:endnote w:type="continuationSeparator" w:id="0">
    <w:p w14:paraId="189EAABA" w14:textId="77777777" w:rsidR="001A444B" w:rsidRDefault="001A444B"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DBBF6" w14:textId="77777777" w:rsidR="001A444B" w:rsidRDefault="001A444B" w:rsidP="006D4055">
      <w:pPr>
        <w:spacing w:after="0" w:line="240" w:lineRule="auto"/>
      </w:pPr>
      <w:r>
        <w:separator/>
      </w:r>
    </w:p>
  </w:footnote>
  <w:footnote w:type="continuationSeparator" w:id="0">
    <w:p w14:paraId="5172BDFD" w14:textId="77777777" w:rsidR="001A444B" w:rsidRDefault="001A444B"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19149B"/>
    <w:rsid w:val="001A444B"/>
    <w:rsid w:val="002D1900"/>
    <w:rsid w:val="00307CD3"/>
    <w:rsid w:val="003965FE"/>
    <w:rsid w:val="003B1399"/>
    <w:rsid w:val="003C3B5F"/>
    <w:rsid w:val="00434A22"/>
    <w:rsid w:val="004B3716"/>
    <w:rsid w:val="006A1260"/>
    <w:rsid w:val="006D4055"/>
    <w:rsid w:val="006F18EA"/>
    <w:rsid w:val="007421E0"/>
    <w:rsid w:val="00742574"/>
    <w:rsid w:val="007533FC"/>
    <w:rsid w:val="007946CC"/>
    <w:rsid w:val="007F172E"/>
    <w:rsid w:val="00886200"/>
    <w:rsid w:val="00895E11"/>
    <w:rsid w:val="0097469F"/>
    <w:rsid w:val="009A41CE"/>
    <w:rsid w:val="00A85354"/>
    <w:rsid w:val="00BA34E0"/>
    <w:rsid w:val="00BB0B3A"/>
    <w:rsid w:val="00D14056"/>
    <w:rsid w:val="00D8134F"/>
    <w:rsid w:val="00D95C9F"/>
    <w:rsid w:val="00DB3AE7"/>
    <w:rsid w:val="00DE22B3"/>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1947</Words>
  <Characters>11099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Conor Pullen</cp:lastModifiedBy>
  <cp:revision>1</cp:revision>
  <dcterms:created xsi:type="dcterms:W3CDTF">2025-11-19T11:14:00Z</dcterms:created>
  <dcterms:modified xsi:type="dcterms:W3CDTF">2026-03-27T21:25:00Z</dcterms:modified>
</cp:coreProperties>
</file>