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4472C4" w:themeColor="accent1"/>
          <w:kern w:val="2"/>
          <w:lang w:eastAsia="en-US"/>
          <w14:ligatures w14:val="standardContextual"/>
        </w:rPr>
        <w:id w:val="1232500479"/>
        <w:docPartObj>
          <w:docPartGallery w:val="Cover Pages"/>
          <w:docPartUnique/>
        </w:docPartObj>
      </w:sdtPr>
      <w:sdtEndPr>
        <w:rPr>
          <w:color w:val="auto"/>
        </w:rPr>
      </w:sdtEndPr>
      <w:sdtContent>
        <w:p w14:paraId="3855507B" w14:textId="77777777" w:rsidR="00C0743D" w:rsidRDefault="00C0743D" w:rsidP="00101905">
          <w:pPr>
            <w:pStyle w:val="NoSpacing"/>
            <w:spacing w:before="1540" w:after="240"/>
            <w:jc w:val="both"/>
            <w:rPr>
              <w:color w:val="4472C4" w:themeColor="accent1"/>
            </w:rPr>
          </w:pPr>
          <w:r>
            <w:rPr>
              <w:noProof/>
              <w:color w:val="4472C4" w:themeColor="accent1"/>
            </w:rPr>
            <w:drawing>
              <wp:anchor distT="0" distB="0" distL="114300" distR="114300" simplePos="0" relativeHeight="251660288" behindDoc="0" locked="0" layoutInCell="1" allowOverlap="1" wp14:anchorId="773A553E" wp14:editId="452C59E3">
                <wp:simplePos x="0" y="0"/>
                <wp:positionH relativeFrom="margin">
                  <wp:align>center</wp:align>
                </wp:positionH>
                <wp:positionV relativeFrom="paragraph">
                  <wp:posOffset>1082040</wp:posOffset>
                </wp:positionV>
                <wp:extent cx="1417320" cy="750570"/>
                <wp:effectExtent l="0" t="0" r="0" b="0"/>
                <wp:wrapThrough wrapText="bothSides">
                  <wp:wrapPolygon edited="0">
                    <wp:start x="7258" y="0"/>
                    <wp:lineTo x="5806" y="1096"/>
                    <wp:lineTo x="871" y="8223"/>
                    <wp:lineTo x="0" y="16447"/>
                    <wp:lineTo x="0" y="20832"/>
                    <wp:lineTo x="21194" y="20832"/>
                    <wp:lineTo x="21194" y="16995"/>
                    <wp:lineTo x="20323" y="8223"/>
                    <wp:lineTo x="15387" y="1096"/>
                    <wp:lineTo x="13935" y="0"/>
                    <wp:lineTo x="7258" y="0"/>
                  </wp:wrapPolygon>
                </wp:wrapThrough>
                <wp:docPr id="143" name="Picture 43" descr="A black background with grey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43" descr="A black background with grey leaves&#10;&#10;Description automatically generated"/>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C5C015" w14:textId="77777777" w:rsidR="00C0743D" w:rsidRDefault="00C0743D" w:rsidP="00C0743D">
          <w:pPr>
            <w:pStyle w:val="NoSpacing"/>
            <w:jc w:val="center"/>
          </w:pPr>
        </w:p>
        <w:p w14:paraId="22875EE2" w14:textId="77777777" w:rsidR="00C0743D" w:rsidRDefault="00C0743D" w:rsidP="00C0743D">
          <w:pPr>
            <w:pStyle w:val="NoSpacing"/>
            <w:jc w:val="center"/>
          </w:pPr>
        </w:p>
        <w:p w14:paraId="140031E8" w14:textId="77777777" w:rsidR="00C0743D" w:rsidRDefault="00C0743D" w:rsidP="00C0743D">
          <w:pPr>
            <w:pStyle w:val="NoSpacing"/>
            <w:jc w:val="center"/>
          </w:pPr>
        </w:p>
        <w:p w14:paraId="6DD01EDF" w14:textId="77777777" w:rsidR="00C0743D" w:rsidRDefault="00C0743D" w:rsidP="00C0743D">
          <w:pPr>
            <w:pStyle w:val="NoSpacing"/>
            <w:jc w:val="center"/>
          </w:pPr>
        </w:p>
        <w:p w14:paraId="1CEED8EC" w14:textId="77777777" w:rsidR="00C0743D" w:rsidRDefault="00C0743D" w:rsidP="00C0743D">
          <w:pPr>
            <w:pStyle w:val="NoSpacing"/>
            <w:jc w:val="center"/>
          </w:pPr>
        </w:p>
        <w:p w14:paraId="7EB8DB30" w14:textId="3998C640" w:rsidR="00C0743D" w:rsidRPr="00C0743D" w:rsidRDefault="00C0743D" w:rsidP="00C0743D">
          <w:pPr>
            <w:pStyle w:val="NoSpacing"/>
            <w:jc w:val="center"/>
            <w:rPr>
              <w:rFonts w:ascii="Arial" w:hAnsi="Arial" w:cs="Arial"/>
              <w:b/>
              <w:bCs/>
              <w:i/>
              <w:iCs/>
              <w:sz w:val="40"/>
              <w:szCs w:val="40"/>
            </w:rPr>
          </w:pPr>
          <w:r>
            <w:rPr>
              <w:rFonts w:ascii="Arial" w:hAnsi="Arial" w:cs="Arial"/>
              <w:b/>
              <w:bCs/>
              <w:i/>
              <w:iCs/>
              <w:sz w:val="40"/>
              <w:szCs w:val="40"/>
            </w:rPr>
            <w:t xml:space="preserve">     </w:t>
          </w:r>
          <w:r w:rsidRPr="00C0743D">
            <w:rPr>
              <w:rFonts w:ascii="Arial" w:hAnsi="Arial" w:cs="Arial"/>
              <w:b/>
              <w:bCs/>
              <w:i/>
              <w:iCs/>
              <w:sz w:val="40"/>
              <w:szCs w:val="40"/>
            </w:rPr>
            <w:t>Intercultural Competence Report</w:t>
          </w:r>
        </w:p>
        <w:p w14:paraId="67ED4572" w14:textId="77777777" w:rsidR="00C0743D" w:rsidRDefault="00C0743D" w:rsidP="00C0743D">
          <w:pPr>
            <w:pStyle w:val="NoSpacing"/>
            <w:jc w:val="center"/>
            <w:rPr>
              <w:color w:val="4472C4" w:themeColor="accent1"/>
              <w:sz w:val="28"/>
              <w:szCs w:val="28"/>
            </w:rPr>
          </w:pPr>
        </w:p>
        <w:p w14:paraId="14BDBE78" w14:textId="77777777" w:rsidR="00C0743D" w:rsidRDefault="00C0743D" w:rsidP="00C0743D">
          <w:pPr>
            <w:pStyle w:val="NoSpacing"/>
            <w:spacing w:before="480"/>
            <w:jc w:val="center"/>
            <w:rPr>
              <w:color w:val="4472C4" w:themeColor="accent1"/>
            </w:rPr>
          </w:pPr>
          <w:r>
            <w:rPr>
              <w:noProof/>
              <w:color w:val="4472C4" w:themeColor="accent1"/>
            </w:rPr>
            <w:drawing>
              <wp:inline distT="0" distB="0" distL="0" distR="0" wp14:anchorId="56811649" wp14:editId="3140C1B1">
                <wp:extent cx="758952" cy="478932"/>
                <wp:effectExtent l="0" t="0" r="3175" b="0"/>
                <wp:docPr id="144" name="Picture 45" descr="A grey logo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45" descr="A grey logo on a black background&#10;&#10;Description automatically generated"/>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352B6C3" w14:textId="25C6567E" w:rsidR="00C0743D" w:rsidRPr="00C0743D" w:rsidRDefault="00C0743D" w:rsidP="00C0743D">
          <w:r>
            <w:rPr>
              <w:noProof/>
              <w:color w:val="4472C4" w:themeColor="accent1"/>
            </w:rPr>
            <mc:AlternateContent>
              <mc:Choice Requires="wps">
                <w:drawing>
                  <wp:anchor distT="0" distB="0" distL="114300" distR="114300" simplePos="0" relativeHeight="251659264" behindDoc="0" locked="0" layoutInCell="1" allowOverlap="1" wp14:anchorId="1C536E9B" wp14:editId="47C6F8D7">
                    <wp:simplePos x="0" y="0"/>
                    <wp:positionH relativeFrom="margin">
                      <wp:align>right</wp:align>
                    </wp:positionH>
                    <wp:positionV relativeFrom="page">
                      <wp:posOffset>7642860</wp:posOffset>
                    </wp:positionV>
                    <wp:extent cx="6553200" cy="1624965"/>
                    <wp:effectExtent l="0" t="0" r="2540" b="13335"/>
                    <wp:wrapNone/>
                    <wp:docPr id="142" name="Text Box 44"/>
                    <wp:cNvGraphicFramePr/>
                    <a:graphic xmlns:a="http://schemas.openxmlformats.org/drawingml/2006/main">
                      <a:graphicData uri="http://schemas.microsoft.com/office/word/2010/wordprocessingShape">
                        <wps:wsp>
                          <wps:cNvSpPr txBox="1"/>
                          <wps:spPr>
                            <a:xfrm>
                              <a:off x="0" y="0"/>
                              <a:ext cx="6553200" cy="1624965"/>
                            </a:xfrm>
                            <a:prstGeom prst="rect">
                              <a:avLst/>
                            </a:prstGeom>
                            <a:noFill/>
                            <a:ln w="6350">
                              <a:noFill/>
                            </a:ln>
                            <a:effectLst/>
                          </wps:spPr>
                          <wps:txbx>
                            <w:txbxContent>
                              <w:p w14:paraId="5CD94017" w14:textId="77777777" w:rsidR="00C0743D" w:rsidRPr="00EE7985" w:rsidRDefault="00C0743D" w:rsidP="00C0743D">
                                <w:pPr>
                                  <w:pStyle w:val="NoSpacing"/>
                                  <w:rPr>
                                    <w:b/>
                                    <w:bCs/>
                                    <w:sz w:val="40"/>
                                    <w:szCs w:val="40"/>
                                  </w:rPr>
                                </w:pPr>
                                <w:r>
                                  <w:rPr>
                                    <w:b/>
                                    <w:bCs/>
                                    <w:sz w:val="40"/>
                                    <w:szCs w:val="40"/>
                                  </w:rPr>
                                  <w:t>M</w:t>
                                </w:r>
                                <w:r w:rsidRPr="00EE7985">
                                  <w:rPr>
                                    <w:b/>
                                    <w:bCs/>
                                    <w:sz w:val="40"/>
                                    <w:szCs w:val="40"/>
                                  </w:rPr>
                                  <w:t>odule title</w:t>
                                </w:r>
                                <w:r>
                                  <w:rPr>
                                    <w:b/>
                                    <w:bCs/>
                                    <w:sz w:val="40"/>
                                    <w:szCs w:val="40"/>
                                  </w:rPr>
                                  <w:t>:</w:t>
                                </w:r>
                                <w:r w:rsidRPr="001B7A70">
                                  <w:t xml:space="preserve"> </w:t>
                                </w:r>
                                <w:r w:rsidRPr="00601F36">
                                  <w:rPr>
                                    <w:i/>
                                    <w:iCs/>
                                    <w:sz w:val="40"/>
                                    <w:szCs w:val="40"/>
                                  </w:rPr>
                                  <w:t>Foreign Languages &amp; Cultural Awareness</w:t>
                                </w:r>
                              </w:p>
                              <w:p w14:paraId="157C8800" w14:textId="77777777" w:rsidR="00C0743D" w:rsidRPr="00EE7985" w:rsidRDefault="00C0743D" w:rsidP="00C0743D">
                                <w:pPr>
                                  <w:pStyle w:val="NoSpacing"/>
                                  <w:rPr>
                                    <w:b/>
                                    <w:bCs/>
                                    <w:sz w:val="40"/>
                                    <w:szCs w:val="40"/>
                                  </w:rPr>
                                </w:pPr>
                                <w:r>
                                  <w:rPr>
                                    <w:b/>
                                    <w:bCs/>
                                    <w:sz w:val="40"/>
                                    <w:szCs w:val="40"/>
                                  </w:rPr>
                                  <w:t>M</w:t>
                                </w:r>
                                <w:r w:rsidRPr="00EE7985">
                                  <w:rPr>
                                    <w:b/>
                                    <w:bCs/>
                                    <w:sz w:val="40"/>
                                    <w:szCs w:val="40"/>
                                  </w:rPr>
                                  <w:t>odule code</w:t>
                                </w:r>
                                <w:r>
                                  <w:rPr>
                                    <w:b/>
                                    <w:bCs/>
                                    <w:sz w:val="40"/>
                                    <w:szCs w:val="40"/>
                                  </w:rPr>
                                  <w:t>:</w:t>
                                </w:r>
                                <w:r w:rsidRPr="00601F36">
                                  <w:t xml:space="preserve"> </w:t>
                                </w:r>
                                <w:r w:rsidRPr="00601F36">
                                  <w:rPr>
                                    <w:i/>
                                    <w:iCs/>
                                    <w:sz w:val="40"/>
                                    <w:szCs w:val="40"/>
                                  </w:rPr>
                                  <w:t>BMIH5003</w:t>
                                </w:r>
                              </w:p>
                              <w:p w14:paraId="657A3314" w14:textId="77777777" w:rsidR="00C0743D" w:rsidRPr="00EE7985" w:rsidRDefault="00C0743D" w:rsidP="00C0743D">
                                <w:pPr>
                                  <w:pStyle w:val="NoSpacing"/>
                                  <w:rPr>
                                    <w:b/>
                                    <w:bCs/>
                                    <w:sz w:val="40"/>
                                    <w:szCs w:val="40"/>
                                  </w:rPr>
                                </w:pPr>
                                <w:r w:rsidRPr="00EE7985">
                                  <w:rPr>
                                    <w:b/>
                                    <w:bCs/>
                                    <w:sz w:val="40"/>
                                    <w:szCs w:val="40"/>
                                  </w:rPr>
                                  <w:t xml:space="preserve">Lecturer name: </w:t>
                                </w:r>
                                <w:r w:rsidRPr="00601F36">
                                  <w:rPr>
                                    <w:i/>
                                    <w:iCs/>
                                    <w:sz w:val="40"/>
                                    <w:szCs w:val="40"/>
                                  </w:rPr>
                                  <w:t xml:space="preserve">Giulia </w:t>
                                </w:r>
                                <w:proofErr w:type="spellStart"/>
                                <w:r w:rsidRPr="00601F36">
                                  <w:rPr>
                                    <w:i/>
                                    <w:iCs/>
                                    <w:sz w:val="40"/>
                                    <w:szCs w:val="40"/>
                                  </w:rPr>
                                  <w:t>Chifari</w:t>
                                </w:r>
                                <w:proofErr w:type="spellEnd"/>
                              </w:p>
                              <w:p w14:paraId="1C066042" w14:textId="77777777" w:rsidR="00C0743D" w:rsidRPr="00C77ED5" w:rsidRDefault="00C0743D" w:rsidP="00C0743D">
                                <w:pPr>
                                  <w:pStyle w:val="NoSpacing"/>
                                  <w:rPr>
                                    <w:sz w:val="40"/>
                                    <w:szCs w:val="40"/>
                                  </w:rPr>
                                </w:pPr>
                                <w:r w:rsidRPr="00EE7985">
                                  <w:rPr>
                                    <w:b/>
                                    <w:bCs/>
                                    <w:sz w:val="40"/>
                                    <w:szCs w:val="40"/>
                                  </w:rPr>
                                  <w:t>Student name:</w:t>
                                </w:r>
                                <w:r>
                                  <w:rPr>
                                    <w:sz w:val="40"/>
                                    <w:szCs w:val="40"/>
                                  </w:rPr>
                                  <w:t xml:space="preserve"> </w:t>
                                </w:r>
                                <w:r w:rsidRPr="00EE7985">
                                  <w:rPr>
                                    <w:i/>
                                    <w:iCs/>
                                    <w:sz w:val="40"/>
                                    <w:szCs w:val="40"/>
                                  </w:rPr>
                                  <w:t>A</w:t>
                                </w:r>
                                <w:r>
                                  <w:rPr>
                                    <w:i/>
                                    <w:iCs/>
                                    <w:sz w:val="40"/>
                                    <w:szCs w:val="40"/>
                                  </w:rPr>
                                  <w:t>namaria Alma Vida</w:t>
                                </w:r>
                              </w:p>
                              <w:p w14:paraId="3BA77D39" w14:textId="77777777" w:rsidR="00C0743D" w:rsidRPr="00EE7985" w:rsidRDefault="00C0743D" w:rsidP="00C0743D">
                                <w:pPr>
                                  <w:pStyle w:val="NoSpacing"/>
                                  <w:rPr>
                                    <w:i/>
                                    <w:iCs/>
                                    <w:color w:val="595959" w:themeColor="text1" w:themeTint="A6"/>
                                    <w:sz w:val="40"/>
                                    <w:szCs w:val="40"/>
                                  </w:rPr>
                                </w:pPr>
                                <w:r w:rsidRPr="00EE7985">
                                  <w:rPr>
                                    <w:b/>
                                    <w:bCs/>
                                    <w:sz w:val="40"/>
                                    <w:szCs w:val="40"/>
                                  </w:rPr>
                                  <w:t>Student ID</w:t>
                                </w:r>
                                <w:r>
                                  <w:rPr>
                                    <w:sz w:val="40"/>
                                    <w:szCs w:val="40"/>
                                  </w:rPr>
                                  <w:t>:</w:t>
                                </w:r>
                                <w:r w:rsidRPr="00C77ED5">
                                  <w:rPr>
                                    <w:sz w:val="40"/>
                                    <w:szCs w:val="40"/>
                                  </w:rPr>
                                  <w:t xml:space="preserve"> </w:t>
                                </w:r>
                                <w:r w:rsidRPr="00EE7985">
                                  <w:rPr>
                                    <w:i/>
                                    <w:iCs/>
                                    <w:sz w:val="40"/>
                                    <w:szCs w:val="40"/>
                                  </w:rPr>
                                  <w:t>224</w:t>
                                </w:r>
                                <w:r>
                                  <w:rPr>
                                    <w:i/>
                                    <w:iCs/>
                                    <w:sz w:val="40"/>
                                    <w:szCs w:val="40"/>
                                  </w:rPr>
                                  <w:t>4885</w:t>
                                </w:r>
                              </w:p>
                              <w:p w14:paraId="237BC4DB" w14:textId="77777777" w:rsidR="00C0743D" w:rsidRDefault="00C0743D" w:rsidP="00C0743D">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1C536E9B" id="_x0000_t202" coordsize="21600,21600" o:spt="202" path="m,l,21600r21600,l21600,xe">
                    <v:stroke joinstyle="miter"/>
                    <v:path gradientshapeok="t" o:connecttype="rect"/>
                  </v:shapetype>
                  <v:shape id="Text Box 44" o:spid="_x0000_s1026" type="#_x0000_t202" style="position:absolute;margin-left:464.8pt;margin-top:601.8pt;width:516pt;height:127.95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" filled="f" stroked="f" strokeweight=".5pt">
                    <v:textbox inset="0,0,0,0">
                      <w:txbxContent>
                        <w:p w14:paraId="5CD94017" w14:textId="77777777" w:rsidR="00C0743D" w:rsidRPr="00EE7985" w:rsidRDefault="00C0743D" w:rsidP="00C0743D">
                          <w:pPr>
                            <w:pStyle w:val="NoSpacing"/>
                            <w:rPr>
                              <w:b/>
                              <w:bCs/>
                              <w:sz w:val="40"/>
                              <w:szCs w:val="40"/>
                            </w:rPr>
                          </w:pPr>
                          <w:r>
                            <w:rPr>
                              <w:b/>
                              <w:bCs/>
                              <w:sz w:val="40"/>
                              <w:szCs w:val="40"/>
                            </w:rPr>
                            <w:t>M</w:t>
                          </w:r>
                          <w:r w:rsidRPr="00EE7985">
                            <w:rPr>
                              <w:b/>
                              <w:bCs/>
                              <w:sz w:val="40"/>
                              <w:szCs w:val="40"/>
                            </w:rPr>
                            <w:t>odule title</w:t>
                          </w:r>
                          <w:r>
                            <w:rPr>
                              <w:b/>
                              <w:bCs/>
                              <w:sz w:val="40"/>
                              <w:szCs w:val="40"/>
                            </w:rPr>
                            <w:t>:</w:t>
                          </w:r>
                          <w:r w:rsidRPr="001B7A70">
                            <w:t xml:space="preserve"> </w:t>
                          </w:r>
                          <w:r w:rsidRPr="00601F36">
                            <w:rPr>
                              <w:i/>
                              <w:iCs/>
                              <w:sz w:val="40"/>
                              <w:szCs w:val="40"/>
                            </w:rPr>
                            <w:t>Foreign Languages &amp; Cultural Awareness</w:t>
                          </w:r>
                        </w:p>
                        <w:p w14:paraId="157C8800" w14:textId="77777777" w:rsidR="00C0743D" w:rsidRPr="00EE7985" w:rsidRDefault="00C0743D" w:rsidP="00C0743D">
                          <w:pPr>
                            <w:pStyle w:val="NoSpacing"/>
                            <w:rPr>
                              <w:b/>
                              <w:bCs/>
                              <w:sz w:val="40"/>
                              <w:szCs w:val="40"/>
                            </w:rPr>
                          </w:pPr>
                          <w:r>
                            <w:rPr>
                              <w:b/>
                              <w:bCs/>
                              <w:sz w:val="40"/>
                              <w:szCs w:val="40"/>
                            </w:rPr>
                            <w:t>M</w:t>
                          </w:r>
                          <w:r w:rsidRPr="00EE7985">
                            <w:rPr>
                              <w:b/>
                              <w:bCs/>
                              <w:sz w:val="40"/>
                              <w:szCs w:val="40"/>
                            </w:rPr>
                            <w:t>odule code</w:t>
                          </w:r>
                          <w:r>
                            <w:rPr>
                              <w:b/>
                              <w:bCs/>
                              <w:sz w:val="40"/>
                              <w:szCs w:val="40"/>
                            </w:rPr>
                            <w:t>:</w:t>
                          </w:r>
                          <w:r w:rsidRPr="00601F36">
                            <w:t xml:space="preserve"> </w:t>
                          </w:r>
                          <w:r w:rsidRPr="00601F36">
                            <w:rPr>
                              <w:i/>
                              <w:iCs/>
                              <w:sz w:val="40"/>
                              <w:szCs w:val="40"/>
                            </w:rPr>
                            <w:t>BMIH5003</w:t>
                          </w:r>
                        </w:p>
                        <w:p w14:paraId="657A3314" w14:textId="77777777" w:rsidR="00C0743D" w:rsidRPr="00EE7985" w:rsidRDefault="00C0743D" w:rsidP="00C0743D">
                          <w:pPr>
                            <w:pStyle w:val="NoSpacing"/>
                            <w:rPr>
                              <w:b/>
                              <w:bCs/>
                              <w:sz w:val="40"/>
                              <w:szCs w:val="40"/>
                            </w:rPr>
                          </w:pPr>
                          <w:r w:rsidRPr="00EE7985">
                            <w:rPr>
                              <w:b/>
                              <w:bCs/>
                              <w:sz w:val="40"/>
                              <w:szCs w:val="40"/>
                            </w:rPr>
                            <w:t xml:space="preserve">Lecturer name: </w:t>
                          </w:r>
                          <w:r w:rsidRPr="00601F36">
                            <w:rPr>
                              <w:i/>
                              <w:iCs/>
                              <w:sz w:val="40"/>
                              <w:szCs w:val="40"/>
                            </w:rPr>
                            <w:t xml:space="preserve">Giulia </w:t>
                          </w:r>
                          <w:proofErr w:type="spellStart"/>
                          <w:r w:rsidRPr="00601F36">
                            <w:rPr>
                              <w:i/>
                              <w:iCs/>
                              <w:sz w:val="40"/>
                              <w:szCs w:val="40"/>
                            </w:rPr>
                            <w:t>Chifari</w:t>
                          </w:r>
                          <w:proofErr w:type="spellEnd"/>
                        </w:p>
                        <w:p w14:paraId="1C066042" w14:textId="77777777" w:rsidR="00C0743D" w:rsidRPr="00C77ED5" w:rsidRDefault="00C0743D" w:rsidP="00C0743D">
                          <w:pPr>
                            <w:pStyle w:val="NoSpacing"/>
                            <w:rPr>
                              <w:sz w:val="40"/>
                              <w:szCs w:val="40"/>
                            </w:rPr>
                          </w:pPr>
                          <w:r w:rsidRPr="00EE7985">
                            <w:rPr>
                              <w:b/>
                              <w:bCs/>
                              <w:sz w:val="40"/>
                              <w:szCs w:val="40"/>
                            </w:rPr>
                            <w:t>Student name:</w:t>
                          </w:r>
                          <w:r>
                            <w:rPr>
                              <w:sz w:val="40"/>
                              <w:szCs w:val="40"/>
                            </w:rPr>
                            <w:t xml:space="preserve"> </w:t>
                          </w:r>
                          <w:r w:rsidRPr="00EE7985">
                            <w:rPr>
                              <w:i/>
                              <w:iCs/>
                              <w:sz w:val="40"/>
                              <w:szCs w:val="40"/>
                            </w:rPr>
                            <w:t>A</w:t>
                          </w:r>
                          <w:r>
                            <w:rPr>
                              <w:i/>
                              <w:iCs/>
                              <w:sz w:val="40"/>
                              <w:szCs w:val="40"/>
                            </w:rPr>
                            <w:t>namaria Alma Vida</w:t>
                          </w:r>
                        </w:p>
                        <w:p w14:paraId="3BA77D39" w14:textId="77777777" w:rsidR="00C0743D" w:rsidRPr="00EE7985" w:rsidRDefault="00C0743D" w:rsidP="00C0743D">
                          <w:pPr>
                            <w:pStyle w:val="NoSpacing"/>
                            <w:rPr>
                              <w:i/>
                              <w:iCs/>
                              <w:color w:val="595959" w:themeColor="text1" w:themeTint="A6"/>
                              <w:sz w:val="40"/>
                              <w:szCs w:val="40"/>
                            </w:rPr>
                          </w:pPr>
                          <w:r w:rsidRPr="00EE7985">
                            <w:rPr>
                              <w:b/>
                              <w:bCs/>
                              <w:sz w:val="40"/>
                              <w:szCs w:val="40"/>
                            </w:rPr>
                            <w:t>Student ID</w:t>
                          </w:r>
                          <w:r>
                            <w:rPr>
                              <w:sz w:val="40"/>
                              <w:szCs w:val="40"/>
                            </w:rPr>
                            <w:t>:</w:t>
                          </w:r>
                          <w:r w:rsidRPr="00C77ED5">
                            <w:rPr>
                              <w:sz w:val="40"/>
                              <w:szCs w:val="40"/>
                            </w:rPr>
                            <w:t xml:space="preserve"> </w:t>
                          </w:r>
                          <w:r w:rsidRPr="00EE7985">
                            <w:rPr>
                              <w:i/>
                              <w:iCs/>
                              <w:sz w:val="40"/>
                              <w:szCs w:val="40"/>
                            </w:rPr>
                            <w:t>224</w:t>
                          </w:r>
                          <w:r>
                            <w:rPr>
                              <w:i/>
                              <w:iCs/>
                              <w:sz w:val="40"/>
                              <w:szCs w:val="40"/>
                            </w:rPr>
                            <w:t>4885</w:t>
                          </w:r>
                        </w:p>
                        <w:p w14:paraId="237BC4DB" w14:textId="77777777" w:rsidR="00C0743D" w:rsidRDefault="00C0743D" w:rsidP="00C0743D">
                          <w:pPr>
                            <w:pStyle w:val="NoSpacing"/>
                            <w:jc w:val="center"/>
                            <w:rPr>
                              <w:color w:val="4472C4" w:themeColor="accent1"/>
                            </w:rPr>
                          </w:pPr>
                        </w:p>
                      </w:txbxContent>
                    </v:textbox>
                    <w10:wrap anchorx="margin" anchory="page"/>
                  </v:shape>
                </w:pict>
              </mc:Fallback>
            </mc:AlternateContent>
          </w:r>
          <w:r>
            <w:br w:type="page"/>
          </w:r>
        </w:p>
      </w:sdtContent>
    </w:sdt>
    <w:p w14:paraId="50DF8441" w14:textId="77777777" w:rsidR="00C0743D" w:rsidRPr="009667FE" w:rsidRDefault="00C0743D" w:rsidP="009667FE">
      <w:pPr>
        <w:pStyle w:val="Heading1"/>
        <w:rPr>
          <w:rFonts w:ascii="Arial" w:hAnsi="Arial" w:cs="Arial"/>
          <w:b/>
          <w:bCs/>
          <w:color w:val="auto"/>
          <w:sz w:val="28"/>
          <w:szCs w:val="28"/>
        </w:rPr>
      </w:pPr>
      <w:bookmarkStart w:id="0" w:name="_Toc168563250"/>
      <w:r w:rsidRPr="009667FE">
        <w:rPr>
          <w:rFonts w:ascii="Arial" w:hAnsi="Arial" w:cs="Arial"/>
          <w:b/>
          <w:bCs/>
          <w:color w:val="auto"/>
          <w:sz w:val="28"/>
          <w:szCs w:val="28"/>
        </w:rPr>
        <w:lastRenderedPageBreak/>
        <w:t>Executive Summary</w:t>
      </w:r>
      <w:bookmarkEnd w:id="0"/>
    </w:p>
    <w:p w14:paraId="29E18768" w14:textId="6939EF08" w:rsidR="00C0743D" w:rsidRDefault="00C0743D" w:rsidP="00C0743D">
      <w:pPr>
        <w:spacing w:line="360" w:lineRule="auto"/>
        <w:jc w:val="both"/>
        <w:rPr>
          <w:rFonts w:ascii="Arial" w:hAnsi="Arial" w:cs="Arial"/>
          <w:sz w:val="24"/>
          <w:szCs w:val="24"/>
        </w:rPr>
      </w:pPr>
      <w:r w:rsidRPr="00C0743D">
        <w:rPr>
          <w:rFonts w:ascii="Arial" w:hAnsi="Arial" w:cs="Arial"/>
          <w:sz w:val="24"/>
          <w:szCs w:val="24"/>
        </w:rPr>
        <w:t>The report addresses the key cultural differences between India and England within the context of the multicultural hospitality industry. It utilizes the GLOBE project's culture and leadership study to analyse and compare the two countries. Furthermore, the report examines the challenges faced by leaders in the hospitality industry when managing intercultural teams.</w:t>
      </w:r>
    </w:p>
    <w:p w14:paraId="78E7BD5E" w14:textId="77777777" w:rsidR="00214976" w:rsidRDefault="00214976" w:rsidP="00C0743D">
      <w:pPr>
        <w:spacing w:line="360" w:lineRule="auto"/>
        <w:jc w:val="both"/>
        <w:rPr>
          <w:rFonts w:ascii="Arial" w:hAnsi="Arial" w:cs="Arial"/>
          <w:sz w:val="24"/>
          <w:szCs w:val="24"/>
        </w:rPr>
      </w:pPr>
    </w:p>
    <w:p w14:paraId="0038F6E1" w14:textId="77777777" w:rsidR="00214976" w:rsidRDefault="00214976" w:rsidP="00C0743D">
      <w:pPr>
        <w:spacing w:line="360" w:lineRule="auto"/>
        <w:jc w:val="both"/>
        <w:rPr>
          <w:rFonts w:ascii="Arial" w:hAnsi="Arial" w:cs="Arial"/>
          <w:sz w:val="24"/>
          <w:szCs w:val="24"/>
        </w:rPr>
      </w:pPr>
    </w:p>
    <w:p w14:paraId="2159699B" w14:textId="77777777" w:rsidR="00214976" w:rsidRPr="00C0743D" w:rsidRDefault="00214976" w:rsidP="00C0743D">
      <w:pPr>
        <w:spacing w:line="360" w:lineRule="auto"/>
        <w:jc w:val="both"/>
        <w:rPr>
          <w:rFonts w:ascii="Arial" w:hAnsi="Arial" w:cs="Arial"/>
          <w:sz w:val="24"/>
          <w:szCs w:val="24"/>
        </w:rPr>
      </w:pPr>
    </w:p>
    <w:sdt>
      <w:sdtPr>
        <w:rPr>
          <w:rFonts w:asciiTheme="minorHAnsi" w:eastAsiaTheme="minorHAnsi" w:hAnsiTheme="minorHAnsi" w:cstheme="minorBidi"/>
          <w:b w:val="0"/>
          <w:bCs w:val="0"/>
          <w:color w:val="auto"/>
          <w:kern w:val="2"/>
          <w:sz w:val="22"/>
          <w:szCs w:val="22"/>
          <w:shd w:val="clear" w:color="auto" w:fill="auto"/>
          <w:lang w:val="en-GB"/>
          <w14:ligatures w14:val="standardContextual"/>
        </w:rPr>
        <w:id w:val="701829268"/>
        <w:docPartObj>
          <w:docPartGallery w:val="Table of Contents"/>
          <w:docPartUnique/>
        </w:docPartObj>
      </w:sdtPr>
      <w:sdtEndPr/>
      <w:sdtContent>
        <w:p w14:paraId="32FBB332" w14:textId="1372F93F" w:rsidR="004643DF" w:rsidRPr="004643DF" w:rsidRDefault="004643DF">
          <w:pPr>
            <w:pStyle w:val="TOCHeading"/>
            <w:rPr>
              <w:rFonts w:ascii="Arial" w:hAnsi="Arial" w:cs="Arial"/>
              <w:color w:val="auto"/>
            </w:rPr>
          </w:pPr>
          <w:r>
            <w:rPr>
              <w:lang w:val="en-GB"/>
            </w:rPr>
            <w:t xml:space="preserve">                                                </w:t>
          </w:r>
          <w:r w:rsidRPr="004643DF">
            <w:rPr>
              <w:rFonts w:ascii="Arial" w:hAnsi="Arial" w:cs="Arial"/>
              <w:color w:val="auto"/>
              <w:lang w:val="en-GB"/>
            </w:rPr>
            <w:t>Table of Contents</w:t>
          </w:r>
        </w:p>
        <w:p w14:paraId="220EB799" w14:textId="37C38F20" w:rsidR="00214976" w:rsidRDefault="004643DF">
          <w:pPr>
            <w:pStyle w:val="TOC1"/>
            <w:tabs>
              <w:tab w:val="right" w:leader="dot" w:pos="9016"/>
            </w:tabs>
            <w:rPr>
              <w:rFonts w:asciiTheme="minorHAnsi" w:eastAsiaTheme="minorEastAsia" w:hAnsiTheme="minorHAnsi"/>
              <w:noProof/>
              <w:kern w:val="2"/>
              <w:szCs w:val="24"/>
              <w:shd w:val="clear" w:color="auto" w:fill="auto"/>
              <w:lang w:val="en-GB" w:eastAsia="en-GB"/>
              <w14:ligatures w14:val="standardContextual"/>
            </w:rPr>
          </w:pPr>
          <w:r>
            <w:fldChar w:fldCharType="begin"/>
          </w:r>
          <w:r>
            <w:instrText xml:space="preserve"> TOC \o "1-3" \h \z \u </w:instrText>
          </w:r>
          <w:r>
            <w:fldChar w:fldCharType="separate"/>
          </w:r>
          <w:hyperlink w:anchor="_Toc168563250" w:history="1">
            <w:r w:rsidR="00214976" w:rsidRPr="003D0522">
              <w:rPr>
                <w:rStyle w:val="Hyperlink"/>
                <w:rFonts w:ascii="Arial" w:hAnsi="Arial" w:cs="Arial"/>
                <w:b/>
                <w:bCs/>
                <w:noProof/>
              </w:rPr>
              <w:t>Executive Summary</w:t>
            </w:r>
            <w:r w:rsidR="00214976">
              <w:rPr>
                <w:noProof/>
                <w:webHidden/>
              </w:rPr>
              <w:tab/>
            </w:r>
            <w:r w:rsidR="00214976">
              <w:rPr>
                <w:noProof/>
                <w:webHidden/>
              </w:rPr>
              <w:fldChar w:fldCharType="begin"/>
            </w:r>
            <w:r w:rsidR="00214976">
              <w:rPr>
                <w:noProof/>
                <w:webHidden/>
              </w:rPr>
              <w:instrText xml:space="preserve"> PAGEREF _Toc168563250 \h </w:instrText>
            </w:r>
            <w:r w:rsidR="00214976">
              <w:rPr>
                <w:noProof/>
                <w:webHidden/>
              </w:rPr>
            </w:r>
            <w:r w:rsidR="00214976">
              <w:rPr>
                <w:noProof/>
                <w:webHidden/>
              </w:rPr>
              <w:fldChar w:fldCharType="separate"/>
            </w:r>
            <w:r w:rsidR="00214976">
              <w:rPr>
                <w:noProof/>
                <w:webHidden/>
              </w:rPr>
              <w:t>2</w:t>
            </w:r>
            <w:r w:rsidR="00214976">
              <w:rPr>
                <w:noProof/>
                <w:webHidden/>
              </w:rPr>
              <w:fldChar w:fldCharType="end"/>
            </w:r>
          </w:hyperlink>
        </w:p>
        <w:p w14:paraId="29A629EC" w14:textId="18343D39" w:rsidR="00214976" w:rsidRDefault="00692A85">
          <w:pPr>
            <w:pStyle w:val="TOC1"/>
            <w:tabs>
              <w:tab w:val="right" w:leader="dot" w:pos="9016"/>
            </w:tabs>
            <w:rPr>
              <w:rFonts w:asciiTheme="minorHAnsi" w:eastAsiaTheme="minorEastAsia" w:hAnsiTheme="minorHAnsi"/>
              <w:noProof/>
              <w:kern w:val="2"/>
              <w:szCs w:val="24"/>
              <w:shd w:val="clear" w:color="auto" w:fill="auto"/>
              <w:lang w:val="en-GB" w:eastAsia="en-GB"/>
              <w14:ligatures w14:val="standardContextual"/>
            </w:rPr>
          </w:pPr>
          <w:hyperlink w:anchor="_Toc168563251" w:history="1">
            <w:r w:rsidR="00214976" w:rsidRPr="003D0522">
              <w:rPr>
                <w:rStyle w:val="Hyperlink"/>
                <w:rFonts w:ascii="Arial" w:hAnsi="Arial" w:cs="Arial"/>
                <w:b/>
                <w:bCs/>
                <w:noProof/>
              </w:rPr>
              <w:t>Introduction</w:t>
            </w:r>
            <w:r w:rsidR="00214976">
              <w:rPr>
                <w:noProof/>
                <w:webHidden/>
              </w:rPr>
              <w:tab/>
            </w:r>
            <w:r w:rsidR="00214976">
              <w:rPr>
                <w:noProof/>
                <w:webHidden/>
              </w:rPr>
              <w:fldChar w:fldCharType="begin"/>
            </w:r>
            <w:r w:rsidR="00214976">
              <w:rPr>
                <w:noProof/>
                <w:webHidden/>
              </w:rPr>
              <w:instrText xml:space="preserve"> PAGEREF _Toc168563251 \h </w:instrText>
            </w:r>
            <w:r w:rsidR="00214976">
              <w:rPr>
                <w:noProof/>
                <w:webHidden/>
              </w:rPr>
            </w:r>
            <w:r w:rsidR="00214976">
              <w:rPr>
                <w:noProof/>
                <w:webHidden/>
              </w:rPr>
              <w:fldChar w:fldCharType="separate"/>
            </w:r>
            <w:r w:rsidR="00214976">
              <w:rPr>
                <w:noProof/>
                <w:webHidden/>
              </w:rPr>
              <w:t>2</w:t>
            </w:r>
            <w:r w:rsidR="00214976">
              <w:rPr>
                <w:noProof/>
                <w:webHidden/>
              </w:rPr>
              <w:fldChar w:fldCharType="end"/>
            </w:r>
          </w:hyperlink>
        </w:p>
        <w:p w14:paraId="66A30532" w14:textId="0DFA51AB" w:rsidR="00214976" w:rsidRDefault="00692A85">
          <w:pPr>
            <w:pStyle w:val="TOC1"/>
            <w:tabs>
              <w:tab w:val="right" w:leader="dot" w:pos="9016"/>
            </w:tabs>
            <w:rPr>
              <w:rFonts w:asciiTheme="minorHAnsi" w:eastAsiaTheme="minorEastAsia" w:hAnsiTheme="minorHAnsi"/>
              <w:noProof/>
              <w:kern w:val="2"/>
              <w:szCs w:val="24"/>
              <w:shd w:val="clear" w:color="auto" w:fill="auto"/>
              <w:lang w:val="en-GB" w:eastAsia="en-GB"/>
              <w14:ligatures w14:val="standardContextual"/>
            </w:rPr>
          </w:pPr>
          <w:hyperlink w:anchor="_Toc168563252" w:history="1">
            <w:r w:rsidR="00214976" w:rsidRPr="003D0522">
              <w:rPr>
                <w:rStyle w:val="Hyperlink"/>
                <w:rFonts w:ascii="Arial" w:hAnsi="Arial" w:cs="Arial"/>
                <w:b/>
                <w:bCs/>
                <w:noProof/>
              </w:rPr>
              <w:t>Main Body</w:t>
            </w:r>
            <w:r w:rsidR="00214976">
              <w:rPr>
                <w:noProof/>
                <w:webHidden/>
              </w:rPr>
              <w:tab/>
            </w:r>
            <w:r w:rsidR="00214976">
              <w:rPr>
                <w:noProof/>
                <w:webHidden/>
              </w:rPr>
              <w:fldChar w:fldCharType="begin"/>
            </w:r>
            <w:r w:rsidR="00214976">
              <w:rPr>
                <w:noProof/>
                <w:webHidden/>
              </w:rPr>
              <w:instrText xml:space="preserve"> PAGEREF _Toc168563252 \h </w:instrText>
            </w:r>
            <w:r w:rsidR="00214976">
              <w:rPr>
                <w:noProof/>
                <w:webHidden/>
              </w:rPr>
            </w:r>
            <w:r w:rsidR="00214976">
              <w:rPr>
                <w:noProof/>
                <w:webHidden/>
              </w:rPr>
              <w:fldChar w:fldCharType="separate"/>
            </w:r>
            <w:r w:rsidR="00214976">
              <w:rPr>
                <w:noProof/>
                <w:webHidden/>
              </w:rPr>
              <w:t>3</w:t>
            </w:r>
            <w:r w:rsidR="00214976">
              <w:rPr>
                <w:noProof/>
                <w:webHidden/>
              </w:rPr>
              <w:fldChar w:fldCharType="end"/>
            </w:r>
          </w:hyperlink>
        </w:p>
        <w:p w14:paraId="170B2D6D" w14:textId="78EE8A53" w:rsidR="00214976" w:rsidRDefault="00692A85">
          <w:pPr>
            <w:pStyle w:val="TOC2"/>
            <w:tabs>
              <w:tab w:val="right" w:leader="dot" w:pos="9016"/>
            </w:tabs>
            <w:rPr>
              <w:rFonts w:eastAsiaTheme="minorEastAsia"/>
              <w:noProof/>
              <w:sz w:val="24"/>
              <w:szCs w:val="24"/>
              <w:lang w:eastAsia="en-GB"/>
            </w:rPr>
          </w:pPr>
          <w:hyperlink w:anchor="_Toc168563253" w:history="1">
            <w:r w:rsidR="00214976" w:rsidRPr="003D0522">
              <w:rPr>
                <w:rStyle w:val="Hyperlink"/>
                <w:rFonts w:ascii="Arial" w:hAnsi="Arial" w:cs="Arial"/>
                <w:b/>
                <w:bCs/>
                <w:noProof/>
              </w:rPr>
              <w:t>Key Differences Between England and India</w:t>
            </w:r>
            <w:r w:rsidR="00214976">
              <w:rPr>
                <w:noProof/>
                <w:webHidden/>
              </w:rPr>
              <w:tab/>
            </w:r>
            <w:r w:rsidR="00214976">
              <w:rPr>
                <w:noProof/>
                <w:webHidden/>
              </w:rPr>
              <w:fldChar w:fldCharType="begin"/>
            </w:r>
            <w:r w:rsidR="00214976">
              <w:rPr>
                <w:noProof/>
                <w:webHidden/>
              </w:rPr>
              <w:instrText xml:space="preserve"> PAGEREF _Toc168563253 \h </w:instrText>
            </w:r>
            <w:r w:rsidR="00214976">
              <w:rPr>
                <w:noProof/>
                <w:webHidden/>
              </w:rPr>
            </w:r>
            <w:r w:rsidR="00214976">
              <w:rPr>
                <w:noProof/>
                <w:webHidden/>
              </w:rPr>
              <w:fldChar w:fldCharType="separate"/>
            </w:r>
            <w:r w:rsidR="00214976">
              <w:rPr>
                <w:noProof/>
                <w:webHidden/>
              </w:rPr>
              <w:t>3</w:t>
            </w:r>
            <w:r w:rsidR="00214976">
              <w:rPr>
                <w:noProof/>
                <w:webHidden/>
              </w:rPr>
              <w:fldChar w:fldCharType="end"/>
            </w:r>
          </w:hyperlink>
        </w:p>
        <w:p w14:paraId="22DA7568" w14:textId="182A41DB" w:rsidR="00214976" w:rsidRDefault="00692A85">
          <w:pPr>
            <w:pStyle w:val="TOC2"/>
            <w:tabs>
              <w:tab w:val="right" w:leader="dot" w:pos="9016"/>
            </w:tabs>
            <w:rPr>
              <w:rFonts w:eastAsiaTheme="minorEastAsia"/>
              <w:noProof/>
              <w:sz w:val="24"/>
              <w:szCs w:val="24"/>
              <w:lang w:eastAsia="en-GB"/>
            </w:rPr>
          </w:pPr>
          <w:hyperlink w:anchor="_Toc168563254" w:history="1">
            <w:r w:rsidR="00214976" w:rsidRPr="003D0522">
              <w:rPr>
                <w:rStyle w:val="Hyperlink"/>
                <w:rFonts w:ascii="Arial" w:hAnsi="Arial" w:cs="Arial"/>
                <w:b/>
                <w:bCs/>
                <w:noProof/>
              </w:rPr>
              <w:t>Analysis using the global project's culture and leadership style</w:t>
            </w:r>
            <w:r w:rsidR="00214976">
              <w:rPr>
                <w:noProof/>
                <w:webHidden/>
              </w:rPr>
              <w:tab/>
            </w:r>
            <w:r w:rsidR="00214976">
              <w:rPr>
                <w:noProof/>
                <w:webHidden/>
              </w:rPr>
              <w:fldChar w:fldCharType="begin"/>
            </w:r>
            <w:r w:rsidR="00214976">
              <w:rPr>
                <w:noProof/>
                <w:webHidden/>
              </w:rPr>
              <w:instrText xml:space="preserve"> PAGEREF _Toc168563254 \h </w:instrText>
            </w:r>
            <w:r w:rsidR="00214976">
              <w:rPr>
                <w:noProof/>
                <w:webHidden/>
              </w:rPr>
            </w:r>
            <w:r w:rsidR="00214976">
              <w:rPr>
                <w:noProof/>
                <w:webHidden/>
              </w:rPr>
              <w:fldChar w:fldCharType="separate"/>
            </w:r>
            <w:r w:rsidR="00214976">
              <w:rPr>
                <w:noProof/>
                <w:webHidden/>
              </w:rPr>
              <w:t>4</w:t>
            </w:r>
            <w:r w:rsidR="00214976">
              <w:rPr>
                <w:noProof/>
                <w:webHidden/>
              </w:rPr>
              <w:fldChar w:fldCharType="end"/>
            </w:r>
          </w:hyperlink>
        </w:p>
        <w:p w14:paraId="31D6E336" w14:textId="2F948CB4" w:rsidR="00214976" w:rsidRDefault="00692A85">
          <w:pPr>
            <w:pStyle w:val="TOC2"/>
            <w:tabs>
              <w:tab w:val="right" w:leader="dot" w:pos="9016"/>
            </w:tabs>
            <w:rPr>
              <w:rFonts w:eastAsiaTheme="minorEastAsia"/>
              <w:noProof/>
              <w:sz w:val="24"/>
              <w:szCs w:val="24"/>
              <w:lang w:eastAsia="en-GB"/>
            </w:rPr>
          </w:pPr>
          <w:hyperlink w:anchor="_Toc168563255" w:history="1">
            <w:r w:rsidR="00214976" w:rsidRPr="003D0522">
              <w:rPr>
                <w:rStyle w:val="Hyperlink"/>
                <w:rFonts w:ascii="Arial" w:hAnsi="Arial" w:cs="Arial"/>
                <w:b/>
                <w:bCs/>
                <w:noProof/>
              </w:rPr>
              <w:t>Challenges of intercultural leadership in the hospitality industry</w:t>
            </w:r>
            <w:r w:rsidR="00214976">
              <w:rPr>
                <w:noProof/>
                <w:webHidden/>
              </w:rPr>
              <w:tab/>
            </w:r>
            <w:r w:rsidR="00214976">
              <w:rPr>
                <w:noProof/>
                <w:webHidden/>
              </w:rPr>
              <w:fldChar w:fldCharType="begin"/>
            </w:r>
            <w:r w:rsidR="00214976">
              <w:rPr>
                <w:noProof/>
                <w:webHidden/>
              </w:rPr>
              <w:instrText xml:space="preserve"> PAGEREF _Toc168563255 \h </w:instrText>
            </w:r>
            <w:r w:rsidR="00214976">
              <w:rPr>
                <w:noProof/>
                <w:webHidden/>
              </w:rPr>
            </w:r>
            <w:r w:rsidR="00214976">
              <w:rPr>
                <w:noProof/>
                <w:webHidden/>
              </w:rPr>
              <w:fldChar w:fldCharType="separate"/>
            </w:r>
            <w:r w:rsidR="00214976">
              <w:rPr>
                <w:noProof/>
                <w:webHidden/>
              </w:rPr>
              <w:t>4</w:t>
            </w:r>
            <w:r w:rsidR="00214976">
              <w:rPr>
                <w:noProof/>
                <w:webHidden/>
              </w:rPr>
              <w:fldChar w:fldCharType="end"/>
            </w:r>
          </w:hyperlink>
        </w:p>
        <w:p w14:paraId="1BD74C96" w14:textId="0AE484FC" w:rsidR="00214976" w:rsidRDefault="00692A85">
          <w:pPr>
            <w:pStyle w:val="TOC1"/>
            <w:tabs>
              <w:tab w:val="right" w:leader="dot" w:pos="9016"/>
            </w:tabs>
            <w:rPr>
              <w:rFonts w:asciiTheme="minorHAnsi" w:eastAsiaTheme="minorEastAsia" w:hAnsiTheme="minorHAnsi"/>
              <w:noProof/>
              <w:kern w:val="2"/>
              <w:szCs w:val="24"/>
              <w:shd w:val="clear" w:color="auto" w:fill="auto"/>
              <w:lang w:val="en-GB" w:eastAsia="en-GB"/>
              <w14:ligatures w14:val="standardContextual"/>
            </w:rPr>
          </w:pPr>
          <w:hyperlink w:anchor="_Toc168563256" w:history="1">
            <w:r w:rsidR="00214976" w:rsidRPr="003D0522">
              <w:rPr>
                <w:rStyle w:val="Hyperlink"/>
                <w:rFonts w:ascii="Arial" w:hAnsi="Arial" w:cs="Arial"/>
                <w:b/>
                <w:bCs/>
                <w:noProof/>
              </w:rPr>
              <w:t>Conclusion</w:t>
            </w:r>
            <w:r w:rsidR="00214976">
              <w:rPr>
                <w:noProof/>
                <w:webHidden/>
              </w:rPr>
              <w:tab/>
            </w:r>
            <w:r w:rsidR="00214976">
              <w:rPr>
                <w:noProof/>
                <w:webHidden/>
              </w:rPr>
              <w:fldChar w:fldCharType="begin"/>
            </w:r>
            <w:r w:rsidR="00214976">
              <w:rPr>
                <w:noProof/>
                <w:webHidden/>
              </w:rPr>
              <w:instrText xml:space="preserve"> PAGEREF _Toc168563256 \h </w:instrText>
            </w:r>
            <w:r w:rsidR="00214976">
              <w:rPr>
                <w:noProof/>
                <w:webHidden/>
              </w:rPr>
            </w:r>
            <w:r w:rsidR="00214976">
              <w:rPr>
                <w:noProof/>
                <w:webHidden/>
              </w:rPr>
              <w:fldChar w:fldCharType="separate"/>
            </w:r>
            <w:r w:rsidR="00214976">
              <w:rPr>
                <w:noProof/>
                <w:webHidden/>
              </w:rPr>
              <w:t>5</w:t>
            </w:r>
            <w:r w:rsidR="00214976">
              <w:rPr>
                <w:noProof/>
                <w:webHidden/>
              </w:rPr>
              <w:fldChar w:fldCharType="end"/>
            </w:r>
          </w:hyperlink>
        </w:p>
        <w:p w14:paraId="2DA1D249" w14:textId="71820883" w:rsidR="00214976" w:rsidRDefault="00692A85">
          <w:pPr>
            <w:pStyle w:val="TOC1"/>
            <w:tabs>
              <w:tab w:val="right" w:leader="dot" w:pos="9016"/>
            </w:tabs>
            <w:rPr>
              <w:rFonts w:asciiTheme="minorHAnsi" w:eastAsiaTheme="minorEastAsia" w:hAnsiTheme="minorHAnsi"/>
              <w:noProof/>
              <w:kern w:val="2"/>
              <w:szCs w:val="24"/>
              <w:shd w:val="clear" w:color="auto" w:fill="auto"/>
              <w:lang w:val="en-GB" w:eastAsia="en-GB"/>
              <w14:ligatures w14:val="standardContextual"/>
            </w:rPr>
          </w:pPr>
          <w:hyperlink w:anchor="_Toc168563257" w:history="1">
            <w:r w:rsidR="00214976" w:rsidRPr="003D0522">
              <w:rPr>
                <w:rStyle w:val="Hyperlink"/>
                <w:rFonts w:ascii="Arial" w:hAnsi="Arial" w:cs="Arial"/>
                <w:b/>
                <w:bCs/>
                <w:noProof/>
              </w:rPr>
              <w:t>Recommendations</w:t>
            </w:r>
            <w:r w:rsidR="00214976">
              <w:rPr>
                <w:noProof/>
                <w:webHidden/>
              </w:rPr>
              <w:tab/>
            </w:r>
            <w:r w:rsidR="00214976">
              <w:rPr>
                <w:noProof/>
                <w:webHidden/>
              </w:rPr>
              <w:fldChar w:fldCharType="begin"/>
            </w:r>
            <w:r w:rsidR="00214976">
              <w:rPr>
                <w:noProof/>
                <w:webHidden/>
              </w:rPr>
              <w:instrText xml:space="preserve"> PAGEREF _Toc168563257 \h </w:instrText>
            </w:r>
            <w:r w:rsidR="00214976">
              <w:rPr>
                <w:noProof/>
                <w:webHidden/>
              </w:rPr>
            </w:r>
            <w:r w:rsidR="00214976">
              <w:rPr>
                <w:noProof/>
                <w:webHidden/>
              </w:rPr>
              <w:fldChar w:fldCharType="separate"/>
            </w:r>
            <w:r w:rsidR="00214976">
              <w:rPr>
                <w:noProof/>
                <w:webHidden/>
              </w:rPr>
              <w:t>5</w:t>
            </w:r>
            <w:r w:rsidR="00214976">
              <w:rPr>
                <w:noProof/>
                <w:webHidden/>
              </w:rPr>
              <w:fldChar w:fldCharType="end"/>
            </w:r>
          </w:hyperlink>
        </w:p>
        <w:p w14:paraId="340D1269" w14:textId="5781DC54" w:rsidR="00214976" w:rsidRDefault="00692A85">
          <w:pPr>
            <w:pStyle w:val="TOC1"/>
            <w:tabs>
              <w:tab w:val="right" w:leader="dot" w:pos="9016"/>
            </w:tabs>
            <w:rPr>
              <w:rFonts w:asciiTheme="minorHAnsi" w:eastAsiaTheme="minorEastAsia" w:hAnsiTheme="minorHAnsi"/>
              <w:noProof/>
              <w:kern w:val="2"/>
              <w:szCs w:val="24"/>
              <w:shd w:val="clear" w:color="auto" w:fill="auto"/>
              <w:lang w:val="en-GB" w:eastAsia="en-GB"/>
              <w14:ligatures w14:val="standardContextual"/>
            </w:rPr>
          </w:pPr>
          <w:hyperlink w:anchor="_Toc168563258" w:history="1">
            <w:r w:rsidR="00214976" w:rsidRPr="003D0522">
              <w:rPr>
                <w:rStyle w:val="Hyperlink"/>
                <w:rFonts w:ascii="Arial" w:hAnsi="Arial" w:cs="Arial"/>
                <w:b/>
                <w:bCs/>
                <w:noProof/>
              </w:rPr>
              <w:t>References</w:t>
            </w:r>
            <w:r w:rsidR="00214976">
              <w:rPr>
                <w:noProof/>
                <w:webHidden/>
              </w:rPr>
              <w:tab/>
            </w:r>
            <w:r w:rsidR="00214976">
              <w:rPr>
                <w:noProof/>
                <w:webHidden/>
              </w:rPr>
              <w:fldChar w:fldCharType="begin"/>
            </w:r>
            <w:r w:rsidR="00214976">
              <w:rPr>
                <w:noProof/>
                <w:webHidden/>
              </w:rPr>
              <w:instrText xml:space="preserve"> PAGEREF _Toc168563258 \h </w:instrText>
            </w:r>
            <w:r w:rsidR="00214976">
              <w:rPr>
                <w:noProof/>
                <w:webHidden/>
              </w:rPr>
            </w:r>
            <w:r w:rsidR="00214976">
              <w:rPr>
                <w:noProof/>
                <w:webHidden/>
              </w:rPr>
              <w:fldChar w:fldCharType="separate"/>
            </w:r>
            <w:r w:rsidR="00214976">
              <w:rPr>
                <w:noProof/>
                <w:webHidden/>
              </w:rPr>
              <w:t>6</w:t>
            </w:r>
            <w:r w:rsidR="00214976">
              <w:rPr>
                <w:noProof/>
                <w:webHidden/>
              </w:rPr>
              <w:fldChar w:fldCharType="end"/>
            </w:r>
          </w:hyperlink>
        </w:p>
        <w:p w14:paraId="7D165C14" w14:textId="74882274" w:rsidR="004643DF" w:rsidRDefault="004643DF">
          <w:r>
            <w:rPr>
              <w:b/>
              <w:bCs/>
            </w:rPr>
            <w:fldChar w:fldCharType="end"/>
          </w:r>
        </w:p>
      </w:sdtContent>
    </w:sdt>
    <w:p w14:paraId="4C1479CC" w14:textId="241C2C3A" w:rsidR="00C0743D" w:rsidRDefault="00C0743D" w:rsidP="00C0743D">
      <w:pPr>
        <w:spacing w:line="360" w:lineRule="auto"/>
        <w:jc w:val="both"/>
        <w:rPr>
          <w:rFonts w:ascii="Arial" w:hAnsi="Arial" w:cs="Arial"/>
          <w:sz w:val="24"/>
          <w:szCs w:val="24"/>
        </w:rPr>
      </w:pPr>
    </w:p>
    <w:p w14:paraId="2C21F93B" w14:textId="77777777" w:rsidR="004643DF" w:rsidRDefault="004643DF" w:rsidP="00C0743D">
      <w:pPr>
        <w:spacing w:line="360" w:lineRule="auto"/>
        <w:jc w:val="both"/>
        <w:rPr>
          <w:rFonts w:ascii="Arial" w:hAnsi="Arial" w:cs="Arial"/>
          <w:sz w:val="24"/>
          <w:szCs w:val="24"/>
        </w:rPr>
      </w:pPr>
    </w:p>
    <w:p w14:paraId="2B16B03E" w14:textId="77777777" w:rsidR="004643DF" w:rsidRDefault="004643DF" w:rsidP="00C0743D">
      <w:pPr>
        <w:spacing w:line="360" w:lineRule="auto"/>
        <w:jc w:val="both"/>
        <w:rPr>
          <w:rFonts w:ascii="Arial" w:hAnsi="Arial" w:cs="Arial"/>
          <w:sz w:val="24"/>
          <w:szCs w:val="24"/>
        </w:rPr>
      </w:pPr>
    </w:p>
    <w:p w14:paraId="44F98E39" w14:textId="77777777" w:rsidR="004643DF" w:rsidRDefault="004643DF" w:rsidP="00C0743D">
      <w:pPr>
        <w:spacing w:line="360" w:lineRule="auto"/>
        <w:jc w:val="both"/>
        <w:rPr>
          <w:rFonts w:ascii="Arial" w:hAnsi="Arial" w:cs="Arial"/>
          <w:sz w:val="24"/>
          <w:szCs w:val="24"/>
        </w:rPr>
      </w:pPr>
    </w:p>
    <w:p w14:paraId="4D12379F" w14:textId="77777777" w:rsidR="004643DF" w:rsidRPr="00C0743D" w:rsidRDefault="004643DF" w:rsidP="00C0743D">
      <w:pPr>
        <w:spacing w:line="360" w:lineRule="auto"/>
        <w:jc w:val="both"/>
        <w:rPr>
          <w:rFonts w:ascii="Arial" w:hAnsi="Arial" w:cs="Arial"/>
          <w:sz w:val="24"/>
          <w:szCs w:val="24"/>
        </w:rPr>
      </w:pPr>
    </w:p>
    <w:p w14:paraId="0C067598" w14:textId="77777777" w:rsidR="009667FE" w:rsidRPr="009667FE" w:rsidRDefault="009667FE" w:rsidP="009667FE">
      <w:pPr>
        <w:pStyle w:val="Heading1"/>
        <w:rPr>
          <w:rFonts w:ascii="Arial" w:hAnsi="Arial" w:cs="Arial"/>
          <w:b/>
          <w:bCs/>
          <w:color w:val="auto"/>
          <w:sz w:val="28"/>
          <w:szCs w:val="28"/>
        </w:rPr>
      </w:pPr>
      <w:bookmarkStart w:id="1" w:name="_Toc168563251"/>
      <w:r w:rsidRPr="009667FE">
        <w:rPr>
          <w:rFonts w:ascii="Arial" w:hAnsi="Arial" w:cs="Arial"/>
          <w:b/>
          <w:bCs/>
          <w:color w:val="auto"/>
          <w:sz w:val="28"/>
          <w:szCs w:val="28"/>
        </w:rPr>
        <w:lastRenderedPageBreak/>
        <w:t>Introduction</w:t>
      </w:r>
      <w:bookmarkEnd w:id="1"/>
    </w:p>
    <w:p w14:paraId="6ED9FB9E" w14:textId="77777777" w:rsidR="009667FE" w:rsidRPr="009667FE" w:rsidRDefault="009667FE" w:rsidP="009667FE">
      <w:pPr>
        <w:spacing w:line="360" w:lineRule="auto"/>
        <w:jc w:val="both"/>
        <w:rPr>
          <w:rFonts w:ascii="Arial" w:hAnsi="Arial" w:cs="Arial"/>
          <w:sz w:val="24"/>
          <w:szCs w:val="24"/>
        </w:rPr>
      </w:pPr>
      <w:r w:rsidRPr="009667FE">
        <w:rPr>
          <w:rFonts w:ascii="Arial" w:hAnsi="Arial" w:cs="Arial"/>
          <w:sz w:val="24"/>
          <w:szCs w:val="24"/>
        </w:rPr>
        <w:t>Awareness of the differences and similarities between cultures is necessary for the development of intercultural awareness. This means being aware of one's own cultural biases and avoiding language that can be offensive to certain groups of people. Multicultural hotels are a melting pot of different people who have different cultures and work together (Nazarian, 2024).</w:t>
      </w:r>
    </w:p>
    <w:p w14:paraId="3B96CD77" w14:textId="77777777" w:rsidR="009667FE" w:rsidRDefault="009667FE" w:rsidP="009667FE">
      <w:pPr>
        <w:spacing w:line="360" w:lineRule="auto"/>
        <w:jc w:val="both"/>
        <w:rPr>
          <w:rFonts w:ascii="Arial" w:hAnsi="Arial" w:cs="Arial"/>
          <w:sz w:val="24"/>
          <w:szCs w:val="24"/>
        </w:rPr>
      </w:pPr>
      <w:r w:rsidRPr="009667FE">
        <w:rPr>
          <w:rFonts w:ascii="Arial" w:hAnsi="Arial" w:cs="Arial"/>
          <w:sz w:val="24"/>
          <w:szCs w:val="24"/>
        </w:rPr>
        <w:t>This report will cover the scenario of a multicultural hotel in London (Anglo Cluster). The report includes key differences in culture and customs between England and India. It also analyses both countries using a leadership study and the project's culture. In addition to that, the report also covers the challenges of intercultural leadership in the hospitality industry.</w:t>
      </w:r>
    </w:p>
    <w:p w14:paraId="72418009" w14:textId="77777777" w:rsidR="0062229E" w:rsidRPr="007A60CC" w:rsidRDefault="0062229E" w:rsidP="007A60CC">
      <w:pPr>
        <w:pStyle w:val="Heading1"/>
        <w:rPr>
          <w:rFonts w:ascii="Arial" w:hAnsi="Arial" w:cs="Arial"/>
          <w:b/>
          <w:bCs/>
          <w:color w:val="auto"/>
          <w:sz w:val="28"/>
          <w:szCs w:val="28"/>
        </w:rPr>
      </w:pPr>
      <w:bookmarkStart w:id="2" w:name="_Toc168563252"/>
      <w:r w:rsidRPr="007A60CC">
        <w:rPr>
          <w:rFonts w:ascii="Arial" w:hAnsi="Arial" w:cs="Arial"/>
          <w:b/>
          <w:bCs/>
          <w:color w:val="auto"/>
          <w:sz w:val="28"/>
          <w:szCs w:val="28"/>
        </w:rPr>
        <w:t>Main Body</w:t>
      </w:r>
      <w:bookmarkEnd w:id="2"/>
    </w:p>
    <w:p w14:paraId="55D9D14E" w14:textId="77777777" w:rsidR="0062229E" w:rsidRPr="007A60CC" w:rsidRDefault="0062229E" w:rsidP="007A60CC">
      <w:pPr>
        <w:pStyle w:val="Heading2"/>
        <w:rPr>
          <w:rFonts w:ascii="Arial" w:hAnsi="Arial" w:cs="Arial"/>
          <w:b/>
          <w:bCs/>
          <w:color w:val="auto"/>
          <w:sz w:val="24"/>
          <w:szCs w:val="24"/>
        </w:rPr>
      </w:pPr>
      <w:bookmarkStart w:id="3" w:name="_Toc168563253"/>
      <w:r w:rsidRPr="007A60CC">
        <w:rPr>
          <w:rFonts w:ascii="Arial" w:hAnsi="Arial" w:cs="Arial"/>
          <w:b/>
          <w:bCs/>
          <w:color w:val="auto"/>
          <w:sz w:val="24"/>
          <w:szCs w:val="24"/>
        </w:rPr>
        <w:t>Key Differences Between England and India</w:t>
      </w:r>
      <w:bookmarkEnd w:id="3"/>
    </w:p>
    <w:p w14:paraId="203F76E1" w14:textId="77777777" w:rsidR="0062229E" w:rsidRPr="0062229E" w:rsidRDefault="0062229E" w:rsidP="0062229E">
      <w:pPr>
        <w:spacing w:line="360" w:lineRule="auto"/>
        <w:jc w:val="both"/>
        <w:rPr>
          <w:rFonts w:ascii="Arial" w:hAnsi="Arial" w:cs="Arial"/>
          <w:sz w:val="24"/>
          <w:szCs w:val="24"/>
        </w:rPr>
      </w:pPr>
      <w:r w:rsidRPr="0062229E">
        <w:rPr>
          <w:rFonts w:ascii="Arial" w:hAnsi="Arial" w:cs="Arial"/>
          <w:sz w:val="24"/>
          <w:szCs w:val="24"/>
        </w:rPr>
        <w:t>There is a huge difference in terms of the culture and customs of both countries. Indian culture is more group-oriented, where employees and customers define themselves by the group rather than as individuals. In comparison, England is more individualistic, with weaker bonds with social groups. This cultural distinction is crucial because it affects teamwork, communication, and management styles within a multicultural hotel. For instance, Indian employees may prioritize team harmony and collective success, whereas English employees might focus more on individual achievements and personal goals.</w:t>
      </w:r>
    </w:p>
    <w:p w14:paraId="3DC04B8A" w14:textId="77777777" w:rsidR="0062229E" w:rsidRPr="0062229E" w:rsidRDefault="0062229E" w:rsidP="0062229E">
      <w:pPr>
        <w:spacing w:line="360" w:lineRule="auto"/>
        <w:jc w:val="both"/>
        <w:rPr>
          <w:rFonts w:ascii="Arial" w:hAnsi="Arial" w:cs="Arial"/>
          <w:sz w:val="24"/>
          <w:szCs w:val="24"/>
        </w:rPr>
      </w:pPr>
      <w:r w:rsidRPr="0062229E">
        <w:rPr>
          <w:rFonts w:ascii="Arial" w:hAnsi="Arial" w:cs="Arial"/>
          <w:sz w:val="24"/>
          <w:szCs w:val="24"/>
        </w:rPr>
        <w:t>Additionally, Indian culture tends to avoid direct confrontation and prefers indirect communication to prevent offending others. This contrasts sharply with British culture, where openness and bluntness are valued. This difference can lead to misunderstandings and frustrations in a multicultural work environment if not managed properly. For example, an Indian employee might not express concerns directly, leading to unresolved issues, while a British employee might perceive this as a lack of transparency.</w:t>
      </w:r>
    </w:p>
    <w:p w14:paraId="151EB0A5" w14:textId="77777777" w:rsidR="0062229E" w:rsidRDefault="0062229E" w:rsidP="0062229E">
      <w:pPr>
        <w:spacing w:line="360" w:lineRule="auto"/>
        <w:jc w:val="both"/>
        <w:rPr>
          <w:rFonts w:ascii="Arial" w:hAnsi="Arial" w:cs="Arial"/>
          <w:sz w:val="24"/>
          <w:szCs w:val="24"/>
        </w:rPr>
      </w:pPr>
      <w:r w:rsidRPr="0062229E">
        <w:rPr>
          <w:rFonts w:ascii="Arial" w:hAnsi="Arial" w:cs="Arial"/>
          <w:sz w:val="24"/>
          <w:szCs w:val="24"/>
        </w:rPr>
        <w:t xml:space="preserve">In terms of values and customs, Indian culture is more traditional, emphasizing respect, honour, and dignity. This tradition extends to the hospitality industry, where warmth and welcoming behaviour are paramount. On the other hand, British culture is </w:t>
      </w:r>
      <w:r w:rsidRPr="0062229E">
        <w:rPr>
          <w:rFonts w:ascii="Arial" w:hAnsi="Arial" w:cs="Arial"/>
          <w:sz w:val="24"/>
          <w:szCs w:val="24"/>
        </w:rPr>
        <w:lastRenderedPageBreak/>
        <w:t>less traditional and places less emphasis on these formalities, which might lead to different customer service approaches. For instance, an Indian hotel might place significant emphasis on elaborate welcomes and rituals, while a British hotel might focus on efficiency and straightforward service (Hand, 2024).</w:t>
      </w:r>
    </w:p>
    <w:p w14:paraId="7578616C" w14:textId="77777777" w:rsidR="00445813" w:rsidRPr="00445813" w:rsidRDefault="00445813" w:rsidP="00445813">
      <w:pPr>
        <w:pStyle w:val="Heading2"/>
        <w:rPr>
          <w:rFonts w:ascii="Arial" w:hAnsi="Arial" w:cs="Arial"/>
          <w:b/>
          <w:bCs/>
          <w:color w:val="auto"/>
          <w:sz w:val="24"/>
          <w:szCs w:val="24"/>
        </w:rPr>
      </w:pPr>
      <w:bookmarkStart w:id="4" w:name="_Toc168563254"/>
      <w:r w:rsidRPr="00445813">
        <w:rPr>
          <w:rFonts w:ascii="Arial" w:hAnsi="Arial" w:cs="Arial"/>
          <w:b/>
          <w:bCs/>
          <w:color w:val="auto"/>
          <w:sz w:val="24"/>
          <w:szCs w:val="24"/>
        </w:rPr>
        <w:t>Analysis using the global project's culture and leadership style</w:t>
      </w:r>
      <w:bookmarkEnd w:id="4"/>
    </w:p>
    <w:p w14:paraId="263E5D27" w14:textId="77777777" w:rsidR="00445813" w:rsidRPr="00445813" w:rsidRDefault="00445813" w:rsidP="00445813">
      <w:pPr>
        <w:spacing w:line="360" w:lineRule="auto"/>
        <w:jc w:val="both"/>
        <w:rPr>
          <w:rFonts w:ascii="Arial" w:hAnsi="Arial" w:cs="Arial"/>
          <w:sz w:val="24"/>
          <w:szCs w:val="24"/>
        </w:rPr>
      </w:pPr>
      <w:r w:rsidRPr="00445813">
        <w:rPr>
          <w:rFonts w:ascii="Arial" w:hAnsi="Arial" w:cs="Arial"/>
          <w:sz w:val="24"/>
          <w:szCs w:val="24"/>
        </w:rPr>
        <w:t xml:space="preserve">The Globe Project is a cross-cultural leadership study that spans various cultures and countries. It can be explained that the Globe Project found the culture of India less assertive, but the culture of England's assertiveness is at par. India and England are more future-oriented societies than other countries. In addition to that, the communication style of both countries is different. Communication plays a vital role in maintaining employee relations and co-corporation. Culture defines the way people communicate other than through language. The culture of England came into low-context communication, but India is considered a high-context communication nation. When it comes to employee motivation factors and issues, the employees of England are driven by a sense of achievement and training. They are motivated by fair pay, and they give more importance to being respected by management. In India, employees are motivated by promotions and bonuses. The nature of work is more important in the culture of India (Sukumaran and </w:t>
      </w:r>
      <w:proofErr w:type="spellStart"/>
      <w:r w:rsidRPr="00445813">
        <w:rPr>
          <w:rFonts w:ascii="Arial" w:hAnsi="Arial" w:cs="Arial"/>
          <w:sz w:val="24"/>
          <w:szCs w:val="24"/>
        </w:rPr>
        <w:t>Chakkambath</w:t>
      </w:r>
      <w:proofErr w:type="spellEnd"/>
      <w:r w:rsidRPr="00445813">
        <w:rPr>
          <w:rFonts w:ascii="Arial" w:hAnsi="Arial" w:cs="Arial"/>
          <w:sz w:val="24"/>
          <w:szCs w:val="24"/>
        </w:rPr>
        <w:t>, 2024).</w:t>
      </w:r>
    </w:p>
    <w:p w14:paraId="418870D1" w14:textId="77777777" w:rsidR="00445813" w:rsidRDefault="00445813" w:rsidP="00445813">
      <w:pPr>
        <w:spacing w:line="360" w:lineRule="auto"/>
        <w:jc w:val="both"/>
        <w:rPr>
          <w:rFonts w:ascii="Arial" w:hAnsi="Arial" w:cs="Arial"/>
          <w:sz w:val="24"/>
          <w:szCs w:val="24"/>
        </w:rPr>
      </w:pPr>
      <w:r w:rsidRPr="00445813">
        <w:rPr>
          <w:rFonts w:ascii="Arial" w:hAnsi="Arial" w:cs="Arial"/>
          <w:sz w:val="24"/>
          <w:szCs w:val="24"/>
        </w:rPr>
        <w:t>Moreover, there are four factors that can affect employee engagement across the culture: job, rewards and recognition, development opportunities, and confidence in leadership. A good relationship with the leader impacts the safety of employees. In India, transactional leadership approach and traditional command is followed by the hotel industry but in England, these styles and strategies is not working for engagement of employees. Transformational leadership for the engagement process is effective as it involves shared values and beliefs. Moreover, these strategies are a cultural fit because they allow sharing and transparency, which helps employees to adjust to the diverse environment in the hospitality industry.</w:t>
      </w:r>
    </w:p>
    <w:p w14:paraId="6429B49E" w14:textId="77777777" w:rsidR="004E26EF" w:rsidRPr="004E26EF" w:rsidRDefault="004E26EF" w:rsidP="004E26EF">
      <w:pPr>
        <w:pStyle w:val="Heading2"/>
        <w:rPr>
          <w:rFonts w:ascii="Arial" w:hAnsi="Arial" w:cs="Arial"/>
          <w:b/>
          <w:bCs/>
          <w:color w:val="auto"/>
          <w:sz w:val="24"/>
          <w:szCs w:val="24"/>
        </w:rPr>
      </w:pPr>
      <w:bookmarkStart w:id="5" w:name="_Toc168563255"/>
      <w:r w:rsidRPr="004E26EF">
        <w:rPr>
          <w:rFonts w:ascii="Arial" w:hAnsi="Arial" w:cs="Arial"/>
          <w:b/>
          <w:bCs/>
          <w:color w:val="auto"/>
          <w:sz w:val="24"/>
          <w:szCs w:val="24"/>
        </w:rPr>
        <w:t>Challenges of intercultural leadership in the hospitality industry</w:t>
      </w:r>
      <w:bookmarkEnd w:id="5"/>
    </w:p>
    <w:p w14:paraId="2F02EF0F" w14:textId="6BFC328E" w:rsidR="004E26EF" w:rsidRPr="004E26EF" w:rsidRDefault="004E26EF" w:rsidP="004E26EF">
      <w:pPr>
        <w:spacing w:line="360" w:lineRule="auto"/>
        <w:jc w:val="both"/>
        <w:rPr>
          <w:rFonts w:ascii="Arial" w:hAnsi="Arial" w:cs="Arial"/>
          <w:sz w:val="24"/>
          <w:szCs w:val="24"/>
        </w:rPr>
      </w:pPr>
      <w:r w:rsidRPr="004E26EF">
        <w:rPr>
          <w:rFonts w:ascii="Arial" w:hAnsi="Arial" w:cs="Arial"/>
          <w:sz w:val="24"/>
          <w:szCs w:val="24"/>
        </w:rPr>
        <w:t xml:space="preserve">Intercultural leadership is the word that describes how leaders work in a global environment. The challenges that arise in intercultural leadership are, first, the language barrier. Workplace communication can be tricky because of different languages. The leader faces problems recognizing the gaps, and it leads to problems (Lang, 2024). For example, in the scenario of employees working in a multicultural </w:t>
      </w:r>
      <w:r w:rsidRPr="004E26EF">
        <w:rPr>
          <w:rFonts w:ascii="Arial" w:hAnsi="Arial" w:cs="Arial"/>
          <w:sz w:val="24"/>
          <w:szCs w:val="24"/>
        </w:rPr>
        <w:lastRenderedPageBreak/>
        <w:t xml:space="preserve">environment, how can the leader guide all the employees who understand different languages. The leader influences them to work as a team, but because of the language barrier, miscommunication arises, and it leads to problems for the leader as well as for the industry. This causes lack of effective communication and </w:t>
      </w:r>
      <w:r w:rsidR="00692A85" w:rsidRPr="004E26EF">
        <w:rPr>
          <w:rFonts w:ascii="Arial" w:hAnsi="Arial" w:cs="Arial"/>
          <w:sz w:val="24"/>
          <w:szCs w:val="24"/>
        </w:rPr>
        <w:t>collaboration,</w:t>
      </w:r>
      <w:r w:rsidRPr="004E26EF">
        <w:rPr>
          <w:rFonts w:ascii="Arial" w:hAnsi="Arial" w:cs="Arial"/>
          <w:sz w:val="24"/>
          <w:szCs w:val="24"/>
        </w:rPr>
        <w:t xml:space="preserve"> and it is called the main reason of failure at workplace (</w:t>
      </w:r>
      <w:proofErr w:type="spellStart"/>
      <w:r w:rsidRPr="004E26EF">
        <w:rPr>
          <w:rFonts w:ascii="Arial" w:hAnsi="Arial" w:cs="Arial"/>
          <w:sz w:val="24"/>
          <w:szCs w:val="24"/>
        </w:rPr>
        <w:t>Vassou</w:t>
      </w:r>
      <w:proofErr w:type="spellEnd"/>
      <w:r w:rsidR="00214976">
        <w:rPr>
          <w:rFonts w:ascii="Arial" w:hAnsi="Arial" w:cs="Arial"/>
          <w:sz w:val="24"/>
          <w:szCs w:val="24"/>
        </w:rPr>
        <w:t xml:space="preserve">, </w:t>
      </w:r>
      <w:r w:rsidRPr="004E26EF">
        <w:rPr>
          <w:rFonts w:ascii="Arial" w:hAnsi="Arial" w:cs="Arial"/>
          <w:sz w:val="24"/>
          <w:szCs w:val="24"/>
        </w:rPr>
        <w:t>2024).</w:t>
      </w:r>
    </w:p>
    <w:p w14:paraId="1E99EE3D" w14:textId="77777777" w:rsidR="004E26EF" w:rsidRPr="004E26EF" w:rsidRDefault="004E26EF" w:rsidP="004E26EF">
      <w:pPr>
        <w:spacing w:line="360" w:lineRule="auto"/>
        <w:jc w:val="both"/>
        <w:rPr>
          <w:rFonts w:ascii="Arial" w:hAnsi="Arial" w:cs="Arial"/>
          <w:sz w:val="24"/>
          <w:szCs w:val="24"/>
        </w:rPr>
      </w:pPr>
      <w:r w:rsidRPr="004E26EF">
        <w:rPr>
          <w:rFonts w:ascii="Arial" w:hAnsi="Arial" w:cs="Arial"/>
          <w:sz w:val="24"/>
          <w:szCs w:val="24"/>
        </w:rPr>
        <w:t>The second challenge that a leader faces is cultural variations in values and norms. A leader should know the sensitivity of the cultural beliefs and norms of employees to reduce misunderstanding. These differences can lead to creating conflicts and mismanagement. For example, direct eye contact is said to be rude in some cultures, but in others, it is part of respect. The leader can only solve this by encouraging more discussion with employees. Different people have different views on leadership, so the leader's expectations could be damaged here.</w:t>
      </w:r>
    </w:p>
    <w:p w14:paraId="12556132" w14:textId="4325553C" w:rsidR="004E26EF" w:rsidRPr="004E26EF" w:rsidRDefault="004E26EF" w:rsidP="004E26EF">
      <w:pPr>
        <w:spacing w:line="360" w:lineRule="auto"/>
        <w:jc w:val="both"/>
        <w:rPr>
          <w:rFonts w:ascii="Arial" w:hAnsi="Arial" w:cs="Arial"/>
          <w:sz w:val="24"/>
          <w:szCs w:val="24"/>
        </w:rPr>
      </w:pPr>
      <w:r w:rsidRPr="004E26EF">
        <w:rPr>
          <w:rFonts w:ascii="Arial" w:hAnsi="Arial" w:cs="Arial"/>
          <w:sz w:val="24"/>
          <w:szCs w:val="24"/>
        </w:rPr>
        <w:t>The leader faces challenges building trust with teams across cultural divides. For example, in this scenario, a leader is required to invest efforts and time in understanding and respecting others. Intercultural leadership requires an approach that helps in relationship building activity and promotes collaboration with multicultural teams (Stauff</w:t>
      </w:r>
      <w:r w:rsidR="009D513D">
        <w:rPr>
          <w:rFonts w:ascii="Arial" w:hAnsi="Arial" w:cs="Arial"/>
          <w:sz w:val="24"/>
          <w:szCs w:val="24"/>
        </w:rPr>
        <w:t xml:space="preserve">, </w:t>
      </w:r>
      <w:r w:rsidRPr="004E26EF">
        <w:rPr>
          <w:rFonts w:ascii="Arial" w:hAnsi="Arial" w:cs="Arial"/>
          <w:sz w:val="24"/>
          <w:szCs w:val="24"/>
        </w:rPr>
        <w:t>2024). </w:t>
      </w:r>
    </w:p>
    <w:p w14:paraId="3091E97B" w14:textId="77777777" w:rsidR="004E499F" w:rsidRPr="004E499F" w:rsidRDefault="004E499F" w:rsidP="004E499F">
      <w:pPr>
        <w:pStyle w:val="Heading1"/>
        <w:rPr>
          <w:rFonts w:ascii="Arial" w:hAnsi="Arial" w:cs="Arial"/>
          <w:b/>
          <w:bCs/>
          <w:color w:val="auto"/>
          <w:sz w:val="28"/>
          <w:szCs w:val="28"/>
        </w:rPr>
      </w:pPr>
      <w:bookmarkStart w:id="6" w:name="_Toc168563256"/>
      <w:r w:rsidRPr="004E499F">
        <w:rPr>
          <w:rFonts w:ascii="Arial" w:hAnsi="Arial" w:cs="Arial"/>
          <w:b/>
          <w:bCs/>
          <w:color w:val="auto"/>
          <w:sz w:val="28"/>
          <w:szCs w:val="28"/>
        </w:rPr>
        <w:t>Conclusion</w:t>
      </w:r>
      <w:bookmarkEnd w:id="6"/>
    </w:p>
    <w:p w14:paraId="68B6D82A" w14:textId="77777777" w:rsidR="004E499F" w:rsidRPr="004E499F" w:rsidRDefault="004E499F" w:rsidP="004E499F">
      <w:pPr>
        <w:spacing w:line="360" w:lineRule="auto"/>
        <w:jc w:val="both"/>
        <w:rPr>
          <w:rFonts w:ascii="Arial" w:hAnsi="Arial" w:cs="Arial"/>
          <w:sz w:val="24"/>
          <w:szCs w:val="24"/>
        </w:rPr>
      </w:pPr>
      <w:r w:rsidRPr="004E499F">
        <w:rPr>
          <w:rFonts w:ascii="Arial" w:hAnsi="Arial" w:cs="Arial"/>
          <w:sz w:val="24"/>
          <w:szCs w:val="24"/>
        </w:rPr>
        <w:t>After analysing the report, it is concluded that the multicultural hotel industries of India and England have major differences in terms of customs, culture and beliefs. Moreover, after analysing both countries using the Globe Project's culture and leadership study, it is proven that India's culture is less assertive than England's. In addition to that, intercultural leadership in the hospitality industry is very challenging. The challenges faced by leaders are communication barriers, variation in cultural norms and values, managing different time zones and building trust among employees.</w:t>
      </w:r>
    </w:p>
    <w:p w14:paraId="498FC436" w14:textId="77777777" w:rsidR="004E499F" w:rsidRPr="004643DF" w:rsidRDefault="004E499F" w:rsidP="004E499F">
      <w:pPr>
        <w:pStyle w:val="Heading1"/>
        <w:rPr>
          <w:rFonts w:ascii="Arial" w:hAnsi="Arial" w:cs="Arial"/>
          <w:b/>
          <w:bCs/>
          <w:color w:val="auto"/>
          <w:sz w:val="28"/>
          <w:szCs w:val="28"/>
        </w:rPr>
      </w:pPr>
      <w:bookmarkStart w:id="7" w:name="_Toc168563257"/>
      <w:r w:rsidRPr="004643DF">
        <w:rPr>
          <w:rFonts w:ascii="Arial" w:hAnsi="Arial" w:cs="Arial"/>
          <w:b/>
          <w:bCs/>
          <w:color w:val="auto"/>
          <w:sz w:val="28"/>
          <w:szCs w:val="28"/>
        </w:rPr>
        <w:t>Recommendations</w:t>
      </w:r>
      <w:bookmarkEnd w:id="7"/>
    </w:p>
    <w:p w14:paraId="2B67163F" w14:textId="77777777" w:rsidR="004E499F" w:rsidRPr="004E499F" w:rsidRDefault="004E499F" w:rsidP="004E499F">
      <w:pPr>
        <w:spacing w:line="360" w:lineRule="auto"/>
        <w:jc w:val="both"/>
        <w:rPr>
          <w:rFonts w:ascii="Arial" w:hAnsi="Arial" w:cs="Arial"/>
          <w:sz w:val="24"/>
          <w:szCs w:val="24"/>
        </w:rPr>
      </w:pPr>
      <w:r w:rsidRPr="004E499F">
        <w:rPr>
          <w:rFonts w:ascii="Arial" w:hAnsi="Arial" w:cs="Arial"/>
          <w:sz w:val="24"/>
          <w:szCs w:val="24"/>
        </w:rPr>
        <w:t xml:space="preserve">The differences between both countries can be reduced when employees and leaders work together. It is important to understand each other's culture and cultural norms and values. The cultural differences can be solved mutually. All the differences can be </w:t>
      </w:r>
      <w:r w:rsidRPr="004E499F">
        <w:rPr>
          <w:rFonts w:ascii="Arial" w:hAnsi="Arial" w:cs="Arial"/>
          <w:sz w:val="24"/>
          <w:szCs w:val="24"/>
        </w:rPr>
        <w:lastRenderedPageBreak/>
        <w:t>solved only when employees respect and try to adopt each other's culture (Chowdhury and Marini, 2024).</w:t>
      </w:r>
    </w:p>
    <w:p w14:paraId="2CCD456E" w14:textId="77777777" w:rsidR="004E499F" w:rsidRPr="004E499F" w:rsidRDefault="004E499F" w:rsidP="004E499F">
      <w:pPr>
        <w:spacing w:line="360" w:lineRule="auto"/>
        <w:jc w:val="both"/>
        <w:rPr>
          <w:rFonts w:ascii="Arial" w:hAnsi="Arial" w:cs="Arial"/>
          <w:sz w:val="24"/>
          <w:szCs w:val="24"/>
        </w:rPr>
      </w:pPr>
      <w:r w:rsidRPr="004E499F">
        <w:rPr>
          <w:rFonts w:ascii="Arial" w:hAnsi="Arial" w:cs="Arial"/>
          <w:sz w:val="24"/>
          <w:szCs w:val="24"/>
        </w:rPr>
        <w:t>To address the challenges faced by leaders in multicultural industries, the leader can learn new languages to solve the language problem and influence the team to work together, which will help in building their relationship.</w:t>
      </w:r>
    </w:p>
    <w:p w14:paraId="59ED5EEE" w14:textId="77777777" w:rsidR="004E499F" w:rsidRPr="004E499F" w:rsidRDefault="004E499F" w:rsidP="004E499F">
      <w:pPr>
        <w:spacing w:line="360" w:lineRule="auto"/>
        <w:jc w:val="both"/>
        <w:rPr>
          <w:rFonts w:ascii="Arial" w:hAnsi="Arial" w:cs="Arial"/>
          <w:sz w:val="24"/>
          <w:szCs w:val="24"/>
        </w:rPr>
      </w:pPr>
    </w:p>
    <w:p w14:paraId="36020D69" w14:textId="77777777" w:rsidR="004E26EF" w:rsidRDefault="004E26EF" w:rsidP="00445813">
      <w:pPr>
        <w:spacing w:line="360" w:lineRule="auto"/>
        <w:jc w:val="both"/>
        <w:rPr>
          <w:rFonts w:ascii="Arial" w:hAnsi="Arial" w:cs="Arial"/>
          <w:sz w:val="24"/>
          <w:szCs w:val="24"/>
        </w:rPr>
      </w:pPr>
    </w:p>
    <w:p w14:paraId="004517E3" w14:textId="77777777" w:rsidR="00137D34" w:rsidRPr="00445813" w:rsidRDefault="00137D34" w:rsidP="00445813">
      <w:pPr>
        <w:spacing w:line="360" w:lineRule="auto"/>
        <w:jc w:val="both"/>
        <w:rPr>
          <w:rFonts w:ascii="Arial" w:hAnsi="Arial" w:cs="Arial"/>
          <w:sz w:val="24"/>
          <w:szCs w:val="24"/>
        </w:rPr>
      </w:pPr>
    </w:p>
    <w:p w14:paraId="0786F708" w14:textId="77777777" w:rsidR="007A60CC" w:rsidRPr="0062229E" w:rsidRDefault="007A60CC" w:rsidP="0062229E">
      <w:pPr>
        <w:spacing w:line="360" w:lineRule="auto"/>
        <w:jc w:val="both"/>
        <w:rPr>
          <w:rFonts w:ascii="Arial" w:hAnsi="Arial" w:cs="Arial"/>
          <w:sz w:val="24"/>
          <w:szCs w:val="24"/>
        </w:rPr>
      </w:pPr>
    </w:p>
    <w:p w14:paraId="653B900E" w14:textId="77777777" w:rsidR="009667FE" w:rsidRPr="009667FE" w:rsidRDefault="009667FE" w:rsidP="009667FE">
      <w:pPr>
        <w:spacing w:line="360" w:lineRule="auto"/>
        <w:jc w:val="both"/>
        <w:rPr>
          <w:rFonts w:ascii="Arial" w:hAnsi="Arial" w:cs="Arial"/>
          <w:sz w:val="24"/>
          <w:szCs w:val="24"/>
        </w:rPr>
      </w:pPr>
    </w:p>
    <w:p w14:paraId="50401021" w14:textId="67D98269" w:rsidR="00C0743D" w:rsidRPr="00C0743D" w:rsidRDefault="00C0743D" w:rsidP="00C0743D">
      <w:pPr>
        <w:spacing w:line="360" w:lineRule="auto"/>
        <w:jc w:val="both"/>
        <w:rPr>
          <w:rFonts w:ascii="Arial" w:hAnsi="Arial" w:cs="Arial"/>
          <w:sz w:val="24"/>
          <w:szCs w:val="24"/>
        </w:rPr>
      </w:pPr>
    </w:p>
    <w:p w14:paraId="75A18591" w14:textId="77777777" w:rsidR="00101905" w:rsidRPr="00101905" w:rsidRDefault="00101905" w:rsidP="00101905">
      <w:pPr>
        <w:spacing w:line="360" w:lineRule="auto"/>
        <w:jc w:val="both"/>
        <w:rPr>
          <w:rFonts w:ascii="Arial" w:hAnsi="Arial" w:cs="Arial"/>
          <w:b/>
          <w:bCs/>
          <w:sz w:val="24"/>
          <w:szCs w:val="24"/>
          <w:lang w:val="en-US"/>
        </w:rPr>
      </w:pPr>
    </w:p>
    <w:p w14:paraId="4EE6536A" w14:textId="77777777" w:rsidR="0009188B" w:rsidRDefault="0009188B" w:rsidP="00C0743D">
      <w:pPr>
        <w:spacing w:line="360" w:lineRule="auto"/>
        <w:jc w:val="both"/>
        <w:rPr>
          <w:rFonts w:ascii="Arial" w:hAnsi="Arial" w:cs="Arial"/>
          <w:sz w:val="24"/>
          <w:szCs w:val="24"/>
        </w:rPr>
      </w:pPr>
    </w:p>
    <w:p w14:paraId="47AABC64" w14:textId="77777777" w:rsidR="00214976" w:rsidRDefault="00214976" w:rsidP="00C0743D">
      <w:pPr>
        <w:spacing w:line="360" w:lineRule="auto"/>
        <w:jc w:val="both"/>
        <w:rPr>
          <w:rFonts w:ascii="Arial" w:hAnsi="Arial" w:cs="Arial"/>
          <w:sz w:val="24"/>
          <w:szCs w:val="24"/>
        </w:rPr>
      </w:pPr>
    </w:p>
    <w:p w14:paraId="298BD74A" w14:textId="77777777" w:rsidR="00214976" w:rsidRDefault="00214976" w:rsidP="00C0743D">
      <w:pPr>
        <w:spacing w:line="360" w:lineRule="auto"/>
        <w:jc w:val="both"/>
        <w:rPr>
          <w:rFonts w:ascii="Arial" w:hAnsi="Arial" w:cs="Arial"/>
          <w:sz w:val="24"/>
          <w:szCs w:val="24"/>
        </w:rPr>
      </w:pPr>
    </w:p>
    <w:p w14:paraId="439A658E" w14:textId="77777777" w:rsidR="00214976" w:rsidRDefault="00214976" w:rsidP="00C0743D">
      <w:pPr>
        <w:spacing w:line="360" w:lineRule="auto"/>
        <w:jc w:val="both"/>
        <w:rPr>
          <w:rFonts w:ascii="Arial" w:hAnsi="Arial" w:cs="Arial"/>
          <w:sz w:val="24"/>
          <w:szCs w:val="24"/>
        </w:rPr>
      </w:pPr>
    </w:p>
    <w:p w14:paraId="7310F2D2" w14:textId="77777777" w:rsidR="00214976" w:rsidRDefault="00214976" w:rsidP="00C0743D">
      <w:pPr>
        <w:spacing w:line="360" w:lineRule="auto"/>
        <w:jc w:val="both"/>
        <w:rPr>
          <w:rFonts w:ascii="Arial" w:hAnsi="Arial" w:cs="Arial"/>
          <w:sz w:val="24"/>
          <w:szCs w:val="24"/>
        </w:rPr>
      </w:pPr>
    </w:p>
    <w:p w14:paraId="4FB31F12" w14:textId="77777777" w:rsidR="00101905" w:rsidRDefault="00101905" w:rsidP="00C0743D">
      <w:pPr>
        <w:spacing w:line="360" w:lineRule="auto"/>
        <w:jc w:val="both"/>
        <w:rPr>
          <w:rFonts w:ascii="Arial" w:hAnsi="Arial" w:cs="Arial"/>
          <w:sz w:val="24"/>
          <w:szCs w:val="24"/>
        </w:rPr>
      </w:pPr>
    </w:p>
    <w:p w14:paraId="3411EB40" w14:textId="77777777" w:rsidR="00101905" w:rsidRDefault="00101905" w:rsidP="00C0743D">
      <w:pPr>
        <w:spacing w:line="360" w:lineRule="auto"/>
        <w:jc w:val="both"/>
        <w:rPr>
          <w:rFonts w:ascii="Arial" w:hAnsi="Arial" w:cs="Arial"/>
          <w:sz w:val="24"/>
          <w:szCs w:val="24"/>
        </w:rPr>
      </w:pPr>
    </w:p>
    <w:p w14:paraId="39B306D6" w14:textId="77777777" w:rsidR="00101905" w:rsidRDefault="00101905" w:rsidP="00C0743D">
      <w:pPr>
        <w:spacing w:line="360" w:lineRule="auto"/>
        <w:jc w:val="both"/>
        <w:rPr>
          <w:rFonts w:ascii="Arial" w:hAnsi="Arial" w:cs="Arial"/>
          <w:sz w:val="24"/>
          <w:szCs w:val="24"/>
        </w:rPr>
      </w:pPr>
    </w:p>
    <w:p w14:paraId="188238BC" w14:textId="77777777" w:rsidR="00101905" w:rsidRDefault="00101905" w:rsidP="00C0743D">
      <w:pPr>
        <w:spacing w:line="360" w:lineRule="auto"/>
        <w:jc w:val="both"/>
        <w:rPr>
          <w:rFonts w:ascii="Arial" w:hAnsi="Arial" w:cs="Arial"/>
          <w:sz w:val="24"/>
          <w:szCs w:val="24"/>
        </w:rPr>
      </w:pPr>
    </w:p>
    <w:p w14:paraId="354026C1" w14:textId="77777777" w:rsidR="00101905" w:rsidRDefault="00101905" w:rsidP="00C0743D">
      <w:pPr>
        <w:spacing w:line="360" w:lineRule="auto"/>
        <w:jc w:val="both"/>
        <w:rPr>
          <w:rFonts w:ascii="Arial" w:hAnsi="Arial" w:cs="Arial"/>
          <w:sz w:val="24"/>
          <w:szCs w:val="24"/>
        </w:rPr>
      </w:pPr>
    </w:p>
    <w:p w14:paraId="32F93E73" w14:textId="77777777" w:rsidR="00101905" w:rsidRDefault="00101905" w:rsidP="00C0743D">
      <w:pPr>
        <w:spacing w:line="360" w:lineRule="auto"/>
        <w:jc w:val="both"/>
        <w:rPr>
          <w:rFonts w:ascii="Arial" w:hAnsi="Arial" w:cs="Arial"/>
          <w:sz w:val="24"/>
          <w:szCs w:val="24"/>
        </w:rPr>
      </w:pPr>
    </w:p>
    <w:p w14:paraId="734262C4" w14:textId="77777777" w:rsidR="00C0743D" w:rsidRPr="0008186A" w:rsidRDefault="00C0743D" w:rsidP="009667FE">
      <w:pPr>
        <w:pStyle w:val="Heading1"/>
        <w:rPr>
          <w:rFonts w:ascii="Arial" w:hAnsi="Arial" w:cs="Arial"/>
          <w:b/>
          <w:bCs/>
          <w:color w:val="auto"/>
          <w:sz w:val="28"/>
          <w:szCs w:val="28"/>
        </w:rPr>
      </w:pPr>
      <w:bookmarkStart w:id="8" w:name="_Toc168563258"/>
      <w:r w:rsidRPr="0008186A">
        <w:rPr>
          <w:rFonts w:ascii="Arial" w:hAnsi="Arial" w:cs="Arial"/>
          <w:b/>
          <w:bCs/>
          <w:color w:val="auto"/>
          <w:sz w:val="28"/>
          <w:szCs w:val="28"/>
        </w:rPr>
        <w:lastRenderedPageBreak/>
        <w:t>References</w:t>
      </w:r>
      <w:bookmarkEnd w:id="8"/>
    </w:p>
    <w:p w14:paraId="14864231" w14:textId="4F8EBA25" w:rsidR="007573FB" w:rsidRDefault="007573FB" w:rsidP="007573FB">
      <w:pPr>
        <w:spacing w:line="360" w:lineRule="auto"/>
        <w:jc w:val="both"/>
        <w:rPr>
          <w:rFonts w:ascii="Arial" w:hAnsi="Arial" w:cs="Arial"/>
          <w:sz w:val="24"/>
          <w:szCs w:val="24"/>
        </w:rPr>
      </w:pPr>
      <w:r w:rsidRPr="007573FB">
        <w:rPr>
          <w:rFonts w:ascii="Arial" w:hAnsi="Arial" w:cs="Arial"/>
          <w:sz w:val="24"/>
          <w:szCs w:val="24"/>
        </w:rPr>
        <w:t xml:space="preserve">Chowdhury, S.M. and Marini, M.M., 2024. Overbidding and heterogeneous behaviour in contest experiments: A meta-comment on cross-cultural differences. </w:t>
      </w:r>
      <w:r w:rsidRPr="007573FB">
        <w:rPr>
          <w:rFonts w:ascii="Arial" w:hAnsi="Arial" w:cs="Arial"/>
          <w:i/>
          <w:iCs/>
          <w:sz w:val="24"/>
          <w:szCs w:val="24"/>
        </w:rPr>
        <w:t xml:space="preserve">Journal of </w:t>
      </w:r>
      <w:r w:rsidR="00214976" w:rsidRPr="007573FB">
        <w:rPr>
          <w:rFonts w:ascii="Arial" w:hAnsi="Arial" w:cs="Arial"/>
          <w:i/>
          <w:iCs/>
          <w:sz w:val="24"/>
          <w:szCs w:val="24"/>
        </w:rPr>
        <w:t>Behavioural</w:t>
      </w:r>
      <w:r w:rsidRPr="007573FB">
        <w:rPr>
          <w:rFonts w:ascii="Arial" w:hAnsi="Arial" w:cs="Arial"/>
          <w:i/>
          <w:iCs/>
          <w:sz w:val="24"/>
          <w:szCs w:val="24"/>
        </w:rPr>
        <w:t xml:space="preserve"> and Experimental Economics</w:t>
      </w:r>
      <w:r w:rsidRPr="007573FB">
        <w:rPr>
          <w:rFonts w:ascii="Arial" w:hAnsi="Arial" w:cs="Arial"/>
          <w:sz w:val="24"/>
          <w:szCs w:val="24"/>
        </w:rPr>
        <w:t>, 102210.</w:t>
      </w:r>
    </w:p>
    <w:p w14:paraId="475FA0A8" w14:textId="77777777" w:rsidR="007573FB" w:rsidRPr="007573FB" w:rsidRDefault="007573FB" w:rsidP="007573FB">
      <w:pPr>
        <w:spacing w:line="360" w:lineRule="auto"/>
        <w:jc w:val="both"/>
        <w:rPr>
          <w:rFonts w:ascii="Arial" w:hAnsi="Arial" w:cs="Arial"/>
          <w:sz w:val="24"/>
          <w:szCs w:val="24"/>
        </w:rPr>
      </w:pPr>
      <w:r w:rsidRPr="007573FB">
        <w:rPr>
          <w:rFonts w:ascii="Arial" w:hAnsi="Arial" w:cs="Arial"/>
          <w:sz w:val="24"/>
          <w:szCs w:val="24"/>
        </w:rPr>
        <w:t xml:space="preserve">Goleman, D., Boyatzis, R. and McKee, A., 2013. </w:t>
      </w:r>
      <w:r w:rsidRPr="007573FB">
        <w:rPr>
          <w:rFonts w:ascii="Arial" w:hAnsi="Arial" w:cs="Arial"/>
          <w:i/>
          <w:iCs/>
          <w:sz w:val="24"/>
          <w:szCs w:val="24"/>
        </w:rPr>
        <w:t>Primal Leadership: Unleashing the Power of Emotional Intelligence</w:t>
      </w:r>
      <w:r w:rsidRPr="007573FB">
        <w:rPr>
          <w:rFonts w:ascii="Arial" w:hAnsi="Arial" w:cs="Arial"/>
          <w:sz w:val="24"/>
          <w:szCs w:val="24"/>
        </w:rPr>
        <w:t>. Harvard Business Review Press.</w:t>
      </w:r>
    </w:p>
    <w:p w14:paraId="0F2AE6F1" w14:textId="77777777" w:rsidR="007573FB" w:rsidRDefault="007573FB" w:rsidP="007573FB">
      <w:pPr>
        <w:spacing w:line="360" w:lineRule="auto"/>
        <w:jc w:val="both"/>
        <w:rPr>
          <w:rFonts w:ascii="Arial" w:hAnsi="Arial" w:cs="Arial"/>
          <w:sz w:val="24"/>
          <w:szCs w:val="24"/>
        </w:rPr>
      </w:pPr>
    </w:p>
    <w:p w14:paraId="5CEED3DA" w14:textId="759C876E" w:rsidR="007573FB" w:rsidRDefault="007573FB" w:rsidP="007573FB">
      <w:pPr>
        <w:spacing w:line="360" w:lineRule="auto"/>
        <w:jc w:val="both"/>
        <w:rPr>
          <w:rFonts w:ascii="Arial" w:hAnsi="Arial" w:cs="Arial"/>
          <w:sz w:val="24"/>
          <w:szCs w:val="24"/>
        </w:rPr>
      </w:pPr>
      <w:r w:rsidRPr="007573FB">
        <w:rPr>
          <w:rFonts w:ascii="Arial" w:hAnsi="Arial" w:cs="Arial"/>
          <w:sz w:val="24"/>
          <w:szCs w:val="24"/>
        </w:rPr>
        <w:t xml:space="preserve">Hand, F., 2024. Translating the cultures of India’s Northeast. In: </w:t>
      </w:r>
      <w:r w:rsidRPr="007573FB">
        <w:rPr>
          <w:rFonts w:ascii="Arial" w:hAnsi="Arial" w:cs="Arial"/>
          <w:i/>
          <w:iCs/>
          <w:sz w:val="24"/>
          <w:szCs w:val="24"/>
        </w:rPr>
        <w:t>Translation Studies and Ecology: Mapping the Possibilities of a New Emerging Field</w:t>
      </w:r>
      <w:r w:rsidRPr="007573FB">
        <w:rPr>
          <w:rFonts w:ascii="Arial" w:hAnsi="Arial" w:cs="Arial"/>
          <w:sz w:val="24"/>
          <w:szCs w:val="24"/>
        </w:rPr>
        <w:t>.</w:t>
      </w:r>
    </w:p>
    <w:p w14:paraId="630944E3" w14:textId="44A32DE9" w:rsidR="007573FB" w:rsidRPr="007573FB" w:rsidRDefault="007573FB" w:rsidP="007573FB">
      <w:pPr>
        <w:spacing w:line="360" w:lineRule="auto"/>
        <w:jc w:val="both"/>
        <w:rPr>
          <w:rFonts w:ascii="Arial" w:hAnsi="Arial" w:cs="Arial"/>
          <w:sz w:val="24"/>
          <w:szCs w:val="24"/>
        </w:rPr>
      </w:pPr>
      <w:r w:rsidRPr="007573FB">
        <w:rPr>
          <w:rFonts w:ascii="Arial" w:hAnsi="Arial" w:cs="Arial"/>
          <w:sz w:val="24"/>
          <w:szCs w:val="24"/>
        </w:rPr>
        <w:t xml:space="preserve">Hofstede, G., 2010. </w:t>
      </w:r>
      <w:r w:rsidRPr="007573FB">
        <w:rPr>
          <w:rFonts w:ascii="Arial" w:hAnsi="Arial" w:cs="Arial"/>
          <w:i/>
          <w:iCs/>
          <w:sz w:val="24"/>
          <w:szCs w:val="24"/>
        </w:rPr>
        <w:t>Cultures and Organizations: Software of the Mind</w:t>
      </w:r>
      <w:r w:rsidRPr="007573FB">
        <w:rPr>
          <w:rFonts w:ascii="Arial" w:hAnsi="Arial" w:cs="Arial"/>
          <w:sz w:val="24"/>
          <w:szCs w:val="24"/>
        </w:rPr>
        <w:t>. McGraw-Hill.</w:t>
      </w:r>
    </w:p>
    <w:p w14:paraId="51422909" w14:textId="6FF8EAAD" w:rsidR="007573FB" w:rsidRPr="007573FB" w:rsidRDefault="007573FB" w:rsidP="007573FB">
      <w:pPr>
        <w:spacing w:line="360" w:lineRule="auto"/>
        <w:jc w:val="both"/>
        <w:rPr>
          <w:rFonts w:ascii="Arial" w:hAnsi="Arial" w:cs="Arial"/>
          <w:sz w:val="24"/>
          <w:szCs w:val="24"/>
        </w:rPr>
      </w:pPr>
      <w:r w:rsidRPr="007573FB">
        <w:rPr>
          <w:rFonts w:ascii="Arial" w:hAnsi="Arial" w:cs="Arial"/>
          <w:sz w:val="24"/>
          <w:szCs w:val="24"/>
        </w:rPr>
        <w:t xml:space="preserve">Lang, F., 2024. </w:t>
      </w:r>
      <w:r w:rsidRPr="007573FB">
        <w:rPr>
          <w:rFonts w:ascii="Arial" w:hAnsi="Arial" w:cs="Arial"/>
          <w:i/>
          <w:iCs/>
          <w:sz w:val="24"/>
          <w:szCs w:val="24"/>
        </w:rPr>
        <w:t>Meeting the ethical challenges of leadership: Casting light or shadow</w:t>
      </w:r>
      <w:r w:rsidRPr="007573FB">
        <w:rPr>
          <w:rFonts w:ascii="Arial" w:hAnsi="Arial" w:cs="Arial"/>
          <w:sz w:val="24"/>
          <w:szCs w:val="24"/>
        </w:rPr>
        <w:t>.</w:t>
      </w:r>
    </w:p>
    <w:p w14:paraId="722D2C1D" w14:textId="175437C5" w:rsidR="007573FB" w:rsidRPr="007573FB" w:rsidRDefault="007573FB" w:rsidP="007573FB">
      <w:pPr>
        <w:spacing w:line="360" w:lineRule="auto"/>
        <w:jc w:val="both"/>
        <w:rPr>
          <w:rFonts w:ascii="Arial" w:hAnsi="Arial" w:cs="Arial"/>
          <w:sz w:val="24"/>
          <w:szCs w:val="24"/>
        </w:rPr>
      </w:pPr>
      <w:r w:rsidRPr="007573FB">
        <w:rPr>
          <w:rFonts w:ascii="Arial" w:hAnsi="Arial" w:cs="Arial"/>
          <w:sz w:val="24"/>
          <w:szCs w:val="24"/>
        </w:rPr>
        <w:t xml:space="preserve">Nazarian, A., </w:t>
      </w:r>
      <w:proofErr w:type="spellStart"/>
      <w:r w:rsidRPr="007573FB">
        <w:rPr>
          <w:rFonts w:ascii="Arial" w:hAnsi="Arial" w:cs="Arial"/>
          <w:sz w:val="24"/>
          <w:szCs w:val="24"/>
        </w:rPr>
        <w:t>Shabankareh</w:t>
      </w:r>
      <w:proofErr w:type="spellEnd"/>
      <w:r w:rsidRPr="007573FB">
        <w:rPr>
          <w:rFonts w:ascii="Arial" w:hAnsi="Arial" w:cs="Arial"/>
          <w:sz w:val="24"/>
          <w:szCs w:val="24"/>
        </w:rPr>
        <w:t xml:space="preserve">, M., </w:t>
      </w:r>
      <w:proofErr w:type="spellStart"/>
      <w:r w:rsidRPr="007573FB">
        <w:rPr>
          <w:rFonts w:ascii="Arial" w:hAnsi="Arial" w:cs="Arial"/>
          <w:sz w:val="24"/>
          <w:szCs w:val="24"/>
        </w:rPr>
        <w:t>Ranjbaran</w:t>
      </w:r>
      <w:proofErr w:type="spellEnd"/>
      <w:r w:rsidRPr="007573FB">
        <w:rPr>
          <w:rFonts w:ascii="Arial" w:hAnsi="Arial" w:cs="Arial"/>
          <w:sz w:val="24"/>
          <w:szCs w:val="24"/>
        </w:rPr>
        <w:t xml:space="preserve">, A., </w:t>
      </w:r>
      <w:proofErr w:type="spellStart"/>
      <w:r w:rsidRPr="007573FB">
        <w:rPr>
          <w:rFonts w:ascii="Arial" w:hAnsi="Arial" w:cs="Arial"/>
          <w:sz w:val="24"/>
          <w:szCs w:val="24"/>
        </w:rPr>
        <w:t>Sadeghilar</w:t>
      </w:r>
      <w:proofErr w:type="spellEnd"/>
      <w:r w:rsidRPr="007573FB">
        <w:rPr>
          <w:rFonts w:ascii="Arial" w:hAnsi="Arial" w:cs="Arial"/>
          <w:sz w:val="24"/>
          <w:szCs w:val="24"/>
        </w:rPr>
        <w:t xml:space="preserve">, N. and Atkinson, P., 2024. Determinants of intention to revisit in the hospitality industry: A cross-cultural study based on GLOBE project. </w:t>
      </w:r>
      <w:r w:rsidRPr="007573FB">
        <w:rPr>
          <w:rFonts w:ascii="Arial" w:hAnsi="Arial" w:cs="Arial"/>
          <w:i/>
          <w:iCs/>
          <w:sz w:val="24"/>
          <w:szCs w:val="24"/>
        </w:rPr>
        <w:t>Journal of International Consumer Marketing</w:t>
      </w:r>
      <w:r w:rsidRPr="007573FB">
        <w:rPr>
          <w:rFonts w:ascii="Arial" w:hAnsi="Arial" w:cs="Arial"/>
          <w:sz w:val="24"/>
          <w:szCs w:val="24"/>
        </w:rPr>
        <w:t>, 36(1), pp.62-79.</w:t>
      </w:r>
    </w:p>
    <w:p w14:paraId="4A023950" w14:textId="5BBB0AC5" w:rsidR="007573FB" w:rsidRPr="007573FB" w:rsidRDefault="007573FB" w:rsidP="007573FB">
      <w:pPr>
        <w:spacing w:line="360" w:lineRule="auto"/>
        <w:jc w:val="both"/>
        <w:rPr>
          <w:rFonts w:ascii="Arial" w:hAnsi="Arial" w:cs="Arial"/>
          <w:sz w:val="24"/>
          <w:szCs w:val="24"/>
        </w:rPr>
      </w:pPr>
      <w:r w:rsidRPr="007573FB">
        <w:rPr>
          <w:rFonts w:ascii="Arial" w:hAnsi="Arial" w:cs="Arial"/>
          <w:sz w:val="24"/>
          <w:szCs w:val="24"/>
        </w:rPr>
        <w:t xml:space="preserve">Stauff, J. and Blondin, J.E. eds., 2024. </w:t>
      </w:r>
      <w:r w:rsidRPr="007573FB">
        <w:rPr>
          <w:rFonts w:ascii="Arial" w:hAnsi="Arial" w:cs="Arial"/>
          <w:i/>
          <w:iCs/>
          <w:sz w:val="24"/>
          <w:szCs w:val="24"/>
        </w:rPr>
        <w:t>Promoting intercultural agility and leadership development at home and abroad for first-year students</w:t>
      </w:r>
      <w:r w:rsidRPr="007573FB">
        <w:rPr>
          <w:rFonts w:ascii="Arial" w:hAnsi="Arial" w:cs="Arial"/>
          <w:sz w:val="24"/>
          <w:szCs w:val="24"/>
        </w:rPr>
        <w:t>. IGI Global.</w:t>
      </w:r>
    </w:p>
    <w:p w14:paraId="525D97BD" w14:textId="49614DBD" w:rsidR="007573FB" w:rsidRDefault="007573FB" w:rsidP="007573FB">
      <w:pPr>
        <w:spacing w:line="360" w:lineRule="auto"/>
        <w:jc w:val="both"/>
        <w:rPr>
          <w:rFonts w:ascii="Arial" w:hAnsi="Arial" w:cs="Arial"/>
          <w:sz w:val="24"/>
          <w:szCs w:val="24"/>
        </w:rPr>
      </w:pPr>
      <w:r w:rsidRPr="007573FB">
        <w:rPr>
          <w:rFonts w:ascii="Arial" w:hAnsi="Arial" w:cs="Arial"/>
          <w:sz w:val="24"/>
          <w:szCs w:val="24"/>
        </w:rPr>
        <w:t xml:space="preserve">Sukumaran, S. and </w:t>
      </w:r>
      <w:proofErr w:type="spellStart"/>
      <w:r w:rsidRPr="007573FB">
        <w:rPr>
          <w:rFonts w:ascii="Arial" w:hAnsi="Arial" w:cs="Arial"/>
          <w:sz w:val="24"/>
          <w:szCs w:val="24"/>
        </w:rPr>
        <w:t>Chakkambath</w:t>
      </w:r>
      <w:proofErr w:type="spellEnd"/>
      <w:r w:rsidRPr="007573FB">
        <w:rPr>
          <w:rFonts w:ascii="Arial" w:hAnsi="Arial" w:cs="Arial"/>
          <w:sz w:val="24"/>
          <w:szCs w:val="24"/>
        </w:rPr>
        <w:t xml:space="preserve">, R.S., 2024. An insight into factors towards motivation among employees. </w:t>
      </w:r>
      <w:r w:rsidRPr="007573FB">
        <w:rPr>
          <w:rFonts w:ascii="Arial" w:hAnsi="Arial" w:cs="Arial"/>
          <w:i/>
          <w:iCs/>
          <w:sz w:val="24"/>
          <w:szCs w:val="24"/>
        </w:rPr>
        <w:t>Age</w:t>
      </w:r>
      <w:r w:rsidRPr="007573FB">
        <w:rPr>
          <w:rFonts w:ascii="Arial" w:hAnsi="Arial" w:cs="Arial"/>
          <w:sz w:val="24"/>
          <w:szCs w:val="24"/>
        </w:rPr>
        <w:t>, 18(25), pp.54-6.</w:t>
      </w:r>
    </w:p>
    <w:p w14:paraId="2C816960" w14:textId="4120618B" w:rsidR="00214976" w:rsidRPr="007573FB" w:rsidRDefault="00214976" w:rsidP="007573FB">
      <w:pPr>
        <w:spacing w:line="360" w:lineRule="auto"/>
        <w:jc w:val="both"/>
        <w:rPr>
          <w:rFonts w:ascii="Arial" w:hAnsi="Arial" w:cs="Arial"/>
          <w:sz w:val="24"/>
          <w:szCs w:val="24"/>
        </w:rPr>
      </w:pPr>
      <w:r w:rsidRPr="00214976">
        <w:rPr>
          <w:rFonts w:ascii="Arial" w:hAnsi="Arial" w:cs="Arial"/>
          <w:sz w:val="24"/>
          <w:szCs w:val="24"/>
        </w:rPr>
        <w:t xml:space="preserve">Trompenaars, F. and Hampden-Turner, C., 2012. </w:t>
      </w:r>
      <w:r w:rsidRPr="00214976">
        <w:rPr>
          <w:rFonts w:ascii="Arial" w:hAnsi="Arial" w:cs="Arial"/>
          <w:i/>
          <w:iCs/>
          <w:sz w:val="24"/>
          <w:szCs w:val="24"/>
        </w:rPr>
        <w:t>Riding the Waves of Culture: Understanding Diversity in Global Business</w:t>
      </w:r>
      <w:r w:rsidRPr="00214976">
        <w:rPr>
          <w:rFonts w:ascii="Arial" w:hAnsi="Arial" w:cs="Arial"/>
          <w:sz w:val="24"/>
          <w:szCs w:val="24"/>
        </w:rPr>
        <w:t>. Nicholas Brealey Publishing.</w:t>
      </w:r>
    </w:p>
    <w:p w14:paraId="6B931A27" w14:textId="3207F05A" w:rsidR="007573FB" w:rsidRPr="007573FB" w:rsidRDefault="007573FB" w:rsidP="007573FB">
      <w:pPr>
        <w:spacing w:line="360" w:lineRule="auto"/>
        <w:jc w:val="both"/>
        <w:rPr>
          <w:rFonts w:ascii="Arial" w:hAnsi="Arial" w:cs="Arial"/>
          <w:sz w:val="24"/>
          <w:szCs w:val="24"/>
        </w:rPr>
      </w:pPr>
      <w:proofErr w:type="spellStart"/>
      <w:r w:rsidRPr="007573FB">
        <w:rPr>
          <w:rFonts w:ascii="Arial" w:hAnsi="Arial" w:cs="Arial"/>
          <w:sz w:val="24"/>
          <w:szCs w:val="24"/>
        </w:rPr>
        <w:t>Vassou</w:t>
      </w:r>
      <w:proofErr w:type="spellEnd"/>
      <w:r w:rsidRPr="007573FB">
        <w:rPr>
          <w:rFonts w:ascii="Arial" w:hAnsi="Arial" w:cs="Arial"/>
          <w:sz w:val="24"/>
          <w:szCs w:val="24"/>
        </w:rPr>
        <w:t xml:space="preserve">, C., </w:t>
      </w:r>
      <w:proofErr w:type="spellStart"/>
      <w:r w:rsidRPr="007573FB">
        <w:rPr>
          <w:rFonts w:ascii="Arial" w:hAnsi="Arial" w:cs="Arial"/>
          <w:sz w:val="24"/>
          <w:szCs w:val="24"/>
        </w:rPr>
        <w:t>Theocharous</w:t>
      </w:r>
      <w:proofErr w:type="spellEnd"/>
      <w:r w:rsidRPr="007573FB">
        <w:rPr>
          <w:rFonts w:ascii="Arial" w:hAnsi="Arial" w:cs="Arial"/>
          <w:sz w:val="24"/>
          <w:szCs w:val="24"/>
        </w:rPr>
        <w:t xml:space="preserve">, A.L. and </w:t>
      </w:r>
      <w:proofErr w:type="spellStart"/>
      <w:r w:rsidRPr="007573FB">
        <w:rPr>
          <w:rFonts w:ascii="Arial" w:hAnsi="Arial" w:cs="Arial"/>
          <w:sz w:val="24"/>
          <w:szCs w:val="24"/>
        </w:rPr>
        <w:t>Zopiatis</w:t>
      </w:r>
      <w:proofErr w:type="spellEnd"/>
      <w:r w:rsidRPr="007573FB">
        <w:rPr>
          <w:rFonts w:ascii="Arial" w:hAnsi="Arial" w:cs="Arial"/>
          <w:sz w:val="24"/>
          <w:szCs w:val="24"/>
        </w:rPr>
        <w:t xml:space="preserve">, A., 2024. Inclusive leadership in hospitality: a driver of social inclusion? </w:t>
      </w:r>
      <w:proofErr w:type="spellStart"/>
      <w:r w:rsidRPr="007573FB">
        <w:rPr>
          <w:rFonts w:ascii="Arial" w:hAnsi="Arial" w:cs="Arial"/>
          <w:i/>
          <w:iCs/>
          <w:sz w:val="24"/>
          <w:szCs w:val="24"/>
        </w:rPr>
        <w:t>EuroMed</w:t>
      </w:r>
      <w:proofErr w:type="spellEnd"/>
      <w:r w:rsidRPr="007573FB">
        <w:rPr>
          <w:rFonts w:ascii="Arial" w:hAnsi="Arial" w:cs="Arial"/>
          <w:i/>
          <w:iCs/>
          <w:sz w:val="24"/>
          <w:szCs w:val="24"/>
        </w:rPr>
        <w:t xml:space="preserve"> Journal of Business</w:t>
      </w:r>
      <w:r w:rsidRPr="007573FB">
        <w:rPr>
          <w:rFonts w:ascii="Arial" w:hAnsi="Arial" w:cs="Arial"/>
          <w:sz w:val="24"/>
          <w:szCs w:val="24"/>
        </w:rPr>
        <w:t>.</w:t>
      </w:r>
    </w:p>
    <w:p w14:paraId="055F4AF9" w14:textId="1BBE921D" w:rsidR="007573FB" w:rsidRPr="007573FB" w:rsidRDefault="007573FB" w:rsidP="007573FB">
      <w:pPr>
        <w:spacing w:line="360" w:lineRule="auto"/>
        <w:jc w:val="both"/>
        <w:rPr>
          <w:rFonts w:ascii="Arial" w:hAnsi="Arial" w:cs="Arial"/>
          <w:sz w:val="24"/>
          <w:szCs w:val="24"/>
        </w:rPr>
      </w:pPr>
      <w:r w:rsidRPr="007573FB">
        <w:rPr>
          <w:rFonts w:ascii="Arial" w:hAnsi="Arial" w:cs="Arial"/>
          <w:sz w:val="24"/>
          <w:szCs w:val="24"/>
        </w:rPr>
        <w:t xml:space="preserve"> </w:t>
      </w:r>
    </w:p>
    <w:p w14:paraId="78DE8E9A" w14:textId="77777777" w:rsidR="00C0743D" w:rsidRDefault="00C0743D" w:rsidP="00C0743D">
      <w:pPr>
        <w:spacing w:line="360" w:lineRule="auto"/>
        <w:jc w:val="both"/>
        <w:rPr>
          <w:rFonts w:ascii="Arial" w:hAnsi="Arial" w:cs="Arial"/>
          <w:sz w:val="24"/>
          <w:szCs w:val="24"/>
        </w:rPr>
      </w:pPr>
    </w:p>
    <w:p w14:paraId="50760509" w14:textId="77777777" w:rsidR="004C75A4" w:rsidRDefault="004C75A4" w:rsidP="00C0743D">
      <w:pPr>
        <w:spacing w:line="360" w:lineRule="auto"/>
        <w:jc w:val="both"/>
        <w:rPr>
          <w:rFonts w:ascii="Arial" w:hAnsi="Arial" w:cs="Arial"/>
          <w:sz w:val="24"/>
          <w:szCs w:val="24"/>
        </w:rPr>
      </w:pPr>
    </w:p>
    <w:p w14:paraId="17F7CBE0" w14:textId="77777777" w:rsidR="004C75A4" w:rsidRPr="00C0743D" w:rsidRDefault="004C75A4" w:rsidP="00C0743D">
      <w:pPr>
        <w:spacing w:line="360" w:lineRule="auto"/>
        <w:jc w:val="both"/>
        <w:rPr>
          <w:rFonts w:ascii="Arial" w:hAnsi="Arial" w:cs="Arial"/>
          <w:sz w:val="24"/>
          <w:szCs w:val="24"/>
        </w:rPr>
      </w:pPr>
    </w:p>
    <w:sectPr w:rsidR="004C75A4" w:rsidRPr="00C074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7464BE"/>
    <w:multiLevelType w:val="hybridMultilevel"/>
    <w:tmpl w:val="4F109D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E761571"/>
    <w:multiLevelType w:val="multilevel"/>
    <w:tmpl w:val="7B56F7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0A847A0"/>
    <w:multiLevelType w:val="multilevel"/>
    <w:tmpl w:val="1494E5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ABE138B"/>
    <w:multiLevelType w:val="multilevel"/>
    <w:tmpl w:val="C8C49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17752046">
    <w:abstractNumId w:val="2"/>
  </w:num>
  <w:num w:numId="2" w16cid:durableId="1770462063">
    <w:abstractNumId w:val="3"/>
  </w:num>
  <w:num w:numId="3" w16cid:durableId="165831977">
    <w:abstractNumId w:val="0"/>
  </w:num>
  <w:num w:numId="4" w16cid:durableId="12855058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4AF"/>
    <w:rsid w:val="00002603"/>
    <w:rsid w:val="00050C2E"/>
    <w:rsid w:val="0008186A"/>
    <w:rsid w:val="0009188B"/>
    <w:rsid w:val="00101905"/>
    <w:rsid w:val="00137D34"/>
    <w:rsid w:val="001A24AF"/>
    <w:rsid w:val="001E658F"/>
    <w:rsid w:val="00214976"/>
    <w:rsid w:val="00445813"/>
    <w:rsid w:val="004643DF"/>
    <w:rsid w:val="00464529"/>
    <w:rsid w:val="004C75A4"/>
    <w:rsid w:val="004E26EF"/>
    <w:rsid w:val="004E499F"/>
    <w:rsid w:val="00520102"/>
    <w:rsid w:val="00571654"/>
    <w:rsid w:val="0062229E"/>
    <w:rsid w:val="00692A85"/>
    <w:rsid w:val="00715831"/>
    <w:rsid w:val="007573FB"/>
    <w:rsid w:val="007A60CC"/>
    <w:rsid w:val="007C1FEF"/>
    <w:rsid w:val="00857238"/>
    <w:rsid w:val="009667FE"/>
    <w:rsid w:val="009D513D"/>
    <w:rsid w:val="00A61903"/>
    <w:rsid w:val="00B850BA"/>
    <w:rsid w:val="00C0743D"/>
    <w:rsid w:val="00C757F1"/>
    <w:rsid w:val="00CE757A"/>
    <w:rsid w:val="00D475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82A12"/>
  <w15:chartTrackingRefBased/>
  <w15:docId w15:val="{8A231DD8-849C-4E53-A3C0-9410208B4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3D"/>
  </w:style>
  <w:style w:type="paragraph" w:styleId="Heading1">
    <w:name w:val="heading 1"/>
    <w:basedOn w:val="Normal"/>
    <w:next w:val="Normal"/>
    <w:link w:val="Heading1Char"/>
    <w:uiPriority w:val="9"/>
    <w:qFormat/>
    <w:rsid w:val="001A24A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A24A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A24A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A24A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A24A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A24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24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24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24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24A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A24A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A24A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A24A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A24A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A24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24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24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24AF"/>
    <w:rPr>
      <w:rFonts w:eastAsiaTheme="majorEastAsia" w:cstheme="majorBidi"/>
      <w:color w:val="272727" w:themeColor="text1" w:themeTint="D8"/>
    </w:rPr>
  </w:style>
  <w:style w:type="paragraph" w:styleId="Title">
    <w:name w:val="Title"/>
    <w:basedOn w:val="Normal"/>
    <w:next w:val="Normal"/>
    <w:link w:val="TitleChar"/>
    <w:uiPriority w:val="10"/>
    <w:qFormat/>
    <w:rsid w:val="001A24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24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24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24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24AF"/>
    <w:pPr>
      <w:spacing w:before="160"/>
      <w:jc w:val="center"/>
    </w:pPr>
    <w:rPr>
      <w:i/>
      <w:iCs/>
      <w:color w:val="404040" w:themeColor="text1" w:themeTint="BF"/>
    </w:rPr>
  </w:style>
  <w:style w:type="character" w:customStyle="1" w:styleId="QuoteChar">
    <w:name w:val="Quote Char"/>
    <w:basedOn w:val="DefaultParagraphFont"/>
    <w:link w:val="Quote"/>
    <w:uiPriority w:val="29"/>
    <w:rsid w:val="001A24AF"/>
    <w:rPr>
      <w:i/>
      <w:iCs/>
      <w:color w:val="404040" w:themeColor="text1" w:themeTint="BF"/>
    </w:rPr>
  </w:style>
  <w:style w:type="paragraph" w:styleId="ListParagraph">
    <w:name w:val="List Paragraph"/>
    <w:basedOn w:val="Normal"/>
    <w:uiPriority w:val="34"/>
    <w:qFormat/>
    <w:rsid w:val="001A24AF"/>
    <w:pPr>
      <w:ind w:left="720"/>
      <w:contextualSpacing/>
    </w:pPr>
  </w:style>
  <w:style w:type="character" w:styleId="IntenseEmphasis">
    <w:name w:val="Intense Emphasis"/>
    <w:basedOn w:val="DefaultParagraphFont"/>
    <w:uiPriority w:val="21"/>
    <w:qFormat/>
    <w:rsid w:val="001A24AF"/>
    <w:rPr>
      <w:i/>
      <w:iCs/>
      <w:color w:val="2F5496" w:themeColor="accent1" w:themeShade="BF"/>
    </w:rPr>
  </w:style>
  <w:style w:type="paragraph" w:styleId="IntenseQuote">
    <w:name w:val="Intense Quote"/>
    <w:basedOn w:val="Normal"/>
    <w:next w:val="Normal"/>
    <w:link w:val="IntenseQuoteChar"/>
    <w:uiPriority w:val="30"/>
    <w:qFormat/>
    <w:rsid w:val="001A24A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A24AF"/>
    <w:rPr>
      <w:i/>
      <w:iCs/>
      <w:color w:val="2F5496" w:themeColor="accent1" w:themeShade="BF"/>
    </w:rPr>
  </w:style>
  <w:style w:type="character" w:styleId="IntenseReference">
    <w:name w:val="Intense Reference"/>
    <w:basedOn w:val="DefaultParagraphFont"/>
    <w:uiPriority w:val="32"/>
    <w:qFormat/>
    <w:rsid w:val="001A24AF"/>
    <w:rPr>
      <w:b/>
      <w:bCs/>
      <w:smallCaps/>
      <w:color w:val="2F5496" w:themeColor="accent1" w:themeShade="BF"/>
      <w:spacing w:val="5"/>
    </w:rPr>
  </w:style>
  <w:style w:type="paragraph" w:styleId="NoSpacing">
    <w:name w:val="No Spacing"/>
    <w:link w:val="NoSpacingChar"/>
    <w:uiPriority w:val="1"/>
    <w:qFormat/>
    <w:rsid w:val="00C0743D"/>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C0743D"/>
    <w:rPr>
      <w:rFonts w:eastAsiaTheme="minorEastAsia"/>
      <w:kern w:val="0"/>
      <w:lang w:eastAsia="en-GB"/>
      <w14:ligatures w14:val="none"/>
    </w:rPr>
  </w:style>
  <w:style w:type="character" w:styleId="Hyperlink">
    <w:name w:val="Hyperlink"/>
    <w:basedOn w:val="DefaultParagraphFont"/>
    <w:uiPriority w:val="99"/>
    <w:unhideWhenUsed/>
    <w:rsid w:val="00C0743D"/>
    <w:rPr>
      <w:color w:val="0563C1" w:themeColor="hyperlink"/>
      <w:u w:val="single"/>
    </w:rPr>
  </w:style>
  <w:style w:type="paragraph" w:styleId="TOCHeading">
    <w:name w:val="TOC Heading"/>
    <w:basedOn w:val="Heading1"/>
    <w:next w:val="Normal"/>
    <w:uiPriority w:val="39"/>
    <w:unhideWhenUsed/>
    <w:qFormat/>
    <w:rsid w:val="00C0743D"/>
    <w:pPr>
      <w:spacing w:before="480" w:after="0" w:line="276" w:lineRule="auto"/>
      <w:outlineLvl w:val="9"/>
    </w:pPr>
    <w:rPr>
      <w:b/>
      <w:bCs/>
      <w:kern w:val="0"/>
      <w:sz w:val="28"/>
      <w:szCs w:val="28"/>
      <w:shd w:val="clear" w:color="auto" w:fill="FFFFFF"/>
      <w:lang w:val="en-US"/>
      <w14:ligatures w14:val="none"/>
    </w:rPr>
  </w:style>
  <w:style w:type="paragraph" w:styleId="TOC1">
    <w:name w:val="toc 1"/>
    <w:basedOn w:val="Normal"/>
    <w:next w:val="Normal"/>
    <w:autoRedefine/>
    <w:uiPriority w:val="39"/>
    <w:unhideWhenUsed/>
    <w:rsid w:val="00C0743D"/>
    <w:pPr>
      <w:spacing w:after="100" w:line="360" w:lineRule="auto"/>
      <w:jc w:val="both"/>
    </w:pPr>
    <w:rPr>
      <w:rFonts w:ascii="Times New Roman" w:hAnsi="Times New Roman"/>
      <w:kern w:val="0"/>
      <w:sz w:val="24"/>
      <w:shd w:val="clear" w:color="auto" w:fill="FFFFFF"/>
      <w:lang w:val="en-US"/>
      <w14:ligatures w14:val="none"/>
    </w:rPr>
  </w:style>
  <w:style w:type="character" w:styleId="UnresolvedMention">
    <w:name w:val="Unresolved Mention"/>
    <w:basedOn w:val="DefaultParagraphFont"/>
    <w:uiPriority w:val="99"/>
    <w:semiHidden/>
    <w:unhideWhenUsed/>
    <w:rsid w:val="004E26EF"/>
    <w:rPr>
      <w:color w:val="605E5C"/>
      <w:shd w:val="clear" w:color="auto" w:fill="E1DFDD"/>
    </w:rPr>
  </w:style>
  <w:style w:type="paragraph" w:styleId="TOC2">
    <w:name w:val="toc 2"/>
    <w:basedOn w:val="Normal"/>
    <w:next w:val="Normal"/>
    <w:autoRedefine/>
    <w:uiPriority w:val="39"/>
    <w:unhideWhenUsed/>
    <w:rsid w:val="004643D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3412601">
      <w:bodyDiv w:val="1"/>
      <w:marLeft w:val="0"/>
      <w:marRight w:val="0"/>
      <w:marTop w:val="0"/>
      <w:marBottom w:val="0"/>
      <w:divBdr>
        <w:top w:val="none" w:sz="0" w:space="0" w:color="auto"/>
        <w:left w:val="none" w:sz="0" w:space="0" w:color="auto"/>
        <w:bottom w:val="none" w:sz="0" w:space="0" w:color="auto"/>
        <w:right w:val="none" w:sz="0" w:space="0" w:color="auto"/>
      </w:divBdr>
    </w:div>
    <w:div w:id="708534372">
      <w:bodyDiv w:val="1"/>
      <w:marLeft w:val="0"/>
      <w:marRight w:val="0"/>
      <w:marTop w:val="0"/>
      <w:marBottom w:val="0"/>
      <w:divBdr>
        <w:top w:val="none" w:sz="0" w:space="0" w:color="auto"/>
        <w:left w:val="none" w:sz="0" w:space="0" w:color="auto"/>
        <w:bottom w:val="none" w:sz="0" w:space="0" w:color="auto"/>
        <w:right w:val="none" w:sz="0" w:space="0" w:color="auto"/>
      </w:divBdr>
    </w:div>
    <w:div w:id="856236298">
      <w:bodyDiv w:val="1"/>
      <w:marLeft w:val="0"/>
      <w:marRight w:val="0"/>
      <w:marTop w:val="0"/>
      <w:marBottom w:val="0"/>
      <w:divBdr>
        <w:top w:val="none" w:sz="0" w:space="0" w:color="auto"/>
        <w:left w:val="none" w:sz="0" w:space="0" w:color="auto"/>
        <w:bottom w:val="none" w:sz="0" w:space="0" w:color="auto"/>
        <w:right w:val="none" w:sz="0" w:space="0" w:color="auto"/>
      </w:divBdr>
    </w:div>
    <w:div w:id="1101611847">
      <w:bodyDiv w:val="1"/>
      <w:marLeft w:val="0"/>
      <w:marRight w:val="0"/>
      <w:marTop w:val="0"/>
      <w:marBottom w:val="0"/>
      <w:divBdr>
        <w:top w:val="none" w:sz="0" w:space="0" w:color="auto"/>
        <w:left w:val="none" w:sz="0" w:space="0" w:color="auto"/>
        <w:bottom w:val="none" w:sz="0" w:space="0" w:color="auto"/>
        <w:right w:val="none" w:sz="0" w:space="0" w:color="auto"/>
      </w:divBdr>
    </w:div>
    <w:div w:id="1665433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7C6967-2A54-4D53-B9E3-54DF4B0D1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1428</TotalTime>
  <Pages>7</Pages>
  <Words>1529</Words>
  <Characters>8721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Alma Vida</dc:creator>
  <cp:keywords/>
  <dc:description/>
  <cp:lastModifiedBy>Alma Vida</cp:lastModifiedBy>
  <cp:revision>24</cp:revision>
  <dcterms:created xsi:type="dcterms:W3CDTF">2024-05-30T09:13:00Z</dcterms:created>
  <dcterms:modified xsi:type="dcterms:W3CDTF">2024-06-06T09:50:00Z</dcterms:modified>
</cp:coreProperties>
</file>