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05A8" w:rsidRPr="009C4E72" w:rsidRDefault="001C05A8" w:rsidP="001C05A8">
      <w:pPr>
        <w:spacing w:line="360" w:lineRule="auto"/>
        <w:jc w:val="both"/>
        <w:rPr>
          <w:rFonts w:ascii="Arial" w:hAnsi="Arial" w:cs="Arial"/>
          <w:b/>
          <w:sz w:val="28"/>
          <w:szCs w:val="28"/>
          <w:u w:val="single"/>
        </w:rPr>
      </w:pPr>
      <w:r w:rsidRPr="009C4E72">
        <w:rPr>
          <w:rFonts w:ascii="Arial" w:hAnsi="Arial" w:cs="Arial"/>
          <w:b/>
          <w:sz w:val="28"/>
          <w:szCs w:val="28"/>
          <w:u w:val="single"/>
        </w:rPr>
        <w:t>Shairon Harris</w:t>
      </w:r>
    </w:p>
    <w:p w:rsidR="001C05A8" w:rsidRPr="009C4E72" w:rsidRDefault="001C05A8" w:rsidP="001C05A8">
      <w:pPr>
        <w:spacing w:line="360" w:lineRule="auto"/>
        <w:jc w:val="both"/>
        <w:rPr>
          <w:rFonts w:ascii="Arial" w:hAnsi="Arial" w:cs="Arial"/>
          <w:b/>
          <w:sz w:val="28"/>
          <w:szCs w:val="28"/>
          <w:u w:val="single"/>
        </w:rPr>
      </w:pPr>
      <w:r w:rsidRPr="009C4E72">
        <w:rPr>
          <w:rFonts w:ascii="Arial" w:hAnsi="Arial" w:cs="Arial"/>
          <w:b/>
          <w:sz w:val="28"/>
          <w:szCs w:val="28"/>
          <w:u w:val="single"/>
        </w:rPr>
        <w:t>Student ID number 1909986</w:t>
      </w:r>
    </w:p>
    <w:p w:rsidR="001C05A8" w:rsidRPr="009C4E72" w:rsidRDefault="001C05A8" w:rsidP="001C05A8">
      <w:pPr>
        <w:spacing w:line="360" w:lineRule="auto"/>
        <w:jc w:val="both"/>
        <w:rPr>
          <w:rFonts w:ascii="Arial" w:hAnsi="Arial" w:cs="Arial"/>
          <w:sz w:val="28"/>
          <w:szCs w:val="28"/>
        </w:rPr>
      </w:pPr>
    </w:p>
    <w:p w:rsidR="001C05A8" w:rsidRPr="009C4E72" w:rsidRDefault="001C05A8" w:rsidP="001C05A8">
      <w:pPr>
        <w:spacing w:line="360" w:lineRule="auto"/>
        <w:jc w:val="both"/>
        <w:rPr>
          <w:rFonts w:ascii="Arial" w:hAnsi="Arial" w:cs="Arial"/>
          <w:b/>
          <w:sz w:val="28"/>
          <w:szCs w:val="28"/>
        </w:rPr>
      </w:pPr>
      <w:r w:rsidRPr="009C4E72">
        <w:rPr>
          <w:rFonts w:ascii="Arial" w:hAnsi="Arial" w:cs="Arial"/>
          <w:b/>
          <w:sz w:val="28"/>
          <w:szCs w:val="28"/>
        </w:rPr>
        <w:t>Professional Graduate Certificate in Education (PGCE) PCET) Part time</w:t>
      </w:r>
    </w:p>
    <w:p w:rsidR="001C05A8" w:rsidRPr="009C4E72" w:rsidRDefault="001C05A8" w:rsidP="001C05A8">
      <w:pPr>
        <w:pStyle w:val="Default"/>
        <w:jc w:val="both"/>
        <w:rPr>
          <w:b/>
          <w:sz w:val="28"/>
          <w:szCs w:val="28"/>
          <w:u w:val="single"/>
        </w:rPr>
      </w:pPr>
      <w:r w:rsidRPr="009C4E72">
        <w:rPr>
          <w:b/>
          <w:sz w:val="28"/>
          <w:szCs w:val="28"/>
          <w:u w:val="single"/>
        </w:rPr>
        <w:t>Module:  Concepts of Teaching and Learning</w:t>
      </w:r>
    </w:p>
    <w:p w:rsidR="001C05A8" w:rsidRPr="009C4E72" w:rsidRDefault="001C05A8" w:rsidP="001C05A8">
      <w:pPr>
        <w:pStyle w:val="Default"/>
        <w:jc w:val="both"/>
        <w:rPr>
          <w:sz w:val="28"/>
          <w:szCs w:val="28"/>
        </w:rPr>
      </w:pPr>
    </w:p>
    <w:p w:rsidR="001C05A8" w:rsidRDefault="001C05A8" w:rsidP="001C05A8">
      <w:pPr>
        <w:pStyle w:val="Default"/>
        <w:jc w:val="both"/>
        <w:rPr>
          <w:sz w:val="28"/>
          <w:szCs w:val="28"/>
        </w:rPr>
      </w:pPr>
      <w:r w:rsidRPr="009C4E72">
        <w:rPr>
          <w:sz w:val="28"/>
          <w:szCs w:val="28"/>
        </w:rPr>
        <w:t>Module code:  MX02270</w:t>
      </w:r>
    </w:p>
    <w:p w:rsidR="0069521C" w:rsidRDefault="0069521C" w:rsidP="001C05A8">
      <w:pPr>
        <w:pStyle w:val="Default"/>
        <w:jc w:val="both"/>
        <w:rPr>
          <w:sz w:val="28"/>
          <w:szCs w:val="28"/>
        </w:rPr>
      </w:pPr>
    </w:p>
    <w:p w:rsidR="0069521C" w:rsidRPr="009C4E72" w:rsidRDefault="0069521C" w:rsidP="001C05A8">
      <w:pPr>
        <w:pStyle w:val="Default"/>
        <w:jc w:val="both"/>
        <w:rPr>
          <w:sz w:val="28"/>
          <w:szCs w:val="28"/>
        </w:rPr>
      </w:pPr>
      <w:r>
        <w:rPr>
          <w:sz w:val="28"/>
          <w:szCs w:val="28"/>
        </w:rPr>
        <w:t>Assignment - Curriculum Critique and Proposal</w:t>
      </w:r>
    </w:p>
    <w:p w:rsidR="001C05A8" w:rsidRDefault="001C05A8">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Default="0069521C">
      <w:pPr>
        <w:rPr>
          <w:rFonts w:ascii="Arial" w:hAnsi="Arial" w:cs="Arial"/>
          <w:b/>
          <w:sz w:val="28"/>
          <w:szCs w:val="28"/>
        </w:rPr>
      </w:pPr>
    </w:p>
    <w:p w:rsidR="0069521C" w:rsidRPr="009C4E72" w:rsidRDefault="0069521C">
      <w:pPr>
        <w:rPr>
          <w:rFonts w:ascii="Arial" w:hAnsi="Arial" w:cs="Arial"/>
          <w:b/>
          <w:sz w:val="28"/>
          <w:szCs w:val="28"/>
        </w:rPr>
      </w:pPr>
    </w:p>
    <w:p w:rsidR="00E92BD8" w:rsidRDefault="00E92BD8">
      <w:pPr>
        <w:rPr>
          <w:rFonts w:ascii="Arial" w:hAnsi="Arial" w:cs="Arial"/>
          <w:b/>
          <w:sz w:val="28"/>
          <w:szCs w:val="28"/>
        </w:rPr>
      </w:pPr>
    </w:p>
    <w:p w:rsidR="00E92BD8" w:rsidRDefault="00E92BD8">
      <w:pPr>
        <w:rPr>
          <w:rFonts w:ascii="Arial" w:hAnsi="Arial" w:cs="Arial"/>
          <w:b/>
          <w:sz w:val="28"/>
          <w:szCs w:val="28"/>
        </w:rPr>
      </w:pPr>
      <w:r>
        <w:rPr>
          <w:rFonts w:ascii="Arial" w:hAnsi="Arial" w:cs="Arial"/>
          <w:b/>
          <w:sz w:val="28"/>
          <w:szCs w:val="28"/>
        </w:rPr>
        <w:lastRenderedPageBreak/>
        <w:t>Part 1:</w:t>
      </w:r>
    </w:p>
    <w:p w:rsidR="009C4E72" w:rsidRDefault="001C05A8">
      <w:pPr>
        <w:rPr>
          <w:b/>
        </w:rPr>
      </w:pPr>
      <w:r w:rsidRPr="00E92BD8">
        <w:rPr>
          <w:rFonts w:ascii="Arial" w:hAnsi="Arial" w:cs="Arial"/>
          <w:b/>
          <w:sz w:val="28"/>
          <w:szCs w:val="28"/>
          <w:u w:val="single"/>
        </w:rPr>
        <w:t>Curriculum Critique.</w:t>
      </w:r>
    </w:p>
    <w:p w:rsidR="009C4E72" w:rsidRDefault="009C4E72">
      <w:pPr>
        <w:rPr>
          <w:b/>
        </w:rPr>
      </w:pPr>
    </w:p>
    <w:p w:rsidR="00515FE5" w:rsidRDefault="00515FE5" w:rsidP="00185F1C">
      <w:pPr>
        <w:spacing w:line="360" w:lineRule="auto"/>
        <w:jc w:val="both"/>
        <w:rPr>
          <w:rFonts w:ascii="Arial" w:hAnsi="Arial" w:cs="Arial"/>
          <w:sz w:val="24"/>
          <w:szCs w:val="24"/>
        </w:rPr>
      </w:pPr>
      <w:r w:rsidRPr="00515FE5">
        <w:rPr>
          <w:rFonts w:ascii="Arial" w:hAnsi="Arial" w:cs="Arial"/>
          <w:sz w:val="24"/>
          <w:szCs w:val="24"/>
        </w:rPr>
        <w:t xml:space="preserve">A curriculum </w:t>
      </w:r>
      <w:r>
        <w:rPr>
          <w:rFonts w:ascii="Arial" w:hAnsi="Arial" w:cs="Arial"/>
          <w:sz w:val="24"/>
          <w:szCs w:val="24"/>
        </w:rPr>
        <w:t>is a fundamental aspect of any learning programme. It sets out the reason for the learning requirement, the target audience, the knowledge and understanding that will be achieved at each stage and the assessment and evaluation process that will be used to measure how</w:t>
      </w:r>
      <w:r w:rsidR="00E742D5">
        <w:rPr>
          <w:rFonts w:ascii="Arial" w:hAnsi="Arial" w:cs="Arial"/>
          <w:sz w:val="24"/>
          <w:szCs w:val="24"/>
        </w:rPr>
        <w:t>,</w:t>
      </w:r>
      <w:r>
        <w:rPr>
          <w:rFonts w:ascii="Arial" w:hAnsi="Arial" w:cs="Arial"/>
          <w:sz w:val="24"/>
          <w:szCs w:val="24"/>
        </w:rPr>
        <w:t xml:space="preserve"> and if the learning objectives have been achieved.</w:t>
      </w:r>
    </w:p>
    <w:p w:rsidR="00515FE5" w:rsidRDefault="00515FE5" w:rsidP="009C4E72">
      <w:pPr>
        <w:spacing w:line="360" w:lineRule="auto"/>
        <w:jc w:val="both"/>
        <w:rPr>
          <w:rFonts w:ascii="Arial" w:hAnsi="Arial" w:cs="Arial"/>
          <w:sz w:val="24"/>
          <w:szCs w:val="24"/>
        </w:rPr>
      </w:pPr>
      <w:r>
        <w:rPr>
          <w:rFonts w:ascii="Arial" w:hAnsi="Arial" w:cs="Arial"/>
          <w:sz w:val="24"/>
          <w:szCs w:val="24"/>
        </w:rPr>
        <w:t>An interesting theory</w:t>
      </w:r>
      <w:r w:rsidR="00E742D5">
        <w:rPr>
          <w:rFonts w:ascii="Arial" w:hAnsi="Arial" w:cs="Arial"/>
          <w:sz w:val="24"/>
          <w:szCs w:val="24"/>
        </w:rPr>
        <w:t>,</w:t>
      </w:r>
      <w:r>
        <w:rPr>
          <w:rFonts w:ascii="Arial" w:hAnsi="Arial" w:cs="Arial"/>
          <w:sz w:val="24"/>
          <w:szCs w:val="24"/>
        </w:rPr>
        <w:t xml:space="preserve"> explained</w:t>
      </w:r>
      <w:r w:rsidR="00071399">
        <w:rPr>
          <w:rFonts w:ascii="Arial" w:hAnsi="Arial" w:cs="Arial"/>
          <w:sz w:val="24"/>
          <w:szCs w:val="24"/>
        </w:rPr>
        <w:t xml:space="preserve"> in his introduction,</w:t>
      </w:r>
      <w:r>
        <w:rPr>
          <w:rFonts w:ascii="Arial" w:hAnsi="Arial" w:cs="Arial"/>
          <w:sz w:val="24"/>
          <w:szCs w:val="24"/>
        </w:rPr>
        <w:t xml:space="preserve"> by </w:t>
      </w:r>
      <w:proofErr w:type="spellStart"/>
      <w:r>
        <w:rPr>
          <w:rFonts w:ascii="Arial" w:hAnsi="Arial" w:cs="Arial"/>
          <w:sz w:val="24"/>
          <w:szCs w:val="24"/>
        </w:rPr>
        <w:t>Dr.</w:t>
      </w:r>
      <w:proofErr w:type="spellEnd"/>
      <w:r>
        <w:rPr>
          <w:rFonts w:ascii="Arial" w:hAnsi="Arial" w:cs="Arial"/>
          <w:sz w:val="24"/>
          <w:szCs w:val="24"/>
        </w:rPr>
        <w:t xml:space="preserve"> Wesley Null is, how he believed that, historically, it </w:t>
      </w:r>
      <w:proofErr w:type="gramStart"/>
      <w:r w:rsidR="00185F1C">
        <w:rPr>
          <w:rFonts w:ascii="Arial" w:hAnsi="Arial" w:cs="Arial"/>
          <w:sz w:val="24"/>
          <w:szCs w:val="24"/>
        </w:rPr>
        <w:t xml:space="preserve">is </w:t>
      </w:r>
      <w:r w:rsidR="00071399">
        <w:rPr>
          <w:rFonts w:ascii="Arial" w:hAnsi="Arial" w:cs="Arial"/>
          <w:sz w:val="24"/>
          <w:szCs w:val="24"/>
        </w:rPr>
        <w:t>professed</w:t>
      </w:r>
      <w:proofErr w:type="gramEnd"/>
      <w:r>
        <w:rPr>
          <w:rFonts w:ascii="Arial" w:hAnsi="Arial" w:cs="Arial"/>
          <w:sz w:val="24"/>
          <w:szCs w:val="24"/>
        </w:rPr>
        <w:t xml:space="preserve"> that curriculum developers were knowledgeable, experienced practitioners who were able to use their wisdom to create learning framework or programmes for others.</w:t>
      </w:r>
      <w:r w:rsidR="00247DFD">
        <w:rPr>
          <w:rFonts w:ascii="Arial" w:hAnsi="Arial" w:cs="Arial"/>
          <w:sz w:val="24"/>
          <w:szCs w:val="24"/>
        </w:rPr>
        <w:t xml:space="preserve"> He then explains the opposite version, of that thought process, which is of overworked teachers scrabbling together elements to fit into the learning programme, </w:t>
      </w:r>
      <w:r w:rsidR="00247DFD" w:rsidRPr="0070313A">
        <w:rPr>
          <w:rFonts w:ascii="Arial" w:hAnsi="Arial" w:cs="Arial"/>
          <w:i/>
          <w:sz w:val="24"/>
          <w:szCs w:val="24"/>
        </w:rPr>
        <w:t>“I liken them to so many last-minute shoppers on Christmas Eve desperately scouring the shelves in a big bow stores hoping to find something that will work as a gift”</w:t>
      </w:r>
      <w:r w:rsidR="00E04257" w:rsidRPr="0070313A">
        <w:rPr>
          <w:rFonts w:ascii="Arial" w:hAnsi="Arial" w:cs="Arial"/>
          <w:i/>
          <w:sz w:val="24"/>
          <w:szCs w:val="24"/>
        </w:rPr>
        <w:t>.</w:t>
      </w:r>
      <w:r w:rsidR="00E04257">
        <w:rPr>
          <w:rFonts w:ascii="Arial" w:hAnsi="Arial" w:cs="Arial"/>
          <w:sz w:val="24"/>
          <w:szCs w:val="24"/>
        </w:rPr>
        <w:t xml:space="preserve"> </w:t>
      </w:r>
      <w:r w:rsidR="00247DFD">
        <w:rPr>
          <w:rFonts w:ascii="Arial" w:hAnsi="Arial" w:cs="Arial"/>
          <w:sz w:val="24"/>
          <w:szCs w:val="24"/>
        </w:rPr>
        <w:t>Null</w:t>
      </w:r>
      <w:r w:rsidR="00066A1F">
        <w:rPr>
          <w:rFonts w:ascii="Arial" w:hAnsi="Arial" w:cs="Arial"/>
          <w:sz w:val="24"/>
          <w:szCs w:val="24"/>
        </w:rPr>
        <w:t xml:space="preserve"> (</w:t>
      </w:r>
      <w:r w:rsidR="00E04257">
        <w:rPr>
          <w:rFonts w:ascii="Arial" w:hAnsi="Arial" w:cs="Arial"/>
          <w:sz w:val="24"/>
          <w:szCs w:val="24"/>
        </w:rPr>
        <w:t>2016</w:t>
      </w:r>
      <w:r w:rsidR="00071399">
        <w:rPr>
          <w:rFonts w:ascii="Arial" w:hAnsi="Arial" w:cs="Arial"/>
          <w:sz w:val="24"/>
          <w:szCs w:val="24"/>
        </w:rPr>
        <w:t xml:space="preserve">, </w:t>
      </w:r>
      <w:r w:rsidR="00E04257">
        <w:rPr>
          <w:rFonts w:ascii="Arial" w:hAnsi="Arial" w:cs="Arial"/>
          <w:sz w:val="24"/>
          <w:szCs w:val="24"/>
        </w:rPr>
        <w:t>xv)</w:t>
      </w:r>
      <w:r w:rsidR="00EF01A9">
        <w:rPr>
          <w:rFonts w:ascii="Arial" w:hAnsi="Arial" w:cs="Arial"/>
          <w:sz w:val="24"/>
          <w:szCs w:val="24"/>
        </w:rPr>
        <w:t>.</w:t>
      </w:r>
    </w:p>
    <w:p w:rsidR="00EF01A9" w:rsidRDefault="00EF01A9" w:rsidP="00185F1C">
      <w:pPr>
        <w:spacing w:line="360" w:lineRule="auto"/>
        <w:jc w:val="both"/>
        <w:rPr>
          <w:rFonts w:ascii="Arial" w:hAnsi="Arial" w:cs="Arial"/>
          <w:sz w:val="24"/>
          <w:szCs w:val="24"/>
        </w:rPr>
      </w:pPr>
      <w:r>
        <w:rPr>
          <w:rFonts w:ascii="Arial" w:hAnsi="Arial" w:cs="Arial"/>
          <w:sz w:val="24"/>
          <w:szCs w:val="24"/>
        </w:rPr>
        <w:t xml:space="preserve">Reading the analogy by Null, helped me understand the concept and purpose of a curriculum, that it is a far more elaborate </w:t>
      </w:r>
      <w:r w:rsidR="00E742D5">
        <w:rPr>
          <w:rFonts w:ascii="Arial" w:hAnsi="Arial" w:cs="Arial"/>
          <w:sz w:val="24"/>
          <w:szCs w:val="24"/>
        </w:rPr>
        <w:t>process</w:t>
      </w:r>
      <w:r>
        <w:rPr>
          <w:rFonts w:ascii="Arial" w:hAnsi="Arial" w:cs="Arial"/>
          <w:sz w:val="24"/>
          <w:szCs w:val="24"/>
        </w:rPr>
        <w:t xml:space="preserve"> of structuring a learning programme than simply throwing a few subjects or lessons together, forming a timetable to meet a certain requirement. </w:t>
      </w:r>
    </w:p>
    <w:p w:rsidR="00E742D5" w:rsidRDefault="00E742D5" w:rsidP="00185F1C">
      <w:pPr>
        <w:spacing w:line="360" w:lineRule="auto"/>
        <w:jc w:val="both"/>
        <w:rPr>
          <w:rFonts w:ascii="Arial" w:hAnsi="Arial" w:cs="Arial"/>
          <w:sz w:val="24"/>
          <w:szCs w:val="24"/>
        </w:rPr>
      </w:pPr>
      <w:r>
        <w:rPr>
          <w:rFonts w:ascii="Arial" w:hAnsi="Arial" w:cs="Arial"/>
          <w:sz w:val="24"/>
          <w:szCs w:val="24"/>
        </w:rPr>
        <w:t xml:space="preserve"> The </w:t>
      </w:r>
      <w:r w:rsidR="00233375">
        <w:rPr>
          <w:rFonts w:ascii="Arial" w:hAnsi="Arial" w:cs="Arial"/>
          <w:sz w:val="24"/>
          <w:szCs w:val="24"/>
        </w:rPr>
        <w:t>team,</w:t>
      </w:r>
      <w:r>
        <w:rPr>
          <w:rFonts w:ascii="Arial" w:hAnsi="Arial" w:cs="Arial"/>
          <w:sz w:val="24"/>
          <w:szCs w:val="24"/>
        </w:rPr>
        <w:t xml:space="preserve"> in which I work, has awarding body status granted by </w:t>
      </w:r>
      <w:r w:rsidR="00233375">
        <w:rPr>
          <w:rFonts w:ascii="Arial" w:hAnsi="Arial" w:cs="Arial"/>
          <w:sz w:val="24"/>
          <w:szCs w:val="24"/>
        </w:rPr>
        <w:t>City and Guilds (</w:t>
      </w:r>
      <w:r>
        <w:rPr>
          <w:rFonts w:ascii="Arial" w:hAnsi="Arial" w:cs="Arial"/>
          <w:sz w:val="24"/>
          <w:szCs w:val="24"/>
        </w:rPr>
        <w:t>C&amp;G</w:t>
      </w:r>
      <w:r w:rsidR="00233375">
        <w:rPr>
          <w:rFonts w:ascii="Arial" w:hAnsi="Arial" w:cs="Arial"/>
          <w:sz w:val="24"/>
          <w:szCs w:val="24"/>
        </w:rPr>
        <w:t>)</w:t>
      </w:r>
      <w:r>
        <w:rPr>
          <w:rFonts w:ascii="Arial" w:hAnsi="Arial" w:cs="Arial"/>
          <w:sz w:val="24"/>
          <w:szCs w:val="24"/>
        </w:rPr>
        <w:t xml:space="preserve"> to deliver </w:t>
      </w:r>
      <w:r w:rsidR="00233375">
        <w:rPr>
          <w:rFonts w:ascii="Arial" w:hAnsi="Arial" w:cs="Arial"/>
          <w:sz w:val="24"/>
          <w:szCs w:val="24"/>
        </w:rPr>
        <w:t>the Level 3 Award in Education</w:t>
      </w:r>
      <w:r w:rsidR="00816FAF">
        <w:rPr>
          <w:rFonts w:ascii="Arial" w:hAnsi="Arial" w:cs="Arial"/>
          <w:sz w:val="24"/>
          <w:szCs w:val="24"/>
        </w:rPr>
        <w:t xml:space="preserve"> (AET)</w:t>
      </w:r>
      <w:r w:rsidR="00233375">
        <w:rPr>
          <w:rFonts w:ascii="Arial" w:hAnsi="Arial" w:cs="Arial"/>
          <w:sz w:val="24"/>
          <w:szCs w:val="24"/>
        </w:rPr>
        <w:t>, and therefore it</w:t>
      </w:r>
      <w:r>
        <w:rPr>
          <w:rFonts w:ascii="Arial" w:hAnsi="Arial" w:cs="Arial"/>
          <w:sz w:val="24"/>
          <w:szCs w:val="24"/>
        </w:rPr>
        <w:t xml:space="preserve"> is my chosen curriculum to </w:t>
      </w:r>
      <w:proofErr w:type="gramStart"/>
      <w:r>
        <w:rPr>
          <w:rFonts w:ascii="Arial" w:hAnsi="Arial" w:cs="Arial"/>
          <w:sz w:val="24"/>
          <w:szCs w:val="24"/>
        </w:rPr>
        <w:t>critique</w:t>
      </w:r>
      <w:proofErr w:type="gramEnd"/>
      <w:r>
        <w:rPr>
          <w:rFonts w:ascii="Arial" w:hAnsi="Arial" w:cs="Arial"/>
          <w:sz w:val="24"/>
          <w:szCs w:val="24"/>
        </w:rPr>
        <w:t xml:space="preserve"> for this assignment. Our courses </w:t>
      </w:r>
      <w:proofErr w:type="gramStart"/>
      <w:r>
        <w:rPr>
          <w:rFonts w:ascii="Arial" w:hAnsi="Arial" w:cs="Arial"/>
          <w:sz w:val="24"/>
          <w:szCs w:val="24"/>
        </w:rPr>
        <w:t>are designed</w:t>
      </w:r>
      <w:proofErr w:type="gramEnd"/>
      <w:r>
        <w:rPr>
          <w:rFonts w:ascii="Arial" w:hAnsi="Arial" w:cs="Arial"/>
          <w:sz w:val="24"/>
          <w:szCs w:val="24"/>
        </w:rPr>
        <w:t xml:space="preserve"> from the curriculum provided by C&amp;G</w:t>
      </w:r>
      <w:r w:rsidR="00ED5EBE">
        <w:rPr>
          <w:rFonts w:ascii="Arial" w:hAnsi="Arial" w:cs="Arial"/>
          <w:sz w:val="24"/>
          <w:szCs w:val="24"/>
        </w:rPr>
        <w:t xml:space="preserve"> and undoubtedly, within the current climate that is Covid19, consideration will need to be given to alternative teaching strategies due to limited classroom contact.</w:t>
      </w:r>
      <w:r w:rsidR="00A3608C">
        <w:rPr>
          <w:rFonts w:ascii="Arial" w:hAnsi="Arial" w:cs="Arial"/>
          <w:sz w:val="24"/>
          <w:szCs w:val="24"/>
        </w:rPr>
        <w:t xml:space="preserve"> (K2).</w:t>
      </w:r>
      <w:r w:rsidR="00EE18EC">
        <w:rPr>
          <w:rFonts w:ascii="Arial" w:hAnsi="Arial" w:cs="Arial"/>
          <w:sz w:val="24"/>
          <w:szCs w:val="24"/>
        </w:rPr>
        <w:t xml:space="preserve"> The learners for the course are officers and staff who work directly with one team, delivery one subject as subject matter experts. For example, driver trainers. </w:t>
      </w:r>
      <w:r w:rsidR="009C4E72">
        <w:rPr>
          <w:rFonts w:ascii="Arial" w:hAnsi="Arial" w:cs="Arial"/>
          <w:sz w:val="24"/>
          <w:szCs w:val="24"/>
        </w:rPr>
        <w:t>The AET document</w:t>
      </w:r>
      <w:r w:rsidR="003A0529">
        <w:rPr>
          <w:rFonts w:ascii="Arial" w:hAnsi="Arial" w:cs="Arial"/>
          <w:sz w:val="24"/>
          <w:szCs w:val="24"/>
        </w:rPr>
        <w:t xml:space="preserve"> targets such learners in its description </w:t>
      </w:r>
      <w:r w:rsidR="00A3608C">
        <w:rPr>
          <w:rFonts w:ascii="Arial" w:hAnsi="Arial" w:cs="Arial"/>
          <w:sz w:val="24"/>
          <w:szCs w:val="24"/>
        </w:rPr>
        <w:t xml:space="preserve">of who this qualification for, i.e. those who work, or want to work as teachers/trainers in the further education and skills sector. Although there are no formal learning entry </w:t>
      </w:r>
      <w:proofErr w:type="gramStart"/>
      <w:r w:rsidR="00A3608C">
        <w:rPr>
          <w:rFonts w:ascii="Arial" w:hAnsi="Arial" w:cs="Arial"/>
          <w:sz w:val="24"/>
          <w:szCs w:val="24"/>
        </w:rPr>
        <w:t>requirements</w:t>
      </w:r>
      <w:proofErr w:type="gramEnd"/>
      <w:r w:rsidR="00A3608C">
        <w:rPr>
          <w:rFonts w:ascii="Arial" w:hAnsi="Arial" w:cs="Arial"/>
          <w:sz w:val="24"/>
          <w:szCs w:val="24"/>
        </w:rPr>
        <w:t xml:space="preserve"> the document does specify that candidates must be considering a subject for delivery.</w:t>
      </w:r>
      <w:r w:rsidR="001A069E">
        <w:rPr>
          <w:rFonts w:ascii="Arial" w:hAnsi="Arial" w:cs="Arial"/>
          <w:sz w:val="24"/>
          <w:szCs w:val="24"/>
        </w:rPr>
        <w:t xml:space="preserve"> </w:t>
      </w:r>
    </w:p>
    <w:p w:rsidR="00930678" w:rsidRDefault="005B59FD" w:rsidP="00185F1C">
      <w:pPr>
        <w:spacing w:line="360" w:lineRule="auto"/>
        <w:jc w:val="both"/>
        <w:rPr>
          <w:rFonts w:ascii="Arial" w:hAnsi="Arial" w:cs="Arial"/>
          <w:sz w:val="24"/>
          <w:szCs w:val="24"/>
        </w:rPr>
      </w:pPr>
      <w:r>
        <w:rPr>
          <w:rFonts w:ascii="Arial" w:hAnsi="Arial" w:cs="Arial"/>
          <w:sz w:val="24"/>
          <w:szCs w:val="24"/>
        </w:rPr>
        <w:lastRenderedPageBreak/>
        <w:t xml:space="preserve">Hoyle, 1969a as cited in </w:t>
      </w:r>
      <w:r w:rsidR="008E644F">
        <w:rPr>
          <w:rFonts w:ascii="Arial" w:hAnsi="Arial" w:cs="Arial"/>
          <w:sz w:val="24"/>
          <w:szCs w:val="24"/>
        </w:rPr>
        <w:t xml:space="preserve">Kelly (2009, P.5) describes that prior to </w:t>
      </w:r>
      <w:r w:rsidR="00AA7C20">
        <w:rPr>
          <w:rFonts w:ascii="Arial" w:hAnsi="Arial" w:cs="Arial"/>
          <w:sz w:val="24"/>
          <w:szCs w:val="24"/>
        </w:rPr>
        <w:t xml:space="preserve">the </w:t>
      </w:r>
      <w:r>
        <w:rPr>
          <w:rFonts w:ascii="Arial" w:hAnsi="Arial" w:cs="Arial"/>
          <w:sz w:val="24"/>
          <w:szCs w:val="24"/>
        </w:rPr>
        <w:t>latter part of the last century, curriculum change was best described as an unplanned drift, but since then, there has been an increased incidence of planning and preparation in curriculum development. Kelly</w:t>
      </w:r>
      <w:r w:rsidR="00181A87">
        <w:rPr>
          <w:rFonts w:ascii="Arial" w:hAnsi="Arial" w:cs="Arial"/>
          <w:sz w:val="24"/>
          <w:szCs w:val="24"/>
        </w:rPr>
        <w:t xml:space="preserve"> further explains how, </w:t>
      </w:r>
      <w:r>
        <w:rPr>
          <w:rFonts w:ascii="Arial" w:hAnsi="Arial" w:cs="Arial"/>
          <w:sz w:val="24"/>
          <w:szCs w:val="24"/>
        </w:rPr>
        <w:t>after the launch of the Russian Sputnik in 1957</w:t>
      </w:r>
      <w:r w:rsidR="00670834">
        <w:rPr>
          <w:rFonts w:ascii="Arial" w:hAnsi="Arial" w:cs="Arial"/>
          <w:sz w:val="24"/>
          <w:szCs w:val="24"/>
        </w:rPr>
        <w:t>,</w:t>
      </w:r>
      <w:r>
        <w:rPr>
          <w:rFonts w:ascii="Arial" w:hAnsi="Arial" w:cs="Arial"/>
          <w:sz w:val="24"/>
          <w:szCs w:val="24"/>
        </w:rPr>
        <w:t xml:space="preserve"> which resulted in Western countries</w:t>
      </w:r>
      <w:r w:rsidR="00181A87">
        <w:rPr>
          <w:rFonts w:ascii="Arial" w:hAnsi="Arial" w:cs="Arial"/>
          <w:sz w:val="24"/>
          <w:szCs w:val="24"/>
        </w:rPr>
        <w:t xml:space="preserve"> fearing they were trailing behind due to a lack of technological and creative </w:t>
      </w:r>
      <w:proofErr w:type="gramStart"/>
      <w:r w:rsidR="00181A87">
        <w:rPr>
          <w:rFonts w:ascii="Arial" w:hAnsi="Arial" w:cs="Arial"/>
          <w:sz w:val="24"/>
          <w:szCs w:val="24"/>
        </w:rPr>
        <w:t>dimensions,</w:t>
      </w:r>
      <w:proofErr w:type="gramEnd"/>
      <w:r w:rsidR="00181A87" w:rsidRPr="00181A87">
        <w:rPr>
          <w:rFonts w:ascii="Arial" w:hAnsi="Arial" w:cs="Arial"/>
          <w:sz w:val="24"/>
          <w:szCs w:val="24"/>
        </w:rPr>
        <w:t xml:space="preserve"> </w:t>
      </w:r>
      <w:r w:rsidR="00181A87">
        <w:rPr>
          <w:rFonts w:ascii="Arial" w:hAnsi="Arial" w:cs="Arial"/>
          <w:sz w:val="24"/>
          <w:szCs w:val="24"/>
        </w:rPr>
        <w:t xml:space="preserve">the Schools Council in Britain was formed in 1964. The result of this recognition was that educationists realised that to keep up with demand and societal changes, it was fundamental that effective planning </w:t>
      </w:r>
      <w:proofErr w:type="gramStart"/>
      <w:r w:rsidR="00181A87">
        <w:rPr>
          <w:rFonts w:ascii="Arial" w:hAnsi="Arial" w:cs="Arial"/>
          <w:sz w:val="24"/>
          <w:szCs w:val="24"/>
        </w:rPr>
        <w:t>was put</w:t>
      </w:r>
      <w:proofErr w:type="gramEnd"/>
      <w:r w:rsidR="00181A87">
        <w:rPr>
          <w:rFonts w:ascii="Arial" w:hAnsi="Arial" w:cs="Arial"/>
          <w:sz w:val="24"/>
          <w:szCs w:val="24"/>
        </w:rPr>
        <w:t xml:space="preserve"> in place, hence the curriculum. The impact on education was that it would be more effective for curriculum evolution rather than revolution as this would allow for a smoother progression, for learning programmes to be adapted to keep up with the technological, social, political and moral changes in society. With this </w:t>
      </w:r>
      <w:r w:rsidR="00BE4B18">
        <w:rPr>
          <w:rFonts w:ascii="Arial" w:hAnsi="Arial" w:cs="Arial"/>
          <w:sz w:val="24"/>
          <w:szCs w:val="24"/>
        </w:rPr>
        <w:t xml:space="preserve">mind and the current pandemic we find ourselves in, </w:t>
      </w:r>
      <w:r w:rsidR="00DA4933">
        <w:rPr>
          <w:rFonts w:ascii="Arial" w:hAnsi="Arial" w:cs="Arial"/>
          <w:sz w:val="24"/>
          <w:szCs w:val="24"/>
        </w:rPr>
        <w:t xml:space="preserve">this influenced my thought process in </w:t>
      </w:r>
      <w:r w:rsidR="00AA7C20">
        <w:rPr>
          <w:rFonts w:ascii="Arial" w:hAnsi="Arial" w:cs="Arial"/>
          <w:sz w:val="24"/>
          <w:szCs w:val="24"/>
        </w:rPr>
        <w:t>reviewing</w:t>
      </w:r>
      <w:r w:rsidR="00670834">
        <w:rPr>
          <w:rFonts w:ascii="Arial" w:hAnsi="Arial" w:cs="Arial"/>
          <w:sz w:val="24"/>
          <w:szCs w:val="24"/>
        </w:rPr>
        <w:t xml:space="preserve"> the A</w:t>
      </w:r>
      <w:r w:rsidR="00930678">
        <w:rPr>
          <w:rFonts w:ascii="Arial" w:hAnsi="Arial" w:cs="Arial"/>
          <w:sz w:val="24"/>
          <w:szCs w:val="24"/>
        </w:rPr>
        <w:t xml:space="preserve">ET and consider the </w:t>
      </w:r>
      <w:proofErr w:type="gramStart"/>
      <w:r w:rsidR="00930678">
        <w:rPr>
          <w:rFonts w:ascii="Arial" w:hAnsi="Arial" w:cs="Arial"/>
          <w:sz w:val="24"/>
          <w:szCs w:val="24"/>
        </w:rPr>
        <w:t>questions,</w:t>
      </w:r>
      <w:proofErr w:type="gramEnd"/>
      <w:r w:rsidR="00930678">
        <w:rPr>
          <w:rFonts w:ascii="Arial" w:hAnsi="Arial" w:cs="Arial"/>
          <w:sz w:val="24"/>
          <w:szCs w:val="24"/>
        </w:rPr>
        <w:t xml:space="preserve"> D</w:t>
      </w:r>
      <w:r w:rsidR="00670834">
        <w:rPr>
          <w:rFonts w:ascii="Arial" w:hAnsi="Arial" w:cs="Arial"/>
          <w:sz w:val="24"/>
          <w:szCs w:val="24"/>
        </w:rPr>
        <w:t xml:space="preserve">oes it </w:t>
      </w:r>
      <w:r w:rsidR="00930678">
        <w:rPr>
          <w:rFonts w:ascii="Arial" w:hAnsi="Arial" w:cs="Arial"/>
          <w:sz w:val="24"/>
          <w:szCs w:val="24"/>
        </w:rPr>
        <w:t>meet</w:t>
      </w:r>
      <w:r w:rsidR="00670834">
        <w:rPr>
          <w:rFonts w:ascii="Arial" w:hAnsi="Arial" w:cs="Arial"/>
          <w:sz w:val="24"/>
          <w:szCs w:val="24"/>
        </w:rPr>
        <w:t xml:space="preserve"> the needs of the learner in today</w:t>
      </w:r>
      <w:r w:rsidR="00930678">
        <w:rPr>
          <w:rFonts w:ascii="Arial" w:hAnsi="Arial" w:cs="Arial"/>
          <w:sz w:val="24"/>
          <w:szCs w:val="24"/>
        </w:rPr>
        <w:t>’</w:t>
      </w:r>
      <w:r w:rsidR="00670834">
        <w:rPr>
          <w:rFonts w:ascii="Arial" w:hAnsi="Arial" w:cs="Arial"/>
          <w:sz w:val="24"/>
          <w:szCs w:val="24"/>
        </w:rPr>
        <w:t xml:space="preserve">s society? How </w:t>
      </w:r>
      <w:proofErr w:type="gramStart"/>
      <w:r w:rsidR="00670834">
        <w:rPr>
          <w:rFonts w:ascii="Arial" w:hAnsi="Arial" w:cs="Arial"/>
          <w:sz w:val="24"/>
          <w:szCs w:val="24"/>
        </w:rPr>
        <w:t>can it be evolved</w:t>
      </w:r>
      <w:proofErr w:type="gramEnd"/>
      <w:r w:rsidR="00670834">
        <w:rPr>
          <w:rFonts w:ascii="Arial" w:hAnsi="Arial" w:cs="Arial"/>
          <w:sz w:val="24"/>
          <w:szCs w:val="24"/>
        </w:rPr>
        <w:t xml:space="preserve">? </w:t>
      </w:r>
      <w:r w:rsidR="00930678">
        <w:rPr>
          <w:rFonts w:ascii="Arial" w:hAnsi="Arial" w:cs="Arial"/>
          <w:sz w:val="24"/>
          <w:szCs w:val="24"/>
        </w:rPr>
        <w:t>How effective are the current teaching strategies?</w:t>
      </w:r>
    </w:p>
    <w:p w:rsidR="008964F0" w:rsidRDefault="008964F0" w:rsidP="00185F1C">
      <w:pPr>
        <w:spacing w:line="360" w:lineRule="auto"/>
        <w:jc w:val="both"/>
        <w:rPr>
          <w:rFonts w:ascii="Arial" w:hAnsi="Arial" w:cs="Arial"/>
          <w:sz w:val="24"/>
          <w:szCs w:val="24"/>
        </w:rPr>
      </w:pPr>
    </w:p>
    <w:p w:rsidR="0070169A" w:rsidRDefault="005E2E51" w:rsidP="00185F1C">
      <w:pPr>
        <w:spacing w:line="360" w:lineRule="auto"/>
        <w:jc w:val="both"/>
        <w:rPr>
          <w:rFonts w:ascii="Arial" w:hAnsi="Arial" w:cs="Arial"/>
          <w:sz w:val="24"/>
          <w:szCs w:val="24"/>
        </w:rPr>
      </w:pPr>
      <w:r>
        <w:rPr>
          <w:rFonts w:ascii="Arial" w:hAnsi="Arial" w:cs="Arial"/>
          <w:sz w:val="24"/>
          <w:szCs w:val="24"/>
        </w:rPr>
        <w:t>The C&amp;G curriculum is simple in its structure and does what a curriculum should. It outlines the purpose of the document, who the qualification is for, the mandatory and optional units.</w:t>
      </w:r>
      <w:r w:rsidR="0081207F">
        <w:rPr>
          <w:rFonts w:ascii="Arial" w:hAnsi="Arial" w:cs="Arial"/>
          <w:sz w:val="24"/>
          <w:szCs w:val="24"/>
        </w:rPr>
        <w:t xml:space="preserve"> Elements of this curriculum follow the product model, the assessment criteria focuses on the learner being able to explain, define and identify</w:t>
      </w:r>
      <w:r w:rsidR="008F5F98">
        <w:rPr>
          <w:rFonts w:ascii="Arial" w:hAnsi="Arial" w:cs="Arial"/>
          <w:sz w:val="24"/>
          <w:szCs w:val="24"/>
        </w:rPr>
        <w:t xml:space="preserve"> and the </w:t>
      </w:r>
      <w:proofErr w:type="spellStart"/>
      <w:r w:rsidR="008F5F98">
        <w:rPr>
          <w:rFonts w:ascii="Arial" w:hAnsi="Arial" w:cs="Arial"/>
          <w:sz w:val="24"/>
          <w:szCs w:val="24"/>
        </w:rPr>
        <w:t>microteach</w:t>
      </w:r>
      <w:proofErr w:type="spellEnd"/>
      <w:r w:rsidR="008F5F98">
        <w:rPr>
          <w:rFonts w:ascii="Arial" w:hAnsi="Arial" w:cs="Arial"/>
          <w:sz w:val="24"/>
          <w:szCs w:val="24"/>
        </w:rPr>
        <w:t xml:space="preserve"> is a demonstrated skill, the ultimate destination for the learner is achieving the certificate of award.</w:t>
      </w:r>
      <w:r w:rsidR="0081207F">
        <w:rPr>
          <w:rFonts w:ascii="Arial" w:hAnsi="Arial" w:cs="Arial"/>
          <w:sz w:val="24"/>
          <w:szCs w:val="24"/>
        </w:rPr>
        <w:t xml:space="preserve"> However</w:t>
      </w:r>
      <w:r w:rsidR="008F5F98">
        <w:rPr>
          <w:rFonts w:ascii="Arial" w:hAnsi="Arial" w:cs="Arial"/>
          <w:sz w:val="24"/>
          <w:szCs w:val="24"/>
        </w:rPr>
        <w:t xml:space="preserve">, there are also elements of the curriculum that look at the journey of the learner rather </w:t>
      </w:r>
      <w:r w:rsidR="0070169A">
        <w:rPr>
          <w:rFonts w:ascii="Arial" w:hAnsi="Arial" w:cs="Arial"/>
          <w:sz w:val="24"/>
          <w:szCs w:val="24"/>
        </w:rPr>
        <w:t xml:space="preserve">than focusing on the </w:t>
      </w:r>
      <w:proofErr w:type="gramStart"/>
      <w:r w:rsidR="0070169A">
        <w:rPr>
          <w:rFonts w:ascii="Arial" w:hAnsi="Arial" w:cs="Arial"/>
          <w:sz w:val="24"/>
          <w:szCs w:val="24"/>
        </w:rPr>
        <w:t>end result</w:t>
      </w:r>
      <w:proofErr w:type="gramEnd"/>
      <w:r w:rsidR="0070169A">
        <w:rPr>
          <w:rFonts w:ascii="Arial" w:hAnsi="Arial" w:cs="Arial"/>
          <w:sz w:val="24"/>
          <w:szCs w:val="24"/>
        </w:rPr>
        <w:t xml:space="preserve">, the process model. The </w:t>
      </w:r>
      <w:r w:rsidR="008F5F98">
        <w:rPr>
          <w:rFonts w:ascii="Arial" w:hAnsi="Arial" w:cs="Arial"/>
          <w:sz w:val="24"/>
          <w:szCs w:val="24"/>
        </w:rPr>
        <w:t>elements</w:t>
      </w:r>
      <w:r w:rsidR="0070169A">
        <w:rPr>
          <w:rFonts w:ascii="Arial" w:hAnsi="Arial" w:cs="Arial"/>
          <w:sz w:val="24"/>
          <w:szCs w:val="24"/>
        </w:rPr>
        <w:t xml:space="preserve"> that would be part of the process model also </w:t>
      </w:r>
      <w:r w:rsidR="008F5F98">
        <w:rPr>
          <w:rFonts w:ascii="Arial" w:hAnsi="Arial" w:cs="Arial"/>
          <w:sz w:val="24"/>
          <w:szCs w:val="24"/>
        </w:rPr>
        <w:t>for</w:t>
      </w:r>
      <w:r w:rsidR="0070169A">
        <w:rPr>
          <w:rFonts w:ascii="Arial" w:hAnsi="Arial" w:cs="Arial"/>
          <w:sz w:val="24"/>
          <w:szCs w:val="24"/>
        </w:rPr>
        <w:t>m</w:t>
      </w:r>
      <w:r w:rsidR="008F5F98">
        <w:rPr>
          <w:rFonts w:ascii="Arial" w:hAnsi="Arial" w:cs="Arial"/>
          <w:sz w:val="24"/>
          <w:szCs w:val="24"/>
        </w:rPr>
        <w:t xml:space="preserve"> the hidden curriculum</w:t>
      </w:r>
      <w:r w:rsidR="0070169A">
        <w:rPr>
          <w:rFonts w:ascii="Arial" w:hAnsi="Arial" w:cs="Arial"/>
          <w:sz w:val="24"/>
          <w:szCs w:val="24"/>
        </w:rPr>
        <w:t xml:space="preserve"> in this AET document.</w:t>
      </w:r>
    </w:p>
    <w:p w:rsidR="008964F0" w:rsidRDefault="00A634B7" w:rsidP="00185F1C">
      <w:pPr>
        <w:spacing w:line="360" w:lineRule="auto"/>
        <w:jc w:val="both"/>
        <w:rPr>
          <w:rFonts w:ascii="Arial" w:hAnsi="Arial" w:cs="Arial"/>
          <w:color w:val="000000"/>
          <w:sz w:val="24"/>
          <w:szCs w:val="24"/>
          <w:shd w:val="clear" w:color="auto" w:fill="FFFFFF"/>
        </w:rPr>
      </w:pPr>
      <w:r w:rsidRPr="0028093D">
        <w:rPr>
          <w:rFonts w:ascii="Arial" w:hAnsi="Arial" w:cs="Arial"/>
          <w:sz w:val="24"/>
          <w:szCs w:val="24"/>
        </w:rPr>
        <w:t xml:space="preserve">In her article ‘Beware the Hidden </w:t>
      </w:r>
      <w:r>
        <w:rPr>
          <w:rFonts w:ascii="Arial" w:hAnsi="Arial" w:cs="Arial"/>
          <w:sz w:val="24"/>
          <w:szCs w:val="24"/>
        </w:rPr>
        <w:t>Curriculum’</w:t>
      </w:r>
      <w:r w:rsidRPr="0028093D">
        <w:rPr>
          <w:rFonts w:ascii="Arial" w:hAnsi="Arial" w:cs="Arial"/>
          <w:sz w:val="24"/>
          <w:szCs w:val="24"/>
        </w:rPr>
        <w:t xml:space="preserve">, Sally </w:t>
      </w:r>
      <w:proofErr w:type="spellStart"/>
      <w:r w:rsidRPr="0028093D">
        <w:rPr>
          <w:rFonts w:ascii="Arial" w:hAnsi="Arial" w:cs="Arial"/>
          <w:sz w:val="24"/>
          <w:szCs w:val="24"/>
        </w:rPr>
        <w:t>Mahood</w:t>
      </w:r>
      <w:proofErr w:type="spellEnd"/>
      <w:r w:rsidRPr="0028093D">
        <w:rPr>
          <w:rFonts w:ascii="Arial" w:hAnsi="Arial" w:cs="Arial"/>
          <w:sz w:val="24"/>
          <w:szCs w:val="24"/>
        </w:rPr>
        <w:t xml:space="preserve"> </w:t>
      </w:r>
      <w:r>
        <w:rPr>
          <w:rFonts w:ascii="Arial" w:hAnsi="Arial" w:cs="Arial"/>
          <w:sz w:val="24"/>
          <w:szCs w:val="24"/>
        </w:rPr>
        <w:t xml:space="preserve">(2011) </w:t>
      </w:r>
      <w:r w:rsidRPr="0028093D">
        <w:rPr>
          <w:rFonts w:ascii="Arial" w:hAnsi="Arial" w:cs="Arial"/>
          <w:sz w:val="24"/>
          <w:szCs w:val="24"/>
        </w:rPr>
        <w:t>describes how “</w:t>
      </w:r>
      <w:r w:rsidRPr="0028093D">
        <w:rPr>
          <w:rFonts w:ascii="Arial" w:hAnsi="Arial" w:cs="Arial"/>
          <w:i/>
          <w:color w:val="000000"/>
          <w:sz w:val="24"/>
          <w:szCs w:val="24"/>
          <w:shd w:val="clear" w:color="auto" w:fill="FFFFFF"/>
        </w:rPr>
        <w:t xml:space="preserve">The hidden curriculum consists of what is implicitly taught by example day to day, not the explicit teaching of lectures, grand rounds, and seminars”. </w:t>
      </w:r>
      <w:r>
        <w:rPr>
          <w:rFonts w:ascii="Arial" w:hAnsi="Arial" w:cs="Arial"/>
          <w:color w:val="000000"/>
          <w:sz w:val="24"/>
          <w:szCs w:val="24"/>
          <w:shd w:val="clear" w:color="auto" w:fill="FFFFFF"/>
        </w:rPr>
        <w:t xml:space="preserve"> </w:t>
      </w:r>
      <w:r w:rsidR="003F6283">
        <w:rPr>
          <w:rFonts w:ascii="Arial" w:hAnsi="Arial" w:cs="Arial"/>
          <w:color w:val="000000"/>
          <w:sz w:val="24"/>
          <w:szCs w:val="24"/>
          <w:shd w:val="clear" w:color="auto" w:fill="FFFFFF"/>
        </w:rPr>
        <w:t xml:space="preserve">In the same context Maynard </w:t>
      </w:r>
      <w:r w:rsidR="003F6283" w:rsidRPr="003F6283">
        <w:rPr>
          <w:rFonts w:ascii="Arial" w:hAnsi="Arial" w:cs="Arial"/>
          <w:i/>
          <w:color w:val="000000"/>
          <w:sz w:val="24"/>
          <w:szCs w:val="24"/>
          <w:shd w:val="clear" w:color="auto" w:fill="FFFFFF"/>
        </w:rPr>
        <w:t>et al</w:t>
      </w:r>
      <w:r w:rsidR="003F6283">
        <w:rPr>
          <w:rFonts w:ascii="Arial" w:hAnsi="Arial" w:cs="Arial"/>
          <w:color w:val="000000"/>
          <w:sz w:val="24"/>
          <w:szCs w:val="24"/>
          <w:shd w:val="clear" w:color="auto" w:fill="FFFFFF"/>
        </w:rPr>
        <w:t>. (2018) suggest that learners concentrate more on exams at an expense of developing soft skills. In policing, soft skills, attitude and behaviour are high on the agenda</w:t>
      </w:r>
      <w:r w:rsidR="00D311FC">
        <w:rPr>
          <w:rFonts w:ascii="Arial" w:hAnsi="Arial" w:cs="Arial"/>
          <w:color w:val="000000"/>
          <w:sz w:val="24"/>
          <w:szCs w:val="24"/>
          <w:shd w:val="clear" w:color="auto" w:fill="FFFFFF"/>
        </w:rPr>
        <w:t xml:space="preserve"> as it is these skills that </w:t>
      </w:r>
      <w:proofErr w:type="gramStart"/>
      <w:r w:rsidR="00D311FC">
        <w:rPr>
          <w:rFonts w:ascii="Arial" w:hAnsi="Arial" w:cs="Arial"/>
          <w:color w:val="000000"/>
          <w:sz w:val="24"/>
          <w:szCs w:val="24"/>
          <w:shd w:val="clear" w:color="auto" w:fill="FFFFFF"/>
        </w:rPr>
        <w:t xml:space="preserve">are </w:t>
      </w:r>
      <w:r w:rsidR="003F6283">
        <w:rPr>
          <w:rFonts w:ascii="Arial" w:hAnsi="Arial" w:cs="Arial"/>
          <w:color w:val="000000"/>
          <w:sz w:val="24"/>
          <w:szCs w:val="24"/>
          <w:shd w:val="clear" w:color="auto" w:fill="FFFFFF"/>
        </w:rPr>
        <w:t>used</w:t>
      </w:r>
      <w:proofErr w:type="gramEnd"/>
      <w:r w:rsidR="003F6283">
        <w:rPr>
          <w:rFonts w:ascii="Arial" w:hAnsi="Arial" w:cs="Arial"/>
          <w:color w:val="000000"/>
          <w:sz w:val="24"/>
          <w:szCs w:val="24"/>
          <w:shd w:val="clear" w:color="auto" w:fill="FFFFFF"/>
        </w:rPr>
        <w:t xml:space="preserve"> to engage with, and build trust in our communities. The AET curriculum explores these skills especially in the learning </w:t>
      </w:r>
      <w:r w:rsidR="003F6283">
        <w:rPr>
          <w:rFonts w:ascii="Arial" w:hAnsi="Arial" w:cs="Arial"/>
          <w:color w:val="000000"/>
          <w:sz w:val="24"/>
          <w:szCs w:val="24"/>
          <w:shd w:val="clear" w:color="auto" w:fill="FFFFFF"/>
        </w:rPr>
        <w:lastRenderedPageBreak/>
        <w:t xml:space="preserve">outcomes within the Unit </w:t>
      </w:r>
      <w:r w:rsidR="003F6283" w:rsidRPr="003F6283">
        <w:rPr>
          <w:rFonts w:ascii="Arial" w:hAnsi="Arial" w:cs="Arial"/>
          <w:i/>
          <w:color w:val="000000"/>
          <w:sz w:val="24"/>
          <w:szCs w:val="24"/>
          <w:shd w:val="clear" w:color="auto" w:fill="FFFFFF"/>
        </w:rPr>
        <w:t>‘Understanding and using inclusive teaching and learning approaches in education and training.’</w:t>
      </w:r>
      <w:r w:rsidR="003F6283">
        <w:rPr>
          <w:rFonts w:ascii="Arial" w:hAnsi="Arial" w:cs="Arial"/>
          <w:i/>
          <w:color w:val="000000"/>
          <w:sz w:val="24"/>
          <w:szCs w:val="24"/>
          <w:shd w:val="clear" w:color="auto" w:fill="FFFFFF"/>
        </w:rPr>
        <w:t xml:space="preserve"> </w:t>
      </w:r>
      <w:r w:rsidR="003F6283">
        <w:rPr>
          <w:rFonts w:ascii="Arial" w:hAnsi="Arial" w:cs="Arial"/>
          <w:color w:val="000000"/>
          <w:sz w:val="24"/>
          <w:szCs w:val="24"/>
          <w:shd w:val="clear" w:color="auto" w:fill="FFFFFF"/>
        </w:rPr>
        <w:t xml:space="preserve">The hidden curriculum within this qualification absolutely benefits the police trainers in enhancing their interpersonal skills, as well as allowing them to recognise </w:t>
      </w:r>
      <w:proofErr w:type="gramStart"/>
      <w:r w:rsidR="003F6283">
        <w:rPr>
          <w:rFonts w:ascii="Arial" w:hAnsi="Arial" w:cs="Arial"/>
          <w:color w:val="000000"/>
          <w:sz w:val="24"/>
          <w:szCs w:val="24"/>
          <w:shd w:val="clear" w:color="auto" w:fill="FFFFFF"/>
        </w:rPr>
        <w:t>the different learning styles and how they can design sessions to meet the need of learners</w:t>
      </w:r>
      <w:proofErr w:type="gramEnd"/>
      <w:r w:rsidR="00CC141F">
        <w:rPr>
          <w:rFonts w:ascii="Arial" w:hAnsi="Arial" w:cs="Arial"/>
          <w:color w:val="000000"/>
          <w:sz w:val="24"/>
          <w:szCs w:val="24"/>
          <w:shd w:val="clear" w:color="auto" w:fill="FFFFFF"/>
        </w:rPr>
        <w:t>.</w:t>
      </w:r>
      <w:r w:rsidR="00D311FC">
        <w:rPr>
          <w:rFonts w:ascii="Arial" w:hAnsi="Arial" w:cs="Arial"/>
          <w:color w:val="000000"/>
          <w:sz w:val="24"/>
          <w:szCs w:val="24"/>
          <w:shd w:val="clear" w:color="auto" w:fill="FFFFFF"/>
        </w:rPr>
        <w:t xml:space="preserve"> </w:t>
      </w:r>
    </w:p>
    <w:p w:rsidR="007112EF" w:rsidRPr="002A6EDA" w:rsidRDefault="005E3F69" w:rsidP="00185F1C">
      <w:pPr>
        <w:spacing w:line="360" w:lineRule="auto"/>
        <w:jc w:val="both"/>
        <w:rPr>
          <w:rFonts w:ascii="Arial" w:hAnsi="Arial" w:cs="Arial"/>
          <w:i/>
          <w:color w:val="000000"/>
          <w:sz w:val="24"/>
          <w:szCs w:val="24"/>
          <w:shd w:val="clear" w:color="auto" w:fill="FFFFFF"/>
        </w:rPr>
      </w:pPr>
      <w:proofErr w:type="gramStart"/>
      <w:r>
        <w:rPr>
          <w:rFonts w:ascii="Arial" w:hAnsi="Arial" w:cs="Arial"/>
          <w:color w:val="000000"/>
          <w:sz w:val="24"/>
          <w:szCs w:val="24"/>
          <w:shd w:val="clear" w:color="auto" w:fill="FFFFFF"/>
        </w:rPr>
        <w:t>Th</w:t>
      </w:r>
      <w:r w:rsidR="00674946">
        <w:rPr>
          <w:rFonts w:ascii="Arial" w:hAnsi="Arial" w:cs="Arial"/>
          <w:color w:val="000000"/>
          <w:sz w:val="24"/>
          <w:szCs w:val="24"/>
          <w:shd w:val="clear" w:color="auto" w:fill="FFFFFF"/>
        </w:rPr>
        <w:t xml:space="preserve">ere were two main </w:t>
      </w:r>
      <w:r w:rsidR="007112EF">
        <w:rPr>
          <w:rFonts w:ascii="Arial" w:hAnsi="Arial" w:cs="Arial"/>
          <w:color w:val="000000"/>
          <w:sz w:val="24"/>
          <w:szCs w:val="24"/>
          <w:shd w:val="clear" w:color="auto" w:fill="FFFFFF"/>
        </w:rPr>
        <w:t>aspect</w:t>
      </w:r>
      <w:r w:rsidR="00674946">
        <w:rPr>
          <w:rFonts w:ascii="Arial" w:hAnsi="Arial" w:cs="Arial"/>
          <w:color w:val="000000"/>
          <w:sz w:val="24"/>
          <w:szCs w:val="24"/>
          <w:shd w:val="clear" w:color="auto" w:fill="FFFFFF"/>
        </w:rPr>
        <w:t>s</w:t>
      </w:r>
      <w:r w:rsidR="007112EF">
        <w:rPr>
          <w:rFonts w:ascii="Arial" w:hAnsi="Arial" w:cs="Arial"/>
          <w:color w:val="000000"/>
          <w:sz w:val="24"/>
          <w:szCs w:val="24"/>
          <w:shd w:val="clear" w:color="auto" w:fill="FFFFFF"/>
        </w:rPr>
        <w:t xml:space="preserve"> of the curriculum</w:t>
      </w:r>
      <w:r w:rsidR="00674946">
        <w:rPr>
          <w:rFonts w:ascii="Arial" w:hAnsi="Arial" w:cs="Arial"/>
          <w:color w:val="000000"/>
          <w:sz w:val="24"/>
          <w:szCs w:val="24"/>
          <w:shd w:val="clear" w:color="auto" w:fill="FFFFFF"/>
        </w:rPr>
        <w:t xml:space="preserve"> that stood out for me.</w:t>
      </w:r>
      <w:proofErr w:type="gramEnd"/>
      <w:r w:rsidR="00674946">
        <w:rPr>
          <w:rFonts w:ascii="Arial" w:hAnsi="Arial" w:cs="Arial"/>
          <w:color w:val="000000"/>
          <w:sz w:val="24"/>
          <w:szCs w:val="24"/>
          <w:shd w:val="clear" w:color="auto" w:fill="FFFFFF"/>
        </w:rPr>
        <w:t xml:space="preserve"> The first aspect being that the verb ‘understand’ contradicts guidance adopted by some universities and other higher education </w:t>
      </w:r>
      <w:proofErr w:type="spellStart"/>
      <w:proofErr w:type="gramStart"/>
      <w:r w:rsidR="00674946">
        <w:rPr>
          <w:rFonts w:ascii="Arial" w:hAnsi="Arial" w:cs="Arial"/>
          <w:color w:val="000000"/>
          <w:sz w:val="24"/>
          <w:szCs w:val="24"/>
          <w:shd w:val="clear" w:color="auto" w:fill="FFFFFF"/>
        </w:rPr>
        <w:t>institues</w:t>
      </w:r>
      <w:proofErr w:type="spellEnd"/>
      <w:r w:rsidR="00674946">
        <w:rPr>
          <w:rFonts w:ascii="Arial" w:hAnsi="Arial" w:cs="Arial"/>
          <w:color w:val="000000"/>
          <w:sz w:val="24"/>
          <w:szCs w:val="24"/>
          <w:shd w:val="clear" w:color="auto" w:fill="FFFFFF"/>
        </w:rPr>
        <w:t xml:space="preserve"> </w:t>
      </w:r>
      <w:r w:rsidR="007112EF">
        <w:rPr>
          <w:rFonts w:ascii="Arial" w:hAnsi="Arial" w:cs="Arial"/>
          <w:color w:val="000000"/>
          <w:sz w:val="24"/>
          <w:szCs w:val="24"/>
          <w:shd w:val="clear" w:color="auto" w:fill="FFFFFF"/>
        </w:rPr>
        <w:t>.</w:t>
      </w:r>
      <w:proofErr w:type="gramEnd"/>
      <w:r w:rsidR="007112EF">
        <w:rPr>
          <w:rFonts w:ascii="Arial" w:hAnsi="Arial" w:cs="Arial"/>
          <w:color w:val="000000"/>
          <w:sz w:val="24"/>
          <w:szCs w:val="24"/>
          <w:shd w:val="clear" w:color="auto" w:fill="FFFFFF"/>
        </w:rPr>
        <w:t xml:space="preserve"> The word </w:t>
      </w:r>
      <w:r w:rsidR="00F0104D">
        <w:rPr>
          <w:rFonts w:ascii="Arial" w:hAnsi="Arial" w:cs="Arial"/>
          <w:color w:val="000000"/>
          <w:sz w:val="24"/>
          <w:szCs w:val="24"/>
          <w:shd w:val="clear" w:color="auto" w:fill="FFFFFF"/>
        </w:rPr>
        <w:t>‘</w:t>
      </w:r>
      <w:r w:rsidR="007112EF">
        <w:rPr>
          <w:rFonts w:ascii="Arial" w:hAnsi="Arial" w:cs="Arial"/>
          <w:color w:val="000000"/>
          <w:sz w:val="24"/>
          <w:szCs w:val="24"/>
          <w:shd w:val="clear" w:color="auto" w:fill="FFFFFF"/>
        </w:rPr>
        <w:t>understand</w:t>
      </w:r>
      <w:r w:rsidR="00F0104D">
        <w:rPr>
          <w:rFonts w:ascii="Arial" w:hAnsi="Arial" w:cs="Arial"/>
          <w:color w:val="000000"/>
          <w:sz w:val="24"/>
          <w:szCs w:val="24"/>
          <w:shd w:val="clear" w:color="auto" w:fill="FFFFFF"/>
        </w:rPr>
        <w:t>’</w:t>
      </w:r>
      <w:r w:rsidR="007112EF">
        <w:rPr>
          <w:rFonts w:ascii="Arial" w:hAnsi="Arial" w:cs="Arial"/>
          <w:color w:val="000000"/>
          <w:sz w:val="24"/>
          <w:szCs w:val="24"/>
          <w:shd w:val="clear" w:color="auto" w:fill="FFFFFF"/>
        </w:rPr>
        <w:t>, is questionable as a verb for a SMART</w:t>
      </w:r>
      <w:r w:rsidR="00F0104D">
        <w:rPr>
          <w:rFonts w:ascii="Arial" w:hAnsi="Arial" w:cs="Arial"/>
          <w:color w:val="000000"/>
          <w:sz w:val="24"/>
          <w:szCs w:val="24"/>
          <w:shd w:val="clear" w:color="auto" w:fill="FFFFFF"/>
        </w:rPr>
        <w:t xml:space="preserve"> </w:t>
      </w:r>
      <w:r w:rsidR="00B749D5">
        <w:rPr>
          <w:rFonts w:ascii="Arial" w:hAnsi="Arial" w:cs="Arial"/>
          <w:color w:val="000000"/>
          <w:sz w:val="24"/>
          <w:szCs w:val="24"/>
          <w:shd w:val="clear" w:color="auto" w:fill="FFFFFF"/>
        </w:rPr>
        <w:t>(Specific, Measureable, Achievable,</w:t>
      </w:r>
      <w:r w:rsidR="00F0104D">
        <w:rPr>
          <w:rFonts w:ascii="Arial" w:hAnsi="Arial" w:cs="Arial"/>
          <w:color w:val="000000"/>
          <w:sz w:val="24"/>
          <w:szCs w:val="24"/>
          <w:shd w:val="clear" w:color="auto" w:fill="FFFFFF"/>
        </w:rPr>
        <w:t xml:space="preserve"> Relevant, Time-bound)</w:t>
      </w:r>
      <w:r w:rsidR="007112EF">
        <w:rPr>
          <w:rFonts w:ascii="Arial" w:hAnsi="Arial" w:cs="Arial"/>
          <w:color w:val="000000"/>
          <w:sz w:val="24"/>
          <w:szCs w:val="24"/>
          <w:shd w:val="clear" w:color="auto" w:fill="FFFFFF"/>
        </w:rPr>
        <w:t xml:space="preserve"> objective, as it is not measurable. Although, according to Benjamin Bloom, who contributed to the development of taxonomies in the learning domains</w:t>
      </w:r>
      <w:r w:rsidR="00352935">
        <w:rPr>
          <w:rFonts w:ascii="Arial" w:hAnsi="Arial" w:cs="Arial"/>
          <w:color w:val="000000"/>
          <w:sz w:val="24"/>
          <w:szCs w:val="24"/>
          <w:shd w:val="clear" w:color="auto" w:fill="FFFFFF"/>
        </w:rPr>
        <w:t xml:space="preserve"> the word </w:t>
      </w:r>
      <w:r w:rsidR="00F0104D">
        <w:rPr>
          <w:rFonts w:ascii="Arial" w:hAnsi="Arial" w:cs="Arial"/>
          <w:color w:val="000000"/>
          <w:sz w:val="24"/>
          <w:szCs w:val="24"/>
          <w:shd w:val="clear" w:color="auto" w:fill="FFFFFF"/>
        </w:rPr>
        <w:t>‘</w:t>
      </w:r>
      <w:r w:rsidR="00352935">
        <w:rPr>
          <w:rFonts w:ascii="Arial" w:hAnsi="Arial" w:cs="Arial"/>
          <w:color w:val="000000"/>
          <w:sz w:val="24"/>
          <w:szCs w:val="24"/>
          <w:shd w:val="clear" w:color="auto" w:fill="FFFFFF"/>
        </w:rPr>
        <w:t>understand</w:t>
      </w:r>
      <w:r w:rsidR="00F0104D">
        <w:rPr>
          <w:rFonts w:ascii="Arial" w:hAnsi="Arial" w:cs="Arial"/>
          <w:color w:val="000000"/>
          <w:sz w:val="24"/>
          <w:szCs w:val="24"/>
          <w:shd w:val="clear" w:color="auto" w:fill="FFFFFF"/>
        </w:rPr>
        <w:t>’</w:t>
      </w:r>
      <w:r w:rsidR="00352935">
        <w:rPr>
          <w:rFonts w:ascii="Arial" w:hAnsi="Arial" w:cs="Arial"/>
          <w:color w:val="000000"/>
          <w:sz w:val="24"/>
          <w:szCs w:val="24"/>
          <w:shd w:val="clear" w:color="auto" w:fill="FFFFFF"/>
        </w:rPr>
        <w:t xml:space="preserve"> sits in the cognitive domain, and falls into the category of comprehension. However, he suggests that to show that a learner understands they </w:t>
      </w:r>
      <w:proofErr w:type="gramStart"/>
      <w:r w:rsidR="00352935">
        <w:rPr>
          <w:rFonts w:ascii="Arial" w:hAnsi="Arial" w:cs="Arial"/>
          <w:color w:val="000000"/>
          <w:sz w:val="24"/>
          <w:szCs w:val="24"/>
          <w:shd w:val="clear" w:color="auto" w:fill="FFFFFF"/>
        </w:rPr>
        <w:t>must, for example, explain</w:t>
      </w:r>
      <w:proofErr w:type="gramEnd"/>
      <w:r w:rsidR="00352935">
        <w:rPr>
          <w:rFonts w:ascii="Arial" w:hAnsi="Arial" w:cs="Arial"/>
          <w:color w:val="000000"/>
          <w:sz w:val="24"/>
          <w:szCs w:val="24"/>
          <w:shd w:val="clear" w:color="auto" w:fill="FFFFFF"/>
        </w:rPr>
        <w:t>, illustrate or describe</w:t>
      </w:r>
      <w:r w:rsidR="00066A1F">
        <w:rPr>
          <w:rFonts w:ascii="Arial" w:hAnsi="Arial" w:cs="Arial"/>
          <w:color w:val="000000"/>
          <w:sz w:val="24"/>
          <w:szCs w:val="24"/>
          <w:shd w:val="clear" w:color="auto" w:fill="FFFFFF"/>
        </w:rPr>
        <w:t>. Bates</w:t>
      </w:r>
      <w:proofErr w:type="gramStart"/>
      <w:r w:rsidR="00066A1F">
        <w:rPr>
          <w:rFonts w:ascii="Arial" w:hAnsi="Arial" w:cs="Arial"/>
          <w:color w:val="000000"/>
          <w:sz w:val="24"/>
          <w:szCs w:val="24"/>
          <w:shd w:val="clear" w:color="auto" w:fill="FFFFFF"/>
        </w:rPr>
        <w:t>,(</w:t>
      </w:r>
      <w:proofErr w:type="gramEnd"/>
      <w:r w:rsidR="00066A1F">
        <w:rPr>
          <w:rFonts w:ascii="Arial" w:hAnsi="Arial" w:cs="Arial"/>
          <w:color w:val="000000"/>
          <w:sz w:val="24"/>
          <w:szCs w:val="24"/>
          <w:shd w:val="clear" w:color="auto" w:fill="FFFFFF"/>
        </w:rPr>
        <w:t>2016, p218)</w:t>
      </w:r>
      <w:r w:rsidR="005D2C0C">
        <w:rPr>
          <w:rFonts w:ascii="Arial" w:hAnsi="Arial" w:cs="Arial"/>
          <w:color w:val="000000"/>
          <w:sz w:val="24"/>
          <w:szCs w:val="24"/>
          <w:shd w:val="clear" w:color="auto" w:fill="FFFFFF"/>
        </w:rPr>
        <w:t xml:space="preserve">. </w:t>
      </w:r>
      <w:r w:rsidR="00B749D5">
        <w:rPr>
          <w:rFonts w:ascii="Arial" w:hAnsi="Arial" w:cs="Arial"/>
          <w:color w:val="000000"/>
          <w:sz w:val="24"/>
          <w:szCs w:val="24"/>
          <w:shd w:val="clear" w:color="auto" w:fill="FFFFFF"/>
        </w:rPr>
        <w:t>For a lesson pl</w:t>
      </w:r>
      <w:r w:rsidR="00F0104D">
        <w:rPr>
          <w:rFonts w:ascii="Arial" w:hAnsi="Arial" w:cs="Arial"/>
          <w:color w:val="000000"/>
          <w:sz w:val="24"/>
          <w:szCs w:val="24"/>
          <w:shd w:val="clear" w:color="auto" w:fill="FFFFFF"/>
        </w:rPr>
        <w:t xml:space="preserve">an to </w:t>
      </w:r>
      <w:proofErr w:type="gramStart"/>
      <w:r w:rsidR="00F0104D">
        <w:rPr>
          <w:rFonts w:ascii="Arial" w:hAnsi="Arial" w:cs="Arial"/>
          <w:color w:val="000000"/>
          <w:sz w:val="24"/>
          <w:szCs w:val="24"/>
          <w:shd w:val="clear" w:color="auto" w:fill="FFFFFF"/>
        </w:rPr>
        <w:t>be designed</w:t>
      </w:r>
      <w:proofErr w:type="gramEnd"/>
      <w:r w:rsidR="00F0104D">
        <w:rPr>
          <w:rFonts w:ascii="Arial" w:hAnsi="Arial" w:cs="Arial"/>
          <w:color w:val="000000"/>
          <w:sz w:val="24"/>
          <w:szCs w:val="24"/>
          <w:shd w:val="clear" w:color="auto" w:fill="FFFFFF"/>
        </w:rPr>
        <w:t xml:space="preserve"> from this</w:t>
      </w:r>
      <w:r w:rsidR="00B749D5">
        <w:rPr>
          <w:rFonts w:ascii="Arial" w:hAnsi="Arial" w:cs="Arial"/>
          <w:color w:val="000000"/>
          <w:sz w:val="24"/>
          <w:szCs w:val="24"/>
          <w:shd w:val="clear" w:color="auto" w:fill="FFFFFF"/>
        </w:rPr>
        <w:t xml:space="preserve"> curriculum, consideration of Blooms taxonomy</w:t>
      </w:r>
      <w:r w:rsidR="00F0104D">
        <w:rPr>
          <w:rFonts w:ascii="Arial" w:hAnsi="Arial" w:cs="Arial"/>
          <w:color w:val="000000"/>
          <w:sz w:val="24"/>
          <w:szCs w:val="24"/>
          <w:shd w:val="clear" w:color="auto" w:fill="FFFFFF"/>
        </w:rPr>
        <w:t>,</w:t>
      </w:r>
      <w:r w:rsidR="00B749D5">
        <w:rPr>
          <w:rFonts w:ascii="Arial" w:hAnsi="Arial" w:cs="Arial"/>
          <w:color w:val="000000"/>
          <w:sz w:val="24"/>
          <w:szCs w:val="24"/>
          <w:shd w:val="clear" w:color="auto" w:fill="FFFFFF"/>
        </w:rPr>
        <w:t xml:space="preserve"> and ensuring objectives from the learning outcomes are SMART, is fundamental in en</w:t>
      </w:r>
      <w:r w:rsidR="00F0104D">
        <w:rPr>
          <w:rFonts w:ascii="Arial" w:hAnsi="Arial" w:cs="Arial"/>
          <w:color w:val="000000"/>
          <w:sz w:val="24"/>
          <w:szCs w:val="24"/>
          <w:shd w:val="clear" w:color="auto" w:fill="FFFFFF"/>
        </w:rPr>
        <w:t xml:space="preserve">suring the learning is achieved. The impact of not using measurable verbs, may contribute to a learning environment that is not inclusive, as the teacher needs to be sure knowledge has been imparted, </w:t>
      </w:r>
      <w:proofErr w:type="gramStart"/>
      <w:r w:rsidR="002A6EDA">
        <w:rPr>
          <w:rFonts w:ascii="Arial" w:hAnsi="Arial" w:cs="Arial"/>
          <w:color w:val="000000"/>
          <w:sz w:val="24"/>
          <w:szCs w:val="24"/>
          <w:shd w:val="clear" w:color="auto" w:fill="FFFFFF"/>
        </w:rPr>
        <w:t>Dewey(</w:t>
      </w:r>
      <w:proofErr w:type="gramEnd"/>
      <w:r w:rsidR="002A6EDA">
        <w:rPr>
          <w:rFonts w:ascii="Arial" w:hAnsi="Arial" w:cs="Arial"/>
          <w:color w:val="000000"/>
          <w:sz w:val="24"/>
          <w:szCs w:val="24"/>
          <w:shd w:val="clear" w:color="auto" w:fill="FFFFFF"/>
        </w:rPr>
        <w:t xml:space="preserve">1938) as cited by Aubrey and Riley (2019) considered inclusivity in his thinking and that all learners should be able to contribute in class and build knowledge to benefit all. He also recognised </w:t>
      </w:r>
      <w:r w:rsidR="006D3A7A">
        <w:rPr>
          <w:rFonts w:ascii="Arial" w:hAnsi="Arial" w:cs="Arial"/>
          <w:color w:val="000000"/>
          <w:sz w:val="24"/>
          <w:szCs w:val="24"/>
          <w:shd w:val="clear" w:color="auto" w:fill="FFFFFF"/>
        </w:rPr>
        <w:t>how experiential learning was influential in curriculum development, and I would question that this particular learning outcome ‘understand’ would offer any experiential learning, or benefit the learner.</w:t>
      </w:r>
      <w:r w:rsidR="00274D77">
        <w:rPr>
          <w:rFonts w:ascii="Arial" w:hAnsi="Arial" w:cs="Arial"/>
          <w:color w:val="000000"/>
          <w:sz w:val="24"/>
          <w:szCs w:val="24"/>
          <w:shd w:val="clear" w:color="auto" w:fill="FFFFFF"/>
        </w:rPr>
        <w:t xml:space="preserve"> (A2, A4, K3,</w:t>
      </w:r>
      <w:r w:rsidR="00976E6C">
        <w:rPr>
          <w:rFonts w:ascii="Arial" w:hAnsi="Arial" w:cs="Arial"/>
          <w:color w:val="000000"/>
          <w:sz w:val="24"/>
          <w:szCs w:val="24"/>
          <w:shd w:val="clear" w:color="auto" w:fill="FFFFFF"/>
        </w:rPr>
        <w:t xml:space="preserve"> </w:t>
      </w:r>
      <w:r w:rsidR="00274D77">
        <w:rPr>
          <w:rFonts w:ascii="Arial" w:hAnsi="Arial" w:cs="Arial"/>
          <w:color w:val="000000"/>
          <w:sz w:val="24"/>
          <w:szCs w:val="24"/>
          <w:shd w:val="clear" w:color="auto" w:fill="FFFFFF"/>
        </w:rPr>
        <w:t>V1, V2)</w:t>
      </w:r>
    </w:p>
    <w:p w:rsidR="00A634B7" w:rsidRDefault="005E3F69" w:rsidP="00185F1C">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second aspect of the </w:t>
      </w:r>
      <w:proofErr w:type="gramStart"/>
      <w:r>
        <w:rPr>
          <w:rFonts w:ascii="Arial" w:hAnsi="Arial" w:cs="Arial"/>
          <w:color w:val="000000"/>
          <w:sz w:val="24"/>
          <w:szCs w:val="24"/>
          <w:shd w:val="clear" w:color="auto" w:fill="FFFFFF"/>
        </w:rPr>
        <w:t>curriculum, that</w:t>
      </w:r>
      <w:proofErr w:type="gramEnd"/>
      <w:r>
        <w:rPr>
          <w:rFonts w:ascii="Arial" w:hAnsi="Arial" w:cs="Arial"/>
          <w:color w:val="000000"/>
          <w:sz w:val="24"/>
          <w:szCs w:val="24"/>
          <w:shd w:val="clear" w:color="auto" w:fill="FFFFFF"/>
        </w:rPr>
        <w:t xml:space="preserve"> means that its structure may not meet the needs of the learner is the fact that the majority of the programme is classroom based. </w:t>
      </w:r>
      <w:proofErr w:type="spellStart"/>
      <w:r>
        <w:rPr>
          <w:rFonts w:ascii="Arial" w:hAnsi="Arial" w:cs="Arial"/>
          <w:color w:val="000000"/>
          <w:sz w:val="24"/>
          <w:szCs w:val="24"/>
          <w:shd w:val="clear" w:color="auto" w:fill="FFFFFF"/>
        </w:rPr>
        <w:t>Covid</w:t>
      </w:r>
      <w:proofErr w:type="spellEnd"/>
      <w:r>
        <w:rPr>
          <w:rFonts w:ascii="Arial" w:hAnsi="Arial" w:cs="Arial"/>
          <w:color w:val="000000"/>
          <w:sz w:val="24"/>
          <w:szCs w:val="24"/>
          <w:shd w:val="clear" w:color="auto" w:fill="FFFFFF"/>
        </w:rPr>
        <w:t xml:space="preserve"> 19 has had a significant impact on the way we now deliver lessons. Schools, colleges, universities and organisational training units have had to adapt to online learning and consider a blended learning approach. Whilst this has its benefits in reducing cost, abstraction and ultimately the spread of the virus, it also has a detrimental effect on the learner. </w:t>
      </w:r>
      <w:r w:rsidR="008964F0">
        <w:rPr>
          <w:rFonts w:ascii="Arial" w:hAnsi="Arial" w:cs="Arial"/>
          <w:color w:val="000000"/>
          <w:sz w:val="24"/>
          <w:szCs w:val="24"/>
          <w:shd w:val="clear" w:color="auto" w:fill="FFFFFF"/>
        </w:rPr>
        <w:t>Vygotsky’s theory of</w:t>
      </w:r>
      <w:r w:rsidR="008964F0" w:rsidRPr="008964F0">
        <w:rPr>
          <w:rFonts w:ascii="Arial" w:hAnsi="Arial" w:cs="Arial"/>
          <w:i/>
          <w:color w:val="000000"/>
          <w:sz w:val="24"/>
          <w:szCs w:val="24"/>
          <w:shd w:val="clear" w:color="auto" w:fill="FFFFFF"/>
        </w:rPr>
        <w:t xml:space="preserve"> ‘learning through social activity’</w:t>
      </w:r>
      <w:r w:rsidR="008964F0">
        <w:rPr>
          <w:rFonts w:ascii="Arial" w:hAnsi="Arial" w:cs="Arial"/>
          <w:color w:val="000000"/>
          <w:sz w:val="24"/>
          <w:szCs w:val="24"/>
          <w:shd w:val="clear" w:color="auto" w:fill="FFFFFF"/>
        </w:rPr>
        <w:t xml:space="preserve"> </w:t>
      </w:r>
      <w:r w:rsidR="007112EF">
        <w:rPr>
          <w:rFonts w:ascii="Arial" w:hAnsi="Arial" w:cs="Arial"/>
          <w:color w:val="000000"/>
          <w:sz w:val="24"/>
          <w:szCs w:val="24"/>
          <w:shd w:val="clear" w:color="auto" w:fill="FFFFFF"/>
        </w:rPr>
        <w:t xml:space="preserve">  </w:t>
      </w:r>
      <w:r w:rsidR="00211F6A">
        <w:rPr>
          <w:rFonts w:ascii="Arial" w:hAnsi="Arial" w:cs="Arial"/>
          <w:color w:val="000000"/>
          <w:sz w:val="24"/>
          <w:szCs w:val="24"/>
          <w:shd w:val="clear" w:color="auto" w:fill="FFFFFF"/>
        </w:rPr>
        <w:t>and his notion that an individual child’s social background played a crucial role in their construction of knowledge”. Aubrey and Riley (2019, p57</w:t>
      </w:r>
      <w:proofErr w:type="gramStart"/>
      <w:r w:rsidR="00211F6A">
        <w:rPr>
          <w:rFonts w:ascii="Arial" w:hAnsi="Arial" w:cs="Arial"/>
          <w:color w:val="000000"/>
          <w:sz w:val="24"/>
          <w:szCs w:val="24"/>
          <w:shd w:val="clear" w:color="auto" w:fill="FFFFFF"/>
        </w:rPr>
        <w:t>,58</w:t>
      </w:r>
      <w:proofErr w:type="gramEnd"/>
      <w:r w:rsidR="00211F6A">
        <w:rPr>
          <w:rFonts w:ascii="Arial" w:hAnsi="Arial" w:cs="Arial"/>
          <w:color w:val="000000"/>
          <w:sz w:val="24"/>
          <w:szCs w:val="24"/>
          <w:shd w:val="clear" w:color="auto" w:fill="FFFFFF"/>
        </w:rPr>
        <w:t>)</w:t>
      </w:r>
      <w:r w:rsidR="00893091">
        <w:rPr>
          <w:rFonts w:ascii="Arial" w:hAnsi="Arial" w:cs="Arial"/>
          <w:color w:val="000000"/>
          <w:sz w:val="24"/>
          <w:szCs w:val="24"/>
          <w:shd w:val="clear" w:color="auto" w:fill="FFFFFF"/>
        </w:rPr>
        <w:t xml:space="preserve"> highlights the need for interaction between learners</w:t>
      </w:r>
      <w:r w:rsidR="004B7FA7">
        <w:rPr>
          <w:rFonts w:ascii="Arial" w:hAnsi="Arial" w:cs="Arial"/>
          <w:color w:val="000000"/>
          <w:sz w:val="24"/>
          <w:szCs w:val="24"/>
          <w:shd w:val="clear" w:color="auto" w:fill="FFFFFF"/>
        </w:rPr>
        <w:t xml:space="preserve">, again Vygotsky identifies how, as individuals, we are </w:t>
      </w:r>
      <w:r w:rsidR="004B7FA7">
        <w:rPr>
          <w:rFonts w:ascii="Arial" w:hAnsi="Arial" w:cs="Arial"/>
          <w:color w:val="000000"/>
          <w:sz w:val="24"/>
          <w:szCs w:val="24"/>
          <w:shd w:val="clear" w:color="auto" w:fill="FFFFFF"/>
        </w:rPr>
        <w:lastRenderedPageBreak/>
        <w:t>driven by intrinsic motivation of socialisation and a desire to learn from and with others</w:t>
      </w:r>
      <w:r w:rsidR="00893091">
        <w:rPr>
          <w:rFonts w:ascii="Arial" w:hAnsi="Arial" w:cs="Arial"/>
          <w:color w:val="000000"/>
          <w:sz w:val="24"/>
          <w:szCs w:val="24"/>
          <w:shd w:val="clear" w:color="auto" w:fill="FFFFFF"/>
        </w:rPr>
        <w:t>.</w:t>
      </w:r>
      <w:r w:rsidR="004B7FA7">
        <w:rPr>
          <w:rFonts w:ascii="Arial" w:hAnsi="Arial" w:cs="Arial"/>
          <w:color w:val="000000"/>
          <w:sz w:val="24"/>
          <w:szCs w:val="24"/>
          <w:shd w:val="clear" w:color="auto" w:fill="FFFFFF"/>
        </w:rPr>
        <w:t xml:space="preserve"> Moore, (2012, p25).</w:t>
      </w:r>
      <w:r w:rsidR="00893091">
        <w:rPr>
          <w:rFonts w:ascii="Arial" w:hAnsi="Arial" w:cs="Arial"/>
          <w:color w:val="000000"/>
          <w:sz w:val="24"/>
          <w:szCs w:val="24"/>
          <w:shd w:val="clear" w:color="auto" w:fill="FFFFFF"/>
        </w:rPr>
        <w:t xml:space="preserve"> Social activity through a computer screen will not provide the opportunities to learn from </w:t>
      </w:r>
      <w:proofErr w:type="gramStart"/>
      <w:r w:rsidR="00893091">
        <w:rPr>
          <w:rFonts w:ascii="Arial" w:hAnsi="Arial" w:cs="Arial"/>
          <w:color w:val="000000"/>
          <w:sz w:val="24"/>
          <w:szCs w:val="24"/>
          <w:shd w:val="clear" w:color="auto" w:fill="FFFFFF"/>
        </w:rPr>
        <w:t>others,</w:t>
      </w:r>
      <w:proofErr w:type="gramEnd"/>
      <w:r w:rsidR="00893091">
        <w:rPr>
          <w:rFonts w:ascii="Arial" w:hAnsi="Arial" w:cs="Arial"/>
          <w:color w:val="000000"/>
          <w:sz w:val="24"/>
          <w:szCs w:val="24"/>
          <w:shd w:val="clear" w:color="auto" w:fill="FFFFFF"/>
        </w:rPr>
        <w:t xml:space="preserve"> observe soft skills and provide feedback. </w:t>
      </w:r>
      <w:r w:rsidR="00211F6A">
        <w:rPr>
          <w:rFonts w:ascii="Arial" w:hAnsi="Arial" w:cs="Arial"/>
          <w:color w:val="000000"/>
          <w:sz w:val="24"/>
          <w:szCs w:val="24"/>
          <w:shd w:val="clear" w:color="auto" w:fill="FFFFFF"/>
        </w:rPr>
        <w:t xml:space="preserve"> </w:t>
      </w:r>
      <w:r w:rsidR="009D5DEE">
        <w:rPr>
          <w:rFonts w:ascii="Arial" w:hAnsi="Arial" w:cs="Arial"/>
          <w:color w:val="000000"/>
          <w:sz w:val="24"/>
          <w:szCs w:val="24"/>
          <w:shd w:val="clear" w:color="auto" w:fill="FFFFFF"/>
        </w:rPr>
        <w:t>(A2,</w:t>
      </w:r>
      <w:r w:rsidR="00976E6C">
        <w:rPr>
          <w:rFonts w:ascii="Arial" w:hAnsi="Arial" w:cs="Arial"/>
          <w:color w:val="000000"/>
          <w:sz w:val="24"/>
          <w:szCs w:val="24"/>
          <w:shd w:val="clear" w:color="auto" w:fill="FFFFFF"/>
        </w:rPr>
        <w:t xml:space="preserve"> </w:t>
      </w:r>
      <w:r w:rsidR="009D5DEE">
        <w:rPr>
          <w:rFonts w:ascii="Arial" w:hAnsi="Arial" w:cs="Arial"/>
          <w:color w:val="000000"/>
          <w:sz w:val="24"/>
          <w:szCs w:val="24"/>
          <w:shd w:val="clear" w:color="auto" w:fill="FFFFFF"/>
        </w:rPr>
        <w:t>A4</w:t>
      </w:r>
      <w:r w:rsidR="00976E6C">
        <w:rPr>
          <w:rFonts w:ascii="Arial" w:hAnsi="Arial" w:cs="Arial"/>
          <w:color w:val="000000"/>
          <w:sz w:val="24"/>
          <w:szCs w:val="24"/>
          <w:shd w:val="clear" w:color="auto" w:fill="FFFFFF"/>
        </w:rPr>
        <w:t>, K3</w:t>
      </w:r>
      <w:r w:rsidR="009D5DEE">
        <w:rPr>
          <w:rFonts w:ascii="Arial" w:hAnsi="Arial" w:cs="Arial"/>
          <w:color w:val="000000"/>
          <w:sz w:val="24"/>
          <w:szCs w:val="24"/>
          <w:shd w:val="clear" w:color="auto" w:fill="FFFFFF"/>
        </w:rPr>
        <w:t>)</w:t>
      </w:r>
    </w:p>
    <w:p w:rsidR="00893091" w:rsidRDefault="00893091" w:rsidP="00185F1C">
      <w:pPr>
        <w:spacing w:line="360" w:lineRule="auto"/>
        <w:jc w:val="both"/>
        <w:rPr>
          <w:rFonts w:ascii="Arial" w:hAnsi="Arial" w:cs="Arial"/>
          <w:sz w:val="24"/>
          <w:szCs w:val="24"/>
        </w:rPr>
      </w:pPr>
      <w:r>
        <w:rPr>
          <w:rFonts w:ascii="Arial" w:hAnsi="Arial" w:cs="Arial"/>
          <w:sz w:val="24"/>
          <w:szCs w:val="24"/>
        </w:rPr>
        <w:t xml:space="preserve">In South Wales Police, an element of the application for officers or staff who apply for a role within learning and development is that they must have or be willing to work towards a teaching qualification. Knowles as cited in Aubrey and Riley (2019, p111) refers to how most adults in education have made the decision to return to learning based on a particular reason, such as  a new job or career progression </w:t>
      </w:r>
      <w:r w:rsidRPr="00130104">
        <w:rPr>
          <w:rFonts w:ascii="Arial" w:hAnsi="Arial" w:cs="Arial"/>
          <w:sz w:val="24"/>
          <w:szCs w:val="24"/>
        </w:rPr>
        <w:t>and this choice is by and large a readiness to learn</w:t>
      </w:r>
      <w:r>
        <w:rPr>
          <w:rFonts w:ascii="Arial" w:hAnsi="Arial" w:cs="Arial"/>
          <w:sz w:val="24"/>
          <w:szCs w:val="24"/>
        </w:rPr>
        <w:t xml:space="preserve">. </w:t>
      </w:r>
      <w:r w:rsidR="0019717C">
        <w:rPr>
          <w:rFonts w:ascii="Arial" w:hAnsi="Arial" w:cs="Arial"/>
          <w:sz w:val="24"/>
          <w:szCs w:val="24"/>
        </w:rPr>
        <w:t>The majority of these adults expect classroom based learning, and although not a completely new concept, online learning is something that many adults have not had to engage</w:t>
      </w:r>
      <w:r w:rsidR="001F15B9">
        <w:rPr>
          <w:rFonts w:ascii="Arial" w:hAnsi="Arial" w:cs="Arial"/>
          <w:sz w:val="24"/>
          <w:szCs w:val="24"/>
        </w:rPr>
        <w:t xml:space="preserve"> in,</w:t>
      </w:r>
      <w:r w:rsidR="0019717C">
        <w:rPr>
          <w:rFonts w:ascii="Arial" w:hAnsi="Arial" w:cs="Arial"/>
          <w:sz w:val="24"/>
          <w:szCs w:val="24"/>
        </w:rPr>
        <w:t xml:space="preserve"> until now.</w:t>
      </w:r>
      <w:r w:rsidR="001F15B9">
        <w:rPr>
          <w:rFonts w:ascii="Arial" w:hAnsi="Arial" w:cs="Arial"/>
          <w:sz w:val="24"/>
          <w:szCs w:val="24"/>
        </w:rPr>
        <w:t xml:space="preserve"> It has been a pedagogical concept adopted by many in the further education</w:t>
      </w:r>
      <w:r w:rsidR="0019717C">
        <w:rPr>
          <w:rFonts w:ascii="Arial" w:hAnsi="Arial" w:cs="Arial"/>
          <w:sz w:val="24"/>
          <w:szCs w:val="24"/>
        </w:rPr>
        <w:t xml:space="preserve"> </w:t>
      </w:r>
      <w:r w:rsidR="001F15B9">
        <w:rPr>
          <w:rFonts w:ascii="Arial" w:hAnsi="Arial" w:cs="Arial"/>
          <w:sz w:val="24"/>
          <w:szCs w:val="24"/>
        </w:rPr>
        <w:t xml:space="preserve">sector that </w:t>
      </w:r>
      <w:proofErr w:type="gramStart"/>
      <w:r w:rsidR="001F15B9">
        <w:rPr>
          <w:rFonts w:ascii="Arial" w:hAnsi="Arial" w:cs="Arial"/>
          <w:sz w:val="24"/>
          <w:szCs w:val="24"/>
        </w:rPr>
        <w:t>face to face</w:t>
      </w:r>
      <w:proofErr w:type="gramEnd"/>
      <w:r w:rsidR="001F15B9">
        <w:rPr>
          <w:rFonts w:ascii="Arial" w:hAnsi="Arial" w:cs="Arial"/>
          <w:sz w:val="24"/>
          <w:szCs w:val="24"/>
        </w:rPr>
        <w:t xml:space="preserve"> teaching is the first teaching approach to be considered. Online learning has tended to be a ‘nice to try’ by those who are willing and brave enough to </w:t>
      </w:r>
      <w:r w:rsidR="00951C33">
        <w:rPr>
          <w:rFonts w:ascii="Arial" w:hAnsi="Arial" w:cs="Arial"/>
          <w:sz w:val="24"/>
          <w:szCs w:val="24"/>
        </w:rPr>
        <w:t>do so</w:t>
      </w:r>
      <w:r w:rsidR="001F15B9">
        <w:rPr>
          <w:rFonts w:ascii="Arial" w:hAnsi="Arial" w:cs="Arial"/>
          <w:sz w:val="24"/>
          <w:szCs w:val="24"/>
        </w:rPr>
        <w:t>. The pandemic has now forced teaching practitioners to engage in online learning</w:t>
      </w:r>
      <w:r w:rsidR="00951C33">
        <w:rPr>
          <w:rFonts w:ascii="Arial" w:hAnsi="Arial" w:cs="Arial"/>
          <w:sz w:val="24"/>
          <w:szCs w:val="24"/>
        </w:rPr>
        <w:t xml:space="preserve">, not just as a </w:t>
      </w:r>
      <w:proofErr w:type="spellStart"/>
      <w:r w:rsidR="00951C33">
        <w:rPr>
          <w:rFonts w:ascii="Arial" w:hAnsi="Arial" w:cs="Arial"/>
          <w:sz w:val="24"/>
          <w:szCs w:val="24"/>
        </w:rPr>
        <w:t>wrap around</w:t>
      </w:r>
      <w:proofErr w:type="spellEnd"/>
      <w:r w:rsidR="00951C33">
        <w:rPr>
          <w:rFonts w:ascii="Arial" w:hAnsi="Arial" w:cs="Arial"/>
          <w:sz w:val="24"/>
          <w:szCs w:val="24"/>
        </w:rPr>
        <w:t xml:space="preserve"> but the core of the learning programme</w:t>
      </w:r>
      <w:r w:rsidR="001F15B9">
        <w:rPr>
          <w:rFonts w:ascii="Arial" w:hAnsi="Arial" w:cs="Arial"/>
          <w:sz w:val="24"/>
          <w:szCs w:val="24"/>
        </w:rPr>
        <w:t xml:space="preserve">. </w:t>
      </w:r>
      <w:r w:rsidR="00951C33">
        <w:rPr>
          <w:rFonts w:ascii="Arial" w:hAnsi="Arial" w:cs="Arial"/>
          <w:sz w:val="24"/>
          <w:szCs w:val="24"/>
        </w:rPr>
        <w:t xml:space="preserve">(tes.com, 2020). </w:t>
      </w:r>
      <w:r w:rsidR="001F15B9">
        <w:rPr>
          <w:rFonts w:ascii="Arial" w:hAnsi="Arial" w:cs="Arial"/>
          <w:sz w:val="24"/>
          <w:szCs w:val="24"/>
        </w:rPr>
        <w:t xml:space="preserve">The AET curriculum does not meet the needs of an online approach. There are learning outcomes for the candidate to deliver a </w:t>
      </w:r>
      <w:proofErr w:type="spellStart"/>
      <w:r w:rsidR="001F15B9">
        <w:rPr>
          <w:rFonts w:ascii="Arial" w:hAnsi="Arial" w:cs="Arial"/>
          <w:sz w:val="24"/>
          <w:szCs w:val="24"/>
        </w:rPr>
        <w:t>microteach</w:t>
      </w:r>
      <w:proofErr w:type="spellEnd"/>
      <w:r w:rsidR="001F15B9">
        <w:rPr>
          <w:rFonts w:ascii="Arial" w:hAnsi="Arial" w:cs="Arial"/>
          <w:sz w:val="24"/>
          <w:szCs w:val="24"/>
        </w:rPr>
        <w:t xml:space="preserve">, </w:t>
      </w:r>
      <w:proofErr w:type="gramStart"/>
      <w:r w:rsidR="001F15B9">
        <w:rPr>
          <w:rFonts w:ascii="Arial" w:hAnsi="Arial" w:cs="Arial"/>
          <w:sz w:val="24"/>
          <w:szCs w:val="24"/>
        </w:rPr>
        <w:t>be observed</w:t>
      </w:r>
      <w:proofErr w:type="gramEnd"/>
      <w:r w:rsidR="001F15B9">
        <w:rPr>
          <w:rFonts w:ascii="Arial" w:hAnsi="Arial" w:cs="Arial"/>
          <w:sz w:val="24"/>
          <w:szCs w:val="24"/>
        </w:rPr>
        <w:t xml:space="preserve"> by and observe peers to received and deliver feedback. </w:t>
      </w:r>
      <w:r w:rsidR="00976E6C">
        <w:rPr>
          <w:rFonts w:ascii="Arial" w:hAnsi="Arial" w:cs="Arial"/>
          <w:sz w:val="24"/>
          <w:szCs w:val="24"/>
        </w:rPr>
        <w:t>(A4, K3, K4)</w:t>
      </w:r>
    </w:p>
    <w:p w:rsidR="00E91B90" w:rsidRDefault="0081207F" w:rsidP="00185F1C">
      <w:pPr>
        <w:spacing w:line="360" w:lineRule="auto"/>
        <w:jc w:val="both"/>
        <w:rPr>
          <w:rFonts w:ascii="Arial" w:hAnsi="Arial" w:cs="Arial"/>
          <w:sz w:val="24"/>
          <w:szCs w:val="24"/>
        </w:rPr>
      </w:pPr>
      <w:r>
        <w:rPr>
          <w:rFonts w:ascii="Arial" w:hAnsi="Arial" w:cs="Arial"/>
          <w:sz w:val="24"/>
          <w:szCs w:val="24"/>
        </w:rPr>
        <w:t xml:space="preserve"> </w:t>
      </w:r>
      <w:proofErr w:type="gramStart"/>
      <w:r w:rsidR="00F51DF4">
        <w:rPr>
          <w:rFonts w:ascii="Arial" w:hAnsi="Arial" w:cs="Arial"/>
          <w:sz w:val="24"/>
          <w:szCs w:val="24"/>
        </w:rPr>
        <w:t xml:space="preserve">The following argument by </w:t>
      </w:r>
      <w:r w:rsidR="00EE0A4C">
        <w:rPr>
          <w:rFonts w:ascii="Arial" w:hAnsi="Arial" w:cs="Arial"/>
          <w:sz w:val="24"/>
          <w:szCs w:val="24"/>
        </w:rPr>
        <w:t>Elliot and Austin</w:t>
      </w:r>
      <w:r w:rsidR="00E91B90">
        <w:rPr>
          <w:rFonts w:ascii="Arial" w:hAnsi="Arial" w:cs="Arial"/>
          <w:sz w:val="24"/>
          <w:szCs w:val="24"/>
        </w:rPr>
        <w:t xml:space="preserve"> </w:t>
      </w:r>
      <w:r w:rsidR="00F51DF4">
        <w:rPr>
          <w:rFonts w:ascii="Arial" w:hAnsi="Arial" w:cs="Arial"/>
          <w:sz w:val="24"/>
          <w:szCs w:val="24"/>
        </w:rPr>
        <w:t xml:space="preserve">who </w:t>
      </w:r>
      <w:r w:rsidR="00E91B90">
        <w:rPr>
          <w:rFonts w:ascii="Arial" w:hAnsi="Arial" w:cs="Arial"/>
          <w:sz w:val="24"/>
          <w:szCs w:val="24"/>
        </w:rPr>
        <w:t xml:space="preserve">discuss the findings of Elliot and Yu </w:t>
      </w:r>
      <w:r w:rsidR="004A6D71">
        <w:rPr>
          <w:rFonts w:ascii="Arial" w:hAnsi="Arial" w:cs="Arial"/>
          <w:sz w:val="24"/>
          <w:szCs w:val="24"/>
        </w:rPr>
        <w:t>(2013</w:t>
      </w:r>
      <w:r w:rsidR="00E91B90">
        <w:rPr>
          <w:rFonts w:ascii="Arial" w:hAnsi="Arial" w:cs="Arial"/>
          <w:sz w:val="24"/>
          <w:szCs w:val="24"/>
        </w:rPr>
        <w:t>)</w:t>
      </w:r>
      <w:r w:rsidR="00A1736C">
        <w:rPr>
          <w:rFonts w:ascii="Arial" w:hAnsi="Arial" w:cs="Arial"/>
          <w:sz w:val="24"/>
          <w:szCs w:val="24"/>
        </w:rPr>
        <w:t xml:space="preserve"> </w:t>
      </w:r>
      <w:r w:rsidR="00A1736C" w:rsidRPr="00A1736C">
        <w:rPr>
          <w:rFonts w:ascii="Arial" w:hAnsi="Arial" w:cs="Arial"/>
          <w:sz w:val="24"/>
          <w:szCs w:val="24"/>
        </w:rPr>
        <w:t>who concluded that a variety of teaching strategies, in one learning programme, such as</w:t>
      </w:r>
      <w:r w:rsidR="00E91B90" w:rsidRPr="00A1736C">
        <w:rPr>
          <w:sz w:val="24"/>
          <w:szCs w:val="24"/>
        </w:rPr>
        <w:t xml:space="preserve"> </w:t>
      </w:r>
      <w:r w:rsidR="00A1736C">
        <w:rPr>
          <w:sz w:val="24"/>
          <w:szCs w:val="24"/>
        </w:rPr>
        <w:t>“</w:t>
      </w:r>
      <w:r w:rsidR="00E91B90" w:rsidRPr="00A1736C">
        <w:rPr>
          <w:rFonts w:ascii="Arial" w:hAnsi="Arial" w:cs="Arial"/>
          <w:i/>
          <w:sz w:val="24"/>
          <w:szCs w:val="24"/>
        </w:rPr>
        <w:t>collaborative lesson planning</w:t>
      </w:r>
      <w:r w:rsidR="00A1736C" w:rsidRPr="00A1736C">
        <w:rPr>
          <w:rFonts w:ascii="Arial" w:hAnsi="Arial" w:cs="Arial"/>
          <w:i/>
          <w:sz w:val="24"/>
          <w:szCs w:val="24"/>
        </w:rPr>
        <w:t>, peer observation of lessons</w:t>
      </w:r>
      <w:r w:rsidR="009F5CB2">
        <w:rPr>
          <w:rFonts w:ascii="Arial" w:hAnsi="Arial" w:cs="Arial"/>
          <w:i/>
          <w:sz w:val="24"/>
          <w:szCs w:val="24"/>
        </w:rPr>
        <w:t>,</w:t>
      </w:r>
      <w:r w:rsidR="00E91B90" w:rsidRPr="00A1736C">
        <w:rPr>
          <w:rFonts w:ascii="Arial" w:hAnsi="Arial" w:cs="Arial"/>
          <w:i/>
          <w:sz w:val="24"/>
          <w:szCs w:val="24"/>
        </w:rPr>
        <w:t xml:space="preserve"> post-lesson</w:t>
      </w:r>
      <w:r w:rsidR="00A1736C" w:rsidRPr="00A1736C">
        <w:rPr>
          <w:rFonts w:ascii="Arial" w:hAnsi="Arial" w:cs="Arial"/>
          <w:i/>
          <w:sz w:val="24"/>
          <w:szCs w:val="24"/>
        </w:rPr>
        <w:t xml:space="preserve"> conferencing and analysis, </w:t>
      </w:r>
      <w:r w:rsidR="00E91B90" w:rsidRPr="00A1736C">
        <w:rPr>
          <w:rFonts w:ascii="Arial" w:hAnsi="Arial" w:cs="Arial"/>
          <w:i/>
          <w:sz w:val="24"/>
          <w:szCs w:val="24"/>
        </w:rPr>
        <w:t xml:space="preserve">cyclical teaching, and the use of variation theory to inform the analysis and hypotheses tested in the lesson cycles – is sufficient to disrupt the normal and </w:t>
      </w:r>
      <w:proofErr w:type="spellStart"/>
      <w:r w:rsidR="00E91B90" w:rsidRPr="00A1736C">
        <w:rPr>
          <w:rFonts w:ascii="Arial" w:hAnsi="Arial" w:cs="Arial"/>
          <w:i/>
          <w:sz w:val="24"/>
          <w:szCs w:val="24"/>
        </w:rPr>
        <w:t>routinised</w:t>
      </w:r>
      <w:proofErr w:type="spellEnd"/>
      <w:r w:rsidR="00E91B90" w:rsidRPr="00A1736C">
        <w:rPr>
          <w:rFonts w:ascii="Arial" w:hAnsi="Arial" w:cs="Arial"/>
          <w:i/>
          <w:sz w:val="24"/>
          <w:szCs w:val="24"/>
        </w:rPr>
        <w:t xml:space="preserve"> patterns of interaction in classrooms on a sustainable </w:t>
      </w:r>
      <w:r w:rsidR="00E91B90" w:rsidRPr="0028093D">
        <w:rPr>
          <w:rFonts w:ascii="Arial" w:hAnsi="Arial" w:cs="Arial"/>
          <w:i/>
          <w:sz w:val="24"/>
          <w:szCs w:val="24"/>
        </w:rPr>
        <w:t>basis</w:t>
      </w:r>
      <w:r w:rsidR="00A1736C" w:rsidRPr="0028093D">
        <w:rPr>
          <w:rFonts w:ascii="Arial" w:hAnsi="Arial" w:cs="Arial"/>
          <w:i/>
          <w:sz w:val="24"/>
          <w:szCs w:val="24"/>
        </w:rPr>
        <w:t>”</w:t>
      </w:r>
      <w:r w:rsidR="00F51DF4">
        <w:rPr>
          <w:rFonts w:ascii="Arial" w:hAnsi="Arial" w:cs="Arial"/>
          <w:i/>
          <w:sz w:val="24"/>
          <w:szCs w:val="24"/>
        </w:rPr>
        <w:t xml:space="preserve">, </w:t>
      </w:r>
      <w:r w:rsidR="00F51DF4" w:rsidRPr="00F51DF4">
        <w:rPr>
          <w:rFonts w:ascii="Arial" w:hAnsi="Arial" w:cs="Arial"/>
          <w:sz w:val="24"/>
          <w:szCs w:val="24"/>
        </w:rPr>
        <w:t xml:space="preserve">is a thought </w:t>
      </w:r>
      <w:r w:rsidR="00F51DF4">
        <w:rPr>
          <w:rFonts w:ascii="Arial" w:hAnsi="Arial" w:cs="Arial"/>
          <w:sz w:val="24"/>
          <w:szCs w:val="24"/>
        </w:rPr>
        <w:t>provoking argument in favour of online learning.</w:t>
      </w:r>
      <w:proofErr w:type="gramEnd"/>
      <w:r w:rsidR="00F51DF4">
        <w:rPr>
          <w:rFonts w:ascii="Arial" w:hAnsi="Arial" w:cs="Arial"/>
          <w:sz w:val="24"/>
          <w:szCs w:val="24"/>
        </w:rPr>
        <w:t xml:space="preserve"> </w:t>
      </w:r>
      <w:r w:rsidR="00A1736C" w:rsidRPr="0028093D">
        <w:rPr>
          <w:rFonts w:ascii="Arial" w:hAnsi="Arial" w:cs="Arial"/>
          <w:sz w:val="24"/>
          <w:szCs w:val="24"/>
        </w:rPr>
        <w:t xml:space="preserve">They also </w:t>
      </w:r>
      <w:r w:rsidR="0070169A" w:rsidRPr="0028093D">
        <w:rPr>
          <w:rFonts w:ascii="Arial" w:hAnsi="Arial" w:cs="Arial"/>
          <w:sz w:val="24"/>
          <w:szCs w:val="24"/>
        </w:rPr>
        <w:t>concluded,</w:t>
      </w:r>
      <w:r w:rsidR="00A1736C" w:rsidRPr="0028093D">
        <w:rPr>
          <w:rFonts w:ascii="Arial" w:hAnsi="Arial" w:cs="Arial"/>
          <w:sz w:val="24"/>
          <w:szCs w:val="24"/>
        </w:rPr>
        <w:t xml:space="preserve"> “</w:t>
      </w:r>
      <w:proofErr w:type="gramStart"/>
      <w:r w:rsidR="00E91B90" w:rsidRPr="0028093D">
        <w:rPr>
          <w:rFonts w:ascii="Arial" w:hAnsi="Arial" w:cs="Arial"/>
          <w:i/>
          <w:sz w:val="24"/>
          <w:szCs w:val="24"/>
        </w:rPr>
        <w:t>less</w:t>
      </w:r>
      <w:proofErr w:type="gramEnd"/>
      <w:r w:rsidR="00E91B90" w:rsidRPr="0028093D">
        <w:rPr>
          <w:rFonts w:ascii="Arial" w:hAnsi="Arial" w:cs="Arial"/>
          <w:i/>
          <w:sz w:val="24"/>
          <w:szCs w:val="24"/>
        </w:rPr>
        <w:t xml:space="preserve"> resource intensive and collective methods of lesson study such as working with a critical friend, discussing video-clip</w:t>
      </w:r>
      <w:r w:rsidR="00A1736C" w:rsidRPr="0028093D">
        <w:rPr>
          <w:rFonts w:ascii="Arial" w:hAnsi="Arial" w:cs="Arial"/>
          <w:i/>
          <w:sz w:val="24"/>
          <w:szCs w:val="24"/>
        </w:rPr>
        <w:t>s, keeping a reflective journal</w:t>
      </w:r>
      <w:r w:rsidR="00E91B90" w:rsidRPr="0028093D">
        <w:rPr>
          <w:rFonts w:ascii="Arial" w:hAnsi="Arial" w:cs="Arial"/>
          <w:i/>
          <w:sz w:val="24"/>
          <w:szCs w:val="24"/>
        </w:rPr>
        <w:t xml:space="preserve"> might support further development in the quality of teaching and learning in individuals’ classrooms.</w:t>
      </w:r>
      <w:r w:rsidR="00A1736C" w:rsidRPr="0028093D">
        <w:rPr>
          <w:rFonts w:ascii="Arial" w:hAnsi="Arial" w:cs="Arial"/>
          <w:i/>
          <w:sz w:val="24"/>
          <w:szCs w:val="24"/>
        </w:rPr>
        <w:t xml:space="preserve">” </w:t>
      </w:r>
      <w:r w:rsidR="00A1736C" w:rsidRPr="0028093D">
        <w:rPr>
          <w:rFonts w:ascii="Arial" w:hAnsi="Arial" w:cs="Arial"/>
          <w:sz w:val="24"/>
          <w:szCs w:val="24"/>
        </w:rPr>
        <w:t xml:space="preserve"> (Elliott and Austin,</w:t>
      </w:r>
      <w:r w:rsidR="009C4E72">
        <w:rPr>
          <w:rFonts w:ascii="Arial" w:hAnsi="Arial" w:cs="Arial"/>
          <w:sz w:val="24"/>
          <w:szCs w:val="24"/>
        </w:rPr>
        <w:t xml:space="preserve"> </w:t>
      </w:r>
      <w:r w:rsidR="00A1736C" w:rsidRPr="0028093D">
        <w:rPr>
          <w:rFonts w:ascii="Arial" w:hAnsi="Arial" w:cs="Arial"/>
          <w:sz w:val="24"/>
          <w:szCs w:val="24"/>
        </w:rPr>
        <w:t>2018, p463)</w:t>
      </w:r>
      <w:proofErr w:type="gramStart"/>
      <w:r w:rsidR="00F51DF4">
        <w:rPr>
          <w:rFonts w:ascii="Arial" w:hAnsi="Arial" w:cs="Arial"/>
          <w:sz w:val="24"/>
          <w:szCs w:val="24"/>
        </w:rPr>
        <w:t>.</w:t>
      </w:r>
      <w:r w:rsidR="00976E6C">
        <w:rPr>
          <w:rFonts w:ascii="Arial" w:hAnsi="Arial" w:cs="Arial"/>
          <w:sz w:val="24"/>
          <w:szCs w:val="24"/>
        </w:rPr>
        <w:t>(</w:t>
      </w:r>
      <w:proofErr w:type="gramEnd"/>
      <w:r w:rsidR="00976E6C">
        <w:rPr>
          <w:rFonts w:ascii="Arial" w:hAnsi="Arial" w:cs="Arial"/>
          <w:sz w:val="24"/>
          <w:szCs w:val="24"/>
        </w:rPr>
        <w:t>K3)</w:t>
      </w:r>
    </w:p>
    <w:p w:rsidR="009A0ADE" w:rsidRDefault="009A0ADE" w:rsidP="00185F1C">
      <w:pPr>
        <w:spacing w:line="360" w:lineRule="auto"/>
        <w:jc w:val="both"/>
        <w:rPr>
          <w:rFonts w:ascii="Arial" w:hAnsi="Arial" w:cs="Arial"/>
          <w:sz w:val="24"/>
          <w:szCs w:val="24"/>
        </w:rPr>
      </w:pPr>
      <w:r>
        <w:rPr>
          <w:rFonts w:ascii="Arial" w:hAnsi="Arial" w:cs="Arial"/>
          <w:sz w:val="24"/>
          <w:szCs w:val="24"/>
        </w:rPr>
        <w:lastRenderedPageBreak/>
        <w:t>The assessment criteria in the curriculum is achievable to a degree.</w:t>
      </w:r>
      <w:r w:rsidR="00675FC4">
        <w:rPr>
          <w:rFonts w:ascii="Arial" w:hAnsi="Arial" w:cs="Arial"/>
          <w:sz w:val="24"/>
          <w:szCs w:val="24"/>
        </w:rPr>
        <w:t xml:space="preserve"> The theory can </w:t>
      </w:r>
      <w:proofErr w:type="gramStart"/>
      <w:r w:rsidR="00675FC4">
        <w:rPr>
          <w:rFonts w:ascii="Arial" w:hAnsi="Arial" w:cs="Arial"/>
          <w:sz w:val="24"/>
          <w:szCs w:val="24"/>
        </w:rPr>
        <w:t>be taught</w:t>
      </w:r>
      <w:proofErr w:type="gramEnd"/>
      <w:r w:rsidR="00675FC4">
        <w:rPr>
          <w:rFonts w:ascii="Arial" w:hAnsi="Arial" w:cs="Arial"/>
          <w:sz w:val="24"/>
          <w:szCs w:val="24"/>
        </w:rPr>
        <w:t xml:space="preserve"> via a blended learning approach and can be assessed in very much the same way. However, t</w:t>
      </w:r>
      <w:r>
        <w:rPr>
          <w:rFonts w:ascii="Arial" w:hAnsi="Arial" w:cs="Arial"/>
          <w:sz w:val="24"/>
          <w:szCs w:val="24"/>
        </w:rPr>
        <w:t>he limitation</w:t>
      </w:r>
      <w:r w:rsidR="00675FC4">
        <w:rPr>
          <w:rFonts w:ascii="Arial" w:hAnsi="Arial" w:cs="Arial"/>
          <w:sz w:val="24"/>
          <w:szCs w:val="24"/>
        </w:rPr>
        <w:t xml:space="preserve"> of the assessment criteria in this curriculum,</w:t>
      </w:r>
      <w:r>
        <w:rPr>
          <w:rFonts w:ascii="Arial" w:hAnsi="Arial" w:cs="Arial"/>
          <w:sz w:val="24"/>
          <w:szCs w:val="24"/>
        </w:rPr>
        <w:t xml:space="preserve"> is that the classroom based </w:t>
      </w:r>
      <w:r w:rsidR="00675FC4">
        <w:rPr>
          <w:rFonts w:ascii="Arial" w:hAnsi="Arial" w:cs="Arial"/>
          <w:sz w:val="24"/>
          <w:szCs w:val="24"/>
        </w:rPr>
        <w:t>micro teach</w:t>
      </w:r>
      <w:r>
        <w:rPr>
          <w:rFonts w:ascii="Arial" w:hAnsi="Arial" w:cs="Arial"/>
          <w:sz w:val="24"/>
          <w:szCs w:val="24"/>
        </w:rPr>
        <w:t xml:space="preserve"> and peer observations, are not achievable due to the restrictions of people attending the workplace unless necessary. Putting learners into a classroom to demonstrate their skills, where they would be expected to facilitate group work, pair work </w:t>
      </w:r>
      <w:proofErr w:type="spellStart"/>
      <w:r>
        <w:rPr>
          <w:rFonts w:ascii="Arial" w:hAnsi="Arial" w:cs="Arial"/>
          <w:sz w:val="24"/>
          <w:szCs w:val="24"/>
        </w:rPr>
        <w:t>etc</w:t>
      </w:r>
      <w:proofErr w:type="spellEnd"/>
      <w:r>
        <w:rPr>
          <w:rFonts w:ascii="Arial" w:hAnsi="Arial" w:cs="Arial"/>
          <w:sz w:val="24"/>
          <w:szCs w:val="24"/>
        </w:rPr>
        <w:t xml:space="preserve"> would be a high risk </w:t>
      </w:r>
      <w:proofErr w:type="gramStart"/>
      <w:r>
        <w:rPr>
          <w:rFonts w:ascii="Arial" w:hAnsi="Arial" w:cs="Arial"/>
          <w:sz w:val="24"/>
          <w:szCs w:val="24"/>
        </w:rPr>
        <w:t>with regards to</w:t>
      </w:r>
      <w:proofErr w:type="gramEnd"/>
      <w:r>
        <w:rPr>
          <w:rFonts w:ascii="Arial" w:hAnsi="Arial" w:cs="Arial"/>
          <w:sz w:val="24"/>
          <w:szCs w:val="24"/>
        </w:rPr>
        <w:t xml:space="preserve"> spreading coronavirus.</w:t>
      </w:r>
      <w:r w:rsidR="00675FC4">
        <w:rPr>
          <w:rFonts w:ascii="Arial" w:hAnsi="Arial" w:cs="Arial"/>
          <w:sz w:val="24"/>
          <w:szCs w:val="24"/>
        </w:rPr>
        <w:t xml:space="preserve"> This curriculum </w:t>
      </w:r>
      <w:proofErr w:type="gramStart"/>
      <w:r w:rsidR="00675FC4">
        <w:rPr>
          <w:rFonts w:ascii="Arial" w:hAnsi="Arial" w:cs="Arial"/>
          <w:sz w:val="24"/>
          <w:szCs w:val="24"/>
        </w:rPr>
        <w:t>must be evolved</w:t>
      </w:r>
      <w:proofErr w:type="gramEnd"/>
      <w:r w:rsidR="00675FC4">
        <w:rPr>
          <w:rFonts w:ascii="Arial" w:hAnsi="Arial" w:cs="Arial"/>
          <w:sz w:val="24"/>
          <w:szCs w:val="24"/>
        </w:rPr>
        <w:t xml:space="preserve"> to ensure it meets the needs of the learners and offers an assessment process that is Valid, Authentic, Relevant, Current and Sufficient. </w:t>
      </w:r>
      <w:r w:rsidR="00976E6C">
        <w:rPr>
          <w:rFonts w:ascii="Arial" w:hAnsi="Arial" w:cs="Arial"/>
          <w:sz w:val="24"/>
          <w:szCs w:val="24"/>
        </w:rPr>
        <w:t>(A3, K2)</w:t>
      </w:r>
    </w:p>
    <w:p w:rsidR="00F51DF4" w:rsidRDefault="00F51DF4" w:rsidP="00185F1C">
      <w:pPr>
        <w:spacing w:line="360" w:lineRule="auto"/>
        <w:jc w:val="both"/>
        <w:rPr>
          <w:rFonts w:ascii="Arial" w:hAnsi="Arial" w:cs="Arial"/>
          <w:sz w:val="24"/>
          <w:szCs w:val="24"/>
        </w:rPr>
      </w:pPr>
      <w:r>
        <w:rPr>
          <w:rFonts w:ascii="Arial" w:hAnsi="Arial" w:cs="Arial"/>
          <w:sz w:val="24"/>
          <w:szCs w:val="24"/>
        </w:rPr>
        <w:t>In conclusion</w:t>
      </w:r>
      <w:r w:rsidR="00976E6C">
        <w:rPr>
          <w:rFonts w:ascii="Arial" w:hAnsi="Arial" w:cs="Arial"/>
          <w:sz w:val="24"/>
          <w:szCs w:val="24"/>
        </w:rPr>
        <w:t>,</w:t>
      </w:r>
      <w:r>
        <w:rPr>
          <w:rFonts w:ascii="Arial" w:hAnsi="Arial" w:cs="Arial"/>
          <w:sz w:val="24"/>
          <w:szCs w:val="24"/>
        </w:rPr>
        <w:t xml:space="preserve"> the AET </w:t>
      </w:r>
      <w:r w:rsidR="00976E6C">
        <w:rPr>
          <w:rFonts w:ascii="Arial" w:hAnsi="Arial" w:cs="Arial"/>
          <w:sz w:val="24"/>
          <w:szCs w:val="24"/>
        </w:rPr>
        <w:t>curriculum</w:t>
      </w:r>
      <w:r w:rsidR="009A0ADE">
        <w:rPr>
          <w:rFonts w:ascii="Arial" w:hAnsi="Arial" w:cs="Arial"/>
          <w:sz w:val="24"/>
          <w:szCs w:val="24"/>
        </w:rPr>
        <w:t xml:space="preserve"> does not fit th</w:t>
      </w:r>
      <w:r w:rsidR="00976E6C">
        <w:rPr>
          <w:rFonts w:ascii="Arial" w:hAnsi="Arial" w:cs="Arial"/>
          <w:sz w:val="24"/>
          <w:szCs w:val="24"/>
        </w:rPr>
        <w:t>e current educational climate. T</w:t>
      </w:r>
      <w:r w:rsidR="009A0ADE">
        <w:rPr>
          <w:rFonts w:ascii="Arial" w:hAnsi="Arial" w:cs="Arial"/>
          <w:sz w:val="24"/>
          <w:szCs w:val="24"/>
        </w:rPr>
        <w:t xml:space="preserve">he learning outcomes need to </w:t>
      </w:r>
      <w:r w:rsidR="00976E6C">
        <w:rPr>
          <w:rFonts w:ascii="Arial" w:hAnsi="Arial" w:cs="Arial"/>
          <w:sz w:val="24"/>
          <w:szCs w:val="24"/>
        </w:rPr>
        <w:t xml:space="preserve">be </w:t>
      </w:r>
      <w:proofErr w:type="gramStart"/>
      <w:r w:rsidR="00976E6C">
        <w:rPr>
          <w:rFonts w:ascii="Arial" w:hAnsi="Arial" w:cs="Arial"/>
          <w:sz w:val="24"/>
          <w:szCs w:val="24"/>
        </w:rPr>
        <w:t>reviewed</w:t>
      </w:r>
      <w:proofErr w:type="gramEnd"/>
      <w:r w:rsidR="00976E6C">
        <w:rPr>
          <w:rFonts w:ascii="Arial" w:hAnsi="Arial" w:cs="Arial"/>
          <w:sz w:val="24"/>
          <w:szCs w:val="24"/>
        </w:rPr>
        <w:t xml:space="preserve"> and written to SMART objectives,</w:t>
      </w:r>
    </w:p>
    <w:p w:rsidR="00976E6C" w:rsidRDefault="009460C6" w:rsidP="00185F1C">
      <w:pPr>
        <w:spacing w:line="360" w:lineRule="auto"/>
        <w:jc w:val="both"/>
        <w:rPr>
          <w:rFonts w:ascii="Arial" w:hAnsi="Arial" w:cs="Arial"/>
          <w:sz w:val="24"/>
          <w:szCs w:val="24"/>
        </w:rPr>
      </w:pPr>
      <w:r>
        <w:rPr>
          <w:rFonts w:ascii="Arial" w:hAnsi="Arial" w:cs="Arial"/>
          <w:sz w:val="24"/>
          <w:szCs w:val="24"/>
        </w:rPr>
        <w:t xml:space="preserve">Consideration needs to </w:t>
      </w:r>
      <w:proofErr w:type="gramStart"/>
      <w:r>
        <w:rPr>
          <w:rFonts w:ascii="Arial" w:hAnsi="Arial" w:cs="Arial"/>
          <w:sz w:val="24"/>
          <w:szCs w:val="24"/>
        </w:rPr>
        <w:t>be given</w:t>
      </w:r>
      <w:proofErr w:type="gramEnd"/>
      <w:r>
        <w:rPr>
          <w:rFonts w:ascii="Arial" w:hAnsi="Arial" w:cs="Arial"/>
          <w:sz w:val="24"/>
          <w:szCs w:val="24"/>
        </w:rPr>
        <w:t xml:space="preserve"> to the assessment criteria and how this can now be amended to ensure the learner has the benefit of demonstrating their lesson plan design skills, their teaching skills and </w:t>
      </w:r>
      <w:r w:rsidR="00AC3F3D">
        <w:rPr>
          <w:rFonts w:ascii="Arial" w:hAnsi="Arial" w:cs="Arial"/>
          <w:sz w:val="24"/>
          <w:szCs w:val="24"/>
        </w:rPr>
        <w:t xml:space="preserve">have the benefit of peer and teacher feedback. </w:t>
      </w:r>
      <w:proofErr w:type="gramStart"/>
      <w:r w:rsidR="00AC3F3D">
        <w:rPr>
          <w:rFonts w:ascii="Arial" w:hAnsi="Arial" w:cs="Arial"/>
          <w:sz w:val="24"/>
          <w:szCs w:val="24"/>
        </w:rPr>
        <w:t xml:space="preserve">Paulo  </w:t>
      </w:r>
      <w:proofErr w:type="spellStart"/>
      <w:r w:rsidR="00AC3F3D">
        <w:rPr>
          <w:rFonts w:ascii="Arial" w:hAnsi="Arial" w:cs="Arial"/>
          <w:sz w:val="24"/>
          <w:szCs w:val="24"/>
        </w:rPr>
        <w:t>Friere</w:t>
      </w:r>
      <w:proofErr w:type="spellEnd"/>
      <w:proofErr w:type="gramEnd"/>
      <w:r w:rsidR="00AC3F3D">
        <w:rPr>
          <w:rFonts w:ascii="Arial" w:hAnsi="Arial" w:cs="Arial"/>
          <w:sz w:val="24"/>
          <w:szCs w:val="24"/>
        </w:rPr>
        <w:t xml:space="preserve"> as cited by Aubrey and Riley (2019</w:t>
      </w:r>
      <w:r w:rsidR="0047286C">
        <w:rPr>
          <w:rFonts w:ascii="Arial" w:hAnsi="Arial" w:cs="Arial"/>
          <w:sz w:val="24"/>
          <w:szCs w:val="24"/>
        </w:rPr>
        <w:t>, p169</w:t>
      </w:r>
      <w:r w:rsidR="00AC3F3D">
        <w:rPr>
          <w:rFonts w:ascii="Arial" w:hAnsi="Arial" w:cs="Arial"/>
          <w:sz w:val="24"/>
          <w:szCs w:val="24"/>
        </w:rPr>
        <w:t>) suggests how learners benefit from a mutually accepted vocabulary which explores their personal values</w:t>
      </w:r>
      <w:r w:rsidR="0047286C">
        <w:rPr>
          <w:rFonts w:ascii="Arial" w:hAnsi="Arial" w:cs="Arial"/>
          <w:sz w:val="24"/>
          <w:szCs w:val="24"/>
        </w:rPr>
        <w:t xml:space="preserve"> and how, through observation, the teacher is able to  facilitate dialogue  allowing the learner to gain knowledge about themselves and others. </w:t>
      </w:r>
    </w:p>
    <w:p w:rsidR="0081207F" w:rsidRDefault="00643C48" w:rsidP="00233375">
      <w:pPr>
        <w:spacing w:line="360" w:lineRule="auto"/>
        <w:jc w:val="both"/>
        <w:rPr>
          <w:rFonts w:ascii="Arial" w:hAnsi="Arial" w:cs="Arial"/>
          <w:sz w:val="24"/>
          <w:szCs w:val="24"/>
        </w:rPr>
      </w:pPr>
      <w:r>
        <w:rPr>
          <w:rFonts w:ascii="Arial" w:hAnsi="Arial" w:cs="Arial"/>
          <w:sz w:val="24"/>
          <w:szCs w:val="24"/>
        </w:rPr>
        <w:t>Demonstration of skills and the fee</w:t>
      </w:r>
      <w:r w:rsidR="004B7FA7">
        <w:rPr>
          <w:rFonts w:ascii="Arial" w:hAnsi="Arial" w:cs="Arial"/>
          <w:sz w:val="24"/>
          <w:szCs w:val="24"/>
        </w:rPr>
        <w:t>dback that the learners receive</w:t>
      </w:r>
      <w:r>
        <w:rPr>
          <w:rFonts w:ascii="Arial" w:hAnsi="Arial" w:cs="Arial"/>
          <w:sz w:val="24"/>
          <w:szCs w:val="24"/>
        </w:rPr>
        <w:t xml:space="preserve"> in addition to the interaction with peers lends itself to Skinners theory of behaviourism.  </w:t>
      </w:r>
      <w:r w:rsidR="004B7FA7">
        <w:rPr>
          <w:rFonts w:ascii="Arial" w:hAnsi="Arial" w:cs="Arial"/>
          <w:sz w:val="24"/>
          <w:szCs w:val="24"/>
        </w:rPr>
        <w:t xml:space="preserve">Skinner, as cited by Moore (2012) </w:t>
      </w:r>
      <w:r w:rsidR="001D6B39">
        <w:rPr>
          <w:rFonts w:ascii="Arial" w:hAnsi="Arial" w:cs="Arial"/>
          <w:sz w:val="24"/>
          <w:szCs w:val="24"/>
        </w:rPr>
        <w:t xml:space="preserve">elaborates the notion of </w:t>
      </w:r>
      <w:r w:rsidR="001D6B39" w:rsidRPr="001D6B39">
        <w:rPr>
          <w:rFonts w:ascii="Arial" w:hAnsi="Arial" w:cs="Arial"/>
          <w:i/>
          <w:sz w:val="24"/>
          <w:szCs w:val="24"/>
        </w:rPr>
        <w:t>‘law of positive reinforcement’</w:t>
      </w:r>
      <w:r w:rsidR="001D6B39">
        <w:rPr>
          <w:rFonts w:ascii="Arial" w:hAnsi="Arial" w:cs="Arial"/>
          <w:i/>
          <w:sz w:val="24"/>
          <w:szCs w:val="24"/>
        </w:rPr>
        <w:t xml:space="preserve">, </w:t>
      </w:r>
      <w:r w:rsidR="001D6B39">
        <w:rPr>
          <w:rFonts w:ascii="Arial" w:hAnsi="Arial" w:cs="Arial"/>
          <w:sz w:val="24"/>
          <w:szCs w:val="24"/>
        </w:rPr>
        <w:t xml:space="preserve">this behaviour is evident in adults who achieve and receive positive feedback, or even developmental feedback, providing it is done in a positive way, i.e. the right responses. Tangible rewards, written feedback and the </w:t>
      </w:r>
      <w:proofErr w:type="spellStart"/>
      <w:proofErr w:type="gramStart"/>
      <w:r w:rsidR="001D6B39">
        <w:rPr>
          <w:rFonts w:ascii="Arial" w:hAnsi="Arial" w:cs="Arial"/>
          <w:sz w:val="24"/>
          <w:szCs w:val="24"/>
        </w:rPr>
        <w:t>self satisfaction</w:t>
      </w:r>
      <w:proofErr w:type="spellEnd"/>
      <w:proofErr w:type="gramEnd"/>
      <w:r w:rsidR="001D6B39">
        <w:rPr>
          <w:rFonts w:ascii="Arial" w:hAnsi="Arial" w:cs="Arial"/>
          <w:sz w:val="24"/>
          <w:szCs w:val="24"/>
        </w:rPr>
        <w:t xml:space="preserve"> for the learner of having achieved a new skill, is an intrinsic motivation that will then impact on repeated behaviour or a desire to do even better.</w:t>
      </w:r>
    </w:p>
    <w:p w:rsidR="001D6B39" w:rsidRDefault="001D6B39" w:rsidP="00233375">
      <w:pPr>
        <w:spacing w:line="360" w:lineRule="auto"/>
        <w:jc w:val="both"/>
        <w:rPr>
          <w:rFonts w:ascii="Arial" w:hAnsi="Arial" w:cs="Arial"/>
          <w:sz w:val="24"/>
          <w:szCs w:val="24"/>
        </w:rPr>
      </w:pPr>
      <w:r>
        <w:rPr>
          <w:rFonts w:ascii="Arial" w:hAnsi="Arial" w:cs="Arial"/>
          <w:sz w:val="24"/>
          <w:szCs w:val="24"/>
        </w:rPr>
        <w:t>The fundamental aim of the AET is to develop the learner to enhance their s</w:t>
      </w:r>
      <w:r w:rsidR="00AD3AC6">
        <w:rPr>
          <w:rFonts w:ascii="Arial" w:hAnsi="Arial" w:cs="Arial"/>
          <w:sz w:val="24"/>
          <w:szCs w:val="24"/>
        </w:rPr>
        <w:t>kills and confidence to become</w:t>
      </w:r>
      <w:r>
        <w:rPr>
          <w:rFonts w:ascii="Arial" w:hAnsi="Arial" w:cs="Arial"/>
          <w:sz w:val="24"/>
          <w:szCs w:val="24"/>
        </w:rPr>
        <w:t xml:space="preserve"> effective teachers. Therefore, ensuring that the assessment of the micro</w:t>
      </w:r>
      <w:r w:rsidR="00AD3AC6">
        <w:rPr>
          <w:rFonts w:ascii="Arial" w:hAnsi="Arial" w:cs="Arial"/>
          <w:sz w:val="24"/>
          <w:szCs w:val="24"/>
        </w:rPr>
        <w:t xml:space="preserve"> </w:t>
      </w:r>
      <w:r>
        <w:rPr>
          <w:rFonts w:ascii="Arial" w:hAnsi="Arial" w:cs="Arial"/>
          <w:sz w:val="24"/>
          <w:szCs w:val="24"/>
        </w:rPr>
        <w:t xml:space="preserve">teach remains within this curriculum is vital to ensure that aim. Evolution of the curriculum to </w:t>
      </w:r>
      <w:r w:rsidR="00AD3AC6">
        <w:rPr>
          <w:rFonts w:ascii="Arial" w:hAnsi="Arial" w:cs="Arial"/>
          <w:sz w:val="24"/>
          <w:szCs w:val="24"/>
        </w:rPr>
        <w:t>remove the</w:t>
      </w:r>
      <w:r>
        <w:rPr>
          <w:rFonts w:ascii="Arial" w:hAnsi="Arial" w:cs="Arial"/>
          <w:sz w:val="24"/>
          <w:szCs w:val="24"/>
        </w:rPr>
        <w:t xml:space="preserve"> </w:t>
      </w:r>
      <w:r w:rsidR="00AD3AC6">
        <w:rPr>
          <w:rFonts w:ascii="Arial" w:hAnsi="Arial" w:cs="Arial"/>
          <w:sz w:val="24"/>
          <w:szCs w:val="24"/>
        </w:rPr>
        <w:t xml:space="preserve">barriers that </w:t>
      </w:r>
      <w:proofErr w:type="spellStart"/>
      <w:r w:rsidR="00AD3AC6">
        <w:rPr>
          <w:rFonts w:ascii="Arial" w:hAnsi="Arial" w:cs="Arial"/>
          <w:sz w:val="24"/>
          <w:szCs w:val="24"/>
        </w:rPr>
        <w:t>Covid</w:t>
      </w:r>
      <w:proofErr w:type="spellEnd"/>
      <w:r w:rsidR="00AD3AC6">
        <w:rPr>
          <w:rFonts w:ascii="Arial" w:hAnsi="Arial" w:cs="Arial"/>
          <w:sz w:val="24"/>
          <w:szCs w:val="24"/>
        </w:rPr>
        <w:t xml:space="preserve"> 19 presents us with, will be a challenge but critical, to </w:t>
      </w:r>
      <w:r>
        <w:rPr>
          <w:rFonts w:ascii="Arial" w:hAnsi="Arial" w:cs="Arial"/>
          <w:sz w:val="24"/>
          <w:szCs w:val="24"/>
        </w:rPr>
        <w:t xml:space="preserve">ensure this </w:t>
      </w:r>
      <w:r w:rsidR="00AD3AC6">
        <w:rPr>
          <w:rFonts w:ascii="Arial" w:hAnsi="Arial" w:cs="Arial"/>
          <w:sz w:val="24"/>
          <w:szCs w:val="24"/>
        </w:rPr>
        <w:t>element meets the needs of the learner.</w:t>
      </w:r>
    </w:p>
    <w:p w:rsidR="00A154F4" w:rsidRDefault="00A154F4" w:rsidP="00515FE5">
      <w:pPr>
        <w:spacing w:line="360" w:lineRule="auto"/>
        <w:jc w:val="both"/>
        <w:rPr>
          <w:rFonts w:ascii="Arial" w:hAnsi="Arial" w:cs="Arial"/>
          <w:b/>
          <w:sz w:val="28"/>
          <w:szCs w:val="28"/>
          <w:u w:val="single"/>
        </w:rPr>
      </w:pPr>
      <w:r w:rsidRPr="0081207F">
        <w:rPr>
          <w:rFonts w:ascii="Arial" w:hAnsi="Arial" w:cs="Arial"/>
          <w:b/>
          <w:sz w:val="28"/>
          <w:szCs w:val="28"/>
          <w:u w:val="single"/>
        </w:rPr>
        <w:lastRenderedPageBreak/>
        <w:t>References:</w:t>
      </w:r>
    </w:p>
    <w:p w:rsidR="0069521C" w:rsidRDefault="00354A83"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 xml:space="preserve">Aubrey, A. and Riley, A. (2019) </w:t>
      </w:r>
      <w:r w:rsidRPr="0069521C">
        <w:rPr>
          <w:rFonts w:ascii="Arial" w:hAnsi="Arial" w:cs="Arial"/>
          <w:i/>
          <w:sz w:val="24"/>
          <w:szCs w:val="24"/>
        </w:rPr>
        <w:t>Understanding &amp; Using Educational Theories</w:t>
      </w:r>
      <w:r w:rsidRPr="0069521C">
        <w:rPr>
          <w:rFonts w:ascii="Arial" w:hAnsi="Arial" w:cs="Arial"/>
          <w:sz w:val="24"/>
          <w:szCs w:val="24"/>
        </w:rPr>
        <w:t xml:space="preserve">. 2edn. </w:t>
      </w:r>
      <w:proofErr w:type="spellStart"/>
      <w:r w:rsidRPr="0069521C">
        <w:rPr>
          <w:rFonts w:ascii="Arial" w:hAnsi="Arial" w:cs="Arial"/>
          <w:sz w:val="24"/>
          <w:szCs w:val="24"/>
        </w:rPr>
        <w:t>London:Sage</w:t>
      </w:r>
      <w:proofErr w:type="spellEnd"/>
    </w:p>
    <w:p w:rsidR="0069521C" w:rsidRDefault="0069521C" w:rsidP="0069521C">
      <w:pPr>
        <w:pStyle w:val="ListParagraph"/>
        <w:spacing w:line="360" w:lineRule="auto"/>
        <w:rPr>
          <w:rFonts w:ascii="Arial" w:hAnsi="Arial" w:cs="Arial"/>
          <w:sz w:val="24"/>
          <w:szCs w:val="24"/>
        </w:rPr>
      </w:pPr>
    </w:p>
    <w:p w:rsidR="0069521C" w:rsidRDefault="00066A1F"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Bates,</w:t>
      </w:r>
      <w:r w:rsidR="00354A83" w:rsidRPr="0069521C">
        <w:rPr>
          <w:rFonts w:ascii="Arial" w:hAnsi="Arial" w:cs="Arial"/>
          <w:sz w:val="24"/>
          <w:szCs w:val="24"/>
        </w:rPr>
        <w:t xml:space="preserve"> </w:t>
      </w:r>
      <w:r w:rsidRPr="0069521C">
        <w:rPr>
          <w:rFonts w:ascii="Arial" w:hAnsi="Arial" w:cs="Arial"/>
          <w:sz w:val="24"/>
          <w:szCs w:val="24"/>
        </w:rPr>
        <w:t>B</w:t>
      </w:r>
      <w:r w:rsidR="0018523E" w:rsidRPr="0069521C">
        <w:rPr>
          <w:rFonts w:ascii="Arial" w:hAnsi="Arial" w:cs="Arial"/>
          <w:sz w:val="24"/>
          <w:szCs w:val="24"/>
        </w:rPr>
        <w:t xml:space="preserve"> (2016)</w:t>
      </w:r>
      <w:r w:rsidRPr="0069521C">
        <w:rPr>
          <w:rFonts w:ascii="Arial" w:hAnsi="Arial" w:cs="Arial"/>
          <w:sz w:val="24"/>
          <w:szCs w:val="24"/>
        </w:rPr>
        <w:t xml:space="preserve"> </w:t>
      </w:r>
      <w:r w:rsidR="0018523E" w:rsidRPr="0069521C">
        <w:rPr>
          <w:rFonts w:ascii="Arial" w:hAnsi="Arial" w:cs="Arial"/>
          <w:i/>
          <w:sz w:val="24"/>
          <w:szCs w:val="24"/>
        </w:rPr>
        <w:t>Learning Theories Simplified.</w:t>
      </w:r>
      <w:r w:rsidR="0018523E" w:rsidRPr="0069521C">
        <w:rPr>
          <w:rFonts w:ascii="Arial" w:hAnsi="Arial" w:cs="Arial"/>
          <w:sz w:val="24"/>
          <w:szCs w:val="24"/>
        </w:rPr>
        <w:t xml:space="preserve"> </w:t>
      </w:r>
      <w:proofErr w:type="spellStart"/>
      <w:r w:rsidR="0018523E" w:rsidRPr="0069521C">
        <w:rPr>
          <w:rFonts w:ascii="Arial" w:hAnsi="Arial" w:cs="Arial"/>
          <w:sz w:val="24"/>
          <w:szCs w:val="24"/>
        </w:rPr>
        <w:t>London:Sage</w:t>
      </w:r>
      <w:proofErr w:type="spellEnd"/>
    </w:p>
    <w:p w:rsidR="0069521C" w:rsidRPr="0069521C" w:rsidRDefault="0069521C" w:rsidP="0069521C">
      <w:pPr>
        <w:pStyle w:val="ListParagraph"/>
        <w:rPr>
          <w:rFonts w:ascii="Arial" w:hAnsi="Arial" w:cs="Arial"/>
          <w:sz w:val="24"/>
          <w:szCs w:val="24"/>
        </w:rPr>
      </w:pPr>
    </w:p>
    <w:p w:rsidR="0069521C" w:rsidRDefault="00A10863"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City and Guilds (2017).</w:t>
      </w:r>
      <w:r w:rsidRPr="0069521C">
        <w:rPr>
          <w:rFonts w:ascii="Arial" w:hAnsi="Arial" w:cs="Arial"/>
          <w:i/>
          <w:sz w:val="24"/>
          <w:szCs w:val="24"/>
        </w:rPr>
        <w:t>Level 3 Award in Education and Training</w:t>
      </w:r>
      <w:r w:rsidR="009D5DEE" w:rsidRPr="0069521C">
        <w:rPr>
          <w:rFonts w:ascii="Arial" w:hAnsi="Arial" w:cs="Arial"/>
          <w:i/>
          <w:sz w:val="24"/>
          <w:szCs w:val="24"/>
        </w:rPr>
        <w:t xml:space="preserve"> </w:t>
      </w:r>
      <w:r w:rsidRPr="0069521C">
        <w:rPr>
          <w:rFonts w:ascii="Arial" w:hAnsi="Arial" w:cs="Arial"/>
          <w:i/>
          <w:sz w:val="24"/>
          <w:szCs w:val="24"/>
        </w:rPr>
        <w:t xml:space="preserve">(6502). </w:t>
      </w:r>
      <w:r w:rsidRPr="0069521C">
        <w:rPr>
          <w:rFonts w:ascii="Arial" w:hAnsi="Arial" w:cs="Arial"/>
          <w:sz w:val="24"/>
          <w:szCs w:val="24"/>
        </w:rPr>
        <w:t>Available at:</w:t>
      </w:r>
      <w:r w:rsidR="0069521C" w:rsidRPr="0069521C">
        <w:rPr>
          <w:rFonts w:ascii="Arial" w:hAnsi="Arial" w:cs="Arial"/>
          <w:sz w:val="24"/>
          <w:szCs w:val="24"/>
        </w:rPr>
        <w:t xml:space="preserve"> </w:t>
      </w:r>
      <w:hyperlink r:id="rId7" w:history="1">
        <w:r w:rsidR="00CC141F" w:rsidRPr="0069521C">
          <w:rPr>
            <w:rStyle w:val="Hyperlink"/>
            <w:rFonts w:ascii="Arial" w:hAnsi="Arial" w:cs="Arial"/>
            <w:sz w:val="24"/>
            <w:szCs w:val="24"/>
          </w:rPr>
          <w:t>Education and Training qualifications and training courses | City &amp; Guilds (cityandguilds.com)</w:t>
        </w:r>
      </w:hyperlink>
      <w:r w:rsidRPr="0069521C">
        <w:rPr>
          <w:rFonts w:ascii="Arial" w:hAnsi="Arial" w:cs="Arial"/>
          <w:sz w:val="24"/>
          <w:szCs w:val="24"/>
        </w:rPr>
        <w:t xml:space="preserve"> [Accessed on 19/12/20]</w:t>
      </w:r>
    </w:p>
    <w:p w:rsidR="0069521C" w:rsidRPr="0069521C" w:rsidRDefault="0069521C" w:rsidP="0069521C">
      <w:pPr>
        <w:pStyle w:val="ListParagraph"/>
        <w:rPr>
          <w:rFonts w:ascii="Arial" w:hAnsi="Arial" w:cs="Arial"/>
          <w:sz w:val="24"/>
          <w:szCs w:val="24"/>
        </w:rPr>
      </w:pPr>
    </w:p>
    <w:p w:rsidR="0069521C" w:rsidRPr="0069521C" w:rsidRDefault="0081207F" w:rsidP="00743BCD">
      <w:pPr>
        <w:pStyle w:val="ListParagraph"/>
        <w:numPr>
          <w:ilvl w:val="0"/>
          <w:numId w:val="69"/>
        </w:numPr>
        <w:spacing w:line="360" w:lineRule="auto"/>
        <w:rPr>
          <w:rStyle w:val="Hyperlink"/>
          <w:rFonts w:ascii="Arial" w:hAnsi="Arial" w:cs="Arial"/>
          <w:color w:val="auto"/>
          <w:sz w:val="24"/>
          <w:szCs w:val="24"/>
          <w:u w:val="none"/>
        </w:rPr>
      </w:pPr>
      <w:r w:rsidRPr="0069521C">
        <w:rPr>
          <w:rFonts w:ascii="Arial" w:hAnsi="Arial" w:cs="Arial"/>
          <w:sz w:val="24"/>
          <w:szCs w:val="24"/>
        </w:rPr>
        <w:t xml:space="preserve">Elliott, John, &amp; Austin, Lucy. (2019). </w:t>
      </w:r>
      <w:proofErr w:type="gramStart"/>
      <w:r w:rsidRPr="0069521C">
        <w:rPr>
          <w:rFonts w:ascii="Arial" w:hAnsi="Arial" w:cs="Arial"/>
          <w:sz w:val="24"/>
          <w:szCs w:val="24"/>
        </w:rPr>
        <w:t>The</w:t>
      </w:r>
      <w:proofErr w:type="gramEnd"/>
      <w:r w:rsidRPr="0069521C">
        <w:rPr>
          <w:rFonts w:ascii="Arial" w:hAnsi="Arial" w:cs="Arial"/>
          <w:sz w:val="24"/>
          <w:szCs w:val="24"/>
        </w:rPr>
        <w:t xml:space="preserve"> conceptualisation and impact of a post-graduate course in lesson and learning study. Educational Action Research, 27(4), 460–480. </w:t>
      </w:r>
      <w:hyperlink r:id="rId8" w:history="1">
        <w:r w:rsidRPr="0069521C">
          <w:rPr>
            <w:rStyle w:val="Hyperlink"/>
            <w:rFonts w:ascii="Arial" w:hAnsi="Arial" w:cs="Arial"/>
            <w:sz w:val="24"/>
            <w:szCs w:val="24"/>
          </w:rPr>
          <w:t>https://doi.org/10.1080/09650792.2018.1485591</w:t>
        </w:r>
      </w:hyperlink>
    </w:p>
    <w:p w:rsidR="0069521C" w:rsidRPr="0069521C" w:rsidRDefault="0069521C" w:rsidP="0069521C">
      <w:pPr>
        <w:pStyle w:val="ListParagraph"/>
        <w:rPr>
          <w:rFonts w:ascii="Arial" w:hAnsi="Arial" w:cs="Arial"/>
          <w:sz w:val="24"/>
          <w:szCs w:val="24"/>
        </w:rPr>
      </w:pPr>
    </w:p>
    <w:p w:rsidR="0069521C" w:rsidRDefault="00E91B90"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Elliott, J., and C. Yu. 2013. “Learning Studies in Hong Kong: A Summary Evaluation Report on the ‘Variation for the Improvement of Teaching and Learning’ (VITAL) Project.”</w:t>
      </w:r>
      <w:proofErr w:type="spellStart"/>
      <w:r w:rsidRPr="0069521C">
        <w:rPr>
          <w:rFonts w:ascii="Arial" w:hAnsi="Arial" w:cs="Arial"/>
          <w:sz w:val="24"/>
          <w:szCs w:val="24"/>
        </w:rPr>
        <w:t>Éducation</w:t>
      </w:r>
      <w:proofErr w:type="spellEnd"/>
      <w:r w:rsidRPr="0069521C">
        <w:rPr>
          <w:rFonts w:ascii="Arial" w:hAnsi="Arial" w:cs="Arial"/>
          <w:sz w:val="24"/>
          <w:szCs w:val="24"/>
        </w:rPr>
        <w:t xml:space="preserve"> &amp; </w:t>
      </w:r>
      <w:proofErr w:type="spellStart"/>
      <w:r w:rsidRPr="0069521C">
        <w:rPr>
          <w:rFonts w:ascii="Arial" w:hAnsi="Arial" w:cs="Arial"/>
          <w:sz w:val="24"/>
          <w:szCs w:val="24"/>
        </w:rPr>
        <w:t>Didactique</w:t>
      </w:r>
      <w:proofErr w:type="spellEnd"/>
      <w:r w:rsidRPr="0069521C">
        <w:rPr>
          <w:rFonts w:ascii="Arial" w:hAnsi="Arial" w:cs="Arial"/>
          <w:sz w:val="24"/>
          <w:szCs w:val="24"/>
        </w:rPr>
        <w:t xml:space="preserve"> 7 (2): 147–163. doi:10.4000/educationdidactique.1762.</w:t>
      </w:r>
    </w:p>
    <w:p w:rsidR="0069521C" w:rsidRPr="0069521C" w:rsidRDefault="0069521C" w:rsidP="0069521C">
      <w:pPr>
        <w:pStyle w:val="ListParagraph"/>
        <w:rPr>
          <w:rFonts w:ascii="Arial" w:hAnsi="Arial" w:cs="Arial"/>
          <w:sz w:val="24"/>
          <w:szCs w:val="24"/>
        </w:rPr>
      </w:pPr>
    </w:p>
    <w:p w:rsidR="0069521C" w:rsidRPr="0069521C" w:rsidRDefault="00632CBA" w:rsidP="00743BCD">
      <w:pPr>
        <w:pStyle w:val="ListParagraph"/>
        <w:numPr>
          <w:ilvl w:val="0"/>
          <w:numId w:val="69"/>
        </w:numPr>
        <w:spacing w:line="360" w:lineRule="auto"/>
        <w:rPr>
          <w:rStyle w:val="Hyperlink"/>
          <w:rFonts w:ascii="Arial" w:hAnsi="Arial" w:cs="Arial"/>
          <w:color w:val="auto"/>
          <w:sz w:val="24"/>
          <w:szCs w:val="24"/>
          <w:u w:val="none"/>
        </w:rPr>
      </w:pPr>
      <w:r w:rsidRPr="0069521C">
        <w:rPr>
          <w:rFonts w:ascii="Arial" w:hAnsi="Arial" w:cs="Arial"/>
          <w:sz w:val="24"/>
          <w:szCs w:val="24"/>
        </w:rPr>
        <w:t xml:space="preserve">Hardman, M. (2019). Ghosts in the Curriculum—Reframing Concepts as Multiplicities. Journal of Philosophy of Education, 53(2), 273–292. </w:t>
      </w:r>
      <w:hyperlink r:id="rId9" w:history="1">
        <w:r w:rsidRPr="0069521C">
          <w:rPr>
            <w:rStyle w:val="Hyperlink"/>
            <w:rFonts w:ascii="Arial" w:hAnsi="Arial" w:cs="Arial"/>
            <w:sz w:val="24"/>
            <w:szCs w:val="24"/>
          </w:rPr>
          <w:t>https://doi.org/10.1111/1467-9752.12339</w:t>
        </w:r>
      </w:hyperlink>
    </w:p>
    <w:p w:rsidR="0069521C" w:rsidRPr="0069521C" w:rsidRDefault="0069521C" w:rsidP="0069521C">
      <w:pPr>
        <w:pStyle w:val="ListParagraph"/>
        <w:rPr>
          <w:rFonts w:ascii="Arial" w:hAnsi="Arial" w:cs="Arial"/>
          <w:sz w:val="24"/>
          <w:szCs w:val="24"/>
        </w:rPr>
      </w:pPr>
    </w:p>
    <w:p w:rsidR="0069521C" w:rsidRPr="0069521C" w:rsidRDefault="00D14903" w:rsidP="00743BCD">
      <w:pPr>
        <w:pStyle w:val="ListParagraph"/>
        <w:numPr>
          <w:ilvl w:val="0"/>
          <w:numId w:val="69"/>
        </w:numPr>
        <w:spacing w:line="360" w:lineRule="auto"/>
        <w:rPr>
          <w:rFonts w:ascii="Arial" w:hAnsi="Arial" w:cs="Arial"/>
          <w:color w:val="3A3A3A"/>
          <w:sz w:val="24"/>
          <w:szCs w:val="24"/>
          <w:shd w:val="clear" w:color="auto" w:fill="FFFFFF"/>
        </w:rPr>
      </w:pPr>
      <w:r w:rsidRPr="0069521C">
        <w:rPr>
          <w:rFonts w:ascii="Arial" w:hAnsi="Arial" w:cs="Arial"/>
          <w:sz w:val="24"/>
          <w:szCs w:val="24"/>
        </w:rPr>
        <w:t xml:space="preserve">Kelly, A.V. (2009). </w:t>
      </w:r>
      <w:r w:rsidRPr="0069521C">
        <w:rPr>
          <w:rFonts w:ascii="Arial" w:hAnsi="Arial" w:cs="Arial"/>
          <w:i/>
          <w:sz w:val="24"/>
          <w:szCs w:val="24"/>
        </w:rPr>
        <w:t xml:space="preserve">The Curriculum, Theory and Practice </w:t>
      </w:r>
      <w:r w:rsidRPr="0069521C">
        <w:rPr>
          <w:rFonts w:ascii="Arial" w:hAnsi="Arial" w:cs="Arial"/>
          <w:sz w:val="24"/>
          <w:szCs w:val="24"/>
        </w:rPr>
        <w:t>6</w:t>
      </w:r>
      <w:r w:rsidRPr="0069521C">
        <w:rPr>
          <w:rFonts w:ascii="Arial" w:hAnsi="Arial" w:cs="Arial"/>
          <w:sz w:val="24"/>
          <w:szCs w:val="24"/>
          <w:vertAlign w:val="superscript"/>
        </w:rPr>
        <w:t>th</w:t>
      </w:r>
      <w:r w:rsidRPr="0069521C">
        <w:rPr>
          <w:rFonts w:ascii="Arial" w:hAnsi="Arial" w:cs="Arial"/>
          <w:sz w:val="24"/>
          <w:szCs w:val="24"/>
        </w:rPr>
        <w:t xml:space="preserve"> </w:t>
      </w:r>
      <w:proofErr w:type="spellStart"/>
      <w:r w:rsidRPr="0069521C">
        <w:rPr>
          <w:rFonts w:ascii="Arial" w:hAnsi="Arial" w:cs="Arial"/>
          <w:sz w:val="24"/>
          <w:szCs w:val="24"/>
        </w:rPr>
        <w:t>edn</w:t>
      </w:r>
      <w:proofErr w:type="spellEnd"/>
      <w:r w:rsidRPr="0069521C">
        <w:rPr>
          <w:rFonts w:ascii="Arial" w:hAnsi="Arial" w:cs="Arial"/>
          <w:sz w:val="24"/>
          <w:szCs w:val="24"/>
        </w:rPr>
        <w:t xml:space="preserve">. </w:t>
      </w:r>
      <w:proofErr w:type="spellStart"/>
      <w:r w:rsidRPr="0069521C">
        <w:rPr>
          <w:rFonts w:ascii="Arial" w:hAnsi="Arial" w:cs="Arial"/>
          <w:sz w:val="24"/>
          <w:szCs w:val="24"/>
        </w:rPr>
        <w:t>London:Sage</w:t>
      </w:r>
      <w:proofErr w:type="spellEnd"/>
    </w:p>
    <w:p w:rsidR="0069521C" w:rsidRPr="0069521C" w:rsidRDefault="0069521C" w:rsidP="0069521C">
      <w:pPr>
        <w:pStyle w:val="ListParagraph"/>
        <w:rPr>
          <w:rFonts w:ascii="Arial" w:hAnsi="Arial" w:cs="Arial"/>
          <w:color w:val="3A3A3A"/>
          <w:sz w:val="24"/>
          <w:szCs w:val="24"/>
          <w:shd w:val="clear" w:color="auto" w:fill="FFFFFF"/>
        </w:rPr>
      </w:pPr>
    </w:p>
    <w:p w:rsidR="0069521C" w:rsidRDefault="00930678" w:rsidP="00743BCD">
      <w:pPr>
        <w:pStyle w:val="ListParagraph"/>
        <w:numPr>
          <w:ilvl w:val="0"/>
          <w:numId w:val="69"/>
        </w:numPr>
        <w:spacing w:line="360" w:lineRule="auto"/>
        <w:rPr>
          <w:rFonts w:ascii="Arial" w:hAnsi="Arial" w:cs="Arial"/>
          <w:color w:val="3A3A3A"/>
          <w:sz w:val="24"/>
          <w:szCs w:val="24"/>
          <w:shd w:val="clear" w:color="auto" w:fill="FFFFFF"/>
        </w:rPr>
      </w:pPr>
      <w:proofErr w:type="spellStart"/>
      <w:r w:rsidRPr="0069521C">
        <w:rPr>
          <w:rFonts w:ascii="Arial" w:hAnsi="Arial" w:cs="Arial"/>
          <w:color w:val="3A3A3A"/>
          <w:sz w:val="24"/>
          <w:szCs w:val="24"/>
          <w:shd w:val="clear" w:color="auto" w:fill="FFFFFF"/>
        </w:rPr>
        <w:t>Mahood</w:t>
      </w:r>
      <w:proofErr w:type="spellEnd"/>
      <w:r w:rsidRPr="0069521C">
        <w:rPr>
          <w:rFonts w:ascii="Arial" w:hAnsi="Arial" w:cs="Arial"/>
          <w:color w:val="3A3A3A"/>
          <w:sz w:val="24"/>
          <w:szCs w:val="24"/>
          <w:shd w:val="clear" w:color="auto" w:fill="FFFFFF"/>
        </w:rPr>
        <w:t>, S. C. (2011). Medical education: Beware the hidden curriculum. </w:t>
      </w:r>
      <w:r w:rsidRPr="0069521C">
        <w:rPr>
          <w:rFonts w:ascii="Arial" w:hAnsi="Arial" w:cs="Arial"/>
          <w:i/>
          <w:iCs/>
          <w:color w:val="3A3A3A"/>
          <w:sz w:val="24"/>
          <w:szCs w:val="24"/>
          <w:shd w:val="clear" w:color="auto" w:fill="FFFFFF"/>
        </w:rPr>
        <w:t>Canadian Family Physician</w:t>
      </w:r>
      <w:r w:rsidRPr="0069521C">
        <w:rPr>
          <w:rFonts w:ascii="Arial" w:hAnsi="Arial" w:cs="Arial"/>
          <w:color w:val="3A3A3A"/>
          <w:sz w:val="24"/>
          <w:szCs w:val="24"/>
          <w:shd w:val="clear" w:color="auto" w:fill="FFFFFF"/>
        </w:rPr>
        <w:t>, </w:t>
      </w:r>
      <w:r w:rsidRPr="0069521C">
        <w:rPr>
          <w:rFonts w:ascii="Arial" w:hAnsi="Arial" w:cs="Arial"/>
          <w:i/>
          <w:iCs/>
          <w:color w:val="3A3A3A"/>
          <w:sz w:val="24"/>
          <w:szCs w:val="24"/>
          <w:shd w:val="clear" w:color="auto" w:fill="FFFFFF"/>
        </w:rPr>
        <w:t>57</w:t>
      </w:r>
      <w:r w:rsidRPr="0069521C">
        <w:rPr>
          <w:rFonts w:ascii="Arial" w:hAnsi="Arial" w:cs="Arial"/>
          <w:color w:val="3A3A3A"/>
          <w:sz w:val="24"/>
          <w:szCs w:val="24"/>
          <w:shd w:val="clear" w:color="auto" w:fill="FFFFFF"/>
        </w:rPr>
        <w:t>(9), 983–985.</w:t>
      </w:r>
    </w:p>
    <w:p w:rsidR="0069521C" w:rsidRPr="0069521C" w:rsidRDefault="0069521C" w:rsidP="0069521C">
      <w:pPr>
        <w:pStyle w:val="ListParagraph"/>
        <w:rPr>
          <w:rFonts w:ascii="Arial" w:hAnsi="Arial" w:cs="Arial"/>
          <w:color w:val="3A3A3A"/>
          <w:sz w:val="24"/>
          <w:szCs w:val="24"/>
          <w:shd w:val="clear" w:color="auto" w:fill="FFFFFF"/>
        </w:rPr>
      </w:pPr>
    </w:p>
    <w:p w:rsidR="0069521C" w:rsidRDefault="004B7FA7" w:rsidP="00743BCD">
      <w:pPr>
        <w:pStyle w:val="ListParagraph"/>
        <w:numPr>
          <w:ilvl w:val="0"/>
          <w:numId w:val="69"/>
        </w:numPr>
        <w:spacing w:line="360" w:lineRule="auto"/>
        <w:rPr>
          <w:rFonts w:ascii="Arial" w:hAnsi="Arial" w:cs="Arial"/>
          <w:color w:val="3A3A3A"/>
          <w:sz w:val="24"/>
          <w:szCs w:val="24"/>
          <w:shd w:val="clear" w:color="auto" w:fill="FFFFFF"/>
        </w:rPr>
      </w:pPr>
      <w:r w:rsidRPr="0069521C">
        <w:rPr>
          <w:rFonts w:ascii="Arial" w:hAnsi="Arial" w:cs="Arial"/>
          <w:color w:val="3A3A3A"/>
          <w:sz w:val="24"/>
          <w:szCs w:val="24"/>
          <w:shd w:val="clear" w:color="auto" w:fill="FFFFFF"/>
        </w:rPr>
        <w:t xml:space="preserve">Maynard, H., </w:t>
      </w:r>
      <w:proofErr w:type="spellStart"/>
      <w:r w:rsidRPr="0069521C">
        <w:rPr>
          <w:rFonts w:ascii="Arial" w:hAnsi="Arial" w:cs="Arial"/>
          <w:color w:val="3A3A3A"/>
          <w:sz w:val="24"/>
          <w:szCs w:val="24"/>
          <w:shd w:val="clear" w:color="auto" w:fill="FFFFFF"/>
        </w:rPr>
        <w:t>McGinn</w:t>
      </w:r>
      <w:proofErr w:type="spellEnd"/>
      <w:r w:rsidRPr="0069521C">
        <w:rPr>
          <w:rFonts w:ascii="Arial" w:hAnsi="Arial" w:cs="Arial"/>
          <w:color w:val="3A3A3A"/>
          <w:sz w:val="24"/>
          <w:szCs w:val="24"/>
          <w:shd w:val="clear" w:color="auto" w:fill="FFFFFF"/>
        </w:rPr>
        <w:t xml:space="preserve">, D. and Knights, H.D.J. (2018) ‘Don’t </w:t>
      </w:r>
      <w:proofErr w:type="spellStart"/>
      <w:r w:rsidRPr="0069521C">
        <w:rPr>
          <w:rFonts w:ascii="Arial" w:hAnsi="Arial" w:cs="Arial"/>
          <w:color w:val="3A3A3A"/>
          <w:sz w:val="24"/>
          <w:szCs w:val="24"/>
          <w:shd w:val="clear" w:color="auto" w:fill="FFFFFF"/>
        </w:rPr>
        <w:t>foregt</w:t>
      </w:r>
      <w:proofErr w:type="spellEnd"/>
      <w:r w:rsidRPr="0069521C">
        <w:rPr>
          <w:rFonts w:ascii="Arial" w:hAnsi="Arial" w:cs="Arial"/>
          <w:color w:val="3A3A3A"/>
          <w:sz w:val="24"/>
          <w:szCs w:val="24"/>
          <w:shd w:val="clear" w:color="auto" w:fill="FFFFFF"/>
        </w:rPr>
        <w:t xml:space="preserve"> the hidden curriculum’, </w:t>
      </w:r>
      <w:r w:rsidRPr="0069521C">
        <w:rPr>
          <w:rFonts w:ascii="Arial" w:hAnsi="Arial" w:cs="Arial"/>
          <w:i/>
          <w:color w:val="3A3A3A"/>
          <w:sz w:val="24"/>
          <w:szCs w:val="24"/>
          <w:shd w:val="clear" w:color="auto" w:fill="FFFFFF"/>
        </w:rPr>
        <w:t xml:space="preserve">Medical Teacher, </w:t>
      </w:r>
      <w:r w:rsidRPr="0069521C">
        <w:rPr>
          <w:rFonts w:ascii="Arial" w:hAnsi="Arial" w:cs="Arial"/>
          <w:color w:val="3A3A3A"/>
          <w:sz w:val="24"/>
          <w:szCs w:val="24"/>
          <w:shd w:val="clear" w:color="auto" w:fill="FFFFFF"/>
        </w:rPr>
        <w:t xml:space="preserve">40(1), pp. 105-106. </w:t>
      </w:r>
      <w:proofErr w:type="spellStart"/>
      <w:r w:rsidRPr="0069521C">
        <w:rPr>
          <w:rFonts w:ascii="Arial" w:hAnsi="Arial" w:cs="Arial"/>
          <w:color w:val="3A3A3A"/>
          <w:sz w:val="24"/>
          <w:szCs w:val="24"/>
          <w:shd w:val="clear" w:color="auto" w:fill="FFFFFF"/>
        </w:rPr>
        <w:t>doi</w:t>
      </w:r>
      <w:proofErr w:type="spellEnd"/>
      <w:r w:rsidRPr="0069521C">
        <w:rPr>
          <w:rFonts w:ascii="Arial" w:hAnsi="Arial" w:cs="Arial"/>
          <w:color w:val="3A3A3A"/>
          <w:sz w:val="24"/>
          <w:szCs w:val="24"/>
          <w:shd w:val="clear" w:color="auto" w:fill="FFFFFF"/>
        </w:rPr>
        <w:t>: 10.1080/0142159X.2017.1369504</w:t>
      </w:r>
    </w:p>
    <w:p w:rsidR="0069521C" w:rsidRPr="0069521C" w:rsidRDefault="0069521C" w:rsidP="0069521C">
      <w:pPr>
        <w:pStyle w:val="ListParagraph"/>
        <w:rPr>
          <w:rFonts w:ascii="Arial" w:hAnsi="Arial" w:cs="Arial"/>
          <w:color w:val="3A3A3A"/>
          <w:sz w:val="24"/>
          <w:szCs w:val="24"/>
          <w:shd w:val="clear" w:color="auto" w:fill="FFFFFF"/>
        </w:rPr>
      </w:pPr>
    </w:p>
    <w:p w:rsidR="0069521C" w:rsidRPr="0069521C" w:rsidRDefault="004B7FA7" w:rsidP="00743BCD">
      <w:pPr>
        <w:pStyle w:val="ListParagraph"/>
        <w:numPr>
          <w:ilvl w:val="0"/>
          <w:numId w:val="69"/>
        </w:numPr>
        <w:spacing w:line="360" w:lineRule="auto"/>
        <w:rPr>
          <w:rFonts w:ascii="Arial" w:hAnsi="Arial" w:cs="Arial"/>
          <w:sz w:val="24"/>
          <w:szCs w:val="24"/>
        </w:rPr>
      </w:pPr>
      <w:r w:rsidRPr="0069521C">
        <w:rPr>
          <w:rFonts w:ascii="Arial" w:hAnsi="Arial" w:cs="Arial"/>
          <w:color w:val="3A3A3A"/>
          <w:sz w:val="24"/>
          <w:szCs w:val="24"/>
          <w:shd w:val="clear" w:color="auto" w:fill="FFFFFF"/>
        </w:rPr>
        <w:t xml:space="preserve">Moore, A. (2012) </w:t>
      </w:r>
      <w:r w:rsidRPr="0069521C">
        <w:rPr>
          <w:rFonts w:ascii="Arial" w:hAnsi="Arial" w:cs="Arial"/>
          <w:i/>
          <w:color w:val="3A3A3A"/>
          <w:sz w:val="24"/>
          <w:szCs w:val="24"/>
          <w:shd w:val="clear" w:color="auto" w:fill="FFFFFF"/>
        </w:rPr>
        <w:t xml:space="preserve">Teaching and Learning: Pedagogy, Curriculum and Culture </w:t>
      </w:r>
      <w:r w:rsidRPr="0069521C">
        <w:rPr>
          <w:rFonts w:ascii="Arial" w:hAnsi="Arial" w:cs="Arial"/>
          <w:color w:val="3A3A3A"/>
          <w:sz w:val="24"/>
          <w:szCs w:val="24"/>
          <w:shd w:val="clear" w:color="auto" w:fill="FFFFFF"/>
        </w:rPr>
        <w:t xml:space="preserve">2nd </w:t>
      </w:r>
      <w:proofErr w:type="spellStart"/>
      <w:r w:rsidRPr="0069521C">
        <w:rPr>
          <w:rFonts w:ascii="Arial" w:hAnsi="Arial" w:cs="Arial"/>
          <w:color w:val="3A3A3A"/>
          <w:sz w:val="24"/>
          <w:szCs w:val="24"/>
          <w:shd w:val="clear" w:color="auto" w:fill="FFFFFF"/>
        </w:rPr>
        <w:t>edn</w:t>
      </w:r>
      <w:proofErr w:type="spellEnd"/>
      <w:r w:rsidRPr="0069521C">
        <w:rPr>
          <w:rFonts w:ascii="Arial" w:hAnsi="Arial" w:cs="Arial"/>
          <w:color w:val="3A3A3A"/>
          <w:sz w:val="24"/>
          <w:szCs w:val="24"/>
          <w:shd w:val="clear" w:color="auto" w:fill="FFFFFF"/>
        </w:rPr>
        <w:t>. Oxon: Routledge</w:t>
      </w:r>
    </w:p>
    <w:p w:rsidR="0069521C" w:rsidRPr="0069521C" w:rsidRDefault="0069521C" w:rsidP="0069521C">
      <w:pPr>
        <w:pStyle w:val="ListParagraph"/>
        <w:rPr>
          <w:rFonts w:ascii="Arial" w:hAnsi="Arial" w:cs="Arial"/>
          <w:sz w:val="24"/>
          <w:szCs w:val="24"/>
        </w:rPr>
      </w:pPr>
    </w:p>
    <w:p w:rsidR="0069521C" w:rsidRDefault="00A154F4"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lastRenderedPageBreak/>
        <w:t>Null,</w:t>
      </w:r>
      <w:r w:rsidR="00394BF0" w:rsidRPr="0069521C">
        <w:rPr>
          <w:rFonts w:ascii="Arial" w:hAnsi="Arial" w:cs="Arial"/>
          <w:sz w:val="24"/>
          <w:szCs w:val="24"/>
        </w:rPr>
        <w:t xml:space="preserve"> </w:t>
      </w:r>
      <w:r w:rsidRPr="0069521C">
        <w:rPr>
          <w:rFonts w:ascii="Arial" w:hAnsi="Arial" w:cs="Arial"/>
          <w:sz w:val="24"/>
          <w:szCs w:val="24"/>
        </w:rPr>
        <w:t xml:space="preserve">W. (2016) </w:t>
      </w:r>
      <w:r w:rsidRPr="0069521C">
        <w:rPr>
          <w:rFonts w:ascii="Arial" w:hAnsi="Arial" w:cs="Arial"/>
          <w:i/>
          <w:sz w:val="24"/>
          <w:szCs w:val="24"/>
        </w:rPr>
        <w:t xml:space="preserve">Curriculum: From Theory </w:t>
      </w:r>
      <w:proofErr w:type="gramStart"/>
      <w:r w:rsidRPr="0069521C">
        <w:rPr>
          <w:rFonts w:ascii="Arial" w:hAnsi="Arial" w:cs="Arial"/>
          <w:i/>
          <w:sz w:val="24"/>
          <w:szCs w:val="24"/>
        </w:rPr>
        <w:t>to  Practice</w:t>
      </w:r>
      <w:proofErr w:type="gramEnd"/>
      <w:r w:rsidRPr="0069521C">
        <w:rPr>
          <w:rFonts w:ascii="Arial" w:hAnsi="Arial" w:cs="Arial"/>
          <w:sz w:val="24"/>
          <w:szCs w:val="24"/>
        </w:rPr>
        <w:t xml:space="preserve"> 2</w:t>
      </w:r>
      <w:r w:rsidRPr="0069521C">
        <w:rPr>
          <w:rFonts w:ascii="Arial" w:hAnsi="Arial" w:cs="Arial"/>
          <w:sz w:val="24"/>
          <w:szCs w:val="24"/>
          <w:vertAlign w:val="superscript"/>
        </w:rPr>
        <w:t>nd</w:t>
      </w:r>
      <w:r w:rsidRPr="0069521C">
        <w:rPr>
          <w:rFonts w:ascii="Arial" w:hAnsi="Arial" w:cs="Arial"/>
          <w:sz w:val="24"/>
          <w:szCs w:val="24"/>
        </w:rPr>
        <w:t xml:space="preserve"> </w:t>
      </w:r>
      <w:proofErr w:type="spellStart"/>
      <w:r w:rsidRPr="0069521C">
        <w:rPr>
          <w:rFonts w:ascii="Arial" w:hAnsi="Arial" w:cs="Arial"/>
          <w:sz w:val="24"/>
          <w:szCs w:val="24"/>
        </w:rPr>
        <w:t>edn</w:t>
      </w:r>
      <w:proofErr w:type="spellEnd"/>
      <w:r w:rsidRPr="0069521C">
        <w:rPr>
          <w:rFonts w:ascii="Arial" w:hAnsi="Arial" w:cs="Arial"/>
          <w:sz w:val="24"/>
          <w:szCs w:val="24"/>
        </w:rPr>
        <w:t xml:space="preserve">. </w:t>
      </w:r>
      <w:r w:rsidR="00D14903" w:rsidRPr="0069521C">
        <w:rPr>
          <w:rFonts w:ascii="Arial" w:hAnsi="Arial" w:cs="Arial"/>
          <w:sz w:val="24"/>
          <w:szCs w:val="24"/>
        </w:rPr>
        <w:t xml:space="preserve">Maryland: </w:t>
      </w:r>
      <w:proofErr w:type="spellStart"/>
      <w:r w:rsidRPr="0069521C">
        <w:rPr>
          <w:rFonts w:ascii="Arial" w:hAnsi="Arial" w:cs="Arial"/>
          <w:sz w:val="24"/>
          <w:szCs w:val="24"/>
        </w:rPr>
        <w:t>Romand</w:t>
      </w:r>
      <w:proofErr w:type="spellEnd"/>
      <w:r w:rsidRPr="0069521C">
        <w:rPr>
          <w:rFonts w:ascii="Arial" w:hAnsi="Arial" w:cs="Arial"/>
          <w:sz w:val="24"/>
          <w:szCs w:val="24"/>
        </w:rPr>
        <w:t xml:space="preserve"> and</w:t>
      </w:r>
      <w:r w:rsidR="00D14903" w:rsidRPr="0069521C">
        <w:rPr>
          <w:rFonts w:ascii="Arial" w:hAnsi="Arial" w:cs="Arial"/>
          <w:sz w:val="24"/>
          <w:szCs w:val="24"/>
        </w:rPr>
        <w:t xml:space="preserve"> </w:t>
      </w:r>
      <w:r w:rsidRPr="0069521C">
        <w:rPr>
          <w:rFonts w:ascii="Arial" w:hAnsi="Arial" w:cs="Arial"/>
          <w:sz w:val="24"/>
          <w:szCs w:val="24"/>
        </w:rPr>
        <w:t>Littlefield</w:t>
      </w:r>
      <w:r w:rsidR="00D14903" w:rsidRPr="0069521C">
        <w:rPr>
          <w:rFonts w:ascii="Arial" w:hAnsi="Arial" w:cs="Arial"/>
          <w:sz w:val="24"/>
          <w:szCs w:val="24"/>
        </w:rPr>
        <w:t>.</w:t>
      </w:r>
    </w:p>
    <w:p w:rsidR="0069521C" w:rsidRPr="0069521C" w:rsidRDefault="0069521C" w:rsidP="0069521C">
      <w:pPr>
        <w:pStyle w:val="ListParagraph"/>
        <w:rPr>
          <w:rFonts w:ascii="Arial" w:hAnsi="Arial" w:cs="Arial"/>
          <w:sz w:val="24"/>
          <w:szCs w:val="24"/>
        </w:rPr>
      </w:pPr>
    </w:p>
    <w:p w:rsidR="00E24397" w:rsidRPr="0069521C" w:rsidRDefault="009F5CB2" w:rsidP="00743BCD">
      <w:pPr>
        <w:pStyle w:val="ListParagraph"/>
        <w:numPr>
          <w:ilvl w:val="0"/>
          <w:numId w:val="69"/>
        </w:numPr>
        <w:spacing w:line="360" w:lineRule="auto"/>
        <w:rPr>
          <w:rFonts w:ascii="Arial" w:hAnsi="Arial" w:cs="Arial"/>
          <w:sz w:val="24"/>
          <w:szCs w:val="24"/>
        </w:rPr>
      </w:pPr>
      <w:r w:rsidRPr="0069521C">
        <w:rPr>
          <w:rFonts w:ascii="Arial" w:hAnsi="Arial" w:cs="Arial"/>
          <w:sz w:val="24"/>
          <w:szCs w:val="24"/>
        </w:rPr>
        <w:t xml:space="preserve">Tes.com (2020) How Different is Teaching Online </w:t>
      </w:r>
      <w:proofErr w:type="gramStart"/>
      <w:r w:rsidRPr="0069521C">
        <w:rPr>
          <w:rFonts w:ascii="Arial" w:hAnsi="Arial" w:cs="Arial"/>
          <w:sz w:val="24"/>
          <w:szCs w:val="24"/>
        </w:rPr>
        <w:t>From</w:t>
      </w:r>
      <w:proofErr w:type="gramEnd"/>
      <w:r w:rsidRPr="0069521C">
        <w:rPr>
          <w:rFonts w:ascii="Arial" w:hAnsi="Arial" w:cs="Arial"/>
          <w:sz w:val="24"/>
          <w:szCs w:val="24"/>
        </w:rPr>
        <w:t xml:space="preserve"> the Classroom. Available at: </w:t>
      </w:r>
      <w:hyperlink r:id="rId10" w:history="1">
        <w:r w:rsidR="00662259" w:rsidRPr="0069521C">
          <w:rPr>
            <w:rStyle w:val="Hyperlink"/>
            <w:rFonts w:ascii="Arial" w:hAnsi="Arial" w:cs="Arial"/>
            <w:sz w:val="24"/>
            <w:szCs w:val="24"/>
          </w:rPr>
          <w:t>https://www.tes.com/news/coronavirus-how-different-teaching-online-classroom</w:t>
        </w:r>
      </w:hyperlink>
      <w:hyperlink r:id="rId11" w:history="1"/>
      <w:r w:rsidR="00662259" w:rsidRPr="0069521C">
        <w:rPr>
          <w:rFonts w:ascii="Arial" w:hAnsi="Arial" w:cs="Arial"/>
          <w:sz w:val="24"/>
          <w:szCs w:val="24"/>
        </w:rPr>
        <w:t xml:space="preserve"> </w:t>
      </w:r>
      <w:r w:rsidRPr="0069521C">
        <w:rPr>
          <w:rFonts w:ascii="Arial" w:hAnsi="Arial" w:cs="Arial"/>
          <w:sz w:val="24"/>
          <w:szCs w:val="24"/>
        </w:rPr>
        <w:t xml:space="preserve"> [Accessed on 1/1/20] </w:t>
      </w:r>
    </w:p>
    <w:p w:rsidR="00E24397" w:rsidRDefault="00E24397" w:rsidP="00E24397">
      <w:pPr>
        <w:spacing w:line="360" w:lineRule="auto"/>
        <w:jc w:val="both"/>
        <w:rPr>
          <w:rFonts w:ascii="Arial" w:hAnsi="Arial" w:cs="Arial"/>
          <w:sz w:val="24"/>
          <w:szCs w:val="24"/>
        </w:rPr>
      </w:pPr>
      <w:r w:rsidRPr="00E24397">
        <w:rPr>
          <w:rFonts w:ascii="Arial" w:hAnsi="Arial" w:cs="Arial"/>
          <w:sz w:val="24"/>
          <w:szCs w:val="24"/>
        </w:rPr>
        <w:t xml:space="preserve">  </w:t>
      </w:r>
      <w:r w:rsidR="00632CBA">
        <w:rPr>
          <w:rFonts w:ascii="Arial" w:hAnsi="Arial" w:cs="Arial"/>
          <w:sz w:val="24"/>
          <w:szCs w:val="24"/>
        </w:rPr>
        <w:t xml:space="preserve"> </w:t>
      </w:r>
    </w:p>
    <w:p w:rsidR="009F5CB2" w:rsidRDefault="009F5CB2" w:rsidP="00E24397">
      <w:pPr>
        <w:spacing w:line="360" w:lineRule="auto"/>
        <w:jc w:val="both"/>
        <w:rPr>
          <w:rFonts w:ascii="Arial" w:hAnsi="Arial" w:cs="Arial"/>
          <w:sz w:val="24"/>
          <w:szCs w:val="24"/>
        </w:rPr>
      </w:pPr>
    </w:p>
    <w:p w:rsidR="00632CBA" w:rsidRDefault="00632CBA"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69521C" w:rsidRDefault="0069521C"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E92BD8" w:rsidRDefault="00E92BD8" w:rsidP="00E24397">
      <w:pPr>
        <w:spacing w:line="360" w:lineRule="auto"/>
        <w:jc w:val="both"/>
        <w:rPr>
          <w:rFonts w:ascii="Arial" w:hAnsi="Arial" w:cs="Arial"/>
          <w:sz w:val="24"/>
          <w:szCs w:val="24"/>
        </w:rPr>
      </w:pPr>
    </w:p>
    <w:p w:rsidR="00423E47" w:rsidRPr="00423E47" w:rsidRDefault="00423E47" w:rsidP="00743BCD">
      <w:pPr>
        <w:spacing w:line="360" w:lineRule="auto"/>
        <w:jc w:val="both"/>
        <w:rPr>
          <w:rFonts w:ascii="Arial" w:hAnsi="Arial" w:cs="Arial"/>
          <w:b/>
          <w:sz w:val="24"/>
          <w:szCs w:val="24"/>
        </w:rPr>
      </w:pPr>
      <w:r w:rsidRPr="00423E47">
        <w:rPr>
          <w:rFonts w:ascii="Arial" w:hAnsi="Arial" w:cs="Arial"/>
          <w:b/>
          <w:sz w:val="24"/>
          <w:szCs w:val="24"/>
        </w:rPr>
        <w:lastRenderedPageBreak/>
        <w:t>Part 2:</w:t>
      </w:r>
    </w:p>
    <w:p w:rsidR="00E92BD8"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Curriculum Proposal</w:t>
      </w:r>
    </w:p>
    <w:p w:rsidR="00423E47" w:rsidRPr="00727CC2" w:rsidRDefault="00423E47" w:rsidP="00743BCD">
      <w:pPr>
        <w:spacing w:line="360" w:lineRule="auto"/>
        <w:jc w:val="both"/>
        <w:rPr>
          <w:rFonts w:ascii="Arial" w:hAnsi="Arial" w:cs="Arial"/>
          <w:b/>
          <w:sz w:val="24"/>
          <w:szCs w:val="24"/>
          <w:u w:val="single"/>
        </w:rPr>
      </w:pPr>
    </w:p>
    <w:p w:rsidR="00423E47"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Title – Interpersonal and personal development skills to enhance employability.</w:t>
      </w:r>
    </w:p>
    <w:p w:rsidR="00423E47" w:rsidRPr="00727CC2" w:rsidRDefault="00423E47" w:rsidP="00743BCD">
      <w:pPr>
        <w:spacing w:line="360" w:lineRule="auto"/>
        <w:jc w:val="both"/>
        <w:rPr>
          <w:rFonts w:ascii="Arial" w:hAnsi="Arial" w:cs="Arial"/>
          <w:b/>
          <w:sz w:val="24"/>
          <w:szCs w:val="24"/>
          <w:u w:val="single"/>
        </w:rPr>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Part 1</w:t>
      </w:r>
    </w:p>
    <w:p w:rsidR="00E92BD8" w:rsidRPr="00727CC2" w:rsidRDefault="00E92BD8" w:rsidP="00743BCD">
      <w:pPr>
        <w:spacing w:line="360" w:lineRule="auto"/>
        <w:jc w:val="both"/>
        <w:rPr>
          <w:rFonts w:ascii="Arial" w:hAnsi="Arial" w:cs="Arial"/>
          <w:sz w:val="24"/>
          <w:szCs w:val="24"/>
        </w:rPr>
      </w:pPr>
      <w:r w:rsidRPr="00727CC2">
        <w:rPr>
          <w:rFonts w:ascii="Arial" w:hAnsi="Arial" w:cs="Arial"/>
          <w:b/>
          <w:sz w:val="24"/>
          <w:szCs w:val="24"/>
        </w:rPr>
        <w:t>1a. Purpose of this document</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1b. Rationale for the curriculum</w:t>
      </w:r>
    </w:p>
    <w:p w:rsidR="00E92BD8" w:rsidRPr="00727CC2" w:rsidRDefault="00E92BD8" w:rsidP="00743BCD">
      <w:pPr>
        <w:spacing w:line="360" w:lineRule="auto"/>
        <w:jc w:val="both"/>
        <w:rPr>
          <w:rFonts w:ascii="Arial" w:hAnsi="Arial" w:cs="Arial"/>
          <w:b/>
          <w:sz w:val="24"/>
          <w:szCs w:val="24"/>
        </w:rPr>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t xml:space="preserve">Part 2 </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2a. Outline of the curriculum</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2b.Curriculum aim and objectives </w:t>
      </w:r>
    </w:p>
    <w:p w:rsidR="00E92BD8" w:rsidRDefault="00E92BD8" w:rsidP="00743BCD">
      <w:pPr>
        <w:spacing w:line="360" w:lineRule="auto"/>
        <w:jc w:val="both"/>
        <w:rPr>
          <w:rFonts w:ascii="Arial" w:hAnsi="Arial" w:cs="Arial"/>
          <w:b/>
          <w:sz w:val="24"/>
          <w:szCs w:val="24"/>
        </w:rPr>
      </w:pPr>
      <w:r w:rsidRPr="00727CC2">
        <w:rPr>
          <w:rFonts w:ascii="Arial" w:hAnsi="Arial" w:cs="Arial"/>
          <w:b/>
          <w:sz w:val="24"/>
          <w:szCs w:val="24"/>
        </w:rPr>
        <w:t>2c.Target audience</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 xml:space="preserve">2d. </w:t>
      </w:r>
      <w:r w:rsidRPr="00727CC2">
        <w:rPr>
          <w:rFonts w:ascii="Arial" w:hAnsi="Arial" w:cs="Arial"/>
          <w:b/>
          <w:sz w:val="24"/>
          <w:szCs w:val="24"/>
        </w:rPr>
        <w:t>Assessment – formative and summative</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2e</w:t>
      </w:r>
      <w:r w:rsidRPr="00727CC2">
        <w:rPr>
          <w:rFonts w:ascii="Arial" w:hAnsi="Arial" w:cs="Arial"/>
          <w:b/>
          <w:sz w:val="24"/>
          <w:szCs w:val="24"/>
        </w:rPr>
        <w:t>. Benchmarking</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2f. Scheme of Work</w:t>
      </w:r>
    </w:p>
    <w:p w:rsidR="00E92BD8" w:rsidRDefault="00E92BD8" w:rsidP="00743BCD">
      <w:pPr>
        <w:spacing w:line="360" w:lineRule="auto"/>
        <w:jc w:val="both"/>
        <w:rPr>
          <w:rFonts w:ascii="Arial" w:hAnsi="Arial" w:cs="Arial"/>
          <w:b/>
          <w:sz w:val="24"/>
          <w:szCs w:val="24"/>
        </w:rPr>
      </w:pPr>
      <w:r w:rsidRPr="00727CC2">
        <w:rPr>
          <w:rFonts w:ascii="Arial" w:hAnsi="Arial" w:cs="Arial"/>
          <w:b/>
          <w:sz w:val="24"/>
          <w:szCs w:val="24"/>
        </w:rPr>
        <w:t>Appendix</w:t>
      </w:r>
      <w:r>
        <w:rPr>
          <w:rFonts w:ascii="Arial" w:hAnsi="Arial" w:cs="Arial"/>
          <w:b/>
          <w:sz w:val="24"/>
          <w:szCs w:val="24"/>
        </w:rPr>
        <w:t xml:space="preserve"> </w:t>
      </w:r>
      <w:proofErr w:type="gramStart"/>
      <w:r>
        <w:rPr>
          <w:rFonts w:ascii="Arial" w:hAnsi="Arial" w:cs="Arial"/>
          <w:b/>
          <w:sz w:val="24"/>
          <w:szCs w:val="24"/>
        </w:rPr>
        <w:t>1  -</w:t>
      </w:r>
      <w:proofErr w:type="gramEnd"/>
      <w:r>
        <w:rPr>
          <w:rFonts w:ascii="Arial" w:hAnsi="Arial" w:cs="Arial"/>
          <w:b/>
          <w:sz w:val="24"/>
          <w:szCs w:val="24"/>
        </w:rPr>
        <w:t xml:space="preserve"> Learning Needs Analysis</w:t>
      </w:r>
    </w:p>
    <w:p w:rsidR="00E92BD8" w:rsidRDefault="00E92BD8" w:rsidP="00743BCD">
      <w:pPr>
        <w:spacing w:line="360" w:lineRule="auto"/>
        <w:jc w:val="both"/>
        <w:rPr>
          <w:rFonts w:ascii="Arial" w:hAnsi="Arial" w:cs="Arial"/>
          <w:b/>
          <w:sz w:val="24"/>
          <w:szCs w:val="24"/>
        </w:rPr>
      </w:pPr>
      <w:r>
        <w:rPr>
          <w:rFonts w:ascii="Arial" w:hAnsi="Arial" w:cs="Arial"/>
          <w:b/>
          <w:sz w:val="24"/>
          <w:szCs w:val="24"/>
        </w:rPr>
        <w:t xml:space="preserve">Appendix 2 – Quality Assurance Agency </w:t>
      </w:r>
      <w:proofErr w:type="gramStart"/>
      <w:r>
        <w:rPr>
          <w:rFonts w:ascii="Arial" w:hAnsi="Arial" w:cs="Arial"/>
          <w:b/>
          <w:sz w:val="24"/>
          <w:szCs w:val="24"/>
        </w:rPr>
        <w:t>Benchmarking</w:t>
      </w:r>
      <w:proofErr w:type="gramEnd"/>
      <w:r>
        <w:rPr>
          <w:rFonts w:ascii="Arial" w:hAnsi="Arial" w:cs="Arial"/>
          <w:b/>
          <w:sz w:val="24"/>
          <w:szCs w:val="24"/>
        </w:rPr>
        <w:t xml:space="preserve"> document </w:t>
      </w:r>
    </w:p>
    <w:p w:rsidR="00E92BD8" w:rsidRPr="00727CC2" w:rsidRDefault="00E92BD8" w:rsidP="00743BCD">
      <w:pPr>
        <w:spacing w:line="360" w:lineRule="auto"/>
        <w:jc w:val="both"/>
        <w:rPr>
          <w:rFonts w:ascii="Arial" w:hAnsi="Arial" w:cs="Arial"/>
          <w:b/>
          <w:sz w:val="24"/>
          <w:szCs w:val="24"/>
        </w:rPr>
      </w:pPr>
      <w:r>
        <w:rPr>
          <w:rFonts w:ascii="Arial" w:hAnsi="Arial" w:cs="Arial"/>
          <w:b/>
          <w:sz w:val="24"/>
          <w:szCs w:val="24"/>
        </w:rPr>
        <w:t xml:space="preserve">Appendix 3 </w:t>
      </w:r>
      <w:proofErr w:type="gramStart"/>
      <w:r>
        <w:rPr>
          <w:rFonts w:ascii="Arial" w:hAnsi="Arial" w:cs="Arial"/>
          <w:b/>
          <w:sz w:val="24"/>
          <w:szCs w:val="24"/>
        </w:rPr>
        <w:t xml:space="preserve">-  </w:t>
      </w:r>
      <w:r w:rsidRPr="00727CC2">
        <w:rPr>
          <w:rFonts w:ascii="Arial" w:hAnsi="Arial" w:cs="Arial"/>
          <w:b/>
          <w:sz w:val="24"/>
          <w:szCs w:val="24"/>
        </w:rPr>
        <w:t>Scheme</w:t>
      </w:r>
      <w:proofErr w:type="gramEnd"/>
      <w:r w:rsidRPr="00727CC2">
        <w:rPr>
          <w:rFonts w:ascii="Arial" w:hAnsi="Arial" w:cs="Arial"/>
          <w:b/>
          <w:sz w:val="24"/>
          <w:szCs w:val="24"/>
        </w:rPr>
        <w:t xml:space="preserve"> of work</w:t>
      </w:r>
    </w:p>
    <w:p w:rsidR="00E92BD8" w:rsidRPr="00727CC2" w:rsidRDefault="00E92BD8" w:rsidP="00743BCD">
      <w:pPr>
        <w:spacing w:line="360" w:lineRule="auto"/>
        <w:jc w:val="both"/>
        <w:rPr>
          <w:rFonts w:ascii="Arial" w:hAnsi="Arial" w:cs="Arial"/>
          <w:b/>
          <w:sz w:val="24"/>
          <w:szCs w:val="24"/>
        </w:rPr>
      </w:pPr>
    </w:p>
    <w:p w:rsidR="00E92BD8" w:rsidRDefault="00E92BD8"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423E47" w:rsidRDefault="00423E47" w:rsidP="00743BCD">
      <w:pPr>
        <w:pStyle w:val="Default"/>
        <w:spacing w:line="360" w:lineRule="auto"/>
        <w:jc w:val="both"/>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lastRenderedPageBreak/>
        <w:t>Part 1</w:t>
      </w:r>
    </w:p>
    <w:p w:rsidR="00E92BD8" w:rsidRPr="001B5616" w:rsidRDefault="00E92BD8" w:rsidP="00743BCD">
      <w:pPr>
        <w:spacing w:line="360" w:lineRule="auto"/>
        <w:jc w:val="both"/>
        <w:rPr>
          <w:rFonts w:ascii="Arial" w:hAnsi="Arial" w:cs="Arial"/>
          <w:b/>
          <w:sz w:val="24"/>
          <w:szCs w:val="24"/>
        </w:rPr>
      </w:pPr>
      <w:r w:rsidRPr="001B5616">
        <w:rPr>
          <w:rFonts w:ascii="Arial" w:hAnsi="Arial" w:cs="Arial"/>
          <w:b/>
          <w:sz w:val="24"/>
          <w:szCs w:val="24"/>
        </w:rPr>
        <w:t>1a Purpose of this document</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The purpose of this document is to</w:t>
      </w:r>
      <w:r>
        <w:rPr>
          <w:rFonts w:ascii="Arial" w:hAnsi="Arial" w:cs="Arial"/>
          <w:sz w:val="24"/>
          <w:szCs w:val="24"/>
        </w:rPr>
        <w:t xml:space="preserve"> support an educational programme and offer a fundamental foundation to ensure an effective delivery. This </w:t>
      </w:r>
      <w:r w:rsidRPr="001B5616">
        <w:rPr>
          <w:rFonts w:ascii="Arial" w:hAnsi="Arial" w:cs="Arial"/>
          <w:sz w:val="24"/>
          <w:szCs w:val="24"/>
        </w:rPr>
        <w:t>curriculum</w:t>
      </w:r>
      <w:r>
        <w:rPr>
          <w:rFonts w:ascii="Arial" w:hAnsi="Arial" w:cs="Arial"/>
          <w:sz w:val="24"/>
          <w:szCs w:val="24"/>
        </w:rPr>
        <w:t xml:space="preserve"> sets out the </w:t>
      </w:r>
      <w:r w:rsidRPr="001B5616">
        <w:rPr>
          <w:rFonts w:ascii="Arial" w:hAnsi="Arial" w:cs="Arial"/>
          <w:sz w:val="24"/>
          <w:szCs w:val="24"/>
        </w:rPr>
        <w:t xml:space="preserve"> </w:t>
      </w:r>
      <w:r>
        <w:rPr>
          <w:rFonts w:ascii="Arial" w:hAnsi="Arial" w:cs="Arial"/>
          <w:sz w:val="24"/>
          <w:szCs w:val="24"/>
        </w:rPr>
        <w:t xml:space="preserve">rationale, as below, for this programme which is </w:t>
      </w:r>
      <w:r w:rsidRPr="001B5616">
        <w:rPr>
          <w:rFonts w:ascii="Arial" w:hAnsi="Arial" w:cs="Arial"/>
          <w:sz w:val="24"/>
          <w:szCs w:val="24"/>
        </w:rPr>
        <w:t>for an initial audience of school leavers, youths and community leaders who are seeking to develop their skills and confidence to increase their employability and to reduce conflict between diverse groups, of youths, in the community.</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 xml:space="preserve">The document will set out short to medium implementation. However, the longer-term </w:t>
      </w:r>
      <w:r>
        <w:rPr>
          <w:rFonts w:ascii="Arial" w:hAnsi="Arial" w:cs="Arial"/>
          <w:sz w:val="24"/>
          <w:szCs w:val="24"/>
        </w:rPr>
        <w:t xml:space="preserve">goal is to </w:t>
      </w:r>
      <w:r w:rsidRPr="001B5616">
        <w:rPr>
          <w:rFonts w:ascii="Arial" w:hAnsi="Arial" w:cs="Arial"/>
          <w:sz w:val="24"/>
          <w:szCs w:val="24"/>
        </w:rPr>
        <w:t xml:space="preserve">see the curriculum adapted to meet the needs of others who may be seeking to enhance their interpersonal skills and confidence no matter what their employment </w:t>
      </w:r>
      <w:r>
        <w:rPr>
          <w:rFonts w:ascii="Arial" w:hAnsi="Arial" w:cs="Arial"/>
          <w:sz w:val="24"/>
          <w:szCs w:val="24"/>
        </w:rPr>
        <w:t xml:space="preserve">or social </w:t>
      </w:r>
      <w:r w:rsidRPr="001B5616">
        <w:rPr>
          <w:rFonts w:ascii="Arial" w:hAnsi="Arial" w:cs="Arial"/>
          <w:sz w:val="24"/>
          <w:szCs w:val="24"/>
        </w:rPr>
        <w:t>status.</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Elements of the curriculum i.e. essential skills, will meet the requirements of some employees who require these qualifications as a minimum, on application for employment.</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The document will also identify resources, target audience, assessment and evaluation.</w:t>
      </w:r>
    </w:p>
    <w:p w:rsidR="00E92BD8" w:rsidRPr="001B5616" w:rsidRDefault="00E92BD8" w:rsidP="00743BCD">
      <w:pPr>
        <w:spacing w:line="360" w:lineRule="auto"/>
        <w:jc w:val="both"/>
        <w:rPr>
          <w:rFonts w:ascii="Arial" w:hAnsi="Arial" w:cs="Arial"/>
          <w:b/>
          <w:sz w:val="24"/>
          <w:szCs w:val="24"/>
        </w:rPr>
      </w:pPr>
    </w:p>
    <w:p w:rsidR="00E92BD8" w:rsidRPr="001B5616" w:rsidRDefault="00E92BD8" w:rsidP="00743BCD">
      <w:pPr>
        <w:spacing w:line="360" w:lineRule="auto"/>
        <w:jc w:val="both"/>
        <w:rPr>
          <w:rFonts w:ascii="Arial" w:hAnsi="Arial" w:cs="Arial"/>
          <w:b/>
          <w:sz w:val="24"/>
          <w:szCs w:val="24"/>
        </w:rPr>
      </w:pPr>
      <w:r w:rsidRPr="001B5616">
        <w:rPr>
          <w:rFonts w:ascii="Arial" w:hAnsi="Arial" w:cs="Arial"/>
          <w:b/>
          <w:sz w:val="24"/>
          <w:szCs w:val="24"/>
        </w:rPr>
        <w:t>1b Rationale for the curriculum</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 xml:space="preserve"> This learning programme </w:t>
      </w:r>
      <w:proofErr w:type="gramStart"/>
      <w:r>
        <w:rPr>
          <w:rFonts w:ascii="Arial" w:hAnsi="Arial" w:cs="Arial"/>
          <w:sz w:val="24"/>
          <w:szCs w:val="24"/>
        </w:rPr>
        <w:t>is</w:t>
      </w:r>
      <w:r w:rsidRPr="001B5616">
        <w:rPr>
          <w:rFonts w:ascii="Arial" w:hAnsi="Arial" w:cs="Arial"/>
          <w:sz w:val="24"/>
          <w:szCs w:val="24"/>
        </w:rPr>
        <w:t xml:space="preserve"> structured</w:t>
      </w:r>
      <w:proofErr w:type="gramEnd"/>
      <w:r w:rsidRPr="001B5616">
        <w:rPr>
          <w:rFonts w:ascii="Arial" w:hAnsi="Arial" w:cs="Arial"/>
          <w:sz w:val="24"/>
          <w:szCs w:val="24"/>
        </w:rPr>
        <w:t xml:space="preserve"> around two ideas. Firstly</w:t>
      </w:r>
      <w:r>
        <w:rPr>
          <w:rFonts w:ascii="Arial" w:hAnsi="Arial" w:cs="Arial"/>
          <w:sz w:val="24"/>
          <w:szCs w:val="24"/>
        </w:rPr>
        <w:t>,</w:t>
      </w:r>
      <w:r w:rsidRPr="001B5616">
        <w:rPr>
          <w:rFonts w:ascii="Arial" w:hAnsi="Arial" w:cs="Arial"/>
          <w:sz w:val="24"/>
          <w:szCs w:val="24"/>
        </w:rPr>
        <w:t xml:space="preserve"> having been involved in coaching school leavers’, including my own children, it is apparent that there is a lack of knowledge around certain life</w:t>
      </w:r>
      <w:r>
        <w:rPr>
          <w:rFonts w:ascii="Arial" w:hAnsi="Arial" w:cs="Arial"/>
          <w:sz w:val="24"/>
          <w:szCs w:val="24"/>
        </w:rPr>
        <w:t xml:space="preserve">, social </w:t>
      </w:r>
      <w:r w:rsidRPr="001B5616">
        <w:rPr>
          <w:rFonts w:ascii="Arial" w:hAnsi="Arial" w:cs="Arial"/>
          <w:sz w:val="24"/>
          <w:szCs w:val="24"/>
        </w:rPr>
        <w:t>and interpersonal skills that will assist this group in achieving successful employment</w:t>
      </w:r>
      <w:r>
        <w:rPr>
          <w:rFonts w:ascii="Arial" w:hAnsi="Arial" w:cs="Arial"/>
          <w:sz w:val="24"/>
          <w:szCs w:val="24"/>
        </w:rPr>
        <w:t>, and generally improving in confidence to be able to deal with the obstacles that life throws at us.  A basic learning needs analysis (LNA]</w:t>
      </w:r>
      <w:r w:rsidRPr="001B5616">
        <w:rPr>
          <w:rFonts w:ascii="Arial" w:hAnsi="Arial" w:cs="Arial"/>
          <w:sz w:val="24"/>
          <w:szCs w:val="24"/>
        </w:rPr>
        <w:t>.</w:t>
      </w:r>
      <w:r w:rsidR="00423E47">
        <w:rPr>
          <w:rFonts w:ascii="Arial" w:hAnsi="Arial" w:cs="Arial"/>
          <w:sz w:val="24"/>
          <w:szCs w:val="24"/>
        </w:rPr>
        <w:t xml:space="preserve"> </w:t>
      </w:r>
      <w:r w:rsidRPr="001B5616">
        <w:rPr>
          <w:rFonts w:ascii="Arial" w:hAnsi="Arial" w:cs="Arial"/>
          <w:sz w:val="24"/>
          <w:szCs w:val="24"/>
        </w:rPr>
        <w:t>[Appendix 1]</w:t>
      </w:r>
      <w:r>
        <w:rPr>
          <w:rFonts w:ascii="Arial" w:hAnsi="Arial" w:cs="Arial"/>
          <w:sz w:val="24"/>
          <w:szCs w:val="24"/>
        </w:rPr>
        <w:t xml:space="preserve">, briefly explains these gaps. </w:t>
      </w:r>
      <w:r w:rsidRPr="001B5616">
        <w:rPr>
          <w:rFonts w:ascii="Arial" w:hAnsi="Arial" w:cs="Arial"/>
          <w:sz w:val="24"/>
          <w:szCs w:val="24"/>
        </w:rPr>
        <w:t xml:space="preserve"> Secondly, having been approached by the African Community Centre, Swansea to design a session for youth community leaders for them to mentor youths from the Black, Asian, Minority and Ethnic society, it seems that the curriculum will lend itself to catering for these two groups</w:t>
      </w:r>
      <w:r>
        <w:rPr>
          <w:rFonts w:ascii="Arial" w:hAnsi="Arial" w:cs="Arial"/>
          <w:sz w:val="24"/>
          <w:szCs w:val="24"/>
        </w:rPr>
        <w:t>.</w:t>
      </w:r>
      <w:r w:rsidRPr="001B5616">
        <w:rPr>
          <w:rFonts w:ascii="Arial" w:hAnsi="Arial" w:cs="Arial"/>
          <w:sz w:val="24"/>
          <w:szCs w:val="24"/>
        </w:rPr>
        <w:t xml:space="preserve"> On leaving school, many learners have little </w:t>
      </w:r>
      <w:r w:rsidR="00875239">
        <w:rPr>
          <w:rFonts w:ascii="Arial" w:hAnsi="Arial" w:cs="Arial"/>
          <w:sz w:val="24"/>
          <w:szCs w:val="24"/>
        </w:rPr>
        <w:t xml:space="preserve">awareness </w:t>
      </w:r>
      <w:r>
        <w:rPr>
          <w:rFonts w:ascii="Arial" w:hAnsi="Arial" w:cs="Arial"/>
          <w:sz w:val="24"/>
          <w:szCs w:val="24"/>
        </w:rPr>
        <w:t xml:space="preserve">of </w:t>
      </w:r>
      <w:r w:rsidRPr="001B5616">
        <w:rPr>
          <w:rFonts w:ascii="Arial" w:hAnsi="Arial" w:cs="Arial"/>
          <w:sz w:val="24"/>
          <w:szCs w:val="24"/>
        </w:rPr>
        <w:t>their interpersonal skills</w:t>
      </w:r>
      <w:r>
        <w:rPr>
          <w:rFonts w:ascii="Arial" w:hAnsi="Arial" w:cs="Arial"/>
          <w:sz w:val="24"/>
          <w:szCs w:val="24"/>
        </w:rPr>
        <w:t xml:space="preserve">, </w:t>
      </w:r>
      <w:r w:rsidRPr="001B5616">
        <w:rPr>
          <w:rFonts w:ascii="Arial" w:hAnsi="Arial" w:cs="Arial"/>
          <w:sz w:val="24"/>
          <w:szCs w:val="24"/>
        </w:rPr>
        <w:t xml:space="preserve">and how they </w:t>
      </w:r>
      <w:proofErr w:type="gramStart"/>
      <w:r w:rsidRPr="001B5616">
        <w:rPr>
          <w:rFonts w:ascii="Arial" w:hAnsi="Arial" w:cs="Arial"/>
          <w:sz w:val="24"/>
          <w:szCs w:val="24"/>
        </w:rPr>
        <w:t>can be used</w:t>
      </w:r>
      <w:proofErr w:type="gramEnd"/>
      <w:r w:rsidRPr="001B5616">
        <w:rPr>
          <w:rFonts w:ascii="Arial" w:hAnsi="Arial" w:cs="Arial"/>
          <w:sz w:val="24"/>
          <w:szCs w:val="24"/>
        </w:rPr>
        <w:t xml:space="preserve"> effectively to gain employment. The teaching and </w:t>
      </w:r>
      <w:r w:rsidRPr="001B5616">
        <w:rPr>
          <w:rFonts w:ascii="Arial" w:hAnsi="Arial" w:cs="Arial"/>
          <w:sz w:val="24"/>
          <w:szCs w:val="24"/>
        </w:rPr>
        <w:lastRenderedPageBreak/>
        <w:t xml:space="preserve">learning in school </w:t>
      </w:r>
      <w:proofErr w:type="gramStart"/>
      <w:r w:rsidRPr="001B5616">
        <w:rPr>
          <w:rFonts w:ascii="Arial" w:hAnsi="Arial" w:cs="Arial"/>
          <w:sz w:val="24"/>
          <w:szCs w:val="24"/>
        </w:rPr>
        <w:t>is based</w:t>
      </w:r>
      <w:proofErr w:type="gramEnd"/>
      <w:r w:rsidRPr="001B5616">
        <w:rPr>
          <w:rFonts w:ascii="Arial" w:hAnsi="Arial" w:cs="Arial"/>
          <w:sz w:val="24"/>
          <w:szCs w:val="24"/>
        </w:rPr>
        <w:t xml:space="preserve"> on the sematic memory, learning things and memorising them, but learners are not always able to use this knowledge and put it into context. The aim of this course is for the learner to learn from their previous knowledge, refresh this, put it into context through practice, and be better able to retain that information through the episodic memory.  The content will aim to build skills on existing knowledge and break down barriers between diverse </w:t>
      </w:r>
      <w:proofErr w:type="gramStart"/>
      <w:r w:rsidRPr="001B5616">
        <w:rPr>
          <w:rFonts w:ascii="Arial" w:hAnsi="Arial" w:cs="Arial"/>
          <w:sz w:val="24"/>
          <w:szCs w:val="24"/>
        </w:rPr>
        <w:t>groups,</w:t>
      </w:r>
      <w:proofErr w:type="gramEnd"/>
      <w:r w:rsidRPr="001B5616">
        <w:rPr>
          <w:rFonts w:ascii="Arial" w:hAnsi="Arial" w:cs="Arial"/>
          <w:sz w:val="24"/>
          <w:szCs w:val="24"/>
        </w:rPr>
        <w:t xml:space="preserve"> this will meet the needs of the school leavers and the B.A.M.E youths. </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 xml:space="preserve">The programme will be modular, blended learning. There will be limited classroom contact due to the restrictions of </w:t>
      </w:r>
      <w:proofErr w:type="spellStart"/>
      <w:r w:rsidRPr="001B5616">
        <w:rPr>
          <w:rFonts w:ascii="Arial" w:hAnsi="Arial" w:cs="Arial"/>
          <w:sz w:val="24"/>
          <w:szCs w:val="24"/>
        </w:rPr>
        <w:t>Covid</w:t>
      </w:r>
      <w:proofErr w:type="spellEnd"/>
      <w:r w:rsidRPr="001B5616">
        <w:rPr>
          <w:rFonts w:ascii="Arial" w:hAnsi="Arial" w:cs="Arial"/>
          <w:sz w:val="24"/>
          <w:szCs w:val="24"/>
        </w:rPr>
        <w:t xml:space="preserve"> 19, in the event of total lockdown any classroom contact sessions </w:t>
      </w:r>
      <w:proofErr w:type="gramStart"/>
      <w:r>
        <w:rPr>
          <w:rFonts w:ascii="Arial" w:hAnsi="Arial" w:cs="Arial"/>
          <w:sz w:val="24"/>
          <w:szCs w:val="24"/>
        </w:rPr>
        <w:t>are easily delivered</w:t>
      </w:r>
      <w:proofErr w:type="gramEnd"/>
      <w:r w:rsidRPr="001B5616">
        <w:rPr>
          <w:rFonts w:ascii="Arial" w:hAnsi="Arial" w:cs="Arial"/>
          <w:sz w:val="24"/>
          <w:szCs w:val="24"/>
        </w:rPr>
        <w:t xml:space="preserve"> via online utilising a platform such as Teams, Zoom or Skype</w:t>
      </w:r>
      <w:r>
        <w:rPr>
          <w:rFonts w:ascii="Arial" w:hAnsi="Arial" w:cs="Arial"/>
          <w:sz w:val="24"/>
          <w:szCs w:val="24"/>
        </w:rPr>
        <w:t xml:space="preserve">. </w:t>
      </w:r>
      <w:r w:rsidR="00E05AB2">
        <w:rPr>
          <w:rFonts w:ascii="Arial" w:hAnsi="Arial" w:cs="Arial"/>
          <w:sz w:val="24"/>
          <w:szCs w:val="24"/>
        </w:rPr>
        <w:t>To support the learners, t</w:t>
      </w:r>
      <w:r w:rsidRPr="001B5616">
        <w:rPr>
          <w:rFonts w:ascii="Arial" w:hAnsi="Arial" w:cs="Arial"/>
          <w:sz w:val="24"/>
          <w:szCs w:val="24"/>
        </w:rPr>
        <w:t xml:space="preserve">hese sessions </w:t>
      </w:r>
      <w:proofErr w:type="gramStart"/>
      <w:r w:rsidR="00E05AB2">
        <w:rPr>
          <w:rFonts w:ascii="Arial" w:hAnsi="Arial" w:cs="Arial"/>
          <w:sz w:val="24"/>
          <w:szCs w:val="24"/>
        </w:rPr>
        <w:t>will be followed</w:t>
      </w:r>
      <w:proofErr w:type="gramEnd"/>
      <w:r w:rsidR="00E05AB2">
        <w:rPr>
          <w:rFonts w:ascii="Arial" w:hAnsi="Arial" w:cs="Arial"/>
          <w:sz w:val="24"/>
          <w:szCs w:val="24"/>
        </w:rPr>
        <w:t xml:space="preserve"> </w:t>
      </w:r>
      <w:r w:rsidRPr="001B5616">
        <w:rPr>
          <w:rFonts w:ascii="Arial" w:hAnsi="Arial" w:cs="Arial"/>
          <w:sz w:val="24"/>
          <w:szCs w:val="24"/>
        </w:rPr>
        <w:t>with 1-2-1 sessions in the form of a professional discussion to confirm knowledge and understanding.</w:t>
      </w:r>
    </w:p>
    <w:p w:rsidR="00E92BD8" w:rsidRPr="001B5616" w:rsidRDefault="00E92BD8" w:rsidP="00743BCD">
      <w:pPr>
        <w:spacing w:line="360" w:lineRule="auto"/>
        <w:jc w:val="both"/>
        <w:rPr>
          <w:rFonts w:ascii="Arial" w:hAnsi="Arial" w:cs="Arial"/>
          <w:sz w:val="24"/>
          <w:szCs w:val="24"/>
        </w:rPr>
      </w:pPr>
      <w:r w:rsidRPr="001B5616">
        <w:rPr>
          <w:rFonts w:ascii="Arial" w:hAnsi="Arial" w:cs="Arial"/>
          <w:sz w:val="24"/>
          <w:szCs w:val="24"/>
        </w:rPr>
        <w:t>The blended learning approach will meet with today’s rapidly growing concept of technology enhance learning. In society, the vast majority of people use technology for work or personal reasons and therefore the blended learning approach will meet the different learning styles within the groups. There will be a module for Core skills/Essential skills and those who are not so confident in using technology will benefit from this module, which will enhance their skills in line with school leavers who, perhaps, will be more competent in this skill. This concept will form the basis of the programme, to not only enhance existing skills but also introduce new skills built on information stored in the semantic memory.</w:t>
      </w:r>
    </w:p>
    <w:p w:rsidR="00E92BD8" w:rsidRPr="001B5616" w:rsidRDefault="00E92BD8" w:rsidP="00743BCD">
      <w:pPr>
        <w:spacing w:line="360" w:lineRule="auto"/>
        <w:jc w:val="both"/>
        <w:rPr>
          <w:rFonts w:ascii="Arial" w:hAnsi="Arial" w:cs="Arial"/>
          <w:sz w:val="24"/>
          <w:szCs w:val="24"/>
        </w:rPr>
      </w:pPr>
    </w:p>
    <w:p w:rsidR="00E92BD8" w:rsidRPr="001B5616" w:rsidRDefault="00555135" w:rsidP="00743BCD">
      <w:pPr>
        <w:spacing w:line="360" w:lineRule="auto"/>
        <w:jc w:val="both"/>
        <w:rPr>
          <w:rFonts w:ascii="Arial" w:hAnsi="Arial" w:cs="Arial"/>
          <w:sz w:val="24"/>
          <w:szCs w:val="24"/>
        </w:rPr>
      </w:pPr>
      <w:hyperlink r:id="rId12" w:history="1"/>
      <w:r w:rsidR="00E92BD8">
        <w:rPr>
          <w:rStyle w:val="Hyperlink"/>
          <w:rFonts w:ascii="Arial" w:hAnsi="Arial" w:cs="Arial"/>
          <w:sz w:val="24"/>
          <w:szCs w:val="24"/>
        </w:rPr>
        <w:t xml:space="preserve"> </w:t>
      </w:r>
    </w:p>
    <w:p w:rsidR="00E92BD8" w:rsidRPr="00727CC2" w:rsidRDefault="00E92BD8" w:rsidP="00743BCD">
      <w:pPr>
        <w:spacing w:line="360" w:lineRule="auto"/>
        <w:jc w:val="both"/>
        <w:rPr>
          <w:rFonts w:ascii="Arial" w:hAnsi="Arial" w:cs="Arial"/>
          <w:sz w:val="24"/>
          <w:szCs w:val="24"/>
        </w:rPr>
        <w:sectPr w:rsidR="00E92BD8" w:rsidRPr="00727CC2">
          <w:headerReference w:type="default" r:id="rId13"/>
          <w:footerReference w:type="default" r:id="rId14"/>
          <w:pgSz w:w="11906" w:h="16838"/>
          <w:pgMar w:top="1440" w:right="1440" w:bottom="1440" w:left="1440" w:header="708" w:footer="708" w:gutter="0"/>
          <w:cols w:space="708"/>
          <w:docGrid w:linePitch="360"/>
        </w:sectPr>
      </w:pPr>
    </w:p>
    <w:p w:rsidR="00E92BD8" w:rsidRPr="00727CC2" w:rsidRDefault="00E92BD8" w:rsidP="00743BCD">
      <w:pPr>
        <w:spacing w:line="360" w:lineRule="auto"/>
        <w:jc w:val="both"/>
        <w:rPr>
          <w:rFonts w:ascii="Arial" w:hAnsi="Arial" w:cs="Arial"/>
          <w:b/>
          <w:sz w:val="24"/>
          <w:szCs w:val="24"/>
          <w:u w:val="single"/>
        </w:rPr>
      </w:pPr>
      <w:r w:rsidRPr="00727CC2">
        <w:rPr>
          <w:rFonts w:ascii="Arial" w:hAnsi="Arial" w:cs="Arial"/>
          <w:b/>
          <w:sz w:val="24"/>
          <w:szCs w:val="24"/>
          <w:u w:val="single"/>
        </w:rPr>
        <w:lastRenderedPageBreak/>
        <w:t xml:space="preserve">Part 2 </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2a. Outline of the curriculum.</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This course is modular over six modules. The modules do not have to run in consecutive weeks, which allows scope to run courses simultaneously in different geographical communities/areas.</w:t>
      </w:r>
    </w:p>
    <w:p w:rsidR="00E92BD8" w:rsidRPr="00727CC2" w:rsidRDefault="00E92BD8" w:rsidP="00743BCD">
      <w:pPr>
        <w:spacing w:line="360" w:lineRule="auto"/>
        <w:jc w:val="both"/>
        <w:rPr>
          <w:rFonts w:ascii="Arial" w:hAnsi="Arial" w:cs="Arial"/>
          <w:b/>
          <w:sz w:val="24"/>
          <w:szCs w:val="24"/>
        </w:rPr>
      </w:pPr>
    </w:p>
    <w:tbl>
      <w:tblPr>
        <w:tblStyle w:val="TableGrid"/>
        <w:tblW w:w="13745" w:type="dxa"/>
        <w:tblLook w:val="04A0" w:firstRow="1" w:lastRow="0" w:firstColumn="1" w:lastColumn="0" w:noHBand="0" w:noVBand="1"/>
      </w:tblPr>
      <w:tblGrid>
        <w:gridCol w:w="6374"/>
        <w:gridCol w:w="7371"/>
      </w:tblGrid>
      <w:tr w:rsidR="00E92BD8" w:rsidRPr="00727CC2" w:rsidTr="00743BCD">
        <w:tc>
          <w:tcPr>
            <w:tcW w:w="6374"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Session 1</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Induction Day</w:t>
            </w:r>
          </w:p>
        </w:tc>
        <w:tc>
          <w:tcPr>
            <w:tcW w:w="7371"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Topics</w:t>
            </w:r>
          </w:p>
          <w:p w:rsidR="00E92BD8" w:rsidRPr="00727CC2" w:rsidRDefault="00E92BD8" w:rsidP="00743BCD">
            <w:pPr>
              <w:pStyle w:val="ListParagraph"/>
              <w:spacing w:line="360" w:lineRule="auto"/>
              <w:jc w:val="both"/>
              <w:rPr>
                <w:rFonts w:ascii="Arial" w:hAnsi="Arial" w:cs="Arial"/>
                <w:b/>
                <w:sz w:val="24"/>
                <w:szCs w:val="24"/>
              </w:rPr>
            </w:pPr>
          </w:p>
        </w:tc>
      </w:tr>
      <w:tr w:rsidR="00E92BD8" w:rsidRPr="00727CC2" w:rsidTr="00743BCD">
        <w:tc>
          <w:tcPr>
            <w:tcW w:w="6374" w:type="dxa"/>
          </w:tcPr>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The induction day will stand alone from the first module. This aim of the induction is for the learners to build up a rapport and for the teacher to identify skills and ability. This will also allow the teacher to pair/group the learners, with a view to differentiated teaching, to tailor the sessions according to the levels of skill and individual needs.</w:t>
            </w:r>
          </w:p>
          <w:p w:rsidR="00E92BD8" w:rsidRPr="00727CC2" w:rsidRDefault="00E92BD8" w:rsidP="00743BCD">
            <w:pPr>
              <w:spacing w:line="360" w:lineRule="auto"/>
              <w:jc w:val="both"/>
              <w:rPr>
                <w:rFonts w:ascii="Arial" w:hAnsi="Arial" w:cs="Arial"/>
                <w:b/>
                <w:sz w:val="24"/>
                <w:szCs w:val="24"/>
              </w:rPr>
            </w:pPr>
          </w:p>
        </w:tc>
        <w:tc>
          <w:tcPr>
            <w:tcW w:w="7371" w:type="dxa"/>
          </w:tcPr>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Initial/Diagnostic Assessment</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Needs, Concerns, Expectations.</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Expected  Standards  - Ground Rules</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Recognising Prior learning</w:t>
            </w:r>
          </w:p>
          <w:p w:rsidR="00E92BD8" w:rsidRPr="00727CC2" w:rsidRDefault="00E92BD8" w:rsidP="00743BCD">
            <w:pPr>
              <w:pStyle w:val="ListParagraph"/>
              <w:spacing w:line="360" w:lineRule="auto"/>
              <w:jc w:val="both"/>
              <w:rPr>
                <w:rFonts w:ascii="Arial" w:hAnsi="Arial" w:cs="Arial"/>
                <w:sz w:val="24"/>
                <w:szCs w:val="24"/>
              </w:rPr>
            </w:pPr>
          </w:p>
          <w:p w:rsidR="00E92BD8" w:rsidRPr="00727CC2" w:rsidRDefault="00E92BD8" w:rsidP="00E92BD8">
            <w:pPr>
              <w:pStyle w:val="ListParagraph"/>
              <w:numPr>
                <w:ilvl w:val="0"/>
                <w:numId w:val="1"/>
              </w:numPr>
              <w:spacing w:line="360" w:lineRule="auto"/>
              <w:jc w:val="both"/>
              <w:rPr>
                <w:rFonts w:ascii="Arial" w:hAnsi="Arial" w:cs="Arial"/>
                <w:sz w:val="24"/>
                <w:szCs w:val="24"/>
              </w:rPr>
            </w:pPr>
            <w:r w:rsidRPr="00727CC2">
              <w:rPr>
                <w:rFonts w:ascii="Arial" w:hAnsi="Arial" w:cs="Arial"/>
                <w:sz w:val="24"/>
                <w:szCs w:val="24"/>
              </w:rPr>
              <w:t>Core Skills/Essential Skills – Fun online quiz which will identify level of ability in Information Communication Technology (ICT), English and Mathematics.</w:t>
            </w:r>
          </w:p>
          <w:p w:rsidR="00E92BD8" w:rsidRPr="00727CC2" w:rsidRDefault="00E92BD8" w:rsidP="00743BCD">
            <w:pPr>
              <w:spacing w:line="360" w:lineRule="auto"/>
              <w:jc w:val="both"/>
              <w:rPr>
                <w:rFonts w:ascii="Arial" w:hAnsi="Arial" w:cs="Arial"/>
                <w:b/>
                <w:sz w:val="24"/>
                <w:szCs w:val="24"/>
              </w:rPr>
            </w:pPr>
          </w:p>
        </w:tc>
      </w:tr>
    </w:tbl>
    <w:p w:rsidR="00E92BD8" w:rsidRPr="00727CC2" w:rsidRDefault="00E92BD8" w:rsidP="00743BCD">
      <w:pPr>
        <w:spacing w:line="360" w:lineRule="auto"/>
        <w:jc w:val="both"/>
        <w:rPr>
          <w:rFonts w:ascii="Arial" w:hAnsi="Arial" w:cs="Arial"/>
          <w:b/>
          <w:sz w:val="24"/>
          <w:szCs w:val="24"/>
        </w:rPr>
      </w:pPr>
    </w:p>
    <w:tbl>
      <w:tblPr>
        <w:tblStyle w:val="TableGrid"/>
        <w:tblW w:w="0" w:type="auto"/>
        <w:tblLook w:val="04A0" w:firstRow="1" w:lastRow="0" w:firstColumn="1" w:lastColumn="0" w:noHBand="0" w:noVBand="1"/>
      </w:tblPr>
      <w:tblGrid>
        <w:gridCol w:w="1980"/>
        <w:gridCol w:w="2693"/>
        <w:gridCol w:w="2300"/>
        <w:gridCol w:w="2520"/>
        <w:gridCol w:w="2693"/>
        <w:gridCol w:w="1762"/>
      </w:tblGrid>
      <w:tr w:rsidR="00E92BD8" w:rsidRPr="00727CC2" w:rsidTr="00743BCD">
        <w:trPr>
          <w:trHeight w:val="416"/>
        </w:trPr>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sz w:val="24"/>
                <w:szCs w:val="24"/>
              </w:rPr>
            </w:pPr>
          </w:p>
        </w:tc>
        <w:tc>
          <w:tcPr>
            <w:tcW w:w="2693"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1</w:t>
            </w:r>
          </w:p>
        </w:tc>
        <w:tc>
          <w:tcPr>
            <w:tcW w:w="2300"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2</w:t>
            </w:r>
          </w:p>
        </w:tc>
        <w:tc>
          <w:tcPr>
            <w:tcW w:w="2520"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3</w:t>
            </w:r>
            <w:r w:rsidRPr="00727CC2">
              <w:rPr>
                <w:rFonts w:ascii="Arial" w:hAnsi="Arial" w:cs="Arial"/>
                <w:sz w:val="24"/>
                <w:szCs w:val="24"/>
              </w:rPr>
              <w:t xml:space="preserve"> </w:t>
            </w:r>
          </w:p>
        </w:tc>
        <w:tc>
          <w:tcPr>
            <w:tcW w:w="2693" w:type="dxa"/>
            <w:shd w:val="clear" w:color="auto" w:fill="DEEAF6" w:themeFill="accent1" w:themeFillTint="33"/>
          </w:tcPr>
          <w:p w:rsidR="00E92BD8" w:rsidRPr="00727CC2" w:rsidRDefault="00E92BD8" w:rsidP="00743BCD">
            <w:pPr>
              <w:spacing w:line="276" w:lineRule="auto"/>
              <w:jc w:val="both"/>
              <w:rPr>
                <w:rFonts w:ascii="Arial" w:hAnsi="Arial" w:cs="Arial"/>
                <w:b/>
                <w:sz w:val="24"/>
                <w:szCs w:val="24"/>
              </w:rPr>
            </w:pPr>
            <w:r w:rsidRPr="00727CC2">
              <w:rPr>
                <w:rFonts w:ascii="Arial" w:hAnsi="Arial" w:cs="Arial"/>
                <w:b/>
                <w:sz w:val="24"/>
                <w:szCs w:val="24"/>
              </w:rPr>
              <w:t>Day 4</w:t>
            </w:r>
          </w:p>
        </w:tc>
        <w:tc>
          <w:tcPr>
            <w:tcW w:w="1762" w:type="dxa"/>
            <w:shd w:val="clear" w:color="auto" w:fill="DEEAF6" w:themeFill="accent1" w:themeFillTint="33"/>
          </w:tcPr>
          <w:p w:rsidR="00E92BD8" w:rsidRPr="00727CC2" w:rsidRDefault="00E92BD8" w:rsidP="00743BCD">
            <w:pPr>
              <w:spacing w:line="276" w:lineRule="auto"/>
              <w:jc w:val="both"/>
              <w:rPr>
                <w:rFonts w:ascii="Arial" w:hAnsi="Arial" w:cs="Arial"/>
                <w:sz w:val="24"/>
                <w:szCs w:val="24"/>
              </w:rPr>
            </w:pPr>
            <w:r w:rsidRPr="00727CC2">
              <w:rPr>
                <w:rFonts w:ascii="Arial" w:hAnsi="Arial" w:cs="Arial"/>
                <w:b/>
                <w:sz w:val="24"/>
                <w:szCs w:val="24"/>
              </w:rPr>
              <w:t>Day 5</w:t>
            </w: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1</w:t>
            </w:r>
          </w:p>
          <w:p w:rsidR="00E92BD8" w:rsidRPr="00727CC2" w:rsidRDefault="00E92BD8" w:rsidP="00743BCD">
            <w:pPr>
              <w:spacing w:line="360" w:lineRule="auto"/>
              <w:jc w:val="both"/>
              <w:rPr>
                <w:rFonts w:ascii="Arial" w:hAnsi="Arial" w:cs="Arial"/>
                <w:sz w:val="24"/>
                <w:szCs w:val="24"/>
              </w:rPr>
            </w:pPr>
            <w:r w:rsidRPr="00727CC2">
              <w:rPr>
                <w:rFonts w:ascii="Arial" w:hAnsi="Arial" w:cs="Arial"/>
                <w:b/>
                <w:sz w:val="24"/>
                <w:szCs w:val="24"/>
              </w:rPr>
              <w:t>Personal skills</w:t>
            </w:r>
            <w:r w:rsidRPr="00727CC2">
              <w:rPr>
                <w:rFonts w:ascii="Arial" w:hAnsi="Arial" w:cs="Arial"/>
                <w:sz w:val="24"/>
                <w:szCs w:val="24"/>
              </w:rPr>
              <w:t xml:space="preserve">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(Classroom based or via online platform)</w:t>
            </w:r>
          </w:p>
        </w:tc>
        <w:tc>
          <w:tcPr>
            <w:tcW w:w="2693" w:type="dxa"/>
          </w:tcPr>
          <w:p w:rsidR="00E92BD8" w:rsidRPr="00727CC2" w:rsidRDefault="00E92BD8" w:rsidP="00743BCD">
            <w:pPr>
              <w:spacing w:line="276" w:lineRule="auto"/>
              <w:jc w:val="both"/>
              <w:rPr>
                <w:rFonts w:ascii="Arial" w:hAnsi="Arial" w:cs="Arial"/>
                <w:sz w:val="24"/>
                <w:szCs w:val="24"/>
              </w:rPr>
            </w:pPr>
            <w:proofErr w:type="spellStart"/>
            <w:r w:rsidRPr="00727CC2">
              <w:rPr>
                <w:rFonts w:ascii="Arial" w:hAnsi="Arial" w:cs="Arial"/>
                <w:sz w:val="24"/>
                <w:szCs w:val="24"/>
              </w:rPr>
              <w:t>Self awareness</w:t>
            </w:r>
            <w:proofErr w:type="spellEnd"/>
            <w:r w:rsidRPr="00727CC2">
              <w:rPr>
                <w:rFonts w:ascii="Arial" w:hAnsi="Arial" w:cs="Arial"/>
                <w:sz w:val="24"/>
                <w:szCs w:val="24"/>
              </w:rPr>
              <w:t>/Confidence Building</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proofErr w:type="spellStart"/>
            <w:r w:rsidRPr="00727CC2">
              <w:rPr>
                <w:rFonts w:ascii="Arial" w:hAnsi="Arial" w:cs="Arial"/>
                <w:sz w:val="24"/>
                <w:szCs w:val="24"/>
              </w:rPr>
              <w:t>Self Directed</w:t>
            </w:r>
            <w:proofErr w:type="spellEnd"/>
            <w:r w:rsidRPr="00727CC2">
              <w:rPr>
                <w:rFonts w:ascii="Arial" w:hAnsi="Arial" w:cs="Arial"/>
                <w:sz w:val="24"/>
                <w:szCs w:val="24"/>
              </w:rPr>
              <w:t xml:space="preserve"> Learning </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 xml:space="preserve">Honey and Mumford </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Employment Rights and Responsibilities</w:t>
            </w:r>
          </w:p>
          <w:p w:rsidR="00E92BD8" w:rsidRPr="00727CC2" w:rsidRDefault="00E92BD8" w:rsidP="00743BCD">
            <w:pPr>
              <w:spacing w:line="276" w:lineRule="auto"/>
              <w:jc w:val="both"/>
              <w:rPr>
                <w:rFonts w:ascii="Arial" w:hAnsi="Arial" w:cs="Arial"/>
                <w:b/>
                <w:sz w:val="24"/>
                <w:szCs w:val="24"/>
              </w:rPr>
            </w:pPr>
          </w:p>
        </w:tc>
        <w:tc>
          <w:tcPr>
            <w:tcW w:w="2300" w:type="dxa"/>
          </w:tcPr>
          <w:p w:rsidR="00E92BD8" w:rsidRDefault="00E92BD8" w:rsidP="00743BCD">
            <w:pPr>
              <w:rPr>
                <w:rFonts w:ascii="Arial" w:hAnsi="Arial" w:cs="Arial"/>
                <w:b/>
                <w:sz w:val="24"/>
                <w:szCs w:val="24"/>
              </w:rPr>
            </w:pPr>
            <w:r w:rsidRPr="00A85539">
              <w:rPr>
                <w:rFonts w:ascii="Arial" w:hAnsi="Arial" w:cs="Arial"/>
                <w:b/>
                <w:sz w:val="24"/>
                <w:szCs w:val="24"/>
              </w:rPr>
              <w:t>Interpersonal and  Communication Skills</w:t>
            </w:r>
          </w:p>
          <w:p w:rsidR="00E92BD8" w:rsidRDefault="00E92BD8" w:rsidP="00743BCD">
            <w:pPr>
              <w:rPr>
                <w:rFonts w:ascii="Arial" w:hAnsi="Arial" w:cs="Arial"/>
                <w:b/>
                <w:sz w:val="24"/>
                <w:szCs w:val="24"/>
              </w:rPr>
            </w:pPr>
          </w:p>
          <w:p w:rsidR="00E92BD8" w:rsidRDefault="00E92BD8" w:rsidP="00743BCD">
            <w:pPr>
              <w:rPr>
                <w:rFonts w:ascii="Arial" w:hAnsi="Arial" w:cs="Arial"/>
                <w:b/>
                <w:sz w:val="24"/>
                <w:szCs w:val="24"/>
              </w:rPr>
            </w:pPr>
          </w:p>
          <w:p w:rsidR="00E92BD8" w:rsidRDefault="00E92BD8" w:rsidP="00743BCD">
            <w:pPr>
              <w:rPr>
                <w:rFonts w:ascii="Arial" w:hAnsi="Arial" w:cs="Arial"/>
                <w:b/>
                <w:sz w:val="24"/>
                <w:szCs w:val="24"/>
              </w:rPr>
            </w:pPr>
            <w:r>
              <w:rPr>
                <w:rFonts w:ascii="Arial" w:hAnsi="Arial" w:cs="Arial"/>
                <w:b/>
                <w:sz w:val="24"/>
                <w:szCs w:val="24"/>
              </w:rPr>
              <w:t>Team  building</w:t>
            </w:r>
          </w:p>
          <w:p w:rsidR="00E92BD8" w:rsidRPr="00A85539" w:rsidRDefault="00E92BD8" w:rsidP="00743BCD">
            <w:pPr>
              <w:rPr>
                <w:rFonts w:ascii="Arial" w:hAnsi="Arial" w:cs="Arial"/>
                <w:b/>
                <w:sz w:val="24"/>
                <w:szCs w:val="24"/>
              </w:rPr>
            </w:pPr>
          </w:p>
          <w:p w:rsidR="00E92BD8" w:rsidRPr="00A85539" w:rsidRDefault="00E92BD8" w:rsidP="00743BCD">
            <w:pPr>
              <w:spacing w:line="276" w:lineRule="auto"/>
              <w:jc w:val="both"/>
              <w:rPr>
                <w:rFonts w:ascii="Arial" w:hAnsi="Arial" w:cs="Arial"/>
                <w:b/>
                <w:sz w:val="24"/>
                <w:szCs w:val="24"/>
              </w:rPr>
            </w:pPr>
          </w:p>
        </w:tc>
        <w:tc>
          <w:tcPr>
            <w:tcW w:w="2520"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Customer Service</w:t>
            </w:r>
          </w:p>
          <w:p w:rsidR="00E92BD8" w:rsidRPr="00A85539" w:rsidRDefault="00E92BD8" w:rsidP="00743BCD">
            <w:pPr>
              <w:spacing w:line="276" w:lineRule="auto"/>
              <w:jc w:val="both"/>
              <w:rPr>
                <w:rFonts w:ascii="Arial" w:hAnsi="Arial" w:cs="Arial"/>
                <w:sz w:val="24"/>
                <w:szCs w:val="24"/>
              </w:rPr>
            </w:pPr>
          </w:p>
        </w:tc>
        <w:tc>
          <w:tcPr>
            <w:tcW w:w="2693" w:type="dxa"/>
          </w:tcPr>
          <w:p w:rsidR="00E92BD8" w:rsidRPr="00A85539" w:rsidRDefault="00E92BD8" w:rsidP="00743BCD">
            <w:pPr>
              <w:jc w:val="both"/>
              <w:rPr>
                <w:rFonts w:ascii="Arial" w:hAnsi="Arial" w:cs="Arial"/>
                <w:b/>
                <w:sz w:val="24"/>
                <w:szCs w:val="24"/>
              </w:rPr>
            </w:pPr>
            <w:r w:rsidRPr="00A85539">
              <w:rPr>
                <w:rFonts w:ascii="Arial" w:hAnsi="Arial" w:cs="Arial"/>
                <w:b/>
                <w:sz w:val="24"/>
                <w:szCs w:val="24"/>
              </w:rPr>
              <w:t>Health and Safety</w:t>
            </w:r>
          </w:p>
          <w:p w:rsidR="00E92BD8" w:rsidRPr="00A85539" w:rsidRDefault="00E92BD8" w:rsidP="00743BCD">
            <w:pPr>
              <w:jc w:val="both"/>
              <w:rPr>
                <w:rFonts w:ascii="Arial" w:hAnsi="Arial" w:cs="Arial"/>
                <w:b/>
                <w:sz w:val="24"/>
                <w:szCs w:val="24"/>
              </w:rPr>
            </w:pPr>
            <w:r w:rsidRPr="00A85539">
              <w:rPr>
                <w:rFonts w:ascii="Arial" w:hAnsi="Arial" w:cs="Arial"/>
                <w:b/>
                <w:sz w:val="24"/>
                <w:szCs w:val="24"/>
              </w:rPr>
              <w:t>(Workplace safety)</w:t>
            </w:r>
          </w:p>
          <w:p w:rsidR="00E92BD8" w:rsidRPr="00A85539" w:rsidRDefault="00E92BD8" w:rsidP="00743BCD">
            <w:pPr>
              <w:spacing w:line="276" w:lineRule="auto"/>
              <w:jc w:val="both"/>
              <w:rPr>
                <w:rFonts w:ascii="Arial" w:hAnsi="Arial" w:cs="Arial"/>
                <w:sz w:val="24"/>
                <w:szCs w:val="24"/>
              </w:rPr>
            </w:pPr>
          </w:p>
        </w:tc>
        <w:tc>
          <w:tcPr>
            <w:tcW w:w="1762" w:type="dxa"/>
          </w:tcPr>
          <w:p w:rsidR="00E92BD8" w:rsidRPr="00727CC2" w:rsidRDefault="00E92BD8" w:rsidP="00743BCD">
            <w:pPr>
              <w:spacing w:line="276" w:lineRule="auto"/>
              <w:jc w:val="both"/>
              <w:rPr>
                <w:rFonts w:ascii="Arial" w:hAnsi="Arial" w:cs="Arial"/>
                <w:sz w:val="24"/>
                <w:szCs w:val="24"/>
              </w:rPr>
            </w:pPr>
            <w:r>
              <w:rPr>
                <w:rFonts w:ascii="Arial" w:hAnsi="Arial" w:cs="Arial"/>
                <w:sz w:val="24"/>
                <w:szCs w:val="24"/>
              </w:rPr>
              <w:t>Using Social Media</w:t>
            </w: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2</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Personal Development</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SWOT analysis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Personal Development Planning</w:t>
            </w:r>
          </w:p>
          <w:p w:rsidR="00E92BD8" w:rsidRPr="00727CC2" w:rsidRDefault="00E92BD8" w:rsidP="00743BCD">
            <w:pPr>
              <w:spacing w:line="276" w:lineRule="auto"/>
              <w:jc w:val="both"/>
              <w:rPr>
                <w:rFonts w:ascii="Arial" w:hAnsi="Arial" w:cs="Arial"/>
                <w:sz w:val="24"/>
                <w:szCs w:val="24"/>
              </w:rPr>
            </w:pPr>
          </w:p>
        </w:tc>
        <w:tc>
          <w:tcPr>
            <w:tcW w:w="2300" w:type="dxa"/>
          </w:tcPr>
          <w:p w:rsidR="00E92BD8" w:rsidRPr="00727CC2" w:rsidRDefault="00E92BD8" w:rsidP="00743BCD">
            <w:pPr>
              <w:spacing w:line="276" w:lineRule="auto"/>
              <w:jc w:val="both"/>
              <w:rPr>
                <w:rFonts w:ascii="Arial" w:hAnsi="Arial" w:cs="Arial"/>
                <w:sz w:val="24"/>
                <w:szCs w:val="24"/>
              </w:rPr>
            </w:pPr>
            <w:r>
              <w:rPr>
                <w:rFonts w:ascii="Arial" w:hAnsi="Arial" w:cs="Arial"/>
                <w:sz w:val="24"/>
                <w:szCs w:val="24"/>
              </w:rPr>
              <w:t>Personal Development</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SMART Action plan</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Create SMART action plan</w:t>
            </w:r>
          </w:p>
        </w:tc>
        <w:tc>
          <w:tcPr>
            <w:tcW w:w="2693" w:type="dxa"/>
          </w:tcPr>
          <w:p w:rsidR="00E92BD8" w:rsidRPr="00727CC2" w:rsidRDefault="00E92BD8" w:rsidP="00743BCD">
            <w:pPr>
              <w:spacing w:line="276" w:lineRule="auto"/>
              <w:jc w:val="both"/>
              <w:rPr>
                <w:rFonts w:ascii="Arial" w:hAnsi="Arial" w:cs="Arial"/>
                <w:b/>
                <w:sz w:val="24"/>
                <w:szCs w:val="24"/>
              </w:rPr>
            </w:pPr>
            <w:r w:rsidRPr="00727CC2">
              <w:rPr>
                <w:rFonts w:ascii="Arial" w:hAnsi="Arial" w:cs="Arial"/>
                <w:b/>
                <w:sz w:val="24"/>
                <w:szCs w:val="24"/>
              </w:rPr>
              <w:t xml:space="preserve">1-2-1  </w:t>
            </w:r>
          </w:p>
          <w:p w:rsidR="00E92BD8" w:rsidRPr="00727CC2" w:rsidRDefault="00E92BD8" w:rsidP="00743BCD">
            <w:pPr>
              <w:spacing w:line="276" w:lineRule="auto"/>
              <w:jc w:val="both"/>
              <w:rPr>
                <w:rFonts w:ascii="Arial" w:hAnsi="Arial" w:cs="Arial"/>
                <w:b/>
                <w:sz w:val="24"/>
                <w:szCs w:val="24"/>
              </w:rPr>
            </w:pPr>
            <w:r w:rsidRPr="00727CC2">
              <w:rPr>
                <w:rFonts w:ascii="Arial" w:hAnsi="Arial" w:cs="Arial"/>
                <w:b/>
                <w:sz w:val="24"/>
                <w:szCs w:val="24"/>
              </w:rPr>
              <w:t>Tutorial – SMART action plan</w:t>
            </w:r>
          </w:p>
        </w:tc>
        <w:tc>
          <w:tcPr>
            <w:tcW w:w="1762" w:type="dxa"/>
          </w:tcPr>
          <w:p w:rsidR="00E92BD8" w:rsidRPr="00727CC2" w:rsidRDefault="00E92BD8" w:rsidP="00743BCD">
            <w:pPr>
              <w:spacing w:line="276" w:lineRule="auto"/>
              <w:jc w:val="both"/>
              <w:rPr>
                <w:rFonts w:ascii="Arial" w:hAnsi="Arial" w:cs="Arial"/>
                <w:b/>
                <w:sz w:val="24"/>
                <w:szCs w:val="24"/>
              </w:rPr>
            </w:pPr>
            <w:r>
              <w:rPr>
                <w:rFonts w:ascii="Arial" w:hAnsi="Arial" w:cs="Arial"/>
                <w:b/>
                <w:sz w:val="24"/>
                <w:szCs w:val="24"/>
              </w:rPr>
              <w:t>Emergency First Aid at Work</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3</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Personal Leadership </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Leadership styles</w:t>
            </w:r>
          </w:p>
          <w:p w:rsidR="00E92BD8" w:rsidRPr="00727CC2" w:rsidRDefault="00E92BD8" w:rsidP="00743BCD">
            <w:pPr>
              <w:spacing w:line="276" w:lineRule="auto"/>
              <w:jc w:val="both"/>
              <w:rPr>
                <w:rFonts w:ascii="Arial" w:hAnsi="Arial" w:cs="Arial"/>
                <w:sz w:val="24"/>
                <w:szCs w:val="24"/>
              </w:rPr>
            </w:pPr>
            <w:r>
              <w:rPr>
                <w:rFonts w:ascii="Arial" w:hAnsi="Arial" w:cs="Arial"/>
                <w:sz w:val="24"/>
                <w:szCs w:val="24"/>
              </w:rPr>
              <w:t xml:space="preserve">Personal </w:t>
            </w:r>
          </w:p>
        </w:tc>
        <w:tc>
          <w:tcPr>
            <w:tcW w:w="230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Emotional Intelligence</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Mentoring</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Mentoring practical</w:t>
            </w:r>
          </w:p>
        </w:tc>
        <w:tc>
          <w:tcPr>
            <w:tcW w:w="2693" w:type="dxa"/>
          </w:tcPr>
          <w:p w:rsidR="00E92BD8" w:rsidRPr="00727CC2" w:rsidRDefault="00E92BD8" w:rsidP="00743BCD">
            <w:pPr>
              <w:spacing w:line="276" w:lineRule="auto"/>
              <w:jc w:val="both"/>
              <w:rPr>
                <w:rFonts w:ascii="Arial" w:hAnsi="Arial" w:cs="Arial"/>
                <w:b/>
                <w:sz w:val="24"/>
                <w:szCs w:val="24"/>
              </w:rPr>
            </w:pPr>
            <w:r>
              <w:rPr>
                <w:rFonts w:ascii="Arial" w:hAnsi="Arial" w:cs="Arial"/>
                <w:b/>
                <w:sz w:val="24"/>
                <w:szCs w:val="24"/>
              </w:rPr>
              <w:t>Conflict Management</w:t>
            </w:r>
          </w:p>
        </w:tc>
        <w:tc>
          <w:tcPr>
            <w:tcW w:w="1762" w:type="dxa"/>
          </w:tcPr>
          <w:p w:rsidR="00E92BD8" w:rsidRDefault="00E92BD8" w:rsidP="00743BCD">
            <w:pPr>
              <w:spacing w:line="276" w:lineRule="auto"/>
              <w:jc w:val="both"/>
              <w:rPr>
                <w:rFonts w:ascii="Arial" w:hAnsi="Arial" w:cs="Arial"/>
                <w:b/>
                <w:sz w:val="24"/>
                <w:szCs w:val="24"/>
              </w:rPr>
            </w:pPr>
            <w:proofErr w:type="spellStart"/>
            <w:r>
              <w:rPr>
                <w:rFonts w:ascii="Arial" w:hAnsi="Arial" w:cs="Arial"/>
                <w:b/>
                <w:sz w:val="24"/>
                <w:szCs w:val="24"/>
              </w:rPr>
              <w:t>Self Directed</w:t>
            </w:r>
            <w:proofErr w:type="spellEnd"/>
            <w:r>
              <w:rPr>
                <w:rFonts w:ascii="Arial" w:hAnsi="Arial" w:cs="Arial"/>
                <w:b/>
                <w:sz w:val="24"/>
                <w:szCs w:val="24"/>
              </w:rPr>
              <w:t xml:space="preserve"> Learning</w:t>
            </w:r>
          </w:p>
          <w:p w:rsidR="00E92BD8" w:rsidRPr="00727CC2" w:rsidRDefault="00E92BD8" w:rsidP="00743BCD">
            <w:pPr>
              <w:spacing w:line="276" w:lineRule="auto"/>
              <w:jc w:val="both"/>
              <w:rPr>
                <w:rFonts w:ascii="Arial" w:hAnsi="Arial" w:cs="Arial"/>
                <w:b/>
                <w:sz w:val="24"/>
                <w:szCs w:val="24"/>
              </w:rPr>
            </w:pPr>
            <w:r>
              <w:rPr>
                <w:rFonts w:ascii="Arial" w:hAnsi="Arial" w:cs="Arial"/>
                <w:b/>
                <w:sz w:val="24"/>
                <w:szCs w:val="24"/>
              </w:rPr>
              <w:t xml:space="preserve">Equality Diversity and Inclusion </w:t>
            </w:r>
            <w:proofErr w:type="spellStart"/>
            <w:r>
              <w:rPr>
                <w:rFonts w:ascii="Arial" w:hAnsi="Arial" w:cs="Arial"/>
                <w:b/>
                <w:sz w:val="24"/>
                <w:szCs w:val="24"/>
              </w:rPr>
              <w:t>Padlet</w:t>
            </w:r>
            <w:proofErr w:type="spellEnd"/>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4</w:t>
            </w:r>
          </w:p>
          <w:p w:rsidR="00E92BD8" w:rsidRPr="00727CC2" w:rsidRDefault="00E92BD8" w:rsidP="00743BCD">
            <w:pPr>
              <w:spacing w:line="360" w:lineRule="auto"/>
              <w:jc w:val="both"/>
              <w:rPr>
                <w:rFonts w:ascii="Arial" w:hAnsi="Arial" w:cs="Arial"/>
                <w:b/>
                <w:sz w:val="24"/>
                <w:szCs w:val="24"/>
              </w:r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Equality Diversity and Inclusion</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Equality and Diversity</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EA2010(protected Characteristics)</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Public Sector Equality  Duties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Prejudice</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Discrimination</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Inclusion</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Human Rights</w:t>
            </w:r>
          </w:p>
          <w:p w:rsidR="00E92BD8" w:rsidRPr="00727CC2" w:rsidRDefault="00E92BD8" w:rsidP="00743BCD">
            <w:pPr>
              <w:spacing w:line="276" w:lineRule="auto"/>
              <w:jc w:val="both"/>
              <w:rPr>
                <w:rFonts w:ascii="Arial" w:hAnsi="Arial" w:cs="Arial"/>
                <w:sz w:val="24"/>
                <w:szCs w:val="24"/>
              </w:rPr>
            </w:pPr>
          </w:p>
        </w:tc>
        <w:tc>
          <w:tcPr>
            <w:tcW w:w="230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 xml:space="preserve"> </w:t>
            </w:r>
            <w:proofErr w:type="spellStart"/>
            <w:r w:rsidRPr="00727CC2">
              <w:rPr>
                <w:rFonts w:ascii="Arial" w:hAnsi="Arial" w:cs="Arial"/>
                <w:sz w:val="24"/>
                <w:szCs w:val="24"/>
              </w:rPr>
              <w:t>Unconcious</w:t>
            </w:r>
            <w:proofErr w:type="spellEnd"/>
            <w:r w:rsidRPr="00727CC2">
              <w:rPr>
                <w:rFonts w:ascii="Arial" w:hAnsi="Arial" w:cs="Arial"/>
                <w:sz w:val="24"/>
                <w:szCs w:val="24"/>
              </w:rPr>
              <w:t xml:space="preserve"> Bias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Hate Crime</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Mental Health</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Stress – Recognising the signs and managing the impact</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Support</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 xml:space="preserve"> </w:t>
            </w:r>
            <w:r>
              <w:rPr>
                <w:rFonts w:ascii="Arial" w:hAnsi="Arial" w:cs="Arial"/>
                <w:sz w:val="24"/>
                <w:szCs w:val="24"/>
              </w:rPr>
              <w:t xml:space="preserve"> </w:t>
            </w:r>
            <w:proofErr w:type="spellStart"/>
            <w:r>
              <w:rPr>
                <w:rFonts w:ascii="Arial" w:hAnsi="Arial" w:cs="Arial"/>
                <w:sz w:val="24"/>
                <w:szCs w:val="24"/>
              </w:rPr>
              <w:t>Self Directed</w:t>
            </w:r>
            <w:proofErr w:type="spellEnd"/>
            <w:r>
              <w:rPr>
                <w:rFonts w:ascii="Arial" w:hAnsi="Arial" w:cs="Arial"/>
                <w:sz w:val="24"/>
                <w:szCs w:val="24"/>
              </w:rPr>
              <w:t xml:space="preserve"> Learning EDI workbook</w:t>
            </w:r>
          </w:p>
          <w:p w:rsidR="00E92BD8" w:rsidRPr="00727CC2" w:rsidRDefault="00E92BD8" w:rsidP="00743BCD">
            <w:pPr>
              <w:spacing w:line="276" w:lineRule="auto"/>
              <w:jc w:val="both"/>
              <w:rPr>
                <w:rFonts w:ascii="Arial" w:hAnsi="Arial" w:cs="Arial"/>
                <w:sz w:val="24"/>
                <w:szCs w:val="24"/>
              </w:rPr>
            </w:pPr>
          </w:p>
        </w:tc>
        <w:tc>
          <w:tcPr>
            <w:tcW w:w="1762"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Community Carousel</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lastRenderedPageBreak/>
              <w:t>Community Carousel</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Debrief</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sz w:val="24"/>
                <w:szCs w:val="24"/>
              </w:rPr>
            </w:pPr>
            <w:proofErr w:type="spellStart"/>
            <w:r w:rsidRPr="00727CC2">
              <w:rPr>
                <w:rFonts w:ascii="Arial" w:hAnsi="Arial" w:cs="Arial"/>
                <w:sz w:val="24"/>
                <w:szCs w:val="24"/>
              </w:rPr>
              <w:t>Self reflection</w:t>
            </w:r>
            <w:proofErr w:type="spellEnd"/>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On EDI. What they have learned</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5</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Personal Skills</w:t>
            </w: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CV writing</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CV writing practical</w:t>
            </w:r>
          </w:p>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Introduction to Interview Technique</w:t>
            </w:r>
          </w:p>
          <w:p w:rsidR="00E92BD8" w:rsidRPr="00727CC2" w:rsidRDefault="00E92BD8" w:rsidP="00743BCD">
            <w:pPr>
              <w:spacing w:line="276" w:lineRule="auto"/>
              <w:jc w:val="both"/>
              <w:rPr>
                <w:rFonts w:ascii="Arial" w:hAnsi="Arial" w:cs="Arial"/>
                <w:b/>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Interview Technique  Practical’s and debrief</w:t>
            </w:r>
          </w:p>
        </w:tc>
        <w:tc>
          <w:tcPr>
            <w:tcW w:w="2520"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 xml:space="preserve">Interview Technique Practical’s and debrief </w:t>
            </w:r>
          </w:p>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Interview Technique feedback.</w:t>
            </w: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1-2-1’s</w:t>
            </w:r>
          </w:p>
        </w:tc>
        <w:tc>
          <w:tcPr>
            <w:tcW w:w="1762" w:type="dxa"/>
          </w:tcPr>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Budgeting</w:t>
            </w:r>
          </w:p>
        </w:tc>
      </w:tr>
      <w:tr w:rsidR="00E92BD8" w:rsidRPr="00727CC2" w:rsidTr="00743BCD">
        <w:tc>
          <w:tcPr>
            <w:tcW w:w="1980" w:type="dxa"/>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 xml:space="preserve"> </w:t>
            </w:r>
          </w:p>
        </w:tc>
        <w:tc>
          <w:tcPr>
            <w:tcW w:w="2693" w:type="dxa"/>
          </w:tcPr>
          <w:p w:rsidR="00E92BD8" w:rsidRPr="00727CC2" w:rsidRDefault="00E92BD8" w:rsidP="00743BCD">
            <w:pPr>
              <w:spacing w:line="276" w:lineRule="auto"/>
              <w:jc w:val="both"/>
              <w:rPr>
                <w:rFonts w:ascii="Arial" w:hAnsi="Arial" w:cs="Arial"/>
                <w:b/>
                <w:sz w:val="24"/>
                <w:szCs w:val="24"/>
              </w:rPr>
            </w:pPr>
          </w:p>
        </w:tc>
        <w:tc>
          <w:tcPr>
            <w:tcW w:w="2300" w:type="dxa"/>
          </w:tcPr>
          <w:p w:rsidR="00E92BD8" w:rsidRPr="00727CC2" w:rsidRDefault="00E92BD8" w:rsidP="00743BCD">
            <w:pPr>
              <w:spacing w:line="276" w:lineRule="auto"/>
              <w:jc w:val="both"/>
              <w:rPr>
                <w:rFonts w:ascii="Arial" w:hAnsi="Arial" w:cs="Arial"/>
                <w:b/>
                <w:sz w:val="24"/>
                <w:szCs w:val="24"/>
              </w:rPr>
            </w:pPr>
          </w:p>
        </w:tc>
        <w:tc>
          <w:tcPr>
            <w:tcW w:w="2520" w:type="dxa"/>
          </w:tcPr>
          <w:p w:rsidR="00E92BD8" w:rsidRPr="00727CC2" w:rsidRDefault="00E92BD8" w:rsidP="00743BCD">
            <w:pPr>
              <w:spacing w:line="276" w:lineRule="auto"/>
              <w:jc w:val="both"/>
              <w:rPr>
                <w:rFonts w:ascii="Arial" w:hAnsi="Arial" w:cs="Arial"/>
                <w:b/>
                <w:sz w:val="24"/>
                <w:szCs w:val="24"/>
              </w:rPr>
            </w:pPr>
          </w:p>
        </w:tc>
        <w:tc>
          <w:tcPr>
            <w:tcW w:w="2693" w:type="dxa"/>
          </w:tcPr>
          <w:p w:rsidR="00E92BD8" w:rsidRPr="00727CC2" w:rsidRDefault="00E92BD8" w:rsidP="00743BCD">
            <w:pPr>
              <w:spacing w:line="276" w:lineRule="auto"/>
              <w:jc w:val="both"/>
              <w:rPr>
                <w:rFonts w:ascii="Arial" w:hAnsi="Arial" w:cs="Arial"/>
                <w:b/>
                <w:sz w:val="24"/>
                <w:szCs w:val="24"/>
              </w:rPr>
            </w:pPr>
          </w:p>
        </w:tc>
        <w:tc>
          <w:tcPr>
            <w:tcW w:w="1762" w:type="dxa"/>
          </w:tcPr>
          <w:p w:rsidR="00E92BD8" w:rsidRPr="00727CC2" w:rsidRDefault="00E92BD8" w:rsidP="00743BCD">
            <w:pPr>
              <w:spacing w:line="276" w:lineRule="auto"/>
              <w:jc w:val="both"/>
              <w:rPr>
                <w:rFonts w:ascii="Arial" w:hAnsi="Arial" w:cs="Arial"/>
                <w:b/>
                <w:sz w:val="24"/>
                <w:szCs w:val="24"/>
              </w:rPr>
            </w:pPr>
          </w:p>
        </w:tc>
      </w:tr>
      <w:tr w:rsidR="00E92BD8" w:rsidRPr="00727CC2" w:rsidTr="00743BCD">
        <w:tc>
          <w:tcPr>
            <w:tcW w:w="1980" w:type="dxa"/>
            <w:shd w:val="clear" w:color="auto" w:fill="DEEAF6" w:themeFill="accent1" w:themeFillTint="33"/>
          </w:tcPr>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Module 6</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Level 1</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Basic Welsh</w:t>
            </w:r>
          </w:p>
        </w:tc>
        <w:tc>
          <w:tcPr>
            <w:tcW w:w="2693"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Welsh Level 1</w:t>
            </w: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 xml:space="preserve"> And workbook</w:t>
            </w: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p>
        </w:tc>
        <w:tc>
          <w:tcPr>
            <w:tcW w:w="2300"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Welsh Level 1</w:t>
            </w: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p>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And workbook</w:t>
            </w:r>
          </w:p>
        </w:tc>
        <w:tc>
          <w:tcPr>
            <w:tcW w:w="2520" w:type="dxa"/>
          </w:tcPr>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Welsh level 1</w:t>
            </w:r>
          </w:p>
          <w:p w:rsidR="00E92BD8" w:rsidRPr="00A85539" w:rsidRDefault="00E92BD8" w:rsidP="00743BCD">
            <w:pPr>
              <w:spacing w:line="276" w:lineRule="auto"/>
              <w:jc w:val="both"/>
              <w:rPr>
                <w:rFonts w:ascii="Arial" w:hAnsi="Arial" w:cs="Arial"/>
                <w:sz w:val="24"/>
                <w:szCs w:val="24"/>
              </w:rPr>
            </w:pPr>
            <w:r w:rsidRPr="00A85539">
              <w:rPr>
                <w:rFonts w:ascii="Arial" w:hAnsi="Arial" w:cs="Arial"/>
                <w:sz w:val="24"/>
                <w:szCs w:val="24"/>
              </w:rPr>
              <w:t>Assessment face to face or teams/zoom</w:t>
            </w:r>
          </w:p>
        </w:tc>
        <w:tc>
          <w:tcPr>
            <w:tcW w:w="2693" w:type="dxa"/>
          </w:tcPr>
          <w:p w:rsidR="00E92BD8" w:rsidRPr="00727CC2" w:rsidRDefault="00E92BD8" w:rsidP="00743BCD">
            <w:pPr>
              <w:spacing w:line="276" w:lineRule="auto"/>
              <w:rPr>
                <w:rFonts w:ascii="Arial" w:hAnsi="Arial" w:cs="Arial"/>
                <w:sz w:val="24"/>
                <w:szCs w:val="24"/>
              </w:rPr>
            </w:pPr>
            <w:r>
              <w:rPr>
                <w:rFonts w:ascii="Arial" w:hAnsi="Arial" w:cs="Arial"/>
                <w:sz w:val="24"/>
                <w:szCs w:val="24"/>
              </w:rPr>
              <w:t xml:space="preserve">Personal </w:t>
            </w:r>
            <w:r w:rsidRPr="00727CC2">
              <w:rPr>
                <w:rFonts w:ascii="Arial" w:hAnsi="Arial" w:cs="Arial"/>
                <w:sz w:val="24"/>
                <w:szCs w:val="24"/>
              </w:rPr>
              <w:t>Reflection and development plan</w:t>
            </w:r>
          </w:p>
        </w:tc>
        <w:tc>
          <w:tcPr>
            <w:tcW w:w="1762" w:type="dxa"/>
          </w:tcPr>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Course close</w:t>
            </w:r>
          </w:p>
          <w:p w:rsidR="00E92BD8" w:rsidRPr="00727CC2" w:rsidRDefault="00E92BD8" w:rsidP="00743BCD">
            <w:pPr>
              <w:spacing w:line="276" w:lineRule="auto"/>
              <w:jc w:val="both"/>
              <w:rPr>
                <w:rFonts w:ascii="Arial" w:hAnsi="Arial" w:cs="Arial"/>
                <w:sz w:val="24"/>
                <w:szCs w:val="24"/>
              </w:rPr>
            </w:pPr>
            <w:r w:rsidRPr="00727CC2">
              <w:rPr>
                <w:rFonts w:ascii="Arial" w:hAnsi="Arial" w:cs="Arial"/>
                <w:sz w:val="24"/>
                <w:szCs w:val="24"/>
              </w:rPr>
              <w:t>Revisit NCE’s</w:t>
            </w:r>
          </w:p>
          <w:p w:rsidR="00E92BD8" w:rsidRPr="00727CC2" w:rsidRDefault="00E92BD8" w:rsidP="00743BCD">
            <w:pPr>
              <w:spacing w:line="276" w:lineRule="auto"/>
              <w:jc w:val="both"/>
              <w:rPr>
                <w:rFonts w:ascii="Arial" w:hAnsi="Arial" w:cs="Arial"/>
                <w:sz w:val="24"/>
                <w:szCs w:val="24"/>
              </w:rPr>
            </w:pPr>
          </w:p>
          <w:p w:rsidR="00E92BD8" w:rsidRPr="00727CC2" w:rsidRDefault="00E92BD8" w:rsidP="00743BCD">
            <w:pPr>
              <w:spacing w:line="276" w:lineRule="auto"/>
              <w:jc w:val="both"/>
              <w:rPr>
                <w:rFonts w:ascii="Arial" w:hAnsi="Arial" w:cs="Arial"/>
                <w:b/>
                <w:sz w:val="24"/>
                <w:szCs w:val="24"/>
              </w:rPr>
            </w:pPr>
            <w:r w:rsidRPr="00727CC2">
              <w:rPr>
                <w:rFonts w:ascii="Arial" w:hAnsi="Arial" w:cs="Arial"/>
                <w:sz w:val="24"/>
                <w:szCs w:val="24"/>
              </w:rPr>
              <w:t>Level 1 Evaluation</w:t>
            </w:r>
          </w:p>
        </w:tc>
      </w:tr>
    </w:tbl>
    <w:p w:rsidR="00E92BD8" w:rsidRPr="00727CC2" w:rsidRDefault="00E92BD8" w:rsidP="00743BCD">
      <w:pPr>
        <w:spacing w:line="360" w:lineRule="auto"/>
        <w:jc w:val="both"/>
        <w:rPr>
          <w:rFonts w:ascii="Arial" w:hAnsi="Arial" w:cs="Arial"/>
          <w:sz w:val="24"/>
          <w:szCs w:val="24"/>
        </w:rPr>
      </w:pPr>
      <w:r w:rsidRPr="00727CC2">
        <w:rPr>
          <w:rFonts w:ascii="Arial" w:hAnsi="Arial" w:cs="Arial"/>
          <w:b/>
          <w:sz w:val="24"/>
          <w:szCs w:val="24"/>
        </w:rPr>
        <w:t xml:space="preserve"> </w:t>
      </w:r>
    </w:p>
    <w:p w:rsidR="00E92BD8" w:rsidRPr="00727CC2" w:rsidRDefault="00E92BD8" w:rsidP="00743BCD">
      <w:pPr>
        <w:spacing w:line="360" w:lineRule="auto"/>
        <w:jc w:val="both"/>
        <w:rPr>
          <w:rFonts w:ascii="Arial" w:hAnsi="Arial" w:cs="Arial"/>
          <w:sz w:val="24"/>
          <w:szCs w:val="24"/>
        </w:rPr>
        <w:sectPr w:rsidR="00E92BD8" w:rsidRPr="00727CC2" w:rsidSect="00743BCD">
          <w:pgSz w:w="16838" w:h="11906" w:orient="landscape"/>
          <w:pgMar w:top="1440" w:right="1440" w:bottom="1440" w:left="1440" w:header="709" w:footer="709" w:gutter="0"/>
          <w:cols w:space="708"/>
          <w:docGrid w:linePitch="360"/>
        </w:sect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Delivery.</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Qualified trainers and where applicable Subject Matter Experts (SME’s) </w:t>
      </w:r>
      <w:proofErr w:type="gramStart"/>
      <w:r w:rsidRPr="00727CC2">
        <w:rPr>
          <w:rFonts w:ascii="Arial" w:hAnsi="Arial" w:cs="Arial"/>
          <w:sz w:val="24"/>
          <w:szCs w:val="24"/>
        </w:rPr>
        <w:t>will be requested</w:t>
      </w:r>
      <w:proofErr w:type="gramEnd"/>
      <w:r w:rsidRPr="00727CC2">
        <w:rPr>
          <w:rFonts w:ascii="Arial" w:hAnsi="Arial" w:cs="Arial"/>
          <w:sz w:val="24"/>
          <w:szCs w:val="24"/>
        </w:rPr>
        <w:t xml:space="preserve"> to support delivery will deliver each module. The curriculum outline illustrates how some of the modules involve a theory input followed by a practical, ensuring that the learners have had opportunity to practice their skills therefore improving self-confidence. The learners </w:t>
      </w:r>
      <w:proofErr w:type="gramStart"/>
      <w:r>
        <w:rPr>
          <w:rFonts w:ascii="Arial" w:hAnsi="Arial" w:cs="Arial"/>
          <w:sz w:val="24"/>
          <w:szCs w:val="24"/>
        </w:rPr>
        <w:t>will be introduced</w:t>
      </w:r>
      <w:proofErr w:type="gramEnd"/>
      <w:r>
        <w:rPr>
          <w:rFonts w:ascii="Arial" w:hAnsi="Arial" w:cs="Arial"/>
          <w:sz w:val="24"/>
          <w:szCs w:val="24"/>
        </w:rPr>
        <w:t xml:space="preserve"> to each topic</w:t>
      </w:r>
      <w:r w:rsidRPr="00727CC2">
        <w:rPr>
          <w:rFonts w:ascii="Arial" w:hAnsi="Arial" w:cs="Arial"/>
          <w:sz w:val="24"/>
          <w:szCs w:val="24"/>
        </w:rPr>
        <w:t xml:space="preserve"> at a basic level, to provide them with underpinning knowledge to equip them to be able to apply for employment and opportunities they may have shied away from prior to the course.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Leading on from the Equality, Diversity and Inclusion sessions, a community carousel will encourage the learners to engage with members from Black Asian Minority Ethnic groups. This will g</w:t>
      </w:r>
      <w:r w:rsidR="00B56F36">
        <w:rPr>
          <w:rFonts w:ascii="Arial" w:hAnsi="Arial" w:cs="Arial"/>
          <w:sz w:val="24"/>
          <w:szCs w:val="24"/>
        </w:rPr>
        <w:t>ive the learners opportunity to</w:t>
      </w:r>
      <w:r w:rsidRPr="00727CC2">
        <w:rPr>
          <w:rFonts w:ascii="Arial" w:hAnsi="Arial" w:cs="Arial"/>
          <w:sz w:val="24"/>
          <w:szCs w:val="24"/>
        </w:rPr>
        <w:t xml:space="preserve"> hear, first-hand, the impact that prejudice and discrimination has on individuals.</w:t>
      </w:r>
    </w:p>
    <w:p w:rsidR="00E92BD8" w:rsidRPr="00727CC2" w:rsidRDefault="00E92BD8" w:rsidP="00743BCD">
      <w:pPr>
        <w:spacing w:line="360" w:lineRule="auto"/>
        <w:jc w:val="both"/>
        <w:rPr>
          <w:rFonts w:ascii="Arial" w:hAnsi="Arial" w:cs="Arial"/>
          <w:sz w:val="24"/>
          <w:szCs w:val="24"/>
        </w:r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Self-directed learning.</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learners will be expected and encouraged to engage in self-directed learning. They </w:t>
      </w:r>
      <w:proofErr w:type="gramStart"/>
      <w:r w:rsidRPr="00727CC2">
        <w:rPr>
          <w:rFonts w:ascii="Arial" w:hAnsi="Arial" w:cs="Arial"/>
          <w:sz w:val="24"/>
          <w:szCs w:val="24"/>
        </w:rPr>
        <w:t>will be provided</w:t>
      </w:r>
      <w:proofErr w:type="gramEnd"/>
      <w:r w:rsidRPr="00727CC2">
        <w:rPr>
          <w:rFonts w:ascii="Arial" w:hAnsi="Arial" w:cs="Arial"/>
          <w:sz w:val="24"/>
          <w:szCs w:val="24"/>
        </w:rPr>
        <w:t xml:space="preserve"> with suggested reading lists, links to YouTube clips, websites and support groups who will be able to provide them with additional knowledge for them to progress. The learners will be given protected learning time. For example, there will be an input from the teacher, and as a form of formative assessment, the learners will be required to complete a workbook. The time required to complete this workbook is to </w:t>
      </w:r>
      <w:proofErr w:type="gramStart"/>
      <w:r w:rsidRPr="00727CC2">
        <w:rPr>
          <w:rFonts w:ascii="Arial" w:hAnsi="Arial" w:cs="Arial"/>
          <w:sz w:val="24"/>
          <w:szCs w:val="24"/>
        </w:rPr>
        <w:t>be factored</w:t>
      </w:r>
      <w:proofErr w:type="gramEnd"/>
      <w:r w:rsidRPr="00727CC2">
        <w:rPr>
          <w:rFonts w:ascii="Arial" w:hAnsi="Arial" w:cs="Arial"/>
          <w:sz w:val="24"/>
          <w:szCs w:val="24"/>
        </w:rPr>
        <w:t xml:space="preserve"> into the daily timetable, as this will then mean that individuals are able to manage their work life balance, which will in turn reduce stress and encourage motivation.</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t>Support.</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The learners will have access to 1-2-1 suppor</w:t>
      </w:r>
      <w:r>
        <w:rPr>
          <w:rFonts w:ascii="Arial" w:hAnsi="Arial" w:cs="Arial"/>
          <w:sz w:val="24"/>
          <w:szCs w:val="24"/>
        </w:rPr>
        <w:t xml:space="preserve">t from the teacher and </w:t>
      </w:r>
      <w:proofErr w:type="gramStart"/>
      <w:r>
        <w:rPr>
          <w:rFonts w:ascii="Arial" w:hAnsi="Arial" w:cs="Arial"/>
          <w:sz w:val="24"/>
          <w:szCs w:val="24"/>
        </w:rPr>
        <w:t>will</w:t>
      </w:r>
      <w:r w:rsidRPr="00727CC2">
        <w:rPr>
          <w:rFonts w:ascii="Arial" w:hAnsi="Arial" w:cs="Arial"/>
          <w:sz w:val="24"/>
          <w:szCs w:val="24"/>
        </w:rPr>
        <w:t xml:space="preserve"> be offered</w:t>
      </w:r>
      <w:proofErr w:type="gramEnd"/>
      <w:r w:rsidRPr="00727CC2">
        <w:rPr>
          <w:rFonts w:ascii="Arial" w:hAnsi="Arial" w:cs="Arial"/>
          <w:sz w:val="24"/>
          <w:szCs w:val="24"/>
        </w:rPr>
        <w:t xml:space="preserve"> the support of an appropriate mentor. This contact will be </w:t>
      </w:r>
      <w:r>
        <w:rPr>
          <w:rFonts w:ascii="Arial" w:hAnsi="Arial" w:cs="Arial"/>
          <w:sz w:val="24"/>
          <w:szCs w:val="24"/>
        </w:rPr>
        <w:t>available</w:t>
      </w:r>
      <w:r w:rsidRPr="00727CC2">
        <w:rPr>
          <w:rFonts w:ascii="Arial" w:hAnsi="Arial" w:cs="Arial"/>
          <w:sz w:val="24"/>
          <w:szCs w:val="24"/>
        </w:rPr>
        <w:t xml:space="preserve"> Monday to Friday 0800 hours to 2000 hours. In the event of an emergency, the learners will be able to use email to contact teacher only, this </w:t>
      </w:r>
      <w:proofErr w:type="gramStart"/>
      <w:r w:rsidRPr="00727CC2">
        <w:rPr>
          <w:rFonts w:ascii="Arial" w:hAnsi="Arial" w:cs="Arial"/>
          <w:sz w:val="24"/>
          <w:szCs w:val="24"/>
        </w:rPr>
        <w:t>will be monitored</w:t>
      </w:r>
      <w:proofErr w:type="gramEnd"/>
      <w:r w:rsidRPr="00727CC2">
        <w:rPr>
          <w:rFonts w:ascii="Arial" w:hAnsi="Arial" w:cs="Arial"/>
          <w:sz w:val="24"/>
          <w:szCs w:val="24"/>
        </w:rPr>
        <w:t xml:space="preserve"> between the hours of 0700 and 2300 hours.</w:t>
      </w:r>
    </w:p>
    <w:p w:rsidR="00E92BD8" w:rsidRPr="00727CC2" w:rsidRDefault="00E92BD8" w:rsidP="00743BCD">
      <w:pPr>
        <w:spacing w:line="360" w:lineRule="auto"/>
        <w:jc w:val="both"/>
        <w:rPr>
          <w:rFonts w:ascii="Arial" w:hAnsi="Arial" w:cs="Arial"/>
          <w:sz w:val="24"/>
          <w:szCs w:val="24"/>
        </w:rPr>
      </w:pPr>
    </w:p>
    <w:p w:rsidR="00E92BD8" w:rsidRPr="00727CC2" w:rsidRDefault="00E92BD8" w:rsidP="00743BCD">
      <w:pPr>
        <w:spacing w:line="360" w:lineRule="auto"/>
        <w:jc w:val="both"/>
        <w:rPr>
          <w:rFonts w:ascii="Arial" w:hAnsi="Arial" w:cs="Arial"/>
          <w:b/>
          <w:sz w:val="24"/>
          <w:szCs w:val="24"/>
        </w:rPr>
      </w:pPr>
      <w:r w:rsidRPr="00727CC2">
        <w:rPr>
          <w:rFonts w:ascii="Arial" w:hAnsi="Arial" w:cs="Arial"/>
          <w:b/>
          <w:sz w:val="24"/>
          <w:szCs w:val="24"/>
        </w:rPr>
        <w:lastRenderedPageBreak/>
        <w:t>Resources.</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classes </w:t>
      </w:r>
      <w:proofErr w:type="gramStart"/>
      <w:r w:rsidRPr="00727CC2">
        <w:rPr>
          <w:rFonts w:ascii="Arial" w:hAnsi="Arial" w:cs="Arial"/>
          <w:sz w:val="24"/>
          <w:szCs w:val="24"/>
        </w:rPr>
        <w:t>will be delivered</w:t>
      </w:r>
      <w:proofErr w:type="gramEnd"/>
      <w:r w:rsidRPr="00727CC2">
        <w:rPr>
          <w:rFonts w:ascii="Arial" w:hAnsi="Arial" w:cs="Arial"/>
          <w:sz w:val="24"/>
          <w:szCs w:val="24"/>
        </w:rPr>
        <w:t xml:space="preserve"> via online platform such as Zoom, Teams or Skype. In the event of a learner not having access to a desktop or laptop, this </w:t>
      </w:r>
      <w:proofErr w:type="gramStart"/>
      <w:r w:rsidRPr="00727CC2">
        <w:rPr>
          <w:rFonts w:ascii="Arial" w:hAnsi="Arial" w:cs="Arial"/>
          <w:sz w:val="24"/>
          <w:szCs w:val="24"/>
        </w:rPr>
        <w:t>will be identified</w:t>
      </w:r>
      <w:proofErr w:type="gramEnd"/>
      <w:r w:rsidRPr="00727CC2">
        <w:rPr>
          <w:rFonts w:ascii="Arial" w:hAnsi="Arial" w:cs="Arial"/>
          <w:sz w:val="24"/>
          <w:szCs w:val="24"/>
        </w:rPr>
        <w:t xml:space="preserve"> in the initial application. Enquiries </w:t>
      </w:r>
      <w:proofErr w:type="gramStart"/>
      <w:r w:rsidRPr="00727CC2">
        <w:rPr>
          <w:rFonts w:ascii="Arial" w:hAnsi="Arial" w:cs="Arial"/>
          <w:sz w:val="24"/>
          <w:szCs w:val="24"/>
        </w:rPr>
        <w:t>will then be made</w:t>
      </w:r>
      <w:proofErr w:type="gramEnd"/>
      <w:r w:rsidRPr="00727CC2">
        <w:rPr>
          <w:rFonts w:ascii="Arial" w:hAnsi="Arial" w:cs="Arial"/>
          <w:sz w:val="24"/>
          <w:szCs w:val="24"/>
        </w:rPr>
        <w:t xml:space="preserve"> with local library or community group centre to facilitate access to the necessary technology. (This may be subject to vetting, depending on venue).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Face to face, delivery will require a </w:t>
      </w:r>
      <w:proofErr w:type="spellStart"/>
      <w:r w:rsidRPr="00727CC2">
        <w:rPr>
          <w:rFonts w:ascii="Arial" w:hAnsi="Arial" w:cs="Arial"/>
          <w:sz w:val="24"/>
          <w:szCs w:val="24"/>
        </w:rPr>
        <w:t>Covid</w:t>
      </w:r>
      <w:proofErr w:type="spellEnd"/>
      <w:r w:rsidRPr="00727CC2">
        <w:rPr>
          <w:rFonts w:ascii="Arial" w:hAnsi="Arial" w:cs="Arial"/>
          <w:sz w:val="24"/>
          <w:szCs w:val="24"/>
        </w:rPr>
        <w:t xml:space="preserve"> safe venue, which </w:t>
      </w:r>
      <w:proofErr w:type="gramStart"/>
      <w:r w:rsidRPr="00727CC2">
        <w:rPr>
          <w:rFonts w:ascii="Arial" w:hAnsi="Arial" w:cs="Arial"/>
          <w:sz w:val="24"/>
          <w:szCs w:val="24"/>
        </w:rPr>
        <w:t>will be assessed</w:t>
      </w:r>
      <w:proofErr w:type="gramEnd"/>
      <w:r w:rsidRPr="00727CC2">
        <w:rPr>
          <w:rFonts w:ascii="Arial" w:hAnsi="Arial" w:cs="Arial"/>
          <w:sz w:val="24"/>
          <w:szCs w:val="24"/>
        </w:rPr>
        <w:t xml:space="preserve"> by a qualified risk assessor beforehand. The teacher/facilitator will also sanitise the venue prior to any session.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Venues will be equipped with whiteboard, projector and screen. </w:t>
      </w:r>
    </w:p>
    <w:p w:rsidR="00E92BD8" w:rsidRPr="00727CC2" w:rsidRDefault="00E92BD8" w:rsidP="00743BCD">
      <w:pPr>
        <w:spacing w:line="360" w:lineRule="auto"/>
        <w:jc w:val="both"/>
        <w:rPr>
          <w:rFonts w:ascii="Arial" w:hAnsi="Arial" w:cs="Arial"/>
          <w:b/>
          <w:sz w:val="24"/>
          <w:szCs w:val="24"/>
        </w:rPr>
      </w:pPr>
      <w:r w:rsidRPr="00727CC2">
        <w:rPr>
          <w:rFonts w:ascii="Arial" w:hAnsi="Arial" w:cs="Arial"/>
          <w:sz w:val="24"/>
          <w:szCs w:val="24"/>
        </w:rPr>
        <w:t xml:space="preserve">Learners will be required to bring their own pens and writing paper to comply with </w:t>
      </w:r>
      <w:proofErr w:type="spellStart"/>
      <w:r w:rsidRPr="00727CC2">
        <w:rPr>
          <w:rFonts w:ascii="Arial" w:hAnsi="Arial" w:cs="Arial"/>
          <w:sz w:val="24"/>
          <w:szCs w:val="24"/>
        </w:rPr>
        <w:t>Covid</w:t>
      </w:r>
      <w:proofErr w:type="spellEnd"/>
      <w:r w:rsidRPr="00727CC2">
        <w:rPr>
          <w:rFonts w:ascii="Arial" w:hAnsi="Arial" w:cs="Arial"/>
          <w:sz w:val="24"/>
          <w:szCs w:val="24"/>
        </w:rPr>
        <w:t xml:space="preserve"> requirements.</w:t>
      </w:r>
    </w:p>
    <w:p w:rsidR="00E92BD8" w:rsidRPr="007E0E79" w:rsidRDefault="00E92BD8" w:rsidP="00743BCD">
      <w:pPr>
        <w:spacing w:line="360" w:lineRule="auto"/>
        <w:jc w:val="both"/>
        <w:rPr>
          <w:rFonts w:ascii="Arial" w:hAnsi="Arial" w:cs="Arial"/>
          <w:b/>
          <w:sz w:val="24"/>
          <w:szCs w:val="24"/>
        </w:rPr>
      </w:pPr>
    </w:p>
    <w:p w:rsidR="00E92BD8" w:rsidRPr="007E0E79" w:rsidRDefault="00E92BD8" w:rsidP="00743BCD">
      <w:pPr>
        <w:spacing w:line="360" w:lineRule="auto"/>
        <w:jc w:val="both"/>
        <w:rPr>
          <w:rFonts w:ascii="Arial" w:hAnsi="Arial" w:cs="Arial"/>
          <w:b/>
          <w:sz w:val="24"/>
          <w:szCs w:val="24"/>
        </w:rPr>
      </w:pPr>
      <w:r w:rsidRPr="007E0E79">
        <w:rPr>
          <w:rFonts w:ascii="Arial" w:hAnsi="Arial" w:cs="Arial"/>
          <w:b/>
          <w:sz w:val="24"/>
          <w:szCs w:val="24"/>
        </w:rPr>
        <w:t>Guest speakers/Subject Matter Expert (SME’s) lecturers.</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It will benefit the learners to have first-hand input from S.M.E’s, as these facilitators are likely to have experience and knowledge in a specific subject. This will allow the learners to ask questions to the SME, which will generate discussion, explore specific issues, which will put theory into context and therefore enhance learning.</w:t>
      </w:r>
    </w:p>
    <w:p w:rsidR="00E92BD8" w:rsidRDefault="00E92BD8" w:rsidP="00743BCD">
      <w:pPr>
        <w:spacing w:line="360" w:lineRule="auto"/>
        <w:jc w:val="both"/>
        <w:rPr>
          <w:rFonts w:ascii="Arial" w:hAnsi="Arial" w:cs="Arial"/>
          <w:sz w:val="24"/>
          <w:szCs w:val="24"/>
        </w:rPr>
      </w:pPr>
      <w:r>
        <w:rPr>
          <w:rFonts w:ascii="Arial" w:hAnsi="Arial" w:cs="Arial"/>
          <w:sz w:val="24"/>
          <w:szCs w:val="24"/>
        </w:rPr>
        <w:t>A qualified First Aid Trainer will deliver the First Aid module, which is an accredited course by Highfield.</w:t>
      </w:r>
    </w:p>
    <w:p w:rsidR="00E92BD8" w:rsidRPr="00727CC2" w:rsidRDefault="00E92BD8" w:rsidP="00743BCD">
      <w:pPr>
        <w:spacing w:line="360" w:lineRule="auto"/>
        <w:jc w:val="both"/>
        <w:rPr>
          <w:rFonts w:ascii="Arial" w:hAnsi="Arial" w:cs="Arial"/>
          <w:sz w:val="24"/>
          <w:szCs w:val="24"/>
        </w:rPr>
      </w:pPr>
      <w:r>
        <w:rPr>
          <w:rFonts w:ascii="Arial" w:hAnsi="Arial" w:cs="Arial"/>
          <w:sz w:val="24"/>
          <w:szCs w:val="24"/>
        </w:rPr>
        <w:t>The main deliverer who holds a Level 2 Welsh language skill will deliver the Welsh Language input. However, the workbooks will be second marked by a fluent welsh language speaker. This fluent Welsh language speaker will also facilitate the summative assessment for this particular module.</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Guest speakers will be required to provide a Disclosure and Barring Service Certificate prior to the commencement of the course.</w:t>
      </w:r>
    </w:p>
    <w:p w:rsidR="007E0E79" w:rsidRDefault="007E0E79" w:rsidP="00743BCD">
      <w:pPr>
        <w:spacing w:line="360" w:lineRule="auto"/>
        <w:jc w:val="both"/>
        <w:rPr>
          <w:rFonts w:ascii="Arial" w:hAnsi="Arial" w:cs="Arial"/>
          <w:sz w:val="24"/>
          <w:szCs w:val="24"/>
        </w:rPr>
      </w:pPr>
    </w:p>
    <w:p w:rsidR="00DF604D" w:rsidRDefault="00DF604D" w:rsidP="00743BCD">
      <w:pPr>
        <w:spacing w:line="360" w:lineRule="auto"/>
        <w:jc w:val="both"/>
        <w:rPr>
          <w:rFonts w:ascii="Arial" w:hAnsi="Arial" w:cs="Arial"/>
          <w:sz w:val="24"/>
          <w:szCs w:val="24"/>
        </w:rPr>
      </w:pPr>
    </w:p>
    <w:p w:rsidR="00DF604D" w:rsidRDefault="00DF604D" w:rsidP="00743BCD">
      <w:pPr>
        <w:spacing w:line="360" w:lineRule="auto"/>
        <w:jc w:val="both"/>
        <w:rPr>
          <w:rFonts w:ascii="Arial" w:hAnsi="Arial" w:cs="Arial"/>
          <w:sz w:val="24"/>
          <w:szCs w:val="24"/>
        </w:rPr>
      </w:pPr>
    </w:p>
    <w:p w:rsidR="007E0E79" w:rsidRPr="007E0E79" w:rsidRDefault="007E0E79" w:rsidP="0099354C">
      <w:pPr>
        <w:spacing w:line="360" w:lineRule="auto"/>
        <w:jc w:val="both"/>
        <w:rPr>
          <w:rFonts w:ascii="Arial" w:hAnsi="Arial" w:cs="Arial"/>
          <w:b/>
          <w:sz w:val="24"/>
          <w:szCs w:val="24"/>
        </w:rPr>
      </w:pPr>
      <w:r w:rsidRPr="007E0E79">
        <w:rPr>
          <w:rFonts w:ascii="Arial" w:hAnsi="Arial" w:cs="Arial"/>
          <w:b/>
          <w:sz w:val="24"/>
          <w:szCs w:val="24"/>
        </w:rPr>
        <w:lastRenderedPageBreak/>
        <w:t>Functional Skills</w:t>
      </w:r>
    </w:p>
    <w:p w:rsidR="007E0E79" w:rsidRDefault="007E0E79" w:rsidP="0099354C">
      <w:pPr>
        <w:spacing w:line="360" w:lineRule="auto"/>
        <w:jc w:val="both"/>
        <w:rPr>
          <w:rFonts w:ascii="Arial" w:hAnsi="Arial" w:cs="Arial"/>
          <w:sz w:val="24"/>
          <w:szCs w:val="24"/>
        </w:rPr>
      </w:pPr>
      <w:r>
        <w:rPr>
          <w:rFonts w:ascii="Arial" w:hAnsi="Arial" w:cs="Arial"/>
          <w:sz w:val="24"/>
          <w:szCs w:val="24"/>
        </w:rPr>
        <w:t>There are elements of functional skills thread through the programme.</w:t>
      </w:r>
    </w:p>
    <w:p w:rsidR="007E0E79" w:rsidRDefault="007E0E79" w:rsidP="0099354C">
      <w:pPr>
        <w:spacing w:line="360" w:lineRule="auto"/>
        <w:jc w:val="both"/>
        <w:rPr>
          <w:rFonts w:ascii="Arial" w:hAnsi="Arial" w:cs="Arial"/>
          <w:sz w:val="24"/>
          <w:szCs w:val="24"/>
        </w:rPr>
      </w:pPr>
      <w:r w:rsidRPr="008413F1">
        <w:rPr>
          <w:rFonts w:ascii="Arial" w:hAnsi="Arial" w:cs="Arial"/>
          <w:b/>
          <w:sz w:val="24"/>
          <w:szCs w:val="24"/>
        </w:rPr>
        <w:t>ICT</w:t>
      </w:r>
      <w:r>
        <w:rPr>
          <w:rFonts w:ascii="Arial" w:hAnsi="Arial" w:cs="Arial"/>
          <w:sz w:val="24"/>
          <w:szCs w:val="24"/>
        </w:rPr>
        <w:t xml:space="preserve"> in the budgeting session, will allow the learners to use their ICT skills and knowledge during the completion of the excel spreadsheet. </w:t>
      </w:r>
    </w:p>
    <w:p w:rsidR="007E0E79" w:rsidRDefault="007E0E79" w:rsidP="0099354C">
      <w:pPr>
        <w:spacing w:line="360" w:lineRule="auto"/>
        <w:jc w:val="both"/>
        <w:rPr>
          <w:rFonts w:ascii="Arial" w:hAnsi="Arial" w:cs="Arial"/>
          <w:sz w:val="24"/>
          <w:szCs w:val="24"/>
        </w:rPr>
      </w:pPr>
      <w:r w:rsidRPr="008413F1">
        <w:rPr>
          <w:rFonts w:ascii="Arial" w:hAnsi="Arial" w:cs="Arial"/>
          <w:b/>
          <w:sz w:val="24"/>
          <w:szCs w:val="24"/>
        </w:rPr>
        <w:t xml:space="preserve">Literacy </w:t>
      </w:r>
      <w:r>
        <w:rPr>
          <w:rFonts w:ascii="Arial" w:hAnsi="Arial" w:cs="Arial"/>
          <w:sz w:val="24"/>
          <w:szCs w:val="24"/>
        </w:rPr>
        <w:t xml:space="preserve">– this </w:t>
      </w:r>
      <w:proofErr w:type="gramStart"/>
      <w:r>
        <w:rPr>
          <w:rFonts w:ascii="Arial" w:hAnsi="Arial" w:cs="Arial"/>
          <w:sz w:val="24"/>
          <w:szCs w:val="24"/>
        </w:rPr>
        <w:t>will be threaded</w:t>
      </w:r>
      <w:proofErr w:type="gramEnd"/>
      <w:r>
        <w:rPr>
          <w:rFonts w:ascii="Arial" w:hAnsi="Arial" w:cs="Arial"/>
          <w:sz w:val="24"/>
          <w:szCs w:val="24"/>
        </w:rPr>
        <w:t xml:space="preserve"> through many modules, where the learner will have the opportunity to use their literacy skills. Reading from group work results on flip chart, whiteboard or Word document. Also self-directed learning.</w:t>
      </w:r>
    </w:p>
    <w:p w:rsidR="007E0E79" w:rsidRDefault="007E0E79" w:rsidP="0099354C">
      <w:pPr>
        <w:spacing w:line="360" w:lineRule="auto"/>
        <w:jc w:val="both"/>
        <w:rPr>
          <w:rFonts w:ascii="Arial" w:hAnsi="Arial" w:cs="Arial"/>
          <w:sz w:val="24"/>
          <w:szCs w:val="24"/>
        </w:rPr>
      </w:pPr>
      <w:r w:rsidRPr="008413F1">
        <w:rPr>
          <w:rFonts w:ascii="Arial" w:hAnsi="Arial" w:cs="Arial"/>
          <w:b/>
          <w:sz w:val="24"/>
          <w:szCs w:val="24"/>
        </w:rPr>
        <w:t xml:space="preserve">Language </w:t>
      </w:r>
      <w:r>
        <w:rPr>
          <w:rFonts w:ascii="Arial" w:hAnsi="Arial" w:cs="Arial"/>
          <w:b/>
          <w:sz w:val="24"/>
          <w:szCs w:val="24"/>
        </w:rPr>
        <w:t>–</w:t>
      </w:r>
      <w:r w:rsidRPr="008413F1">
        <w:rPr>
          <w:rFonts w:ascii="Arial" w:hAnsi="Arial" w:cs="Arial"/>
          <w:b/>
          <w:sz w:val="24"/>
          <w:szCs w:val="24"/>
        </w:rPr>
        <w:t xml:space="preserve"> </w:t>
      </w:r>
      <w:r>
        <w:rPr>
          <w:rFonts w:ascii="Arial" w:hAnsi="Arial" w:cs="Arial"/>
          <w:sz w:val="24"/>
          <w:szCs w:val="24"/>
        </w:rPr>
        <w:t xml:space="preserve">there will be a great opportunity for the learners to use their language skills through communication when presenting group work, individual work. The communication session will allow them to explore </w:t>
      </w:r>
      <w:proofErr w:type="gramStart"/>
      <w:r>
        <w:rPr>
          <w:rFonts w:ascii="Arial" w:hAnsi="Arial" w:cs="Arial"/>
          <w:sz w:val="24"/>
          <w:szCs w:val="24"/>
        </w:rPr>
        <w:t>their own communication style, what is effective and what is not</w:t>
      </w:r>
      <w:proofErr w:type="gramEnd"/>
      <w:r>
        <w:rPr>
          <w:rFonts w:ascii="Arial" w:hAnsi="Arial" w:cs="Arial"/>
          <w:sz w:val="24"/>
          <w:szCs w:val="24"/>
        </w:rPr>
        <w:t xml:space="preserve">. </w:t>
      </w:r>
    </w:p>
    <w:p w:rsidR="00E92BD8" w:rsidRDefault="00E92BD8" w:rsidP="00743BCD">
      <w:pPr>
        <w:pStyle w:val="ListParagraph"/>
        <w:spacing w:line="360" w:lineRule="auto"/>
        <w:jc w:val="both"/>
        <w:rPr>
          <w:rFonts w:ascii="Arial" w:hAnsi="Arial" w:cs="Arial"/>
          <w:b/>
          <w:sz w:val="24"/>
          <w:szCs w:val="24"/>
        </w:rPr>
      </w:pPr>
    </w:p>
    <w:p w:rsidR="0099354C" w:rsidRDefault="0099354C" w:rsidP="00743BCD">
      <w:pPr>
        <w:spacing w:line="360" w:lineRule="auto"/>
        <w:jc w:val="both"/>
        <w:rPr>
          <w:rFonts w:ascii="Arial" w:hAnsi="Arial" w:cs="Arial"/>
          <w:b/>
          <w:sz w:val="28"/>
          <w:szCs w:val="28"/>
          <w:u w:val="single"/>
        </w:rPr>
      </w:pPr>
    </w:p>
    <w:p w:rsidR="00E92BD8" w:rsidRDefault="00E92BD8" w:rsidP="00743BCD">
      <w:pPr>
        <w:spacing w:line="360" w:lineRule="auto"/>
        <w:jc w:val="both"/>
        <w:rPr>
          <w:rFonts w:ascii="Arial" w:hAnsi="Arial" w:cs="Arial"/>
          <w:b/>
          <w:sz w:val="28"/>
          <w:szCs w:val="28"/>
          <w:u w:val="single"/>
        </w:rPr>
      </w:pPr>
      <w:r w:rsidRPr="00A60F3B">
        <w:rPr>
          <w:rFonts w:ascii="Arial" w:hAnsi="Arial" w:cs="Arial"/>
          <w:b/>
          <w:sz w:val="28"/>
          <w:szCs w:val="28"/>
          <w:u w:val="single"/>
        </w:rPr>
        <w:t xml:space="preserve">2b.Curriculum </w:t>
      </w:r>
      <w:r w:rsidR="007E0E79">
        <w:rPr>
          <w:rFonts w:ascii="Arial" w:hAnsi="Arial" w:cs="Arial"/>
          <w:b/>
          <w:sz w:val="28"/>
          <w:szCs w:val="28"/>
          <w:u w:val="single"/>
        </w:rPr>
        <w:t>A</w:t>
      </w:r>
      <w:r w:rsidRPr="00A60F3B">
        <w:rPr>
          <w:rFonts w:ascii="Arial" w:hAnsi="Arial" w:cs="Arial"/>
          <w:b/>
          <w:sz w:val="28"/>
          <w:szCs w:val="28"/>
          <w:u w:val="single"/>
        </w:rPr>
        <w:t xml:space="preserve">im and </w:t>
      </w:r>
      <w:r w:rsidR="007E0E79">
        <w:rPr>
          <w:rFonts w:ascii="Arial" w:hAnsi="Arial" w:cs="Arial"/>
          <w:b/>
          <w:sz w:val="28"/>
          <w:szCs w:val="28"/>
          <w:u w:val="single"/>
        </w:rPr>
        <w:t>Ob</w:t>
      </w:r>
      <w:r w:rsidRPr="00A60F3B">
        <w:rPr>
          <w:rFonts w:ascii="Arial" w:hAnsi="Arial" w:cs="Arial"/>
          <w:b/>
          <w:sz w:val="28"/>
          <w:szCs w:val="28"/>
          <w:u w:val="single"/>
        </w:rPr>
        <w:t>jectives</w:t>
      </w:r>
      <w:r w:rsidRPr="00EF0269">
        <w:rPr>
          <w:rFonts w:ascii="Arial" w:hAnsi="Arial" w:cs="Arial"/>
          <w:b/>
          <w:sz w:val="28"/>
          <w:szCs w:val="28"/>
          <w:u w:val="single"/>
        </w:rPr>
        <w:t xml:space="preserve"> </w:t>
      </w:r>
    </w:p>
    <w:p w:rsidR="00E92BD8" w:rsidRPr="00112D57" w:rsidRDefault="00E92BD8" w:rsidP="00743BCD">
      <w:pPr>
        <w:spacing w:line="360" w:lineRule="auto"/>
        <w:jc w:val="both"/>
        <w:rPr>
          <w:rFonts w:ascii="Arial" w:hAnsi="Arial" w:cs="Arial"/>
          <w:b/>
          <w:sz w:val="24"/>
          <w:szCs w:val="24"/>
          <w:u w:val="single"/>
        </w:rPr>
      </w:pPr>
      <w:r w:rsidRPr="00112D57">
        <w:rPr>
          <w:rFonts w:ascii="Arial" w:hAnsi="Arial" w:cs="Arial"/>
          <w:b/>
          <w:sz w:val="24"/>
          <w:szCs w:val="24"/>
          <w:u w:val="single"/>
        </w:rPr>
        <w:t>Week 1</w:t>
      </w:r>
    </w:p>
    <w:p w:rsidR="00E92BD8" w:rsidRDefault="00E92BD8" w:rsidP="00743BCD">
      <w:pPr>
        <w:spacing w:line="360" w:lineRule="auto"/>
        <w:rPr>
          <w:rFonts w:ascii="Arial" w:hAnsi="Arial" w:cs="Arial"/>
          <w:sz w:val="24"/>
          <w:szCs w:val="24"/>
          <w:u w:val="single"/>
        </w:rPr>
      </w:pPr>
      <w:r w:rsidRPr="00EA5CDD">
        <w:rPr>
          <w:rFonts w:ascii="Arial" w:hAnsi="Arial" w:cs="Arial"/>
          <w:sz w:val="24"/>
          <w:szCs w:val="24"/>
          <w:u w:val="single"/>
        </w:rPr>
        <w:t>Self-awareness/ Confidence Building</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Aim</w:t>
      </w:r>
      <w:r>
        <w:rPr>
          <w:rFonts w:ascii="Arial" w:hAnsi="Arial" w:cs="Arial"/>
          <w:sz w:val="24"/>
          <w:szCs w:val="24"/>
        </w:rPr>
        <w:t xml:space="preserve"> - </w:t>
      </w:r>
      <w:r w:rsidRPr="006130B9">
        <w:rPr>
          <w:rFonts w:ascii="Arial" w:hAnsi="Arial" w:cs="Arial"/>
          <w:sz w:val="24"/>
          <w:szCs w:val="24"/>
        </w:rPr>
        <w:t>To enhance the learner’s self-awareness and self-confidence</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r>
        <w:rPr>
          <w:rFonts w:ascii="Arial" w:hAnsi="Arial" w:cs="Arial"/>
          <w:sz w:val="24"/>
          <w:szCs w:val="24"/>
        </w:rPr>
        <w:t>:</w:t>
      </w:r>
    </w:p>
    <w:p w:rsidR="00E92BD8" w:rsidRPr="006130B9" w:rsidRDefault="00E92BD8" w:rsidP="00743BCD">
      <w:pPr>
        <w:pStyle w:val="ListParagraph"/>
        <w:numPr>
          <w:ilvl w:val="0"/>
          <w:numId w:val="3"/>
        </w:numPr>
        <w:spacing w:after="0" w:line="360" w:lineRule="auto"/>
        <w:rPr>
          <w:rFonts w:ascii="Arial" w:hAnsi="Arial" w:cs="Arial"/>
          <w:sz w:val="24"/>
          <w:szCs w:val="24"/>
        </w:rPr>
      </w:pPr>
      <w:r w:rsidRPr="006130B9">
        <w:rPr>
          <w:rFonts w:ascii="Arial" w:hAnsi="Arial" w:cs="Arial"/>
          <w:sz w:val="24"/>
          <w:szCs w:val="24"/>
        </w:rPr>
        <w:t>Identify own self awareness</w:t>
      </w:r>
    </w:p>
    <w:p w:rsidR="00E92BD8" w:rsidRPr="006130B9" w:rsidRDefault="00E92BD8" w:rsidP="00743BCD">
      <w:pPr>
        <w:pStyle w:val="ListParagraph"/>
        <w:numPr>
          <w:ilvl w:val="0"/>
          <w:numId w:val="3"/>
        </w:numPr>
        <w:spacing w:after="0" w:line="360" w:lineRule="auto"/>
        <w:rPr>
          <w:rFonts w:ascii="Arial" w:hAnsi="Arial" w:cs="Arial"/>
          <w:sz w:val="24"/>
          <w:szCs w:val="24"/>
        </w:rPr>
      </w:pPr>
      <w:r w:rsidRPr="006130B9">
        <w:rPr>
          <w:rFonts w:ascii="Arial" w:hAnsi="Arial" w:cs="Arial"/>
          <w:sz w:val="24"/>
          <w:szCs w:val="24"/>
        </w:rPr>
        <w:t>Identify tools and techniques to boost self confidence</w:t>
      </w:r>
    </w:p>
    <w:p w:rsidR="00E92BD8" w:rsidRPr="006130B9" w:rsidRDefault="00E92BD8" w:rsidP="00743BCD">
      <w:pPr>
        <w:numPr>
          <w:ilvl w:val="0"/>
          <w:numId w:val="3"/>
        </w:numPr>
        <w:spacing w:after="0" w:line="360" w:lineRule="auto"/>
        <w:rPr>
          <w:rFonts w:ascii="Arial" w:hAnsi="Arial" w:cs="Arial"/>
          <w:sz w:val="24"/>
          <w:szCs w:val="24"/>
        </w:rPr>
      </w:pPr>
      <w:r w:rsidRPr="006130B9">
        <w:rPr>
          <w:rFonts w:ascii="Arial" w:hAnsi="Arial" w:cs="Arial"/>
          <w:sz w:val="24"/>
          <w:szCs w:val="24"/>
        </w:rPr>
        <w:t>Recognise methods of increasing confidence and self-esteem in a given situation</w:t>
      </w:r>
    </w:p>
    <w:p w:rsidR="00E92BD8" w:rsidRDefault="00E92BD8" w:rsidP="00743BCD">
      <w:pPr>
        <w:spacing w:line="360" w:lineRule="auto"/>
        <w:rPr>
          <w:rFonts w:ascii="Arial" w:hAnsi="Arial" w:cs="Arial"/>
          <w:sz w:val="24"/>
          <w:szCs w:val="24"/>
        </w:rPr>
      </w:pPr>
    </w:p>
    <w:p w:rsidR="0099354C" w:rsidRPr="007B3A19" w:rsidRDefault="0099354C" w:rsidP="00743BCD">
      <w:pPr>
        <w:spacing w:line="360" w:lineRule="auto"/>
        <w:rPr>
          <w:rFonts w:ascii="Arial" w:hAnsi="Arial" w:cs="Arial"/>
          <w:sz w:val="24"/>
          <w:szCs w:val="24"/>
        </w:rPr>
      </w:pPr>
    </w:p>
    <w:p w:rsidR="00E92BD8" w:rsidRPr="00A60F3B" w:rsidRDefault="00E92BD8" w:rsidP="00743BCD">
      <w:pPr>
        <w:spacing w:line="360" w:lineRule="auto"/>
        <w:rPr>
          <w:rFonts w:ascii="Arial" w:hAnsi="Arial" w:cs="Arial"/>
          <w:b/>
          <w:sz w:val="24"/>
          <w:szCs w:val="24"/>
          <w:u w:val="single"/>
        </w:rPr>
      </w:pPr>
      <w:proofErr w:type="spellStart"/>
      <w:r w:rsidRPr="00A60F3B">
        <w:rPr>
          <w:rFonts w:ascii="Arial" w:hAnsi="Arial" w:cs="Arial"/>
          <w:b/>
          <w:sz w:val="24"/>
          <w:szCs w:val="24"/>
          <w:u w:val="single"/>
        </w:rPr>
        <w:t>Self Directed</w:t>
      </w:r>
      <w:proofErr w:type="spellEnd"/>
      <w:r w:rsidRPr="00A60F3B">
        <w:rPr>
          <w:rFonts w:ascii="Arial" w:hAnsi="Arial" w:cs="Arial"/>
          <w:b/>
          <w:sz w:val="24"/>
          <w:szCs w:val="24"/>
          <w:u w:val="single"/>
        </w:rPr>
        <w:t xml:space="preserve"> Learning</w:t>
      </w:r>
    </w:p>
    <w:p w:rsidR="00E92BD8" w:rsidRPr="00A60F3B" w:rsidRDefault="00E92BD8" w:rsidP="00743BCD">
      <w:pPr>
        <w:spacing w:line="360" w:lineRule="auto"/>
        <w:rPr>
          <w:rFonts w:ascii="Arial" w:hAnsi="Arial" w:cs="Arial"/>
          <w:b/>
          <w:sz w:val="24"/>
          <w:szCs w:val="24"/>
        </w:rPr>
      </w:pPr>
      <w:r w:rsidRPr="00A60F3B">
        <w:rPr>
          <w:rFonts w:ascii="Arial" w:hAnsi="Arial" w:cs="Arial"/>
          <w:b/>
          <w:sz w:val="24"/>
          <w:szCs w:val="24"/>
        </w:rPr>
        <w:t>Honey and Mumford</w:t>
      </w:r>
    </w:p>
    <w:p w:rsidR="00E92BD8" w:rsidRPr="006130B9" w:rsidRDefault="00E92BD8" w:rsidP="00743BCD">
      <w:pPr>
        <w:spacing w:line="360" w:lineRule="auto"/>
        <w:rPr>
          <w:rFonts w:ascii="Arial" w:hAnsi="Arial" w:cs="Arial"/>
          <w:sz w:val="24"/>
          <w:szCs w:val="24"/>
        </w:rPr>
      </w:pPr>
      <w:r w:rsidRPr="00EA5CDD">
        <w:rPr>
          <w:rFonts w:ascii="Arial" w:hAnsi="Arial" w:cs="Arial"/>
          <w:sz w:val="24"/>
          <w:szCs w:val="24"/>
        </w:rPr>
        <w:t>Aim</w:t>
      </w:r>
      <w:r>
        <w:rPr>
          <w:rFonts w:ascii="Arial" w:hAnsi="Arial" w:cs="Arial"/>
          <w:sz w:val="24"/>
          <w:szCs w:val="24"/>
        </w:rPr>
        <w:t xml:space="preserve"> - For</w:t>
      </w:r>
      <w:r w:rsidRPr="006130B9">
        <w:rPr>
          <w:rFonts w:ascii="Arial" w:hAnsi="Arial" w:cs="Arial"/>
          <w:sz w:val="24"/>
          <w:szCs w:val="24"/>
        </w:rPr>
        <w:t xml:space="preserve"> the leaner to explain their own learning style</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lastRenderedPageBreak/>
        <w:t>Objectives</w:t>
      </w:r>
      <w:r>
        <w:rPr>
          <w:rFonts w:ascii="Arial" w:hAnsi="Arial" w:cs="Arial"/>
          <w:sz w:val="24"/>
          <w:szCs w:val="24"/>
        </w:rPr>
        <w:t>:</w:t>
      </w:r>
    </w:p>
    <w:p w:rsidR="00E92BD8" w:rsidRPr="006130B9" w:rsidRDefault="00E92BD8" w:rsidP="00743BCD">
      <w:pPr>
        <w:pStyle w:val="ListParagraph"/>
        <w:numPr>
          <w:ilvl w:val="0"/>
          <w:numId w:val="4"/>
        </w:numPr>
        <w:spacing w:after="0" w:line="360" w:lineRule="auto"/>
        <w:rPr>
          <w:rFonts w:ascii="Arial" w:hAnsi="Arial" w:cs="Arial"/>
          <w:sz w:val="24"/>
          <w:szCs w:val="24"/>
        </w:rPr>
      </w:pPr>
      <w:r w:rsidRPr="006130B9">
        <w:rPr>
          <w:rFonts w:ascii="Arial" w:hAnsi="Arial" w:cs="Arial"/>
          <w:sz w:val="24"/>
          <w:szCs w:val="24"/>
        </w:rPr>
        <w:t>Explain the four different learning styles according to Honey and Mumford</w:t>
      </w:r>
    </w:p>
    <w:p w:rsidR="00E92BD8" w:rsidRPr="006130B9" w:rsidRDefault="00E92BD8" w:rsidP="00743BCD">
      <w:pPr>
        <w:pStyle w:val="ListParagraph"/>
        <w:numPr>
          <w:ilvl w:val="0"/>
          <w:numId w:val="5"/>
        </w:numPr>
        <w:spacing w:after="0" w:line="360" w:lineRule="auto"/>
        <w:rPr>
          <w:rFonts w:ascii="Arial" w:hAnsi="Arial" w:cs="Arial"/>
          <w:sz w:val="24"/>
          <w:szCs w:val="24"/>
        </w:rPr>
      </w:pPr>
      <w:r w:rsidRPr="006130B9">
        <w:rPr>
          <w:rFonts w:ascii="Arial" w:hAnsi="Arial" w:cs="Arial"/>
          <w:sz w:val="24"/>
          <w:szCs w:val="24"/>
        </w:rPr>
        <w:t>Complete Honey and Mumford learning styles questionnaire</w:t>
      </w:r>
    </w:p>
    <w:p w:rsidR="00E92BD8" w:rsidRPr="006130B9" w:rsidRDefault="00E92BD8" w:rsidP="00743BCD">
      <w:pPr>
        <w:pStyle w:val="ListParagraph"/>
        <w:numPr>
          <w:ilvl w:val="0"/>
          <w:numId w:val="5"/>
        </w:numPr>
        <w:spacing w:after="0" w:line="360" w:lineRule="auto"/>
        <w:rPr>
          <w:rFonts w:ascii="Arial" w:hAnsi="Arial" w:cs="Arial"/>
          <w:sz w:val="24"/>
          <w:szCs w:val="24"/>
        </w:rPr>
      </w:pPr>
      <w:r w:rsidRPr="006130B9">
        <w:rPr>
          <w:rFonts w:ascii="Arial" w:hAnsi="Arial" w:cs="Arial"/>
          <w:sz w:val="24"/>
          <w:szCs w:val="24"/>
        </w:rPr>
        <w:t xml:space="preserve">Explain own learning preference according to Honey and Mumford </w:t>
      </w:r>
    </w:p>
    <w:p w:rsidR="00E92BD8" w:rsidRPr="006130B9" w:rsidRDefault="00E92BD8" w:rsidP="00743BCD">
      <w:pPr>
        <w:spacing w:line="360" w:lineRule="auto"/>
        <w:ind w:left="720"/>
        <w:rPr>
          <w:rFonts w:ascii="Arial" w:hAnsi="Arial" w:cs="Arial"/>
          <w:sz w:val="24"/>
          <w:szCs w:val="24"/>
        </w:rPr>
      </w:pPr>
      <w:r w:rsidRPr="006130B9">
        <w:rPr>
          <w:rFonts w:ascii="Arial" w:hAnsi="Arial" w:cs="Arial"/>
          <w:sz w:val="24"/>
          <w:szCs w:val="24"/>
        </w:rPr>
        <w:t>Questionnaire</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Employment Rights and Responsibilities</w:t>
      </w:r>
    </w:p>
    <w:p w:rsidR="00E92BD8" w:rsidRPr="00EA5CDD" w:rsidRDefault="00E92BD8" w:rsidP="0099354C">
      <w:pPr>
        <w:spacing w:line="360" w:lineRule="auto"/>
        <w:rPr>
          <w:rFonts w:ascii="Arial" w:hAnsi="Arial" w:cs="Arial"/>
          <w:sz w:val="24"/>
          <w:szCs w:val="24"/>
          <w:lang w:val="en-US"/>
        </w:rPr>
      </w:pPr>
      <w:r>
        <w:rPr>
          <w:rFonts w:ascii="Arial" w:hAnsi="Arial" w:cs="Arial"/>
          <w:bCs/>
          <w:sz w:val="24"/>
          <w:szCs w:val="24"/>
          <w:lang w:val="en-US"/>
        </w:rPr>
        <w:t xml:space="preserve">Aim – </w:t>
      </w:r>
      <w:r w:rsidRPr="00EA5CDD">
        <w:rPr>
          <w:rFonts w:ascii="Arial" w:hAnsi="Arial" w:cs="Arial"/>
          <w:sz w:val="24"/>
          <w:szCs w:val="24"/>
          <w:lang w:val="en-US"/>
        </w:rPr>
        <w:t xml:space="preserve">To raise awareness of employment rights and responsibilities. </w:t>
      </w:r>
    </w:p>
    <w:p w:rsidR="00E92BD8" w:rsidRPr="00EA5CDD" w:rsidRDefault="00E92BD8" w:rsidP="0099354C">
      <w:pPr>
        <w:spacing w:line="360" w:lineRule="auto"/>
        <w:rPr>
          <w:rFonts w:ascii="Arial" w:hAnsi="Arial" w:cs="Arial"/>
          <w:bCs/>
          <w:sz w:val="24"/>
          <w:szCs w:val="24"/>
          <w:lang w:val="en-US"/>
        </w:rPr>
      </w:pPr>
      <w:r w:rsidRPr="00EA5CDD">
        <w:rPr>
          <w:rFonts w:ascii="Arial" w:hAnsi="Arial" w:cs="Arial"/>
          <w:bCs/>
          <w:sz w:val="24"/>
          <w:szCs w:val="24"/>
          <w:lang w:val="en-US"/>
        </w:rPr>
        <w:t>Objectives:</w:t>
      </w:r>
    </w:p>
    <w:p w:rsidR="00E92BD8" w:rsidRPr="006130B9" w:rsidRDefault="00E92BD8" w:rsidP="0099354C">
      <w:pPr>
        <w:spacing w:line="360" w:lineRule="auto"/>
        <w:rPr>
          <w:rFonts w:ascii="Arial" w:hAnsi="Arial" w:cs="Arial"/>
          <w:color w:val="202124"/>
          <w:sz w:val="24"/>
          <w:szCs w:val="24"/>
        </w:rPr>
      </w:pPr>
      <w:r w:rsidRPr="00EA5CDD">
        <w:rPr>
          <w:rFonts w:ascii="Arial" w:hAnsi="Arial" w:cs="Arial"/>
          <w:bCs/>
          <w:sz w:val="24"/>
          <w:szCs w:val="24"/>
          <w:lang w:val="en-US"/>
        </w:rPr>
        <w:t>1.</w:t>
      </w:r>
      <w:r>
        <w:rPr>
          <w:rFonts w:ascii="Arial" w:hAnsi="Arial" w:cs="Arial"/>
          <w:bCs/>
          <w:sz w:val="24"/>
          <w:szCs w:val="24"/>
          <w:lang w:val="en-US"/>
        </w:rPr>
        <w:t xml:space="preserve"> </w:t>
      </w:r>
      <w:r w:rsidRPr="00EA5CDD">
        <w:rPr>
          <w:rFonts w:ascii="Arial" w:hAnsi="Arial" w:cs="Arial"/>
          <w:color w:val="202124"/>
          <w:sz w:val="24"/>
          <w:szCs w:val="24"/>
        </w:rPr>
        <w:t>Outline typical contents</w:t>
      </w:r>
      <w:r w:rsidRPr="006130B9">
        <w:rPr>
          <w:rFonts w:ascii="Arial" w:hAnsi="Arial" w:cs="Arial"/>
          <w:color w:val="202124"/>
          <w:sz w:val="24"/>
          <w:szCs w:val="24"/>
        </w:rPr>
        <w:t xml:space="preserve"> of a contract of employment</w:t>
      </w:r>
    </w:p>
    <w:p w:rsidR="00E92BD8" w:rsidRPr="006130B9" w:rsidRDefault="00E92BD8" w:rsidP="0099354C">
      <w:pPr>
        <w:spacing w:line="360" w:lineRule="auto"/>
        <w:rPr>
          <w:rFonts w:ascii="Arial" w:hAnsi="Arial" w:cs="Arial"/>
          <w:sz w:val="24"/>
          <w:szCs w:val="24"/>
        </w:rPr>
      </w:pPr>
      <w:r w:rsidRPr="006130B9">
        <w:rPr>
          <w:rFonts w:ascii="Arial" w:hAnsi="Arial" w:cs="Arial"/>
          <w:color w:val="202124"/>
          <w:sz w:val="24"/>
          <w:szCs w:val="24"/>
        </w:rPr>
        <w:t>2.</w:t>
      </w:r>
      <w:r>
        <w:rPr>
          <w:rFonts w:ascii="Arial" w:hAnsi="Arial" w:cs="Arial"/>
          <w:color w:val="202124"/>
          <w:sz w:val="24"/>
          <w:szCs w:val="24"/>
        </w:rPr>
        <w:t xml:space="preserve"> </w:t>
      </w:r>
      <w:r w:rsidRPr="006130B9">
        <w:rPr>
          <w:rFonts w:ascii="Arial" w:hAnsi="Arial" w:cs="Arial"/>
          <w:color w:val="202124"/>
          <w:sz w:val="24"/>
          <w:szCs w:val="24"/>
        </w:rPr>
        <w:t>State code of behaviour expected of employees</w:t>
      </w:r>
    </w:p>
    <w:p w:rsidR="00E92BD8" w:rsidRPr="006130B9" w:rsidRDefault="00E92BD8" w:rsidP="0099354C">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3.</w:t>
      </w:r>
      <w:r>
        <w:rPr>
          <w:rFonts w:ascii="Arial" w:hAnsi="Arial" w:cs="Arial"/>
          <w:color w:val="202124"/>
        </w:rPr>
        <w:t xml:space="preserve"> </w:t>
      </w:r>
      <w:r w:rsidRPr="006130B9">
        <w:rPr>
          <w:rFonts w:ascii="Arial" w:hAnsi="Arial" w:cs="Arial"/>
          <w:color w:val="202124"/>
        </w:rPr>
        <w:t>List the elements included on a typical payslip</w:t>
      </w:r>
    </w:p>
    <w:p w:rsidR="00E92BD8" w:rsidRPr="006130B9" w:rsidRDefault="00E92BD8" w:rsidP="0099354C">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4.</w:t>
      </w:r>
      <w:r>
        <w:rPr>
          <w:rFonts w:ascii="Arial" w:hAnsi="Arial" w:cs="Arial"/>
          <w:color w:val="202124"/>
        </w:rPr>
        <w:t xml:space="preserve"> </w:t>
      </w:r>
      <w:r w:rsidRPr="006130B9">
        <w:rPr>
          <w:rFonts w:ascii="Arial" w:hAnsi="Arial" w:cs="Arial"/>
          <w:color w:val="202124"/>
        </w:rPr>
        <w:t>Identify what is ‘working time’</w:t>
      </w:r>
    </w:p>
    <w:p w:rsidR="00E92BD8" w:rsidRPr="006130B9" w:rsidRDefault="00E92BD8" w:rsidP="0099354C">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5.</w:t>
      </w:r>
      <w:r>
        <w:rPr>
          <w:rFonts w:ascii="Arial" w:hAnsi="Arial" w:cs="Arial"/>
          <w:color w:val="202124"/>
        </w:rPr>
        <w:t xml:space="preserve"> </w:t>
      </w:r>
      <w:r w:rsidRPr="006130B9">
        <w:rPr>
          <w:rFonts w:ascii="Arial" w:hAnsi="Arial" w:cs="Arial"/>
          <w:color w:val="202124"/>
        </w:rPr>
        <w:t xml:space="preserve">List changes in personal circumstances that would need to </w:t>
      </w:r>
      <w:proofErr w:type="gramStart"/>
      <w:r w:rsidRPr="006130B9">
        <w:rPr>
          <w:rFonts w:ascii="Arial" w:hAnsi="Arial" w:cs="Arial"/>
          <w:color w:val="202124"/>
        </w:rPr>
        <w:t>be reported</w:t>
      </w:r>
      <w:proofErr w:type="gramEnd"/>
      <w:r w:rsidRPr="006130B9">
        <w:rPr>
          <w:rFonts w:ascii="Arial" w:hAnsi="Arial" w:cs="Arial"/>
          <w:color w:val="202124"/>
        </w:rPr>
        <w:t xml:space="preserve"> to employers</w:t>
      </w:r>
    </w:p>
    <w:p w:rsidR="00E92BD8" w:rsidRPr="006130B9" w:rsidRDefault="00E92BD8" w:rsidP="0099354C">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6.</w:t>
      </w:r>
      <w:r>
        <w:rPr>
          <w:rFonts w:ascii="Arial" w:hAnsi="Arial" w:cs="Arial"/>
          <w:color w:val="202124"/>
        </w:rPr>
        <w:t xml:space="preserve"> </w:t>
      </w:r>
      <w:r w:rsidRPr="006130B9">
        <w:rPr>
          <w:rFonts w:ascii="Arial" w:hAnsi="Arial" w:cs="Arial"/>
          <w:color w:val="202124"/>
        </w:rPr>
        <w:t xml:space="preserve">Outline legislation concerning employment </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Interpersonal and Communication Skills</w:t>
      </w:r>
    </w:p>
    <w:p w:rsidR="00E92BD8" w:rsidRPr="006130B9" w:rsidRDefault="00E92BD8" w:rsidP="00743BCD">
      <w:pPr>
        <w:autoSpaceDE w:val="0"/>
        <w:autoSpaceDN w:val="0"/>
        <w:adjustRightInd w:val="0"/>
        <w:spacing w:line="360" w:lineRule="auto"/>
        <w:rPr>
          <w:rFonts w:ascii="Arial" w:hAnsi="Arial" w:cs="Arial"/>
          <w:sz w:val="24"/>
          <w:szCs w:val="24"/>
        </w:rPr>
      </w:pPr>
      <w:r w:rsidRPr="006130B9">
        <w:rPr>
          <w:rFonts w:ascii="Arial" w:hAnsi="Arial" w:cs="Arial"/>
          <w:sz w:val="24"/>
          <w:szCs w:val="24"/>
        </w:rPr>
        <w:t>Aim</w:t>
      </w:r>
      <w:r>
        <w:rPr>
          <w:rFonts w:ascii="Arial" w:hAnsi="Arial" w:cs="Arial"/>
          <w:sz w:val="24"/>
          <w:szCs w:val="24"/>
        </w:rPr>
        <w:t xml:space="preserve"> - </w:t>
      </w:r>
      <w:r w:rsidRPr="006130B9">
        <w:rPr>
          <w:rFonts w:ascii="Arial" w:hAnsi="Arial" w:cs="Arial"/>
          <w:sz w:val="24"/>
          <w:szCs w:val="24"/>
        </w:rPr>
        <w:t xml:space="preserve">For the learners to be able </w:t>
      </w:r>
      <w:r w:rsidRPr="006130B9">
        <w:rPr>
          <w:rFonts w:ascii="Arial" w:hAnsi="Arial" w:cs="Arial"/>
          <w:sz w:val="24"/>
          <w:szCs w:val="24"/>
          <w:lang w:val="en-US"/>
        </w:rPr>
        <w:t xml:space="preserve">to interact with people using appropriate language and </w:t>
      </w:r>
      <w:proofErr w:type="spellStart"/>
      <w:r w:rsidRPr="006130B9">
        <w:rPr>
          <w:rFonts w:ascii="Arial" w:hAnsi="Arial" w:cs="Arial"/>
          <w:sz w:val="24"/>
          <w:szCs w:val="24"/>
          <w:lang w:val="en-US"/>
        </w:rPr>
        <w:t>behaviour</w:t>
      </w:r>
      <w:proofErr w:type="spellEnd"/>
      <w:r w:rsidRPr="006130B9">
        <w:rPr>
          <w:rFonts w:ascii="Arial" w:hAnsi="Arial" w:cs="Arial"/>
          <w:sz w:val="24"/>
          <w:szCs w:val="24"/>
          <w:lang w:val="en-US"/>
        </w:rPr>
        <w:t>.</w:t>
      </w:r>
      <w:r w:rsidRPr="006130B9">
        <w:rPr>
          <w:rFonts w:ascii="Arial" w:hAnsi="Arial" w:cs="Arial"/>
          <w:sz w:val="24"/>
          <w:szCs w:val="24"/>
        </w:rPr>
        <w:t xml:space="preserve">  </w:t>
      </w:r>
    </w:p>
    <w:p w:rsidR="00E92BD8" w:rsidRPr="006130B9" w:rsidRDefault="00E92BD8" w:rsidP="00743BCD">
      <w:pPr>
        <w:autoSpaceDE w:val="0"/>
        <w:autoSpaceDN w:val="0"/>
        <w:adjustRightInd w:val="0"/>
        <w:spacing w:line="360" w:lineRule="auto"/>
        <w:rPr>
          <w:rFonts w:ascii="Arial" w:hAnsi="Arial" w:cs="Arial"/>
          <w:sz w:val="24"/>
          <w:szCs w:val="24"/>
        </w:rPr>
      </w:pPr>
      <w:r w:rsidRPr="006130B9">
        <w:rPr>
          <w:rFonts w:ascii="Arial" w:hAnsi="Arial" w:cs="Arial"/>
          <w:sz w:val="24"/>
          <w:szCs w:val="24"/>
        </w:rPr>
        <w:t>Objectives:</w:t>
      </w:r>
    </w:p>
    <w:p w:rsidR="00E92BD8" w:rsidRPr="006130B9" w:rsidRDefault="0099354C" w:rsidP="00743BCD">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1. </w:t>
      </w:r>
      <w:r w:rsidR="00E92BD8" w:rsidRPr="006130B9">
        <w:rPr>
          <w:rFonts w:ascii="Arial" w:hAnsi="Arial" w:cs="Arial"/>
          <w:sz w:val="24"/>
          <w:szCs w:val="24"/>
          <w:lang w:val="en-US"/>
        </w:rPr>
        <w:t>Identify different forms and range of effective communication</w:t>
      </w:r>
    </w:p>
    <w:p w:rsidR="00E92BD8" w:rsidRPr="006130B9" w:rsidRDefault="0099354C" w:rsidP="00743BCD">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2. </w:t>
      </w:r>
      <w:r w:rsidR="00E92BD8" w:rsidRPr="006130B9">
        <w:rPr>
          <w:rFonts w:ascii="Arial" w:hAnsi="Arial" w:cs="Arial"/>
          <w:sz w:val="24"/>
          <w:szCs w:val="24"/>
          <w:lang w:val="en-US"/>
        </w:rPr>
        <w:t xml:space="preserve">Consider methods of communicating clearly and effectively </w:t>
      </w:r>
      <w:r>
        <w:rPr>
          <w:rFonts w:ascii="Arial" w:hAnsi="Arial" w:cs="Arial"/>
          <w:sz w:val="24"/>
          <w:szCs w:val="24"/>
          <w:lang w:val="en-US"/>
        </w:rPr>
        <w:t>from given</w:t>
      </w:r>
      <w:r w:rsidR="00E92BD8" w:rsidRPr="006130B9">
        <w:rPr>
          <w:rFonts w:ascii="Arial" w:hAnsi="Arial" w:cs="Arial"/>
          <w:sz w:val="24"/>
          <w:szCs w:val="24"/>
          <w:lang w:val="en-US"/>
        </w:rPr>
        <w:t xml:space="preserve"> scenarios</w:t>
      </w:r>
    </w:p>
    <w:p w:rsidR="00E92BD8" w:rsidRPr="006130B9" w:rsidRDefault="0099354C" w:rsidP="00743BCD">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3. </w:t>
      </w:r>
      <w:r w:rsidR="00E92BD8" w:rsidRPr="006130B9">
        <w:rPr>
          <w:rFonts w:ascii="Arial" w:hAnsi="Arial" w:cs="Arial"/>
          <w:sz w:val="24"/>
          <w:szCs w:val="24"/>
          <w:lang w:val="en-US"/>
        </w:rPr>
        <w:t>Explain why the ability to listen is important</w:t>
      </w:r>
    </w:p>
    <w:p w:rsidR="00E92BD8" w:rsidRPr="006130B9" w:rsidRDefault="0099354C" w:rsidP="00743BCD">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4. </w:t>
      </w:r>
      <w:r w:rsidR="00E92BD8" w:rsidRPr="006130B9">
        <w:rPr>
          <w:rFonts w:ascii="Arial" w:hAnsi="Arial" w:cs="Arial"/>
          <w:sz w:val="24"/>
          <w:szCs w:val="24"/>
          <w:lang w:val="en-US"/>
        </w:rPr>
        <w:t>Explain the effect of culture on communication</w:t>
      </w:r>
    </w:p>
    <w:p w:rsidR="00E92BD8" w:rsidRPr="006130B9" w:rsidRDefault="0099354C" w:rsidP="00743BCD">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5. </w:t>
      </w:r>
      <w:r w:rsidR="00E92BD8" w:rsidRPr="006130B9">
        <w:rPr>
          <w:rFonts w:ascii="Arial" w:hAnsi="Arial" w:cs="Arial"/>
          <w:sz w:val="24"/>
          <w:szCs w:val="24"/>
          <w:lang w:val="en-US"/>
        </w:rPr>
        <w:t>Demonstrate varying use of language to meet the needs of others and existing</w:t>
      </w:r>
    </w:p>
    <w:p w:rsidR="00E92BD8" w:rsidRPr="006130B9" w:rsidRDefault="00E92BD8" w:rsidP="00743BCD">
      <w:pPr>
        <w:autoSpaceDE w:val="0"/>
        <w:autoSpaceDN w:val="0"/>
        <w:adjustRightInd w:val="0"/>
        <w:spacing w:line="360" w:lineRule="auto"/>
        <w:rPr>
          <w:rFonts w:ascii="Arial" w:hAnsi="Arial" w:cs="Arial"/>
          <w:sz w:val="24"/>
          <w:szCs w:val="24"/>
          <w:lang w:val="en-US"/>
        </w:rPr>
      </w:pPr>
      <w:proofErr w:type="gramStart"/>
      <w:r w:rsidRPr="006130B9">
        <w:rPr>
          <w:rFonts w:ascii="Arial" w:hAnsi="Arial" w:cs="Arial"/>
          <w:sz w:val="24"/>
          <w:szCs w:val="24"/>
          <w:lang w:val="en-US"/>
        </w:rPr>
        <w:t>circumstances</w:t>
      </w:r>
      <w:proofErr w:type="gramEnd"/>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lastRenderedPageBreak/>
        <w:t>Team building</w:t>
      </w:r>
    </w:p>
    <w:p w:rsidR="00E92BD8" w:rsidRPr="00517973" w:rsidRDefault="00E92BD8" w:rsidP="00743BCD">
      <w:pPr>
        <w:spacing w:line="360" w:lineRule="auto"/>
        <w:rPr>
          <w:rFonts w:ascii="Arial" w:hAnsi="Arial" w:cs="Arial"/>
          <w:bCs/>
          <w:sz w:val="24"/>
          <w:szCs w:val="24"/>
          <w:lang w:val="en-US"/>
        </w:rPr>
      </w:pPr>
      <w:r>
        <w:rPr>
          <w:rFonts w:ascii="Arial" w:hAnsi="Arial" w:cs="Arial"/>
          <w:bCs/>
          <w:sz w:val="24"/>
          <w:szCs w:val="24"/>
          <w:lang w:val="en-US"/>
        </w:rPr>
        <w:t xml:space="preserve">Aim – </w:t>
      </w:r>
      <w:r w:rsidR="009A3ADA">
        <w:rPr>
          <w:rFonts w:ascii="Arial" w:hAnsi="Arial" w:cs="Arial"/>
          <w:bCs/>
          <w:sz w:val="24"/>
          <w:szCs w:val="24"/>
          <w:lang w:val="en-US"/>
        </w:rPr>
        <w:t xml:space="preserve">To enhance communication with others and </w:t>
      </w:r>
      <w:proofErr w:type="spellStart"/>
      <w:r w:rsidR="009A3ADA">
        <w:rPr>
          <w:rFonts w:ascii="Arial" w:hAnsi="Arial" w:cs="Arial"/>
          <w:bCs/>
          <w:sz w:val="24"/>
          <w:szCs w:val="24"/>
          <w:lang w:val="en-US"/>
        </w:rPr>
        <w:t>recognise</w:t>
      </w:r>
      <w:proofErr w:type="spellEnd"/>
      <w:r w:rsidR="009A3ADA">
        <w:rPr>
          <w:rFonts w:ascii="Arial" w:hAnsi="Arial" w:cs="Arial"/>
          <w:bCs/>
          <w:sz w:val="24"/>
          <w:szCs w:val="24"/>
          <w:lang w:val="en-US"/>
        </w:rPr>
        <w:t xml:space="preserve"> team dynamics</w:t>
      </w:r>
    </w:p>
    <w:p w:rsidR="00E92BD8" w:rsidRPr="00517973" w:rsidRDefault="00E92BD8" w:rsidP="00743BCD">
      <w:pPr>
        <w:spacing w:line="360" w:lineRule="auto"/>
        <w:rPr>
          <w:rFonts w:ascii="Arial" w:hAnsi="Arial" w:cs="Arial"/>
          <w:bCs/>
          <w:sz w:val="24"/>
          <w:szCs w:val="24"/>
          <w:lang w:val="en-US"/>
        </w:rPr>
      </w:pPr>
      <w:r w:rsidRPr="00517973">
        <w:rPr>
          <w:rFonts w:ascii="Arial" w:hAnsi="Arial" w:cs="Arial"/>
          <w:bCs/>
          <w:sz w:val="24"/>
          <w:szCs w:val="24"/>
          <w:lang w:val="en-US"/>
        </w:rPr>
        <w:t>Objectives:</w:t>
      </w:r>
    </w:p>
    <w:p w:rsidR="00E92BD8" w:rsidRPr="00517973" w:rsidRDefault="009A3ADA" w:rsidP="00743BCD">
      <w:pPr>
        <w:pStyle w:val="ListParagraph"/>
        <w:numPr>
          <w:ilvl w:val="0"/>
          <w:numId w:val="6"/>
        </w:numPr>
        <w:spacing w:after="0" w:line="360" w:lineRule="auto"/>
        <w:rPr>
          <w:rFonts w:ascii="Arial" w:hAnsi="Arial" w:cs="Arial"/>
          <w:sz w:val="24"/>
          <w:szCs w:val="24"/>
          <w:lang w:val="en-US"/>
        </w:rPr>
      </w:pPr>
      <w:r>
        <w:rPr>
          <w:rFonts w:ascii="Arial" w:hAnsi="Arial" w:cs="Arial"/>
          <w:sz w:val="24"/>
          <w:szCs w:val="24"/>
          <w:lang w:val="en-US"/>
        </w:rPr>
        <w:t xml:space="preserve">Explain the stages of </w:t>
      </w:r>
      <w:proofErr w:type="spellStart"/>
      <w:r>
        <w:rPr>
          <w:rFonts w:ascii="Arial" w:hAnsi="Arial" w:cs="Arial"/>
          <w:sz w:val="24"/>
          <w:szCs w:val="24"/>
          <w:lang w:val="en-US"/>
        </w:rPr>
        <w:t>Tuckmans</w:t>
      </w:r>
      <w:proofErr w:type="spellEnd"/>
      <w:r>
        <w:rPr>
          <w:rFonts w:ascii="Arial" w:hAnsi="Arial" w:cs="Arial"/>
          <w:sz w:val="24"/>
          <w:szCs w:val="24"/>
          <w:lang w:val="en-US"/>
        </w:rPr>
        <w:t xml:space="preserve"> Model </w:t>
      </w:r>
      <w:r w:rsidR="00924082">
        <w:rPr>
          <w:rFonts w:ascii="Arial" w:hAnsi="Arial" w:cs="Arial"/>
          <w:sz w:val="24"/>
          <w:szCs w:val="24"/>
          <w:lang w:val="en-US"/>
        </w:rPr>
        <w:t>of Team Development</w:t>
      </w:r>
    </w:p>
    <w:p w:rsidR="00E92BD8" w:rsidRPr="00517973" w:rsidRDefault="00E92BD8" w:rsidP="00743BCD">
      <w:pPr>
        <w:pStyle w:val="ListParagraph"/>
        <w:numPr>
          <w:ilvl w:val="0"/>
          <w:numId w:val="6"/>
        </w:numPr>
        <w:spacing w:after="0" w:line="360" w:lineRule="auto"/>
        <w:rPr>
          <w:rFonts w:ascii="Arial" w:hAnsi="Arial" w:cs="Arial"/>
          <w:sz w:val="24"/>
          <w:szCs w:val="24"/>
          <w:lang w:val="en-US"/>
        </w:rPr>
      </w:pPr>
      <w:r w:rsidRPr="00517973">
        <w:rPr>
          <w:rFonts w:ascii="Arial" w:hAnsi="Arial" w:cs="Arial"/>
          <w:sz w:val="24"/>
          <w:szCs w:val="24"/>
          <w:lang w:val="en-US"/>
        </w:rPr>
        <w:t>Identify the importance of planning and preparing for tasks</w:t>
      </w:r>
    </w:p>
    <w:p w:rsidR="00E92BD8" w:rsidRDefault="00E92BD8" w:rsidP="00743BCD">
      <w:pPr>
        <w:pStyle w:val="ListParagraph"/>
        <w:numPr>
          <w:ilvl w:val="0"/>
          <w:numId w:val="6"/>
        </w:numPr>
        <w:spacing w:after="0" w:line="360" w:lineRule="auto"/>
        <w:rPr>
          <w:rFonts w:ascii="Arial" w:hAnsi="Arial" w:cs="Arial"/>
          <w:sz w:val="24"/>
          <w:szCs w:val="24"/>
          <w:lang w:val="en-US"/>
        </w:rPr>
      </w:pPr>
      <w:r w:rsidRPr="00517973">
        <w:rPr>
          <w:rFonts w:ascii="Arial" w:hAnsi="Arial" w:cs="Arial"/>
          <w:sz w:val="24"/>
          <w:szCs w:val="24"/>
          <w:lang w:val="en-US"/>
        </w:rPr>
        <w:t>Identify the benefit of a collaborative approach to working with a team</w:t>
      </w:r>
    </w:p>
    <w:p w:rsidR="00E92BD8" w:rsidRDefault="00E92BD8" w:rsidP="00743BCD">
      <w:pPr>
        <w:pStyle w:val="ListParagraph"/>
        <w:spacing w:after="0" w:line="360" w:lineRule="auto"/>
        <w:rPr>
          <w:rFonts w:ascii="Arial" w:hAnsi="Arial" w:cs="Arial"/>
          <w:sz w:val="24"/>
          <w:szCs w:val="24"/>
          <w:lang w:val="en-US"/>
        </w:rPr>
      </w:pPr>
    </w:p>
    <w:p w:rsidR="00E92BD8" w:rsidRPr="00517973" w:rsidRDefault="00E92BD8" w:rsidP="00743BCD">
      <w:pPr>
        <w:pStyle w:val="ListParagraph"/>
        <w:spacing w:after="0" w:line="360" w:lineRule="auto"/>
        <w:rPr>
          <w:rFonts w:ascii="Arial" w:hAnsi="Arial" w:cs="Arial"/>
          <w:sz w:val="24"/>
          <w:szCs w:val="24"/>
          <w:lang w:val="en-US"/>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Customer Service</w:t>
      </w:r>
    </w:p>
    <w:p w:rsidR="00E92BD8" w:rsidRPr="00517973" w:rsidRDefault="00E92BD8" w:rsidP="00743BCD">
      <w:pPr>
        <w:spacing w:line="360" w:lineRule="auto"/>
        <w:rPr>
          <w:rFonts w:ascii="Arial" w:hAnsi="Arial" w:cs="Arial"/>
          <w:bCs/>
          <w:sz w:val="24"/>
          <w:szCs w:val="24"/>
          <w:lang w:val="en-US"/>
        </w:rPr>
      </w:pPr>
      <w:r w:rsidRPr="00517973">
        <w:rPr>
          <w:rFonts w:ascii="Arial" w:hAnsi="Arial" w:cs="Arial"/>
          <w:bCs/>
          <w:sz w:val="24"/>
          <w:szCs w:val="24"/>
          <w:lang w:val="en-US"/>
        </w:rPr>
        <w:t xml:space="preserve">Aim – </w:t>
      </w:r>
      <w:r w:rsidR="00944BE6">
        <w:rPr>
          <w:rFonts w:ascii="Arial" w:hAnsi="Arial" w:cs="Arial"/>
          <w:bCs/>
          <w:sz w:val="24"/>
          <w:szCs w:val="24"/>
          <w:lang w:val="en-US"/>
        </w:rPr>
        <w:t xml:space="preserve">to </w:t>
      </w:r>
      <w:r w:rsidRPr="00517973">
        <w:rPr>
          <w:rFonts w:ascii="Arial" w:hAnsi="Arial" w:cs="Arial"/>
          <w:sz w:val="24"/>
          <w:szCs w:val="24"/>
        </w:rPr>
        <w:t xml:space="preserve">provide </w:t>
      </w:r>
      <w:r w:rsidR="0025177B" w:rsidRPr="00517973">
        <w:rPr>
          <w:rFonts w:ascii="Arial" w:hAnsi="Arial" w:cs="Arial"/>
          <w:sz w:val="24"/>
          <w:szCs w:val="24"/>
        </w:rPr>
        <w:t>learners</w:t>
      </w:r>
      <w:r w:rsidR="0025177B">
        <w:rPr>
          <w:rFonts w:ascii="Arial" w:hAnsi="Arial" w:cs="Arial"/>
          <w:sz w:val="24"/>
          <w:szCs w:val="24"/>
        </w:rPr>
        <w:t xml:space="preserve"> with</w:t>
      </w:r>
      <w:r w:rsidR="00944BE6">
        <w:rPr>
          <w:rFonts w:ascii="Arial" w:hAnsi="Arial" w:cs="Arial"/>
          <w:sz w:val="24"/>
          <w:szCs w:val="24"/>
        </w:rPr>
        <w:t xml:space="preserve"> the knowledge of effective customer service</w:t>
      </w:r>
      <w:r w:rsidRPr="00517973">
        <w:rPr>
          <w:rFonts w:ascii="Arial" w:hAnsi="Arial" w:cs="Arial"/>
          <w:sz w:val="24"/>
          <w:szCs w:val="24"/>
        </w:rPr>
        <w:t>.</w:t>
      </w:r>
    </w:p>
    <w:p w:rsidR="00E92BD8" w:rsidRPr="00517973" w:rsidRDefault="00E92BD8" w:rsidP="00743BCD">
      <w:pPr>
        <w:spacing w:line="360" w:lineRule="auto"/>
        <w:rPr>
          <w:rFonts w:ascii="Arial" w:hAnsi="Arial" w:cs="Arial"/>
          <w:bCs/>
          <w:sz w:val="24"/>
          <w:szCs w:val="24"/>
          <w:lang w:val="en-US"/>
        </w:rPr>
      </w:pPr>
      <w:r w:rsidRPr="00517973">
        <w:rPr>
          <w:rFonts w:ascii="Arial" w:hAnsi="Arial" w:cs="Arial"/>
          <w:bCs/>
          <w:sz w:val="24"/>
          <w:szCs w:val="24"/>
          <w:lang w:val="en-US"/>
        </w:rPr>
        <w:t>Objectives:</w:t>
      </w:r>
    </w:p>
    <w:p w:rsidR="00E92BD8" w:rsidRPr="00517973" w:rsidRDefault="00E92BD8" w:rsidP="00743BCD">
      <w:pPr>
        <w:pStyle w:val="ListParagraph"/>
        <w:numPr>
          <w:ilvl w:val="0"/>
          <w:numId w:val="7"/>
        </w:numPr>
        <w:spacing w:after="0" w:line="360" w:lineRule="auto"/>
        <w:rPr>
          <w:rFonts w:ascii="Arial" w:hAnsi="Arial" w:cs="Arial"/>
          <w:sz w:val="24"/>
          <w:szCs w:val="24"/>
        </w:rPr>
      </w:pPr>
      <w:r w:rsidRPr="00517973">
        <w:rPr>
          <w:rFonts w:ascii="Arial" w:hAnsi="Arial" w:cs="Arial"/>
          <w:sz w:val="24"/>
          <w:szCs w:val="24"/>
        </w:rPr>
        <w:t xml:space="preserve">Outline the principles </w:t>
      </w:r>
      <w:r w:rsidR="007816C0">
        <w:rPr>
          <w:rFonts w:ascii="Arial" w:hAnsi="Arial" w:cs="Arial"/>
          <w:sz w:val="24"/>
          <w:szCs w:val="24"/>
        </w:rPr>
        <w:t xml:space="preserve">of </w:t>
      </w:r>
      <w:r w:rsidRPr="00517973">
        <w:rPr>
          <w:rFonts w:ascii="Arial" w:hAnsi="Arial" w:cs="Arial"/>
          <w:sz w:val="24"/>
          <w:szCs w:val="24"/>
        </w:rPr>
        <w:t>customer service</w:t>
      </w:r>
    </w:p>
    <w:p w:rsidR="00E92BD8" w:rsidRPr="00517973" w:rsidRDefault="007816C0" w:rsidP="00743BCD">
      <w:pPr>
        <w:pStyle w:val="ListParagraph"/>
        <w:numPr>
          <w:ilvl w:val="0"/>
          <w:numId w:val="7"/>
        </w:numPr>
        <w:spacing w:after="0" w:line="360" w:lineRule="auto"/>
        <w:rPr>
          <w:rFonts w:ascii="Arial" w:hAnsi="Arial" w:cs="Arial"/>
          <w:sz w:val="24"/>
          <w:szCs w:val="24"/>
        </w:rPr>
      </w:pPr>
      <w:r>
        <w:rPr>
          <w:rFonts w:ascii="Arial" w:hAnsi="Arial" w:cs="Arial"/>
          <w:sz w:val="24"/>
          <w:szCs w:val="24"/>
        </w:rPr>
        <w:t>Explain the different types of customers</w:t>
      </w:r>
    </w:p>
    <w:p w:rsidR="00E92BD8" w:rsidRPr="00517973" w:rsidRDefault="007816C0" w:rsidP="00743BCD">
      <w:pPr>
        <w:pStyle w:val="ListParagraph"/>
        <w:numPr>
          <w:ilvl w:val="0"/>
          <w:numId w:val="7"/>
        </w:numPr>
        <w:spacing w:after="0" w:line="360" w:lineRule="auto"/>
        <w:rPr>
          <w:rFonts w:ascii="Arial" w:hAnsi="Arial" w:cs="Arial"/>
          <w:sz w:val="24"/>
          <w:szCs w:val="24"/>
        </w:rPr>
      </w:pPr>
      <w:r>
        <w:rPr>
          <w:rFonts w:ascii="Arial" w:hAnsi="Arial" w:cs="Arial"/>
          <w:sz w:val="24"/>
          <w:szCs w:val="24"/>
        </w:rPr>
        <w:t>Identify the importance of customer interaction</w:t>
      </w:r>
    </w:p>
    <w:p w:rsidR="00E92BD8" w:rsidRDefault="007816C0" w:rsidP="00743BCD">
      <w:pPr>
        <w:pStyle w:val="ListParagraph"/>
        <w:numPr>
          <w:ilvl w:val="0"/>
          <w:numId w:val="7"/>
        </w:numPr>
        <w:spacing w:after="0" w:line="360" w:lineRule="auto"/>
        <w:rPr>
          <w:rFonts w:ascii="Arial" w:hAnsi="Arial" w:cs="Arial"/>
          <w:sz w:val="24"/>
          <w:szCs w:val="24"/>
        </w:rPr>
      </w:pPr>
      <w:r>
        <w:rPr>
          <w:rFonts w:ascii="Arial" w:hAnsi="Arial" w:cs="Arial"/>
          <w:sz w:val="24"/>
          <w:szCs w:val="24"/>
        </w:rPr>
        <w:t xml:space="preserve">Explain how to </w:t>
      </w:r>
      <w:r w:rsidR="00E92BD8" w:rsidRPr="00517973">
        <w:rPr>
          <w:rFonts w:ascii="Arial" w:hAnsi="Arial" w:cs="Arial"/>
          <w:sz w:val="24"/>
          <w:szCs w:val="24"/>
        </w:rPr>
        <w:t xml:space="preserve">communicate </w:t>
      </w:r>
      <w:r>
        <w:rPr>
          <w:rFonts w:ascii="Arial" w:hAnsi="Arial" w:cs="Arial"/>
          <w:sz w:val="24"/>
          <w:szCs w:val="24"/>
        </w:rPr>
        <w:t>effectively</w:t>
      </w:r>
      <w:r w:rsidR="00E92BD8" w:rsidRPr="00517973">
        <w:rPr>
          <w:rFonts w:ascii="Arial" w:hAnsi="Arial" w:cs="Arial"/>
          <w:sz w:val="24"/>
          <w:szCs w:val="24"/>
        </w:rPr>
        <w:t xml:space="preserve"> with customers</w:t>
      </w:r>
      <w:r>
        <w:rPr>
          <w:rFonts w:ascii="Arial" w:hAnsi="Arial" w:cs="Arial"/>
          <w:sz w:val="24"/>
          <w:szCs w:val="24"/>
        </w:rPr>
        <w:t>, verbally and in writing</w:t>
      </w:r>
    </w:p>
    <w:p w:rsidR="007816C0" w:rsidRPr="00517973" w:rsidRDefault="007816C0" w:rsidP="00743BCD">
      <w:pPr>
        <w:pStyle w:val="ListParagraph"/>
        <w:numPr>
          <w:ilvl w:val="0"/>
          <w:numId w:val="7"/>
        </w:numPr>
        <w:spacing w:after="0" w:line="360" w:lineRule="auto"/>
        <w:rPr>
          <w:rFonts w:ascii="Arial" w:hAnsi="Arial" w:cs="Arial"/>
          <w:sz w:val="24"/>
          <w:szCs w:val="24"/>
        </w:rPr>
      </w:pPr>
      <w:r>
        <w:rPr>
          <w:rFonts w:ascii="Arial" w:hAnsi="Arial" w:cs="Arial"/>
          <w:sz w:val="24"/>
          <w:szCs w:val="24"/>
        </w:rPr>
        <w:t>Recognise how own behaviour can influence the way we interact with customers</w:t>
      </w:r>
    </w:p>
    <w:p w:rsidR="00E92BD8" w:rsidRPr="00517973" w:rsidRDefault="007816C0" w:rsidP="00743BCD">
      <w:pPr>
        <w:pStyle w:val="ListParagraph"/>
        <w:numPr>
          <w:ilvl w:val="0"/>
          <w:numId w:val="7"/>
        </w:numPr>
        <w:spacing w:after="0" w:line="360" w:lineRule="auto"/>
        <w:rPr>
          <w:rFonts w:ascii="Arial" w:hAnsi="Arial" w:cs="Arial"/>
          <w:sz w:val="24"/>
          <w:szCs w:val="24"/>
        </w:rPr>
      </w:pPr>
      <w:r>
        <w:rPr>
          <w:rFonts w:ascii="Arial" w:hAnsi="Arial" w:cs="Arial"/>
          <w:sz w:val="24"/>
          <w:szCs w:val="24"/>
        </w:rPr>
        <w:t xml:space="preserve">Discuss </w:t>
      </w:r>
      <w:r w:rsidR="00E92BD8" w:rsidRPr="00517973">
        <w:rPr>
          <w:rFonts w:ascii="Arial" w:hAnsi="Arial" w:cs="Arial"/>
          <w:sz w:val="24"/>
          <w:szCs w:val="24"/>
        </w:rPr>
        <w:t xml:space="preserve">how to </w:t>
      </w:r>
      <w:r>
        <w:rPr>
          <w:rFonts w:ascii="Arial" w:hAnsi="Arial" w:cs="Arial"/>
          <w:sz w:val="24"/>
          <w:szCs w:val="24"/>
        </w:rPr>
        <w:t xml:space="preserve">respond to </w:t>
      </w:r>
      <w:r w:rsidR="00E92BD8" w:rsidRPr="00517973">
        <w:rPr>
          <w:rFonts w:ascii="Arial" w:hAnsi="Arial" w:cs="Arial"/>
          <w:sz w:val="24"/>
          <w:szCs w:val="24"/>
        </w:rPr>
        <w:t>challenging customers</w:t>
      </w:r>
    </w:p>
    <w:p w:rsidR="00E92BD8" w:rsidRPr="00517973" w:rsidRDefault="007816C0" w:rsidP="00743BCD">
      <w:pPr>
        <w:pStyle w:val="ListParagraph"/>
        <w:numPr>
          <w:ilvl w:val="0"/>
          <w:numId w:val="7"/>
        </w:numPr>
        <w:spacing w:after="0" w:line="360" w:lineRule="auto"/>
        <w:rPr>
          <w:rFonts w:ascii="Arial" w:hAnsi="Arial" w:cs="Arial"/>
          <w:sz w:val="24"/>
          <w:szCs w:val="24"/>
        </w:rPr>
      </w:pPr>
      <w:r>
        <w:rPr>
          <w:rFonts w:ascii="Arial" w:hAnsi="Arial" w:cs="Arial"/>
          <w:sz w:val="24"/>
          <w:szCs w:val="24"/>
        </w:rPr>
        <w:t>Demonstrate how to effectively communicate with customers through a given scenario</w:t>
      </w:r>
    </w:p>
    <w:p w:rsidR="00E92BD8" w:rsidRPr="00EA5CDD"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Health and Safety in the Workplace</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Aim</w:t>
      </w:r>
      <w:r>
        <w:rPr>
          <w:rFonts w:ascii="Arial" w:hAnsi="Arial" w:cs="Arial"/>
          <w:sz w:val="24"/>
          <w:szCs w:val="24"/>
        </w:rPr>
        <w:t xml:space="preserve"> - </w:t>
      </w:r>
      <w:r w:rsidRPr="006130B9">
        <w:rPr>
          <w:rFonts w:ascii="Arial" w:hAnsi="Arial" w:cs="Arial"/>
          <w:sz w:val="24"/>
          <w:szCs w:val="24"/>
        </w:rPr>
        <w:t>To give the learners knowledge of Health and Safety at work and Manual Handling</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r>
        <w:rPr>
          <w:rFonts w:ascii="Arial" w:hAnsi="Arial" w:cs="Arial"/>
          <w:sz w:val="24"/>
          <w:szCs w:val="24"/>
        </w:rPr>
        <w:t xml:space="preserve">: </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State the legislation for Health and Safety at Work Act</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Explain their responsibilities under the HASAWA</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Explain the difference between a risk and a hazard</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Define Manual Handling</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Identify Manual Handling Hazards</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lastRenderedPageBreak/>
        <w:t>Identify potential Manual handling related injuries</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Outline the relevant Legislation in relation to Manual Handling</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Recognising simple concepts for assessing risk</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Identify the principles of Kinetic Lifting</w:t>
      </w:r>
    </w:p>
    <w:p w:rsidR="00E92BD8" w:rsidRPr="006130B9" w:rsidRDefault="00E92BD8" w:rsidP="00743BCD">
      <w:pPr>
        <w:pStyle w:val="ListParagraph"/>
        <w:numPr>
          <w:ilvl w:val="0"/>
          <w:numId w:val="8"/>
        </w:numPr>
        <w:spacing w:after="0" w:line="360" w:lineRule="auto"/>
        <w:ind w:left="644"/>
        <w:rPr>
          <w:rFonts w:ascii="Arial" w:hAnsi="Arial" w:cs="Arial"/>
          <w:sz w:val="24"/>
          <w:szCs w:val="24"/>
        </w:rPr>
      </w:pPr>
      <w:r w:rsidRPr="006130B9">
        <w:rPr>
          <w:rFonts w:ascii="Arial" w:hAnsi="Arial" w:cs="Arial"/>
          <w:sz w:val="24"/>
          <w:szCs w:val="24"/>
        </w:rPr>
        <w:t>Demonstrate Kinetic Lifting Principles</w:t>
      </w:r>
    </w:p>
    <w:p w:rsidR="00E92BD8" w:rsidRDefault="00E92BD8" w:rsidP="00743BCD">
      <w:pPr>
        <w:spacing w:line="360" w:lineRule="auto"/>
        <w:rPr>
          <w:rFonts w:ascii="Arial" w:hAnsi="Arial" w:cs="Arial"/>
          <w:b/>
          <w:sz w:val="24"/>
          <w:szCs w:val="24"/>
          <w:u w:val="single"/>
        </w:rPr>
      </w:pPr>
    </w:p>
    <w:p w:rsidR="0099354C" w:rsidRPr="00EA5CDD" w:rsidRDefault="0099354C"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A5CDD">
        <w:rPr>
          <w:rFonts w:ascii="Arial" w:hAnsi="Arial" w:cs="Arial"/>
          <w:b/>
          <w:sz w:val="24"/>
          <w:szCs w:val="24"/>
          <w:u w:val="single"/>
        </w:rPr>
        <w:t>Using Social Media</w:t>
      </w:r>
    </w:p>
    <w:p w:rsidR="00E92BD8" w:rsidRPr="00517973" w:rsidRDefault="00E92BD8" w:rsidP="00743BCD">
      <w:pPr>
        <w:spacing w:line="360" w:lineRule="auto"/>
        <w:rPr>
          <w:rFonts w:ascii="Arial" w:hAnsi="Arial" w:cs="Arial"/>
          <w:sz w:val="24"/>
          <w:szCs w:val="24"/>
        </w:rPr>
      </w:pPr>
      <w:r w:rsidRPr="00517973">
        <w:rPr>
          <w:rFonts w:ascii="Arial" w:hAnsi="Arial" w:cs="Arial"/>
          <w:bCs/>
          <w:sz w:val="24"/>
          <w:szCs w:val="24"/>
        </w:rPr>
        <w:t xml:space="preserve">Aim - </w:t>
      </w:r>
      <w:r w:rsidR="00555135">
        <w:rPr>
          <w:rFonts w:ascii="Arial" w:hAnsi="Arial" w:cs="Arial"/>
          <w:sz w:val="24"/>
          <w:szCs w:val="24"/>
        </w:rPr>
        <w:t xml:space="preserve">To provide the learners with a knowledge of how to manage social media </w:t>
      </w:r>
      <w:r w:rsidRPr="00517973">
        <w:rPr>
          <w:rFonts w:ascii="Arial" w:hAnsi="Arial" w:cs="Arial"/>
          <w:sz w:val="24"/>
          <w:szCs w:val="24"/>
        </w:rPr>
        <w:t xml:space="preserve"> </w:t>
      </w:r>
    </w:p>
    <w:p w:rsidR="00E92BD8" w:rsidRPr="00517973" w:rsidRDefault="00E92BD8" w:rsidP="00743BCD">
      <w:pPr>
        <w:spacing w:line="360" w:lineRule="auto"/>
        <w:rPr>
          <w:rFonts w:ascii="Arial" w:hAnsi="Arial" w:cs="Arial"/>
          <w:bCs/>
          <w:sz w:val="24"/>
          <w:szCs w:val="24"/>
        </w:rPr>
      </w:pPr>
      <w:r w:rsidRPr="00517973">
        <w:rPr>
          <w:rFonts w:ascii="Arial" w:hAnsi="Arial" w:cs="Arial"/>
          <w:bCs/>
          <w:sz w:val="24"/>
          <w:szCs w:val="24"/>
        </w:rPr>
        <w:t>Objectives:</w:t>
      </w:r>
    </w:p>
    <w:p w:rsidR="00E92BD8" w:rsidRPr="00517973" w:rsidRDefault="00555135" w:rsidP="00743BCD">
      <w:pPr>
        <w:pStyle w:val="ListParagraph"/>
        <w:numPr>
          <w:ilvl w:val="0"/>
          <w:numId w:val="18"/>
        </w:numPr>
        <w:spacing w:after="0" w:line="360" w:lineRule="auto"/>
        <w:rPr>
          <w:rFonts w:ascii="Arial" w:hAnsi="Arial" w:cs="Arial"/>
          <w:sz w:val="24"/>
          <w:szCs w:val="24"/>
        </w:rPr>
      </w:pPr>
      <w:r>
        <w:rPr>
          <w:rFonts w:ascii="Arial" w:hAnsi="Arial" w:cs="Arial"/>
          <w:sz w:val="24"/>
          <w:szCs w:val="24"/>
        </w:rPr>
        <w:t>List social media platforms</w:t>
      </w:r>
    </w:p>
    <w:p w:rsidR="00E92BD8" w:rsidRPr="00517973" w:rsidRDefault="00555135" w:rsidP="00743BCD">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Discuss the potential audience for </w:t>
      </w:r>
      <w:r w:rsidR="00E92BD8" w:rsidRPr="00517973">
        <w:rPr>
          <w:rFonts w:ascii="Arial" w:hAnsi="Arial" w:cs="Arial"/>
          <w:sz w:val="24"/>
          <w:szCs w:val="24"/>
        </w:rPr>
        <w:t xml:space="preserve">a range of social media platforms </w:t>
      </w:r>
    </w:p>
    <w:p w:rsidR="00E92BD8" w:rsidRPr="00517973" w:rsidRDefault="00555135" w:rsidP="00743BCD">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Explain the </w:t>
      </w:r>
      <w:r w:rsidR="00E92BD8" w:rsidRPr="00517973">
        <w:rPr>
          <w:rFonts w:ascii="Arial" w:hAnsi="Arial" w:cs="Arial"/>
          <w:sz w:val="24"/>
          <w:szCs w:val="24"/>
        </w:rPr>
        <w:t xml:space="preserve">importance of </w:t>
      </w:r>
      <w:r>
        <w:rPr>
          <w:rFonts w:ascii="Arial" w:hAnsi="Arial" w:cs="Arial"/>
          <w:sz w:val="24"/>
          <w:szCs w:val="24"/>
        </w:rPr>
        <w:t>customer contact via social media networks</w:t>
      </w:r>
      <w:r w:rsidR="00E92BD8" w:rsidRPr="00517973">
        <w:rPr>
          <w:rFonts w:ascii="Arial" w:hAnsi="Arial" w:cs="Arial"/>
          <w:sz w:val="24"/>
          <w:szCs w:val="24"/>
        </w:rPr>
        <w:t xml:space="preserve"> </w:t>
      </w:r>
    </w:p>
    <w:p w:rsidR="00E92BD8" w:rsidRPr="00517973" w:rsidRDefault="002E7E50" w:rsidP="00743BCD">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Explain the importance of professionalism when using social media </w:t>
      </w:r>
    </w:p>
    <w:p w:rsidR="00E92BD8" w:rsidRPr="00517973" w:rsidRDefault="00E92BD8" w:rsidP="00743BCD">
      <w:pPr>
        <w:pStyle w:val="ListParagraph"/>
        <w:numPr>
          <w:ilvl w:val="0"/>
          <w:numId w:val="18"/>
        </w:numPr>
        <w:spacing w:after="0" w:line="360" w:lineRule="auto"/>
        <w:rPr>
          <w:rFonts w:ascii="Arial" w:hAnsi="Arial" w:cs="Arial"/>
          <w:sz w:val="24"/>
          <w:szCs w:val="24"/>
        </w:rPr>
      </w:pPr>
      <w:r w:rsidRPr="00517973">
        <w:rPr>
          <w:rFonts w:ascii="Arial" w:hAnsi="Arial" w:cs="Arial"/>
          <w:sz w:val="24"/>
          <w:szCs w:val="24"/>
        </w:rPr>
        <w:t xml:space="preserve">Explain </w:t>
      </w:r>
      <w:r w:rsidR="002E7E50">
        <w:rPr>
          <w:rFonts w:ascii="Arial" w:hAnsi="Arial" w:cs="Arial"/>
          <w:sz w:val="24"/>
          <w:szCs w:val="24"/>
        </w:rPr>
        <w:t>how to ensure security for social media platforms and the importance of security settings</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jc w:val="both"/>
        <w:rPr>
          <w:rFonts w:ascii="Arial" w:hAnsi="Arial" w:cs="Arial"/>
          <w:b/>
          <w:sz w:val="24"/>
          <w:szCs w:val="24"/>
          <w:u w:val="single"/>
        </w:rPr>
      </w:pPr>
      <w:r>
        <w:rPr>
          <w:rFonts w:ascii="Arial" w:hAnsi="Arial" w:cs="Arial"/>
          <w:b/>
          <w:sz w:val="24"/>
          <w:szCs w:val="24"/>
          <w:u w:val="single"/>
        </w:rPr>
        <w:t>Week 2</w:t>
      </w:r>
    </w:p>
    <w:p w:rsidR="00E92BD8" w:rsidRDefault="00E92BD8" w:rsidP="00743BCD">
      <w:pPr>
        <w:spacing w:line="360" w:lineRule="auto"/>
        <w:jc w:val="both"/>
        <w:rPr>
          <w:rFonts w:ascii="Arial" w:hAnsi="Arial" w:cs="Arial"/>
          <w:b/>
          <w:sz w:val="24"/>
          <w:szCs w:val="24"/>
          <w:u w:val="single"/>
        </w:rPr>
      </w:pPr>
      <w:r w:rsidRPr="00112D57">
        <w:rPr>
          <w:rFonts w:ascii="Arial" w:hAnsi="Arial" w:cs="Arial"/>
          <w:b/>
          <w:sz w:val="24"/>
          <w:szCs w:val="24"/>
          <w:u w:val="single"/>
        </w:rPr>
        <w:t>SWOT analysis</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Aim - F</w:t>
      </w:r>
      <w:r w:rsidRPr="006130B9">
        <w:rPr>
          <w:rFonts w:ascii="Arial" w:hAnsi="Arial" w:cs="Arial"/>
          <w:sz w:val="24"/>
          <w:szCs w:val="24"/>
        </w:rPr>
        <w:t>or the learners to complete their own SWOT analysis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9"/>
        </w:numPr>
        <w:spacing w:after="0" w:line="360" w:lineRule="auto"/>
        <w:rPr>
          <w:rFonts w:ascii="Arial" w:hAnsi="Arial" w:cs="Arial"/>
          <w:sz w:val="24"/>
          <w:szCs w:val="24"/>
        </w:rPr>
      </w:pPr>
      <w:r w:rsidRPr="006130B9">
        <w:rPr>
          <w:rFonts w:ascii="Arial" w:hAnsi="Arial" w:cs="Arial"/>
          <w:sz w:val="24"/>
          <w:szCs w:val="24"/>
        </w:rPr>
        <w:t>Explain each element of a SWOT analysis</w:t>
      </w:r>
    </w:p>
    <w:p w:rsidR="00E92BD8" w:rsidRPr="006130B9" w:rsidRDefault="00E92BD8" w:rsidP="00743BCD">
      <w:pPr>
        <w:pStyle w:val="ListParagraph"/>
        <w:numPr>
          <w:ilvl w:val="0"/>
          <w:numId w:val="9"/>
        </w:numPr>
        <w:spacing w:after="0" w:line="360" w:lineRule="auto"/>
        <w:rPr>
          <w:rFonts w:ascii="Arial" w:hAnsi="Arial" w:cs="Arial"/>
          <w:sz w:val="24"/>
          <w:szCs w:val="24"/>
        </w:rPr>
      </w:pPr>
      <w:r w:rsidRPr="006130B9">
        <w:rPr>
          <w:rFonts w:ascii="Arial" w:hAnsi="Arial" w:cs="Arial"/>
          <w:sz w:val="24"/>
          <w:szCs w:val="24"/>
        </w:rPr>
        <w:t>Identify the benefits of a SWOT analysis</w:t>
      </w:r>
    </w:p>
    <w:p w:rsidR="00E92BD8" w:rsidRDefault="00E92BD8" w:rsidP="00743BCD">
      <w:pPr>
        <w:pStyle w:val="ListParagraph"/>
        <w:numPr>
          <w:ilvl w:val="0"/>
          <w:numId w:val="9"/>
        </w:numPr>
        <w:spacing w:after="0" w:line="360" w:lineRule="auto"/>
        <w:rPr>
          <w:rFonts w:ascii="Arial" w:hAnsi="Arial" w:cs="Arial"/>
          <w:sz w:val="24"/>
          <w:szCs w:val="24"/>
        </w:rPr>
      </w:pPr>
      <w:r w:rsidRPr="00AB2B8D">
        <w:rPr>
          <w:rFonts w:ascii="Arial" w:hAnsi="Arial" w:cs="Arial"/>
          <w:sz w:val="24"/>
          <w:szCs w:val="24"/>
        </w:rPr>
        <w:t>Complete own SWOT analysis (at home)</w:t>
      </w:r>
    </w:p>
    <w:p w:rsidR="00945324" w:rsidRDefault="00945324" w:rsidP="00945324">
      <w:pPr>
        <w:spacing w:after="0" w:line="360" w:lineRule="auto"/>
        <w:rPr>
          <w:rFonts w:ascii="Arial" w:hAnsi="Arial" w:cs="Arial"/>
          <w:sz w:val="24"/>
          <w:szCs w:val="24"/>
        </w:rPr>
      </w:pPr>
    </w:p>
    <w:p w:rsidR="00945324" w:rsidRDefault="00945324" w:rsidP="00945324">
      <w:pPr>
        <w:spacing w:after="0" w:line="360" w:lineRule="auto"/>
        <w:rPr>
          <w:rFonts w:ascii="Arial" w:hAnsi="Arial" w:cs="Arial"/>
          <w:sz w:val="24"/>
          <w:szCs w:val="24"/>
        </w:rPr>
      </w:pPr>
    </w:p>
    <w:p w:rsidR="00945324" w:rsidRDefault="00945324" w:rsidP="00945324">
      <w:pPr>
        <w:spacing w:after="0" w:line="360" w:lineRule="auto"/>
        <w:rPr>
          <w:rFonts w:ascii="Arial" w:hAnsi="Arial" w:cs="Arial"/>
          <w:sz w:val="24"/>
          <w:szCs w:val="24"/>
        </w:rPr>
      </w:pPr>
    </w:p>
    <w:p w:rsidR="00945324" w:rsidRPr="00945324" w:rsidRDefault="00945324" w:rsidP="00945324">
      <w:pPr>
        <w:spacing w:after="0" w:line="360" w:lineRule="auto"/>
        <w:rPr>
          <w:rFonts w:ascii="Arial" w:hAnsi="Arial" w:cs="Arial"/>
          <w:sz w:val="24"/>
          <w:szCs w:val="24"/>
        </w:rPr>
      </w:pPr>
    </w:p>
    <w:p w:rsidR="00DF604D" w:rsidRPr="00AB2B8D" w:rsidRDefault="00DF604D" w:rsidP="00285182">
      <w:pPr>
        <w:pStyle w:val="ListParagraph"/>
        <w:spacing w:after="0" w:line="360" w:lineRule="auto"/>
        <w:rPr>
          <w:rFonts w:ascii="Arial" w:hAnsi="Arial" w:cs="Arial"/>
          <w:sz w:val="24"/>
          <w:szCs w:val="24"/>
        </w:rPr>
      </w:pPr>
    </w:p>
    <w:p w:rsidR="00E92BD8" w:rsidRPr="00112D57" w:rsidRDefault="00E92BD8" w:rsidP="00743BCD">
      <w:pPr>
        <w:spacing w:line="360" w:lineRule="auto"/>
        <w:jc w:val="both"/>
        <w:rPr>
          <w:rFonts w:ascii="Arial" w:hAnsi="Arial" w:cs="Arial"/>
          <w:b/>
          <w:sz w:val="24"/>
          <w:szCs w:val="24"/>
          <w:u w:val="single"/>
        </w:rPr>
      </w:pPr>
    </w:p>
    <w:p w:rsidR="00E92BD8" w:rsidRDefault="00E92BD8" w:rsidP="00743BCD">
      <w:pPr>
        <w:spacing w:line="360" w:lineRule="auto"/>
        <w:jc w:val="both"/>
        <w:rPr>
          <w:rFonts w:ascii="Arial" w:hAnsi="Arial" w:cs="Arial"/>
          <w:b/>
          <w:sz w:val="24"/>
          <w:szCs w:val="24"/>
          <w:u w:val="single"/>
        </w:rPr>
      </w:pPr>
      <w:r w:rsidRPr="00112D57">
        <w:rPr>
          <w:rFonts w:ascii="Arial" w:hAnsi="Arial" w:cs="Arial"/>
          <w:b/>
          <w:sz w:val="24"/>
          <w:szCs w:val="24"/>
          <w:u w:val="single"/>
        </w:rPr>
        <w:lastRenderedPageBreak/>
        <w:t>Personal Development Planning</w:t>
      </w:r>
      <w:r>
        <w:rPr>
          <w:rFonts w:ascii="Arial" w:hAnsi="Arial" w:cs="Arial"/>
          <w:b/>
          <w:sz w:val="24"/>
          <w:szCs w:val="24"/>
          <w:u w:val="single"/>
        </w:rPr>
        <w:t xml:space="preserve"> and </w:t>
      </w:r>
      <w:r w:rsidRPr="00112D57">
        <w:rPr>
          <w:rFonts w:ascii="Arial" w:hAnsi="Arial" w:cs="Arial"/>
          <w:b/>
          <w:sz w:val="24"/>
          <w:szCs w:val="24"/>
          <w:u w:val="single"/>
        </w:rPr>
        <w:t>SMART action planning</w:t>
      </w:r>
    </w:p>
    <w:p w:rsidR="00E92BD8" w:rsidRPr="00834922" w:rsidRDefault="00E92BD8" w:rsidP="00743BCD">
      <w:pPr>
        <w:spacing w:line="360" w:lineRule="auto"/>
        <w:rPr>
          <w:rFonts w:ascii="Arial" w:hAnsi="Arial" w:cs="Arial"/>
          <w:bCs/>
          <w:sz w:val="24"/>
          <w:szCs w:val="24"/>
          <w:lang w:val="en-US"/>
        </w:rPr>
      </w:pPr>
      <w:r>
        <w:rPr>
          <w:rFonts w:ascii="Arial" w:hAnsi="Arial" w:cs="Arial"/>
          <w:bCs/>
          <w:sz w:val="24"/>
          <w:szCs w:val="24"/>
          <w:lang w:val="en-US"/>
        </w:rPr>
        <w:t xml:space="preserve">Aim – </w:t>
      </w:r>
      <w:r w:rsidRPr="00834922">
        <w:rPr>
          <w:rFonts w:ascii="Arial" w:hAnsi="Arial" w:cs="Arial"/>
          <w:sz w:val="24"/>
          <w:szCs w:val="24"/>
          <w:lang w:val="en-US"/>
        </w:rPr>
        <w:t xml:space="preserve">To </w:t>
      </w:r>
      <w:r w:rsidR="00945324">
        <w:rPr>
          <w:rFonts w:ascii="Arial" w:hAnsi="Arial" w:cs="Arial"/>
          <w:color w:val="202124"/>
          <w:sz w:val="24"/>
          <w:szCs w:val="24"/>
          <w:shd w:val="clear" w:color="auto" w:fill="FFFFFF"/>
        </w:rPr>
        <w:t xml:space="preserve">equip learners to be able to recognise own areas for development </w:t>
      </w:r>
    </w:p>
    <w:p w:rsidR="00E92BD8" w:rsidRPr="00834922" w:rsidRDefault="00E92BD8" w:rsidP="00743BCD">
      <w:pPr>
        <w:spacing w:line="360" w:lineRule="auto"/>
        <w:rPr>
          <w:rFonts w:ascii="Arial" w:hAnsi="Arial" w:cs="Arial"/>
          <w:bCs/>
          <w:sz w:val="24"/>
          <w:szCs w:val="24"/>
          <w:lang w:val="en-US"/>
        </w:rPr>
      </w:pPr>
      <w:r w:rsidRPr="00834922">
        <w:rPr>
          <w:rFonts w:ascii="Arial" w:hAnsi="Arial" w:cs="Arial"/>
          <w:bCs/>
          <w:sz w:val="24"/>
          <w:szCs w:val="24"/>
          <w:lang w:val="en-US"/>
        </w:rPr>
        <w:t>Objectives:</w:t>
      </w:r>
    </w:p>
    <w:p w:rsidR="00E92BD8" w:rsidRPr="00834922" w:rsidRDefault="00945324" w:rsidP="00743BCD">
      <w:pPr>
        <w:pStyle w:val="ListParagraph"/>
        <w:numPr>
          <w:ilvl w:val="0"/>
          <w:numId w:val="10"/>
        </w:numPr>
        <w:spacing w:after="0" w:line="360" w:lineRule="auto"/>
        <w:rPr>
          <w:rFonts w:ascii="Arial" w:hAnsi="Arial" w:cs="Arial"/>
          <w:bCs/>
          <w:sz w:val="24"/>
          <w:szCs w:val="24"/>
        </w:rPr>
      </w:pPr>
      <w:r>
        <w:rPr>
          <w:rFonts w:ascii="Arial" w:hAnsi="Arial" w:cs="Arial"/>
          <w:sz w:val="24"/>
          <w:szCs w:val="24"/>
        </w:rPr>
        <w:t>Define</w:t>
      </w:r>
      <w:r w:rsidR="00E92BD8" w:rsidRPr="00834922">
        <w:rPr>
          <w:rFonts w:ascii="Arial" w:hAnsi="Arial" w:cs="Arial"/>
          <w:sz w:val="24"/>
          <w:szCs w:val="24"/>
        </w:rPr>
        <w:t xml:space="preserve"> personal development needs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 xml:space="preserve">Explain </w:t>
      </w:r>
      <w:r w:rsidR="00945324">
        <w:rPr>
          <w:rFonts w:ascii="Arial" w:hAnsi="Arial" w:cs="Arial"/>
          <w:sz w:val="24"/>
          <w:szCs w:val="24"/>
        </w:rPr>
        <w:t>how to respond positively to positive and constructive feedback</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 xml:space="preserve">Explain </w:t>
      </w:r>
      <w:r w:rsidR="00945324">
        <w:rPr>
          <w:rFonts w:ascii="Arial" w:hAnsi="Arial" w:cs="Arial"/>
          <w:sz w:val="24"/>
          <w:szCs w:val="24"/>
        </w:rPr>
        <w:t>how personal development can benefit in employment</w:t>
      </w:r>
    </w:p>
    <w:p w:rsidR="00E92BD8" w:rsidRPr="00834922" w:rsidRDefault="00945324" w:rsidP="00743BCD">
      <w:pPr>
        <w:pStyle w:val="ListParagraph"/>
        <w:numPr>
          <w:ilvl w:val="0"/>
          <w:numId w:val="10"/>
        </w:numPr>
        <w:spacing w:after="0" w:line="360" w:lineRule="auto"/>
        <w:rPr>
          <w:rFonts w:ascii="Arial" w:hAnsi="Arial" w:cs="Arial"/>
          <w:sz w:val="24"/>
          <w:szCs w:val="24"/>
        </w:rPr>
      </w:pPr>
      <w:r>
        <w:rPr>
          <w:rFonts w:ascii="Arial" w:hAnsi="Arial" w:cs="Arial"/>
          <w:sz w:val="24"/>
          <w:szCs w:val="24"/>
        </w:rPr>
        <w:t>Discuss how to u</w:t>
      </w:r>
      <w:r w:rsidR="00E92BD8" w:rsidRPr="00834922">
        <w:rPr>
          <w:rFonts w:ascii="Arial" w:hAnsi="Arial" w:cs="Arial"/>
          <w:sz w:val="24"/>
          <w:szCs w:val="24"/>
        </w:rPr>
        <w:t xml:space="preserve">se feedback from others to </w:t>
      </w:r>
      <w:r>
        <w:rPr>
          <w:rFonts w:ascii="Arial" w:hAnsi="Arial" w:cs="Arial"/>
          <w:sz w:val="24"/>
          <w:szCs w:val="24"/>
        </w:rPr>
        <w:t>form</w:t>
      </w:r>
      <w:r w:rsidR="00E92BD8" w:rsidRPr="00834922">
        <w:rPr>
          <w:rFonts w:ascii="Arial" w:hAnsi="Arial" w:cs="Arial"/>
          <w:sz w:val="24"/>
          <w:szCs w:val="24"/>
        </w:rPr>
        <w:t xml:space="preserve"> their own development needs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Identify specific, measurable, achievable, realistic and time bound (SMART) development objectives that align with organisational and personal needs</w:t>
      </w:r>
    </w:p>
    <w:p w:rsidR="00E92BD8" w:rsidRPr="00834922" w:rsidRDefault="00E92BD8" w:rsidP="00743BCD">
      <w:pPr>
        <w:pStyle w:val="ListParagraph"/>
        <w:numPr>
          <w:ilvl w:val="0"/>
          <w:numId w:val="10"/>
        </w:numPr>
        <w:spacing w:after="0" w:line="360" w:lineRule="auto"/>
        <w:rPr>
          <w:rFonts w:ascii="Arial" w:hAnsi="Arial" w:cs="Arial"/>
          <w:sz w:val="24"/>
          <w:szCs w:val="24"/>
        </w:rPr>
      </w:pPr>
      <w:r w:rsidRPr="00834922">
        <w:rPr>
          <w:rFonts w:ascii="Arial" w:hAnsi="Arial" w:cs="Arial"/>
          <w:sz w:val="24"/>
          <w:szCs w:val="24"/>
        </w:rPr>
        <w:t>Demonstrate how to create a personal development plan</w:t>
      </w:r>
    </w:p>
    <w:p w:rsidR="00E92BD8" w:rsidRPr="00112D57" w:rsidRDefault="00E92BD8" w:rsidP="00743BCD">
      <w:pPr>
        <w:spacing w:line="360" w:lineRule="auto"/>
        <w:jc w:val="both"/>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112D57">
        <w:rPr>
          <w:rFonts w:ascii="Arial" w:hAnsi="Arial" w:cs="Arial"/>
          <w:b/>
          <w:sz w:val="24"/>
          <w:szCs w:val="24"/>
          <w:u w:val="single"/>
        </w:rPr>
        <w:t>Emergency First Aid at Work</w:t>
      </w:r>
    </w:p>
    <w:p w:rsidR="00E92BD8" w:rsidRPr="006130B9" w:rsidRDefault="00E92BD8" w:rsidP="00743BCD">
      <w:pPr>
        <w:spacing w:line="360" w:lineRule="auto"/>
        <w:jc w:val="center"/>
        <w:rPr>
          <w:rFonts w:ascii="Arial" w:hAnsi="Arial" w:cs="Arial"/>
          <w:b/>
          <w:sz w:val="24"/>
          <w:szCs w:val="24"/>
        </w:rPr>
      </w:pP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 to know the basic requirements of emergency first aid at work</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 xml:space="preserve">Explain </w:t>
      </w:r>
      <w:proofErr w:type="spellStart"/>
      <w:r w:rsidRPr="006130B9">
        <w:rPr>
          <w:rFonts w:ascii="Arial" w:hAnsi="Arial" w:cs="Arial"/>
          <w:sz w:val="24"/>
          <w:szCs w:val="24"/>
        </w:rPr>
        <w:t>DRsABC</w:t>
      </w:r>
      <w:proofErr w:type="spellEnd"/>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Outline the CPR process</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how to correctly apply an AED</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Demonstrate how to put a casualty into the recovery position</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the procedures when dealing with a casualty who has suffered a seizure</w:t>
      </w:r>
    </w:p>
    <w:p w:rsidR="00E92BD8" w:rsidRPr="006130B9"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Identify the differences between minor and severe choking</w:t>
      </w:r>
    </w:p>
    <w:p w:rsidR="00E92BD8" w:rsidRPr="00112D57" w:rsidRDefault="00E92BD8" w:rsidP="00743BCD">
      <w:pPr>
        <w:pStyle w:val="ListParagraph"/>
        <w:numPr>
          <w:ilvl w:val="0"/>
          <w:numId w:val="11"/>
        </w:numPr>
        <w:spacing w:after="0" w:line="360" w:lineRule="auto"/>
        <w:rPr>
          <w:rFonts w:ascii="Arial" w:hAnsi="Arial" w:cs="Arial"/>
          <w:sz w:val="24"/>
          <w:szCs w:val="24"/>
        </w:rPr>
      </w:pPr>
      <w:r w:rsidRPr="006130B9">
        <w:rPr>
          <w:rFonts w:ascii="Arial" w:hAnsi="Arial" w:cs="Arial"/>
          <w:sz w:val="24"/>
          <w:szCs w:val="24"/>
        </w:rPr>
        <w:t>Explain the procedures when dealing with a casualty who is showing signs of choking</w:t>
      </w:r>
    </w:p>
    <w:p w:rsidR="00E92BD8" w:rsidRPr="00112D57" w:rsidRDefault="00E92BD8" w:rsidP="00743BCD">
      <w:pPr>
        <w:pStyle w:val="ListParagraph"/>
        <w:numPr>
          <w:ilvl w:val="0"/>
          <w:numId w:val="11"/>
        </w:numPr>
        <w:spacing w:after="0" w:line="360" w:lineRule="auto"/>
        <w:rPr>
          <w:rFonts w:ascii="Arial" w:hAnsi="Arial" w:cs="Arial"/>
          <w:sz w:val="24"/>
          <w:szCs w:val="24"/>
        </w:rPr>
      </w:pPr>
      <w:r w:rsidRPr="00112D57">
        <w:rPr>
          <w:rFonts w:ascii="Arial" w:hAnsi="Arial" w:cs="Arial"/>
          <w:sz w:val="24"/>
          <w:szCs w:val="24"/>
        </w:rPr>
        <w:t>Identify the various types of bleeding</w:t>
      </w:r>
    </w:p>
    <w:p w:rsidR="00E92BD8" w:rsidRPr="00112D57" w:rsidRDefault="00E92BD8" w:rsidP="00743BCD">
      <w:pPr>
        <w:pStyle w:val="ListParagraph"/>
        <w:numPr>
          <w:ilvl w:val="0"/>
          <w:numId w:val="11"/>
        </w:numPr>
        <w:spacing w:after="0" w:line="360" w:lineRule="auto"/>
        <w:rPr>
          <w:rFonts w:ascii="Arial" w:hAnsi="Arial" w:cs="Arial"/>
          <w:sz w:val="24"/>
          <w:szCs w:val="24"/>
        </w:rPr>
      </w:pPr>
      <w:r w:rsidRPr="00112D57">
        <w:rPr>
          <w:rFonts w:ascii="Arial" w:hAnsi="Arial" w:cs="Arial"/>
          <w:sz w:val="24"/>
          <w:szCs w:val="24"/>
        </w:rPr>
        <w:t>Demonstrate application of bandaging and slings</w:t>
      </w:r>
    </w:p>
    <w:p w:rsidR="00E92BD8" w:rsidRPr="00AB2B8D" w:rsidRDefault="00E92BD8" w:rsidP="00743BCD">
      <w:pPr>
        <w:pStyle w:val="ListParagraph"/>
        <w:numPr>
          <w:ilvl w:val="0"/>
          <w:numId w:val="11"/>
        </w:numPr>
        <w:spacing w:after="0" w:line="360" w:lineRule="auto"/>
        <w:rPr>
          <w:rFonts w:ascii="Arial" w:eastAsiaTheme="minorEastAsia" w:hAnsi="Arial" w:cs="Arial"/>
          <w:sz w:val="24"/>
          <w:szCs w:val="24"/>
          <w:lang w:eastAsia="en-GB"/>
        </w:rPr>
      </w:pPr>
      <w:r w:rsidRPr="00AB2B8D">
        <w:rPr>
          <w:rFonts w:ascii="Arial" w:eastAsiaTheme="minorEastAsia" w:hAnsi="Arial" w:cs="Arial"/>
          <w:sz w:val="24"/>
          <w:szCs w:val="24"/>
          <w:lang w:eastAsia="en-GB"/>
        </w:rPr>
        <w:t>Outline signs symptoms and procedures of someone suffering hypovolemic shock</w:t>
      </w:r>
    </w:p>
    <w:p w:rsidR="00E92BD8" w:rsidRPr="00AB2B8D" w:rsidRDefault="00E92BD8" w:rsidP="00743BCD">
      <w:pPr>
        <w:pStyle w:val="ListParagraph"/>
        <w:numPr>
          <w:ilvl w:val="0"/>
          <w:numId w:val="11"/>
        </w:numPr>
        <w:spacing w:after="0" w:line="360" w:lineRule="auto"/>
        <w:rPr>
          <w:rFonts w:ascii="Arial" w:eastAsiaTheme="minorEastAsia" w:hAnsi="Arial" w:cs="Arial"/>
          <w:sz w:val="24"/>
          <w:szCs w:val="24"/>
          <w:lang w:eastAsia="en-GB"/>
        </w:rPr>
      </w:pPr>
      <w:r w:rsidRPr="00AB2B8D">
        <w:rPr>
          <w:rFonts w:ascii="Arial" w:eastAsiaTheme="minorEastAsia" w:hAnsi="Arial" w:cs="Arial"/>
          <w:sz w:val="24"/>
          <w:szCs w:val="24"/>
          <w:lang w:eastAsia="en-GB"/>
        </w:rPr>
        <w:t>Demonstrate CPR on a resuscitation doll</w:t>
      </w:r>
    </w:p>
    <w:p w:rsidR="00E92BD8" w:rsidRDefault="00E92BD8" w:rsidP="00743BCD">
      <w:pPr>
        <w:spacing w:line="360" w:lineRule="auto"/>
        <w:jc w:val="both"/>
        <w:rPr>
          <w:rFonts w:ascii="Arial" w:hAnsi="Arial" w:cs="Arial"/>
          <w:b/>
          <w:sz w:val="24"/>
          <w:szCs w:val="24"/>
          <w:u w:val="single"/>
        </w:rPr>
      </w:pPr>
      <w:r>
        <w:rPr>
          <w:rFonts w:ascii="Arial" w:hAnsi="Arial" w:cs="Arial"/>
          <w:b/>
          <w:sz w:val="24"/>
          <w:szCs w:val="24"/>
          <w:u w:val="single"/>
        </w:rPr>
        <w:lastRenderedPageBreak/>
        <w:t>Week 3</w:t>
      </w:r>
    </w:p>
    <w:p w:rsidR="00E92BD8" w:rsidRDefault="00E92BD8" w:rsidP="00743BCD">
      <w:pPr>
        <w:spacing w:line="360" w:lineRule="auto"/>
        <w:rPr>
          <w:rFonts w:ascii="Arial" w:hAnsi="Arial" w:cs="Arial"/>
          <w:b/>
          <w:sz w:val="24"/>
          <w:szCs w:val="24"/>
          <w:u w:val="single"/>
        </w:rPr>
      </w:pPr>
      <w:r w:rsidRPr="00E700CC">
        <w:rPr>
          <w:rFonts w:ascii="Arial" w:hAnsi="Arial" w:cs="Arial"/>
          <w:b/>
          <w:sz w:val="24"/>
          <w:szCs w:val="24"/>
          <w:u w:val="single"/>
        </w:rPr>
        <w:t>Leadership Styles Personal Leadership</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To enhance the learners’ ability to recognise personal leadership and develop their interpersonal skil</w:t>
      </w:r>
      <w:r>
        <w:rPr>
          <w:rFonts w:ascii="Arial" w:hAnsi="Arial" w:cs="Arial"/>
          <w:sz w:val="24"/>
          <w:szCs w:val="24"/>
        </w:rPr>
        <w:t>ls to promote professionalism in</w:t>
      </w:r>
      <w:r w:rsidRPr="006130B9">
        <w:rPr>
          <w:rFonts w:ascii="Arial" w:hAnsi="Arial" w:cs="Arial"/>
          <w:sz w:val="24"/>
          <w:szCs w:val="24"/>
        </w:rPr>
        <w:t xml:space="preserve"> the workplace</w:t>
      </w:r>
    </w:p>
    <w:p w:rsidR="00E92BD8" w:rsidRPr="006130B9" w:rsidRDefault="00E92BD8" w:rsidP="00743BCD">
      <w:pPr>
        <w:tabs>
          <w:tab w:val="num" w:pos="720"/>
        </w:tabs>
        <w:spacing w:line="360" w:lineRule="auto"/>
        <w:rPr>
          <w:rFonts w:ascii="Arial" w:hAnsi="Arial" w:cs="Arial"/>
          <w:sz w:val="24"/>
          <w:szCs w:val="24"/>
        </w:rPr>
      </w:pPr>
      <w:r w:rsidRPr="006130B9">
        <w:rPr>
          <w:rFonts w:ascii="Arial" w:hAnsi="Arial" w:cs="Arial"/>
          <w:sz w:val="24"/>
          <w:szCs w:val="24"/>
        </w:rPr>
        <w:t>Objectives:</w:t>
      </w:r>
    </w:p>
    <w:p w:rsidR="00285182" w:rsidRDefault="00E92BD8" w:rsidP="005C649F">
      <w:pPr>
        <w:tabs>
          <w:tab w:val="num" w:pos="720"/>
        </w:tabs>
        <w:spacing w:after="0" w:line="360" w:lineRule="auto"/>
        <w:rPr>
          <w:rFonts w:ascii="Arial" w:hAnsi="Arial" w:cs="Arial"/>
          <w:sz w:val="24"/>
          <w:szCs w:val="24"/>
        </w:rPr>
      </w:pPr>
      <w:r w:rsidRPr="006130B9">
        <w:rPr>
          <w:rFonts w:ascii="Arial" w:hAnsi="Arial" w:cs="Arial"/>
          <w:sz w:val="24"/>
          <w:szCs w:val="24"/>
        </w:rPr>
        <w:t xml:space="preserve"> </w:t>
      </w:r>
      <w:r w:rsidR="00285182">
        <w:rPr>
          <w:rFonts w:ascii="Arial" w:hAnsi="Arial" w:cs="Arial"/>
          <w:sz w:val="24"/>
          <w:szCs w:val="24"/>
        </w:rPr>
        <w:t xml:space="preserve">     </w:t>
      </w:r>
      <w:r w:rsidRPr="006130B9">
        <w:rPr>
          <w:rFonts w:ascii="Arial" w:hAnsi="Arial" w:cs="Arial"/>
          <w:sz w:val="24"/>
          <w:szCs w:val="24"/>
        </w:rPr>
        <w:t>1.</w:t>
      </w:r>
      <w:r>
        <w:rPr>
          <w:rFonts w:ascii="Arial" w:hAnsi="Arial" w:cs="Arial"/>
          <w:sz w:val="24"/>
          <w:szCs w:val="24"/>
        </w:rPr>
        <w:t xml:space="preserve"> </w:t>
      </w:r>
      <w:r w:rsidRPr="006130B9">
        <w:rPr>
          <w:rFonts w:ascii="Arial" w:hAnsi="Arial" w:cs="Arial"/>
          <w:sz w:val="24"/>
          <w:szCs w:val="24"/>
        </w:rPr>
        <w:t>Explain the different leadership styles.</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w:t>
      </w:r>
      <w:r w:rsidR="00E92BD8" w:rsidRPr="006130B9">
        <w:rPr>
          <w:rFonts w:ascii="Arial" w:hAnsi="Arial" w:cs="Arial"/>
          <w:sz w:val="24"/>
          <w:szCs w:val="24"/>
        </w:rPr>
        <w:t>2. Explain how personal leadership can contribute to professional development.</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w:t>
      </w:r>
      <w:r w:rsidR="00E92BD8" w:rsidRPr="006130B9">
        <w:rPr>
          <w:rFonts w:ascii="Arial" w:hAnsi="Arial" w:cs="Arial"/>
          <w:sz w:val="24"/>
          <w:szCs w:val="24"/>
        </w:rPr>
        <w:t>3.</w:t>
      </w:r>
      <w:r w:rsidR="00E92BD8">
        <w:rPr>
          <w:rFonts w:ascii="Arial" w:hAnsi="Arial" w:cs="Arial"/>
          <w:sz w:val="24"/>
          <w:szCs w:val="24"/>
        </w:rPr>
        <w:t xml:space="preserve"> </w:t>
      </w:r>
      <w:r w:rsidR="00E92BD8" w:rsidRPr="006130B9">
        <w:rPr>
          <w:rFonts w:ascii="Arial" w:hAnsi="Arial" w:cs="Arial"/>
          <w:sz w:val="24"/>
          <w:szCs w:val="24"/>
        </w:rPr>
        <w:t>Discuss the importance of embracing change</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w:t>
      </w:r>
      <w:r w:rsidR="00E92BD8" w:rsidRPr="006130B9">
        <w:rPr>
          <w:rFonts w:ascii="Arial" w:hAnsi="Arial" w:cs="Arial"/>
          <w:sz w:val="24"/>
          <w:szCs w:val="24"/>
        </w:rPr>
        <w:t xml:space="preserve">4. Identify methods of confidently communicating and positively influencing in the </w:t>
      </w:r>
      <w:r w:rsidR="005C649F">
        <w:rPr>
          <w:rFonts w:ascii="Arial" w:hAnsi="Arial" w:cs="Arial"/>
          <w:sz w:val="24"/>
          <w:szCs w:val="24"/>
        </w:rPr>
        <w:t xml:space="preserve">workplace. </w:t>
      </w:r>
    </w:p>
    <w:p w:rsidR="00E92BD8" w:rsidRPr="006130B9" w:rsidRDefault="00285182" w:rsidP="005C649F">
      <w:pPr>
        <w:tabs>
          <w:tab w:val="num" w:pos="720"/>
        </w:tabs>
        <w:spacing w:after="0" w:line="360" w:lineRule="auto"/>
        <w:rPr>
          <w:rFonts w:ascii="Arial" w:hAnsi="Arial" w:cs="Arial"/>
          <w:sz w:val="24"/>
          <w:szCs w:val="24"/>
        </w:rPr>
      </w:pPr>
      <w:r>
        <w:rPr>
          <w:rFonts w:ascii="Arial" w:hAnsi="Arial" w:cs="Arial"/>
          <w:sz w:val="24"/>
          <w:szCs w:val="24"/>
        </w:rPr>
        <w:t xml:space="preserve">      5.</w:t>
      </w:r>
      <w:r w:rsidR="00E92BD8" w:rsidRPr="006130B9">
        <w:rPr>
          <w:rFonts w:ascii="Arial" w:hAnsi="Arial" w:cs="Arial"/>
          <w:sz w:val="24"/>
          <w:szCs w:val="24"/>
        </w:rPr>
        <w:t xml:space="preserve"> Identify the importance of Continual Professional Development (CPD) to fulfil </w:t>
      </w:r>
      <w:r w:rsidR="005C649F">
        <w:rPr>
          <w:rFonts w:ascii="Arial" w:hAnsi="Arial" w:cs="Arial"/>
          <w:sz w:val="24"/>
          <w:szCs w:val="24"/>
        </w:rPr>
        <w:t xml:space="preserve">  </w:t>
      </w:r>
      <w:r w:rsidR="00E92BD8" w:rsidRPr="006130B9">
        <w:rPr>
          <w:rFonts w:ascii="Arial" w:hAnsi="Arial" w:cs="Arial"/>
          <w:sz w:val="24"/>
          <w:szCs w:val="24"/>
        </w:rPr>
        <w:t>personal objectives.</w:t>
      </w:r>
    </w:p>
    <w:p w:rsidR="00E92BD8" w:rsidRPr="00E700CC"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E700CC">
        <w:rPr>
          <w:rFonts w:ascii="Arial" w:hAnsi="Arial" w:cs="Arial"/>
          <w:b/>
          <w:sz w:val="24"/>
          <w:szCs w:val="24"/>
          <w:u w:val="single"/>
        </w:rPr>
        <w:t>Emotional Intelligence</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 xml:space="preserve">For the learner to understand </w:t>
      </w:r>
      <w:proofErr w:type="gramStart"/>
      <w:r w:rsidRPr="006130B9">
        <w:rPr>
          <w:rFonts w:ascii="Arial" w:hAnsi="Arial" w:cs="Arial"/>
          <w:sz w:val="24"/>
          <w:szCs w:val="24"/>
        </w:rPr>
        <w:t>emotional intelligence and how it can enhance their social skills</w:t>
      </w:r>
      <w:proofErr w:type="gramEnd"/>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28084E" w:rsidP="00743BCD">
      <w:pPr>
        <w:pStyle w:val="ListParagraph"/>
        <w:numPr>
          <w:ilvl w:val="0"/>
          <w:numId w:val="12"/>
        </w:numPr>
        <w:spacing w:after="0" w:line="360" w:lineRule="auto"/>
        <w:rPr>
          <w:rFonts w:ascii="Arial" w:hAnsi="Arial" w:cs="Arial"/>
          <w:sz w:val="24"/>
          <w:szCs w:val="24"/>
        </w:rPr>
      </w:pPr>
      <w:r>
        <w:rPr>
          <w:rFonts w:ascii="Arial" w:hAnsi="Arial" w:cs="Arial"/>
          <w:sz w:val="24"/>
          <w:szCs w:val="24"/>
        </w:rPr>
        <w:t>Define</w:t>
      </w:r>
      <w:r w:rsidR="00E92BD8" w:rsidRPr="006130B9">
        <w:rPr>
          <w:rFonts w:ascii="Arial" w:hAnsi="Arial" w:cs="Arial"/>
          <w:sz w:val="24"/>
          <w:szCs w:val="24"/>
        </w:rPr>
        <w:t xml:space="preserve"> emotional intelligence</w:t>
      </w:r>
    </w:p>
    <w:p w:rsidR="00E92BD8" w:rsidRPr="006130B9" w:rsidRDefault="00E92BD8" w:rsidP="00743BCD">
      <w:pPr>
        <w:pStyle w:val="ListParagraph"/>
        <w:numPr>
          <w:ilvl w:val="0"/>
          <w:numId w:val="12"/>
        </w:numPr>
        <w:spacing w:after="0" w:line="360" w:lineRule="auto"/>
        <w:rPr>
          <w:rFonts w:ascii="Arial" w:hAnsi="Arial" w:cs="Arial"/>
          <w:sz w:val="24"/>
          <w:szCs w:val="24"/>
        </w:rPr>
      </w:pPr>
      <w:r w:rsidRPr="006130B9">
        <w:rPr>
          <w:rFonts w:ascii="Arial" w:hAnsi="Arial" w:cs="Arial"/>
          <w:sz w:val="24"/>
          <w:szCs w:val="24"/>
        </w:rPr>
        <w:t>Recognise your own emotional intelligence and how it can be developed</w:t>
      </w:r>
    </w:p>
    <w:p w:rsidR="00E92BD8" w:rsidRPr="006130B9" w:rsidRDefault="00E92BD8" w:rsidP="00743BCD">
      <w:pPr>
        <w:numPr>
          <w:ilvl w:val="0"/>
          <w:numId w:val="12"/>
        </w:numPr>
        <w:spacing w:after="0" w:line="360" w:lineRule="auto"/>
        <w:rPr>
          <w:rFonts w:ascii="Arial" w:hAnsi="Arial" w:cs="Arial"/>
          <w:sz w:val="24"/>
          <w:szCs w:val="24"/>
        </w:rPr>
      </w:pPr>
      <w:r w:rsidRPr="006130B9">
        <w:rPr>
          <w:rFonts w:ascii="Arial" w:hAnsi="Arial" w:cs="Arial"/>
          <w:sz w:val="24"/>
          <w:szCs w:val="24"/>
        </w:rPr>
        <w:t>Identify how emotional intelligence can be developed in the workplace</w:t>
      </w:r>
    </w:p>
    <w:p w:rsidR="00E92BD8" w:rsidRDefault="00E92BD8" w:rsidP="00743BCD">
      <w:pPr>
        <w:numPr>
          <w:ilvl w:val="0"/>
          <w:numId w:val="12"/>
        </w:numPr>
        <w:spacing w:after="0" w:line="360" w:lineRule="auto"/>
        <w:rPr>
          <w:rFonts w:ascii="Arial" w:hAnsi="Arial" w:cs="Arial"/>
          <w:sz w:val="24"/>
          <w:szCs w:val="24"/>
        </w:rPr>
      </w:pPr>
      <w:r w:rsidRPr="006130B9">
        <w:rPr>
          <w:rFonts w:ascii="Arial" w:hAnsi="Arial" w:cs="Arial"/>
          <w:sz w:val="24"/>
          <w:szCs w:val="24"/>
        </w:rPr>
        <w:t>Identify why emotional intelligence can benefit self and others in general and in employment</w:t>
      </w:r>
    </w:p>
    <w:p w:rsidR="00E92BD8" w:rsidRDefault="00E92BD8" w:rsidP="00743BCD">
      <w:pPr>
        <w:spacing w:after="0" w:line="360" w:lineRule="auto"/>
        <w:rPr>
          <w:rFonts w:ascii="Arial" w:hAnsi="Arial" w:cs="Arial"/>
          <w:sz w:val="24"/>
          <w:szCs w:val="24"/>
        </w:rPr>
      </w:pPr>
    </w:p>
    <w:p w:rsidR="00DF604D" w:rsidRDefault="00DF604D" w:rsidP="00743BCD">
      <w:pPr>
        <w:spacing w:after="0" w:line="360" w:lineRule="auto"/>
        <w:rPr>
          <w:rFonts w:ascii="Arial" w:hAnsi="Arial" w:cs="Arial"/>
          <w:sz w:val="24"/>
          <w:szCs w:val="24"/>
        </w:rPr>
      </w:pPr>
    </w:p>
    <w:p w:rsidR="00E92BD8" w:rsidRPr="00E700CC" w:rsidRDefault="00E92BD8" w:rsidP="00743BCD">
      <w:pPr>
        <w:spacing w:after="0" w:line="360" w:lineRule="auto"/>
        <w:rPr>
          <w:rFonts w:ascii="Arial" w:hAnsi="Arial" w:cs="Arial"/>
          <w:b/>
          <w:sz w:val="24"/>
          <w:szCs w:val="24"/>
          <w:u w:val="single"/>
        </w:rPr>
      </w:pPr>
      <w:r w:rsidRPr="00E700CC">
        <w:rPr>
          <w:rFonts w:ascii="Arial" w:hAnsi="Arial" w:cs="Arial"/>
          <w:b/>
          <w:sz w:val="24"/>
          <w:szCs w:val="24"/>
          <w:u w:val="single"/>
        </w:rPr>
        <w:t>Mentoring</w:t>
      </w:r>
    </w:p>
    <w:p w:rsidR="00E92BD8" w:rsidRPr="00834922"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834922">
        <w:rPr>
          <w:rFonts w:ascii="Arial" w:hAnsi="Arial" w:cs="Arial"/>
          <w:sz w:val="24"/>
          <w:szCs w:val="24"/>
        </w:rPr>
        <w:t xml:space="preserve">To provide an enhanced understanding of how to effectively mentor  </w:t>
      </w:r>
    </w:p>
    <w:p w:rsidR="00E92BD8" w:rsidRPr="00834922" w:rsidRDefault="00E92BD8" w:rsidP="00743BCD">
      <w:pPr>
        <w:spacing w:line="360" w:lineRule="auto"/>
        <w:rPr>
          <w:rFonts w:ascii="Arial" w:hAnsi="Arial" w:cs="Arial"/>
          <w:sz w:val="24"/>
          <w:szCs w:val="24"/>
        </w:rPr>
      </w:pPr>
      <w:r w:rsidRPr="00834922">
        <w:rPr>
          <w:rFonts w:ascii="Arial" w:hAnsi="Arial" w:cs="Arial"/>
          <w:sz w:val="24"/>
          <w:szCs w:val="24"/>
        </w:rPr>
        <w:t xml:space="preserve">Objectives: </w:t>
      </w:r>
    </w:p>
    <w:p w:rsidR="00E92BD8" w:rsidRPr="00834922" w:rsidRDefault="00E92BD8" w:rsidP="00743BCD">
      <w:pPr>
        <w:pStyle w:val="ListParagraph"/>
        <w:numPr>
          <w:ilvl w:val="0"/>
          <w:numId w:val="13"/>
        </w:numPr>
        <w:spacing w:after="0" w:line="360" w:lineRule="auto"/>
        <w:rPr>
          <w:rFonts w:ascii="Arial" w:hAnsi="Arial" w:cs="Arial"/>
          <w:sz w:val="24"/>
          <w:szCs w:val="24"/>
        </w:rPr>
      </w:pPr>
      <w:r>
        <w:rPr>
          <w:rFonts w:ascii="Arial" w:hAnsi="Arial" w:cs="Arial"/>
          <w:sz w:val="24"/>
          <w:szCs w:val="24"/>
        </w:rPr>
        <w:t>Define</w:t>
      </w:r>
      <w:r w:rsidRPr="00834922">
        <w:rPr>
          <w:rFonts w:ascii="Arial" w:hAnsi="Arial" w:cs="Arial"/>
          <w:sz w:val="24"/>
          <w:szCs w:val="24"/>
        </w:rPr>
        <w:t xml:space="preserve"> the term ‘mentoring’.</w:t>
      </w:r>
    </w:p>
    <w:p w:rsidR="00E92BD8" w:rsidRPr="00834922" w:rsidRDefault="00E92BD8" w:rsidP="00743BCD">
      <w:pPr>
        <w:numPr>
          <w:ilvl w:val="0"/>
          <w:numId w:val="13"/>
        </w:numPr>
        <w:spacing w:after="0" w:line="360" w:lineRule="auto"/>
        <w:rPr>
          <w:rFonts w:ascii="Arial" w:hAnsi="Arial" w:cs="Arial"/>
          <w:sz w:val="24"/>
          <w:szCs w:val="24"/>
        </w:rPr>
      </w:pPr>
      <w:r w:rsidRPr="00834922">
        <w:rPr>
          <w:rFonts w:ascii="Arial" w:hAnsi="Arial" w:cs="Arial"/>
          <w:sz w:val="24"/>
          <w:szCs w:val="24"/>
        </w:rPr>
        <w:t>Identify key skills and qualities for effective mentoring relationships.</w:t>
      </w:r>
    </w:p>
    <w:p w:rsidR="00E92BD8" w:rsidRPr="00834922" w:rsidRDefault="00E92BD8" w:rsidP="00743BCD">
      <w:pPr>
        <w:numPr>
          <w:ilvl w:val="0"/>
          <w:numId w:val="13"/>
        </w:numPr>
        <w:spacing w:after="0" w:line="360" w:lineRule="auto"/>
        <w:rPr>
          <w:rFonts w:ascii="Arial" w:hAnsi="Arial" w:cs="Arial"/>
          <w:sz w:val="24"/>
          <w:szCs w:val="24"/>
        </w:rPr>
      </w:pPr>
      <w:r w:rsidRPr="00834922">
        <w:rPr>
          <w:rFonts w:ascii="Arial" w:hAnsi="Arial" w:cs="Arial"/>
          <w:sz w:val="24"/>
          <w:szCs w:val="24"/>
        </w:rPr>
        <w:t>Demonstrate an effective mentoring conversation</w:t>
      </w:r>
    </w:p>
    <w:p w:rsidR="00E92BD8" w:rsidRDefault="00E92BD8" w:rsidP="00743BCD">
      <w:pPr>
        <w:spacing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r w:rsidRPr="00E700CC">
        <w:rPr>
          <w:rFonts w:ascii="Arial" w:hAnsi="Arial" w:cs="Arial"/>
          <w:b/>
          <w:sz w:val="24"/>
          <w:szCs w:val="24"/>
          <w:u w:val="single"/>
        </w:rPr>
        <w:t>Conflict Management</w:t>
      </w:r>
    </w:p>
    <w:p w:rsidR="00E92BD8" w:rsidRPr="00834922" w:rsidRDefault="00E92BD8" w:rsidP="00743BCD">
      <w:pPr>
        <w:spacing w:line="360" w:lineRule="auto"/>
        <w:rPr>
          <w:rFonts w:ascii="Arial" w:hAnsi="Arial" w:cs="Arial"/>
          <w:sz w:val="24"/>
          <w:szCs w:val="24"/>
        </w:rPr>
      </w:pPr>
      <w:r>
        <w:rPr>
          <w:rFonts w:ascii="Arial" w:hAnsi="Arial" w:cs="Arial"/>
          <w:bCs/>
          <w:sz w:val="24"/>
          <w:szCs w:val="24"/>
          <w:lang w:val="en-US"/>
        </w:rPr>
        <w:t xml:space="preserve">Aim - </w:t>
      </w:r>
      <w:r w:rsidRPr="00834922">
        <w:rPr>
          <w:rFonts w:ascii="Arial" w:hAnsi="Arial" w:cs="Arial"/>
          <w:sz w:val="24"/>
          <w:szCs w:val="24"/>
        </w:rPr>
        <w:t>To introduce the students to the principles and legislation applying to conflict management and the use of force.</w:t>
      </w:r>
    </w:p>
    <w:p w:rsidR="00E92BD8" w:rsidRPr="00834922" w:rsidRDefault="00E92BD8" w:rsidP="00743BCD">
      <w:pPr>
        <w:spacing w:line="360" w:lineRule="auto"/>
        <w:rPr>
          <w:rFonts w:ascii="Arial" w:hAnsi="Arial" w:cs="Arial"/>
          <w:bCs/>
          <w:sz w:val="24"/>
          <w:szCs w:val="24"/>
          <w:lang w:val="en-US"/>
        </w:rPr>
      </w:pPr>
      <w:r w:rsidRPr="00834922">
        <w:rPr>
          <w:rFonts w:ascii="Arial" w:hAnsi="Arial" w:cs="Arial"/>
          <w:bCs/>
          <w:sz w:val="24"/>
          <w:szCs w:val="24"/>
          <w:lang w:val="en-US"/>
        </w:rPr>
        <w:t>Objectives:</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Identify the principles of conflict management</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State the conflict scale of escalation</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Identify warning and danger signs of conflict</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Outline the conflict resolution model</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Identify typical methods to avoid or reduce conflict</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State the two main pieces of legislation that apply to the use of force</w:t>
      </w:r>
    </w:p>
    <w:p w:rsidR="00E92BD8" w:rsidRPr="00834922" w:rsidRDefault="00E92BD8" w:rsidP="00743BCD">
      <w:pPr>
        <w:pStyle w:val="ListParagraph"/>
        <w:numPr>
          <w:ilvl w:val="0"/>
          <w:numId w:val="14"/>
        </w:numPr>
        <w:spacing w:after="0" w:line="360" w:lineRule="auto"/>
        <w:rPr>
          <w:rFonts w:ascii="Arial" w:hAnsi="Arial" w:cs="Arial"/>
          <w:sz w:val="24"/>
          <w:szCs w:val="24"/>
          <w:lang w:val="en-US"/>
        </w:rPr>
      </w:pPr>
      <w:r w:rsidRPr="00834922">
        <w:rPr>
          <w:rFonts w:ascii="Arial" w:hAnsi="Arial" w:cs="Arial"/>
          <w:sz w:val="24"/>
          <w:szCs w:val="24"/>
          <w:lang w:val="en-US"/>
        </w:rPr>
        <w:t>Outline the sources of support available following exposure to violence</w:t>
      </w:r>
    </w:p>
    <w:p w:rsidR="00E92BD8" w:rsidRDefault="00E92BD8" w:rsidP="00743BCD">
      <w:pPr>
        <w:spacing w:line="360" w:lineRule="auto"/>
        <w:rPr>
          <w:rFonts w:ascii="Arial" w:hAnsi="Arial" w:cs="Arial"/>
          <w:b/>
          <w:sz w:val="24"/>
          <w:szCs w:val="24"/>
          <w:u w:val="single"/>
        </w:rPr>
      </w:pPr>
    </w:p>
    <w:p w:rsidR="00E92BD8" w:rsidRPr="007B3A19" w:rsidRDefault="00E92BD8" w:rsidP="00743BCD">
      <w:pPr>
        <w:spacing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r>
        <w:rPr>
          <w:rFonts w:ascii="Arial" w:hAnsi="Arial" w:cs="Arial"/>
          <w:b/>
          <w:sz w:val="24"/>
          <w:szCs w:val="24"/>
          <w:u w:val="single"/>
        </w:rPr>
        <w:t>Self-</w:t>
      </w:r>
      <w:r w:rsidRPr="00090949">
        <w:rPr>
          <w:rFonts w:ascii="Arial" w:hAnsi="Arial" w:cs="Arial"/>
          <w:b/>
          <w:sz w:val="24"/>
          <w:szCs w:val="24"/>
          <w:u w:val="single"/>
        </w:rPr>
        <w:t xml:space="preserve">directed learning for EDI (PADLET)  </w:t>
      </w:r>
    </w:p>
    <w:p w:rsidR="00E92BD8" w:rsidRDefault="00E92BD8" w:rsidP="00743BCD">
      <w:pPr>
        <w:spacing w:line="360" w:lineRule="auto"/>
        <w:rPr>
          <w:rFonts w:ascii="Arial" w:hAnsi="Arial" w:cs="Arial"/>
          <w:sz w:val="24"/>
          <w:szCs w:val="24"/>
        </w:rPr>
      </w:pPr>
      <w:r>
        <w:rPr>
          <w:rFonts w:ascii="Arial" w:hAnsi="Arial" w:cs="Arial"/>
          <w:sz w:val="24"/>
          <w:szCs w:val="24"/>
        </w:rPr>
        <w:t>Aim - To enhance the learners’ knowledge of Equality Legislation</w:t>
      </w:r>
    </w:p>
    <w:p w:rsidR="00E92BD8" w:rsidRDefault="00E92BD8" w:rsidP="00743BCD">
      <w:pPr>
        <w:spacing w:line="360" w:lineRule="auto"/>
        <w:rPr>
          <w:rFonts w:ascii="Arial" w:hAnsi="Arial" w:cs="Arial"/>
          <w:sz w:val="24"/>
          <w:szCs w:val="24"/>
        </w:rPr>
      </w:pPr>
      <w:r w:rsidRPr="00BD6839">
        <w:rPr>
          <w:rFonts w:ascii="Arial" w:hAnsi="Arial" w:cs="Arial"/>
          <w:sz w:val="24"/>
          <w:szCs w:val="24"/>
        </w:rPr>
        <w:t>Objectives:</w:t>
      </w:r>
      <w:r>
        <w:rPr>
          <w:rFonts w:ascii="Arial" w:hAnsi="Arial" w:cs="Arial"/>
          <w:sz w:val="24"/>
          <w:szCs w:val="24"/>
        </w:rPr>
        <w:t xml:space="preserve"> </w:t>
      </w:r>
    </w:p>
    <w:p w:rsidR="00E92BD8" w:rsidRDefault="00E92BD8" w:rsidP="00743BCD">
      <w:pPr>
        <w:pStyle w:val="ListParagraph"/>
        <w:numPr>
          <w:ilvl w:val="0"/>
          <w:numId w:val="29"/>
        </w:numPr>
        <w:spacing w:after="0" w:line="360" w:lineRule="auto"/>
        <w:rPr>
          <w:rFonts w:ascii="Arial" w:hAnsi="Arial" w:cs="Arial"/>
          <w:sz w:val="24"/>
          <w:szCs w:val="24"/>
        </w:rPr>
      </w:pPr>
      <w:r>
        <w:rPr>
          <w:rFonts w:ascii="Arial" w:hAnsi="Arial" w:cs="Arial"/>
          <w:sz w:val="24"/>
          <w:szCs w:val="24"/>
        </w:rPr>
        <w:t>State the legislation which protects people who have protected characteristic</w:t>
      </w:r>
    </w:p>
    <w:p w:rsidR="00E92BD8" w:rsidRDefault="00E92BD8" w:rsidP="00743BCD">
      <w:pPr>
        <w:pStyle w:val="ListParagraph"/>
        <w:numPr>
          <w:ilvl w:val="0"/>
          <w:numId w:val="29"/>
        </w:numPr>
        <w:spacing w:after="0" w:line="360" w:lineRule="auto"/>
        <w:rPr>
          <w:rFonts w:ascii="Arial" w:hAnsi="Arial" w:cs="Arial"/>
          <w:sz w:val="24"/>
          <w:szCs w:val="24"/>
        </w:rPr>
      </w:pPr>
      <w:r>
        <w:rPr>
          <w:rFonts w:ascii="Arial" w:hAnsi="Arial" w:cs="Arial"/>
          <w:sz w:val="24"/>
          <w:szCs w:val="24"/>
        </w:rPr>
        <w:t xml:space="preserve">Explain what the legislation means in employment </w:t>
      </w:r>
    </w:p>
    <w:p w:rsidR="00DF604D" w:rsidRDefault="00DF604D" w:rsidP="00DF604D">
      <w:pPr>
        <w:spacing w:after="0" w:line="360" w:lineRule="auto"/>
        <w:rPr>
          <w:rFonts w:ascii="Arial" w:hAnsi="Arial" w:cs="Arial"/>
          <w:sz w:val="24"/>
          <w:szCs w:val="24"/>
        </w:rPr>
      </w:pPr>
    </w:p>
    <w:p w:rsidR="00E92BD8" w:rsidRDefault="00E92BD8" w:rsidP="00743BCD">
      <w:pPr>
        <w:rPr>
          <w:rFonts w:ascii="Arial" w:hAnsi="Arial" w:cs="Arial"/>
          <w:b/>
          <w:sz w:val="24"/>
          <w:szCs w:val="24"/>
          <w:u w:val="single"/>
        </w:rPr>
      </w:pPr>
      <w:r w:rsidRPr="00B37E60">
        <w:rPr>
          <w:rFonts w:ascii="Arial" w:hAnsi="Arial" w:cs="Arial"/>
          <w:b/>
          <w:sz w:val="24"/>
          <w:szCs w:val="24"/>
          <w:u w:val="single"/>
        </w:rPr>
        <w:t>Week 4</w:t>
      </w:r>
    </w:p>
    <w:p w:rsidR="0099354C" w:rsidRDefault="0099354C" w:rsidP="00743BCD">
      <w:pPr>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Equality, Diversity and Inclusion and Human Rights</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To enhance the understanding of equality and to enable students to promote the concepts of diversity and human rights.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z w:val="24"/>
          <w:szCs w:val="24"/>
        </w:rPr>
        <w:t>Outline the legislation in relation to Equality and Diversity</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z w:val="24"/>
          <w:szCs w:val="24"/>
        </w:rPr>
        <w:t>Identify how to respect people’s expressed beliefs and views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lastRenderedPageBreak/>
        <w:t>Explain how to communicate with people in a manner, and at a pace which is consistent with their preferred form of communication and their personal beliefs and preferences</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t xml:space="preserve">Recognise </w:t>
      </w:r>
      <w:r w:rsidR="00CE5FF0">
        <w:rPr>
          <w:rFonts w:ascii="Arial" w:hAnsi="Arial" w:cs="Arial"/>
          <w:bCs/>
          <w:sz w:val="24"/>
          <w:szCs w:val="24"/>
        </w:rPr>
        <w:t>how discrimination can manifest</w:t>
      </w:r>
    </w:p>
    <w:p w:rsidR="00E92BD8" w:rsidRPr="006130B9" w:rsidRDefault="00CE5FF0" w:rsidP="00743BCD">
      <w:pPr>
        <w:numPr>
          <w:ilvl w:val="0"/>
          <w:numId w:val="15"/>
        </w:numPr>
        <w:spacing w:after="0" w:line="360" w:lineRule="auto"/>
        <w:rPr>
          <w:rFonts w:ascii="Arial" w:hAnsi="Arial" w:cs="Arial"/>
          <w:bCs/>
          <w:sz w:val="24"/>
          <w:szCs w:val="24"/>
        </w:rPr>
      </w:pPr>
      <w:r>
        <w:rPr>
          <w:rFonts w:ascii="Arial" w:hAnsi="Arial" w:cs="Arial"/>
          <w:bCs/>
          <w:sz w:val="24"/>
          <w:szCs w:val="24"/>
        </w:rPr>
        <w:t xml:space="preserve">Explain how discrimination can impact on </w:t>
      </w:r>
      <w:r w:rsidR="00E92BD8" w:rsidRPr="006130B9">
        <w:rPr>
          <w:rFonts w:ascii="Arial" w:hAnsi="Arial" w:cs="Arial"/>
          <w:bCs/>
          <w:sz w:val="24"/>
          <w:szCs w:val="24"/>
        </w:rPr>
        <w:t xml:space="preserve">individuals, groups and communities </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bCs/>
          <w:sz w:val="24"/>
          <w:szCs w:val="24"/>
        </w:rPr>
        <w:t xml:space="preserve">Explain the benefits of diversity in the  community </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napToGrid w:val="0"/>
          <w:sz w:val="24"/>
          <w:szCs w:val="24"/>
        </w:rPr>
        <w:t xml:space="preserve">Recognise how your behaviour affects individuals </w:t>
      </w:r>
    </w:p>
    <w:p w:rsidR="00E92BD8" w:rsidRPr="006130B9" w:rsidRDefault="00E92BD8" w:rsidP="00743BCD">
      <w:pPr>
        <w:numPr>
          <w:ilvl w:val="0"/>
          <w:numId w:val="15"/>
        </w:numPr>
        <w:spacing w:after="0" w:line="360" w:lineRule="auto"/>
        <w:rPr>
          <w:rFonts w:ascii="Arial" w:hAnsi="Arial" w:cs="Arial"/>
          <w:bCs/>
          <w:sz w:val="24"/>
          <w:szCs w:val="24"/>
        </w:rPr>
      </w:pPr>
      <w:r w:rsidRPr="006130B9">
        <w:rPr>
          <w:rFonts w:ascii="Arial" w:hAnsi="Arial" w:cs="Arial"/>
          <w:snapToGrid w:val="0"/>
          <w:sz w:val="24"/>
          <w:szCs w:val="24"/>
        </w:rPr>
        <w:t xml:space="preserve">Identify the importance of equality, diversity and human rights  </w:t>
      </w:r>
    </w:p>
    <w:p w:rsidR="00E92BD8" w:rsidRPr="00356899" w:rsidRDefault="00E92BD8" w:rsidP="00743BCD">
      <w:pPr>
        <w:numPr>
          <w:ilvl w:val="0"/>
          <w:numId w:val="15"/>
        </w:numPr>
        <w:spacing w:after="0" w:line="360" w:lineRule="auto"/>
        <w:rPr>
          <w:rFonts w:ascii="Arial" w:hAnsi="Arial" w:cs="Arial"/>
          <w:b/>
          <w:sz w:val="24"/>
          <w:szCs w:val="24"/>
        </w:rPr>
      </w:pPr>
      <w:r w:rsidRPr="00356899">
        <w:rPr>
          <w:rFonts w:ascii="Arial" w:hAnsi="Arial" w:cs="Arial"/>
          <w:snapToGrid w:val="0"/>
          <w:sz w:val="24"/>
          <w:szCs w:val="24"/>
        </w:rPr>
        <w:t xml:space="preserve">Explain how to </w:t>
      </w:r>
      <w:r w:rsidR="00CE5FF0">
        <w:rPr>
          <w:rFonts w:ascii="Arial" w:hAnsi="Arial" w:cs="Arial"/>
          <w:snapToGrid w:val="0"/>
          <w:sz w:val="24"/>
          <w:szCs w:val="24"/>
        </w:rPr>
        <w:t>promote equality, diversity and inclusion in line with legislation</w:t>
      </w:r>
      <w:r w:rsidRPr="00356899">
        <w:rPr>
          <w:rFonts w:ascii="Arial" w:hAnsi="Arial" w:cs="Arial"/>
          <w:snapToGrid w:val="0"/>
          <w:sz w:val="24"/>
          <w:szCs w:val="24"/>
        </w:rPr>
        <w:t xml:space="preserve"> </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Human Rights</w:t>
      </w:r>
    </w:p>
    <w:p w:rsidR="00E92BD8" w:rsidRPr="001C60AE" w:rsidRDefault="00E92BD8" w:rsidP="00743BCD">
      <w:pPr>
        <w:spacing w:line="360" w:lineRule="auto"/>
        <w:rPr>
          <w:rFonts w:ascii="Arial" w:hAnsi="Arial" w:cs="Arial"/>
          <w:sz w:val="24"/>
          <w:szCs w:val="24"/>
        </w:rPr>
      </w:pPr>
      <w:r w:rsidRPr="001C60AE">
        <w:rPr>
          <w:rFonts w:ascii="Arial" w:hAnsi="Arial" w:cs="Arial"/>
          <w:sz w:val="24"/>
          <w:szCs w:val="24"/>
        </w:rPr>
        <w:t>Aim - To provide students with an awareness of the Human Rights Act 1998.</w:t>
      </w:r>
    </w:p>
    <w:p w:rsidR="00E92BD8" w:rsidRPr="001C60AE" w:rsidRDefault="00E92BD8" w:rsidP="00743BCD">
      <w:pPr>
        <w:spacing w:line="360" w:lineRule="auto"/>
        <w:rPr>
          <w:rFonts w:ascii="Arial" w:hAnsi="Arial" w:cs="Arial"/>
          <w:sz w:val="24"/>
          <w:szCs w:val="24"/>
        </w:rPr>
      </w:pPr>
      <w:r w:rsidRPr="001C60AE">
        <w:rPr>
          <w:rFonts w:ascii="Arial" w:hAnsi="Arial" w:cs="Arial"/>
          <w:sz w:val="24"/>
          <w:szCs w:val="24"/>
        </w:rPr>
        <w:t>Objectives:</w:t>
      </w:r>
    </w:p>
    <w:p w:rsidR="00E92BD8" w:rsidRPr="001C60AE" w:rsidRDefault="00E92BD8" w:rsidP="00743BCD">
      <w:pPr>
        <w:pStyle w:val="ListParagraph"/>
        <w:numPr>
          <w:ilvl w:val="0"/>
          <w:numId w:val="16"/>
        </w:numPr>
        <w:spacing w:after="0" w:line="360" w:lineRule="auto"/>
        <w:rPr>
          <w:rFonts w:ascii="Arial" w:hAnsi="Arial" w:cs="Arial"/>
          <w:sz w:val="24"/>
          <w:szCs w:val="24"/>
        </w:rPr>
      </w:pPr>
      <w:r w:rsidRPr="001C60AE">
        <w:rPr>
          <w:rFonts w:ascii="Arial" w:hAnsi="Arial" w:cs="Arial"/>
          <w:sz w:val="24"/>
          <w:szCs w:val="24"/>
        </w:rPr>
        <w:t>State the title of the European Convention on Human Rights.</w:t>
      </w:r>
    </w:p>
    <w:p w:rsidR="00E92BD8" w:rsidRPr="001C60AE" w:rsidRDefault="005326E1" w:rsidP="00743BCD">
      <w:pPr>
        <w:pStyle w:val="ListParagraph"/>
        <w:numPr>
          <w:ilvl w:val="0"/>
          <w:numId w:val="16"/>
        </w:numPr>
        <w:autoSpaceDE w:val="0"/>
        <w:autoSpaceDN w:val="0"/>
        <w:adjustRightInd w:val="0"/>
        <w:spacing w:after="0" w:line="360" w:lineRule="auto"/>
        <w:rPr>
          <w:rFonts w:ascii="Arial" w:hAnsi="Arial" w:cs="Arial"/>
          <w:sz w:val="24"/>
          <w:szCs w:val="24"/>
        </w:rPr>
      </w:pPr>
      <w:r>
        <w:rPr>
          <w:rFonts w:ascii="Arial" w:hAnsi="Arial" w:cs="Arial"/>
          <w:sz w:val="24"/>
          <w:szCs w:val="24"/>
        </w:rPr>
        <w:t>Explain the articles that they may be personally affected by</w:t>
      </w:r>
    </w:p>
    <w:p w:rsidR="00E92BD8" w:rsidRPr="001C60AE" w:rsidRDefault="005326E1" w:rsidP="00743BCD">
      <w:pPr>
        <w:pStyle w:val="ListParagraph"/>
        <w:numPr>
          <w:ilvl w:val="0"/>
          <w:numId w:val="16"/>
        </w:num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Explain their </w:t>
      </w:r>
      <w:r w:rsidR="00E92BD8" w:rsidRPr="001C60AE">
        <w:rPr>
          <w:rFonts w:ascii="Arial" w:hAnsi="Arial" w:cs="Arial"/>
          <w:sz w:val="24"/>
          <w:szCs w:val="24"/>
        </w:rPr>
        <w:t xml:space="preserve">responsibilities </w:t>
      </w:r>
      <w:r>
        <w:rPr>
          <w:rFonts w:ascii="Arial" w:hAnsi="Arial" w:cs="Arial"/>
          <w:sz w:val="24"/>
          <w:szCs w:val="24"/>
        </w:rPr>
        <w:t>as an individual under the Human Rights Act</w:t>
      </w:r>
    </w:p>
    <w:p w:rsidR="00E92BD8" w:rsidRPr="001C60AE" w:rsidRDefault="00E92BD8" w:rsidP="00743BCD">
      <w:pPr>
        <w:pStyle w:val="ListParagraph"/>
        <w:numPr>
          <w:ilvl w:val="0"/>
          <w:numId w:val="16"/>
        </w:numPr>
        <w:autoSpaceDE w:val="0"/>
        <w:autoSpaceDN w:val="0"/>
        <w:adjustRightInd w:val="0"/>
        <w:spacing w:after="0" w:line="360" w:lineRule="auto"/>
        <w:rPr>
          <w:rFonts w:ascii="Arial" w:hAnsi="Arial" w:cs="Arial"/>
          <w:sz w:val="24"/>
          <w:szCs w:val="24"/>
        </w:rPr>
      </w:pPr>
      <w:r w:rsidRPr="001C60AE">
        <w:rPr>
          <w:rFonts w:ascii="Arial" w:hAnsi="Arial" w:cs="Arial"/>
          <w:sz w:val="24"/>
          <w:szCs w:val="24"/>
        </w:rPr>
        <w:t xml:space="preserve">Explain the significance of the Human Rights Act 1998 </w:t>
      </w:r>
      <w:r w:rsidR="005326E1">
        <w:rPr>
          <w:rFonts w:ascii="Arial" w:hAnsi="Arial" w:cs="Arial"/>
          <w:sz w:val="24"/>
          <w:szCs w:val="24"/>
        </w:rPr>
        <w:t xml:space="preserve">and </w:t>
      </w:r>
      <w:r w:rsidRPr="001C60AE">
        <w:rPr>
          <w:rFonts w:ascii="Arial" w:hAnsi="Arial" w:cs="Arial"/>
          <w:sz w:val="24"/>
          <w:szCs w:val="24"/>
        </w:rPr>
        <w:t xml:space="preserve">the provisions of the European Convention on Human Rights  </w:t>
      </w:r>
    </w:p>
    <w:p w:rsidR="00E92BD8" w:rsidRPr="001C60AE" w:rsidRDefault="00E92BD8" w:rsidP="00743BCD">
      <w:pPr>
        <w:autoSpaceDE w:val="0"/>
        <w:autoSpaceDN w:val="0"/>
        <w:adjustRightInd w:val="0"/>
        <w:spacing w:line="360" w:lineRule="auto"/>
        <w:rPr>
          <w:rFonts w:ascii="Arial" w:hAnsi="Arial" w:cs="Arial"/>
          <w:sz w:val="24"/>
          <w:szCs w:val="24"/>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Unconscious Bias</w:t>
      </w:r>
    </w:p>
    <w:p w:rsidR="00E92BD8" w:rsidRDefault="00E92BD8" w:rsidP="00743BCD">
      <w:pPr>
        <w:spacing w:line="360" w:lineRule="auto"/>
        <w:rPr>
          <w:rFonts w:ascii="Arial" w:hAnsi="Arial" w:cs="Arial"/>
          <w:sz w:val="24"/>
          <w:szCs w:val="24"/>
        </w:rPr>
      </w:pPr>
      <w:r>
        <w:rPr>
          <w:rFonts w:ascii="Arial" w:hAnsi="Arial" w:cs="Arial"/>
          <w:sz w:val="24"/>
          <w:szCs w:val="24"/>
        </w:rPr>
        <w:t>Aim - For the learners to recognise how their own prejudices can affect behaviour</w:t>
      </w:r>
    </w:p>
    <w:p w:rsidR="00E92BD8" w:rsidRDefault="00E92BD8" w:rsidP="00743BCD">
      <w:pPr>
        <w:spacing w:line="360" w:lineRule="auto"/>
        <w:rPr>
          <w:rFonts w:ascii="Arial" w:hAnsi="Arial" w:cs="Arial"/>
          <w:sz w:val="24"/>
          <w:szCs w:val="24"/>
        </w:rPr>
      </w:pPr>
      <w:r>
        <w:rPr>
          <w:rFonts w:ascii="Arial" w:hAnsi="Arial" w:cs="Arial"/>
          <w:sz w:val="24"/>
          <w:szCs w:val="24"/>
        </w:rPr>
        <w:t>Objectives:</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Explain the term prejudice</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Recognise how our values are formed</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Explain different forms of bias</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Identify how stereotyping can impact on own behaviour</w:t>
      </w:r>
    </w:p>
    <w:p w:rsidR="00E92BD8" w:rsidRDefault="00E92BD8" w:rsidP="00743BCD">
      <w:pPr>
        <w:pStyle w:val="ListParagraph"/>
        <w:numPr>
          <w:ilvl w:val="0"/>
          <w:numId w:val="22"/>
        </w:numPr>
        <w:spacing w:after="0" w:line="360" w:lineRule="auto"/>
        <w:rPr>
          <w:rFonts w:ascii="Arial" w:hAnsi="Arial" w:cs="Arial"/>
          <w:sz w:val="24"/>
          <w:szCs w:val="24"/>
        </w:rPr>
      </w:pPr>
      <w:r>
        <w:rPr>
          <w:rFonts w:ascii="Arial" w:hAnsi="Arial" w:cs="Arial"/>
          <w:sz w:val="24"/>
          <w:szCs w:val="24"/>
        </w:rPr>
        <w:t>Identify tools and techniques to control thought process which may impact unconscious bias</w:t>
      </w:r>
    </w:p>
    <w:p w:rsidR="00E92BD8" w:rsidRDefault="00E92BD8" w:rsidP="00743BCD">
      <w:pPr>
        <w:spacing w:line="360" w:lineRule="auto"/>
        <w:rPr>
          <w:rFonts w:ascii="Arial" w:hAnsi="Arial" w:cs="Arial"/>
          <w:b/>
          <w:sz w:val="24"/>
          <w:szCs w:val="24"/>
          <w:u w:val="single"/>
        </w:rPr>
      </w:pPr>
    </w:p>
    <w:p w:rsidR="0099354C" w:rsidRDefault="0099354C" w:rsidP="00743BCD">
      <w:pPr>
        <w:spacing w:line="360" w:lineRule="auto"/>
        <w:rPr>
          <w:rFonts w:ascii="Arial" w:hAnsi="Arial" w:cs="Arial"/>
          <w:b/>
          <w:sz w:val="24"/>
          <w:szCs w:val="24"/>
          <w:u w:val="single"/>
        </w:rPr>
      </w:pPr>
    </w:p>
    <w:p w:rsidR="00E92BD8" w:rsidRPr="00945324" w:rsidRDefault="00E92BD8" w:rsidP="00743BCD">
      <w:pPr>
        <w:spacing w:line="360" w:lineRule="auto"/>
        <w:rPr>
          <w:rFonts w:ascii="Arial" w:hAnsi="Arial" w:cs="Arial"/>
          <w:b/>
          <w:sz w:val="24"/>
          <w:szCs w:val="24"/>
          <w:u w:val="single"/>
        </w:rPr>
      </w:pPr>
      <w:r w:rsidRPr="00945324">
        <w:rPr>
          <w:rFonts w:ascii="Arial" w:hAnsi="Arial" w:cs="Arial"/>
          <w:b/>
          <w:sz w:val="24"/>
          <w:szCs w:val="24"/>
          <w:u w:val="single"/>
        </w:rPr>
        <w:lastRenderedPageBreak/>
        <w:t>Hate Crime in the Community</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To give an understanding of the impact of hate crime on individuals and groups</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Pr="006130B9" w:rsidRDefault="00E92BD8" w:rsidP="002623BF">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 xml:space="preserve">Explain </w:t>
      </w:r>
      <w:r w:rsidR="002623BF">
        <w:rPr>
          <w:rFonts w:ascii="Arial" w:hAnsi="Arial" w:cs="Arial"/>
          <w:sz w:val="24"/>
          <w:szCs w:val="24"/>
          <w:lang w:val="en-US"/>
        </w:rPr>
        <w:t>the difference between a hate crime and a hate incident</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State the definitions of a hate incident</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 xml:space="preserve">State the definition of a hate crime </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State the five categories of hate incidents / crimes (Racist / Religion / Sexual Orientation / Disability (disablist) / transgender)</w:t>
      </w:r>
    </w:p>
    <w:p w:rsidR="00E92BD8" w:rsidRPr="006130B9" w:rsidRDefault="00E92BD8" w:rsidP="00743BCD">
      <w:pPr>
        <w:numPr>
          <w:ilvl w:val="0"/>
          <w:numId w:val="17"/>
        </w:numPr>
        <w:spacing w:after="0" w:line="360" w:lineRule="auto"/>
        <w:rPr>
          <w:rFonts w:ascii="Arial" w:hAnsi="Arial" w:cs="Arial"/>
          <w:sz w:val="24"/>
          <w:szCs w:val="24"/>
          <w:lang w:val="en-US"/>
        </w:rPr>
      </w:pPr>
      <w:proofErr w:type="spellStart"/>
      <w:r w:rsidRPr="006130B9">
        <w:rPr>
          <w:rFonts w:ascii="Arial" w:hAnsi="Arial" w:cs="Arial"/>
          <w:sz w:val="24"/>
          <w:szCs w:val="24"/>
          <w:lang w:val="en-US"/>
        </w:rPr>
        <w:t>Recognise</w:t>
      </w:r>
      <w:proofErr w:type="spellEnd"/>
      <w:r w:rsidRPr="006130B9">
        <w:rPr>
          <w:rFonts w:ascii="Arial" w:hAnsi="Arial" w:cs="Arial"/>
          <w:sz w:val="24"/>
          <w:szCs w:val="24"/>
          <w:lang w:val="en-US"/>
        </w:rPr>
        <w:t xml:space="preserve"> the impact of hate crime on individuals and groups</w:t>
      </w:r>
    </w:p>
    <w:p w:rsidR="00E92BD8" w:rsidRPr="006130B9" w:rsidRDefault="00E92BD8" w:rsidP="00743BCD">
      <w:pPr>
        <w:numPr>
          <w:ilvl w:val="0"/>
          <w:numId w:val="17"/>
        </w:numPr>
        <w:spacing w:after="0" w:line="360" w:lineRule="auto"/>
        <w:rPr>
          <w:rFonts w:ascii="Arial" w:hAnsi="Arial" w:cs="Arial"/>
          <w:sz w:val="24"/>
          <w:szCs w:val="24"/>
          <w:lang w:val="en-US"/>
        </w:rPr>
      </w:pPr>
      <w:r w:rsidRPr="006130B9">
        <w:rPr>
          <w:rFonts w:ascii="Arial" w:hAnsi="Arial" w:cs="Arial"/>
          <w:sz w:val="24"/>
          <w:szCs w:val="24"/>
          <w:lang w:val="en-US"/>
        </w:rPr>
        <w:t xml:space="preserve">Identify hate incidents and crimes from given scenarios </w:t>
      </w:r>
    </w:p>
    <w:p w:rsidR="00E92BD8" w:rsidRDefault="00E92BD8" w:rsidP="00743BCD">
      <w:pPr>
        <w:spacing w:line="360" w:lineRule="auto"/>
        <w:rPr>
          <w:rFonts w:ascii="Arial" w:hAnsi="Arial" w:cs="Arial"/>
          <w:b/>
          <w:i/>
          <w:sz w:val="24"/>
          <w:szCs w:val="24"/>
          <w:u w:val="single"/>
        </w:rPr>
      </w:pPr>
    </w:p>
    <w:p w:rsidR="00E92BD8" w:rsidRDefault="00E92BD8" w:rsidP="00743BCD">
      <w:pPr>
        <w:spacing w:line="360" w:lineRule="auto"/>
        <w:rPr>
          <w:rFonts w:ascii="Arial" w:hAnsi="Arial" w:cs="Arial"/>
          <w:b/>
          <w:sz w:val="24"/>
          <w:szCs w:val="24"/>
          <w:u w:val="single"/>
        </w:rPr>
      </w:pPr>
      <w:r w:rsidRPr="00B37E60">
        <w:rPr>
          <w:rFonts w:ascii="Arial" w:hAnsi="Arial" w:cs="Arial"/>
          <w:b/>
          <w:sz w:val="24"/>
          <w:szCs w:val="24"/>
          <w:u w:val="single"/>
        </w:rPr>
        <w:t>Mental Health</w:t>
      </w:r>
    </w:p>
    <w:p w:rsidR="00E92BD8" w:rsidRPr="001C60AE" w:rsidRDefault="00E92BD8" w:rsidP="00743BCD">
      <w:pPr>
        <w:spacing w:line="360" w:lineRule="auto"/>
        <w:rPr>
          <w:rFonts w:ascii="Arial" w:hAnsi="Arial" w:cs="Arial"/>
          <w:sz w:val="24"/>
          <w:szCs w:val="24"/>
        </w:rPr>
      </w:pPr>
      <w:r w:rsidRPr="001C60AE">
        <w:rPr>
          <w:rFonts w:ascii="Arial" w:hAnsi="Arial" w:cs="Arial"/>
          <w:sz w:val="24"/>
          <w:szCs w:val="24"/>
        </w:rPr>
        <w:t>Aim - To enhance the learners understanding and awareness of mental health and the impact of stress</w:t>
      </w:r>
    </w:p>
    <w:p w:rsidR="00E92BD8" w:rsidRDefault="00E92BD8" w:rsidP="00743BCD">
      <w:pPr>
        <w:spacing w:line="360" w:lineRule="auto"/>
        <w:rPr>
          <w:rFonts w:ascii="Arial" w:hAnsi="Arial" w:cs="Arial"/>
          <w:sz w:val="24"/>
          <w:szCs w:val="24"/>
        </w:rPr>
      </w:pPr>
      <w:r w:rsidRPr="001C60AE">
        <w:rPr>
          <w:rFonts w:ascii="Arial" w:hAnsi="Arial" w:cs="Arial"/>
          <w:sz w:val="24"/>
          <w:szCs w:val="24"/>
        </w:rPr>
        <w:t>Objectives:</w:t>
      </w:r>
    </w:p>
    <w:p w:rsidR="00E92BD8"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Pr>
          <w:rFonts w:ascii="Arial" w:hAnsi="Arial" w:cs="Arial"/>
          <w:sz w:val="24"/>
          <w:szCs w:val="24"/>
        </w:rPr>
        <w:t xml:space="preserve">Define </w:t>
      </w:r>
      <w:r w:rsidRPr="00B37E60">
        <w:rPr>
          <w:rFonts w:ascii="Arial" w:hAnsi="Arial" w:cs="Arial"/>
          <w:sz w:val="24"/>
          <w:szCs w:val="24"/>
        </w:rPr>
        <w:t>mental health.</w:t>
      </w:r>
    </w:p>
    <w:p w:rsidR="00E92BD8" w:rsidRPr="00B37E60"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B37E60">
        <w:rPr>
          <w:rFonts w:ascii="Arial" w:hAnsi="Arial" w:cs="Arial"/>
          <w:sz w:val="24"/>
          <w:szCs w:val="24"/>
        </w:rPr>
        <w:t>Explain how mental health can impact on behaviour</w:t>
      </w:r>
    </w:p>
    <w:p w:rsidR="00E92BD8" w:rsidRPr="00B37E60"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B37E60">
        <w:rPr>
          <w:rFonts w:ascii="Arial" w:hAnsi="Arial" w:cs="Arial"/>
          <w:sz w:val="24"/>
          <w:szCs w:val="24"/>
        </w:rPr>
        <w:t>Explain what is meant by stress</w:t>
      </w:r>
    </w:p>
    <w:p w:rsidR="00E92BD8" w:rsidRPr="00B37E60"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Pr>
          <w:rFonts w:ascii="Arial" w:eastAsiaTheme="minorEastAsia" w:hAnsi="Arial" w:cs="Arial"/>
          <w:sz w:val="24"/>
          <w:szCs w:val="24"/>
          <w:lang w:eastAsia="en-GB"/>
        </w:rPr>
        <w:t>Recognising the potential signs</w:t>
      </w:r>
      <w:r w:rsidRPr="00B37E60">
        <w:rPr>
          <w:rFonts w:ascii="Arial" w:eastAsiaTheme="minorEastAsia" w:hAnsi="Arial" w:cs="Arial"/>
          <w:sz w:val="24"/>
          <w:szCs w:val="24"/>
          <w:lang w:eastAsia="en-GB"/>
        </w:rPr>
        <w:t xml:space="preserve"> of </w:t>
      </w:r>
      <w:r>
        <w:rPr>
          <w:rFonts w:ascii="Arial" w:eastAsiaTheme="minorEastAsia" w:hAnsi="Arial" w:cs="Arial"/>
          <w:sz w:val="24"/>
          <w:szCs w:val="24"/>
          <w:lang w:eastAsia="en-GB"/>
        </w:rPr>
        <w:t xml:space="preserve">stress </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hAnsi="Arial" w:cs="Arial"/>
          <w:sz w:val="24"/>
          <w:szCs w:val="24"/>
        </w:rPr>
        <w:t>Identify how to manage the impact of stress</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eastAsia="Times New Roman" w:hAnsi="Arial" w:cs="Arial"/>
          <w:color w:val="222222"/>
          <w:sz w:val="24"/>
          <w:szCs w:val="24"/>
        </w:rPr>
        <w:t>State the legal obligation of the employer to reduce work-related stress</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eastAsia="Times New Roman" w:hAnsi="Arial" w:cs="Arial"/>
          <w:color w:val="222222"/>
          <w:sz w:val="24"/>
          <w:szCs w:val="24"/>
        </w:rPr>
        <w:t>Outline control measures to manage stress in the workplace</w:t>
      </w:r>
    </w:p>
    <w:p w:rsidR="00E92BD8" w:rsidRPr="001C60AE" w:rsidRDefault="00E92BD8" w:rsidP="00743BCD">
      <w:pPr>
        <w:pStyle w:val="ListParagraph"/>
        <w:numPr>
          <w:ilvl w:val="0"/>
          <w:numId w:val="19"/>
        </w:numPr>
        <w:shd w:val="clear" w:color="auto" w:fill="FFFFFF"/>
        <w:spacing w:after="0" w:line="360" w:lineRule="auto"/>
        <w:ind w:left="360"/>
        <w:rPr>
          <w:rFonts w:ascii="Arial" w:hAnsi="Arial" w:cs="Arial"/>
          <w:sz w:val="24"/>
          <w:szCs w:val="24"/>
        </w:rPr>
      </w:pPr>
      <w:r w:rsidRPr="001C60AE">
        <w:rPr>
          <w:rFonts w:ascii="Arial" w:hAnsi="Arial" w:cs="Arial"/>
          <w:sz w:val="24"/>
          <w:szCs w:val="24"/>
        </w:rPr>
        <w:t>List support groups</w:t>
      </w:r>
    </w:p>
    <w:p w:rsidR="00E92BD8" w:rsidRPr="00B37E60"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Community Carousel</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meet community guests from diverse backgrounds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0"/>
        </w:numPr>
        <w:spacing w:after="0" w:line="360" w:lineRule="auto"/>
        <w:rPr>
          <w:rFonts w:ascii="Arial" w:hAnsi="Arial" w:cs="Arial"/>
          <w:sz w:val="24"/>
          <w:szCs w:val="24"/>
        </w:rPr>
      </w:pPr>
      <w:r w:rsidRPr="006130B9">
        <w:rPr>
          <w:rFonts w:ascii="Arial" w:hAnsi="Arial" w:cs="Arial"/>
          <w:sz w:val="24"/>
          <w:szCs w:val="24"/>
        </w:rPr>
        <w:t>Identify how vulnerable individuals and groups can be isolated in the community</w:t>
      </w:r>
    </w:p>
    <w:p w:rsidR="00E92BD8" w:rsidRPr="006130B9" w:rsidRDefault="00E92BD8" w:rsidP="00743BCD">
      <w:pPr>
        <w:pStyle w:val="ListParagraph"/>
        <w:numPr>
          <w:ilvl w:val="0"/>
          <w:numId w:val="20"/>
        </w:numPr>
        <w:spacing w:after="0" w:line="360" w:lineRule="auto"/>
        <w:rPr>
          <w:rFonts w:ascii="Arial" w:hAnsi="Arial" w:cs="Arial"/>
          <w:sz w:val="24"/>
          <w:szCs w:val="24"/>
        </w:rPr>
      </w:pPr>
      <w:r w:rsidRPr="006130B9">
        <w:rPr>
          <w:rFonts w:ascii="Arial" w:hAnsi="Arial" w:cs="Arial"/>
          <w:sz w:val="24"/>
          <w:szCs w:val="24"/>
        </w:rPr>
        <w:lastRenderedPageBreak/>
        <w:t>Explain why it is important to increase trust and confidence amongst vu</w:t>
      </w:r>
      <w:r>
        <w:rPr>
          <w:rFonts w:ascii="Arial" w:hAnsi="Arial" w:cs="Arial"/>
          <w:sz w:val="24"/>
          <w:szCs w:val="24"/>
        </w:rPr>
        <w:t>l</w:t>
      </w:r>
      <w:r w:rsidRPr="006130B9">
        <w:rPr>
          <w:rFonts w:ascii="Arial" w:hAnsi="Arial" w:cs="Arial"/>
          <w:sz w:val="24"/>
          <w:szCs w:val="24"/>
        </w:rPr>
        <w:t>nerable groups</w:t>
      </w:r>
    </w:p>
    <w:p w:rsidR="00E92BD8" w:rsidRPr="006130B9" w:rsidRDefault="00E92BD8" w:rsidP="00743BCD">
      <w:pPr>
        <w:pStyle w:val="ListParagraph"/>
        <w:numPr>
          <w:ilvl w:val="0"/>
          <w:numId w:val="20"/>
        </w:numPr>
        <w:spacing w:after="0" w:line="360" w:lineRule="auto"/>
        <w:rPr>
          <w:rFonts w:ascii="Arial" w:hAnsi="Arial" w:cs="Arial"/>
          <w:sz w:val="24"/>
          <w:szCs w:val="24"/>
        </w:rPr>
      </w:pPr>
      <w:r w:rsidRPr="006130B9">
        <w:rPr>
          <w:rFonts w:ascii="Arial" w:hAnsi="Arial" w:cs="Arial"/>
          <w:sz w:val="24"/>
          <w:szCs w:val="24"/>
        </w:rPr>
        <w:t>Give examples of what they can do to support vulnerable individuals and groups and raise confidence.</w:t>
      </w:r>
    </w:p>
    <w:p w:rsidR="00E92BD8" w:rsidRPr="002C3137" w:rsidRDefault="00E92BD8" w:rsidP="00743BCD">
      <w:pPr>
        <w:pStyle w:val="ListParagraph"/>
        <w:numPr>
          <w:ilvl w:val="0"/>
          <w:numId w:val="20"/>
        </w:numPr>
        <w:spacing w:after="0" w:line="360" w:lineRule="auto"/>
        <w:rPr>
          <w:rFonts w:ascii="Arial" w:hAnsi="Arial" w:cs="Arial"/>
          <w:sz w:val="24"/>
          <w:szCs w:val="24"/>
        </w:rPr>
      </w:pPr>
      <w:r w:rsidRPr="002C3137">
        <w:rPr>
          <w:rFonts w:ascii="Arial" w:hAnsi="Arial" w:cs="Arial"/>
          <w:sz w:val="24"/>
          <w:szCs w:val="24"/>
        </w:rPr>
        <w:t>Create and reflective account of how the EDI awareness has impacted on own knowledge of diverse groups</w:t>
      </w:r>
    </w:p>
    <w:p w:rsidR="00E92BD8" w:rsidRPr="00673137" w:rsidRDefault="00E92BD8" w:rsidP="00743BCD">
      <w:pPr>
        <w:spacing w:line="360" w:lineRule="auto"/>
        <w:rPr>
          <w:rFonts w:ascii="Arial" w:hAnsi="Arial" w:cs="Arial"/>
          <w:b/>
          <w:sz w:val="24"/>
          <w:szCs w:val="24"/>
          <w:u w:val="single"/>
        </w:rPr>
      </w:pPr>
    </w:p>
    <w:p w:rsidR="00E92BD8" w:rsidRDefault="00E92BD8" w:rsidP="00743BCD">
      <w:pPr>
        <w:rPr>
          <w:rFonts w:ascii="Arial" w:hAnsi="Arial" w:cs="Arial"/>
          <w:b/>
          <w:sz w:val="24"/>
          <w:szCs w:val="24"/>
          <w:u w:val="single"/>
        </w:rPr>
      </w:pPr>
      <w:r w:rsidRPr="00673137">
        <w:rPr>
          <w:rFonts w:ascii="Arial" w:hAnsi="Arial" w:cs="Arial"/>
          <w:b/>
          <w:sz w:val="24"/>
          <w:szCs w:val="24"/>
          <w:u w:val="single"/>
        </w:rPr>
        <w:t>Week 5</w:t>
      </w:r>
    </w:p>
    <w:p w:rsidR="0099354C" w:rsidRDefault="0099354C" w:rsidP="00743BCD">
      <w:pPr>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Curriculum Vitae (CV) development</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understand how to write an effective CV</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Explain what a CV is</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Outline the elements that need to be covered in a CV</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Explain what does not need to be included in a CV</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Use sample CV’s to recognise good and poor examples</w:t>
      </w:r>
    </w:p>
    <w:p w:rsidR="00E92BD8" w:rsidRPr="006130B9" w:rsidRDefault="00E92BD8" w:rsidP="00743BCD">
      <w:pPr>
        <w:pStyle w:val="ListParagraph"/>
        <w:numPr>
          <w:ilvl w:val="0"/>
          <w:numId w:val="21"/>
        </w:numPr>
        <w:spacing w:after="0" w:line="360" w:lineRule="auto"/>
        <w:rPr>
          <w:rFonts w:ascii="Arial" w:hAnsi="Arial" w:cs="Arial"/>
          <w:sz w:val="24"/>
          <w:szCs w:val="24"/>
        </w:rPr>
      </w:pPr>
      <w:r w:rsidRPr="006130B9">
        <w:rPr>
          <w:rFonts w:ascii="Arial" w:hAnsi="Arial" w:cs="Arial"/>
          <w:sz w:val="24"/>
          <w:szCs w:val="24"/>
        </w:rPr>
        <w:t>Demonstrate how to complete their own CV</w:t>
      </w:r>
    </w:p>
    <w:p w:rsidR="00DF604D" w:rsidRDefault="00DF604D"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Interview Techniques</w:t>
      </w: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enhance their interview skills and techniques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Identify different types of interview (online/face to face)</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 xml:space="preserve"> Explain tools and techniques to prepare for an interview</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Explain the S.T.A.R (Situation, Task, Actions, results) model</w:t>
      </w:r>
    </w:p>
    <w:p w:rsidR="00E92BD8" w:rsidRPr="006130B9" w:rsidRDefault="00E92BD8" w:rsidP="00743BCD">
      <w:pPr>
        <w:pStyle w:val="ListParagraph"/>
        <w:numPr>
          <w:ilvl w:val="0"/>
          <w:numId w:val="23"/>
        </w:numPr>
        <w:spacing w:after="0" w:line="360" w:lineRule="auto"/>
        <w:rPr>
          <w:rFonts w:ascii="Arial" w:hAnsi="Arial" w:cs="Arial"/>
          <w:sz w:val="24"/>
          <w:szCs w:val="24"/>
        </w:rPr>
      </w:pPr>
      <w:r w:rsidRPr="006130B9">
        <w:rPr>
          <w:rFonts w:ascii="Arial" w:hAnsi="Arial" w:cs="Arial"/>
          <w:sz w:val="24"/>
          <w:szCs w:val="24"/>
        </w:rPr>
        <w:t>Discuss different types of interview questions</w:t>
      </w:r>
    </w:p>
    <w:p w:rsidR="00E92BD8" w:rsidRPr="00673137" w:rsidRDefault="00E92BD8" w:rsidP="00743BCD">
      <w:pPr>
        <w:pStyle w:val="ListParagraph"/>
        <w:numPr>
          <w:ilvl w:val="0"/>
          <w:numId w:val="23"/>
        </w:numPr>
        <w:spacing w:after="0" w:line="360" w:lineRule="auto"/>
        <w:rPr>
          <w:rFonts w:ascii="Arial" w:hAnsi="Arial" w:cs="Arial"/>
          <w:b/>
          <w:sz w:val="24"/>
          <w:szCs w:val="24"/>
          <w:u w:val="single"/>
        </w:rPr>
      </w:pPr>
      <w:r w:rsidRPr="00673137">
        <w:rPr>
          <w:rFonts w:ascii="Arial" w:hAnsi="Arial" w:cs="Arial"/>
          <w:sz w:val="24"/>
          <w:szCs w:val="24"/>
        </w:rPr>
        <w:t>Create diagram outlining own qualities using STAR format to be used in interview</w:t>
      </w:r>
    </w:p>
    <w:p w:rsidR="00E92BD8" w:rsidRPr="0099354C" w:rsidRDefault="00E92BD8" w:rsidP="00743BCD">
      <w:pPr>
        <w:pStyle w:val="ListParagraph"/>
        <w:numPr>
          <w:ilvl w:val="0"/>
          <w:numId w:val="23"/>
        </w:numPr>
        <w:spacing w:after="0" w:line="360" w:lineRule="auto"/>
        <w:rPr>
          <w:rFonts w:ascii="Arial" w:hAnsi="Arial" w:cs="Arial"/>
          <w:b/>
          <w:sz w:val="24"/>
          <w:szCs w:val="24"/>
          <w:u w:val="single"/>
        </w:rPr>
      </w:pPr>
      <w:r w:rsidRPr="00673137">
        <w:rPr>
          <w:rFonts w:ascii="Arial" w:hAnsi="Arial" w:cs="Arial"/>
          <w:sz w:val="24"/>
          <w:szCs w:val="24"/>
        </w:rPr>
        <w:t>Practice interview techniques</w:t>
      </w:r>
    </w:p>
    <w:p w:rsidR="0099354C" w:rsidRPr="00673137" w:rsidRDefault="0099354C" w:rsidP="00743BCD">
      <w:pPr>
        <w:pStyle w:val="ListParagraph"/>
        <w:numPr>
          <w:ilvl w:val="0"/>
          <w:numId w:val="23"/>
        </w:numPr>
        <w:spacing w:after="0" w:line="360" w:lineRule="auto"/>
        <w:rPr>
          <w:rFonts w:ascii="Arial" w:hAnsi="Arial" w:cs="Arial"/>
          <w:b/>
          <w:sz w:val="24"/>
          <w:szCs w:val="24"/>
          <w:u w:val="single"/>
        </w:rPr>
      </w:pPr>
    </w:p>
    <w:p w:rsidR="00E92BD8" w:rsidRPr="00673137"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lastRenderedPageBreak/>
        <w:t xml:space="preserve">Feedback </w:t>
      </w:r>
    </w:p>
    <w:p w:rsidR="00E92BD8" w:rsidRPr="00AB2B8D" w:rsidRDefault="00E92BD8" w:rsidP="00743BCD">
      <w:pPr>
        <w:spacing w:line="360" w:lineRule="auto"/>
        <w:rPr>
          <w:rFonts w:ascii="Arial" w:hAnsi="Arial" w:cs="Arial"/>
          <w:sz w:val="24"/>
          <w:szCs w:val="24"/>
        </w:rPr>
      </w:pPr>
      <w:r>
        <w:rPr>
          <w:rFonts w:ascii="Arial" w:hAnsi="Arial" w:cs="Arial"/>
          <w:sz w:val="24"/>
          <w:szCs w:val="24"/>
        </w:rPr>
        <w:t xml:space="preserve">Aim - </w:t>
      </w:r>
      <w:r w:rsidRPr="00AB2B8D">
        <w:rPr>
          <w:rFonts w:ascii="Arial" w:hAnsi="Arial" w:cs="Arial"/>
          <w:sz w:val="24"/>
          <w:szCs w:val="24"/>
        </w:rPr>
        <w:t>To understand how to deliver constructive feedback</w:t>
      </w:r>
    </w:p>
    <w:p w:rsidR="00E92BD8" w:rsidRPr="00AB2B8D" w:rsidRDefault="00E92BD8" w:rsidP="00743BCD">
      <w:pPr>
        <w:spacing w:line="360" w:lineRule="auto"/>
        <w:rPr>
          <w:rFonts w:ascii="Arial" w:hAnsi="Arial" w:cs="Arial"/>
          <w:sz w:val="24"/>
          <w:szCs w:val="24"/>
        </w:rPr>
      </w:pPr>
      <w:r w:rsidRPr="00AB2B8D">
        <w:rPr>
          <w:rFonts w:ascii="Arial" w:hAnsi="Arial" w:cs="Arial"/>
          <w:sz w:val="24"/>
          <w:szCs w:val="24"/>
        </w:rPr>
        <w:t>Objectives:</w:t>
      </w:r>
    </w:p>
    <w:p w:rsidR="00E92BD8" w:rsidRPr="00AB2B8D" w:rsidRDefault="00E92BD8" w:rsidP="00743BCD">
      <w:pPr>
        <w:pStyle w:val="ListParagraph"/>
        <w:numPr>
          <w:ilvl w:val="0"/>
          <w:numId w:val="25"/>
        </w:numPr>
        <w:spacing w:after="0" w:line="360" w:lineRule="auto"/>
        <w:rPr>
          <w:rFonts w:ascii="Arial" w:hAnsi="Arial" w:cs="Arial"/>
          <w:sz w:val="24"/>
          <w:szCs w:val="24"/>
        </w:rPr>
      </w:pPr>
      <w:r w:rsidRPr="00AB2B8D">
        <w:rPr>
          <w:rFonts w:ascii="Arial" w:hAnsi="Arial" w:cs="Arial"/>
          <w:sz w:val="24"/>
          <w:szCs w:val="24"/>
        </w:rPr>
        <w:t>Explain the benefits of feedback</w:t>
      </w:r>
    </w:p>
    <w:p w:rsidR="00E92BD8" w:rsidRPr="00AB2B8D" w:rsidRDefault="00E92BD8" w:rsidP="00743BCD">
      <w:pPr>
        <w:pStyle w:val="ListParagraph"/>
        <w:numPr>
          <w:ilvl w:val="0"/>
          <w:numId w:val="25"/>
        </w:numPr>
        <w:spacing w:after="0" w:line="360" w:lineRule="auto"/>
        <w:rPr>
          <w:rFonts w:ascii="Arial" w:hAnsi="Arial" w:cs="Arial"/>
          <w:sz w:val="24"/>
          <w:szCs w:val="24"/>
        </w:rPr>
      </w:pPr>
      <w:r w:rsidRPr="00AB2B8D">
        <w:rPr>
          <w:rFonts w:ascii="Arial" w:hAnsi="Arial" w:cs="Arial"/>
          <w:sz w:val="24"/>
          <w:szCs w:val="24"/>
        </w:rPr>
        <w:t>Identify methods of providing feedback</w:t>
      </w:r>
    </w:p>
    <w:p w:rsidR="00E92BD8" w:rsidRDefault="00E92BD8" w:rsidP="00743BCD">
      <w:pPr>
        <w:pStyle w:val="ListParagraph"/>
        <w:numPr>
          <w:ilvl w:val="0"/>
          <w:numId w:val="25"/>
        </w:numPr>
        <w:spacing w:after="0" w:line="360" w:lineRule="auto"/>
        <w:rPr>
          <w:rFonts w:ascii="Arial" w:hAnsi="Arial" w:cs="Arial"/>
          <w:sz w:val="24"/>
          <w:szCs w:val="24"/>
        </w:rPr>
      </w:pPr>
      <w:r w:rsidRPr="00AB2B8D">
        <w:rPr>
          <w:rFonts w:ascii="Arial" w:hAnsi="Arial" w:cs="Arial"/>
          <w:sz w:val="24"/>
          <w:szCs w:val="24"/>
        </w:rPr>
        <w:t>Use feedback to form development plan to enhance interview techniques.</w:t>
      </w:r>
    </w:p>
    <w:p w:rsidR="00E92BD8" w:rsidRDefault="00E92BD8" w:rsidP="00743BCD">
      <w:pPr>
        <w:spacing w:line="360" w:lineRule="auto"/>
        <w:rPr>
          <w:rFonts w:ascii="Arial" w:hAnsi="Arial" w:cs="Arial"/>
          <w:b/>
          <w:sz w:val="24"/>
          <w:szCs w:val="24"/>
          <w:u w:val="single"/>
        </w:rPr>
      </w:pPr>
    </w:p>
    <w:p w:rsidR="00E92BD8"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Budgeting</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understand basic skills to budgeting own finances</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4"/>
        </w:numPr>
        <w:spacing w:after="0" w:line="360" w:lineRule="auto"/>
        <w:rPr>
          <w:rFonts w:ascii="Arial" w:hAnsi="Arial" w:cs="Arial"/>
          <w:sz w:val="24"/>
          <w:szCs w:val="24"/>
        </w:rPr>
      </w:pPr>
      <w:r w:rsidRPr="006130B9">
        <w:rPr>
          <w:rFonts w:ascii="Arial" w:hAnsi="Arial" w:cs="Arial"/>
          <w:sz w:val="24"/>
          <w:szCs w:val="24"/>
        </w:rPr>
        <w:t>Explain the importance of budgeting</w:t>
      </w:r>
    </w:p>
    <w:p w:rsidR="00E92BD8" w:rsidRDefault="00E92BD8" w:rsidP="00743BCD">
      <w:pPr>
        <w:pStyle w:val="ListParagraph"/>
        <w:numPr>
          <w:ilvl w:val="0"/>
          <w:numId w:val="24"/>
        </w:numPr>
        <w:shd w:val="clear" w:color="auto" w:fill="FFFFFF"/>
        <w:spacing w:after="0" w:line="360" w:lineRule="auto"/>
        <w:rPr>
          <w:rFonts w:ascii="Arial" w:hAnsi="Arial" w:cs="Arial"/>
          <w:sz w:val="24"/>
          <w:szCs w:val="24"/>
        </w:rPr>
      </w:pPr>
      <w:r w:rsidRPr="00E00232">
        <w:rPr>
          <w:rFonts w:ascii="Arial" w:hAnsi="Arial" w:cs="Arial"/>
          <w:sz w:val="24"/>
          <w:szCs w:val="24"/>
        </w:rPr>
        <w:t>Explain the benefits of budgeting</w:t>
      </w:r>
    </w:p>
    <w:p w:rsidR="0099354C" w:rsidRPr="0099354C" w:rsidRDefault="0099354C" w:rsidP="0099354C">
      <w:pPr>
        <w:pStyle w:val="ListParagraph"/>
        <w:numPr>
          <w:ilvl w:val="0"/>
          <w:numId w:val="24"/>
        </w:numPr>
        <w:shd w:val="clear" w:color="auto" w:fill="FFFFFF"/>
        <w:spacing w:line="360" w:lineRule="auto"/>
        <w:rPr>
          <w:rFonts w:ascii="Arial" w:hAnsi="Arial" w:cs="Arial"/>
          <w:sz w:val="24"/>
          <w:szCs w:val="24"/>
        </w:rPr>
      </w:pPr>
      <w:r>
        <w:rPr>
          <w:rFonts w:ascii="Arial" w:hAnsi="Arial" w:cs="Arial"/>
          <w:sz w:val="24"/>
          <w:szCs w:val="24"/>
        </w:rPr>
        <w:t>Explain the consequences of not budgeting</w:t>
      </w:r>
    </w:p>
    <w:p w:rsidR="00E92BD8" w:rsidRPr="00AB2B8D" w:rsidRDefault="00E92BD8" w:rsidP="00743BCD">
      <w:pPr>
        <w:pStyle w:val="ListParagraph"/>
        <w:numPr>
          <w:ilvl w:val="0"/>
          <w:numId w:val="24"/>
        </w:numPr>
        <w:shd w:val="clear" w:color="auto" w:fill="FFFFFF"/>
        <w:spacing w:after="0" w:line="360" w:lineRule="auto"/>
        <w:rPr>
          <w:rFonts w:ascii="Arial" w:hAnsi="Arial" w:cs="Arial"/>
          <w:sz w:val="24"/>
          <w:szCs w:val="24"/>
        </w:rPr>
      </w:pPr>
      <w:r w:rsidRPr="00AB2B8D">
        <w:rPr>
          <w:rFonts w:ascii="Arial" w:hAnsi="Arial" w:cs="Arial"/>
          <w:sz w:val="24"/>
          <w:szCs w:val="24"/>
        </w:rPr>
        <w:t>Demonstrate how  to fill in excel budget form for personal use</w:t>
      </w:r>
    </w:p>
    <w:p w:rsidR="00E92BD8" w:rsidRDefault="00E92BD8" w:rsidP="00743BCD">
      <w:pPr>
        <w:spacing w:line="360" w:lineRule="auto"/>
        <w:rPr>
          <w:rFonts w:ascii="Arial" w:hAnsi="Arial" w:cs="Arial"/>
          <w:b/>
          <w:sz w:val="24"/>
          <w:szCs w:val="24"/>
          <w:u w:val="single"/>
        </w:rPr>
      </w:pPr>
    </w:p>
    <w:p w:rsidR="00DF604D" w:rsidRDefault="00DF604D" w:rsidP="00743BCD">
      <w:pPr>
        <w:spacing w:line="360" w:lineRule="auto"/>
        <w:rPr>
          <w:rFonts w:ascii="Arial" w:hAnsi="Arial" w:cs="Arial"/>
          <w:b/>
          <w:sz w:val="24"/>
          <w:szCs w:val="24"/>
          <w:u w:val="single"/>
        </w:rPr>
      </w:pPr>
    </w:p>
    <w:p w:rsidR="00E92BD8" w:rsidRDefault="00E92BD8" w:rsidP="00743BCD">
      <w:pPr>
        <w:rPr>
          <w:rFonts w:ascii="Arial" w:hAnsi="Arial" w:cs="Arial"/>
          <w:b/>
          <w:sz w:val="24"/>
          <w:szCs w:val="24"/>
          <w:u w:val="single"/>
        </w:rPr>
      </w:pPr>
      <w:r w:rsidRPr="00673137">
        <w:rPr>
          <w:rFonts w:ascii="Arial" w:hAnsi="Arial" w:cs="Arial"/>
          <w:b/>
          <w:sz w:val="24"/>
          <w:szCs w:val="24"/>
          <w:u w:val="single"/>
        </w:rPr>
        <w:t>Week 6</w:t>
      </w:r>
    </w:p>
    <w:p w:rsidR="00E92BD8" w:rsidRDefault="00E92BD8" w:rsidP="00743BCD">
      <w:pPr>
        <w:rPr>
          <w:rFonts w:ascii="Arial" w:hAnsi="Arial" w:cs="Arial"/>
          <w:b/>
          <w:sz w:val="24"/>
          <w:szCs w:val="24"/>
          <w:u w:val="single"/>
        </w:rPr>
      </w:pPr>
    </w:p>
    <w:p w:rsidR="00E92BD8" w:rsidRPr="00673137"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Welsh Basic Language Day 1</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 xml:space="preserve">Aim - For the learner to </w:t>
      </w:r>
      <w:r w:rsidRPr="006130B9">
        <w:rPr>
          <w:rFonts w:ascii="Arial" w:hAnsi="Arial" w:cs="Arial"/>
          <w:sz w:val="24"/>
          <w:szCs w:val="24"/>
        </w:rPr>
        <w:t>be able to use basic Welsh pronunciation and everyday words</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Default="00E92BD8" w:rsidP="00743BCD">
      <w:pPr>
        <w:pStyle w:val="ListParagraph"/>
        <w:numPr>
          <w:ilvl w:val="0"/>
          <w:numId w:val="26"/>
        </w:numPr>
        <w:spacing w:after="0" w:line="360" w:lineRule="auto"/>
        <w:rPr>
          <w:rFonts w:ascii="Arial" w:hAnsi="Arial" w:cs="Arial"/>
          <w:sz w:val="24"/>
          <w:szCs w:val="24"/>
        </w:rPr>
      </w:pPr>
      <w:r>
        <w:rPr>
          <w:rFonts w:ascii="Arial" w:hAnsi="Arial" w:cs="Arial"/>
          <w:sz w:val="24"/>
          <w:szCs w:val="24"/>
        </w:rPr>
        <w:t xml:space="preserve">State the legislation for Welsh Language </w:t>
      </w:r>
    </w:p>
    <w:p w:rsidR="00E92BD8" w:rsidRPr="006130B9" w:rsidRDefault="00E92BD8" w:rsidP="00743BCD">
      <w:pPr>
        <w:pStyle w:val="ListParagraph"/>
        <w:numPr>
          <w:ilvl w:val="0"/>
          <w:numId w:val="26"/>
        </w:numPr>
        <w:spacing w:after="0" w:line="360" w:lineRule="auto"/>
        <w:rPr>
          <w:rFonts w:ascii="Arial" w:hAnsi="Arial" w:cs="Arial"/>
          <w:sz w:val="24"/>
          <w:szCs w:val="24"/>
        </w:rPr>
      </w:pPr>
      <w:r w:rsidRPr="006130B9">
        <w:rPr>
          <w:rFonts w:ascii="Arial" w:hAnsi="Arial" w:cs="Arial"/>
          <w:sz w:val="24"/>
          <w:szCs w:val="24"/>
        </w:rPr>
        <w:t>Explain what Level 1 Welsh entails</w:t>
      </w:r>
    </w:p>
    <w:p w:rsidR="00E92BD8" w:rsidRPr="006130B9" w:rsidRDefault="00E92BD8" w:rsidP="00743BCD">
      <w:pPr>
        <w:pStyle w:val="ListParagraph"/>
        <w:numPr>
          <w:ilvl w:val="0"/>
          <w:numId w:val="26"/>
        </w:numPr>
        <w:spacing w:after="0" w:line="360" w:lineRule="auto"/>
        <w:rPr>
          <w:rFonts w:ascii="Arial" w:hAnsi="Arial" w:cs="Arial"/>
          <w:sz w:val="24"/>
          <w:szCs w:val="24"/>
        </w:rPr>
      </w:pPr>
      <w:r w:rsidRPr="006130B9">
        <w:rPr>
          <w:rFonts w:ascii="Arial" w:hAnsi="Arial" w:cs="Arial"/>
          <w:sz w:val="24"/>
          <w:szCs w:val="24"/>
        </w:rPr>
        <w:t>Use basic everyday words/phrases e.g. greetings</w:t>
      </w:r>
    </w:p>
    <w:p w:rsidR="00E92BD8" w:rsidRDefault="00E92BD8" w:rsidP="00743BCD">
      <w:pPr>
        <w:pStyle w:val="ListParagraph"/>
        <w:numPr>
          <w:ilvl w:val="0"/>
          <w:numId w:val="26"/>
        </w:numPr>
        <w:spacing w:after="0" w:line="360" w:lineRule="auto"/>
        <w:rPr>
          <w:rFonts w:ascii="Arial" w:hAnsi="Arial" w:cs="Arial"/>
          <w:sz w:val="24"/>
          <w:szCs w:val="24"/>
        </w:rPr>
      </w:pPr>
      <w:r w:rsidRPr="006130B9">
        <w:rPr>
          <w:rFonts w:ascii="Arial" w:hAnsi="Arial" w:cs="Arial"/>
          <w:sz w:val="24"/>
          <w:szCs w:val="24"/>
        </w:rPr>
        <w:t xml:space="preserve">Use simple everyday questions </w:t>
      </w:r>
    </w:p>
    <w:p w:rsidR="0099354C" w:rsidRDefault="0099354C" w:rsidP="0099354C">
      <w:pPr>
        <w:spacing w:after="0" w:line="360" w:lineRule="auto"/>
        <w:rPr>
          <w:rFonts w:ascii="Arial" w:hAnsi="Arial" w:cs="Arial"/>
          <w:sz w:val="24"/>
          <w:szCs w:val="24"/>
        </w:rPr>
      </w:pPr>
    </w:p>
    <w:p w:rsidR="0099354C" w:rsidRDefault="0099354C" w:rsidP="0099354C">
      <w:pPr>
        <w:spacing w:after="0" w:line="360" w:lineRule="auto"/>
        <w:rPr>
          <w:rFonts w:ascii="Arial" w:hAnsi="Arial" w:cs="Arial"/>
          <w:sz w:val="24"/>
          <w:szCs w:val="24"/>
        </w:rPr>
      </w:pPr>
    </w:p>
    <w:p w:rsidR="0099354C" w:rsidRPr="0099354C" w:rsidRDefault="0099354C" w:rsidP="0099354C">
      <w:pPr>
        <w:spacing w:after="0" w:line="360" w:lineRule="auto"/>
        <w:rPr>
          <w:rFonts w:ascii="Arial" w:hAnsi="Arial" w:cs="Arial"/>
          <w:sz w:val="24"/>
          <w:szCs w:val="24"/>
        </w:rPr>
      </w:pPr>
    </w:p>
    <w:p w:rsidR="00E92BD8" w:rsidRDefault="00E92BD8" w:rsidP="00743BCD">
      <w:pPr>
        <w:spacing w:after="0" w:line="360" w:lineRule="auto"/>
        <w:rPr>
          <w:rFonts w:ascii="Arial" w:hAnsi="Arial" w:cs="Arial"/>
          <w:sz w:val="24"/>
          <w:szCs w:val="24"/>
        </w:rPr>
      </w:pPr>
    </w:p>
    <w:p w:rsidR="00E92BD8" w:rsidRPr="00673137"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lastRenderedPageBreak/>
        <w:t>Welsh Basic Language Day 2</w:t>
      </w:r>
    </w:p>
    <w:p w:rsidR="00E92BD8" w:rsidRPr="006130B9" w:rsidRDefault="00E92BD8" w:rsidP="00743BCD">
      <w:pPr>
        <w:spacing w:line="360" w:lineRule="auto"/>
        <w:jc w:val="both"/>
        <w:rPr>
          <w:rFonts w:ascii="Arial" w:hAnsi="Arial" w:cs="Arial"/>
          <w:sz w:val="24"/>
          <w:szCs w:val="24"/>
        </w:rPr>
      </w:pPr>
      <w:r>
        <w:rPr>
          <w:rFonts w:ascii="Arial" w:hAnsi="Arial" w:cs="Arial"/>
          <w:sz w:val="24"/>
          <w:szCs w:val="24"/>
        </w:rPr>
        <w:t>Aim - For the learner to</w:t>
      </w:r>
      <w:r w:rsidRPr="006130B9">
        <w:rPr>
          <w:rFonts w:ascii="Arial" w:hAnsi="Arial" w:cs="Arial"/>
          <w:sz w:val="24"/>
          <w:szCs w:val="24"/>
        </w:rPr>
        <w:t xml:space="preserve"> be able to use basic Welsh pronunciation and everyday words</w:t>
      </w:r>
    </w:p>
    <w:p w:rsidR="00E92BD8" w:rsidRPr="006130B9" w:rsidRDefault="00E92BD8" w:rsidP="00743BCD">
      <w:pPr>
        <w:spacing w:line="360" w:lineRule="auto"/>
        <w:jc w:val="both"/>
        <w:rPr>
          <w:rFonts w:ascii="Arial" w:hAnsi="Arial" w:cs="Arial"/>
          <w:sz w:val="24"/>
          <w:szCs w:val="24"/>
        </w:rPr>
      </w:pPr>
      <w:r w:rsidRPr="006130B9">
        <w:rPr>
          <w:rFonts w:ascii="Arial" w:hAnsi="Arial" w:cs="Arial"/>
          <w:sz w:val="24"/>
          <w:szCs w:val="24"/>
        </w:rPr>
        <w:t>Objectives:</w:t>
      </w:r>
    </w:p>
    <w:p w:rsidR="00E92BD8" w:rsidRPr="006130B9" w:rsidRDefault="00E92BD8" w:rsidP="00743BCD">
      <w:pPr>
        <w:pStyle w:val="ListParagraph"/>
        <w:numPr>
          <w:ilvl w:val="0"/>
          <w:numId w:val="27"/>
        </w:numPr>
        <w:spacing w:after="0" w:line="360" w:lineRule="auto"/>
        <w:rPr>
          <w:rFonts w:ascii="Arial" w:hAnsi="Arial" w:cs="Arial"/>
          <w:sz w:val="24"/>
          <w:szCs w:val="24"/>
        </w:rPr>
      </w:pPr>
      <w:r w:rsidRPr="006130B9">
        <w:rPr>
          <w:rFonts w:ascii="Arial" w:hAnsi="Arial" w:cs="Arial"/>
          <w:sz w:val="24"/>
          <w:szCs w:val="24"/>
        </w:rPr>
        <w:t xml:space="preserve">Use Place names </w:t>
      </w:r>
    </w:p>
    <w:p w:rsidR="00E92BD8" w:rsidRPr="006130B9" w:rsidRDefault="00E92BD8" w:rsidP="00743BCD">
      <w:pPr>
        <w:pStyle w:val="ListParagraph"/>
        <w:numPr>
          <w:ilvl w:val="0"/>
          <w:numId w:val="27"/>
        </w:numPr>
        <w:spacing w:after="0" w:line="360" w:lineRule="auto"/>
        <w:rPr>
          <w:rFonts w:ascii="Arial" w:hAnsi="Arial" w:cs="Arial"/>
          <w:sz w:val="24"/>
          <w:szCs w:val="24"/>
        </w:rPr>
      </w:pPr>
      <w:r w:rsidRPr="006130B9">
        <w:rPr>
          <w:rFonts w:ascii="Arial" w:hAnsi="Arial" w:cs="Arial"/>
          <w:sz w:val="24"/>
          <w:szCs w:val="24"/>
        </w:rPr>
        <w:t xml:space="preserve"> Recognise place names on signs</w:t>
      </w:r>
    </w:p>
    <w:p w:rsidR="00E92BD8" w:rsidRPr="00467200" w:rsidRDefault="00E92BD8" w:rsidP="00743BCD">
      <w:pPr>
        <w:pStyle w:val="ListParagraph"/>
        <w:numPr>
          <w:ilvl w:val="0"/>
          <w:numId w:val="27"/>
        </w:numPr>
        <w:spacing w:after="0" w:line="360" w:lineRule="auto"/>
        <w:jc w:val="both"/>
        <w:rPr>
          <w:rFonts w:ascii="Arial" w:hAnsi="Arial" w:cs="Arial"/>
          <w:sz w:val="24"/>
          <w:szCs w:val="24"/>
        </w:rPr>
      </w:pPr>
      <w:r w:rsidRPr="00467200">
        <w:rPr>
          <w:rFonts w:ascii="Arial" w:hAnsi="Arial" w:cs="Arial"/>
          <w:sz w:val="24"/>
          <w:szCs w:val="24"/>
        </w:rPr>
        <w:t>Give their home address in Welsh</w:t>
      </w:r>
    </w:p>
    <w:p w:rsidR="00E92BD8" w:rsidRPr="00673137" w:rsidRDefault="00E92BD8" w:rsidP="00743BCD">
      <w:pPr>
        <w:spacing w:after="0" w:line="360" w:lineRule="auto"/>
        <w:rPr>
          <w:rFonts w:ascii="Arial" w:hAnsi="Arial" w:cs="Arial"/>
          <w:b/>
          <w:sz w:val="24"/>
          <w:szCs w:val="24"/>
        </w:rPr>
      </w:pPr>
    </w:p>
    <w:p w:rsidR="00E92BD8" w:rsidRPr="00673137" w:rsidRDefault="00E92BD8" w:rsidP="00743BCD">
      <w:pPr>
        <w:spacing w:line="360" w:lineRule="auto"/>
        <w:rPr>
          <w:rFonts w:ascii="Arial" w:hAnsi="Arial" w:cs="Arial"/>
          <w:b/>
          <w:sz w:val="24"/>
          <w:szCs w:val="24"/>
        </w:rPr>
      </w:pPr>
    </w:p>
    <w:p w:rsidR="00E92BD8" w:rsidRPr="00673137" w:rsidRDefault="00E92BD8" w:rsidP="00743BCD">
      <w:pPr>
        <w:spacing w:line="360" w:lineRule="auto"/>
        <w:rPr>
          <w:rFonts w:ascii="Arial" w:hAnsi="Arial" w:cs="Arial"/>
          <w:b/>
          <w:sz w:val="24"/>
          <w:szCs w:val="24"/>
          <w:u w:val="single"/>
        </w:rPr>
      </w:pPr>
      <w:r w:rsidRPr="00673137">
        <w:rPr>
          <w:rFonts w:ascii="Arial" w:hAnsi="Arial" w:cs="Arial"/>
          <w:b/>
          <w:sz w:val="24"/>
          <w:szCs w:val="24"/>
          <w:u w:val="single"/>
        </w:rPr>
        <w:t>Self-Reflection for Personal Development for Continued Professional Development</w:t>
      </w:r>
    </w:p>
    <w:p w:rsidR="00E92BD8" w:rsidRPr="00673137" w:rsidRDefault="00E92BD8" w:rsidP="00743BCD">
      <w:pPr>
        <w:rPr>
          <w:rFonts w:ascii="Arial" w:hAnsi="Arial" w:cs="Arial"/>
          <w:b/>
          <w:sz w:val="24"/>
          <w:szCs w:val="24"/>
          <w:u w:val="single"/>
        </w:rPr>
      </w:pPr>
    </w:p>
    <w:p w:rsidR="00E92BD8" w:rsidRPr="006130B9" w:rsidRDefault="00E92BD8" w:rsidP="00743BCD">
      <w:pPr>
        <w:spacing w:line="360" w:lineRule="auto"/>
        <w:rPr>
          <w:rFonts w:ascii="Arial" w:hAnsi="Arial" w:cs="Arial"/>
          <w:sz w:val="24"/>
          <w:szCs w:val="24"/>
        </w:rPr>
      </w:pPr>
      <w:r>
        <w:rPr>
          <w:rFonts w:ascii="Arial" w:hAnsi="Arial" w:cs="Arial"/>
          <w:sz w:val="24"/>
          <w:szCs w:val="24"/>
        </w:rPr>
        <w:t xml:space="preserve">Aim - </w:t>
      </w:r>
      <w:r w:rsidRPr="006130B9">
        <w:rPr>
          <w:rFonts w:ascii="Arial" w:hAnsi="Arial" w:cs="Arial"/>
          <w:sz w:val="24"/>
          <w:szCs w:val="24"/>
        </w:rPr>
        <w:t>For the learners to see the benefits of self-reflection</w:t>
      </w:r>
    </w:p>
    <w:p w:rsidR="00E92BD8" w:rsidRPr="006130B9" w:rsidRDefault="00E92BD8" w:rsidP="00743BCD">
      <w:pPr>
        <w:spacing w:line="360" w:lineRule="auto"/>
        <w:rPr>
          <w:rFonts w:ascii="Arial" w:hAnsi="Arial" w:cs="Arial"/>
          <w:sz w:val="24"/>
          <w:szCs w:val="24"/>
        </w:rPr>
      </w:pPr>
      <w:r w:rsidRPr="006130B9">
        <w:rPr>
          <w:rFonts w:ascii="Arial" w:hAnsi="Arial" w:cs="Arial"/>
          <w:sz w:val="24"/>
          <w:szCs w:val="24"/>
        </w:rPr>
        <w:t>Objectives:</w:t>
      </w:r>
    </w:p>
    <w:p w:rsidR="00E92BD8" w:rsidRPr="00A60F3B" w:rsidRDefault="00E92BD8" w:rsidP="00743BCD">
      <w:pPr>
        <w:pStyle w:val="ListParagraph"/>
        <w:numPr>
          <w:ilvl w:val="0"/>
          <w:numId w:val="28"/>
        </w:numPr>
        <w:spacing w:after="0" w:line="360" w:lineRule="auto"/>
        <w:rPr>
          <w:rFonts w:ascii="Arial" w:hAnsi="Arial" w:cs="Arial"/>
          <w:sz w:val="24"/>
          <w:szCs w:val="24"/>
        </w:rPr>
      </w:pPr>
      <w:r w:rsidRPr="00A60F3B">
        <w:rPr>
          <w:rFonts w:ascii="Arial" w:hAnsi="Arial" w:cs="Arial"/>
          <w:sz w:val="24"/>
          <w:szCs w:val="24"/>
        </w:rPr>
        <w:t>Define self-reflection</w:t>
      </w:r>
    </w:p>
    <w:p w:rsidR="00E92BD8" w:rsidRPr="00A60F3B" w:rsidRDefault="00E92BD8" w:rsidP="00743BCD">
      <w:pPr>
        <w:pStyle w:val="ListParagraph"/>
        <w:numPr>
          <w:ilvl w:val="0"/>
          <w:numId w:val="28"/>
        </w:numPr>
        <w:spacing w:after="0" w:line="360" w:lineRule="auto"/>
        <w:rPr>
          <w:rFonts w:ascii="Arial" w:hAnsi="Arial" w:cs="Arial"/>
          <w:sz w:val="24"/>
          <w:szCs w:val="24"/>
        </w:rPr>
      </w:pPr>
      <w:r w:rsidRPr="00A60F3B">
        <w:rPr>
          <w:rFonts w:ascii="Arial" w:hAnsi="Arial" w:cs="Arial"/>
          <w:sz w:val="24"/>
          <w:szCs w:val="24"/>
        </w:rPr>
        <w:t>Describe Kolb’s Experiential Learning Cycle</w:t>
      </w:r>
    </w:p>
    <w:p w:rsidR="00E92BD8" w:rsidRPr="00A60F3B" w:rsidRDefault="00E92BD8" w:rsidP="00743BCD">
      <w:pPr>
        <w:pStyle w:val="ListParagraph"/>
        <w:numPr>
          <w:ilvl w:val="0"/>
          <w:numId w:val="28"/>
        </w:numPr>
        <w:spacing w:after="0" w:line="360" w:lineRule="auto"/>
        <w:rPr>
          <w:rFonts w:ascii="Arial" w:hAnsi="Arial" w:cs="Arial"/>
          <w:sz w:val="24"/>
          <w:szCs w:val="24"/>
        </w:rPr>
      </w:pPr>
      <w:r w:rsidRPr="00A60F3B">
        <w:rPr>
          <w:rFonts w:ascii="Arial" w:hAnsi="Arial" w:cs="Arial"/>
          <w:sz w:val="24"/>
          <w:szCs w:val="24"/>
        </w:rPr>
        <w:t>Discuss how they can use the ELC to write a reflective account</w:t>
      </w:r>
    </w:p>
    <w:p w:rsidR="00E92BD8" w:rsidRPr="00A60F3B" w:rsidRDefault="00E92BD8" w:rsidP="00743BCD">
      <w:pPr>
        <w:pStyle w:val="ListParagraph"/>
        <w:numPr>
          <w:ilvl w:val="0"/>
          <w:numId w:val="28"/>
        </w:numPr>
        <w:spacing w:after="0" w:line="360" w:lineRule="auto"/>
        <w:jc w:val="both"/>
        <w:rPr>
          <w:rFonts w:ascii="Arial" w:hAnsi="Arial" w:cs="Arial"/>
          <w:sz w:val="24"/>
          <w:szCs w:val="24"/>
          <w:u w:val="single"/>
        </w:rPr>
      </w:pPr>
      <w:r w:rsidRPr="00A60F3B">
        <w:rPr>
          <w:rFonts w:ascii="Arial" w:hAnsi="Arial" w:cs="Arial"/>
          <w:sz w:val="24"/>
          <w:szCs w:val="24"/>
        </w:rPr>
        <w:t>Write a reflective account</w:t>
      </w:r>
    </w:p>
    <w:p w:rsidR="00E92BD8" w:rsidRPr="00EA5CDD" w:rsidRDefault="00E92BD8" w:rsidP="00743BCD">
      <w:pPr>
        <w:spacing w:line="360" w:lineRule="auto"/>
        <w:jc w:val="both"/>
        <w:rPr>
          <w:rFonts w:ascii="Arial" w:hAnsi="Arial" w:cs="Arial"/>
          <w:sz w:val="24"/>
          <w:szCs w:val="24"/>
        </w:rPr>
      </w:pPr>
    </w:p>
    <w:p w:rsidR="00DF604D" w:rsidRDefault="00DF604D" w:rsidP="00743BCD">
      <w:pPr>
        <w:spacing w:line="360" w:lineRule="auto"/>
        <w:jc w:val="both"/>
        <w:rPr>
          <w:rFonts w:ascii="Arial" w:hAnsi="Arial" w:cs="Arial"/>
          <w:b/>
          <w:sz w:val="28"/>
          <w:szCs w:val="28"/>
          <w:u w:val="single"/>
        </w:rPr>
      </w:pPr>
    </w:p>
    <w:p w:rsidR="00E92BD8" w:rsidRDefault="00E92BD8" w:rsidP="00743BCD">
      <w:pPr>
        <w:spacing w:line="360" w:lineRule="auto"/>
        <w:jc w:val="both"/>
        <w:rPr>
          <w:rFonts w:ascii="Arial" w:hAnsi="Arial" w:cs="Arial"/>
          <w:b/>
          <w:sz w:val="28"/>
          <w:szCs w:val="28"/>
          <w:u w:val="single"/>
        </w:rPr>
      </w:pPr>
      <w:r w:rsidRPr="00EF0269">
        <w:rPr>
          <w:rFonts w:ascii="Arial" w:hAnsi="Arial" w:cs="Arial"/>
          <w:b/>
          <w:sz w:val="28"/>
          <w:szCs w:val="28"/>
          <w:u w:val="single"/>
        </w:rPr>
        <w:t>2c.Target audience</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The course is set at a basic level primarily for school leavers and youths</w:t>
      </w:r>
      <w:r>
        <w:rPr>
          <w:rFonts w:ascii="Arial" w:hAnsi="Arial" w:cs="Arial"/>
          <w:sz w:val="24"/>
          <w:szCs w:val="24"/>
        </w:rPr>
        <w:t xml:space="preserve"> from diverse community groups. </w:t>
      </w:r>
      <w:r w:rsidRPr="00727CC2">
        <w:rPr>
          <w:rFonts w:ascii="Arial" w:hAnsi="Arial" w:cs="Arial"/>
          <w:sz w:val="24"/>
          <w:szCs w:val="24"/>
        </w:rPr>
        <w:t>However, the course</w:t>
      </w:r>
      <w:r>
        <w:rPr>
          <w:rFonts w:ascii="Arial" w:hAnsi="Arial" w:cs="Arial"/>
          <w:sz w:val="24"/>
          <w:szCs w:val="24"/>
        </w:rPr>
        <w:t xml:space="preserve"> is adaptable and as it is generic for social and employability skills, it </w:t>
      </w:r>
      <w:r w:rsidRPr="00727CC2">
        <w:rPr>
          <w:rFonts w:ascii="Arial" w:hAnsi="Arial" w:cs="Arial"/>
          <w:sz w:val="24"/>
          <w:szCs w:val="24"/>
        </w:rPr>
        <w:t>will be suitable for others seeking employment such as Ex-Military, unemployed and retired individuals.</w:t>
      </w:r>
    </w:p>
    <w:p w:rsidR="0099354C" w:rsidRDefault="0099354C" w:rsidP="00743BCD">
      <w:pPr>
        <w:spacing w:line="360" w:lineRule="auto"/>
        <w:jc w:val="both"/>
        <w:rPr>
          <w:rFonts w:ascii="Arial" w:hAnsi="Arial" w:cs="Arial"/>
          <w:sz w:val="24"/>
          <w:szCs w:val="24"/>
        </w:rPr>
      </w:pPr>
    </w:p>
    <w:p w:rsidR="0099354C" w:rsidRDefault="0099354C" w:rsidP="00743BCD">
      <w:pPr>
        <w:spacing w:line="360" w:lineRule="auto"/>
        <w:jc w:val="both"/>
        <w:rPr>
          <w:rFonts w:ascii="Arial" w:hAnsi="Arial" w:cs="Arial"/>
          <w:sz w:val="24"/>
          <w:szCs w:val="24"/>
        </w:rPr>
      </w:pPr>
    </w:p>
    <w:p w:rsidR="00E92BD8" w:rsidRPr="001F7013" w:rsidRDefault="00E92BD8" w:rsidP="00743BCD">
      <w:pPr>
        <w:spacing w:line="360" w:lineRule="auto"/>
        <w:jc w:val="both"/>
        <w:rPr>
          <w:rFonts w:ascii="Arial" w:hAnsi="Arial" w:cs="Arial"/>
          <w:sz w:val="28"/>
          <w:szCs w:val="28"/>
          <w:u w:val="single"/>
        </w:rPr>
      </w:pPr>
    </w:p>
    <w:p w:rsidR="00E92BD8" w:rsidRDefault="00E92BD8" w:rsidP="00743BCD">
      <w:pPr>
        <w:spacing w:line="360" w:lineRule="auto"/>
        <w:jc w:val="both"/>
        <w:rPr>
          <w:rFonts w:ascii="Arial" w:hAnsi="Arial" w:cs="Arial"/>
          <w:b/>
          <w:sz w:val="28"/>
          <w:szCs w:val="28"/>
          <w:u w:val="single"/>
        </w:rPr>
      </w:pPr>
      <w:r w:rsidRPr="001F7013">
        <w:rPr>
          <w:rFonts w:ascii="Arial" w:hAnsi="Arial" w:cs="Arial"/>
          <w:b/>
          <w:sz w:val="28"/>
          <w:szCs w:val="28"/>
          <w:u w:val="single"/>
        </w:rPr>
        <w:lastRenderedPageBreak/>
        <w:t>2d. Assessment – formative and summative</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assessment process in fundamental part of the learning programme. Any assessment process with gauge a learner’s ability and progression, it will also allow the teacher to review the learners progress with a view to offering additional support. </w:t>
      </w:r>
    </w:p>
    <w:p w:rsidR="00E92BD8" w:rsidRPr="00727CC2"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Formative assessment. There will be formative assessments throughout each module. The methods of assessment </w:t>
      </w:r>
      <w:r w:rsidR="008C3397">
        <w:rPr>
          <w:rFonts w:ascii="Arial" w:hAnsi="Arial" w:cs="Arial"/>
          <w:sz w:val="24"/>
          <w:szCs w:val="24"/>
        </w:rPr>
        <w:t>are included</w:t>
      </w:r>
      <w:r w:rsidRPr="00727CC2">
        <w:rPr>
          <w:rFonts w:ascii="Arial" w:hAnsi="Arial" w:cs="Arial"/>
          <w:sz w:val="24"/>
          <w:szCs w:val="24"/>
        </w:rPr>
        <w:t xml:space="preserve"> i</w:t>
      </w:r>
      <w:r>
        <w:rPr>
          <w:rFonts w:ascii="Arial" w:hAnsi="Arial" w:cs="Arial"/>
          <w:sz w:val="24"/>
          <w:szCs w:val="24"/>
        </w:rPr>
        <w:t>n the Scheme of Work [Appendix 2</w:t>
      </w:r>
      <w:r w:rsidRPr="00727CC2">
        <w:rPr>
          <w:rFonts w:ascii="Arial" w:hAnsi="Arial" w:cs="Arial"/>
          <w:sz w:val="24"/>
          <w:szCs w:val="24"/>
        </w:rPr>
        <w:t xml:space="preserve">]. Each assessment method </w:t>
      </w:r>
      <w:proofErr w:type="gramStart"/>
      <w:r w:rsidRPr="00727CC2">
        <w:rPr>
          <w:rFonts w:ascii="Arial" w:hAnsi="Arial" w:cs="Arial"/>
          <w:sz w:val="24"/>
          <w:szCs w:val="24"/>
        </w:rPr>
        <w:t>is aligned</w:t>
      </w:r>
      <w:proofErr w:type="gramEnd"/>
      <w:r w:rsidRPr="00727CC2">
        <w:rPr>
          <w:rFonts w:ascii="Arial" w:hAnsi="Arial" w:cs="Arial"/>
          <w:sz w:val="24"/>
          <w:szCs w:val="24"/>
        </w:rPr>
        <w:t xml:space="preserve"> to the objective and teaching strategy</w:t>
      </w:r>
      <w:r w:rsidR="008C3397">
        <w:rPr>
          <w:rFonts w:ascii="Arial" w:hAnsi="Arial" w:cs="Arial"/>
          <w:sz w:val="24"/>
          <w:szCs w:val="24"/>
        </w:rPr>
        <w:t>,</w:t>
      </w:r>
      <w:r w:rsidRPr="00727CC2">
        <w:rPr>
          <w:rFonts w:ascii="Arial" w:hAnsi="Arial" w:cs="Arial"/>
          <w:sz w:val="24"/>
          <w:szCs w:val="24"/>
        </w:rPr>
        <w:t xml:space="preserve"> so it can be clearly seen how the simple to complex structure of the programme, will assess the learners as they progress at a methodical and achievable pace. The formative assessments for this programme are group work, individual work, self-directed learning and online quizzes. Each assessment will test levels of knowledge and skills, each learner will </w:t>
      </w:r>
      <w:r>
        <w:rPr>
          <w:rFonts w:ascii="Arial" w:hAnsi="Arial" w:cs="Arial"/>
          <w:sz w:val="24"/>
          <w:szCs w:val="24"/>
        </w:rPr>
        <w:t xml:space="preserve">benefit from </w:t>
      </w:r>
      <w:r w:rsidRPr="00727CC2">
        <w:rPr>
          <w:rFonts w:ascii="Arial" w:hAnsi="Arial" w:cs="Arial"/>
          <w:sz w:val="24"/>
          <w:szCs w:val="24"/>
        </w:rPr>
        <w:t>a 1-2-1 tutorial, in which they will discuss with their tutor/mentor</w:t>
      </w:r>
      <w:r>
        <w:rPr>
          <w:rFonts w:ascii="Arial" w:hAnsi="Arial" w:cs="Arial"/>
          <w:sz w:val="24"/>
          <w:szCs w:val="24"/>
        </w:rPr>
        <w:t xml:space="preserve"> areas of development. The tutorials will take place </w:t>
      </w:r>
      <w:r w:rsidRPr="00727CC2">
        <w:rPr>
          <w:rFonts w:ascii="Arial" w:hAnsi="Arial" w:cs="Arial"/>
          <w:sz w:val="24"/>
          <w:szCs w:val="24"/>
        </w:rPr>
        <w:t xml:space="preserve">as and when necessary to ensure the learner is ready for the next session and therefore not allowing anyone to be at a disadvantage. The formative element is key during this programme, there is also encouragement for self-reflection, which will assist the learner in recognising their own areas for development, and this will allow the tutor/mentor to coach the learner with their own identified objectives forming the structure of the coaching session. </w:t>
      </w:r>
    </w:p>
    <w:p w:rsidR="00E92BD8" w:rsidRDefault="00E92BD8" w:rsidP="00743BCD">
      <w:pPr>
        <w:spacing w:line="360" w:lineRule="auto"/>
        <w:jc w:val="both"/>
        <w:rPr>
          <w:rFonts w:ascii="Arial" w:hAnsi="Arial" w:cs="Arial"/>
          <w:sz w:val="24"/>
          <w:szCs w:val="24"/>
        </w:rPr>
      </w:pPr>
      <w:r w:rsidRPr="00727CC2">
        <w:rPr>
          <w:rFonts w:ascii="Arial" w:hAnsi="Arial" w:cs="Arial"/>
          <w:sz w:val="24"/>
          <w:szCs w:val="24"/>
        </w:rPr>
        <w:t xml:space="preserve">The summative assessments for this programme are set out in workbooks, </w:t>
      </w:r>
      <w:proofErr w:type="spellStart"/>
      <w:r w:rsidR="008C3397" w:rsidRPr="00727CC2">
        <w:rPr>
          <w:rFonts w:ascii="Arial" w:hAnsi="Arial" w:cs="Arial"/>
          <w:sz w:val="24"/>
          <w:szCs w:val="24"/>
        </w:rPr>
        <w:t>practicals</w:t>
      </w:r>
      <w:proofErr w:type="spellEnd"/>
      <w:r w:rsidRPr="00727CC2">
        <w:rPr>
          <w:rFonts w:ascii="Arial" w:hAnsi="Arial" w:cs="Arial"/>
          <w:sz w:val="24"/>
          <w:szCs w:val="24"/>
        </w:rPr>
        <w:t xml:space="preserve"> and feedback. Similarly, to the formative 1-2-1 sessions there will be 1-2-1 tutorials post summative assessments encouraging the learner to agree areas for development.  </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A qualified first aid trainer will deliver the First Aid module and the summative assessment will require a 90% pass. The learner will then receive a certificate from the awarding body. </w:t>
      </w:r>
      <w:r w:rsidR="00087100">
        <w:rPr>
          <w:rFonts w:ascii="Arial" w:hAnsi="Arial" w:cs="Arial"/>
          <w:sz w:val="24"/>
          <w:szCs w:val="24"/>
        </w:rPr>
        <w:t xml:space="preserve">A structured professional discussion </w:t>
      </w:r>
      <w:proofErr w:type="gramStart"/>
      <w:r w:rsidR="00087100">
        <w:rPr>
          <w:rFonts w:ascii="Arial" w:hAnsi="Arial" w:cs="Arial"/>
          <w:sz w:val="24"/>
          <w:szCs w:val="24"/>
        </w:rPr>
        <w:t>will be factored in</w:t>
      </w:r>
      <w:proofErr w:type="gramEnd"/>
      <w:r w:rsidR="00087100">
        <w:rPr>
          <w:rFonts w:ascii="Arial" w:hAnsi="Arial" w:cs="Arial"/>
          <w:sz w:val="24"/>
          <w:szCs w:val="24"/>
        </w:rPr>
        <w:t xml:space="preserve"> for learners who do not</w:t>
      </w:r>
      <w:r>
        <w:rPr>
          <w:rFonts w:ascii="Arial" w:hAnsi="Arial" w:cs="Arial"/>
          <w:sz w:val="24"/>
          <w:szCs w:val="24"/>
        </w:rPr>
        <w:t xml:space="preserve"> achiev</w:t>
      </w:r>
      <w:r w:rsidR="00087100">
        <w:rPr>
          <w:rFonts w:ascii="Arial" w:hAnsi="Arial" w:cs="Arial"/>
          <w:sz w:val="24"/>
          <w:szCs w:val="24"/>
        </w:rPr>
        <w:t xml:space="preserve">e </w:t>
      </w:r>
      <w:r>
        <w:rPr>
          <w:rFonts w:ascii="Arial" w:hAnsi="Arial" w:cs="Arial"/>
          <w:sz w:val="24"/>
          <w:szCs w:val="24"/>
        </w:rPr>
        <w:t>the pass mark</w:t>
      </w:r>
      <w:r w:rsidR="00087100">
        <w:rPr>
          <w:rFonts w:ascii="Arial" w:hAnsi="Arial" w:cs="Arial"/>
          <w:sz w:val="24"/>
          <w:szCs w:val="24"/>
        </w:rPr>
        <w:t xml:space="preserve">. This </w:t>
      </w:r>
      <w:r>
        <w:rPr>
          <w:rFonts w:ascii="Arial" w:hAnsi="Arial" w:cs="Arial"/>
          <w:sz w:val="24"/>
          <w:szCs w:val="24"/>
        </w:rPr>
        <w:t xml:space="preserve">will </w:t>
      </w:r>
      <w:r w:rsidR="008C3397">
        <w:rPr>
          <w:rFonts w:ascii="Arial" w:hAnsi="Arial" w:cs="Arial"/>
          <w:sz w:val="24"/>
          <w:szCs w:val="24"/>
        </w:rPr>
        <w:t>be give</w:t>
      </w:r>
      <w:r w:rsidR="00087100">
        <w:rPr>
          <w:rFonts w:ascii="Arial" w:hAnsi="Arial" w:cs="Arial"/>
          <w:sz w:val="24"/>
          <w:szCs w:val="24"/>
        </w:rPr>
        <w:t xml:space="preserve"> them an </w:t>
      </w:r>
      <w:r w:rsidR="008C3397">
        <w:rPr>
          <w:rFonts w:ascii="Arial" w:hAnsi="Arial" w:cs="Arial"/>
          <w:sz w:val="24"/>
          <w:szCs w:val="24"/>
        </w:rPr>
        <w:t xml:space="preserve">opportunity </w:t>
      </w:r>
      <w:r w:rsidR="00087100">
        <w:rPr>
          <w:rFonts w:ascii="Arial" w:hAnsi="Arial" w:cs="Arial"/>
          <w:sz w:val="24"/>
          <w:szCs w:val="24"/>
        </w:rPr>
        <w:t xml:space="preserve">to </w:t>
      </w:r>
      <w:r w:rsidR="00F43827">
        <w:rPr>
          <w:rFonts w:ascii="Arial" w:hAnsi="Arial" w:cs="Arial"/>
          <w:sz w:val="24"/>
          <w:szCs w:val="24"/>
        </w:rPr>
        <w:t>prove</w:t>
      </w:r>
      <w:r w:rsidR="008C3397">
        <w:rPr>
          <w:rFonts w:ascii="Arial" w:hAnsi="Arial" w:cs="Arial"/>
          <w:sz w:val="24"/>
          <w:szCs w:val="24"/>
        </w:rPr>
        <w:t xml:space="preserve"> competence</w:t>
      </w:r>
      <w:r w:rsidR="00087100">
        <w:rPr>
          <w:rFonts w:ascii="Arial" w:hAnsi="Arial" w:cs="Arial"/>
          <w:sz w:val="24"/>
          <w:szCs w:val="24"/>
        </w:rPr>
        <w:t>, and provide a more inclusive approach for those who may need support for individual needs, such as dyslexia.</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Each learner will receive formative and summative verbal feedback, </w:t>
      </w:r>
      <w:proofErr w:type="gramStart"/>
      <w:r>
        <w:rPr>
          <w:rFonts w:ascii="Arial" w:hAnsi="Arial" w:cs="Arial"/>
          <w:sz w:val="24"/>
          <w:szCs w:val="24"/>
        </w:rPr>
        <w:t>they</w:t>
      </w:r>
      <w:proofErr w:type="gramEnd"/>
      <w:r>
        <w:rPr>
          <w:rFonts w:ascii="Arial" w:hAnsi="Arial" w:cs="Arial"/>
          <w:sz w:val="24"/>
          <w:szCs w:val="24"/>
        </w:rPr>
        <w:t xml:space="preserve"> will also have access to an electronic portfolio where they can refer back to at any time, to work </w:t>
      </w:r>
      <w:r>
        <w:rPr>
          <w:rFonts w:ascii="Arial" w:hAnsi="Arial" w:cs="Arial"/>
          <w:sz w:val="24"/>
          <w:szCs w:val="24"/>
        </w:rPr>
        <w:lastRenderedPageBreak/>
        <w:t xml:space="preserve">towards their goals and review their progression. The electronic portfolios will also allow the learners to add their own comments to assist in their development. </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The course director will oversee the assessment process but each entry on the portfolio </w:t>
      </w:r>
      <w:proofErr w:type="gramStart"/>
      <w:r>
        <w:rPr>
          <w:rFonts w:ascii="Arial" w:hAnsi="Arial" w:cs="Arial"/>
          <w:sz w:val="24"/>
          <w:szCs w:val="24"/>
        </w:rPr>
        <w:t>will be witnessed</w:t>
      </w:r>
      <w:proofErr w:type="gramEnd"/>
      <w:r>
        <w:rPr>
          <w:rFonts w:ascii="Arial" w:hAnsi="Arial" w:cs="Arial"/>
          <w:sz w:val="24"/>
          <w:szCs w:val="24"/>
        </w:rPr>
        <w:t xml:space="preserve"> by signature of the learner, teacher and community facilitator. To comply with Data Protection requirements, only the three, aforementioned people will have access to the portfolios.</w:t>
      </w:r>
    </w:p>
    <w:p w:rsidR="00E92BD8" w:rsidRPr="00EF0269" w:rsidRDefault="00E92BD8" w:rsidP="00743BCD">
      <w:pPr>
        <w:spacing w:line="360" w:lineRule="auto"/>
        <w:jc w:val="both"/>
        <w:rPr>
          <w:rFonts w:ascii="Arial" w:hAnsi="Arial" w:cs="Arial"/>
          <w:b/>
          <w:sz w:val="28"/>
          <w:szCs w:val="28"/>
          <w:u w:val="single"/>
        </w:rPr>
      </w:pPr>
    </w:p>
    <w:p w:rsidR="00E92BD8" w:rsidRPr="00EF0269" w:rsidRDefault="00E92BD8" w:rsidP="00743BCD">
      <w:pPr>
        <w:spacing w:line="360" w:lineRule="auto"/>
        <w:jc w:val="both"/>
        <w:rPr>
          <w:rFonts w:ascii="Arial" w:hAnsi="Arial" w:cs="Arial"/>
          <w:b/>
          <w:sz w:val="28"/>
          <w:szCs w:val="28"/>
          <w:u w:val="single"/>
        </w:rPr>
      </w:pPr>
      <w:r>
        <w:rPr>
          <w:rFonts w:ascii="Arial" w:hAnsi="Arial" w:cs="Arial"/>
          <w:b/>
          <w:sz w:val="28"/>
          <w:szCs w:val="28"/>
          <w:u w:val="single"/>
        </w:rPr>
        <w:t xml:space="preserve">2e. </w:t>
      </w:r>
      <w:r w:rsidRPr="00EF0269">
        <w:rPr>
          <w:rFonts w:ascii="Arial" w:hAnsi="Arial" w:cs="Arial"/>
          <w:b/>
          <w:sz w:val="28"/>
          <w:szCs w:val="28"/>
          <w:u w:val="single"/>
        </w:rPr>
        <w:t>Benchmarking</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This is a community-based course, to support the learner in enhancing their interpersonal skills and as such, there is no form of benchmarking for the whole programme. There are, however, elements of the course, which lend themselves to benchmarking. </w:t>
      </w:r>
    </w:p>
    <w:p w:rsidR="00E92BD8" w:rsidRDefault="00E92BD8" w:rsidP="00743BCD">
      <w:pPr>
        <w:spacing w:line="360" w:lineRule="auto"/>
        <w:jc w:val="both"/>
        <w:rPr>
          <w:rFonts w:ascii="Arial" w:hAnsi="Arial" w:cs="Arial"/>
          <w:sz w:val="24"/>
          <w:szCs w:val="24"/>
        </w:rPr>
      </w:pPr>
      <w:r>
        <w:rPr>
          <w:rFonts w:ascii="Arial" w:hAnsi="Arial" w:cs="Arial"/>
          <w:sz w:val="24"/>
          <w:szCs w:val="24"/>
        </w:rPr>
        <w:t xml:space="preserve">The Quality Assurance Agency for Higher Education in the UK sets out expectations in its document Subject Benchmark Statement – Youth and Community work and in 1.10 in the document refers to National Occupational Standards (NOS) (2012). [Appendix 2]. This </w:t>
      </w:r>
      <w:proofErr w:type="gramStart"/>
      <w:r>
        <w:rPr>
          <w:rFonts w:ascii="Arial" w:hAnsi="Arial" w:cs="Arial"/>
          <w:sz w:val="24"/>
          <w:szCs w:val="24"/>
        </w:rPr>
        <w:t>NOS</w:t>
      </w:r>
      <w:proofErr w:type="gramEnd"/>
      <w:r>
        <w:rPr>
          <w:rFonts w:ascii="Arial" w:hAnsi="Arial" w:cs="Arial"/>
          <w:sz w:val="24"/>
          <w:szCs w:val="24"/>
        </w:rPr>
        <w:t xml:space="preserve"> defines youth work as enabling young people to develop holistically to develop their personal, social and educational development, to enable them to develop their voice, influence and place in society and to reach their full potential. This statement relates very closely to the purpose of this curriculum and desired outcomes.</w:t>
      </w:r>
    </w:p>
    <w:p w:rsidR="00DF604D" w:rsidRDefault="00DF604D"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b/>
          <w:sz w:val="24"/>
          <w:szCs w:val="24"/>
        </w:rPr>
      </w:pPr>
    </w:p>
    <w:p w:rsidR="00E92BD8" w:rsidRPr="00332F5B" w:rsidRDefault="00E92BD8" w:rsidP="00743BCD">
      <w:pPr>
        <w:spacing w:line="360" w:lineRule="auto"/>
        <w:jc w:val="both"/>
        <w:rPr>
          <w:rFonts w:ascii="Arial" w:hAnsi="Arial" w:cs="Arial"/>
          <w:b/>
          <w:sz w:val="28"/>
          <w:szCs w:val="28"/>
        </w:rPr>
      </w:pPr>
      <w:r>
        <w:rPr>
          <w:rFonts w:ascii="Arial" w:hAnsi="Arial" w:cs="Arial"/>
          <w:b/>
          <w:sz w:val="28"/>
          <w:szCs w:val="28"/>
          <w:u w:val="single"/>
        </w:rPr>
        <w:t xml:space="preserve">2f. </w:t>
      </w:r>
      <w:r w:rsidRPr="00EF0269">
        <w:rPr>
          <w:rFonts w:ascii="Arial" w:hAnsi="Arial" w:cs="Arial"/>
          <w:b/>
          <w:sz w:val="28"/>
          <w:szCs w:val="28"/>
          <w:u w:val="single"/>
        </w:rPr>
        <w:t>Scheme of Work</w:t>
      </w:r>
      <w:r>
        <w:rPr>
          <w:rFonts w:ascii="Arial" w:hAnsi="Arial" w:cs="Arial"/>
          <w:b/>
          <w:sz w:val="28"/>
          <w:szCs w:val="28"/>
          <w:u w:val="single"/>
        </w:rPr>
        <w:t>.</w:t>
      </w:r>
    </w:p>
    <w:p w:rsidR="00E92BD8" w:rsidRDefault="00E92BD8" w:rsidP="00743BCD">
      <w:pPr>
        <w:spacing w:line="360" w:lineRule="auto"/>
        <w:jc w:val="both"/>
        <w:rPr>
          <w:rFonts w:ascii="Arial" w:hAnsi="Arial" w:cs="Arial"/>
          <w:sz w:val="24"/>
          <w:szCs w:val="24"/>
        </w:rPr>
      </w:pPr>
      <w:r>
        <w:rPr>
          <w:rFonts w:ascii="Arial" w:hAnsi="Arial" w:cs="Arial"/>
          <w:sz w:val="24"/>
          <w:szCs w:val="24"/>
        </w:rPr>
        <w:t>There is a comprehensive scheme of work, which supports this curriculum [Appendix 3]. The scheme of work outlines the aims and objectives, the duration of the course, topics, teaching and learning strategies and methods of assessment.</w:t>
      </w: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E92BD8" w:rsidRDefault="00E92BD8" w:rsidP="00743BCD">
      <w:pPr>
        <w:spacing w:after="0" w:line="360" w:lineRule="auto"/>
        <w:jc w:val="both"/>
        <w:rPr>
          <w:rFonts w:ascii="Arial" w:hAnsi="Arial" w:cs="Arial"/>
          <w:sz w:val="24"/>
          <w:szCs w:val="24"/>
        </w:rPr>
      </w:pPr>
      <w:r w:rsidRPr="00451F66">
        <w:rPr>
          <w:rFonts w:ascii="Arial" w:hAnsi="Arial" w:cs="Arial"/>
          <w:noProof/>
          <w:sz w:val="24"/>
          <w:szCs w:val="24"/>
          <w:lang w:eastAsia="en-GB"/>
        </w:rPr>
        <w:lastRenderedPageBreak/>
        <mc:AlternateContent>
          <mc:Choice Requires="wps">
            <w:drawing>
              <wp:anchor distT="45720" distB="45720" distL="114300" distR="114300" simplePos="0" relativeHeight="251659264" behindDoc="0" locked="0" layoutInCell="1" allowOverlap="1">
                <wp:simplePos x="0" y="0"/>
                <wp:positionH relativeFrom="column">
                  <wp:posOffset>5603533</wp:posOffset>
                </wp:positionH>
                <wp:positionV relativeFrom="paragraph">
                  <wp:posOffset>439</wp:posOffset>
                </wp:positionV>
                <wp:extent cx="890905" cy="241935"/>
                <wp:effectExtent l="0" t="0" r="2349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241935"/>
                        </a:xfrm>
                        <a:prstGeom prst="rect">
                          <a:avLst/>
                        </a:prstGeom>
                        <a:solidFill>
                          <a:srgbClr val="FFFFFF"/>
                        </a:solidFill>
                        <a:ln w="9525">
                          <a:solidFill>
                            <a:srgbClr val="000000"/>
                          </a:solidFill>
                          <a:miter lim="800000"/>
                          <a:headEnd/>
                          <a:tailEnd/>
                        </a:ln>
                      </wps:spPr>
                      <wps:txbx>
                        <w:txbxContent>
                          <w:p w:rsidR="00F11BD5" w:rsidRDefault="00F11BD5">
                            <w: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41.2pt;margin-top:.05pt;width:70.15pt;height:19.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">
                <v:textbox>
                  <w:txbxContent>
                    <w:p w:rsidR="00F11BD5" w:rsidRDefault="00F11BD5">
                      <w:r>
                        <w:t>Appendix 1</w:t>
                      </w:r>
                    </w:p>
                  </w:txbxContent>
                </v:textbox>
                <w10:wrap type="square"/>
              </v:shape>
            </w:pict>
          </mc:Fallback>
        </mc:AlternateContent>
      </w:r>
      <w:bookmarkStart w:id="0" w:name="_MON_1670675437"/>
      <w:bookmarkEnd w:id="0"/>
      <w:r w:rsidRPr="00451F66">
        <w:rPr>
          <w:rFonts w:ascii="Arial" w:hAnsi="Arial" w:cs="Arial"/>
          <w:sz w:val="24"/>
          <w:szCs w:val="24"/>
        </w:rPr>
        <w:object w:dxaOrig="9956" w:dyaOrig="128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7.2pt;height:641.95pt" o:ole="">
            <v:imagedata r:id="rId15" o:title="" cropleft="-4046f"/>
          </v:shape>
          <o:OLEObject Type="Embed" ProgID="Word.Document.12" ShapeID="_x0000_i1025" DrawAspect="Content" ObjectID="_1671626592" r:id="rId16">
            <o:FieldCodes>\s</o:FieldCodes>
          </o:OLEObject>
        </w:object>
      </w:r>
    </w:p>
    <w:p w:rsidR="00E92BD8" w:rsidRDefault="00B36698" w:rsidP="00743BCD">
      <w:pPr>
        <w:spacing w:line="360" w:lineRule="auto"/>
        <w:jc w:val="both"/>
        <w:rPr>
          <w:rFonts w:ascii="Arial" w:hAnsi="Arial" w:cs="Arial"/>
          <w:sz w:val="24"/>
          <w:szCs w:val="24"/>
        </w:rPr>
      </w:pPr>
      <w:r w:rsidRPr="00451F66">
        <w:rPr>
          <w:rFonts w:ascii="Arial" w:hAnsi="Arial" w:cs="Arial"/>
          <w:noProof/>
          <w:sz w:val="24"/>
          <w:szCs w:val="24"/>
          <w:lang w:eastAsia="en-GB"/>
        </w:rPr>
        <w:lastRenderedPageBreak/>
        <mc:AlternateContent>
          <mc:Choice Requires="wps">
            <w:drawing>
              <wp:anchor distT="45720" distB="45720" distL="114300" distR="114300" simplePos="0" relativeHeight="251665408" behindDoc="0" locked="0" layoutInCell="1" allowOverlap="1" wp14:anchorId="4E30E637" wp14:editId="44FCBD1F">
                <wp:simplePos x="0" y="0"/>
                <wp:positionH relativeFrom="column">
                  <wp:posOffset>5628573</wp:posOffset>
                </wp:positionH>
                <wp:positionV relativeFrom="paragraph">
                  <wp:posOffset>321664</wp:posOffset>
                </wp:positionV>
                <wp:extent cx="890905" cy="254000"/>
                <wp:effectExtent l="0" t="0" r="23495"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254000"/>
                        </a:xfrm>
                        <a:prstGeom prst="rect">
                          <a:avLst/>
                        </a:prstGeom>
                        <a:solidFill>
                          <a:srgbClr val="FFFFFF"/>
                        </a:solidFill>
                        <a:ln w="9525">
                          <a:solidFill>
                            <a:srgbClr val="000000"/>
                          </a:solidFill>
                          <a:miter lim="800000"/>
                          <a:headEnd/>
                          <a:tailEnd/>
                        </a:ln>
                      </wps:spPr>
                      <wps:txbx>
                        <w:txbxContent>
                          <w:p w:rsidR="00F11BD5" w:rsidRDefault="00F11BD5" w:rsidP="00743BCD">
                            <w:r>
                              <w:t>Appendix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30E637" id="_x0000_s1027" type="#_x0000_t202" style="position:absolute;left:0;text-align:left;margin-left:443.2pt;margin-top:25.35pt;width:70.15pt;height:2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">
                <v:textbox>
                  <w:txbxContent>
                    <w:p w:rsidR="00F11BD5" w:rsidRDefault="00F11BD5" w:rsidP="00743BCD">
                      <w:r>
                        <w:t>Appendix 2</w:t>
                      </w:r>
                    </w:p>
                  </w:txbxContent>
                </v:textbox>
                <w10:wrap type="square"/>
              </v:shape>
            </w:pict>
          </mc:Fallback>
        </mc:AlternateContent>
      </w:r>
    </w:p>
    <w:p w:rsidR="00E92BD8" w:rsidRDefault="00E92BD8">
      <w:pPr>
        <w:spacing w:after="0"/>
        <w:ind w:right="-321"/>
        <w:jc w:val="right"/>
      </w:pPr>
      <w:r>
        <w:rPr>
          <w:rFonts w:ascii="Calibri" w:eastAsia="Calibri" w:hAnsi="Calibri" w:cs="Calibri"/>
          <w:b/>
          <w:color w:val="56565A"/>
          <w:sz w:val="72"/>
        </w:rPr>
        <w:t xml:space="preserve">Subject Benchmark </w:t>
      </w:r>
    </w:p>
    <w:p w:rsidR="00E92BD8" w:rsidRDefault="00E92BD8">
      <w:pPr>
        <w:spacing w:after="661"/>
        <w:ind w:right="-321"/>
        <w:jc w:val="right"/>
      </w:pPr>
      <w:r>
        <w:rPr>
          <w:rFonts w:ascii="Calibri" w:eastAsia="Calibri" w:hAnsi="Calibri" w:cs="Calibri"/>
          <w:noProof/>
          <w:lang w:eastAsia="en-GB"/>
        </w:rPr>
        <mc:AlternateContent>
          <mc:Choice Requires="wpg">
            <w:drawing>
              <wp:anchor distT="0" distB="0" distL="114300" distR="114300" simplePos="0" relativeHeight="251663360" behindDoc="0" locked="0" layoutInCell="1" allowOverlap="1">
                <wp:simplePos x="0" y="0"/>
                <wp:positionH relativeFrom="page">
                  <wp:posOffset>0</wp:posOffset>
                </wp:positionH>
                <wp:positionV relativeFrom="page">
                  <wp:posOffset>6665716</wp:posOffset>
                </wp:positionV>
                <wp:extent cx="7560005" cy="4026288"/>
                <wp:effectExtent l="0" t="0" r="0" b="0"/>
                <wp:wrapTopAndBottom/>
                <wp:docPr id="26183" name="Group 26183"/>
                <wp:cNvGraphicFramePr/>
                <a:graphic xmlns:a="http://schemas.openxmlformats.org/drawingml/2006/main">
                  <a:graphicData uri="http://schemas.microsoft.com/office/word/2010/wordprocessingGroup">
                    <wpg:wgp>
                      <wpg:cNvGrpSpPr/>
                      <wpg:grpSpPr>
                        <a:xfrm>
                          <a:off x="0" y="0"/>
                          <a:ext cx="7560005" cy="4026288"/>
                          <a:chOff x="0" y="0"/>
                          <a:chExt cx="7560005" cy="4026288"/>
                        </a:xfrm>
                      </wpg:grpSpPr>
                      <wps:wsp>
                        <wps:cNvPr id="6" name="Shape 6"/>
                        <wps:cNvSpPr/>
                        <wps:spPr>
                          <a:xfrm>
                            <a:off x="0" y="0"/>
                            <a:ext cx="7560005" cy="4026288"/>
                          </a:xfrm>
                          <a:custGeom>
                            <a:avLst/>
                            <a:gdLst/>
                            <a:ahLst/>
                            <a:cxnLst/>
                            <a:rect l="0" t="0" r="0" b="0"/>
                            <a:pathLst>
                              <a:path w="7560005" h="4026288">
                                <a:moveTo>
                                  <a:pt x="0" y="0"/>
                                </a:moveTo>
                                <a:lnTo>
                                  <a:pt x="10274" y="6903"/>
                                </a:lnTo>
                                <a:cubicBezTo>
                                  <a:pt x="1137453" y="758154"/>
                                  <a:pt x="4175355" y="2475570"/>
                                  <a:pt x="7513959" y="1769485"/>
                                </a:cubicBezTo>
                                <a:lnTo>
                                  <a:pt x="7560005" y="1759076"/>
                                </a:lnTo>
                                <a:lnTo>
                                  <a:pt x="7560005" y="4026288"/>
                                </a:lnTo>
                                <a:lnTo>
                                  <a:pt x="0" y="4026288"/>
                                </a:lnTo>
                                <a:lnTo>
                                  <a:pt x="0" y="0"/>
                                </a:ln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7" name="Shape 7"/>
                        <wps:cNvSpPr/>
                        <wps:spPr>
                          <a:xfrm>
                            <a:off x="0" y="730894"/>
                            <a:ext cx="7560005" cy="3295394"/>
                          </a:xfrm>
                          <a:custGeom>
                            <a:avLst/>
                            <a:gdLst/>
                            <a:ahLst/>
                            <a:cxnLst/>
                            <a:rect l="0" t="0" r="0" b="0"/>
                            <a:pathLst>
                              <a:path w="7560005" h="3295394">
                                <a:moveTo>
                                  <a:pt x="0" y="0"/>
                                </a:moveTo>
                                <a:lnTo>
                                  <a:pt x="10274" y="5521"/>
                                </a:lnTo>
                                <a:cubicBezTo>
                                  <a:pt x="1137453" y="605974"/>
                                  <a:pt x="4175355" y="1960842"/>
                                  <a:pt x="7513959" y="1226562"/>
                                </a:cubicBezTo>
                                <a:lnTo>
                                  <a:pt x="7560005" y="1215861"/>
                                </a:lnTo>
                                <a:lnTo>
                                  <a:pt x="7560005" y="3295394"/>
                                </a:lnTo>
                                <a:lnTo>
                                  <a:pt x="0" y="3295394"/>
                                </a:lnTo>
                                <a:lnTo>
                                  <a:pt x="0" y="0"/>
                                </a:lnTo>
                                <a:close/>
                              </a:path>
                            </a:pathLst>
                          </a:custGeom>
                          <a:ln w="0" cap="flat">
                            <a:miter lim="127000"/>
                          </a:ln>
                        </wps:spPr>
                        <wps:style>
                          <a:lnRef idx="0">
                            <a:srgbClr val="000000">
                              <a:alpha val="0"/>
                            </a:srgbClr>
                          </a:lnRef>
                          <a:fillRef idx="1">
                            <a:srgbClr val="7F9FC1"/>
                          </a:fillRef>
                          <a:effectRef idx="0">
                            <a:scrgbClr r="0" g="0" b="0"/>
                          </a:effectRef>
                          <a:fontRef idx="none"/>
                        </wps:style>
                        <wps:bodyPr/>
                      </wps:wsp>
                      <wps:wsp>
                        <wps:cNvPr id="34" name="Rectangle 34"/>
                        <wps:cNvSpPr/>
                        <wps:spPr>
                          <a:xfrm>
                            <a:off x="5237546" y="992971"/>
                            <a:ext cx="2124708" cy="320303"/>
                          </a:xfrm>
                          <a:prstGeom prst="rect">
                            <a:avLst/>
                          </a:prstGeom>
                          <a:ln>
                            <a:noFill/>
                          </a:ln>
                        </wps:spPr>
                        <wps:txbx>
                          <w:txbxContent>
                            <w:p w:rsidR="00F11BD5" w:rsidRDefault="00F11BD5">
                              <w:r>
                                <w:rPr>
                                  <w:rFonts w:ascii="Calibri" w:eastAsia="Calibri" w:hAnsi="Calibri" w:cs="Calibri"/>
                                  <w:color w:val="56565A"/>
                                  <w:w w:val="113"/>
                                  <w:sz w:val="34"/>
                                </w:rPr>
                                <w:t>November</w:t>
                              </w:r>
                              <w:r>
                                <w:rPr>
                                  <w:rFonts w:ascii="Calibri" w:eastAsia="Calibri" w:hAnsi="Calibri" w:cs="Calibri"/>
                                  <w:color w:val="56565A"/>
                                  <w:spacing w:val="6"/>
                                  <w:w w:val="113"/>
                                  <w:sz w:val="34"/>
                                </w:rPr>
                                <w:t xml:space="preserve"> </w:t>
                              </w:r>
                              <w:r>
                                <w:rPr>
                                  <w:rFonts w:ascii="Calibri" w:eastAsia="Calibri" w:hAnsi="Calibri" w:cs="Calibri"/>
                                  <w:color w:val="56565A"/>
                                  <w:w w:val="113"/>
                                  <w:sz w:val="34"/>
                                </w:rPr>
                                <w:t>2019</w:t>
                              </w:r>
                            </w:p>
                          </w:txbxContent>
                        </wps:txbx>
                        <wps:bodyPr horzOverflow="overflow" vert="horz" lIns="0" tIns="0" rIns="0" bIns="0" rtlCol="0">
                          <a:noAutofit/>
                        </wps:bodyPr>
                      </wps:wsp>
                    </wpg:wgp>
                  </a:graphicData>
                </a:graphic>
              </wp:anchor>
            </w:drawing>
          </mc:Choice>
          <mc:Fallback>
            <w:pict>
              <v:group id="Group 26183" o:spid="_x0000_s1028" style="position:absolute;left:0;text-align:left;margin-left:0;margin-top:524.85pt;width:595.3pt;height:317.05pt;z-index:251663360;mso-position-horizontal-relative:page;mso-position-vertical-relative:page" coordsize="75600,402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">
                <v:shape id="Shape 6" o:spid="_x0000_s1029" style="position:absolute;width:75600;height:40262;visibility:visible;mso-wrap-style:square;v-text-anchor:top" coordsize="7560005,4026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" path="m,l10274,6903c1137453,758154,4175355,2475570,7513959,1769485r46046,-10409l7560005,4026288,,4026288,,xe" fillcolor="#4c5f87" stroked="f" strokeweight="0">
                  <v:stroke miterlimit="83231f" joinstyle="miter"/>
                  <v:path arrowok="t" textboxrect="0,0,7560005,4026288"/>
                </v:shape>
                <v:shape id="Shape 7" o:spid="_x0000_s1030" style="position:absolute;top:7308;width:75600;height:32954;visibility:visible;mso-wrap-style:square;v-text-anchor:top" coordsize="7560005,3295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" path="m,l10274,5521c1137453,605974,4175355,1960842,7513959,1226562r46046,-10701l7560005,3295394,,3295394,,xe" fillcolor="#7f9fc1" stroked="f" strokeweight="0">
                  <v:stroke miterlimit="83231f" joinstyle="miter"/>
                  <v:path arrowok="t" textboxrect="0,0,7560005,3295394"/>
                </v:shape>
                <v:rect id="Rectangle 34" o:spid="_x0000_s1031" style="position:absolute;left:52375;top:9929;width:21247;height:3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rsidR="00F11BD5" w:rsidRDefault="00F11BD5">
                        <w:r>
                          <w:rPr>
                            <w:rFonts w:ascii="Calibri" w:eastAsia="Calibri" w:hAnsi="Calibri" w:cs="Calibri"/>
                            <w:color w:val="56565A"/>
                            <w:w w:val="113"/>
                            <w:sz w:val="34"/>
                          </w:rPr>
                          <w:t>November</w:t>
                        </w:r>
                        <w:r>
                          <w:rPr>
                            <w:rFonts w:ascii="Calibri" w:eastAsia="Calibri" w:hAnsi="Calibri" w:cs="Calibri"/>
                            <w:color w:val="56565A"/>
                            <w:spacing w:val="6"/>
                            <w:w w:val="113"/>
                            <w:sz w:val="34"/>
                          </w:rPr>
                          <w:t xml:space="preserve"> </w:t>
                        </w:r>
                        <w:r>
                          <w:rPr>
                            <w:rFonts w:ascii="Calibri" w:eastAsia="Calibri" w:hAnsi="Calibri" w:cs="Calibri"/>
                            <w:color w:val="56565A"/>
                            <w:w w:val="113"/>
                            <w:sz w:val="34"/>
                          </w:rPr>
                          <w:t>2019</w:t>
                        </w:r>
                      </w:p>
                    </w:txbxContent>
                  </v:textbox>
                </v:rect>
                <w10:wrap type="topAndBottom" anchorx="page" anchory="page"/>
              </v:group>
            </w:pict>
          </mc:Fallback>
        </mc:AlternateContent>
      </w:r>
      <w:r>
        <w:rPr>
          <w:rFonts w:ascii="Calibri" w:eastAsia="Calibri" w:hAnsi="Calibri" w:cs="Calibri"/>
          <w:noProof/>
          <w:lang w:eastAsia="en-GB"/>
        </w:rPr>
        <mc:AlternateContent>
          <mc:Choice Requires="wpg">
            <w:drawing>
              <wp:anchor distT="0" distB="0" distL="114300" distR="114300" simplePos="0" relativeHeight="251664384" behindDoc="0" locked="0" layoutInCell="1" allowOverlap="1">
                <wp:simplePos x="0" y="0"/>
                <wp:positionH relativeFrom="page">
                  <wp:posOffset>0</wp:posOffset>
                </wp:positionH>
                <wp:positionV relativeFrom="page">
                  <wp:posOffset>0</wp:posOffset>
                </wp:positionV>
                <wp:extent cx="7560005" cy="4429881"/>
                <wp:effectExtent l="0" t="0" r="0" b="0"/>
                <wp:wrapTopAndBottom/>
                <wp:docPr id="26184" name="Group 26184"/>
                <wp:cNvGraphicFramePr/>
                <a:graphic xmlns:a="http://schemas.openxmlformats.org/drawingml/2006/main">
                  <a:graphicData uri="http://schemas.microsoft.com/office/word/2010/wordprocessingGroup">
                    <wpg:wgp>
                      <wpg:cNvGrpSpPr/>
                      <wpg:grpSpPr>
                        <a:xfrm>
                          <a:off x="0" y="0"/>
                          <a:ext cx="7560005" cy="4429881"/>
                          <a:chOff x="0" y="0"/>
                          <a:chExt cx="7560005" cy="4429881"/>
                        </a:xfrm>
                      </wpg:grpSpPr>
                      <wps:wsp>
                        <wps:cNvPr id="8" name="Shape 8"/>
                        <wps:cNvSpPr/>
                        <wps:spPr>
                          <a:xfrm>
                            <a:off x="0" y="0"/>
                            <a:ext cx="7560005" cy="4429881"/>
                          </a:xfrm>
                          <a:custGeom>
                            <a:avLst/>
                            <a:gdLst/>
                            <a:ahLst/>
                            <a:cxnLst/>
                            <a:rect l="0" t="0" r="0" b="0"/>
                            <a:pathLst>
                              <a:path w="7560005" h="4429881">
                                <a:moveTo>
                                  <a:pt x="0" y="0"/>
                                </a:moveTo>
                                <a:lnTo>
                                  <a:pt x="7560005" y="0"/>
                                </a:lnTo>
                                <a:lnTo>
                                  <a:pt x="7560005" y="4429881"/>
                                </a:lnTo>
                                <a:lnTo>
                                  <a:pt x="7527167" y="4407456"/>
                                </a:lnTo>
                                <a:cubicBezTo>
                                  <a:pt x="6478648" y="3697053"/>
                                  <a:pt x="3486547" y="1951307"/>
                                  <a:pt x="160887" y="2559885"/>
                                </a:cubicBezTo>
                                <a:lnTo>
                                  <a:pt x="0" y="2591611"/>
                                </a:lnTo>
                                <a:lnTo>
                                  <a:pt x="0" y="0"/>
                                </a:ln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9" name="Shape 9"/>
                        <wps:cNvSpPr/>
                        <wps:spPr>
                          <a:xfrm>
                            <a:off x="0" y="0"/>
                            <a:ext cx="7560005" cy="4078331"/>
                          </a:xfrm>
                          <a:custGeom>
                            <a:avLst/>
                            <a:gdLst/>
                            <a:ahLst/>
                            <a:cxnLst/>
                            <a:rect l="0" t="0" r="0" b="0"/>
                            <a:pathLst>
                              <a:path w="7560005" h="4078331">
                                <a:moveTo>
                                  <a:pt x="0" y="0"/>
                                </a:moveTo>
                                <a:lnTo>
                                  <a:pt x="7560005" y="0"/>
                                </a:lnTo>
                                <a:lnTo>
                                  <a:pt x="7560005" y="4078331"/>
                                </a:lnTo>
                                <a:lnTo>
                                  <a:pt x="7517678" y="4051220"/>
                                </a:lnTo>
                                <a:cubicBezTo>
                                  <a:pt x="6445606" y="3370046"/>
                                  <a:pt x="3395819" y="1707575"/>
                                  <a:pt x="92306" y="2407514"/>
                                </a:cubicBezTo>
                                <a:lnTo>
                                  <a:pt x="0" y="2428401"/>
                                </a:lnTo>
                                <a:lnTo>
                                  <a:pt x="0" y="0"/>
                                </a:lnTo>
                                <a:close/>
                              </a:path>
                            </a:pathLst>
                          </a:custGeom>
                          <a:ln w="0" cap="flat">
                            <a:miter lim="127000"/>
                          </a:ln>
                        </wps:spPr>
                        <wps:style>
                          <a:lnRef idx="0">
                            <a:srgbClr val="000000">
                              <a:alpha val="0"/>
                            </a:srgbClr>
                          </a:lnRef>
                          <a:fillRef idx="1">
                            <a:srgbClr val="7F9FC1"/>
                          </a:fillRef>
                          <a:effectRef idx="0">
                            <a:scrgbClr r="0" g="0" b="0"/>
                          </a:effectRef>
                          <a:fontRef idx="none"/>
                        </wps:style>
                        <wps:bodyPr/>
                      </wps:wsp>
                      <wps:wsp>
                        <wps:cNvPr id="10" name="Shape 10"/>
                        <wps:cNvSpPr/>
                        <wps:spPr>
                          <a:xfrm>
                            <a:off x="0" y="0"/>
                            <a:ext cx="7560005" cy="3610248"/>
                          </a:xfrm>
                          <a:custGeom>
                            <a:avLst/>
                            <a:gdLst/>
                            <a:ahLst/>
                            <a:cxnLst/>
                            <a:rect l="0" t="0" r="0" b="0"/>
                            <a:pathLst>
                              <a:path w="7560005" h="3610248">
                                <a:moveTo>
                                  <a:pt x="0" y="0"/>
                                </a:moveTo>
                                <a:lnTo>
                                  <a:pt x="7560005" y="0"/>
                                </a:lnTo>
                                <a:lnTo>
                                  <a:pt x="7560005" y="3610248"/>
                                </a:lnTo>
                                <a:lnTo>
                                  <a:pt x="7527167" y="3592292"/>
                                </a:lnTo>
                                <a:cubicBezTo>
                                  <a:pt x="6478648" y="3023816"/>
                                  <a:pt x="3486547" y="1642893"/>
                                  <a:pt x="160887" y="2293085"/>
                                </a:cubicBezTo>
                                <a:lnTo>
                                  <a:pt x="0" y="2326498"/>
                                </a:lnTo>
                                <a:lnTo>
                                  <a:pt x="0"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11" name="Shape 11"/>
                        <wps:cNvSpPr/>
                        <wps:spPr>
                          <a:xfrm>
                            <a:off x="5247941" y="720004"/>
                            <a:ext cx="776592" cy="516595"/>
                          </a:xfrm>
                          <a:custGeom>
                            <a:avLst/>
                            <a:gdLst/>
                            <a:ahLst/>
                            <a:cxnLst/>
                            <a:rect l="0" t="0" r="0" b="0"/>
                            <a:pathLst>
                              <a:path w="776592" h="516595">
                                <a:moveTo>
                                  <a:pt x="388288" y="0"/>
                                </a:moveTo>
                                <a:cubicBezTo>
                                  <a:pt x="401056" y="0"/>
                                  <a:pt x="413823" y="3242"/>
                                  <a:pt x="423507" y="9725"/>
                                </a:cubicBezTo>
                                <a:lnTo>
                                  <a:pt x="757225" y="233093"/>
                                </a:lnTo>
                                <a:cubicBezTo>
                                  <a:pt x="776592" y="246059"/>
                                  <a:pt x="776592" y="267281"/>
                                  <a:pt x="757225" y="280248"/>
                                </a:cubicBezTo>
                                <a:lnTo>
                                  <a:pt x="486194" y="461667"/>
                                </a:lnTo>
                                <a:cubicBezTo>
                                  <a:pt x="473646" y="453044"/>
                                  <a:pt x="467957" y="448510"/>
                                  <a:pt x="459283" y="441335"/>
                                </a:cubicBezTo>
                                <a:cubicBezTo>
                                  <a:pt x="451409" y="434820"/>
                                  <a:pt x="445935" y="430082"/>
                                  <a:pt x="438569" y="421446"/>
                                </a:cubicBezTo>
                                <a:cubicBezTo>
                                  <a:pt x="433133" y="415071"/>
                                  <a:pt x="430035" y="411401"/>
                                  <a:pt x="428549" y="405419"/>
                                </a:cubicBezTo>
                                <a:cubicBezTo>
                                  <a:pt x="444690" y="401520"/>
                                  <a:pt x="459499" y="395246"/>
                                  <a:pt x="472948" y="386572"/>
                                </a:cubicBezTo>
                                <a:cubicBezTo>
                                  <a:pt x="486397" y="377898"/>
                                  <a:pt x="498005" y="366976"/>
                                  <a:pt x="507708" y="353806"/>
                                </a:cubicBezTo>
                                <a:cubicBezTo>
                                  <a:pt x="517436" y="340662"/>
                                  <a:pt x="524992" y="325345"/>
                                  <a:pt x="530365" y="307858"/>
                                </a:cubicBezTo>
                                <a:cubicBezTo>
                                  <a:pt x="535750" y="290357"/>
                                  <a:pt x="538454" y="270697"/>
                                  <a:pt x="538454" y="248853"/>
                                </a:cubicBezTo>
                                <a:cubicBezTo>
                                  <a:pt x="538454" y="222247"/>
                                  <a:pt x="534403" y="198853"/>
                                  <a:pt x="526326" y="178660"/>
                                </a:cubicBezTo>
                                <a:cubicBezTo>
                                  <a:pt x="518261" y="158467"/>
                                  <a:pt x="507187" y="141500"/>
                                  <a:pt x="493141" y="127746"/>
                                </a:cubicBezTo>
                                <a:cubicBezTo>
                                  <a:pt x="479069" y="113979"/>
                                  <a:pt x="462623" y="103667"/>
                                  <a:pt x="443789" y="96784"/>
                                </a:cubicBezTo>
                                <a:cubicBezTo>
                                  <a:pt x="424955" y="89913"/>
                                  <a:pt x="404914" y="86471"/>
                                  <a:pt x="383692" y="86471"/>
                                </a:cubicBezTo>
                                <a:cubicBezTo>
                                  <a:pt x="363055" y="86471"/>
                                  <a:pt x="343383" y="89913"/>
                                  <a:pt x="324701" y="96784"/>
                                </a:cubicBezTo>
                                <a:cubicBezTo>
                                  <a:pt x="306007" y="103667"/>
                                  <a:pt x="289560" y="113979"/>
                                  <a:pt x="275362" y="127746"/>
                                </a:cubicBezTo>
                                <a:cubicBezTo>
                                  <a:pt x="261150" y="141500"/>
                                  <a:pt x="249860" y="158467"/>
                                  <a:pt x="241478" y="178660"/>
                                </a:cubicBezTo>
                                <a:cubicBezTo>
                                  <a:pt x="233108" y="198853"/>
                                  <a:pt x="228930" y="222247"/>
                                  <a:pt x="228930" y="248853"/>
                                </a:cubicBezTo>
                                <a:cubicBezTo>
                                  <a:pt x="228930" y="272780"/>
                                  <a:pt x="232207" y="294167"/>
                                  <a:pt x="238798" y="313014"/>
                                </a:cubicBezTo>
                                <a:cubicBezTo>
                                  <a:pt x="245364" y="331835"/>
                                  <a:pt x="254495" y="348002"/>
                                  <a:pt x="266167" y="361439"/>
                                </a:cubicBezTo>
                                <a:cubicBezTo>
                                  <a:pt x="277825" y="374901"/>
                                  <a:pt x="291579" y="385594"/>
                                  <a:pt x="307429" y="393519"/>
                                </a:cubicBezTo>
                                <a:cubicBezTo>
                                  <a:pt x="323266" y="401444"/>
                                  <a:pt x="340474" y="406600"/>
                                  <a:pt x="359016" y="409000"/>
                                </a:cubicBezTo>
                                <a:cubicBezTo>
                                  <a:pt x="362598" y="421561"/>
                                  <a:pt x="367767" y="432622"/>
                                  <a:pt x="374485" y="442186"/>
                                </a:cubicBezTo>
                                <a:cubicBezTo>
                                  <a:pt x="381216" y="451749"/>
                                  <a:pt x="388290" y="461401"/>
                                  <a:pt x="399986" y="471497"/>
                                </a:cubicBezTo>
                                <a:cubicBezTo>
                                  <a:pt x="411861" y="481733"/>
                                  <a:pt x="420688" y="488706"/>
                                  <a:pt x="433184" y="497164"/>
                                </a:cubicBezTo>
                                <a:lnTo>
                                  <a:pt x="423507" y="503628"/>
                                </a:lnTo>
                                <a:cubicBezTo>
                                  <a:pt x="404139" y="516595"/>
                                  <a:pt x="372440" y="516595"/>
                                  <a:pt x="353073" y="503628"/>
                                </a:cubicBezTo>
                                <a:lnTo>
                                  <a:pt x="19380" y="280248"/>
                                </a:lnTo>
                                <a:cubicBezTo>
                                  <a:pt x="0" y="267281"/>
                                  <a:pt x="0" y="246059"/>
                                  <a:pt x="19380" y="233093"/>
                                </a:cubicBezTo>
                                <a:lnTo>
                                  <a:pt x="353060" y="9725"/>
                                </a:lnTo>
                                <a:cubicBezTo>
                                  <a:pt x="362750" y="3242"/>
                                  <a:pt x="375520" y="0"/>
                                  <a:pt x="388288" y="0"/>
                                </a:cubicBezTo>
                                <a:close/>
                              </a:path>
                            </a:pathLst>
                          </a:custGeom>
                          <a:ln w="0" cap="flat">
                            <a:miter lim="127000"/>
                          </a:ln>
                        </wps:spPr>
                        <wps:style>
                          <a:lnRef idx="0">
                            <a:srgbClr val="000000">
                              <a:alpha val="0"/>
                            </a:srgbClr>
                          </a:lnRef>
                          <a:fillRef idx="1">
                            <a:srgbClr val="236C5C"/>
                          </a:fillRef>
                          <a:effectRef idx="0">
                            <a:scrgbClr r="0" g="0" b="0"/>
                          </a:effectRef>
                          <a:fontRef idx="none"/>
                        </wps:style>
                        <wps:bodyPr/>
                      </wps:wsp>
                      <wps:wsp>
                        <wps:cNvPr id="12" name="Shape 12"/>
                        <wps:cNvSpPr/>
                        <wps:spPr>
                          <a:xfrm>
                            <a:off x="5549082" y="867931"/>
                            <a:ext cx="165087" cy="201409"/>
                          </a:xfrm>
                          <a:custGeom>
                            <a:avLst/>
                            <a:gdLst/>
                            <a:ahLst/>
                            <a:cxnLst/>
                            <a:rect l="0" t="0" r="0" b="0"/>
                            <a:pathLst>
                              <a:path w="165087" h="201409">
                                <a:moveTo>
                                  <a:pt x="82550" y="0"/>
                                </a:moveTo>
                                <a:cubicBezTo>
                                  <a:pt x="95415" y="0"/>
                                  <a:pt x="106985" y="2400"/>
                                  <a:pt x="117297" y="7176"/>
                                </a:cubicBezTo>
                                <a:cubicBezTo>
                                  <a:pt x="127635" y="11963"/>
                                  <a:pt x="136296" y="18771"/>
                                  <a:pt x="143332" y="27584"/>
                                </a:cubicBezTo>
                                <a:cubicBezTo>
                                  <a:pt x="150356" y="36424"/>
                                  <a:pt x="155727" y="47041"/>
                                  <a:pt x="159474" y="59436"/>
                                </a:cubicBezTo>
                                <a:cubicBezTo>
                                  <a:pt x="163221" y="71844"/>
                                  <a:pt x="165087" y="85687"/>
                                  <a:pt x="165087" y="100927"/>
                                </a:cubicBezTo>
                                <a:cubicBezTo>
                                  <a:pt x="165087" y="116180"/>
                                  <a:pt x="163221" y="129934"/>
                                  <a:pt x="159474" y="142189"/>
                                </a:cubicBezTo>
                                <a:cubicBezTo>
                                  <a:pt x="155727" y="154470"/>
                                  <a:pt x="150356" y="165011"/>
                                  <a:pt x="143332" y="173825"/>
                                </a:cubicBezTo>
                                <a:cubicBezTo>
                                  <a:pt x="136296" y="182664"/>
                                  <a:pt x="127635" y="189446"/>
                                  <a:pt x="117297" y="194234"/>
                                </a:cubicBezTo>
                                <a:cubicBezTo>
                                  <a:pt x="106985" y="199034"/>
                                  <a:pt x="95415" y="201409"/>
                                  <a:pt x="82550" y="201409"/>
                                </a:cubicBezTo>
                                <a:cubicBezTo>
                                  <a:pt x="69380" y="201409"/>
                                  <a:pt x="57722" y="199034"/>
                                  <a:pt x="47549" y="194234"/>
                                </a:cubicBezTo>
                                <a:cubicBezTo>
                                  <a:pt x="37389" y="189446"/>
                                  <a:pt x="28791" y="182664"/>
                                  <a:pt x="21768" y="173825"/>
                                </a:cubicBezTo>
                                <a:cubicBezTo>
                                  <a:pt x="14732" y="165011"/>
                                  <a:pt x="9347" y="154470"/>
                                  <a:pt x="5614" y="142189"/>
                                </a:cubicBezTo>
                                <a:cubicBezTo>
                                  <a:pt x="1867" y="129934"/>
                                  <a:pt x="0" y="116180"/>
                                  <a:pt x="0" y="100927"/>
                                </a:cubicBezTo>
                                <a:cubicBezTo>
                                  <a:pt x="0" y="85979"/>
                                  <a:pt x="1867" y="72301"/>
                                  <a:pt x="5614" y="59893"/>
                                </a:cubicBezTo>
                                <a:cubicBezTo>
                                  <a:pt x="9347" y="47485"/>
                                  <a:pt x="14732" y="36868"/>
                                  <a:pt x="21768" y="28042"/>
                                </a:cubicBezTo>
                                <a:cubicBezTo>
                                  <a:pt x="28791" y="19215"/>
                                  <a:pt x="37389" y="12332"/>
                                  <a:pt x="47549" y="7417"/>
                                </a:cubicBezTo>
                                <a:cubicBezTo>
                                  <a:pt x="57722" y="2464"/>
                                  <a:pt x="69380" y="0"/>
                                  <a:pt x="82550" y="0"/>
                                </a:cubicBezTo>
                                <a:close/>
                              </a:path>
                            </a:pathLst>
                          </a:custGeom>
                          <a:ln w="0" cap="flat">
                            <a:miter lim="127000"/>
                          </a:ln>
                        </wps:spPr>
                        <wps:style>
                          <a:lnRef idx="0">
                            <a:srgbClr val="000000">
                              <a:alpha val="0"/>
                            </a:srgbClr>
                          </a:lnRef>
                          <a:fillRef idx="1">
                            <a:srgbClr val="236C5C"/>
                          </a:fillRef>
                          <a:effectRef idx="0">
                            <a:scrgbClr r="0" g="0" b="0"/>
                          </a:effectRef>
                          <a:fontRef idx="none"/>
                        </wps:style>
                        <wps:bodyPr/>
                      </wps:wsp>
                      <wps:wsp>
                        <wps:cNvPr id="13" name="Shape 13"/>
                        <wps:cNvSpPr/>
                        <wps:spPr>
                          <a:xfrm>
                            <a:off x="5681118" y="1181668"/>
                            <a:ext cx="53022" cy="125285"/>
                          </a:xfrm>
                          <a:custGeom>
                            <a:avLst/>
                            <a:gdLst/>
                            <a:ahLst/>
                            <a:cxnLst/>
                            <a:rect l="0" t="0" r="0" b="0"/>
                            <a:pathLst>
                              <a:path w="53022" h="125285">
                                <a:moveTo>
                                  <a:pt x="53022" y="0"/>
                                </a:moveTo>
                                <a:lnTo>
                                  <a:pt x="53022" y="88113"/>
                                </a:lnTo>
                                <a:cubicBezTo>
                                  <a:pt x="53022" y="88900"/>
                                  <a:pt x="52502" y="89891"/>
                                  <a:pt x="51854" y="90322"/>
                                </a:cubicBezTo>
                                <a:lnTo>
                                  <a:pt x="1168" y="124854"/>
                                </a:lnTo>
                                <a:cubicBezTo>
                                  <a:pt x="521" y="125285"/>
                                  <a:pt x="0" y="125006"/>
                                  <a:pt x="0" y="124231"/>
                                </a:cubicBezTo>
                                <a:lnTo>
                                  <a:pt x="0" y="35496"/>
                                </a:lnTo>
                                <a:lnTo>
                                  <a:pt x="53022" y="0"/>
                                </a:lnTo>
                                <a:close/>
                              </a:path>
                            </a:pathLst>
                          </a:custGeom>
                          <a:ln w="0" cap="flat">
                            <a:miter lim="127000"/>
                          </a:ln>
                        </wps:spPr>
                        <wps:style>
                          <a:lnRef idx="0">
                            <a:srgbClr val="000000">
                              <a:alpha val="0"/>
                            </a:srgbClr>
                          </a:lnRef>
                          <a:fillRef idx="1">
                            <a:srgbClr val="236C5C"/>
                          </a:fillRef>
                          <a:effectRef idx="0">
                            <a:scrgbClr r="0" g="0" b="0"/>
                          </a:effectRef>
                          <a:fontRef idx="none"/>
                        </wps:style>
                        <wps:bodyPr/>
                      </wps:wsp>
                      <wps:wsp>
                        <wps:cNvPr id="14" name="Shape 14"/>
                        <wps:cNvSpPr/>
                        <wps:spPr>
                          <a:xfrm>
                            <a:off x="6174585" y="818586"/>
                            <a:ext cx="106699" cy="250546"/>
                          </a:xfrm>
                          <a:custGeom>
                            <a:avLst/>
                            <a:gdLst/>
                            <a:ahLst/>
                            <a:cxnLst/>
                            <a:rect l="0" t="0" r="0" b="0"/>
                            <a:pathLst>
                              <a:path w="106699" h="250546">
                                <a:moveTo>
                                  <a:pt x="106699" y="0"/>
                                </a:moveTo>
                                <a:lnTo>
                                  <a:pt x="106699" y="27333"/>
                                </a:lnTo>
                                <a:lnTo>
                                  <a:pt x="76035" y="33599"/>
                                </a:lnTo>
                                <a:cubicBezTo>
                                  <a:pt x="66878" y="37803"/>
                                  <a:pt x="59131" y="43772"/>
                                  <a:pt x="52794" y="51506"/>
                                </a:cubicBezTo>
                                <a:cubicBezTo>
                                  <a:pt x="46431" y="59266"/>
                                  <a:pt x="41529" y="68664"/>
                                  <a:pt x="38100" y="79764"/>
                                </a:cubicBezTo>
                                <a:cubicBezTo>
                                  <a:pt x="34658" y="90851"/>
                                  <a:pt x="32931" y="103157"/>
                                  <a:pt x="32931" y="116721"/>
                                </a:cubicBezTo>
                                <a:cubicBezTo>
                                  <a:pt x="32931" y="130284"/>
                                  <a:pt x="34658" y="142604"/>
                                  <a:pt x="38100" y="153678"/>
                                </a:cubicBezTo>
                                <a:cubicBezTo>
                                  <a:pt x="41529" y="164765"/>
                                  <a:pt x="46431" y="174188"/>
                                  <a:pt x="52794" y="181923"/>
                                </a:cubicBezTo>
                                <a:cubicBezTo>
                                  <a:pt x="59131" y="189682"/>
                                  <a:pt x="66878" y="195651"/>
                                  <a:pt x="76035" y="199842"/>
                                </a:cubicBezTo>
                                <a:lnTo>
                                  <a:pt x="106699" y="206109"/>
                                </a:lnTo>
                                <a:lnTo>
                                  <a:pt x="106699" y="250546"/>
                                </a:lnTo>
                                <a:lnTo>
                                  <a:pt x="98463" y="233269"/>
                                </a:lnTo>
                                <a:cubicBezTo>
                                  <a:pt x="84912" y="232393"/>
                                  <a:pt x="72098" y="229230"/>
                                  <a:pt x="60046" y="223744"/>
                                </a:cubicBezTo>
                                <a:cubicBezTo>
                                  <a:pt x="47993" y="218257"/>
                                  <a:pt x="37554" y="210599"/>
                                  <a:pt x="28727" y="200808"/>
                                </a:cubicBezTo>
                                <a:cubicBezTo>
                                  <a:pt x="19901" y="191029"/>
                                  <a:pt x="12916" y="179129"/>
                                  <a:pt x="7760" y="165133"/>
                                </a:cubicBezTo>
                                <a:cubicBezTo>
                                  <a:pt x="2591" y="151151"/>
                                  <a:pt x="0" y="135009"/>
                                  <a:pt x="0" y="116721"/>
                                </a:cubicBezTo>
                                <a:cubicBezTo>
                                  <a:pt x="0" y="97569"/>
                                  <a:pt x="2857" y="80666"/>
                                  <a:pt x="8560" y="66035"/>
                                </a:cubicBezTo>
                                <a:cubicBezTo>
                                  <a:pt x="14249" y="51405"/>
                                  <a:pt x="22009" y="39187"/>
                                  <a:pt x="31801" y="29408"/>
                                </a:cubicBezTo>
                                <a:cubicBezTo>
                                  <a:pt x="41592" y="19604"/>
                                  <a:pt x="52997" y="12238"/>
                                  <a:pt x="66015" y="7285"/>
                                </a:cubicBezTo>
                                <a:lnTo>
                                  <a:pt x="106699"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5" name="Shape 15"/>
                        <wps:cNvSpPr/>
                        <wps:spPr>
                          <a:xfrm>
                            <a:off x="6281284" y="818442"/>
                            <a:ext cx="107004" cy="287350"/>
                          </a:xfrm>
                          <a:custGeom>
                            <a:avLst/>
                            <a:gdLst/>
                            <a:ahLst/>
                            <a:cxnLst/>
                            <a:rect l="0" t="0" r="0" b="0"/>
                            <a:pathLst>
                              <a:path w="107004" h="287350">
                                <a:moveTo>
                                  <a:pt x="807" y="0"/>
                                </a:moveTo>
                                <a:cubicBezTo>
                                  <a:pt x="15221" y="0"/>
                                  <a:pt x="28823" y="2489"/>
                                  <a:pt x="41637" y="7429"/>
                                </a:cubicBezTo>
                                <a:cubicBezTo>
                                  <a:pt x="54439" y="12382"/>
                                  <a:pt x="65691" y="19748"/>
                                  <a:pt x="75368" y="29553"/>
                                </a:cubicBezTo>
                                <a:cubicBezTo>
                                  <a:pt x="85046" y="39332"/>
                                  <a:pt x="92767" y="51549"/>
                                  <a:pt x="98444" y="66180"/>
                                </a:cubicBezTo>
                                <a:cubicBezTo>
                                  <a:pt x="104159" y="80810"/>
                                  <a:pt x="107004" y="97714"/>
                                  <a:pt x="107004" y="116865"/>
                                </a:cubicBezTo>
                                <a:cubicBezTo>
                                  <a:pt x="107004" y="133655"/>
                                  <a:pt x="104858" y="148615"/>
                                  <a:pt x="100565" y="161734"/>
                                </a:cubicBezTo>
                                <a:cubicBezTo>
                                  <a:pt x="96247" y="174866"/>
                                  <a:pt x="90265" y="186233"/>
                                  <a:pt x="82645" y="195796"/>
                                </a:cubicBezTo>
                                <a:cubicBezTo>
                                  <a:pt x="75000" y="205372"/>
                                  <a:pt x="66059" y="213106"/>
                                  <a:pt x="55848" y="219050"/>
                                </a:cubicBezTo>
                                <a:cubicBezTo>
                                  <a:pt x="45599" y="224968"/>
                                  <a:pt x="34703" y="228994"/>
                                  <a:pt x="23070" y="231140"/>
                                </a:cubicBezTo>
                                <a:cubicBezTo>
                                  <a:pt x="23285" y="236093"/>
                                  <a:pt x="25508" y="240449"/>
                                  <a:pt x="29686" y="244208"/>
                                </a:cubicBezTo>
                                <a:cubicBezTo>
                                  <a:pt x="33890" y="247980"/>
                                  <a:pt x="39224" y="251155"/>
                                  <a:pt x="45676" y="253733"/>
                                </a:cubicBezTo>
                                <a:cubicBezTo>
                                  <a:pt x="52127" y="256311"/>
                                  <a:pt x="59353" y="258458"/>
                                  <a:pt x="67316" y="260185"/>
                                </a:cubicBezTo>
                                <a:cubicBezTo>
                                  <a:pt x="75266" y="261899"/>
                                  <a:pt x="83229" y="263195"/>
                                  <a:pt x="91230" y="263982"/>
                                </a:cubicBezTo>
                                <a:lnTo>
                                  <a:pt x="87217" y="275057"/>
                                </a:lnTo>
                                <a:cubicBezTo>
                                  <a:pt x="84575" y="282359"/>
                                  <a:pt x="76130" y="287350"/>
                                  <a:pt x="68472" y="286144"/>
                                </a:cubicBezTo>
                                <a:cubicBezTo>
                                  <a:pt x="68472" y="286144"/>
                                  <a:pt x="61868" y="285102"/>
                                  <a:pt x="51645" y="282613"/>
                                </a:cubicBezTo>
                                <a:cubicBezTo>
                                  <a:pt x="41421" y="280149"/>
                                  <a:pt x="32163" y="276873"/>
                                  <a:pt x="23882" y="272783"/>
                                </a:cubicBezTo>
                                <a:cubicBezTo>
                                  <a:pt x="15589" y="268681"/>
                                  <a:pt x="8655" y="263461"/>
                                  <a:pt x="3067" y="257124"/>
                                </a:cubicBezTo>
                                <a:lnTo>
                                  <a:pt x="0" y="250691"/>
                                </a:lnTo>
                                <a:lnTo>
                                  <a:pt x="0" y="206254"/>
                                </a:lnTo>
                                <a:lnTo>
                                  <a:pt x="159" y="206286"/>
                                </a:lnTo>
                                <a:cubicBezTo>
                                  <a:pt x="11576" y="206286"/>
                                  <a:pt x="21774" y="204191"/>
                                  <a:pt x="30829" y="199987"/>
                                </a:cubicBezTo>
                                <a:cubicBezTo>
                                  <a:pt x="39872" y="195796"/>
                                  <a:pt x="47555" y="189827"/>
                                  <a:pt x="53905" y="182067"/>
                                </a:cubicBezTo>
                                <a:cubicBezTo>
                                  <a:pt x="60255" y="174333"/>
                                  <a:pt x="65144" y="164909"/>
                                  <a:pt x="68587" y="153822"/>
                                </a:cubicBezTo>
                                <a:cubicBezTo>
                                  <a:pt x="72041" y="142748"/>
                                  <a:pt x="73768" y="130429"/>
                                  <a:pt x="73768" y="116865"/>
                                </a:cubicBezTo>
                                <a:cubicBezTo>
                                  <a:pt x="73768" y="103302"/>
                                  <a:pt x="72041" y="90995"/>
                                  <a:pt x="68587" y="79908"/>
                                </a:cubicBezTo>
                                <a:cubicBezTo>
                                  <a:pt x="65144" y="68809"/>
                                  <a:pt x="60255" y="59411"/>
                                  <a:pt x="53905" y="51651"/>
                                </a:cubicBezTo>
                                <a:cubicBezTo>
                                  <a:pt x="47555" y="43917"/>
                                  <a:pt x="39872" y="37948"/>
                                  <a:pt x="30829" y="33744"/>
                                </a:cubicBezTo>
                                <a:cubicBezTo>
                                  <a:pt x="21774" y="29553"/>
                                  <a:pt x="11576" y="27445"/>
                                  <a:pt x="159" y="27445"/>
                                </a:cubicBezTo>
                                <a:lnTo>
                                  <a:pt x="0" y="27477"/>
                                </a:lnTo>
                                <a:lnTo>
                                  <a:pt x="0" y="144"/>
                                </a:lnTo>
                                <a:lnTo>
                                  <a:pt x="807"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6" name="Shape 16"/>
                        <wps:cNvSpPr/>
                        <wps:spPr>
                          <a:xfrm>
                            <a:off x="6401893" y="823604"/>
                            <a:ext cx="103136" cy="223723"/>
                          </a:xfrm>
                          <a:custGeom>
                            <a:avLst/>
                            <a:gdLst/>
                            <a:ahLst/>
                            <a:cxnLst/>
                            <a:rect l="0" t="0" r="0" b="0"/>
                            <a:pathLst>
                              <a:path w="103136" h="223723">
                                <a:moveTo>
                                  <a:pt x="91631" y="0"/>
                                </a:moveTo>
                                <a:lnTo>
                                  <a:pt x="103136" y="0"/>
                                </a:lnTo>
                                <a:lnTo>
                                  <a:pt x="103136" y="40670"/>
                                </a:lnTo>
                                <a:lnTo>
                                  <a:pt x="83731" y="86373"/>
                                </a:lnTo>
                                <a:cubicBezTo>
                                  <a:pt x="76950" y="103911"/>
                                  <a:pt x="70206" y="122034"/>
                                  <a:pt x="63538" y="140754"/>
                                </a:cubicBezTo>
                                <a:lnTo>
                                  <a:pt x="103136" y="140754"/>
                                </a:lnTo>
                                <a:lnTo>
                                  <a:pt x="103136" y="166586"/>
                                </a:lnTo>
                                <a:lnTo>
                                  <a:pt x="68631" y="166586"/>
                                </a:lnTo>
                                <a:cubicBezTo>
                                  <a:pt x="60871" y="166586"/>
                                  <a:pt x="52375" y="172568"/>
                                  <a:pt x="49771" y="179883"/>
                                </a:cubicBezTo>
                                <a:lnTo>
                                  <a:pt x="38900" y="210426"/>
                                </a:lnTo>
                                <a:cubicBezTo>
                                  <a:pt x="36297" y="217729"/>
                                  <a:pt x="27813" y="223723"/>
                                  <a:pt x="20053" y="223723"/>
                                </a:cubicBezTo>
                                <a:lnTo>
                                  <a:pt x="0" y="223723"/>
                                </a:lnTo>
                                <a:cubicBezTo>
                                  <a:pt x="7519" y="203606"/>
                                  <a:pt x="40666" y="118809"/>
                                  <a:pt x="47866" y="100736"/>
                                </a:cubicBezTo>
                                <a:cubicBezTo>
                                  <a:pt x="55080" y="82652"/>
                                  <a:pt x="62243" y="65380"/>
                                  <a:pt x="69367" y="48908"/>
                                </a:cubicBezTo>
                                <a:cubicBezTo>
                                  <a:pt x="76454" y="32461"/>
                                  <a:pt x="83884" y="16154"/>
                                  <a:pt x="91631" y="0"/>
                                </a:cubicBez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7" name="Shape 17"/>
                        <wps:cNvSpPr/>
                        <wps:spPr>
                          <a:xfrm>
                            <a:off x="6505029" y="823604"/>
                            <a:ext cx="107304" cy="223723"/>
                          </a:xfrm>
                          <a:custGeom>
                            <a:avLst/>
                            <a:gdLst/>
                            <a:ahLst/>
                            <a:cxnLst/>
                            <a:rect l="0" t="0" r="0" b="0"/>
                            <a:pathLst>
                              <a:path w="107304" h="223723">
                                <a:moveTo>
                                  <a:pt x="0" y="0"/>
                                </a:moveTo>
                                <a:lnTo>
                                  <a:pt x="3113" y="0"/>
                                </a:lnTo>
                                <a:cubicBezTo>
                                  <a:pt x="10872" y="0"/>
                                  <a:pt x="19915" y="5753"/>
                                  <a:pt x="23204" y="12789"/>
                                </a:cubicBezTo>
                                <a:cubicBezTo>
                                  <a:pt x="23204" y="12789"/>
                                  <a:pt x="32399" y="32461"/>
                                  <a:pt x="39486" y="48908"/>
                                </a:cubicBezTo>
                                <a:cubicBezTo>
                                  <a:pt x="46598" y="65380"/>
                                  <a:pt x="53760" y="82652"/>
                                  <a:pt x="60974" y="100736"/>
                                </a:cubicBezTo>
                                <a:cubicBezTo>
                                  <a:pt x="68187" y="118809"/>
                                  <a:pt x="75528" y="137909"/>
                                  <a:pt x="83072" y="158026"/>
                                </a:cubicBezTo>
                                <a:cubicBezTo>
                                  <a:pt x="90616" y="178143"/>
                                  <a:pt x="98680" y="200050"/>
                                  <a:pt x="107304" y="223723"/>
                                </a:cubicBezTo>
                                <a:lnTo>
                                  <a:pt x="87187" y="223723"/>
                                </a:lnTo>
                                <a:cubicBezTo>
                                  <a:pt x="79427" y="223723"/>
                                  <a:pt x="70867" y="217767"/>
                                  <a:pt x="68175" y="210477"/>
                                </a:cubicBezTo>
                                <a:cubicBezTo>
                                  <a:pt x="68175" y="210477"/>
                                  <a:pt x="65965" y="204508"/>
                                  <a:pt x="62740" y="195148"/>
                                </a:cubicBezTo>
                                <a:cubicBezTo>
                                  <a:pt x="59513" y="185788"/>
                                  <a:pt x="56186" y="176276"/>
                                  <a:pt x="52732" y="166586"/>
                                </a:cubicBezTo>
                                <a:lnTo>
                                  <a:pt x="0" y="166586"/>
                                </a:lnTo>
                                <a:lnTo>
                                  <a:pt x="0" y="140754"/>
                                </a:lnTo>
                                <a:lnTo>
                                  <a:pt x="29580" y="140754"/>
                                </a:lnTo>
                                <a:cubicBezTo>
                                  <a:pt x="37340" y="140754"/>
                                  <a:pt x="41480" y="134798"/>
                                  <a:pt x="38762" y="127521"/>
                                </a:cubicBezTo>
                                <a:cubicBezTo>
                                  <a:pt x="38762" y="127521"/>
                                  <a:pt x="29973" y="103911"/>
                                  <a:pt x="23204" y="86373"/>
                                </a:cubicBezTo>
                                <a:cubicBezTo>
                                  <a:pt x="16410" y="68821"/>
                                  <a:pt x="9386" y="51994"/>
                                  <a:pt x="2046" y="35852"/>
                                </a:cubicBezTo>
                                <a:lnTo>
                                  <a:pt x="0" y="40670"/>
                                </a:lnTo>
                                <a:lnTo>
                                  <a:pt x="0"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8" name="Shape 18"/>
                        <wps:cNvSpPr/>
                        <wps:spPr>
                          <a:xfrm>
                            <a:off x="6629571" y="823604"/>
                            <a:ext cx="103157" cy="223723"/>
                          </a:xfrm>
                          <a:custGeom>
                            <a:avLst/>
                            <a:gdLst/>
                            <a:ahLst/>
                            <a:cxnLst/>
                            <a:rect l="0" t="0" r="0" b="0"/>
                            <a:pathLst>
                              <a:path w="103157" h="223723">
                                <a:moveTo>
                                  <a:pt x="91643" y="0"/>
                                </a:moveTo>
                                <a:lnTo>
                                  <a:pt x="103157" y="0"/>
                                </a:lnTo>
                                <a:lnTo>
                                  <a:pt x="103157" y="40619"/>
                                </a:lnTo>
                                <a:lnTo>
                                  <a:pt x="83731" y="86373"/>
                                </a:lnTo>
                                <a:cubicBezTo>
                                  <a:pt x="76962" y="103911"/>
                                  <a:pt x="70231" y="122034"/>
                                  <a:pt x="63564" y="140754"/>
                                </a:cubicBezTo>
                                <a:lnTo>
                                  <a:pt x="103157" y="140754"/>
                                </a:lnTo>
                                <a:lnTo>
                                  <a:pt x="103157" y="166586"/>
                                </a:lnTo>
                                <a:lnTo>
                                  <a:pt x="68631" y="166586"/>
                                </a:lnTo>
                                <a:cubicBezTo>
                                  <a:pt x="60871" y="166586"/>
                                  <a:pt x="52388" y="172568"/>
                                  <a:pt x="49784" y="179883"/>
                                </a:cubicBezTo>
                                <a:lnTo>
                                  <a:pt x="38926" y="210414"/>
                                </a:lnTo>
                                <a:cubicBezTo>
                                  <a:pt x="36334" y="217729"/>
                                  <a:pt x="27851" y="223723"/>
                                  <a:pt x="20091" y="223723"/>
                                </a:cubicBezTo>
                                <a:lnTo>
                                  <a:pt x="0" y="223723"/>
                                </a:lnTo>
                                <a:cubicBezTo>
                                  <a:pt x="7544" y="203606"/>
                                  <a:pt x="40678" y="118809"/>
                                  <a:pt x="47904" y="100736"/>
                                </a:cubicBezTo>
                                <a:cubicBezTo>
                                  <a:pt x="55105" y="82652"/>
                                  <a:pt x="62268" y="65380"/>
                                  <a:pt x="69367" y="48908"/>
                                </a:cubicBezTo>
                                <a:cubicBezTo>
                                  <a:pt x="76479" y="32461"/>
                                  <a:pt x="83883" y="16154"/>
                                  <a:pt x="91643" y="0"/>
                                </a:cubicBez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19" name="Shape 19"/>
                        <wps:cNvSpPr/>
                        <wps:spPr>
                          <a:xfrm>
                            <a:off x="6732728" y="823604"/>
                            <a:ext cx="107269" cy="223723"/>
                          </a:xfrm>
                          <a:custGeom>
                            <a:avLst/>
                            <a:gdLst/>
                            <a:ahLst/>
                            <a:cxnLst/>
                            <a:rect l="0" t="0" r="0" b="0"/>
                            <a:pathLst>
                              <a:path w="107269" h="223723">
                                <a:moveTo>
                                  <a:pt x="0" y="0"/>
                                </a:moveTo>
                                <a:lnTo>
                                  <a:pt x="3116" y="0"/>
                                </a:lnTo>
                                <a:cubicBezTo>
                                  <a:pt x="10876" y="0"/>
                                  <a:pt x="19918" y="5753"/>
                                  <a:pt x="23208" y="12789"/>
                                </a:cubicBezTo>
                                <a:cubicBezTo>
                                  <a:pt x="23208" y="12789"/>
                                  <a:pt x="32403" y="32461"/>
                                  <a:pt x="39489" y="48908"/>
                                </a:cubicBezTo>
                                <a:cubicBezTo>
                                  <a:pt x="46589" y="65380"/>
                                  <a:pt x="53751" y="82652"/>
                                  <a:pt x="60964" y="100736"/>
                                </a:cubicBezTo>
                                <a:cubicBezTo>
                                  <a:pt x="68166" y="118809"/>
                                  <a:pt x="75532" y="137909"/>
                                  <a:pt x="83088" y="158026"/>
                                </a:cubicBezTo>
                                <a:cubicBezTo>
                                  <a:pt x="90607" y="178143"/>
                                  <a:pt x="98684" y="200050"/>
                                  <a:pt x="107269" y="223723"/>
                                </a:cubicBezTo>
                                <a:lnTo>
                                  <a:pt x="87178" y="223723"/>
                                </a:lnTo>
                                <a:cubicBezTo>
                                  <a:pt x="79418" y="223723"/>
                                  <a:pt x="70858" y="217767"/>
                                  <a:pt x="68166" y="210477"/>
                                </a:cubicBezTo>
                                <a:cubicBezTo>
                                  <a:pt x="68166" y="210477"/>
                                  <a:pt x="65969" y="204508"/>
                                  <a:pt x="62743" y="195148"/>
                                </a:cubicBezTo>
                                <a:cubicBezTo>
                                  <a:pt x="59504" y="185788"/>
                                  <a:pt x="56164" y="176276"/>
                                  <a:pt x="52710" y="166586"/>
                                </a:cubicBezTo>
                                <a:lnTo>
                                  <a:pt x="0" y="166586"/>
                                </a:lnTo>
                                <a:lnTo>
                                  <a:pt x="0" y="140754"/>
                                </a:lnTo>
                                <a:lnTo>
                                  <a:pt x="29570" y="140754"/>
                                </a:lnTo>
                                <a:cubicBezTo>
                                  <a:pt x="37330" y="140754"/>
                                  <a:pt x="41470" y="134798"/>
                                  <a:pt x="38765" y="127521"/>
                                </a:cubicBezTo>
                                <a:cubicBezTo>
                                  <a:pt x="38765" y="127521"/>
                                  <a:pt x="29964" y="103911"/>
                                  <a:pt x="23208" y="86373"/>
                                </a:cubicBezTo>
                                <a:cubicBezTo>
                                  <a:pt x="16401" y="68821"/>
                                  <a:pt x="9352" y="51994"/>
                                  <a:pt x="2024" y="35852"/>
                                </a:cubicBezTo>
                                <a:lnTo>
                                  <a:pt x="0" y="40619"/>
                                </a:lnTo>
                                <a:lnTo>
                                  <a:pt x="0" y="0"/>
                                </a:lnTo>
                                <a:close/>
                              </a:path>
                            </a:pathLst>
                          </a:custGeom>
                          <a:ln w="0" cap="flat">
                            <a:miter lim="127000"/>
                          </a:ln>
                        </wps:spPr>
                        <wps:style>
                          <a:lnRef idx="0">
                            <a:srgbClr val="000000">
                              <a:alpha val="0"/>
                            </a:srgbClr>
                          </a:lnRef>
                          <a:fillRef idx="1">
                            <a:srgbClr val="595452"/>
                          </a:fillRef>
                          <a:effectRef idx="0">
                            <a:scrgbClr r="0" g="0" b="0"/>
                          </a:effectRef>
                          <a:fontRef idx="none"/>
                        </wps:style>
                        <wps:bodyPr/>
                      </wps:wsp>
                      <wps:wsp>
                        <wps:cNvPr id="20" name="Rectangle 20"/>
                        <wps:cNvSpPr/>
                        <wps:spPr>
                          <a:xfrm>
                            <a:off x="1446637" y="647295"/>
                            <a:ext cx="979377" cy="516739"/>
                          </a:xfrm>
                          <a:prstGeom prst="rect">
                            <a:avLst/>
                          </a:prstGeom>
                          <a:ln>
                            <a:noFill/>
                          </a:ln>
                        </wps:spPr>
                        <wps:txbx>
                          <w:txbxContent>
                            <w:p w:rsidR="00F11BD5" w:rsidRDefault="00F11BD5">
                              <w:r>
                                <w:rPr>
                                  <w:rFonts w:ascii="Calibri" w:eastAsia="Calibri" w:hAnsi="Calibri" w:cs="Calibri"/>
                                  <w:b/>
                                  <w:color w:val="343433"/>
                                  <w:w w:val="128"/>
                                  <w:sz w:val="50"/>
                                </w:rPr>
                                <w:t>QAA</w:t>
                              </w:r>
                            </w:p>
                          </w:txbxContent>
                        </wps:txbx>
                        <wps:bodyPr horzOverflow="overflow" vert="horz" lIns="0" tIns="0" rIns="0" bIns="0" rtlCol="0">
                          <a:noAutofit/>
                        </wps:bodyPr>
                      </wps:wsp>
                      <wps:wsp>
                        <wps:cNvPr id="21" name="Rectangle 21"/>
                        <wps:cNvSpPr/>
                        <wps:spPr>
                          <a:xfrm>
                            <a:off x="1446637" y="970416"/>
                            <a:ext cx="2900216" cy="474140"/>
                          </a:xfrm>
                          <a:prstGeom prst="rect">
                            <a:avLst/>
                          </a:prstGeom>
                          <a:ln>
                            <a:noFill/>
                          </a:ln>
                        </wps:spPr>
                        <wps:txbx>
                          <w:txbxContent>
                            <w:p w:rsidR="00F11BD5" w:rsidRDefault="00F11BD5">
                              <w:r>
                                <w:rPr>
                                  <w:rFonts w:ascii="Calibri" w:eastAsia="Calibri" w:hAnsi="Calibri" w:cs="Calibri"/>
                                  <w:color w:val="4C5F87"/>
                                  <w:w w:val="122"/>
                                  <w:sz w:val="50"/>
                                </w:rPr>
                                <w:t>MEMBERSHIP</w:t>
                              </w:r>
                            </w:p>
                          </w:txbxContent>
                        </wps:txbx>
                        <wps:bodyPr horzOverflow="overflow" vert="horz" lIns="0" tIns="0" rIns="0" bIns="0" rtlCol="0">
                          <a:noAutofit/>
                        </wps:bodyPr>
                      </wps:wsp>
                      <wps:wsp>
                        <wps:cNvPr id="33306" name="Shape 33306"/>
                        <wps:cNvSpPr/>
                        <wps:spPr>
                          <a:xfrm>
                            <a:off x="1311885" y="720001"/>
                            <a:ext cx="90792" cy="551383"/>
                          </a:xfrm>
                          <a:custGeom>
                            <a:avLst/>
                            <a:gdLst/>
                            <a:ahLst/>
                            <a:cxnLst/>
                            <a:rect l="0" t="0" r="0" b="0"/>
                            <a:pathLst>
                              <a:path w="90792" h="551383">
                                <a:moveTo>
                                  <a:pt x="0" y="0"/>
                                </a:moveTo>
                                <a:lnTo>
                                  <a:pt x="90792" y="0"/>
                                </a:lnTo>
                                <a:lnTo>
                                  <a:pt x="90792" y="551383"/>
                                </a:lnTo>
                                <a:lnTo>
                                  <a:pt x="0" y="551383"/>
                                </a:lnTo>
                                <a:lnTo>
                                  <a:pt x="0" y="0"/>
                                </a:lnTo>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23" name="Shape 23"/>
                        <wps:cNvSpPr/>
                        <wps:spPr>
                          <a:xfrm>
                            <a:off x="757662" y="760343"/>
                            <a:ext cx="471856" cy="470700"/>
                          </a:xfrm>
                          <a:custGeom>
                            <a:avLst/>
                            <a:gdLst/>
                            <a:ahLst/>
                            <a:cxnLst/>
                            <a:rect l="0" t="0" r="0" b="0"/>
                            <a:pathLst>
                              <a:path w="471856" h="470700">
                                <a:moveTo>
                                  <a:pt x="235928" y="0"/>
                                </a:moveTo>
                                <a:cubicBezTo>
                                  <a:pt x="366230" y="0"/>
                                  <a:pt x="471856" y="105372"/>
                                  <a:pt x="471856" y="235356"/>
                                </a:cubicBezTo>
                                <a:cubicBezTo>
                                  <a:pt x="471856" y="365328"/>
                                  <a:pt x="366230" y="470700"/>
                                  <a:pt x="235928" y="470700"/>
                                </a:cubicBezTo>
                                <a:cubicBezTo>
                                  <a:pt x="105626" y="470700"/>
                                  <a:pt x="0" y="365328"/>
                                  <a:pt x="0" y="235356"/>
                                </a:cubicBezTo>
                                <a:cubicBezTo>
                                  <a:pt x="0" y="105372"/>
                                  <a:pt x="105626" y="0"/>
                                  <a:pt x="235928" y="0"/>
                                </a:cubicBez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24" name="Shape 24"/>
                        <wps:cNvSpPr/>
                        <wps:spPr>
                          <a:xfrm>
                            <a:off x="939701" y="862932"/>
                            <a:ext cx="105804" cy="104864"/>
                          </a:xfrm>
                          <a:custGeom>
                            <a:avLst/>
                            <a:gdLst/>
                            <a:ahLst/>
                            <a:cxnLst/>
                            <a:rect l="0" t="0" r="0" b="0"/>
                            <a:pathLst>
                              <a:path w="105804" h="104864">
                                <a:moveTo>
                                  <a:pt x="52908" y="0"/>
                                </a:moveTo>
                                <a:cubicBezTo>
                                  <a:pt x="82118" y="0"/>
                                  <a:pt x="105804" y="22085"/>
                                  <a:pt x="105804" y="49340"/>
                                </a:cubicBezTo>
                                <a:cubicBezTo>
                                  <a:pt x="105804" y="76581"/>
                                  <a:pt x="82118" y="104864"/>
                                  <a:pt x="52908" y="104864"/>
                                </a:cubicBezTo>
                                <a:cubicBezTo>
                                  <a:pt x="23685" y="104864"/>
                                  <a:pt x="0" y="76581"/>
                                  <a:pt x="0" y="49340"/>
                                </a:cubicBezTo>
                                <a:cubicBezTo>
                                  <a:pt x="0" y="22085"/>
                                  <a:pt x="23685" y="0"/>
                                  <a:pt x="52908"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5" name="Shape 25"/>
                        <wps:cNvSpPr/>
                        <wps:spPr>
                          <a:xfrm>
                            <a:off x="900196" y="976245"/>
                            <a:ext cx="184836" cy="115126"/>
                          </a:xfrm>
                          <a:custGeom>
                            <a:avLst/>
                            <a:gdLst/>
                            <a:ahLst/>
                            <a:cxnLst/>
                            <a:rect l="0" t="0" r="0" b="0"/>
                            <a:pathLst>
                              <a:path w="184836" h="115126">
                                <a:moveTo>
                                  <a:pt x="92405" y="0"/>
                                </a:moveTo>
                                <a:cubicBezTo>
                                  <a:pt x="157569" y="0"/>
                                  <a:pt x="184836" y="52121"/>
                                  <a:pt x="184836" y="87325"/>
                                </a:cubicBezTo>
                                <a:lnTo>
                                  <a:pt x="184836" y="98717"/>
                                </a:lnTo>
                                <a:cubicBezTo>
                                  <a:pt x="184836" y="107785"/>
                                  <a:pt x="176949" y="115126"/>
                                  <a:pt x="167234" y="115126"/>
                                </a:cubicBezTo>
                                <a:lnTo>
                                  <a:pt x="17590" y="115126"/>
                                </a:lnTo>
                                <a:cubicBezTo>
                                  <a:pt x="7874" y="115126"/>
                                  <a:pt x="0" y="107785"/>
                                  <a:pt x="0" y="98717"/>
                                </a:cubicBezTo>
                                <a:lnTo>
                                  <a:pt x="0" y="85827"/>
                                </a:lnTo>
                                <a:cubicBezTo>
                                  <a:pt x="0" y="50152"/>
                                  <a:pt x="29782" y="0"/>
                                  <a:pt x="92405"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6" name="Shape 26"/>
                        <wps:cNvSpPr/>
                        <wps:spPr>
                          <a:xfrm>
                            <a:off x="842324" y="892836"/>
                            <a:ext cx="77267" cy="78245"/>
                          </a:xfrm>
                          <a:custGeom>
                            <a:avLst/>
                            <a:gdLst/>
                            <a:ahLst/>
                            <a:cxnLst/>
                            <a:rect l="0" t="0" r="0" b="0"/>
                            <a:pathLst>
                              <a:path w="77267" h="78245">
                                <a:moveTo>
                                  <a:pt x="38633" y="0"/>
                                </a:moveTo>
                                <a:cubicBezTo>
                                  <a:pt x="59969" y="0"/>
                                  <a:pt x="77267" y="16129"/>
                                  <a:pt x="77267" y="36030"/>
                                </a:cubicBezTo>
                                <a:cubicBezTo>
                                  <a:pt x="77267" y="55931"/>
                                  <a:pt x="59969" y="78245"/>
                                  <a:pt x="38633" y="78245"/>
                                </a:cubicBezTo>
                                <a:cubicBezTo>
                                  <a:pt x="17297" y="78245"/>
                                  <a:pt x="0" y="55931"/>
                                  <a:pt x="0" y="36030"/>
                                </a:cubicBezTo>
                                <a:cubicBezTo>
                                  <a:pt x="0" y="16129"/>
                                  <a:pt x="17285" y="0"/>
                                  <a:pt x="3863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7" name="Shape 27"/>
                        <wps:cNvSpPr/>
                        <wps:spPr>
                          <a:xfrm>
                            <a:off x="813463" y="975584"/>
                            <a:ext cx="112065" cy="84074"/>
                          </a:xfrm>
                          <a:custGeom>
                            <a:avLst/>
                            <a:gdLst/>
                            <a:ahLst/>
                            <a:cxnLst/>
                            <a:rect l="0" t="0" r="0" b="0"/>
                            <a:pathLst>
                              <a:path w="112065" h="84074">
                                <a:moveTo>
                                  <a:pt x="67488" y="0"/>
                                </a:moveTo>
                                <a:cubicBezTo>
                                  <a:pt x="84303" y="0"/>
                                  <a:pt x="100254" y="5918"/>
                                  <a:pt x="112065" y="15405"/>
                                </a:cubicBezTo>
                                <a:cubicBezTo>
                                  <a:pt x="91719" y="31242"/>
                                  <a:pt x="77660" y="55410"/>
                                  <a:pt x="78194" y="84074"/>
                                </a:cubicBezTo>
                                <a:lnTo>
                                  <a:pt x="28892" y="84074"/>
                                </a:lnTo>
                                <a:cubicBezTo>
                                  <a:pt x="12929" y="84074"/>
                                  <a:pt x="0" y="72009"/>
                                  <a:pt x="0" y="57137"/>
                                </a:cubicBezTo>
                                <a:lnTo>
                                  <a:pt x="292" y="57137"/>
                                </a:lnTo>
                                <a:cubicBezTo>
                                  <a:pt x="3442" y="25095"/>
                                  <a:pt x="32321" y="0"/>
                                  <a:pt x="67488"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8" name="Shape 28"/>
                        <wps:cNvSpPr/>
                        <wps:spPr>
                          <a:xfrm>
                            <a:off x="1065327" y="892836"/>
                            <a:ext cx="77267" cy="78245"/>
                          </a:xfrm>
                          <a:custGeom>
                            <a:avLst/>
                            <a:gdLst/>
                            <a:ahLst/>
                            <a:cxnLst/>
                            <a:rect l="0" t="0" r="0" b="0"/>
                            <a:pathLst>
                              <a:path w="77267" h="78245">
                                <a:moveTo>
                                  <a:pt x="38633" y="0"/>
                                </a:moveTo>
                                <a:cubicBezTo>
                                  <a:pt x="59969" y="0"/>
                                  <a:pt x="77267" y="16129"/>
                                  <a:pt x="77267" y="36030"/>
                                </a:cubicBezTo>
                                <a:cubicBezTo>
                                  <a:pt x="77267" y="55931"/>
                                  <a:pt x="59969" y="78245"/>
                                  <a:pt x="38633" y="78245"/>
                                </a:cubicBezTo>
                                <a:cubicBezTo>
                                  <a:pt x="17297" y="78245"/>
                                  <a:pt x="0" y="55931"/>
                                  <a:pt x="0" y="36030"/>
                                </a:cubicBezTo>
                                <a:cubicBezTo>
                                  <a:pt x="0" y="16129"/>
                                  <a:pt x="17297" y="0"/>
                                  <a:pt x="3863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29" name="Shape 29"/>
                        <wps:cNvSpPr/>
                        <wps:spPr>
                          <a:xfrm>
                            <a:off x="1059392" y="975584"/>
                            <a:ext cx="112052" cy="84074"/>
                          </a:xfrm>
                          <a:custGeom>
                            <a:avLst/>
                            <a:gdLst/>
                            <a:ahLst/>
                            <a:cxnLst/>
                            <a:rect l="0" t="0" r="0" b="0"/>
                            <a:pathLst>
                              <a:path w="112052" h="84074">
                                <a:moveTo>
                                  <a:pt x="44577" y="0"/>
                                </a:moveTo>
                                <a:cubicBezTo>
                                  <a:pt x="79743" y="0"/>
                                  <a:pt x="108610" y="25095"/>
                                  <a:pt x="111747" y="57137"/>
                                </a:cubicBezTo>
                                <a:lnTo>
                                  <a:pt x="112052" y="57137"/>
                                </a:lnTo>
                                <a:cubicBezTo>
                                  <a:pt x="112052" y="72009"/>
                                  <a:pt x="99124" y="84074"/>
                                  <a:pt x="83172" y="84074"/>
                                </a:cubicBezTo>
                                <a:lnTo>
                                  <a:pt x="33858" y="84074"/>
                                </a:lnTo>
                                <a:cubicBezTo>
                                  <a:pt x="34404" y="55410"/>
                                  <a:pt x="20333" y="31242"/>
                                  <a:pt x="0" y="15405"/>
                                </a:cubicBezTo>
                                <a:cubicBezTo>
                                  <a:pt x="11798" y="5918"/>
                                  <a:pt x="27762" y="0"/>
                                  <a:pt x="44577"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30" name="Shape 30"/>
                        <wps:cNvSpPr/>
                        <wps:spPr>
                          <a:xfrm>
                            <a:off x="727154" y="729537"/>
                            <a:ext cx="533629" cy="532321"/>
                          </a:xfrm>
                          <a:custGeom>
                            <a:avLst/>
                            <a:gdLst/>
                            <a:ahLst/>
                            <a:cxnLst/>
                            <a:rect l="0" t="0" r="0" b="0"/>
                            <a:pathLst>
                              <a:path w="533629" h="532321">
                                <a:moveTo>
                                  <a:pt x="266814" y="532321"/>
                                </a:moveTo>
                                <a:cubicBezTo>
                                  <a:pt x="414172" y="532321"/>
                                  <a:pt x="533629" y="413156"/>
                                  <a:pt x="533629" y="266154"/>
                                </a:cubicBezTo>
                                <a:cubicBezTo>
                                  <a:pt x="533629" y="119164"/>
                                  <a:pt x="414172" y="0"/>
                                  <a:pt x="266814" y="0"/>
                                </a:cubicBezTo>
                                <a:cubicBezTo>
                                  <a:pt x="119456" y="0"/>
                                  <a:pt x="0" y="119164"/>
                                  <a:pt x="0" y="266154"/>
                                </a:cubicBezTo>
                                <a:cubicBezTo>
                                  <a:pt x="0" y="413156"/>
                                  <a:pt x="119456" y="532321"/>
                                  <a:pt x="266814" y="532321"/>
                                </a:cubicBezTo>
                                <a:close/>
                              </a:path>
                            </a:pathLst>
                          </a:custGeom>
                          <a:ln w="14300" cap="flat">
                            <a:miter lim="100000"/>
                          </a:ln>
                        </wps:spPr>
                        <wps:style>
                          <a:lnRef idx="1">
                            <a:srgbClr val="4C5F87"/>
                          </a:lnRef>
                          <a:fillRef idx="0">
                            <a:srgbClr val="000000">
                              <a:alpha val="0"/>
                            </a:srgbClr>
                          </a:fillRef>
                          <a:effectRef idx="0">
                            <a:scrgbClr r="0" g="0" b="0"/>
                          </a:effectRef>
                          <a:fontRef idx="none"/>
                        </wps:style>
                        <wps:bodyPr/>
                      </wps:wsp>
                      <wps:wsp>
                        <wps:cNvPr id="35" name="Shape 35"/>
                        <wps:cNvSpPr/>
                        <wps:spPr>
                          <a:xfrm>
                            <a:off x="5252785" y="2403601"/>
                            <a:ext cx="1565402" cy="1565402"/>
                          </a:xfrm>
                          <a:custGeom>
                            <a:avLst/>
                            <a:gdLst/>
                            <a:ahLst/>
                            <a:cxnLst/>
                            <a:rect l="0" t="0" r="0" b="0"/>
                            <a:pathLst>
                              <a:path w="1565402" h="1565402">
                                <a:moveTo>
                                  <a:pt x="782701" y="0"/>
                                </a:moveTo>
                                <a:cubicBezTo>
                                  <a:pt x="1214971" y="0"/>
                                  <a:pt x="1565402" y="350431"/>
                                  <a:pt x="1565402" y="782701"/>
                                </a:cubicBezTo>
                                <a:cubicBezTo>
                                  <a:pt x="1565402" y="1214971"/>
                                  <a:pt x="1214971" y="1565402"/>
                                  <a:pt x="782701" y="1565402"/>
                                </a:cubicBezTo>
                                <a:cubicBezTo>
                                  <a:pt x="350431" y="1565402"/>
                                  <a:pt x="0" y="1214971"/>
                                  <a:pt x="0" y="782701"/>
                                </a:cubicBezTo>
                                <a:cubicBezTo>
                                  <a:pt x="0" y="350431"/>
                                  <a:pt x="350431" y="0"/>
                                  <a:pt x="782701" y="0"/>
                                </a:cubicBezTo>
                                <a:close/>
                              </a:path>
                            </a:pathLst>
                          </a:custGeom>
                          <a:ln w="0" cap="flat">
                            <a:miter lim="127000"/>
                          </a:ln>
                        </wps:spPr>
                        <wps:style>
                          <a:lnRef idx="0">
                            <a:srgbClr val="000000">
                              <a:alpha val="0"/>
                            </a:srgbClr>
                          </a:lnRef>
                          <a:fillRef idx="1">
                            <a:srgbClr val="4C5F87"/>
                          </a:fillRef>
                          <a:effectRef idx="0">
                            <a:scrgbClr r="0" g="0" b="0"/>
                          </a:effectRef>
                          <a:fontRef idx="none"/>
                        </wps:style>
                        <wps:bodyPr/>
                      </wps:wsp>
                      <wps:wsp>
                        <wps:cNvPr id="36" name="Shape 36"/>
                        <wps:cNvSpPr/>
                        <wps:spPr>
                          <a:xfrm>
                            <a:off x="5252785" y="2403601"/>
                            <a:ext cx="1565402" cy="1565402"/>
                          </a:xfrm>
                          <a:custGeom>
                            <a:avLst/>
                            <a:gdLst/>
                            <a:ahLst/>
                            <a:cxnLst/>
                            <a:rect l="0" t="0" r="0" b="0"/>
                            <a:pathLst>
                              <a:path w="1565402" h="1565402">
                                <a:moveTo>
                                  <a:pt x="782701" y="1565402"/>
                                </a:moveTo>
                                <a:cubicBezTo>
                                  <a:pt x="1214971" y="1565402"/>
                                  <a:pt x="1565402" y="1214971"/>
                                  <a:pt x="1565402" y="782701"/>
                                </a:cubicBezTo>
                                <a:cubicBezTo>
                                  <a:pt x="1565402" y="350431"/>
                                  <a:pt x="1214971" y="0"/>
                                  <a:pt x="782701" y="0"/>
                                </a:cubicBezTo>
                                <a:cubicBezTo>
                                  <a:pt x="350431" y="0"/>
                                  <a:pt x="0" y="350431"/>
                                  <a:pt x="0" y="782701"/>
                                </a:cubicBezTo>
                                <a:cubicBezTo>
                                  <a:pt x="0" y="1214971"/>
                                  <a:pt x="350431" y="1565402"/>
                                  <a:pt x="782701" y="1565402"/>
                                </a:cubicBezTo>
                                <a:close/>
                              </a:path>
                            </a:pathLst>
                          </a:custGeom>
                          <a:ln w="63500" cap="flat">
                            <a:miter lim="100000"/>
                          </a:ln>
                        </wps:spPr>
                        <wps:style>
                          <a:lnRef idx="1">
                            <a:srgbClr val="FFFEFD"/>
                          </a:lnRef>
                          <a:fillRef idx="0">
                            <a:srgbClr val="000000">
                              <a:alpha val="0"/>
                            </a:srgbClr>
                          </a:fillRef>
                          <a:effectRef idx="0">
                            <a:scrgbClr r="0" g="0" b="0"/>
                          </a:effectRef>
                          <a:fontRef idx="none"/>
                        </wps:style>
                        <wps:bodyPr/>
                      </wps:wsp>
                      <wps:wsp>
                        <wps:cNvPr id="37" name="Shape 37"/>
                        <wps:cNvSpPr/>
                        <wps:spPr>
                          <a:xfrm>
                            <a:off x="5697373" y="2763024"/>
                            <a:ext cx="611606" cy="846595"/>
                          </a:xfrm>
                          <a:custGeom>
                            <a:avLst/>
                            <a:gdLst/>
                            <a:ahLst/>
                            <a:cxnLst/>
                            <a:rect l="0" t="0" r="0" b="0"/>
                            <a:pathLst>
                              <a:path w="611606" h="846595">
                                <a:moveTo>
                                  <a:pt x="0" y="846595"/>
                                </a:moveTo>
                                <a:lnTo>
                                  <a:pt x="611606" y="846595"/>
                                </a:lnTo>
                                <a:lnTo>
                                  <a:pt x="611606" y="0"/>
                                </a:lnTo>
                                <a:lnTo>
                                  <a:pt x="0" y="0"/>
                                </a:lnTo>
                                <a:close/>
                              </a:path>
                            </a:pathLst>
                          </a:custGeom>
                          <a:ln w="24371" cap="flat">
                            <a:miter lim="127000"/>
                          </a:ln>
                        </wps:spPr>
                        <wps:style>
                          <a:lnRef idx="1">
                            <a:srgbClr val="FFFEFD"/>
                          </a:lnRef>
                          <a:fillRef idx="0">
                            <a:srgbClr val="000000">
                              <a:alpha val="0"/>
                            </a:srgbClr>
                          </a:fillRef>
                          <a:effectRef idx="0">
                            <a:scrgbClr r="0" g="0" b="0"/>
                          </a:effectRef>
                          <a:fontRef idx="none"/>
                        </wps:style>
                        <wps:bodyPr/>
                      </wps:wsp>
                      <wps:wsp>
                        <wps:cNvPr id="38" name="Shape 38"/>
                        <wps:cNvSpPr/>
                        <wps:spPr>
                          <a:xfrm>
                            <a:off x="6083656" y="2763022"/>
                            <a:ext cx="131356" cy="222110"/>
                          </a:xfrm>
                          <a:custGeom>
                            <a:avLst/>
                            <a:gdLst/>
                            <a:ahLst/>
                            <a:cxnLst/>
                            <a:rect l="0" t="0" r="0" b="0"/>
                            <a:pathLst>
                              <a:path w="131356" h="222110">
                                <a:moveTo>
                                  <a:pt x="0" y="0"/>
                                </a:moveTo>
                                <a:lnTo>
                                  <a:pt x="131356" y="0"/>
                                </a:lnTo>
                                <a:lnTo>
                                  <a:pt x="131356" y="222110"/>
                                </a:lnTo>
                                <a:lnTo>
                                  <a:pt x="66878" y="164795"/>
                                </a:lnTo>
                                <a:lnTo>
                                  <a:pt x="0" y="222110"/>
                                </a:lnTo>
                                <a:lnTo>
                                  <a:pt x="0"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39" name="Shape 39"/>
                        <wps:cNvSpPr/>
                        <wps:spPr>
                          <a:xfrm>
                            <a:off x="5784947" y="3081703"/>
                            <a:ext cx="435458" cy="46673"/>
                          </a:xfrm>
                          <a:custGeom>
                            <a:avLst/>
                            <a:gdLst/>
                            <a:ahLst/>
                            <a:cxnLst/>
                            <a:rect l="0" t="0" r="0" b="0"/>
                            <a:pathLst>
                              <a:path w="435458" h="46673">
                                <a:moveTo>
                                  <a:pt x="23343" y="0"/>
                                </a:moveTo>
                                <a:lnTo>
                                  <a:pt x="412115" y="0"/>
                                </a:lnTo>
                                <a:cubicBezTo>
                                  <a:pt x="425006" y="0"/>
                                  <a:pt x="435458" y="10452"/>
                                  <a:pt x="435458" y="23330"/>
                                </a:cubicBezTo>
                                <a:cubicBezTo>
                                  <a:pt x="435458" y="36220"/>
                                  <a:pt x="425006" y="46673"/>
                                  <a:pt x="412115" y="46673"/>
                                </a:cubicBezTo>
                                <a:lnTo>
                                  <a:pt x="23343" y="46673"/>
                                </a:lnTo>
                                <a:cubicBezTo>
                                  <a:pt x="10452" y="46673"/>
                                  <a:pt x="0" y="36220"/>
                                  <a:pt x="0" y="23330"/>
                                </a:cubicBezTo>
                                <a:cubicBezTo>
                                  <a:pt x="0" y="10452"/>
                                  <a:pt x="10452" y="0"/>
                                  <a:pt x="2334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0" name="Shape 40"/>
                        <wps:cNvSpPr/>
                        <wps:spPr>
                          <a:xfrm>
                            <a:off x="5784947" y="3186321"/>
                            <a:ext cx="435458" cy="46673"/>
                          </a:xfrm>
                          <a:custGeom>
                            <a:avLst/>
                            <a:gdLst/>
                            <a:ahLst/>
                            <a:cxnLst/>
                            <a:rect l="0" t="0" r="0" b="0"/>
                            <a:pathLst>
                              <a:path w="435458" h="46673">
                                <a:moveTo>
                                  <a:pt x="23343" y="0"/>
                                </a:moveTo>
                                <a:lnTo>
                                  <a:pt x="412115" y="0"/>
                                </a:lnTo>
                                <a:cubicBezTo>
                                  <a:pt x="425006" y="0"/>
                                  <a:pt x="435458" y="10452"/>
                                  <a:pt x="435458" y="23330"/>
                                </a:cubicBezTo>
                                <a:cubicBezTo>
                                  <a:pt x="435458" y="36220"/>
                                  <a:pt x="425006" y="46673"/>
                                  <a:pt x="412115" y="46673"/>
                                </a:cubicBezTo>
                                <a:lnTo>
                                  <a:pt x="23343" y="46673"/>
                                </a:lnTo>
                                <a:cubicBezTo>
                                  <a:pt x="10452" y="46673"/>
                                  <a:pt x="0" y="36220"/>
                                  <a:pt x="0" y="23330"/>
                                </a:cubicBezTo>
                                <a:cubicBezTo>
                                  <a:pt x="0" y="10452"/>
                                  <a:pt x="10452" y="0"/>
                                  <a:pt x="2334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1" name="Shape 41"/>
                        <wps:cNvSpPr/>
                        <wps:spPr>
                          <a:xfrm>
                            <a:off x="5784957" y="3290937"/>
                            <a:ext cx="430060" cy="46672"/>
                          </a:xfrm>
                          <a:custGeom>
                            <a:avLst/>
                            <a:gdLst/>
                            <a:ahLst/>
                            <a:cxnLst/>
                            <a:rect l="0" t="0" r="0" b="0"/>
                            <a:pathLst>
                              <a:path w="430060" h="46672">
                                <a:moveTo>
                                  <a:pt x="23330" y="0"/>
                                </a:moveTo>
                                <a:lnTo>
                                  <a:pt x="406717" y="0"/>
                                </a:lnTo>
                                <a:cubicBezTo>
                                  <a:pt x="419608" y="0"/>
                                  <a:pt x="430060" y="10452"/>
                                  <a:pt x="430060" y="23330"/>
                                </a:cubicBezTo>
                                <a:cubicBezTo>
                                  <a:pt x="430060" y="36220"/>
                                  <a:pt x="419608" y="46672"/>
                                  <a:pt x="406717" y="46672"/>
                                </a:cubicBezTo>
                                <a:lnTo>
                                  <a:pt x="23330" y="46672"/>
                                </a:lnTo>
                                <a:cubicBezTo>
                                  <a:pt x="10439" y="46672"/>
                                  <a:pt x="0" y="36220"/>
                                  <a:pt x="0" y="23330"/>
                                </a:cubicBezTo>
                                <a:cubicBezTo>
                                  <a:pt x="0" y="10452"/>
                                  <a:pt x="10439" y="0"/>
                                  <a:pt x="23330"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2" name="Shape 42"/>
                        <wps:cNvSpPr/>
                        <wps:spPr>
                          <a:xfrm>
                            <a:off x="5784947" y="3395555"/>
                            <a:ext cx="435458" cy="46672"/>
                          </a:xfrm>
                          <a:custGeom>
                            <a:avLst/>
                            <a:gdLst/>
                            <a:ahLst/>
                            <a:cxnLst/>
                            <a:rect l="0" t="0" r="0" b="0"/>
                            <a:pathLst>
                              <a:path w="435458" h="46672">
                                <a:moveTo>
                                  <a:pt x="23343" y="0"/>
                                </a:moveTo>
                                <a:lnTo>
                                  <a:pt x="412115" y="0"/>
                                </a:lnTo>
                                <a:cubicBezTo>
                                  <a:pt x="425006" y="0"/>
                                  <a:pt x="435458" y="10452"/>
                                  <a:pt x="435458" y="23330"/>
                                </a:cubicBezTo>
                                <a:cubicBezTo>
                                  <a:pt x="435458" y="36220"/>
                                  <a:pt x="425006" y="46672"/>
                                  <a:pt x="412115" y="46672"/>
                                </a:cubicBezTo>
                                <a:lnTo>
                                  <a:pt x="23343" y="46672"/>
                                </a:lnTo>
                                <a:cubicBezTo>
                                  <a:pt x="10452" y="46672"/>
                                  <a:pt x="0" y="36220"/>
                                  <a:pt x="0" y="23330"/>
                                </a:cubicBezTo>
                                <a:cubicBezTo>
                                  <a:pt x="0" y="10452"/>
                                  <a:pt x="10452" y="0"/>
                                  <a:pt x="23343" y="0"/>
                                </a:cubicBez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3" name="Shape 43"/>
                        <wps:cNvSpPr/>
                        <wps:spPr>
                          <a:xfrm>
                            <a:off x="5761983" y="2825815"/>
                            <a:ext cx="611606" cy="846595"/>
                          </a:xfrm>
                          <a:custGeom>
                            <a:avLst/>
                            <a:gdLst/>
                            <a:ahLst/>
                            <a:cxnLst/>
                            <a:rect l="0" t="0" r="0" b="0"/>
                            <a:pathLst>
                              <a:path w="611606" h="846595">
                                <a:moveTo>
                                  <a:pt x="547002" y="0"/>
                                </a:moveTo>
                                <a:lnTo>
                                  <a:pt x="611606" y="0"/>
                                </a:lnTo>
                                <a:lnTo>
                                  <a:pt x="611606" y="846595"/>
                                </a:lnTo>
                                <a:lnTo>
                                  <a:pt x="0" y="846595"/>
                                </a:lnTo>
                                <a:lnTo>
                                  <a:pt x="0" y="783793"/>
                                </a:lnTo>
                              </a:path>
                            </a:pathLst>
                          </a:custGeom>
                          <a:ln w="24371" cap="flat">
                            <a:miter lim="127000"/>
                          </a:ln>
                        </wps:spPr>
                        <wps:style>
                          <a:lnRef idx="1">
                            <a:srgbClr val="FFFEFD"/>
                          </a:lnRef>
                          <a:fillRef idx="0">
                            <a:srgbClr val="000000">
                              <a:alpha val="0"/>
                            </a:srgbClr>
                          </a:fillRef>
                          <a:effectRef idx="0">
                            <a:scrgbClr r="0" g="0" b="0"/>
                          </a:effectRef>
                          <a:fontRef idx="none"/>
                        </wps:style>
                        <wps:bodyPr/>
                      </wps:wsp>
                    </wpg:wgp>
                  </a:graphicData>
                </a:graphic>
              </wp:anchor>
            </w:drawing>
          </mc:Choice>
          <mc:Fallback>
            <w:pict>
              <v:group id="Group 26184" o:spid="_x0000_s1032" style="position:absolute;left:0;text-align:left;margin-left:0;margin-top:0;width:595.3pt;height:348.8pt;z-index:251664384;mso-position-horizontal-relative:page;mso-position-vertical-relative:page" coordsize="75600,44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">
                <v:shape id="Shape 8" o:spid="_x0000_s1033" style="position:absolute;width:75600;height:44298;visibility:visible;mso-wrap-style:square;v-text-anchor:top" coordsize="7560005,4429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" path="m,l7560005,r,4429881l7527167,4407456c6478648,3697053,3486547,1951307,160887,2559885l,2591611,,xe" fillcolor="#4c5f87" stroked="f" strokeweight="0">
                  <v:stroke miterlimit="83231f" joinstyle="miter"/>
                  <v:path arrowok="t" textboxrect="0,0,7560005,4429881"/>
                </v:shape>
                <v:shape id="Shape 9" o:spid="_x0000_s1034" style="position:absolute;width:75600;height:40783;visibility:visible;mso-wrap-style:square;v-text-anchor:top" coordsize="7560005,4078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" path="m,l7560005,r,4078331l7517678,4051220c6445606,3370046,3395819,1707575,92306,2407514l,2428401,,xe" fillcolor="#7f9fc1" stroked="f" strokeweight="0">
                  <v:stroke miterlimit="83231f" joinstyle="miter"/>
                  <v:path arrowok="t" textboxrect="0,0,7560005,4078331"/>
                </v:shape>
                <v:shape id="Shape 10" o:spid="_x0000_s1035" style="position:absolute;width:75600;height:36102;visibility:visible;mso-wrap-style:square;v-text-anchor:top" coordsize="7560005,3610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" path="m,l7560005,r,3610248l7527167,3592292c6478648,3023816,3486547,1642893,160887,2293085l,2326498,,xe" fillcolor="#fffefd" stroked="f" strokeweight="0">
                  <v:stroke miterlimit="83231f" joinstyle="miter"/>
                  <v:path arrowok="t" textboxrect="0,0,7560005,3610248"/>
                </v:shape>
                <v:shape id="Shape 11" o:spid="_x0000_s1036" style="position:absolute;left:52479;top:7200;width:7766;height:5165;visibility:visible;mso-wrap-style:square;v-text-anchor:top" coordsize="776592,516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" path="m388288,v12768,,25535,3242,35219,9725l757225,233093v19367,12966,19367,34188,,47155l486194,461667v-12548,-8623,-18237,-13157,-26911,-20332c451409,434820,445935,430082,438569,421446v-5436,-6375,-8534,-10045,-10020,-16027c444690,401520,459499,395246,472948,386572v13449,-8674,25057,-19596,34760,-32766c517436,340662,524992,325345,530365,307858v5385,-17501,8089,-37161,8089,-59005c538454,222247,534403,198853,526326,178660v-8065,-20193,-19139,-37160,-33185,-50914c479069,113979,462623,103667,443789,96784,424955,89913,404914,86471,383692,86471v-20637,,-40309,3442,-58991,10313c306007,103667,289560,113979,275362,127746v-14212,13754,-25502,30721,-33884,50914c233108,198853,228930,222247,228930,248853v,23927,3277,45314,9868,64161c245364,331835,254495,348002,266167,361439v11658,13462,25412,24155,41262,32080c323266,401444,340474,406600,359016,409000v3582,12561,8751,23622,15469,33186c381216,451749,388290,461401,399986,471497v11875,10236,20702,17209,33198,25667l423507,503628v-19368,12967,-51067,12967,-70434,l19380,280248c,267281,,246059,19380,233093l353060,9725c362750,3242,375520,,388288,xe" fillcolor="#236c5c" stroked="f" strokeweight="0">
                  <v:stroke miterlimit="83231f" joinstyle="miter"/>
                  <v:path arrowok="t" textboxrect="0,0,776592,516595"/>
                </v:shape>
                <v:shape id="Shape 12" o:spid="_x0000_s1037" style="position:absolute;left:55490;top:8679;width:1651;height:2014;visibility:visible;mso-wrap-style:square;v-text-anchor:top" coordsize="165087,201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" path="m82550,v12865,,24435,2400,34747,7176c127635,11963,136296,18771,143332,27584v7024,8840,12395,19457,16142,31852c163221,71844,165087,85687,165087,100927v,15253,-1866,29007,-5613,41262c155727,154470,150356,165011,143332,173825v-7036,8839,-15697,15621,-26035,20409c106985,199034,95415,201409,82550,201409v-13170,,-24828,-2375,-35001,-7175c37389,189446,28791,182664,21768,173825,14732,165011,9347,154470,5614,142189,1867,129934,,116180,,100927,,85979,1867,72301,5614,59893,9347,47485,14732,36868,21768,28042,28791,19215,37389,12332,47549,7417,57722,2464,69380,,82550,xe" fillcolor="#236c5c" stroked="f" strokeweight="0">
                  <v:stroke miterlimit="83231f" joinstyle="miter"/>
                  <v:path arrowok="t" textboxrect="0,0,165087,201409"/>
                </v:shape>
                <v:shape id="Shape 13" o:spid="_x0000_s1038" style="position:absolute;left:56811;top:11816;width:530;height:1253;visibility:visible;mso-wrap-style:square;v-text-anchor:top" coordsize="53022,12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" path="m53022,r,88113c53022,88900,52502,89891,51854,90322l1168,124854c521,125285,,125006,,124231l,35496,53022,xe" fillcolor="#236c5c" stroked="f" strokeweight="0">
                  <v:stroke miterlimit="83231f" joinstyle="miter"/>
                  <v:path arrowok="t" textboxrect="0,0,53022,125285"/>
                </v:shape>
                <v:shape id="Shape 14" o:spid="_x0000_s1039" style="position:absolute;left:61745;top:8185;width:1067;height:2506;visibility:visible;mso-wrap-style:square;v-text-anchor:top" coordsize="106699,250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" path="m106699,r,27333l76035,33599c66878,37803,59131,43772,52794,51506,46431,59266,41529,68664,38100,79764v-3442,11087,-5169,23393,-5169,36957c32931,130284,34658,142604,38100,153678v3429,11087,8331,20510,14694,28245c59131,189682,66878,195651,76035,199842r30664,6267l106699,250546,98463,233269v-13551,-876,-26365,-4039,-38417,-9525c47993,218257,37554,210599,28727,200808,19901,191029,12916,179129,7760,165133,2591,151151,,135009,,116721,,97569,2857,80666,8560,66035,14249,51405,22009,39187,31801,29408,41592,19604,52997,12238,66015,7285l106699,xe" fillcolor="#595452" stroked="f" strokeweight="0">
                  <v:stroke miterlimit="83231f" joinstyle="miter"/>
                  <v:path arrowok="t" textboxrect="0,0,106699,250546"/>
                </v:shape>
                <v:shape id="Shape 15" o:spid="_x0000_s1040" style="position:absolute;left:62812;top:8184;width:1070;height:2873;visibility:visible;mso-wrap-style:square;v-text-anchor:top" coordsize="107004,28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" path="m807,c15221,,28823,2489,41637,7429v12802,4953,24054,12319,33731,22124c85046,39332,92767,51549,98444,66180v5715,14630,8560,31534,8560,50685c107004,133655,104858,148615,100565,161734v-4318,13132,-10300,24499,-17920,34062c75000,205372,66059,213106,55848,219050v-10249,5918,-21145,9944,-32778,12090c23285,236093,25508,240449,29686,244208v4204,3772,9538,6947,15990,9525c52127,256311,59353,258458,67316,260185v7950,1714,15913,3010,23914,3797l87217,275057v-2642,7302,-11087,12293,-18745,11087c68472,286144,61868,285102,51645,282613,41421,280149,32163,276873,23882,272783,15589,268681,8655,263461,3067,257124l,250691,,206254r159,32c11576,206286,21774,204191,30829,199987v9043,-4191,16726,-10160,23076,-17920c60255,174333,65144,164909,68587,153822v3454,-11074,5181,-23393,5181,-36957c73768,103302,72041,90995,68587,79908,65144,68809,60255,59411,53905,51651,47555,43917,39872,37948,30829,33744,21774,29553,11576,27445,159,27445l,27477,,144,807,xe" fillcolor="#595452" stroked="f" strokeweight="0">
                  <v:stroke miterlimit="83231f" joinstyle="miter"/>
                  <v:path arrowok="t" textboxrect="0,0,107004,287350"/>
                </v:shape>
                <v:shape id="Shape 16" o:spid="_x0000_s1041" style="position:absolute;left:64018;top:8236;width:1032;height:2237;visibility:visible;mso-wrap-style:square;v-text-anchor:top" coordsize="103136,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" path="m91631,r11505,l103136,40670,83731,86373v-6781,17538,-13525,35661,-20193,54381l103136,140754r,25832l68631,166586v-7760,,-16256,5982,-18860,13297l38900,210426v-2603,7303,-11087,13297,-18847,13297l,223723c7519,203606,40666,118809,47866,100736,55080,82652,62243,65380,69367,48908,76454,32461,83884,16154,91631,xe" fillcolor="#595452" stroked="f" strokeweight="0">
                  <v:stroke miterlimit="83231f" joinstyle="miter"/>
                  <v:path arrowok="t" textboxrect="0,0,103136,223723"/>
                </v:shape>
                <v:shape id="Shape 17" o:spid="_x0000_s1042" style="position:absolute;left:65050;top:8236;width:1073;height:2237;visibility:visible;mso-wrap-style:square;v-text-anchor:top" coordsize="107304,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" path="m,l3113,v7759,,16802,5753,20091,12789c23204,12789,32399,32461,39486,48908v7112,16472,14274,33744,21488,51828c68187,118809,75528,137909,83072,158026v7544,20117,15608,42024,24232,65697l87187,223723v-7760,,-16320,-5956,-19012,-13246c68175,210477,65965,204508,62740,195148,59513,185788,56186,176276,52732,166586l,166586,,140754r29580,c37340,140754,41480,134798,38762,127521v,,-8789,-23610,-15558,-41148c16410,68821,9386,51994,2046,35852l,40670,,xe" fillcolor="#595452" stroked="f" strokeweight="0">
                  <v:stroke miterlimit="83231f" joinstyle="miter"/>
                  <v:path arrowok="t" textboxrect="0,0,107304,223723"/>
                </v:shape>
                <v:shape id="Shape 18" o:spid="_x0000_s1043" style="position:absolute;left:66295;top:8236;width:1032;height:2237;visibility:visible;mso-wrap-style:square;v-text-anchor:top" coordsize="103157,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" path="m91643,r11514,l103157,40619,83731,86373v-6769,17538,-13500,35661,-20167,54381l103157,140754r,25832l68631,166586v-7760,,-16243,5982,-18847,13297l38926,210414v-2592,7315,-11075,13309,-18835,13309l,223723c7544,203606,40678,118809,47904,100736,55105,82652,62268,65380,69367,48908,76479,32461,83883,16154,91643,xe" fillcolor="#595452" stroked="f" strokeweight="0">
                  <v:stroke miterlimit="83231f" joinstyle="miter"/>
                  <v:path arrowok="t" textboxrect="0,0,103157,223723"/>
                </v:shape>
                <v:shape id="Shape 19" o:spid="_x0000_s1044" style="position:absolute;left:67327;top:8236;width:1072;height:2237;visibility:visible;mso-wrap-style:square;v-text-anchor:top" coordsize="107269,223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" path="m,l3116,v7760,,16802,5753,20092,12789c23208,12789,32403,32461,39489,48908v7100,16472,14262,33744,21475,51828c68166,118809,75532,137909,83088,158026v7519,20117,15596,42024,24181,65697l87178,223723v-7760,,-16320,-5956,-19012,-13246c68166,210477,65969,204508,62743,195148,59504,185788,56164,176276,52710,166586l,166586,,140754r29570,c37330,140754,41470,134798,38765,127521v,,-8801,-23610,-15557,-41148c16401,68821,9352,51994,2024,35852l,40619,,xe" fillcolor="#595452" stroked="f" strokeweight="0">
                  <v:stroke miterlimit="83231f" joinstyle="miter"/>
                  <v:path arrowok="t" textboxrect="0,0,107269,223723"/>
                </v:shape>
                <v:rect id="Rectangle 20" o:spid="_x0000_s1045" style="position:absolute;left:14466;top:6472;width:9794;height:51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rsidR="00F11BD5" w:rsidRDefault="00F11BD5">
                        <w:r>
                          <w:rPr>
                            <w:rFonts w:ascii="Calibri" w:eastAsia="Calibri" w:hAnsi="Calibri" w:cs="Calibri"/>
                            <w:b/>
                            <w:color w:val="343433"/>
                            <w:w w:val="128"/>
                            <w:sz w:val="50"/>
                          </w:rPr>
                          <w:t>QAA</w:t>
                        </w:r>
                      </w:p>
                    </w:txbxContent>
                  </v:textbox>
                </v:rect>
                <v:rect id="Rectangle 21" o:spid="_x0000_s1046" style="position:absolute;left:14466;top:9704;width:29002;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rsidR="00F11BD5" w:rsidRDefault="00F11BD5">
                        <w:r>
                          <w:rPr>
                            <w:rFonts w:ascii="Calibri" w:eastAsia="Calibri" w:hAnsi="Calibri" w:cs="Calibri"/>
                            <w:color w:val="4C5F87"/>
                            <w:w w:val="122"/>
                            <w:sz w:val="50"/>
                          </w:rPr>
                          <w:t>MEMBERSHIP</w:t>
                        </w:r>
                      </w:p>
                    </w:txbxContent>
                  </v:textbox>
                </v:rect>
                <v:shape id="Shape 33306" o:spid="_x0000_s1047" style="position:absolute;left:13118;top:7200;width:908;height:5513;visibility:visible;mso-wrap-style:square;v-text-anchor:top" coordsize="90792,551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" path="m,l90792,r,551383l,551383,,e" fillcolor="#4c5f87" stroked="f" strokeweight="0">
                  <v:stroke miterlimit="83231f" joinstyle="miter"/>
                  <v:path arrowok="t" textboxrect="0,0,90792,551383"/>
                </v:shape>
                <v:shape id="Shape 23" o:spid="_x0000_s1048" style="position:absolute;left:7576;top:7603;width:4719;height:4707;visibility:visible;mso-wrap-style:square;v-text-anchor:top" coordsize="471856,47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" path="m235928,c366230,,471856,105372,471856,235356v,129972,-105626,235344,-235928,235344c105626,470700,,365328,,235356,,105372,105626,,235928,xe" fillcolor="#4c5f87" stroked="f" strokeweight="0">
                  <v:stroke miterlimit="83231f" joinstyle="miter"/>
                  <v:path arrowok="t" textboxrect="0,0,471856,470700"/>
                </v:shape>
                <v:shape id="Shape 24" o:spid="_x0000_s1049" style="position:absolute;left:9397;top:8629;width:1058;height:1048;visibility:visible;mso-wrap-style:square;v-text-anchor:top" coordsize="105804,10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" path="m52908,v29210,,52896,22085,52896,49340c105804,76581,82118,104864,52908,104864,23685,104864,,76581,,49340,,22085,23685,,52908,xe" fillcolor="#fffefd" stroked="f" strokeweight="0">
                  <v:stroke miterlimit="83231f" joinstyle="miter"/>
                  <v:path arrowok="t" textboxrect="0,0,105804,104864"/>
                </v:shape>
                <v:shape id="Shape 25" o:spid="_x0000_s1050" style="position:absolute;left:9001;top:9762;width:1849;height:1151;visibility:visible;mso-wrap-style:square;v-text-anchor:top" coordsize="184836,115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" path="m92405,v65164,,92431,52121,92431,87325l184836,98717v,9068,-7887,16409,-17602,16409l17590,115126c7874,115126,,107785,,98717l,85827c,50152,29782,,92405,xe" fillcolor="#fffefd" stroked="f" strokeweight="0">
                  <v:stroke miterlimit="83231f" joinstyle="miter"/>
                  <v:path arrowok="t" textboxrect="0,0,184836,115126"/>
                </v:shape>
                <v:shape id="Shape 26" o:spid="_x0000_s1051" style="position:absolute;left:8423;top:8928;width:772;height:782;visibility:visible;mso-wrap-style:square;v-text-anchor:top" coordsize="77267,78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" path="m38633,c59969,,77267,16129,77267,36030v,19901,-17298,42215,-38634,42215c17297,78245,,55931,,36030,,16129,17285,,38633,xe" fillcolor="#fffefd" stroked="f" strokeweight="0">
                  <v:stroke miterlimit="83231f" joinstyle="miter"/>
                  <v:path arrowok="t" textboxrect="0,0,77267,78245"/>
                </v:shape>
                <v:shape id="Shape 27" o:spid="_x0000_s1052" style="position:absolute;left:8134;top:9755;width:1121;height:841;visibility:visible;mso-wrap-style:square;v-text-anchor:top" coordsize="112065,84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" path="m67488,v16815,,32766,5918,44577,15405c91719,31242,77660,55410,78194,84074r-49302,c12929,84074,,72009,,57137r292,c3442,25095,32321,,67488,xe" fillcolor="#fffefd" stroked="f" strokeweight="0">
                  <v:stroke miterlimit="83231f" joinstyle="miter"/>
                  <v:path arrowok="t" textboxrect="0,0,112065,84074"/>
                </v:shape>
                <v:shape id="Shape 28" o:spid="_x0000_s1053" style="position:absolute;left:10653;top:8928;width:772;height:782;visibility:visible;mso-wrap-style:square;v-text-anchor:top" coordsize="77267,78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" path="m38633,c59969,,77267,16129,77267,36030v,19901,-17298,42215,-38634,42215c17297,78245,,55931,,36030,,16129,17297,,38633,xe" fillcolor="#fffefd" stroked="f" strokeweight="0">
                  <v:stroke miterlimit="83231f" joinstyle="miter"/>
                  <v:path arrowok="t" textboxrect="0,0,77267,78245"/>
                </v:shape>
                <v:shape id="Shape 29" o:spid="_x0000_s1054" style="position:absolute;left:10593;top:9755;width:1121;height:841;visibility:visible;mso-wrap-style:square;v-text-anchor:top" coordsize="112052,84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" path="m44577,v35166,,64033,25095,67170,57137l112052,57137v,14872,-12928,26937,-28880,26937l33858,84074c34404,55410,20333,31242,,15405,11798,5918,27762,,44577,xe" fillcolor="#fffefd" stroked="f" strokeweight="0">
                  <v:stroke miterlimit="83231f" joinstyle="miter"/>
                  <v:path arrowok="t" textboxrect="0,0,112052,84074"/>
                </v:shape>
                <v:shape id="Shape 30" o:spid="_x0000_s1055" style="position:absolute;left:7271;top:7295;width:5336;height:5323;visibility:visible;mso-wrap-style:square;v-text-anchor:top" coordsize="533629,532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" path="m266814,532321v147358,,266815,-119165,266815,-266167c533629,119164,414172,,266814,,119456,,,119164,,266154,,413156,119456,532321,266814,532321xe" filled="f" strokecolor="#4c5f87" strokeweight=".39722mm">
                  <v:stroke miterlimit="1" joinstyle="miter"/>
                  <v:path arrowok="t" textboxrect="0,0,533629,532321"/>
                </v:shape>
                <v:shape id="Shape 35" o:spid="_x0000_s1056" style="position:absolute;left:52527;top:24036;width:15654;height:15654;visibility:visible;mso-wrap-style:square;v-text-anchor:top" coordsize="1565402,156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" path="m782701,v432270,,782701,350431,782701,782701c1565402,1214971,1214971,1565402,782701,1565402,350431,1565402,,1214971,,782701,,350431,350431,,782701,xe" fillcolor="#4c5f87" stroked="f" strokeweight="0">
                  <v:stroke miterlimit="83231f" joinstyle="miter"/>
                  <v:path arrowok="t" textboxrect="0,0,1565402,1565402"/>
                </v:shape>
                <v:shape id="Shape 36" o:spid="_x0000_s1057" style="position:absolute;left:52527;top:24036;width:15654;height:15654;visibility:visible;mso-wrap-style:square;v-text-anchor:top" coordsize="1565402,156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" path="m782701,1565402v432270,,782701,-350431,782701,-782701c1565402,350431,1214971,,782701,,350431,,,350431,,782701v,432270,350431,782701,782701,782701xe" filled="f" strokecolor="#fffefd" strokeweight="5pt">
                  <v:stroke miterlimit="1" joinstyle="miter"/>
                  <v:path arrowok="t" textboxrect="0,0,1565402,1565402"/>
                </v:shape>
                <v:shape id="Shape 37" o:spid="_x0000_s1058" style="position:absolute;left:56973;top:27630;width:6116;height:8466;visibility:visible;mso-wrap-style:square;v-text-anchor:top" coordsize="611606,846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" path="m,846595r611606,l611606,,,,,846595xe" filled="f" strokecolor="#fffefd" strokeweight=".67697mm">
                  <v:stroke miterlimit="83231f" joinstyle="miter"/>
                  <v:path arrowok="t" textboxrect="0,0,611606,846595"/>
                </v:shape>
                <v:shape id="Shape 38" o:spid="_x0000_s1059" style="position:absolute;left:60836;top:27630;width:1314;height:2221;visibility:visible;mso-wrap-style:square;v-text-anchor:top" coordsize="131356,22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" path="m,l131356,r,222110l66878,164795,,222110,,xe" fillcolor="#fffefd" stroked="f" strokeweight="0">
                  <v:stroke miterlimit="83231f" joinstyle="miter"/>
                  <v:path arrowok="t" textboxrect="0,0,131356,222110"/>
                </v:shape>
                <v:shape id="Shape 39" o:spid="_x0000_s1060" style="position:absolute;left:57849;top:30817;width:4355;height:466;visibility:visible;mso-wrap-style:square;v-text-anchor:top" coordsize="435458,46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" path="m23343,l412115,v12891,,23343,10452,23343,23330c435458,36220,425006,46673,412115,46673r-388772,c10452,46673,,36220,,23330,,10452,10452,,23343,xe" fillcolor="#fffefd" stroked="f" strokeweight="0">
                  <v:stroke miterlimit="83231f" joinstyle="miter"/>
                  <v:path arrowok="t" textboxrect="0,0,435458,46673"/>
                </v:shape>
                <v:shape id="Shape 40" o:spid="_x0000_s1061" style="position:absolute;left:57849;top:31863;width:4355;height:466;visibility:visible;mso-wrap-style:square;v-text-anchor:top" coordsize="435458,46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" path="m23343,l412115,v12891,,23343,10452,23343,23330c435458,36220,425006,46673,412115,46673r-388772,c10452,46673,,36220,,23330,,10452,10452,,23343,xe" fillcolor="#fffefd" stroked="f" strokeweight="0">
                  <v:stroke miterlimit="83231f" joinstyle="miter"/>
                  <v:path arrowok="t" textboxrect="0,0,435458,46673"/>
                </v:shape>
                <v:shape id="Shape 41" o:spid="_x0000_s1062" style="position:absolute;left:57849;top:32909;width:4301;height:467;visibility:visible;mso-wrap-style:square;v-text-anchor:top" coordsize="430060,4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" path="m23330,l406717,v12891,,23343,10452,23343,23330c430060,36220,419608,46672,406717,46672r-383387,c10439,46672,,36220,,23330,,10452,10439,,23330,xe" fillcolor="#fffefd" stroked="f" strokeweight="0">
                  <v:stroke miterlimit="83231f" joinstyle="miter"/>
                  <v:path arrowok="t" textboxrect="0,0,430060,46672"/>
                </v:shape>
                <v:shape id="Shape 42" o:spid="_x0000_s1063" style="position:absolute;left:57849;top:33955;width:4355;height:467;visibility:visible;mso-wrap-style:square;v-text-anchor:top" coordsize="435458,4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" path="m23343,l412115,v12891,,23343,10452,23343,23330c435458,36220,425006,46672,412115,46672r-388772,c10452,46672,,36220,,23330,,10452,10452,,23343,xe" fillcolor="#fffefd" stroked="f" strokeweight="0">
                  <v:stroke miterlimit="83231f" joinstyle="miter"/>
                  <v:path arrowok="t" textboxrect="0,0,435458,46672"/>
                </v:shape>
                <v:shape id="Shape 43" o:spid="_x0000_s1064" style="position:absolute;left:57619;top:28258;width:6116;height:8466;visibility:visible;mso-wrap-style:square;v-text-anchor:top" coordsize="611606,846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" path="m547002,r64604,l611606,846595,,846595,,783793e" filled="f" strokecolor="#fffefd" strokeweight=".67697mm">
                  <v:stroke miterlimit="83231f" joinstyle="miter"/>
                  <v:path arrowok="t" textboxrect="0,0,611606,846595"/>
                </v:shape>
                <w10:wrap type="topAndBottom" anchorx="page" anchory="page"/>
              </v:group>
            </w:pict>
          </mc:Fallback>
        </mc:AlternateContent>
      </w:r>
      <w:r>
        <w:rPr>
          <w:rFonts w:ascii="Calibri" w:eastAsia="Calibri" w:hAnsi="Calibri" w:cs="Calibri"/>
          <w:b/>
          <w:color w:val="56565A"/>
          <w:sz w:val="72"/>
        </w:rPr>
        <w:t>Statement</w:t>
      </w:r>
    </w:p>
    <w:p w:rsidR="00E92BD8" w:rsidRDefault="00E92BD8">
      <w:pPr>
        <w:spacing w:after="0"/>
        <w:ind w:left="1776" w:right="-306"/>
      </w:pPr>
      <w:r>
        <w:rPr>
          <w:rFonts w:ascii="Calibri" w:eastAsia="Calibri" w:hAnsi="Calibri" w:cs="Calibri"/>
          <w:b/>
          <w:color w:val="56565A"/>
          <w:sz w:val="58"/>
        </w:rPr>
        <w:lastRenderedPageBreak/>
        <w:t>Youth and Community Work</w:t>
      </w:r>
    </w:p>
    <w:p w:rsidR="00E92BD8" w:rsidRDefault="00E92BD8">
      <w:pPr>
        <w:sectPr w:rsidR="00E92BD8" w:rsidSect="00743BCD">
          <w:footerReference w:type="even" r:id="rId17"/>
          <w:footerReference w:type="default" r:id="rId18"/>
          <w:footerReference w:type="first" r:id="rId19"/>
          <w:pgSz w:w="11906" w:h="16838"/>
          <w:pgMar w:top="1440" w:right="1440" w:bottom="1440" w:left="1440" w:header="709" w:footer="709" w:gutter="0"/>
          <w:cols w:space="708"/>
          <w:docGrid w:linePitch="360"/>
        </w:sectPr>
      </w:pPr>
    </w:p>
    <w:p w:rsidR="00E92BD8" w:rsidRDefault="00E92BD8">
      <w:pPr>
        <w:pStyle w:val="Heading2"/>
        <w:spacing w:after="210"/>
        <w:ind w:left="23" w:right="182"/>
      </w:pPr>
      <w:r>
        <w:lastRenderedPageBreak/>
        <w:t>Contents</w:t>
      </w:r>
      <w:r>
        <w:rPr>
          <w:b w:val="0"/>
          <w:vertAlign w:val="subscript"/>
        </w:rPr>
        <w:t xml:space="preserve"> </w:t>
      </w:r>
    </w:p>
    <w:p w:rsidR="00E92BD8" w:rsidRDefault="00E92BD8">
      <w:pPr>
        <w:spacing w:after="95"/>
        <w:ind w:left="14"/>
      </w:pPr>
      <w:r>
        <w:t>How can I use this document? ................................................................................................. 1</w:t>
      </w:r>
      <w:r>
        <w:rPr>
          <w:rFonts w:ascii="Calibri" w:eastAsia="Calibri" w:hAnsi="Calibri" w:cs="Calibri"/>
        </w:rPr>
        <w:t xml:space="preserve"> </w:t>
      </w:r>
    </w:p>
    <w:p w:rsidR="00E92BD8" w:rsidRDefault="00E92BD8">
      <w:pPr>
        <w:spacing w:after="95"/>
        <w:ind w:left="14"/>
      </w:pPr>
      <w:r>
        <w:t>About the Statement ................................................................................................................ 2</w:t>
      </w:r>
      <w:r>
        <w:rPr>
          <w:rFonts w:ascii="Calibri" w:eastAsia="Calibri" w:hAnsi="Calibri" w:cs="Calibri"/>
        </w:rPr>
        <w:t xml:space="preserve"> </w:t>
      </w:r>
    </w:p>
    <w:p w:rsidR="00E92BD8" w:rsidRDefault="00E92BD8">
      <w:pPr>
        <w:spacing w:after="95"/>
        <w:ind w:left="14"/>
      </w:pPr>
      <w:r>
        <w:t>Relationship to legislation ......................................................................................................... 2</w:t>
      </w:r>
      <w:r>
        <w:rPr>
          <w:rFonts w:ascii="Calibri" w:eastAsia="Calibri" w:hAnsi="Calibri" w:cs="Calibri"/>
        </w:rPr>
        <w:t xml:space="preserve"> </w:t>
      </w:r>
    </w:p>
    <w:p w:rsidR="00E92BD8" w:rsidRDefault="00E92BD8">
      <w:pPr>
        <w:spacing w:after="95"/>
        <w:ind w:left="14"/>
      </w:pPr>
      <w:r>
        <w:t>Summary of changes from the previous Subject Benchmark Statement (2017</w:t>
      </w:r>
      <w:proofErr w:type="gramStart"/>
      <w:r>
        <w:t>) .......................</w:t>
      </w:r>
      <w:proofErr w:type="gramEnd"/>
      <w:r>
        <w:t xml:space="preserve"> 2</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43434" cy="108966"/>
            <wp:effectExtent l="0" t="0" r="0" b="0"/>
            <wp:docPr id="84" name="Picture 84"/>
            <wp:cNvGraphicFramePr/>
            <a:graphic xmlns:a="http://schemas.openxmlformats.org/drawingml/2006/main">
              <a:graphicData uri="http://schemas.openxmlformats.org/drawingml/2006/picture">
                <pic:pic xmlns:pic="http://schemas.openxmlformats.org/drawingml/2006/picture">
                  <pic:nvPicPr>
                    <pic:cNvPr id="84" name="Picture 84"/>
                    <pic:cNvPicPr/>
                  </pic:nvPicPr>
                  <pic:blipFill>
                    <a:blip r:embed="rId20"/>
                    <a:stretch>
                      <a:fillRect/>
                    </a:stretch>
                  </pic:blipFill>
                  <pic:spPr>
                    <a:xfrm>
                      <a:off x="0" y="0"/>
                      <a:ext cx="43434" cy="108966"/>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Introduction ..................................................................................................................... 3</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3914" cy="107442"/>
            <wp:effectExtent l="0" t="0" r="0" b="0"/>
            <wp:docPr id="96" name="Picture 96"/>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21"/>
                    <a:stretch>
                      <a:fillRect/>
                    </a:stretch>
                  </pic:blipFill>
                  <pic:spPr>
                    <a:xfrm>
                      <a:off x="0" y="0"/>
                      <a:ext cx="73914" cy="107442"/>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 xml:space="preserve">Defining </w:t>
      </w:r>
      <w:proofErr w:type="gramStart"/>
      <w:r>
        <w:t>principles ...........................................................................................................</w:t>
      </w:r>
      <w:proofErr w:type="gramEnd"/>
      <w:r>
        <w:t xml:space="preserve"> 6</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2390" cy="110490"/>
            <wp:effectExtent l="0" t="0" r="0" b="0"/>
            <wp:docPr id="108" name="Picture 108"/>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22"/>
                    <a:stretch>
                      <a:fillRect/>
                    </a:stretch>
                  </pic:blipFill>
                  <pic:spPr>
                    <a:xfrm>
                      <a:off x="0" y="0"/>
                      <a:ext cx="72390" cy="110490"/>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Nature and extent of youth and community work ............................................................ 9</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5438" cy="107442"/>
            <wp:effectExtent l="0" t="0" r="0" b="0"/>
            <wp:docPr id="120" name="Picture 120"/>
            <wp:cNvGraphicFramePr/>
            <a:graphic xmlns:a="http://schemas.openxmlformats.org/drawingml/2006/main">
              <a:graphicData uri="http://schemas.openxmlformats.org/drawingml/2006/picture">
                <pic:pic xmlns:pic="http://schemas.openxmlformats.org/drawingml/2006/picture">
                  <pic:nvPicPr>
                    <pic:cNvPr id="120" name="Picture 120"/>
                    <pic:cNvPicPr/>
                  </pic:nvPicPr>
                  <pic:blipFill>
                    <a:blip r:embed="rId23"/>
                    <a:stretch>
                      <a:fillRect/>
                    </a:stretch>
                  </pic:blipFill>
                  <pic:spPr>
                    <a:xfrm>
                      <a:off x="0" y="0"/>
                      <a:ext cx="75438" cy="107442"/>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 xml:space="preserve">Subject knowledge and </w:t>
      </w:r>
      <w:proofErr w:type="gramStart"/>
      <w:r>
        <w:t>understanding ..........................................................................</w:t>
      </w:r>
      <w:proofErr w:type="gramEnd"/>
      <w:r>
        <w:t xml:space="preserve"> 10</w:t>
      </w:r>
      <w:r>
        <w:rPr>
          <w:rFonts w:ascii="Calibri" w:eastAsia="Calibri" w:hAnsi="Calibri" w:cs="Calibri"/>
        </w:rPr>
        <w:t xml:space="preserve"> </w:t>
      </w:r>
    </w:p>
    <w:p w:rsidR="00E92BD8" w:rsidRDefault="00E92BD8">
      <w:pPr>
        <w:tabs>
          <w:tab w:val="right" w:pos="9192"/>
        </w:tabs>
        <w:spacing w:after="96"/>
      </w:pPr>
      <w:r>
        <w:rPr>
          <w:noProof/>
          <w:lang w:eastAsia="en-GB"/>
        </w:rPr>
        <w:drawing>
          <wp:inline distT="0" distB="0" distL="0" distR="0">
            <wp:extent cx="73914" cy="107442"/>
            <wp:effectExtent l="0" t="0" r="0" b="0"/>
            <wp:docPr id="131" name="Picture 131"/>
            <wp:cNvGraphicFramePr/>
            <a:graphic xmlns:a="http://schemas.openxmlformats.org/drawingml/2006/main">
              <a:graphicData uri="http://schemas.openxmlformats.org/drawingml/2006/picture">
                <pic:pic xmlns:pic="http://schemas.openxmlformats.org/drawingml/2006/picture">
                  <pic:nvPicPr>
                    <pic:cNvPr id="131" name="Picture 131"/>
                    <pic:cNvPicPr/>
                  </pic:nvPicPr>
                  <pic:blipFill>
                    <a:blip r:embed="rId24"/>
                    <a:stretch>
                      <a:fillRect/>
                    </a:stretch>
                  </pic:blipFill>
                  <pic:spPr>
                    <a:xfrm>
                      <a:off x="0" y="0"/>
                      <a:ext cx="73914" cy="107442"/>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Subject-specific and generic skills ................................................................................. 14</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2390" cy="110490"/>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25"/>
                    <a:stretch>
                      <a:fillRect/>
                    </a:stretch>
                  </pic:blipFill>
                  <pic:spPr>
                    <a:xfrm>
                      <a:off x="0" y="0"/>
                      <a:ext cx="72390" cy="110490"/>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Teaching, learning and assessment .............................................................................. 17</w:t>
      </w:r>
      <w:r>
        <w:rPr>
          <w:rFonts w:ascii="Calibri" w:eastAsia="Calibri" w:hAnsi="Calibri" w:cs="Calibri"/>
        </w:rPr>
        <w:t xml:space="preserve"> </w:t>
      </w:r>
    </w:p>
    <w:p w:rsidR="00E92BD8" w:rsidRDefault="00E92BD8">
      <w:pPr>
        <w:tabs>
          <w:tab w:val="right" w:pos="9192"/>
        </w:tabs>
        <w:spacing w:after="95"/>
      </w:pPr>
      <w:r>
        <w:rPr>
          <w:noProof/>
          <w:lang w:eastAsia="en-GB"/>
        </w:rPr>
        <w:drawing>
          <wp:inline distT="0" distB="0" distL="0" distR="0">
            <wp:extent cx="70866" cy="105918"/>
            <wp:effectExtent l="0" t="0" r="0" b="0"/>
            <wp:docPr id="155" name="Picture 155"/>
            <wp:cNvGraphicFramePr/>
            <a:graphic xmlns:a="http://schemas.openxmlformats.org/drawingml/2006/main">
              <a:graphicData uri="http://schemas.openxmlformats.org/drawingml/2006/picture">
                <pic:pic xmlns:pic="http://schemas.openxmlformats.org/drawingml/2006/picture">
                  <pic:nvPicPr>
                    <pic:cNvPr id="155" name="Picture 155"/>
                    <pic:cNvPicPr/>
                  </pic:nvPicPr>
                  <pic:blipFill>
                    <a:blip r:embed="rId26"/>
                    <a:stretch>
                      <a:fillRect/>
                    </a:stretch>
                  </pic:blipFill>
                  <pic:spPr>
                    <a:xfrm>
                      <a:off x="0" y="0"/>
                      <a:ext cx="70866" cy="105918"/>
                    </a:xfrm>
                    <a:prstGeom prst="rect">
                      <a:avLst/>
                    </a:prstGeom>
                  </pic:spPr>
                </pic:pic>
              </a:graphicData>
            </a:graphic>
          </wp:inline>
        </w:drawing>
      </w:r>
      <w:r>
        <w:rPr>
          <w:rFonts w:ascii="Calibri" w:eastAsia="Calibri" w:hAnsi="Calibri" w:cs="Calibri"/>
        </w:rPr>
        <w:t xml:space="preserve"> </w:t>
      </w:r>
      <w:r>
        <w:rPr>
          <w:rFonts w:ascii="Calibri" w:eastAsia="Calibri" w:hAnsi="Calibri" w:cs="Calibri"/>
        </w:rPr>
        <w:tab/>
      </w:r>
      <w:r>
        <w:t>Benchmark standards ................................................................................................... 19</w:t>
      </w:r>
      <w:r>
        <w:rPr>
          <w:rFonts w:ascii="Calibri" w:eastAsia="Calibri" w:hAnsi="Calibri" w:cs="Calibri"/>
        </w:rPr>
        <w:t xml:space="preserve"> </w:t>
      </w:r>
    </w:p>
    <w:p w:rsidR="00E92BD8" w:rsidRDefault="00E92BD8">
      <w:pPr>
        <w:spacing w:after="95"/>
        <w:ind w:left="14"/>
      </w:pPr>
      <w:r>
        <w:t>Appendix 1: Example degree titles in youth and community work .......................................... 21</w:t>
      </w:r>
      <w:r>
        <w:rPr>
          <w:rFonts w:ascii="Calibri" w:eastAsia="Calibri" w:hAnsi="Calibri" w:cs="Calibri"/>
        </w:rPr>
        <w:t xml:space="preserve"> </w:t>
      </w:r>
    </w:p>
    <w:p w:rsidR="00E92BD8" w:rsidRDefault="00E92BD8">
      <w:pPr>
        <w:ind w:left="14" w:right="150"/>
      </w:pPr>
      <w:r>
        <w:t xml:space="preserve">Appendix 2: Membership of the benchmarking and review groups for the  </w:t>
      </w:r>
    </w:p>
    <w:p w:rsidR="00E92BD8" w:rsidRDefault="00E92BD8">
      <w:pPr>
        <w:spacing w:after="95"/>
        <w:ind w:left="14"/>
      </w:pPr>
      <w:r>
        <w:t>Subject Benchmark Statement for Youth and Community Work ............................................. 22</w:t>
      </w:r>
      <w:r>
        <w:rPr>
          <w:rFonts w:ascii="Calibri" w:eastAsia="Calibri" w:hAnsi="Calibri" w:cs="Calibri"/>
        </w:rPr>
        <w:t xml:space="preserve"> </w:t>
      </w:r>
    </w:p>
    <w:p w:rsidR="00E92BD8" w:rsidRDefault="00E92BD8">
      <w:pPr>
        <w:spacing w:after="8504"/>
      </w:pPr>
      <w:r>
        <w:t xml:space="preserve"> </w:t>
      </w:r>
    </w:p>
    <w:p w:rsidR="00E92BD8" w:rsidRDefault="00E92BD8">
      <w:pPr>
        <w:spacing w:after="0"/>
        <w:ind w:right="80"/>
        <w:jc w:val="center"/>
      </w:pPr>
      <w:r>
        <w:lastRenderedPageBreak/>
        <w:t xml:space="preserve"> </w:t>
      </w:r>
    </w:p>
    <w:p w:rsidR="00E92BD8" w:rsidRDefault="00E92BD8">
      <w:pPr>
        <w:pStyle w:val="Heading1"/>
        <w:ind w:left="23" w:right="182"/>
      </w:pPr>
      <w:r>
        <w:t xml:space="preserve">How can I use this document? </w:t>
      </w:r>
    </w:p>
    <w:p w:rsidR="00E92BD8" w:rsidRDefault="00E92BD8">
      <w:pPr>
        <w:spacing w:after="212"/>
        <w:ind w:left="14" w:right="150"/>
      </w:pPr>
      <w:r>
        <w:t xml:space="preserve">This is the Subject Benchmark Statement for Youth and Community Work. It defines the academic standards that </w:t>
      </w:r>
      <w:proofErr w:type="gramStart"/>
      <w:r>
        <w:t>can be expected</w:t>
      </w:r>
      <w:proofErr w:type="gramEnd"/>
      <w:r>
        <w:t xml:space="preserve"> of a graduate, in terms of what they might know, do and understand at the end of their studies, and describes the nature of the subject. </w:t>
      </w:r>
    </w:p>
    <w:p w:rsidR="00E92BD8" w:rsidRDefault="00E92BD8">
      <w:pPr>
        <w:ind w:left="14" w:right="150"/>
      </w:pPr>
      <w:r>
        <w:t xml:space="preserve">The </w:t>
      </w:r>
      <w:hyperlink r:id="rId27">
        <w:r>
          <w:rPr>
            <w:color w:val="0000FF"/>
            <w:u w:val="single" w:color="0000FF"/>
          </w:rPr>
          <w:t>UK Quality Code for Higher Education</w:t>
        </w:r>
      </w:hyperlink>
      <w:hyperlink r:id="rId28">
        <w:r>
          <w:t xml:space="preserve"> </w:t>
        </w:r>
      </w:hyperlink>
      <w:r>
        <w:t xml:space="preserve">(Quality Code) sets out the Expectations and </w:t>
      </w:r>
    </w:p>
    <w:p w:rsidR="00E92BD8" w:rsidRDefault="00E92BD8">
      <w:pPr>
        <w:spacing w:after="212"/>
        <w:ind w:left="14" w:right="263"/>
      </w:pPr>
      <w:r>
        <w:t xml:space="preserve">Core Practices that all providers of UK higher education are required to meet. Providers in Scotland, Wales and Northern Ireland must also meet the Common Practices in </w:t>
      </w:r>
      <w:proofErr w:type="gramStart"/>
      <w:r>
        <w:t>the  Quality</w:t>
      </w:r>
      <w:proofErr w:type="gramEnd"/>
      <w:r>
        <w:t xml:space="preserve"> Code.  </w:t>
      </w:r>
    </w:p>
    <w:p w:rsidR="00E92BD8" w:rsidRDefault="00E92BD8">
      <w:pPr>
        <w:spacing w:after="212"/>
        <w:ind w:left="14" w:right="150"/>
      </w:pPr>
      <w:r>
        <w:t xml:space="preserve">The Quality Assurance Agency for UK Higher Education (QAA) has also published a set of </w:t>
      </w:r>
      <w:hyperlink r:id="rId29">
        <w:r>
          <w:rPr>
            <w:color w:val="0000FF"/>
            <w:u w:val="single" w:color="0000FF"/>
          </w:rPr>
          <w:t>Advice and Guidance</w:t>
        </w:r>
      </w:hyperlink>
      <w:hyperlink r:id="rId30">
        <w:r>
          <w:t>,</w:t>
        </w:r>
      </w:hyperlink>
      <w:r>
        <w:t xml:space="preserve"> divided into 12 themes, and a number of other resources that support the mandatory part of the Quality Code. Subject Benchmark Statements sit alongside these resources to help providers develop courses and refine curricula but are not part of the regulated requirements for higher education providers in the UK. </w:t>
      </w:r>
    </w:p>
    <w:p w:rsidR="00E92BD8" w:rsidRDefault="00E92BD8">
      <w:pPr>
        <w:spacing w:after="227"/>
        <w:ind w:left="14" w:right="150"/>
      </w:pPr>
      <w:r>
        <w:t xml:space="preserve">This statement </w:t>
      </w:r>
      <w:proofErr w:type="gramStart"/>
      <w:r>
        <w:t>is intended</w:t>
      </w:r>
      <w:proofErr w:type="gramEnd"/>
      <w:r>
        <w:t xml:space="preserve"> to support you if you are: </w:t>
      </w:r>
    </w:p>
    <w:p w:rsidR="00E92BD8" w:rsidRDefault="00E92BD8" w:rsidP="00743BCD">
      <w:pPr>
        <w:numPr>
          <w:ilvl w:val="0"/>
          <w:numId w:val="30"/>
        </w:numPr>
        <w:spacing w:after="10" w:line="247" w:lineRule="auto"/>
        <w:ind w:right="150" w:hanging="360"/>
      </w:pPr>
      <w:r>
        <w:t xml:space="preserve">involved in the design, delivery and review of courses of study in youth and community work or related subjects </w:t>
      </w:r>
    </w:p>
    <w:p w:rsidR="00E92BD8" w:rsidRDefault="00E92BD8" w:rsidP="00743BCD">
      <w:pPr>
        <w:numPr>
          <w:ilvl w:val="0"/>
          <w:numId w:val="30"/>
        </w:numPr>
        <w:spacing w:after="10" w:line="247" w:lineRule="auto"/>
        <w:ind w:right="150" w:hanging="360"/>
      </w:pPr>
      <w:r>
        <w:t xml:space="preserve">a prospective student thinking about studying this subject, or a current student of the subject, to find out what may be involved </w:t>
      </w:r>
    </w:p>
    <w:p w:rsidR="00E92BD8" w:rsidRDefault="00E92BD8" w:rsidP="00743BCD">
      <w:pPr>
        <w:numPr>
          <w:ilvl w:val="0"/>
          <w:numId w:val="30"/>
        </w:numPr>
        <w:spacing w:after="211" w:line="247" w:lineRule="auto"/>
        <w:ind w:right="150" w:hanging="360"/>
      </w:pPr>
      <w:proofErr w:type="gramStart"/>
      <w:r>
        <w:t>an</w:t>
      </w:r>
      <w:proofErr w:type="gramEnd"/>
      <w:r>
        <w:t xml:space="preserve"> employer, to find out about the knowledge and skills generally expected of a graduate in this subject. </w:t>
      </w:r>
    </w:p>
    <w:p w:rsidR="00E92BD8" w:rsidRDefault="00E92BD8">
      <w:pPr>
        <w:spacing w:after="212"/>
        <w:ind w:left="14" w:right="150"/>
      </w:pPr>
      <w:r>
        <w:t xml:space="preserve">Subject Benchmark Statements provide general guidance for articulating the learning outcomes associated with the course but </w:t>
      </w:r>
      <w:proofErr w:type="gramStart"/>
      <w:r>
        <w:t>are not intended</w:t>
      </w:r>
      <w:proofErr w:type="gramEnd"/>
      <w:r>
        <w:t xml:space="preserve"> to represent a national curriculum in a subject or to prescribe set approaches to teaching, learning or assessment. Instead, they allow for flexibility and innovation in course design within a framework agreed by the subject community. </w:t>
      </w:r>
    </w:p>
    <w:p w:rsidR="00E92BD8" w:rsidRDefault="00E92BD8">
      <w:pPr>
        <w:spacing w:after="209"/>
        <w:ind w:left="14" w:right="150"/>
      </w:pPr>
      <w:r>
        <w:t xml:space="preserve">It may be helpful to refer to relevant Advice and Guidance when using this Statement. </w:t>
      </w:r>
    </w:p>
    <w:p w:rsidR="00E92BD8" w:rsidRDefault="00E92BD8">
      <w:pPr>
        <w:spacing w:after="342"/>
        <w:ind w:left="14" w:right="150"/>
      </w:pPr>
      <w:r>
        <w:t xml:space="preserve">Explanations of unfamiliar terms used in this Subject Benchmark Statement </w:t>
      </w:r>
      <w:proofErr w:type="gramStart"/>
      <w:r>
        <w:t>can be found</w:t>
      </w:r>
      <w:proofErr w:type="gramEnd"/>
      <w:r>
        <w:t xml:space="preserve"> in QAA's </w:t>
      </w:r>
      <w:hyperlink r:id="rId31">
        <w:r>
          <w:rPr>
            <w:color w:val="0000FF"/>
            <w:u w:val="single" w:color="0000FF"/>
          </w:rPr>
          <w:t>Glossary</w:t>
        </w:r>
      </w:hyperlink>
      <w:hyperlink r:id="rId32">
        <w:r>
          <w:t>.</w:t>
        </w:r>
      </w:hyperlink>
      <w:r>
        <w:t xml:space="preserve">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ind w:left="23" w:right="182"/>
      </w:pPr>
      <w:r>
        <w:t xml:space="preserve">About the Statement </w:t>
      </w:r>
    </w:p>
    <w:p w:rsidR="00E92BD8" w:rsidRDefault="00E92BD8">
      <w:pPr>
        <w:spacing w:after="233"/>
        <w:ind w:left="14" w:right="150"/>
      </w:pPr>
      <w:r>
        <w:t>This Subject Benchmark Statement refers to bachelor's degrees</w:t>
      </w:r>
      <w:r>
        <w:rPr>
          <w:vertAlign w:val="subscript"/>
        </w:rPr>
        <w:t xml:space="preserve"> </w:t>
      </w:r>
      <w:r>
        <w:t>with honours in youth and community work.</w:t>
      </w:r>
      <w:r>
        <w:rPr>
          <w:sz w:val="20"/>
          <w:vertAlign w:val="superscript"/>
        </w:rPr>
        <w:footnoteReference w:id="1"/>
      </w:r>
      <w:r>
        <w:t xml:space="preserve"> </w:t>
      </w:r>
    </w:p>
    <w:p w:rsidR="00E92BD8" w:rsidRDefault="00E92BD8">
      <w:pPr>
        <w:spacing w:after="212"/>
        <w:ind w:left="14" w:right="150"/>
      </w:pPr>
      <w:proofErr w:type="gramStart"/>
      <w:r>
        <w:lastRenderedPageBreak/>
        <w:t>It has been produced by a group of subject specialists drawn from, and acting on behalf of, the subject community</w:t>
      </w:r>
      <w:proofErr w:type="gramEnd"/>
      <w:r>
        <w:t xml:space="preserve">. The process </w:t>
      </w:r>
      <w:proofErr w:type="gramStart"/>
      <w:r>
        <w:t>is facilitated</w:t>
      </w:r>
      <w:proofErr w:type="gramEnd"/>
      <w:r>
        <w:t xml:space="preserve"> by QAA, as is the full consultation with the wider academic community and stakeholder groups each Statement goes through. </w:t>
      </w:r>
    </w:p>
    <w:p w:rsidR="00E92BD8" w:rsidRDefault="00E92BD8">
      <w:pPr>
        <w:spacing w:after="306"/>
        <w:ind w:left="14" w:right="150"/>
      </w:pPr>
      <w:r>
        <w:t xml:space="preserve">In order to ensure the continuing currency of Subject Benchmark Statements, QAA initiates regular reviews of their content, five years after first publication, and every seven years subsequently, or in response to significant changes in the discipline. </w:t>
      </w:r>
    </w:p>
    <w:p w:rsidR="00E92BD8" w:rsidRDefault="00E92BD8">
      <w:pPr>
        <w:pStyle w:val="Heading1"/>
        <w:ind w:left="23" w:right="182"/>
      </w:pPr>
      <w:r>
        <w:t xml:space="preserve">Relationship to legislation </w:t>
      </w:r>
    </w:p>
    <w:p w:rsidR="00E92BD8" w:rsidRDefault="00E92BD8">
      <w:pPr>
        <w:spacing w:after="212"/>
        <w:ind w:left="14" w:right="337"/>
      </w:pPr>
      <w:r>
        <w:t xml:space="preserve">Higher education providers are responsible for meeting the requirements of </w:t>
      </w:r>
      <w:proofErr w:type="gramStart"/>
      <w:r>
        <w:t>legislation  and</w:t>
      </w:r>
      <w:proofErr w:type="gramEnd"/>
      <w:r>
        <w:t xml:space="preserve"> any other regulatory requirements placed upon them, for example by funding bodies. This Statement does not interpret legislation nor does it incorporate statutory or regulatory requirements. The responsibility for academic standards remains with the higher education provider who awards the degree. </w:t>
      </w:r>
    </w:p>
    <w:p w:rsidR="00E92BD8" w:rsidRDefault="00E92BD8">
      <w:pPr>
        <w:spacing w:after="212"/>
        <w:ind w:left="14" w:right="150"/>
      </w:pPr>
      <w:r>
        <w:t xml:space="preserve">Higher education providers may need to consider other reference points in addition to this Statement in designing, delivering and reviewing courses. These may include requirements set out by professional, statutory and regulatory bodies (PSRBs) and industry or employer expectations. </w:t>
      </w:r>
    </w:p>
    <w:p w:rsidR="00E92BD8" w:rsidRDefault="00E92BD8">
      <w:pPr>
        <w:spacing w:after="306"/>
        <w:ind w:left="14" w:right="150"/>
      </w:pPr>
      <w:r>
        <w:t xml:space="preserve">Sources of information about other requirements and examples of guidance and good practice are signposted within the Subject Benchmark Statement where appropriate. Individual higher education providers are responsible for how they use these resources. </w:t>
      </w:r>
    </w:p>
    <w:p w:rsidR="00E92BD8" w:rsidRDefault="00E92BD8">
      <w:pPr>
        <w:pStyle w:val="Heading1"/>
        <w:ind w:left="23" w:right="182"/>
      </w:pPr>
      <w:r>
        <w:t xml:space="preserve">Summary of changes from the previous Subject Benchmark Statement (2017) </w:t>
      </w:r>
    </w:p>
    <w:p w:rsidR="00E92BD8" w:rsidRDefault="00E92BD8">
      <w:pPr>
        <w:spacing w:after="212"/>
        <w:ind w:left="14" w:right="150"/>
      </w:pPr>
      <w:r>
        <w:t xml:space="preserve">This version of the Statement forms its third edition, following initial publication of </w:t>
      </w:r>
      <w:proofErr w:type="gramStart"/>
      <w:r>
        <w:t>the  Subject</w:t>
      </w:r>
      <w:proofErr w:type="gramEnd"/>
      <w:r>
        <w:t xml:space="preserve"> Benchmark Statement in 2009 and subsequent review and revision in 2017. </w:t>
      </w:r>
    </w:p>
    <w:p w:rsidR="00E92BD8" w:rsidRDefault="00E92BD8">
      <w:pPr>
        <w:spacing w:after="212"/>
        <w:ind w:left="14" w:right="150"/>
      </w:pPr>
      <w:r>
        <w:t xml:space="preserve">This latest version of the Statement is the consequence of the revision to the </w:t>
      </w:r>
      <w:hyperlink r:id="rId33">
        <w:r>
          <w:rPr>
            <w:color w:val="0000FF"/>
            <w:u w:val="single" w:color="0000FF"/>
          </w:rPr>
          <w:t xml:space="preserve">UK Quality </w:t>
        </w:r>
      </w:hyperlink>
      <w:hyperlink r:id="rId34">
        <w:r>
          <w:rPr>
            <w:color w:val="0000FF"/>
            <w:u w:val="single" w:color="0000FF"/>
          </w:rPr>
          <w:t>Code for Higher Education</w:t>
        </w:r>
      </w:hyperlink>
      <w:hyperlink r:id="rId35">
        <w:r>
          <w:t xml:space="preserve"> </w:t>
        </w:r>
      </w:hyperlink>
      <w:proofErr w:type="gramStart"/>
      <w:r>
        <w:t>which</w:t>
      </w:r>
      <w:proofErr w:type="gramEnd"/>
      <w:r>
        <w:t xml:space="preserve"> was published in 2018. It </w:t>
      </w:r>
      <w:proofErr w:type="gramStart"/>
      <w:r>
        <w:t>has been revised</w:t>
      </w:r>
      <w:proofErr w:type="gramEnd"/>
      <w:r>
        <w:t xml:space="preserve"> to update references to the Quality Code and other minor changes within the sector. Changes </w:t>
      </w:r>
      <w:proofErr w:type="gramStart"/>
      <w:r>
        <w:t>have been made by QAA and confirmed by a member of the most recent review group</w:t>
      </w:r>
      <w:proofErr w:type="gramEnd"/>
      <w:r>
        <w:t xml:space="preserve">. </w:t>
      </w:r>
    </w:p>
    <w:p w:rsidR="00E92BD8" w:rsidRDefault="00E92BD8">
      <w:pPr>
        <w:spacing w:after="340"/>
        <w:ind w:left="14" w:right="150"/>
      </w:pPr>
      <w:r>
        <w:t xml:space="preserve">There have been no revisions to the subject-specific content of the Statement.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1794"/>
        </w:tabs>
      </w:pPr>
      <w:r>
        <w:rPr>
          <w:noProof/>
        </w:rPr>
        <w:drawing>
          <wp:inline distT="0" distB="0" distL="0" distR="0">
            <wp:extent cx="70866" cy="151638"/>
            <wp:effectExtent l="0" t="0" r="0" b="0"/>
            <wp:docPr id="444" name="Picture 444"/>
            <wp:cNvGraphicFramePr/>
            <a:graphic xmlns:a="http://schemas.openxmlformats.org/drawingml/2006/main">
              <a:graphicData uri="http://schemas.openxmlformats.org/drawingml/2006/picture">
                <pic:pic xmlns:pic="http://schemas.openxmlformats.org/drawingml/2006/picture">
                  <pic:nvPicPr>
                    <pic:cNvPr id="444" name="Picture 444"/>
                    <pic:cNvPicPr/>
                  </pic:nvPicPr>
                  <pic:blipFill>
                    <a:blip r:embed="rId36"/>
                    <a:stretch>
                      <a:fillRect/>
                    </a:stretch>
                  </pic:blipFill>
                  <pic:spPr>
                    <a:xfrm>
                      <a:off x="0" y="0"/>
                      <a:ext cx="70866" cy="151638"/>
                    </a:xfrm>
                    <a:prstGeom prst="rect">
                      <a:avLst/>
                    </a:prstGeom>
                  </pic:spPr>
                </pic:pic>
              </a:graphicData>
            </a:graphic>
          </wp:inline>
        </w:drawing>
      </w:r>
      <w:r>
        <w:t xml:space="preserve"> </w:t>
      </w:r>
      <w:r>
        <w:tab/>
        <w:t xml:space="preserve">Introduction </w:t>
      </w:r>
    </w:p>
    <w:p w:rsidR="00E92BD8" w:rsidRDefault="00E92BD8">
      <w:pPr>
        <w:spacing w:after="215"/>
        <w:ind w:left="14" w:right="150"/>
      </w:pPr>
      <w:r>
        <w:t xml:space="preserve">1.1 </w:t>
      </w:r>
      <w:r>
        <w:tab/>
        <w:t xml:space="preserve">Youth and community work is a practice of informal and community education that involves the development of democratic and associational approaches which promote learning and development in the communities or individuals who choose to take part in the courses that youth and community workers facilitate and support. It </w:t>
      </w:r>
      <w:proofErr w:type="gramStart"/>
      <w:r>
        <w:t>is focused</w:t>
      </w:r>
      <w:proofErr w:type="gramEnd"/>
      <w:r>
        <w:t xml:space="preserve"> on work with adolescents and adults, with groups as well as individuals, and with personal development in the context of the development of wider social networks and collective engagement with issues of social justice. </w:t>
      </w:r>
    </w:p>
    <w:p w:rsidR="00E92BD8" w:rsidRDefault="00E92BD8">
      <w:pPr>
        <w:spacing w:after="212"/>
        <w:ind w:left="14" w:right="257"/>
      </w:pPr>
      <w:r>
        <w:t xml:space="preserve">1.2 </w:t>
      </w:r>
      <w:r>
        <w:tab/>
        <w:t xml:space="preserve">Youth and community work as an academic subject area applied through professional practice is rooted in a range of overlapping </w:t>
      </w:r>
      <w:proofErr w:type="gramStart"/>
      <w:r>
        <w:t>traditions which</w:t>
      </w:r>
      <w:proofErr w:type="gramEnd"/>
      <w:r>
        <w:t xml:space="preserve"> have developed in the different </w:t>
      </w:r>
      <w:r>
        <w:lastRenderedPageBreak/>
        <w:t xml:space="preserve">contexts of local, regional and devolved national governments in the UK.  The term 'youth and community work' encompasses the different traditions in the four UK nations. </w:t>
      </w:r>
      <w:proofErr w:type="gramStart"/>
      <w:r>
        <w:t>These traditions have not developed in isolation from one another and are not homogeneous in themselves.</w:t>
      </w:r>
      <w:proofErr w:type="gramEnd"/>
      <w:r>
        <w:t xml:space="preserve"> There is a history and current practice of mutual engagement, influence and contestation within and between the countries. </w:t>
      </w:r>
    </w:p>
    <w:p w:rsidR="00E92BD8" w:rsidRDefault="00E92BD8">
      <w:pPr>
        <w:spacing w:after="213"/>
        <w:ind w:left="14" w:right="150"/>
      </w:pPr>
      <w:r>
        <w:t xml:space="preserve">1.3 </w:t>
      </w:r>
      <w:r>
        <w:tab/>
        <w:t xml:space="preserve">This Statement </w:t>
      </w:r>
      <w:proofErr w:type="gramStart"/>
      <w:r>
        <w:t>is intended</w:t>
      </w:r>
      <w:proofErr w:type="gramEnd"/>
      <w:r>
        <w:t xml:space="preserve"> to support the academic community that designs and delivers courses of study leading to bachelor's degrees in youth and community work. It is deliberately broad in design in order to provide a framework able to reflect the diversity and changing nature of practice and policy contexts within which this academic community operates. Relevant associated and emerging policy contexts and course areas </w:t>
      </w:r>
      <w:proofErr w:type="gramStart"/>
      <w:r>
        <w:t>include:</w:t>
      </w:r>
      <w:proofErr w:type="gramEnd"/>
      <w:r>
        <w:t xml:space="preserve"> youth work (in Northern Ireland); community education and community learning and development (in Scotland); children and young people's services (in England); youth work strategy and youth support services (in Wales); and voluntary and community services, community development, community engagement and community cohesion across the UK. The direction of policy in these areas may change </w:t>
      </w:r>
      <w:proofErr w:type="gramStart"/>
      <w:r>
        <w:t>as a result</w:t>
      </w:r>
      <w:proofErr w:type="gramEnd"/>
      <w:r>
        <w:t xml:space="preserve"> of political imperatives, and other areas of policy may also indirectly influence youth and community work. </w:t>
      </w:r>
    </w:p>
    <w:p w:rsidR="00E92BD8" w:rsidRDefault="00E92BD8">
      <w:pPr>
        <w:spacing w:after="215"/>
        <w:ind w:left="14" w:right="150"/>
      </w:pPr>
      <w:r>
        <w:t xml:space="preserve">1.4 </w:t>
      </w:r>
      <w:r>
        <w:tab/>
        <w:t xml:space="preserve">This Statement describes the nature of degree courses in youth and community work and the standards expected of graduates. Higher education qualifications </w:t>
      </w:r>
      <w:proofErr w:type="gramStart"/>
      <w:r>
        <w:t>may be professionally validated or endorsed by the relevant body depending on jurisdiction and subject area</w:t>
      </w:r>
      <w:proofErr w:type="gramEnd"/>
      <w:r>
        <w:t xml:space="preserve">. In Scotland, the three-year Ordinary degree forms the basis of professional qualification, although four-year courses </w:t>
      </w:r>
      <w:proofErr w:type="gramStart"/>
      <w:r>
        <w:t>are also offered</w:t>
      </w:r>
      <w:proofErr w:type="gramEnd"/>
      <w:r>
        <w:t xml:space="preserve">. In the other nations, the three-year honours degree is the professional qualification. Some courses may offer awards through </w:t>
      </w:r>
      <w:proofErr w:type="gramStart"/>
      <w:r>
        <w:t>routes which</w:t>
      </w:r>
      <w:proofErr w:type="gramEnd"/>
      <w:r>
        <w:t xml:space="preserve"> do not offer professional recognition, and courses may have alternative awards for students who do not meet professional requirements but have otherwise achieved the standard required for the academic award. Degree-awarding bodies indicate clearly on their award certificates the difference between qualifications awarded with or without professional recognition; in Northern Ireland and Wales, students also receive a separate certificate conferring professional endorsement. Degree courses in working with young people, youth studies or working with </w:t>
      </w:r>
      <w:proofErr w:type="gramStart"/>
      <w:r>
        <w:t>communities which are not combined with a route to professional qualification</w:t>
      </w:r>
      <w:proofErr w:type="gramEnd"/>
      <w:r>
        <w:t xml:space="preserve"> may also draw on this Subject Benchmark Statement as a reference point. </w:t>
      </w:r>
    </w:p>
    <w:p w:rsidR="00E92BD8" w:rsidRDefault="00E92BD8">
      <w:pPr>
        <w:spacing w:after="240"/>
        <w:ind w:left="14" w:right="150"/>
      </w:pPr>
      <w:r>
        <w:t xml:space="preserve">1.5 </w:t>
      </w:r>
      <w:r>
        <w:tab/>
        <w:t>In Scotland, the term community learning and development (CLD) is used to encompass community-based adult learning, youth work and community capacity building, recognising the close links between them and the strengths that each brings to the others. The Standards Council for Community Learning and Development for Scotland approves professional courses of training in community learning and development.</w:t>
      </w:r>
      <w:r>
        <w:rPr>
          <w:vertAlign w:val="superscript"/>
        </w:rPr>
        <w:footnoteReference w:id="2"/>
      </w:r>
      <w:r>
        <w:t xml:space="preserve"> </w:t>
      </w:r>
    </w:p>
    <w:p w:rsidR="00E92BD8" w:rsidRDefault="00E92BD8">
      <w:pPr>
        <w:spacing w:after="0"/>
      </w:pPr>
      <w:r>
        <w:t xml:space="preserve"> </w:t>
      </w:r>
    </w:p>
    <w:p w:rsidR="00E92BD8" w:rsidRDefault="00E92BD8">
      <w:pPr>
        <w:tabs>
          <w:tab w:val="center" w:pos="4562"/>
        </w:tabs>
      </w:pPr>
      <w:r>
        <w:t xml:space="preserve">1.6 </w:t>
      </w:r>
      <w:r>
        <w:tab/>
        <w:t xml:space="preserve">In Wales, youth work courses are professionally endorsed by Education and </w:t>
      </w:r>
    </w:p>
    <w:p w:rsidR="00E92BD8" w:rsidRDefault="00E92BD8">
      <w:pPr>
        <w:spacing w:after="226"/>
        <w:ind w:left="14" w:right="150"/>
      </w:pPr>
      <w:r>
        <w:t>Training Standards (ETS) Wales, an organisation part-funded by the Welsh Government.</w:t>
      </w:r>
      <w:r>
        <w:rPr>
          <w:sz w:val="18"/>
          <w:vertAlign w:val="superscript"/>
        </w:rPr>
        <w:footnoteReference w:id="3"/>
      </w:r>
      <w:r>
        <w:t xml:space="preserve"> Wider policy in Wales emphasises cooperation between public sector bodies and the importance of person-centred services.</w:t>
      </w:r>
      <w:r>
        <w:rPr>
          <w:sz w:val="18"/>
          <w:vertAlign w:val="superscript"/>
        </w:rPr>
        <w:footnoteReference w:id="4"/>
      </w:r>
      <w:r>
        <w:t xml:space="preserve"> </w:t>
      </w:r>
    </w:p>
    <w:p w:rsidR="00E92BD8" w:rsidRDefault="00E92BD8">
      <w:pPr>
        <w:ind w:left="14" w:right="150"/>
      </w:pPr>
      <w:proofErr w:type="gramStart"/>
      <w:r>
        <w:lastRenderedPageBreak/>
        <w:t xml:space="preserve">1.7 </w:t>
      </w:r>
      <w:r>
        <w:tab/>
        <w:t>In Northern Ireland, qualifications are professionally endorsed by the North South Education and Training Standards Committee</w:t>
      </w:r>
      <w:proofErr w:type="gramEnd"/>
      <w:r>
        <w:t>.</w:t>
      </w:r>
      <w:r>
        <w:rPr>
          <w:vertAlign w:val="superscript"/>
        </w:rPr>
        <w:footnoteReference w:id="5"/>
      </w:r>
      <w:r>
        <w:t xml:space="preserve"> There is a strong commitment to youth work, </w:t>
      </w:r>
    </w:p>
    <w:p w:rsidR="00E92BD8" w:rsidRDefault="00E92BD8">
      <w:pPr>
        <w:spacing w:after="241"/>
        <w:ind w:left="14" w:right="150"/>
      </w:pPr>
      <w:proofErr w:type="gramStart"/>
      <w:r>
        <w:t>rather</w:t>
      </w:r>
      <w:proofErr w:type="gramEnd"/>
      <w:r>
        <w:t xml:space="preserve"> than a broader, more generic definition of professional practice, and also to community development, degrees in which are additionally endorsed by the All Ireland Endorsement Board for Community Development Work.</w:t>
      </w:r>
      <w:r>
        <w:rPr>
          <w:vertAlign w:val="superscript"/>
        </w:rPr>
        <w:footnoteReference w:id="6"/>
      </w:r>
      <w:r>
        <w:t xml:space="preserve"> </w:t>
      </w:r>
    </w:p>
    <w:p w:rsidR="00E92BD8" w:rsidRDefault="00E92BD8">
      <w:pPr>
        <w:spacing w:after="241"/>
        <w:ind w:left="14" w:right="150"/>
      </w:pPr>
      <w:r>
        <w:t xml:space="preserve">1.8 </w:t>
      </w:r>
      <w:r>
        <w:tab/>
        <w:t>In England, the Education and Training Standards Committee of the National Youth Agency (NYA) professionally validates degree courses in youth work and youth and community work.</w:t>
      </w:r>
      <w:r>
        <w:rPr>
          <w:vertAlign w:val="superscript"/>
        </w:rPr>
        <w:t xml:space="preserve"> </w:t>
      </w:r>
      <w:r>
        <w:rPr>
          <w:vertAlign w:val="superscript"/>
        </w:rPr>
        <w:footnoteReference w:id="7"/>
      </w:r>
      <w:r>
        <w:t xml:space="preserve"> </w:t>
      </w:r>
      <w:proofErr w:type="gramStart"/>
      <w:r>
        <w:t>Community development courses are endorsed by the Endorsement and Quality Standards Board</w:t>
      </w:r>
      <w:proofErr w:type="gramEnd"/>
      <w:r>
        <w:t xml:space="preserve"> for Community Development Learning (ESB).</w:t>
      </w:r>
      <w:r>
        <w:rPr>
          <w:vertAlign w:val="superscript"/>
        </w:rPr>
        <w:footnoteReference w:id="8"/>
      </w:r>
      <w:r>
        <w:t xml:space="preserve"> </w:t>
      </w:r>
    </w:p>
    <w:p w:rsidR="00E92BD8" w:rsidRDefault="00E92BD8">
      <w:pPr>
        <w:spacing w:after="212"/>
        <w:ind w:left="14" w:right="150"/>
      </w:pPr>
      <w:r>
        <w:t xml:space="preserve">1.9 </w:t>
      </w:r>
      <w:r>
        <w:tab/>
        <w:t xml:space="preserve">The Joint Education and Training Standards Forum (Joint ETS) brings together a number of these endorsement bodies to share information, discuss issues relating to professional endorsement and to agree protocols for working practices. Joint ETS members are ETS England (NYA), North South ETS (all Ireland), ETS Wales, and the Standards Council for Community Learning and Development for Scotland. The Joint ETS Mutual Recognition Protocol enables mutual recognition of professional qualifications across the jurisdictions. As the sector specialist body for youth and community work, the Joint ETS is responsible for the two sets of National Occupational Standards, for youth work and for community development, which </w:t>
      </w:r>
      <w:proofErr w:type="gramStart"/>
      <w:r>
        <w:t>are shared</w:t>
      </w:r>
      <w:proofErr w:type="gramEnd"/>
      <w:r>
        <w:t xml:space="preserve"> across the UK. </w:t>
      </w:r>
    </w:p>
    <w:p w:rsidR="00E92BD8" w:rsidRDefault="00E92BD8">
      <w:pPr>
        <w:spacing w:after="237"/>
        <w:ind w:left="14" w:right="150"/>
      </w:pPr>
      <w:r>
        <w:t xml:space="preserve">1.10 </w:t>
      </w:r>
      <w:r>
        <w:tab/>
        <w:t>For youth work, the National Occupational Standards (2012) define the purpose of youth work as:</w:t>
      </w:r>
      <w:r>
        <w:rPr>
          <w:sz w:val="18"/>
          <w:vertAlign w:val="superscript"/>
        </w:rPr>
        <w:footnoteReference w:id="9"/>
      </w:r>
      <w:r>
        <w:t xml:space="preserve"> </w:t>
      </w:r>
    </w:p>
    <w:p w:rsidR="00E92BD8" w:rsidRDefault="00E92BD8">
      <w:pPr>
        <w:spacing w:after="212"/>
        <w:ind w:left="872" w:right="150"/>
      </w:pPr>
      <w:proofErr w:type="spellStart"/>
      <w:r>
        <w:t>Enabl</w:t>
      </w:r>
      <w:proofErr w:type="spellEnd"/>
      <w:r>
        <w:t>[</w:t>
      </w:r>
      <w:proofErr w:type="spellStart"/>
      <w:r>
        <w:t>ing</w:t>
      </w:r>
      <w:proofErr w:type="spellEnd"/>
      <w:r>
        <w:t xml:space="preserve">] young people to develop holistically, working with them to facilitate their personal, social and educational development, to enable them to develop their voice, influence and place in society and to reach their full potential. </w:t>
      </w:r>
    </w:p>
    <w:p w:rsidR="00E92BD8" w:rsidRDefault="00E92BD8">
      <w:pPr>
        <w:spacing w:after="228"/>
        <w:ind w:left="14" w:right="150"/>
      </w:pPr>
      <w:r>
        <w:t xml:space="preserve">The National Occupational Standards set out values under the following headings: </w:t>
      </w:r>
    </w:p>
    <w:p w:rsidR="00E92BD8" w:rsidRDefault="00E92BD8" w:rsidP="00743BCD">
      <w:pPr>
        <w:numPr>
          <w:ilvl w:val="0"/>
          <w:numId w:val="31"/>
        </w:numPr>
        <w:spacing w:after="10" w:line="247" w:lineRule="auto"/>
        <w:ind w:right="150" w:hanging="360"/>
      </w:pPr>
      <w:r>
        <w:t xml:space="preserve">participation and active involvement </w:t>
      </w:r>
    </w:p>
    <w:p w:rsidR="00E92BD8" w:rsidRDefault="00E92BD8" w:rsidP="00743BCD">
      <w:pPr>
        <w:numPr>
          <w:ilvl w:val="0"/>
          <w:numId w:val="31"/>
        </w:numPr>
        <w:spacing w:after="10" w:line="247" w:lineRule="auto"/>
        <w:ind w:right="150" w:hanging="360"/>
      </w:pPr>
      <w:r>
        <w:t xml:space="preserve">equity, diversity and inclusion </w:t>
      </w:r>
    </w:p>
    <w:p w:rsidR="00E92BD8" w:rsidRDefault="00E92BD8" w:rsidP="00743BCD">
      <w:pPr>
        <w:numPr>
          <w:ilvl w:val="0"/>
          <w:numId w:val="31"/>
        </w:numPr>
        <w:spacing w:after="184" w:line="247" w:lineRule="auto"/>
        <w:ind w:right="150" w:hanging="360"/>
      </w:pPr>
      <w:proofErr w:type="gramStart"/>
      <w:r>
        <w:t>partnership</w:t>
      </w:r>
      <w:proofErr w:type="gramEnd"/>
      <w:r>
        <w:t xml:space="preserve"> with young people and others </w:t>
      </w:r>
      <w:r>
        <w:rPr>
          <w:rFonts w:ascii="Segoe UI Symbol" w:eastAsia="Segoe UI Symbol" w:hAnsi="Segoe UI Symbol" w:cs="Segoe UI Symbol"/>
        </w:rPr>
        <w:t>•</w:t>
      </w:r>
      <w:r>
        <w:t xml:space="preserve"> </w:t>
      </w:r>
      <w:r>
        <w:tab/>
        <w:t xml:space="preserve">personal, social and political development. </w:t>
      </w:r>
    </w:p>
    <w:p w:rsidR="00E92BD8" w:rsidRDefault="00E92BD8">
      <w:pPr>
        <w:spacing w:after="0"/>
      </w:pPr>
      <w:r>
        <w:t xml:space="preserve"> </w:t>
      </w:r>
      <w:r>
        <w:tab/>
        <w:t xml:space="preserve"> </w:t>
      </w:r>
    </w:p>
    <w:p w:rsidR="00E92BD8" w:rsidRDefault="00E92BD8">
      <w:pPr>
        <w:tabs>
          <w:tab w:val="center" w:pos="4807"/>
        </w:tabs>
      </w:pPr>
      <w:r>
        <w:t xml:space="preserve">1.11 </w:t>
      </w:r>
      <w:r>
        <w:tab/>
        <w:t xml:space="preserve">In relation to community development work, the National Occupational Standards </w:t>
      </w:r>
    </w:p>
    <w:p w:rsidR="00E92BD8" w:rsidRDefault="00E92BD8">
      <w:pPr>
        <w:spacing w:after="230"/>
        <w:ind w:left="14" w:right="150"/>
      </w:pPr>
      <w:r>
        <w:t>(2015) use the following definition:</w:t>
      </w:r>
      <w:r>
        <w:rPr>
          <w:vertAlign w:val="superscript"/>
        </w:rPr>
        <w:footnoteReference w:id="10"/>
      </w:r>
      <w:r>
        <w:t xml:space="preserve"> </w:t>
      </w:r>
    </w:p>
    <w:p w:rsidR="00E92BD8" w:rsidRDefault="00E92BD8">
      <w:pPr>
        <w:spacing w:after="230"/>
        <w:ind w:left="872" w:right="150"/>
      </w:pPr>
      <w:r>
        <w:lastRenderedPageBreak/>
        <w:t xml:space="preserve">Community development enables people to work collectively to bring about positive social change. This long-term process starts from people's own experience and enables communities to work </w:t>
      </w:r>
      <w:proofErr w:type="gramStart"/>
      <w:r>
        <w:t>together to</w:t>
      </w:r>
      <w:proofErr w:type="gramEnd"/>
      <w:r>
        <w:t xml:space="preserve">: </w:t>
      </w:r>
    </w:p>
    <w:p w:rsidR="00E92BD8" w:rsidRDefault="00E92BD8" w:rsidP="00743BCD">
      <w:pPr>
        <w:numPr>
          <w:ilvl w:val="1"/>
          <w:numId w:val="32"/>
        </w:numPr>
        <w:spacing w:after="10" w:line="247" w:lineRule="auto"/>
        <w:ind w:right="150" w:hanging="360"/>
      </w:pPr>
      <w:r>
        <w:t xml:space="preserve">identify their own needs and actions </w:t>
      </w:r>
    </w:p>
    <w:p w:rsidR="00E92BD8" w:rsidRDefault="00E92BD8" w:rsidP="00743BCD">
      <w:pPr>
        <w:numPr>
          <w:ilvl w:val="1"/>
          <w:numId w:val="32"/>
        </w:numPr>
        <w:spacing w:after="10" w:line="247" w:lineRule="auto"/>
        <w:ind w:right="150" w:hanging="360"/>
      </w:pPr>
      <w:r>
        <w:t xml:space="preserve">take collective action using their strengths and resources </w:t>
      </w:r>
    </w:p>
    <w:p w:rsidR="00E92BD8" w:rsidRDefault="00E92BD8" w:rsidP="00743BCD">
      <w:pPr>
        <w:numPr>
          <w:ilvl w:val="1"/>
          <w:numId w:val="32"/>
        </w:numPr>
        <w:spacing w:after="10" w:line="247" w:lineRule="auto"/>
        <w:ind w:right="150" w:hanging="360"/>
      </w:pPr>
      <w:r>
        <w:t xml:space="preserve">develop their confidence, skills and knowledge </w:t>
      </w:r>
    </w:p>
    <w:p w:rsidR="00E92BD8" w:rsidRDefault="00E92BD8" w:rsidP="00743BCD">
      <w:pPr>
        <w:numPr>
          <w:ilvl w:val="1"/>
          <w:numId w:val="32"/>
        </w:numPr>
        <w:spacing w:after="184" w:line="247" w:lineRule="auto"/>
        <w:ind w:right="150" w:hanging="360"/>
      </w:pPr>
      <w:r>
        <w:t xml:space="preserve">challenge unequal power relationships </w:t>
      </w:r>
      <w:r>
        <w:rPr>
          <w:rFonts w:ascii="Segoe UI Symbol" w:eastAsia="Segoe UI Symbol" w:hAnsi="Segoe UI Symbol" w:cs="Segoe UI Symbol"/>
        </w:rPr>
        <w:t>•</w:t>
      </w:r>
      <w:r>
        <w:t xml:space="preserve"> </w:t>
      </w:r>
      <w:r>
        <w:tab/>
        <w:t xml:space="preserve">promote social justice, equality and inclusion </w:t>
      </w:r>
    </w:p>
    <w:p w:rsidR="00E92BD8" w:rsidRDefault="00E92BD8">
      <w:pPr>
        <w:spacing w:after="213"/>
        <w:ind w:left="872" w:right="150"/>
      </w:pPr>
      <w:proofErr w:type="gramStart"/>
      <w:r>
        <w:t>in</w:t>
      </w:r>
      <w:proofErr w:type="gramEnd"/>
      <w:r>
        <w:t xml:space="preserve"> order to improve the quality of their own lives, the communities in which they live and societies of which they are a part. </w:t>
      </w:r>
    </w:p>
    <w:p w:rsidR="00E92BD8" w:rsidRDefault="00E92BD8">
      <w:pPr>
        <w:tabs>
          <w:tab w:val="center" w:pos="4476"/>
        </w:tabs>
        <w:spacing w:after="235"/>
      </w:pPr>
      <w:r>
        <w:t xml:space="preserve">1.12 </w:t>
      </w:r>
      <w:r>
        <w:tab/>
        <w:t xml:space="preserve">The values that underpin the </w:t>
      </w:r>
      <w:proofErr w:type="gramStart"/>
      <w:r>
        <w:t>community development work standards</w:t>
      </w:r>
      <w:proofErr w:type="gramEnd"/>
      <w:r>
        <w:t xml:space="preserve"> are: </w:t>
      </w:r>
    </w:p>
    <w:p w:rsidR="00E92BD8" w:rsidRDefault="00E92BD8" w:rsidP="00743BCD">
      <w:pPr>
        <w:numPr>
          <w:ilvl w:val="0"/>
          <w:numId w:val="33"/>
        </w:numPr>
        <w:spacing w:after="10" w:line="247" w:lineRule="auto"/>
        <w:ind w:right="150" w:hanging="360"/>
      </w:pPr>
      <w:r>
        <w:t xml:space="preserve">social justice and equality </w:t>
      </w:r>
    </w:p>
    <w:p w:rsidR="00E92BD8" w:rsidRDefault="00E92BD8" w:rsidP="00743BCD">
      <w:pPr>
        <w:numPr>
          <w:ilvl w:val="0"/>
          <w:numId w:val="33"/>
        </w:numPr>
        <w:spacing w:after="10" w:line="247" w:lineRule="auto"/>
        <w:ind w:right="150" w:hanging="360"/>
      </w:pPr>
      <w:r>
        <w:t xml:space="preserve">anti-discrimination </w:t>
      </w:r>
    </w:p>
    <w:p w:rsidR="00E92BD8" w:rsidRDefault="00E92BD8" w:rsidP="00743BCD">
      <w:pPr>
        <w:numPr>
          <w:ilvl w:val="0"/>
          <w:numId w:val="33"/>
        </w:numPr>
        <w:spacing w:after="10" w:line="247" w:lineRule="auto"/>
        <w:ind w:right="150" w:hanging="360"/>
      </w:pPr>
      <w:r>
        <w:t xml:space="preserve">community empowerment </w:t>
      </w:r>
    </w:p>
    <w:p w:rsidR="00E92BD8" w:rsidRDefault="00E92BD8" w:rsidP="00743BCD">
      <w:pPr>
        <w:numPr>
          <w:ilvl w:val="0"/>
          <w:numId w:val="33"/>
        </w:numPr>
        <w:spacing w:after="10" w:line="247" w:lineRule="auto"/>
        <w:ind w:right="150" w:hanging="360"/>
      </w:pPr>
      <w:r>
        <w:t xml:space="preserve">collective action </w:t>
      </w:r>
    </w:p>
    <w:p w:rsidR="00E92BD8" w:rsidRDefault="00E92BD8" w:rsidP="00743BCD">
      <w:pPr>
        <w:numPr>
          <w:ilvl w:val="0"/>
          <w:numId w:val="33"/>
        </w:numPr>
        <w:spacing w:after="174" w:line="247" w:lineRule="auto"/>
        <w:ind w:right="150" w:hanging="360"/>
      </w:pPr>
      <w:proofErr w:type="gramStart"/>
      <w:r>
        <w:t>working</w:t>
      </w:r>
      <w:proofErr w:type="gramEnd"/>
      <w:r>
        <w:t xml:space="preserve"> and learning together. </w:t>
      </w:r>
    </w:p>
    <w:p w:rsidR="00E92BD8" w:rsidRDefault="00E92BD8" w:rsidP="00743BCD">
      <w:pPr>
        <w:numPr>
          <w:ilvl w:val="1"/>
          <w:numId w:val="34"/>
        </w:numPr>
        <w:spacing w:after="212" w:line="247" w:lineRule="auto"/>
        <w:ind w:right="150" w:hanging="360"/>
      </w:pPr>
      <w:r>
        <w:t xml:space="preserve">Although youth and community work is a diverse field with a range of definitions, participation, inclusion, empowerment, partnership and learning are shared values and fundamental principles of practice. UK degree courses in this area also relate to European qualifications in non-formal education, social pedagogy and </w:t>
      </w:r>
      <w:proofErr w:type="gramStart"/>
      <w:r>
        <w:t>animation which</w:t>
      </w:r>
      <w:proofErr w:type="gramEnd"/>
      <w:r>
        <w:t xml:space="preserve"> further strengthens the perspective taken in this Statement that the practices supported by </w:t>
      </w:r>
      <w:proofErr w:type="spellStart"/>
      <w:r>
        <w:t>degreelevel</w:t>
      </w:r>
      <w:proofErr w:type="spellEnd"/>
      <w:r>
        <w:t xml:space="preserve"> study in this subject are fundamentally practices of learning and education. </w:t>
      </w:r>
    </w:p>
    <w:p w:rsidR="00E92BD8" w:rsidRDefault="00E92BD8" w:rsidP="00743BCD">
      <w:pPr>
        <w:numPr>
          <w:ilvl w:val="1"/>
          <w:numId w:val="34"/>
        </w:numPr>
        <w:spacing w:after="10" w:line="247" w:lineRule="auto"/>
        <w:ind w:right="150" w:hanging="360"/>
      </w:pPr>
      <w:r>
        <w:t xml:space="preserve">Youth and community work is a distinctive body of professional practice that historically overlaps with the fields of social work and education, and </w:t>
      </w:r>
      <w:proofErr w:type="gramStart"/>
      <w:r>
        <w:t>cross-professional</w:t>
      </w:r>
      <w:proofErr w:type="gramEnd"/>
      <w:r>
        <w:t xml:space="preserve"> and </w:t>
      </w:r>
      <w:proofErr w:type="spellStart"/>
      <w:r>
        <w:t>crossdisciplinary</w:t>
      </w:r>
      <w:proofErr w:type="spellEnd"/>
      <w:r>
        <w:t xml:space="preserve"> working remains an important feature. Different degree titles reflect different emphases within the subject. Commonly found titles </w:t>
      </w:r>
      <w:proofErr w:type="gramStart"/>
      <w:r>
        <w:t>include:</w:t>
      </w:r>
      <w:proofErr w:type="gramEnd"/>
      <w:r>
        <w:t xml:space="preserve"> youth and community work; community and youth work; community education; community and youth studies; community learning and development; informal education; community youth work and community development; and youth work and youth studies. Joint awards are also possible: </w:t>
      </w:r>
    </w:p>
    <w:p w:rsidR="00E92BD8" w:rsidRDefault="00E92BD8">
      <w:pPr>
        <w:spacing w:after="215"/>
        <w:ind w:left="14" w:right="150"/>
      </w:pPr>
      <w:proofErr w:type="gramStart"/>
      <w:r>
        <w:t>examples</w:t>
      </w:r>
      <w:proofErr w:type="gramEnd"/>
      <w:r>
        <w:t xml:space="preserve"> include youth work and sports science; youth work and applied theology; and childhood and youth studies. Further examples of degree titles </w:t>
      </w:r>
      <w:proofErr w:type="gramStart"/>
      <w:r>
        <w:t>are given</w:t>
      </w:r>
      <w:proofErr w:type="gramEnd"/>
      <w:r>
        <w:t xml:space="preserve"> in Appendix 1. </w:t>
      </w:r>
    </w:p>
    <w:p w:rsidR="00E92BD8" w:rsidRDefault="00E92BD8" w:rsidP="00743BCD">
      <w:pPr>
        <w:numPr>
          <w:ilvl w:val="1"/>
          <w:numId w:val="34"/>
        </w:numPr>
        <w:spacing w:after="342" w:line="247" w:lineRule="auto"/>
        <w:ind w:right="150" w:hanging="360"/>
      </w:pPr>
      <w:r>
        <w:t xml:space="preserve">Graduates progress to a range of careers in areas of work with young people; community development and education; capacity building; community and youth engagement and inclusion; community cohesion; health and housing; or to postgraduate study. In whatever career they engage, they bring a professional practice grounded in the theory and practice of community-based informal education.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2301"/>
        </w:tabs>
      </w:pPr>
      <w:r>
        <w:rPr>
          <w:noProof/>
        </w:rPr>
        <w:drawing>
          <wp:inline distT="0" distB="0" distL="0" distR="0">
            <wp:extent cx="104394" cy="151638"/>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7"/>
                    <a:stretch>
                      <a:fillRect/>
                    </a:stretch>
                  </pic:blipFill>
                  <pic:spPr>
                    <a:xfrm>
                      <a:off x="0" y="0"/>
                      <a:ext cx="104394" cy="151638"/>
                    </a:xfrm>
                    <a:prstGeom prst="rect">
                      <a:avLst/>
                    </a:prstGeom>
                  </pic:spPr>
                </pic:pic>
              </a:graphicData>
            </a:graphic>
          </wp:inline>
        </w:drawing>
      </w:r>
      <w:r>
        <w:t xml:space="preserve"> </w:t>
      </w:r>
      <w:r>
        <w:tab/>
        <w:t xml:space="preserve">Defining principles </w:t>
      </w:r>
    </w:p>
    <w:p w:rsidR="00E92BD8" w:rsidRDefault="00E92BD8">
      <w:pPr>
        <w:spacing w:after="213"/>
        <w:ind w:left="14" w:right="150"/>
      </w:pPr>
      <w:r>
        <w:t xml:space="preserve">2.1 </w:t>
      </w:r>
      <w:r>
        <w:tab/>
        <w:t xml:space="preserve">As an academic subject applied through professional practice, youth and community work </w:t>
      </w:r>
      <w:proofErr w:type="gramStart"/>
      <w:r>
        <w:t>is distinguished</w:t>
      </w:r>
      <w:proofErr w:type="gramEnd"/>
      <w:r>
        <w:t xml:space="preserve"> by its focus on practice based on the identification of, and response to, needs and </w:t>
      </w:r>
      <w:r>
        <w:lastRenderedPageBreak/>
        <w:t xml:space="preserve">aspirations through dialogue and mutual aid. </w:t>
      </w:r>
      <w:proofErr w:type="gramStart"/>
      <w:r>
        <w:t>It is a subject whose development occurs in a dialogue between higher education providers, practitioners of informal education and professional bodies.</w:t>
      </w:r>
      <w:proofErr w:type="gramEnd"/>
      <w:r>
        <w:t xml:space="preserve"> Subject development also occurs in direct dialogue with young people and community members who have engaged with this learning process. Work-based learning is a central element of learning in this subject. Course development characteristically occurs </w:t>
      </w:r>
      <w:proofErr w:type="gramStart"/>
      <w:r>
        <w:t>as a result</w:t>
      </w:r>
      <w:proofErr w:type="gramEnd"/>
      <w:r>
        <w:t xml:space="preserve"> of dialogue with a range of stakeholders working in partnership with academic staff. Stakeholders may include practitioners, policy makers and other professionals working with young people and communities. The subject area draws on a range of academic literatures, including youth work, adult education, informal education, popular education, informal support, community development and community capacity building. </w:t>
      </w:r>
    </w:p>
    <w:p w:rsidR="00E92BD8" w:rsidRDefault="00E92BD8">
      <w:pPr>
        <w:spacing w:after="229"/>
        <w:ind w:left="14" w:right="150"/>
      </w:pPr>
      <w:r>
        <w:t xml:space="preserve">2.2 </w:t>
      </w:r>
      <w:r>
        <w:tab/>
        <w:t xml:space="preserve">Debates prevalent in this subject signal a coherent but contested field of teaching and learning in higher education. Some of these debates include: </w:t>
      </w:r>
    </w:p>
    <w:p w:rsidR="00E92BD8" w:rsidRDefault="00E92BD8" w:rsidP="00743BCD">
      <w:pPr>
        <w:numPr>
          <w:ilvl w:val="0"/>
          <w:numId w:val="35"/>
        </w:numPr>
        <w:spacing w:after="10" w:line="247" w:lineRule="auto"/>
        <w:ind w:right="150" w:hanging="360"/>
      </w:pPr>
      <w:r>
        <w:t xml:space="preserve">the extent to which community development provides a model for all practice, against the view that youth work requires a specific pedagogy and definition, which makes central the position and needs of young people </w:t>
      </w:r>
    </w:p>
    <w:p w:rsidR="00E92BD8" w:rsidRDefault="00E92BD8" w:rsidP="00743BCD">
      <w:pPr>
        <w:numPr>
          <w:ilvl w:val="0"/>
          <w:numId w:val="35"/>
        </w:numPr>
        <w:spacing w:after="10" w:line="247" w:lineRule="auto"/>
        <w:ind w:right="150" w:hanging="360"/>
      </w:pPr>
      <w:r>
        <w:t xml:space="preserve">whether the definition of youth work as informal, social and political education is sufficient, or neglects the close historical connection between youth work and practices of information, support and guidance </w:t>
      </w:r>
    </w:p>
    <w:p w:rsidR="00E92BD8" w:rsidRDefault="00E92BD8" w:rsidP="00743BCD">
      <w:pPr>
        <w:numPr>
          <w:ilvl w:val="0"/>
          <w:numId w:val="35"/>
        </w:numPr>
        <w:spacing w:after="10" w:line="247" w:lineRule="auto"/>
        <w:ind w:right="150" w:hanging="360"/>
      </w:pPr>
      <w:r>
        <w:t xml:space="preserve">whether ideological modifiers of the terms 'youth work' or 'informal education' (such as Catholic; socialist; Islamic; feminist; Quaker; Jewish) enhance or detract from the understanding of the core practices </w:t>
      </w:r>
    </w:p>
    <w:p w:rsidR="00E92BD8" w:rsidRDefault="00E92BD8" w:rsidP="00743BCD">
      <w:pPr>
        <w:numPr>
          <w:ilvl w:val="0"/>
          <w:numId w:val="35"/>
        </w:numPr>
        <w:spacing w:after="10" w:line="247" w:lineRule="auto"/>
        <w:ind w:right="150" w:hanging="360"/>
      </w:pPr>
      <w:r>
        <w:t xml:space="preserve">whether theorised practice and the academic subject is to be developed from theory or public policy (a top-down approach) or from practice or community-based initiatives (a bottom-up approach) </w:t>
      </w:r>
    </w:p>
    <w:p w:rsidR="00E92BD8" w:rsidRDefault="00E92BD8" w:rsidP="00743BCD">
      <w:pPr>
        <w:numPr>
          <w:ilvl w:val="0"/>
          <w:numId w:val="35"/>
        </w:numPr>
        <w:spacing w:after="10" w:line="247" w:lineRule="auto"/>
        <w:ind w:right="150" w:hanging="360"/>
      </w:pPr>
      <w:r>
        <w:t xml:space="preserve">the roles of the state, the market and the third sector in relation to the field of practice </w:t>
      </w:r>
    </w:p>
    <w:p w:rsidR="00E92BD8" w:rsidRDefault="00E92BD8" w:rsidP="00743BCD">
      <w:pPr>
        <w:numPr>
          <w:ilvl w:val="0"/>
          <w:numId w:val="35"/>
        </w:numPr>
        <w:spacing w:after="10" w:line="247" w:lineRule="auto"/>
        <w:ind w:right="150" w:hanging="360"/>
      </w:pPr>
      <w:r>
        <w:t xml:space="preserve">whether professionalism is an essential part of practice or whether it is most characteristically a form of activism or volunteering </w:t>
      </w:r>
    </w:p>
    <w:p w:rsidR="00E92BD8" w:rsidRDefault="00E92BD8" w:rsidP="00743BCD">
      <w:pPr>
        <w:numPr>
          <w:ilvl w:val="0"/>
          <w:numId w:val="35"/>
        </w:numPr>
        <w:spacing w:after="211" w:line="247" w:lineRule="auto"/>
        <w:ind w:right="150" w:hanging="360"/>
      </w:pPr>
      <w:proofErr w:type="gramStart"/>
      <w:r>
        <w:t>whether</w:t>
      </w:r>
      <w:proofErr w:type="gramEnd"/>
      <w:r>
        <w:t xml:space="preserve"> some (participative and inclusive) research methods are more congruent with this field of practice than others. </w:t>
      </w:r>
    </w:p>
    <w:p w:rsidR="00E92BD8" w:rsidRDefault="00E92BD8" w:rsidP="00743BCD">
      <w:pPr>
        <w:numPr>
          <w:ilvl w:val="1"/>
          <w:numId w:val="36"/>
        </w:numPr>
        <w:spacing w:after="212" w:line="247" w:lineRule="auto"/>
        <w:ind w:right="150" w:hanging="360"/>
      </w:pPr>
      <w:r>
        <w:t xml:space="preserve">There is a substantial existing </w:t>
      </w:r>
      <w:proofErr w:type="gramStart"/>
      <w:r>
        <w:t>literature which</w:t>
      </w:r>
      <w:proofErr w:type="gramEnd"/>
      <w:r>
        <w:t xml:space="preserve"> supports the teaching of degree courses in this area, including theorisations and empirical studies of social education, political education, informal education, popular education, youth development, global youth work, conflict, culturally sensitive work, and faith-based youth work. In addition, broader literatures in education and the social sciences also engage with themes of development and communities. </w:t>
      </w:r>
    </w:p>
    <w:p w:rsidR="00E92BD8" w:rsidRDefault="00E92BD8" w:rsidP="00743BCD">
      <w:pPr>
        <w:numPr>
          <w:ilvl w:val="1"/>
          <w:numId w:val="36"/>
        </w:numPr>
        <w:spacing w:after="192" w:line="247" w:lineRule="auto"/>
        <w:ind w:right="150" w:hanging="360"/>
      </w:pPr>
      <w:r>
        <w:t xml:space="preserve">Youth and community work as an academic subject area draws on a range of disciplines but with its key foundations as an applied subject in education and social science. Courses of study encourage students to engage with fundamental questions about the meanings of education, community and development. Students question their own experience and conduct reasoned argument in the context of wider debates and of social scientific research. Courses draw on a range of intellectual resources and disciplines to familiarise students with the characteristic debates and terms of engagement of the subject. Other subjects which may inform youth and community work include history; cultural studies; philosophy; theology; sociology; social policy; law; politics and economics; psychology; health and social welfare; and conflict transformation. </w:t>
      </w:r>
    </w:p>
    <w:p w:rsidR="00E92BD8" w:rsidRDefault="00E92BD8" w:rsidP="00743BCD">
      <w:pPr>
        <w:numPr>
          <w:ilvl w:val="1"/>
          <w:numId w:val="36"/>
        </w:numPr>
        <w:spacing w:after="212" w:line="247" w:lineRule="auto"/>
        <w:ind w:right="150" w:hanging="360"/>
      </w:pPr>
      <w:r>
        <w:lastRenderedPageBreak/>
        <w:t xml:space="preserve">The practice of community-based informal education, including youth work, community education and development, is a value-rich activity. The development of trusting interpersonal relationships, which is central to professional practice, requires a high degree of autonomy, responsibility and ethical conduct. The welfare of individuals and groups requires the understanding both of the intrapersonal/intra-group dynamics and the environmental conditions in which that individual/group </w:t>
      </w:r>
      <w:proofErr w:type="gramStart"/>
      <w:r>
        <w:t>is placed</w:t>
      </w:r>
      <w:proofErr w:type="gramEnd"/>
      <w:r>
        <w:t xml:space="preserve">. Professional practice often seeks to mediate 'citizenship aspirations' within a context of unequal power, with its dangers of marginalisation, exclusion and oppression. Collaborative learning, democratic participation, and association are therefore central practices. Youth and community work as an applied academic subject is characterised by its attention to values, principles, purposes and processes. </w:t>
      </w:r>
    </w:p>
    <w:p w:rsidR="00E92BD8" w:rsidRDefault="00E92BD8" w:rsidP="00743BCD">
      <w:pPr>
        <w:numPr>
          <w:ilvl w:val="1"/>
          <w:numId w:val="36"/>
        </w:numPr>
        <w:spacing w:after="212" w:line="247" w:lineRule="auto"/>
        <w:ind w:right="150" w:hanging="360"/>
      </w:pPr>
      <w:r>
        <w:t xml:space="preserve">Youth and community work is an ethical </w:t>
      </w:r>
      <w:proofErr w:type="gramStart"/>
      <w:r>
        <w:t>activity which</w:t>
      </w:r>
      <w:proofErr w:type="gramEnd"/>
      <w:r>
        <w:t xml:space="preserve"> requires practitioners to recognise the dignity of the individual and the capacity of individuals and groups to shape their own lives within often highly constrained circumstances. Degree courses in this subject are characterised by their engagement with debates about the ethical dilemmas raised in professional practice. In doing so, they seek to engage students with relevant professional codes of practice. </w:t>
      </w:r>
    </w:p>
    <w:p w:rsidR="00E92BD8" w:rsidRDefault="00E92BD8" w:rsidP="00743BCD">
      <w:pPr>
        <w:numPr>
          <w:ilvl w:val="1"/>
          <w:numId w:val="36"/>
        </w:numPr>
        <w:spacing w:after="212" w:line="247" w:lineRule="auto"/>
        <w:ind w:right="150" w:hanging="360"/>
      </w:pPr>
      <w:r>
        <w:t xml:space="preserve">To enable them to become an ethical practitioner, students learn to recognise the links between the interpersonal, the intrapersonal and the cultural and structural aspects of the power relationships in which people's lives </w:t>
      </w:r>
      <w:proofErr w:type="gramStart"/>
      <w:r>
        <w:t>are embedded</w:t>
      </w:r>
      <w:proofErr w:type="gramEnd"/>
      <w:r>
        <w:t xml:space="preserve">. They understand the impact of injustice and inequality and of oppressive or limiting social relationships, and offer constructive challenges to social injustice in its personal, cultural, institutional and structural dimensions. They learn to support people in creating open, critical and safe spaces for learning and in maintaining control of their own agendas for learning and development, limited only by concern for their own and others' safety, well-being and rights. Students </w:t>
      </w:r>
      <w:proofErr w:type="gramStart"/>
      <w:r>
        <w:t>are enabled</w:t>
      </w:r>
      <w:proofErr w:type="gramEnd"/>
      <w:r>
        <w:t xml:space="preserve"> to create respectful alliances across socially constructed differences, divisions and inequality, and to work in partnership with young people and adult community groups in order to effect change. </w:t>
      </w:r>
    </w:p>
    <w:p w:rsidR="00E92BD8" w:rsidRDefault="00E92BD8" w:rsidP="00743BCD">
      <w:pPr>
        <w:numPr>
          <w:ilvl w:val="1"/>
          <w:numId w:val="36"/>
        </w:numPr>
        <w:spacing w:after="212" w:line="247" w:lineRule="auto"/>
        <w:ind w:right="150" w:hanging="360"/>
      </w:pPr>
      <w:r>
        <w:t xml:space="preserve">Courses of study encourage students to develop inclusive and anti-oppressive practice in their own settings as well as in the wider social context of education. They equip students with the ability to deal with complex ethical issues through sound moral reasoning, including an understanding of how values </w:t>
      </w:r>
      <w:proofErr w:type="gramStart"/>
      <w:r>
        <w:t>are explored and expressed in informal contexts</w:t>
      </w:r>
      <w:proofErr w:type="gramEnd"/>
      <w:r>
        <w:t xml:space="preserve">. They aim to draw on and extend current thinking and practice in relation to the development of knowledge and understanding, skills and abilities, and personal values and commitment. </w:t>
      </w:r>
    </w:p>
    <w:p w:rsidR="00E92BD8" w:rsidRDefault="00E92BD8" w:rsidP="00743BCD">
      <w:pPr>
        <w:numPr>
          <w:ilvl w:val="1"/>
          <w:numId w:val="36"/>
        </w:numPr>
        <w:spacing w:after="212" w:line="247" w:lineRule="auto"/>
        <w:ind w:right="150" w:hanging="360"/>
      </w:pPr>
      <w:r>
        <w:t xml:space="preserve">Students develop confidence in their ability to explore complex professional dilemmas from an ethical basis. They have a clear understanding of the relationship between their own inherited and developing value system and professional codes of ethics, based on statements of rights and responsibilities, and commitments to social justice and equality. They recognise the contested terrain in which such moral reasoning occurs. </w:t>
      </w:r>
    </w:p>
    <w:p w:rsidR="00E92BD8" w:rsidRDefault="00E92BD8" w:rsidP="00743BCD">
      <w:pPr>
        <w:numPr>
          <w:ilvl w:val="1"/>
          <w:numId w:val="36"/>
        </w:numPr>
        <w:spacing w:after="234" w:line="247" w:lineRule="auto"/>
        <w:ind w:right="150" w:hanging="360"/>
      </w:pPr>
      <w:r>
        <w:t xml:space="preserve">The educational principles underpinning practice can be characterised as follows: </w:t>
      </w:r>
    </w:p>
    <w:p w:rsidR="00E92BD8" w:rsidRDefault="00E92BD8" w:rsidP="00743BCD">
      <w:pPr>
        <w:numPr>
          <w:ilvl w:val="0"/>
          <w:numId w:val="35"/>
        </w:numPr>
        <w:spacing w:after="10" w:line="247" w:lineRule="auto"/>
        <w:ind w:right="150" w:hanging="360"/>
      </w:pPr>
      <w:r>
        <w:t xml:space="preserve">appreciative enquiry: the educational process starts from recognition of the strengths and potential of participants rather than from an appraisal of deficits and pathologies </w:t>
      </w:r>
    </w:p>
    <w:p w:rsidR="00E92BD8" w:rsidRDefault="00E92BD8" w:rsidP="00743BCD">
      <w:pPr>
        <w:numPr>
          <w:ilvl w:val="0"/>
          <w:numId w:val="35"/>
        </w:numPr>
        <w:spacing w:after="10" w:line="247" w:lineRule="auto"/>
        <w:ind w:right="150" w:hanging="360"/>
      </w:pPr>
      <w:r>
        <w:t xml:space="preserve">holistic: educational practice aims to engage body, mind, heart and spirit </w:t>
      </w:r>
    </w:p>
    <w:p w:rsidR="00E92BD8" w:rsidRDefault="00E92BD8" w:rsidP="00743BCD">
      <w:pPr>
        <w:numPr>
          <w:ilvl w:val="0"/>
          <w:numId w:val="35"/>
        </w:numPr>
        <w:spacing w:after="10" w:line="247" w:lineRule="auto"/>
        <w:ind w:right="150" w:hanging="360"/>
      </w:pPr>
      <w:proofErr w:type="gramStart"/>
      <w:r>
        <w:lastRenderedPageBreak/>
        <w:t>democratic</w:t>
      </w:r>
      <w:proofErr w:type="gramEnd"/>
      <w:r>
        <w:t xml:space="preserve"> and participatory: the curriculum of education is drawn from the real world and context of the group of participants, and is developed in discussion with them. Learning is active and experiential </w:t>
      </w:r>
    </w:p>
    <w:p w:rsidR="00E92BD8" w:rsidRDefault="00E92BD8" w:rsidP="00743BCD">
      <w:pPr>
        <w:numPr>
          <w:ilvl w:val="0"/>
          <w:numId w:val="35"/>
        </w:numPr>
        <w:spacing w:after="10" w:line="247" w:lineRule="auto"/>
        <w:ind w:right="150" w:hanging="360"/>
      </w:pPr>
      <w:proofErr w:type="gramStart"/>
      <w:r>
        <w:t>associative</w:t>
      </w:r>
      <w:proofErr w:type="gramEnd"/>
      <w:r>
        <w:t xml:space="preserve">: the educational process values the small group as a resource for development and learning. It also values small group learning as an aspect of citizenship with many potential (and potentially conflicting) contributions to political democracy </w:t>
      </w:r>
    </w:p>
    <w:p w:rsidR="00E92BD8" w:rsidRDefault="00E92BD8" w:rsidP="00743BCD">
      <w:pPr>
        <w:numPr>
          <w:ilvl w:val="0"/>
          <w:numId w:val="35"/>
        </w:numPr>
        <w:spacing w:after="10" w:line="247" w:lineRule="auto"/>
        <w:ind w:right="150" w:hanging="360"/>
      </w:pPr>
      <w:proofErr w:type="gramStart"/>
      <w:r>
        <w:t>critical</w:t>
      </w:r>
      <w:proofErr w:type="gramEnd"/>
      <w:r>
        <w:t xml:space="preserve"> collaborative enquiry: the educational process draws on the strength of group collaboration to enable new questions to be posed and new understandings developed. It is an open-ended process of questioning received ideas and settled social contexts and norms </w:t>
      </w:r>
    </w:p>
    <w:p w:rsidR="00E92BD8" w:rsidRDefault="00E92BD8" w:rsidP="00743BCD">
      <w:pPr>
        <w:numPr>
          <w:ilvl w:val="0"/>
          <w:numId w:val="35"/>
        </w:numPr>
        <w:spacing w:after="10" w:line="247" w:lineRule="auto"/>
        <w:ind w:right="150" w:hanging="360"/>
      </w:pPr>
      <w:r>
        <w:t xml:space="preserve">voluntary/free: people are engaged in this practice on the basis of informed choice </w:t>
      </w:r>
    </w:p>
    <w:p w:rsidR="00E92BD8" w:rsidRDefault="00E92BD8">
      <w:pPr>
        <w:ind w:left="872" w:right="150"/>
      </w:pPr>
      <w:proofErr w:type="gramStart"/>
      <w:r>
        <w:t>and</w:t>
      </w:r>
      <w:proofErr w:type="gramEnd"/>
      <w:r>
        <w:t xml:space="preserve"> consent. They take part because they want to and can leave without penalty; this principle underpins the democratic nature of the curriculum </w:t>
      </w:r>
    </w:p>
    <w:p w:rsidR="00E92BD8" w:rsidRDefault="00E92BD8" w:rsidP="00743BCD">
      <w:pPr>
        <w:numPr>
          <w:ilvl w:val="0"/>
          <w:numId w:val="35"/>
        </w:numPr>
        <w:spacing w:after="10" w:line="247" w:lineRule="auto"/>
        <w:ind w:right="150" w:hanging="360"/>
      </w:pPr>
      <w:r>
        <w:t xml:space="preserve">reflective: professionals and those involved as 'learners' or 'activists' are engaged in systematic reflection on their learning </w:t>
      </w:r>
    </w:p>
    <w:p w:rsidR="00E92BD8" w:rsidRDefault="00E92BD8" w:rsidP="00743BCD">
      <w:pPr>
        <w:numPr>
          <w:ilvl w:val="0"/>
          <w:numId w:val="35"/>
        </w:numPr>
        <w:spacing w:after="212" w:line="247" w:lineRule="auto"/>
        <w:ind w:right="150" w:hanging="360"/>
      </w:pPr>
      <w:proofErr w:type="gramStart"/>
      <w:r>
        <w:t>emancipatory</w:t>
      </w:r>
      <w:proofErr w:type="gramEnd"/>
      <w:r>
        <w:t xml:space="preserve">: the education process is committed to personal, social and political empowerment/change. </w:t>
      </w:r>
    </w:p>
    <w:p w:rsidR="00E92BD8" w:rsidRDefault="00E92BD8" w:rsidP="00743BCD">
      <w:pPr>
        <w:numPr>
          <w:ilvl w:val="1"/>
          <w:numId w:val="37"/>
        </w:numPr>
        <w:spacing w:after="212" w:line="247" w:lineRule="auto"/>
        <w:ind w:right="150" w:hanging="360"/>
      </w:pPr>
      <w:r>
        <w:t xml:space="preserve">Courses in this subject are therefore characterised by their democratic ethos, with regard to attention to student voice and participation and to the encouragement of collaborative enquiry and critical engagement with the wider social context of their education. Students in youth and community work learn to develop an educational practice that is compatible with these principles. </w:t>
      </w:r>
    </w:p>
    <w:p w:rsidR="00E92BD8" w:rsidRDefault="00E92BD8" w:rsidP="00743BCD">
      <w:pPr>
        <w:numPr>
          <w:ilvl w:val="1"/>
          <w:numId w:val="37"/>
        </w:numPr>
        <w:spacing w:after="230" w:line="247" w:lineRule="auto"/>
        <w:ind w:right="150" w:hanging="360"/>
      </w:pPr>
      <w:r>
        <w:t xml:space="preserve">The purpose of youth and community work is to promote the education, development and flourishing of the people and communities with whom they work. However, providers of youth and community work may also embrace concerns with crime and disorder, problems of democratic deficit, complex issues of health and welfare such as teenage pregnancy or drug abuse, or child and young person safeguarding. Therefore, courses aid students to develop a strong sense of their own professional identity, enabling them to engage critically with a variety of policy contexts and with complex fields of accountability. In particular, courses in youth and community work equip students to: </w:t>
      </w:r>
    </w:p>
    <w:p w:rsidR="00E92BD8" w:rsidRDefault="00E92BD8" w:rsidP="00743BCD">
      <w:pPr>
        <w:numPr>
          <w:ilvl w:val="0"/>
          <w:numId w:val="35"/>
        </w:numPr>
        <w:spacing w:after="10" w:line="247" w:lineRule="auto"/>
        <w:ind w:right="150" w:hanging="360"/>
      </w:pPr>
      <w:r>
        <w:t xml:space="preserve">recognise the boundaries between personal and professional life </w:t>
      </w:r>
    </w:p>
    <w:p w:rsidR="00E92BD8" w:rsidRDefault="00E92BD8" w:rsidP="00743BCD">
      <w:pPr>
        <w:numPr>
          <w:ilvl w:val="0"/>
          <w:numId w:val="35"/>
        </w:numPr>
        <w:spacing w:after="10" w:line="247" w:lineRule="auto"/>
        <w:ind w:right="150" w:hanging="360"/>
      </w:pPr>
      <w:r>
        <w:t xml:space="preserve">recognise the need to be accountable to young people, their parents and guardians, colleagues, funders and the wider society, and that these accountabilities may be  in conflict  </w:t>
      </w:r>
    </w:p>
    <w:p w:rsidR="00E92BD8" w:rsidRDefault="00E92BD8" w:rsidP="00743BCD">
      <w:pPr>
        <w:numPr>
          <w:ilvl w:val="0"/>
          <w:numId w:val="35"/>
        </w:numPr>
        <w:spacing w:after="10" w:line="247" w:lineRule="auto"/>
        <w:ind w:right="150" w:hanging="360"/>
      </w:pPr>
      <w:r>
        <w:t xml:space="preserve">develop and maintain the required level of skills and competence to do the job </w:t>
      </w:r>
    </w:p>
    <w:p w:rsidR="00E92BD8" w:rsidRDefault="00E92BD8" w:rsidP="00743BCD">
      <w:pPr>
        <w:numPr>
          <w:ilvl w:val="0"/>
          <w:numId w:val="35"/>
        </w:numPr>
        <w:spacing w:after="214" w:line="247" w:lineRule="auto"/>
        <w:ind w:right="150" w:hanging="360"/>
      </w:pPr>
      <w:proofErr w:type="gramStart"/>
      <w:r>
        <w:t>promote</w:t>
      </w:r>
      <w:proofErr w:type="gramEnd"/>
      <w:r>
        <w:t xml:space="preserve"> and develop recognition and understanding of the principles and purposes of youth and community work in the workplace. </w:t>
      </w:r>
    </w:p>
    <w:p w:rsidR="00E92BD8" w:rsidRDefault="00E92BD8">
      <w:pPr>
        <w:tabs>
          <w:tab w:val="center" w:pos="4897"/>
        </w:tabs>
      </w:pPr>
      <w:r>
        <w:t xml:space="preserve">2.13 </w:t>
      </w:r>
      <w:r>
        <w:tab/>
        <w:t xml:space="preserve">The process and context of undergraduate education in youth and community work </w:t>
      </w:r>
    </w:p>
    <w:p w:rsidR="00E92BD8" w:rsidRDefault="00E92BD8">
      <w:pPr>
        <w:ind w:left="14" w:right="150"/>
      </w:pPr>
      <w:proofErr w:type="gramStart"/>
      <w:r>
        <w:t>is</w:t>
      </w:r>
      <w:proofErr w:type="gramEnd"/>
      <w:r>
        <w:t xml:space="preserve">, as far as possible, congruent with the educational processes and contexts that practitioners are being trained to use in community settings, while recognising the formal and assessed nature of a bachelor's degree. In particular, the professional commitment to reflective practice, professional autonomy and responsibility means that courses leading to professional qualifications are characterised by a rigorous attention to the development of reflexive practitioners, who are able to develop practice out of theorisation and to theorise their practice, in a reflective practice cycle. The design of each course leading to a professional qualification offers a distinctive and clear approach to the practitioner's balanced development in all three aspects of the triangle of </w:t>
      </w:r>
      <w:r>
        <w:lastRenderedPageBreak/>
        <w:t xml:space="preserve">knowledge and understanding, skills and abilities, and values and commitment, which </w:t>
      </w:r>
      <w:proofErr w:type="gramStart"/>
      <w:r>
        <w:t>may be used</w:t>
      </w:r>
      <w:proofErr w:type="gramEnd"/>
      <w:r>
        <w:t xml:space="preserve"> as a basis for the development of portfolios of reflective practice.</w:t>
      </w:r>
      <w:r>
        <w:rPr>
          <w:vertAlign w:val="superscript"/>
        </w:rPr>
        <w:footnoteReference w:id="11"/>
      </w:r>
      <w:r>
        <w:t xml:space="preserve"> </w:t>
      </w:r>
    </w:p>
    <w:p w:rsidR="00E92BD8" w:rsidRDefault="00E92BD8">
      <w:pPr>
        <w:pStyle w:val="Heading1"/>
        <w:tabs>
          <w:tab w:val="center" w:pos="4531"/>
        </w:tabs>
      </w:pPr>
      <w:r>
        <w:rPr>
          <w:noProof/>
        </w:rPr>
        <w:drawing>
          <wp:inline distT="0" distB="0" distL="0" distR="0">
            <wp:extent cx="102870" cy="154686"/>
            <wp:effectExtent l="0" t="0" r="0" b="0"/>
            <wp:docPr id="1374" name="Picture 1374"/>
            <wp:cNvGraphicFramePr/>
            <a:graphic xmlns:a="http://schemas.openxmlformats.org/drawingml/2006/main">
              <a:graphicData uri="http://schemas.openxmlformats.org/drawingml/2006/picture">
                <pic:pic xmlns:pic="http://schemas.openxmlformats.org/drawingml/2006/picture">
                  <pic:nvPicPr>
                    <pic:cNvPr id="1374" name="Picture 1374"/>
                    <pic:cNvPicPr/>
                  </pic:nvPicPr>
                  <pic:blipFill>
                    <a:blip r:embed="rId38"/>
                    <a:stretch>
                      <a:fillRect/>
                    </a:stretch>
                  </pic:blipFill>
                  <pic:spPr>
                    <a:xfrm>
                      <a:off x="0" y="0"/>
                      <a:ext cx="102870" cy="154686"/>
                    </a:xfrm>
                    <a:prstGeom prst="rect">
                      <a:avLst/>
                    </a:prstGeom>
                  </pic:spPr>
                </pic:pic>
              </a:graphicData>
            </a:graphic>
          </wp:inline>
        </w:drawing>
      </w:r>
      <w:r>
        <w:t xml:space="preserve"> </w:t>
      </w:r>
      <w:r>
        <w:tab/>
        <w:t xml:space="preserve">Nature and extent of youth and community work </w:t>
      </w:r>
    </w:p>
    <w:p w:rsidR="00E92BD8" w:rsidRDefault="00E92BD8">
      <w:pPr>
        <w:spacing w:after="212"/>
        <w:ind w:left="14" w:right="150"/>
      </w:pPr>
      <w:r>
        <w:t xml:space="preserve">3.1 </w:t>
      </w:r>
      <w:r>
        <w:tab/>
        <w:t xml:space="preserve">As an applied subject, youth and community work involves learning about practice through engaging in practice </w:t>
      </w:r>
      <w:proofErr w:type="gramStart"/>
      <w:r>
        <w:t>and also</w:t>
      </w:r>
      <w:proofErr w:type="gramEnd"/>
      <w:r>
        <w:t xml:space="preserve"> learning through reflection, theorisation and related study. </w:t>
      </w:r>
    </w:p>
    <w:p w:rsidR="00E92BD8" w:rsidRDefault="00E92BD8">
      <w:pPr>
        <w:spacing w:after="213"/>
        <w:ind w:left="14" w:right="150"/>
      </w:pPr>
      <w:r>
        <w:t xml:space="preserve">3.2 </w:t>
      </w:r>
      <w:r>
        <w:tab/>
        <w:t xml:space="preserve">Courses in this field therefore involve both direct work with, and study of, young people and adults, and the study of the organisational and policy contexts in which they operate. They involve an investigation of values in practice and in the context of </w:t>
      </w:r>
      <w:proofErr w:type="spellStart"/>
      <w:r>
        <w:t>multiprofessional</w:t>
      </w:r>
      <w:proofErr w:type="spellEnd"/>
      <w:r>
        <w:t xml:space="preserve"> teams. They are characteristically concerned with features that are distinctive to this subject, such as voluntary engagement and association; negotiated, collaborative courses of work or study which develop empowerment and participation; community-based enquiry, learning and development; and democratic engagement of both clients and professionals. </w:t>
      </w:r>
    </w:p>
    <w:p w:rsidR="00E92BD8" w:rsidRDefault="00E92BD8">
      <w:pPr>
        <w:spacing w:after="212"/>
        <w:ind w:left="14" w:right="150"/>
      </w:pPr>
      <w:r>
        <w:t xml:space="preserve">3.3 </w:t>
      </w:r>
      <w:r>
        <w:tab/>
        <w:t xml:space="preserve">Courses in this subject area are distinct from those in formal education and social care and social work in their focus on informal and negotiated approaches and work environments. They are distinct from childhood studies and </w:t>
      </w:r>
      <w:proofErr w:type="spellStart"/>
      <w:r>
        <w:t>playwork</w:t>
      </w:r>
      <w:proofErr w:type="spellEnd"/>
      <w:r>
        <w:t xml:space="preserve"> in their emphasis on the education and development of those over 11 years old. Courses in youth and community work are also distinct from </w:t>
      </w:r>
      <w:proofErr w:type="gramStart"/>
      <w:r>
        <w:t>courses which</w:t>
      </w:r>
      <w:proofErr w:type="gramEnd"/>
      <w:r>
        <w:t xml:space="preserve"> offer education and training for specialist, targeted services such as guidance and counselling. </w:t>
      </w:r>
    </w:p>
    <w:p w:rsidR="00E92BD8" w:rsidRDefault="00E92BD8">
      <w:pPr>
        <w:spacing w:after="211"/>
        <w:ind w:left="14" w:right="150"/>
      </w:pPr>
      <w:r>
        <w:t xml:space="preserve">3.4 </w:t>
      </w:r>
      <w:r>
        <w:tab/>
        <w:t xml:space="preserve">In some contexts, and particularly in Scotland, community-based adult education and adult literacy form a key component of courses in this subject area. </w:t>
      </w:r>
    </w:p>
    <w:p w:rsidR="00E92BD8" w:rsidRDefault="00E92BD8">
      <w:pPr>
        <w:spacing w:after="342"/>
        <w:ind w:left="14" w:right="150"/>
      </w:pPr>
      <w:r>
        <w:t xml:space="preserve">3.5 </w:t>
      </w:r>
      <w:r>
        <w:tab/>
        <w:t xml:space="preserve">Partnership and multidisciplinary working is a very important contemporary aspect of this field of practice. Students need to understand the specific knowledge, skills, practices and responsibilities associated with their role, and to develop confidence in that role in the context of their contribution to partnerships and multi-professional practice.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3794"/>
        </w:tabs>
      </w:pPr>
      <w:r>
        <w:rPr>
          <w:noProof/>
        </w:rPr>
        <w:drawing>
          <wp:inline distT="0" distB="0" distL="0" distR="0">
            <wp:extent cx="110490" cy="151638"/>
            <wp:effectExtent l="0" t="0" r="0" b="0"/>
            <wp:docPr id="1448" name="Picture 1448"/>
            <wp:cNvGraphicFramePr/>
            <a:graphic xmlns:a="http://schemas.openxmlformats.org/drawingml/2006/main">
              <a:graphicData uri="http://schemas.openxmlformats.org/drawingml/2006/picture">
                <pic:pic xmlns:pic="http://schemas.openxmlformats.org/drawingml/2006/picture">
                  <pic:nvPicPr>
                    <pic:cNvPr id="1448" name="Picture 1448"/>
                    <pic:cNvPicPr/>
                  </pic:nvPicPr>
                  <pic:blipFill>
                    <a:blip r:embed="rId39"/>
                    <a:stretch>
                      <a:fillRect/>
                    </a:stretch>
                  </pic:blipFill>
                  <pic:spPr>
                    <a:xfrm>
                      <a:off x="0" y="0"/>
                      <a:ext cx="110490" cy="151638"/>
                    </a:xfrm>
                    <a:prstGeom prst="rect">
                      <a:avLst/>
                    </a:prstGeom>
                  </pic:spPr>
                </pic:pic>
              </a:graphicData>
            </a:graphic>
          </wp:inline>
        </w:drawing>
      </w:r>
      <w:r>
        <w:t xml:space="preserve"> </w:t>
      </w:r>
      <w:r>
        <w:tab/>
        <w:t xml:space="preserve">Subject knowledge and understanding </w:t>
      </w:r>
    </w:p>
    <w:p w:rsidR="00E92BD8" w:rsidRDefault="00E92BD8">
      <w:pPr>
        <w:spacing w:after="212"/>
        <w:ind w:left="14" w:right="150"/>
      </w:pPr>
      <w:r>
        <w:t xml:space="preserve">4.1 </w:t>
      </w:r>
      <w:r>
        <w:tab/>
        <w:t xml:space="preserve">Subject knowledge and understanding in youth and community work builds on a long and well-established body of knowledge, theory and research concerning the nature of practice in this subject and the role of the educator in community settings and informal contexts. </w:t>
      </w:r>
    </w:p>
    <w:p w:rsidR="00E92BD8" w:rsidRDefault="00E92BD8">
      <w:pPr>
        <w:spacing w:after="228"/>
        <w:ind w:left="14" w:right="150"/>
      </w:pPr>
      <w:r>
        <w:t xml:space="preserve">4.2 </w:t>
      </w:r>
      <w:r>
        <w:tab/>
        <w:t xml:space="preserve">Subject knowledge and understanding is conceptualised here with four aspects, all of which contribute to the debate about the role and professional identity of the practitioner.  It is by engagement in each of these areas that professional identities </w:t>
      </w:r>
      <w:proofErr w:type="gramStart"/>
      <w:r>
        <w:t>are formed</w:t>
      </w:r>
      <w:proofErr w:type="gramEnd"/>
      <w:r>
        <w:t xml:space="preserve"> and appropriate subject knowledge is gained: </w:t>
      </w:r>
    </w:p>
    <w:p w:rsidR="00E92BD8" w:rsidRDefault="00E92BD8" w:rsidP="00743BCD">
      <w:pPr>
        <w:numPr>
          <w:ilvl w:val="0"/>
          <w:numId w:val="38"/>
        </w:numPr>
        <w:spacing w:after="10" w:line="247" w:lineRule="auto"/>
        <w:ind w:right="150" w:hanging="360"/>
      </w:pPr>
      <w:r>
        <w:t xml:space="preserve">working in and with communities </w:t>
      </w:r>
    </w:p>
    <w:p w:rsidR="00E92BD8" w:rsidRDefault="00E92BD8" w:rsidP="00743BCD">
      <w:pPr>
        <w:numPr>
          <w:ilvl w:val="0"/>
          <w:numId w:val="38"/>
        </w:numPr>
        <w:spacing w:after="10" w:line="247" w:lineRule="auto"/>
        <w:ind w:right="150" w:hanging="360"/>
      </w:pPr>
      <w:r>
        <w:t xml:space="preserve">working with young people; working with adults </w:t>
      </w:r>
    </w:p>
    <w:p w:rsidR="00E92BD8" w:rsidRDefault="00E92BD8" w:rsidP="00743BCD">
      <w:pPr>
        <w:numPr>
          <w:ilvl w:val="0"/>
          <w:numId w:val="38"/>
        </w:numPr>
        <w:spacing w:after="183" w:line="247" w:lineRule="auto"/>
        <w:ind w:right="150" w:hanging="360"/>
      </w:pPr>
      <w:proofErr w:type="gramStart"/>
      <w:r>
        <w:t>approaches</w:t>
      </w:r>
      <w:proofErr w:type="gramEnd"/>
      <w:r>
        <w:t xml:space="preserve"> to learning and development  </w:t>
      </w:r>
      <w:r>
        <w:rPr>
          <w:rFonts w:ascii="Segoe UI Symbol" w:eastAsia="Segoe UI Symbol" w:hAnsi="Segoe UI Symbol" w:cs="Segoe UI Symbol"/>
        </w:rPr>
        <w:t>•</w:t>
      </w:r>
      <w:r>
        <w:t xml:space="preserve"> developing community-based organisations. </w:t>
      </w:r>
    </w:p>
    <w:p w:rsidR="00E92BD8" w:rsidRDefault="00E92BD8" w:rsidP="00743BCD">
      <w:pPr>
        <w:numPr>
          <w:ilvl w:val="1"/>
          <w:numId w:val="39"/>
        </w:numPr>
        <w:spacing w:after="61" w:line="316" w:lineRule="auto"/>
        <w:ind w:right="150" w:hanging="360"/>
      </w:pPr>
      <w:r>
        <w:lastRenderedPageBreak/>
        <w:t xml:space="preserve">The development of knowledge, skills and values are interconnected across these aspects by the </w:t>
      </w:r>
      <w:proofErr w:type="gramStart"/>
      <w:r>
        <w:t>attention which</w:t>
      </w:r>
      <w:proofErr w:type="gramEnd"/>
      <w:r>
        <w:t xml:space="preserve"> is paid throughout courses of study in this subject to the development of critical and reflective practitioners who are able to act as leaders in their professional environment, bringing about change for individuals and communities. </w:t>
      </w:r>
      <w:r>
        <w:rPr>
          <w:rFonts w:ascii="Arial" w:eastAsia="Arial" w:hAnsi="Arial" w:cs="Arial"/>
          <w:b/>
          <w:sz w:val="28"/>
        </w:rPr>
        <w:t xml:space="preserve">Reflective practice </w:t>
      </w:r>
    </w:p>
    <w:p w:rsidR="00E92BD8" w:rsidRDefault="00E92BD8" w:rsidP="00743BCD">
      <w:pPr>
        <w:numPr>
          <w:ilvl w:val="1"/>
          <w:numId w:val="39"/>
        </w:numPr>
        <w:spacing w:after="212" w:line="247" w:lineRule="auto"/>
        <w:ind w:right="150" w:hanging="360"/>
      </w:pPr>
      <w:r>
        <w:t xml:space="preserve">All subject knowledge and understanding </w:t>
      </w:r>
      <w:proofErr w:type="gramStart"/>
      <w:r>
        <w:t>is grounded</w:t>
      </w:r>
      <w:proofErr w:type="gramEnd"/>
      <w:r>
        <w:t xml:space="preserve"> in the application of, and reflection on, practice-based, individual, mutual and organisational learning processes. </w:t>
      </w:r>
      <w:proofErr w:type="gramStart"/>
      <w:r>
        <w:t>Youth and community work involves critically reflective and reflexive practice: reflecting for, in and on practice; investigating the meanings associated with being a critical and ethical practitioner; developing awareness of positionality and conscious use of self in relation to others; exploring (often multiple) accountabilities; becoming aware of the range of methods and approaches to work with young people and communities; and consideration of the legal and ethical frameworks shaping practice.</w:t>
      </w:r>
      <w:proofErr w:type="gramEnd"/>
      <w:r>
        <w:t xml:space="preserve"> </w:t>
      </w:r>
    </w:p>
    <w:p w:rsidR="00E92BD8" w:rsidRDefault="00E92BD8" w:rsidP="00743BCD">
      <w:pPr>
        <w:numPr>
          <w:ilvl w:val="1"/>
          <w:numId w:val="39"/>
        </w:numPr>
        <w:spacing w:after="270" w:line="247" w:lineRule="auto"/>
        <w:ind w:right="150" w:hanging="360"/>
      </w:pPr>
      <w:r>
        <w:t xml:space="preserve">Subject knowledge in youth and community work develops and changes over time, partially in response to the changing professional context and partially </w:t>
      </w:r>
      <w:proofErr w:type="gramStart"/>
      <w:r>
        <w:t>as a result</w:t>
      </w:r>
      <w:proofErr w:type="gramEnd"/>
      <w:r>
        <w:t xml:space="preserve"> of the development of the theoretical frameworks which underpin practice. Different courses may focus on different parts of the curriculum, reflecting the particular interests or expertise of those responsible for its delivery. Courses drawing on this Subject Benchmark Statement as a key reference point include some coverage of each of the four aspects, though the following outline is indicative and, as such, offered as a guide to those engaged in the design of courses. </w:t>
      </w:r>
    </w:p>
    <w:p w:rsidR="00E92BD8" w:rsidRDefault="00E92BD8">
      <w:pPr>
        <w:pStyle w:val="Heading3"/>
        <w:ind w:left="5"/>
      </w:pPr>
      <w:r>
        <w:t xml:space="preserve">Working in and with communities </w:t>
      </w:r>
    </w:p>
    <w:p w:rsidR="00E92BD8" w:rsidRDefault="00E92BD8">
      <w:pPr>
        <w:tabs>
          <w:tab w:val="center" w:pos="3582"/>
        </w:tabs>
        <w:spacing w:after="217"/>
      </w:pPr>
      <w:r>
        <w:t xml:space="preserve">4.6 </w:t>
      </w:r>
      <w:r>
        <w:tab/>
        <w:t xml:space="preserve">Investigation of the meaning and practice of community: </w:t>
      </w:r>
    </w:p>
    <w:p w:rsidR="00E92BD8" w:rsidRDefault="00E92BD8" w:rsidP="00743BCD">
      <w:pPr>
        <w:numPr>
          <w:ilvl w:val="0"/>
          <w:numId w:val="40"/>
        </w:numPr>
        <w:spacing w:after="10" w:line="247" w:lineRule="auto"/>
        <w:ind w:right="150" w:hanging="360"/>
      </w:pPr>
      <w:r>
        <w:t xml:space="preserve">the community-based context for practice </w:t>
      </w:r>
    </w:p>
    <w:p w:rsidR="00E92BD8" w:rsidRDefault="00E92BD8" w:rsidP="00743BCD">
      <w:pPr>
        <w:numPr>
          <w:ilvl w:val="0"/>
          <w:numId w:val="40"/>
        </w:numPr>
        <w:spacing w:after="10" w:line="247" w:lineRule="auto"/>
        <w:ind w:right="150" w:hanging="360"/>
      </w:pPr>
      <w:r>
        <w:t xml:space="preserve">the scope of professional practice which is community-based and is outside of formal learning and national courses of assessment in schools and colleges (though linked to them) and outside clinical or statutory practice in health and social care </w:t>
      </w:r>
    </w:p>
    <w:p w:rsidR="00E92BD8" w:rsidRDefault="00E92BD8">
      <w:pPr>
        <w:ind w:left="4" w:right="433" w:firstLine="852"/>
      </w:pPr>
      <w:r>
        <w:t xml:space="preserve">(though linked to them) iii </w:t>
      </w:r>
      <w:r>
        <w:tab/>
        <w:t xml:space="preserve">studies of public services such as the youth services, adult and community education centres, support and guidance services, and third sector organisations' theorisations of local society, civil society and of social capital </w:t>
      </w:r>
    </w:p>
    <w:p w:rsidR="00E92BD8" w:rsidRDefault="00E92BD8" w:rsidP="00743BCD">
      <w:pPr>
        <w:numPr>
          <w:ilvl w:val="0"/>
          <w:numId w:val="41"/>
        </w:numPr>
        <w:spacing w:after="10" w:line="247" w:lineRule="auto"/>
        <w:ind w:right="150" w:hanging="360"/>
      </w:pPr>
      <w:r>
        <w:t xml:space="preserve">the relationship of young people to communities, and of people in different stages of their lives to one another in communities </w:t>
      </w:r>
    </w:p>
    <w:p w:rsidR="00E92BD8" w:rsidRDefault="00E92BD8" w:rsidP="00743BCD">
      <w:pPr>
        <w:numPr>
          <w:ilvl w:val="0"/>
          <w:numId w:val="41"/>
        </w:numPr>
        <w:spacing w:after="211" w:line="247" w:lineRule="auto"/>
        <w:ind w:right="150" w:hanging="360"/>
      </w:pPr>
      <w:proofErr w:type="gramStart"/>
      <w:r>
        <w:t>the</w:t>
      </w:r>
      <w:proofErr w:type="gramEnd"/>
      <w:r>
        <w:t xml:space="preserve"> history of the development of community-based practice as distinct from state or market-based practice. </w:t>
      </w:r>
    </w:p>
    <w:p w:rsidR="00E92BD8" w:rsidRDefault="00E92BD8">
      <w:pPr>
        <w:tabs>
          <w:tab w:val="center" w:pos="2738"/>
        </w:tabs>
        <w:spacing w:after="217"/>
      </w:pPr>
      <w:r>
        <w:t xml:space="preserve">4.7 </w:t>
      </w:r>
      <w:r>
        <w:tab/>
        <w:t xml:space="preserve">Communities, networks and coalitions: </w:t>
      </w:r>
    </w:p>
    <w:p w:rsidR="00E92BD8" w:rsidRDefault="00E92BD8" w:rsidP="00743BCD">
      <w:pPr>
        <w:numPr>
          <w:ilvl w:val="0"/>
          <w:numId w:val="42"/>
        </w:numPr>
        <w:spacing w:after="10" w:line="247" w:lineRule="auto"/>
        <w:ind w:right="247" w:hanging="360"/>
      </w:pPr>
      <w:r>
        <w:t xml:space="preserve">partnership, power, empowerment and democratic learning </w:t>
      </w:r>
    </w:p>
    <w:p w:rsidR="00E92BD8" w:rsidRDefault="00E92BD8" w:rsidP="00743BCD">
      <w:pPr>
        <w:numPr>
          <w:ilvl w:val="0"/>
          <w:numId w:val="42"/>
        </w:numPr>
        <w:spacing w:after="10" w:line="247" w:lineRule="auto"/>
        <w:ind w:right="247" w:hanging="360"/>
      </w:pPr>
      <w:r>
        <w:t xml:space="preserve">the analysis of practices which challenge existing power relations such as those rooted in age-based discrimination, sexism, racism, sectarianism, and/or practices rooted in class privilege, which may lead to marginalisation iii </w:t>
      </w:r>
      <w:r>
        <w:tab/>
        <w:t xml:space="preserve">social, as distinct from medical, models of social issues such as disability discrimination or sexuality-based oppression </w:t>
      </w:r>
    </w:p>
    <w:p w:rsidR="00E92BD8" w:rsidRDefault="00E92BD8">
      <w:pPr>
        <w:ind w:left="14" w:right="2092"/>
      </w:pPr>
      <w:proofErr w:type="gramStart"/>
      <w:r>
        <w:t>iv</w:t>
      </w:r>
      <w:proofErr w:type="gramEnd"/>
      <w:r>
        <w:t xml:space="preserve"> </w:t>
      </w:r>
      <w:r>
        <w:tab/>
        <w:t xml:space="preserve">networking as a significant aspect of practice v </w:t>
      </w:r>
      <w:r>
        <w:tab/>
        <w:t xml:space="preserve">the study of coalitions and broad-based organising vi </w:t>
      </w:r>
      <w:r>
        <w:tab/>
        <w:t xml:space="preserve">conflict and community-based practices and the role of alliances </w:t>
      </w:r>
    </w:p>
    <w:p w:rsidR="00E92BD8" w:rsidRDefault="00E92BD8" w:rsidP="00743BCD">
      <w:pPr>
        <w:numPr>
          <w:ilvl w:val="0"/>
          <w:numId w:val="43"/>
        </w:numPr>
        <w:spacing w:after="10" w:line="247" w:lineRule="auto"/>
        <w:ind w:right="150" w:hanging="360"/>
      </w:pPr>
      <w:r>
        <w:t xml:space="preserve">collective action and social change, including enterprise and self-help strategies for addressing shared needs and aspirations, campaigning and the links to social movements </w:t>
      </w:r>
    </w:p>
    <w:p w:rsidR="00E92BD8" w:rsidRDefault="00E92BD8" w:rsidP="00743BCD">
      <w:pPr>
        <w:numPr>
          <w:ilvl w:val="0"/>
          <w:numId w:val="43"/>
        </w:numPr>
        <w:spacing w:after="10" w:line="247" w:lineRule="auto"/>
        <w:ind w:right="150" w:hanging="360"/>
      </w:pPr>
      <w:r>
        <w:lastRenderedPageBreak/>
        <w:t xml:space="preserve">debates about citizenship, democracy, social justice and social value which may underpin practice </w:t>
      </w:r>
    </w:p>
    <w:p w:rsidR="00E92BD8" w:rsidRDefault="00E92BD8" w:rsidP="00743BCD">
      <w:pPr>
        <w:numPr>
          <w:ilvl w:val="0"/>
          <w:numId w:val="43"/>
        </w:numPr>
        <w:spacing w:after="267" w:line="247" w:lineRule="auto"/>
        <w:ind w:right="150" w:hanging="360"/>
      </w:pPr>
      <w:proofErr w:type="gramStart"/>
      <w:r>
        <w:t>analysis</w:t>
      </w:r>
      <w:proofErr w:type="gramEnd"/>
      <w:r>
        <w:t xml:space="preserve"> of the impact of social policy discourses on the development of professional practice in youth and community work, including youth policy and comparative international and European social policy. </w:t>
      </w:r>
    </w:p>
    <w:p w:rsidR="00E92BD8" w:rsidRDefault="00E92BD8">
      <w:pPr>
        <w:pStyle w:val="Heading3"/>
        <w:ind w:left="5"/>
      </w:pPr>
      <w:r>
        <w:t xml:space="preserve">Working with young people: working with adults </w:t>
      </w:r>
    </w:p>
    <w:p w:rsidR="00E92BD8" w:rsidRDefault="00E92BD8">
      <w:pPr>
        <w:tabs>
          <w:tab w:val="center" w:pos="3872"/>
        </w:tabs>
        <w:spacing w:after="217"/>
      </w:pPr>
      <w:r>
        <w:t xml:space="preserve">4.8 </w:t>
      </w:r>
      <w:r>
        <w:tab/>
        <w:t xml:space="preserve">Models and meanings of development through the life course: </w:t>
      </w:r>
    </w:p>
    <w:p w:rsidR="00E92BD8" w:rsidRDefault="00E92BD8" w:rsidP="00743BCD">
      <w:pPr>
        <w:numPr>
          <w:ilvl w:val="0"/>
          <w:numId w:val="44"/>
        </w:numPr>
        <w:spacing w:after="10" w:line="247" w:lineRule="auto"/>
        <w:ind w:right="150" w:hanging="360"/>
      </w:pPr>
      <w:r>
        <w:t xml:space="preserve">the links between education and development </w:t>
      </w:r>
    </w:p>
    <w:p w:rsidR="00E92BD8" w:rsidRDefault="00E92BD8" w:rsidP="00743BCD">
      <w:pPr>
        <w:numPr>
          <w:ilvl w:val="0"/>
          <w:numId w:val="44"/>
        </w:numPr>
        <w:spacing w:after="10" w:line="247" w:lineRule="auto"/>
        <w:ind w:right="150" w:hanging="360"/>
      </w:pPr>
      <w:r>
        <w:t xml:space="preserve">holistic approaches: the physical, mental, emotional and spiritual aspects of resourcefulness and resilience </w:t>
      </w:r>
    </w:p>
    <w:p w:rsidR="00E92BD8" w:rsidRDefault="00E92BD8" w:rsidP="00743BCD">
      <w:pPr>
        <w:numPr>
          <w:ilvl w:val="0"/>
          <w:numId w:val="44"/>
        </w:numPr>
        <w:spacing w:after="217" w:line="247" w:lineRule="auto"/>
        <w:ind w:right="150" w:hanging="360"/>
      </w:pPr>
      <w:proofErr w:type="gramStart"/>
      <w:r>
        <w:t>critique</w:t>
      </w:r>
      <w:proofErr w:type="gramEnd"/>
      <w:r>
        <w:t xml:space="preserve"> of normative and deficit models of development. </w:t>
      </w:r>
    </w:p>
    <w:p w:rsidR="00E92BD8" w:rsidRDefault="00E92BD8">
      <w:pPr>
        <w:spacing w:after="211"/>
        <w:ind w:left="14" w:right="150"/>
      </w:pPr>
      <w:r>
        <w:t xml:space="preserve">4.9 </w:t>
      </w:r>
      <w:r>
        <w:tab/>
        <w:t xml:space="preserve">Engaging with young people and adults in communities in order to develop strategies for education and change: </w:t>
      </w:r>
    </w:p>
    <w:p w:rsidR="00E92BD8" w:rsidRDefault="00E92BD8" w:rsidP="00743BCD">
      <w:pPr>
        <w:numPr>
          <w:ilvl w:val="0"/>
          <w:numId w:val="45"/>
        </w:numPr>
        <w:spacing w:after="10" w:line="247" w:lineRule="auto"/>
        <w:ind w:right="150" w:hanging="360"/>
      </w:pPr>
      <w:r>
        <w:t xml:space="preserve">investigations of models of work with young people and communities in the UK and globally, including those which may be controversial </w:t>
      </w:r>
    </w:p>
    <w:p w:rsidR="00E92BD8" w:rsidRDefault="00E92BD8" w:rsidP="00743BCD">
      <w:pPr>
        <w:numPr>
          <w:ilvl w:val="0"/>
          <w:numId w:val="45"/>
        </w:numPr>
        <w:spacing w:after="10" w:line="247" w:lineRule="auto"/>
        <w:ind w:right="150" w:hanging="360"/>
      </w:pPr>
      <w:r>
        <w:t xml:space="preserve">investigation of whether particular educational methods are more or less suitable for different stages or age groups </w:t>
      </w:r>
    </w:p>
    <w:p w:rsidR="00E92BD8" w:rsidRDefault="00E92BD8" w:rsidP="00743BCD">
      <w:pPr>
        <w:numPr>
          <w:ilvl w:val="0"/>
          <w:numId w:val="45"/>
        </w:numPr>
        <w:spacing w:after="10" w:line="247" w:lineRule="auto"/>
        <w:ind w:right="150" w:hanging="360"/>
      </w:pPr>
      <w:r>
        <w:t xml:space="preserve">models of practice, including outreach work and detached work, project-based work, cultural work and sport, and participatory practice </w:t>
      </w:r>
    </w:p>
    <w:p w:rsidR="00E92BD8" w:rsidRDefault="00E92BD8" w:rsidP="00743BCD">
      <w:pPr>
        <w:numPr>
          <w:ilvl w:val="0"/>
          <w:numId w:val="45"/>
        </w:numPr>
        <w:spacing w:after="217" w:line="247" w:lineRule="auto"/>
        <w:ind w:right="150" w:hanging="360"/>
      </w:pPr>
      <w:proofErr w:type="gramStart"/>
      <w:r>
        <w:t>evaluation</w:t>
      </w:r>
      <w:proofErr w:type="gramEnd"/>
      <w:r>
        <w:t xml:space="preserve"> of the impact of strategies and practices. </w:t>
      </w:r>
    </w:p>
    <w:p w:rsidR="00E92BD8" w:rsidRDefault="00E92BD8">
      <w:pPr>
        <w:tabs>
          <w:tab w:val="center" w:pos="4161"/>
        </w:tabs>
        <w:spacing w:after="217"/>
      </w:pPr>
      <w:r>
        <w:t xml:space="preserve">4.10 </w:t>
      </w:r>
      <w:r>
        <w:tab/>
        <w:t xml:space="preserve">Children's, young people's and adults' health, safety and well-being: </w:t>
      </w:r>
    </w:p>
    <w:p w:rsidR="00E92BD8" w:rsidRDefault="00E92BD8" w:rsidP="00743BCD">
      <w:pPr>
        <w:numPr>
          <w:ilvl w:val="0"/>
          <w:numId w:val="46"/>
        </w:numPr>
        <w:spacing w:after="10" w:line="247" w:lineRule="auto"/>
        <w:ind w:right="150" w:hanging="360"/>
      </w:pPr>
      <w:r>
        <w:t xml:space="preserve">professional practice in relation to legal obligations and duties of care in safeguarding children, young people and vulnerable adults, including the role of other professionals and agencies </w:t>
      </w:r>
    </w:p>
    <w:p w:rsidR="00E92BD8" w:rsidRDefault="00E92BD8" w:rsidP="00743BCD">
      <w:pPr>
        <w:numPr>
          <w:ilvl w:val="0"/>
          <w:numId w:val="46"/>
        </w:numPr>
        <w:spacing w:after="10" w:line="247" w:lineRule="auto"/>
        <w:ind w:right="150" w:hanging="360"/>
      </w:pPr>
      <w:r>
        <w:t xml:space="preserve">promoting good mental and emotional health, and recognising and responding to breakdown </w:t>
      </w:r>
    </w:p>
    <w:p w:rsidR="00E92BD8" w:rsidRDefault="00E92BD8" w:rsidP="00743BCD">
      <w:pPr>
        <w:numPr>
          <w:ilvl w:val="0"/>
          <w:numId w:val="46"/>
        </w:numPr>
        <w:spacing w:after="10" w:line="247" w:lineRule="auto"/>
        <w:ind w:right="150" w:hanging="360"/>
      </w:pPr>
      <w:r>
        <w:t xml:space="preserve">informal education and support </w:t>
      </w:r>
    </w:p>
    <w:p w:rsidR="00E92BD8" w:rsidRDefault="00E92BD8" w:rsidP="00743BCD">
      <w:pPr>
        <w:numPr>
          <w:ilvl w:val="0"/>
          <w:numId w:val="46"/>
        </w:numPr>
        <w:spacing w:after="10" w:line="247" w:lineRule="auto"/>
        <w:ind w:right="150" w:hanging="360"/>
      </w:pPr>
      <w:proofErr w:type="gramStart"/>
      <w:r>
        <w:t>the</w:t>
      </w:r>
      <w:proofErr w:type="gramEnd"/>
      <w:r>
        <w:t xml:space="preserve"> importance, and nature, of personal and professional boundaries, and the different boundary issues involved in work with young people and work with adults. </w:t>
      </w:r>
    </w:p>
    <w:p w:rsidR="00E92BD8" w:rsidRDefault="00E92BD8">
      <w:pPr>
        <w:pStyle w:val="Heading3"/>
        <w:ind w:left="5"/>
      </w:pPr>
      <w:r>
        <w:t xml:space="preserve">Approaches to learning and development and reflective practice </w:t>
      </w:r>
    </w:p>
    <w:p w:rsidR="00E92BD8" w:rsidRDefault="00E92BD8">
      <w:pPr>
        <w:tabs>
          <w:tab w:val="center" w:pos="4531"/>
        </w:tabs>
        <w:spacing w:after="217"/>
      </w:pPr>
      <w:r>
        <w:t xml:space="preserve">4.11 </w:t>
      </w:r>
      <w:r>
        <w:tab/>
        <w:t xml:space="preserve">Informal education, conversation, critical dialogue and experiential learning: </w:t>
      </w:r>
    </w:p>
    <w:p w:rsidR="00E92BD8" w:rsidRDefault="00E92BD8">
      <w:pPr>
        <w:tabs>
          <w:tab w:val="center" w:pos="4831"/>
        </w:tabs>
      </w:pPr>
      <w:proofErr w:type="spellStart"/>
      <w:proofErr w:type="gramStart"/>
      <w:r>
        <w:t>i</w:t>
      </w:r>
      <w:proofErr w:type="spellEnd"/>
      <w:proofErr w:type="gramEnd"/>
      <w:r>
        <w:t xml:space="preserve"> </w:t>
      </w:r>
      <w:r>
        <w:tab/>
        <w:t xml:space="preserve">situated learning: local, global and metaphysical, formal and non-formal, including </w:t>
      </w:r>
    </w:p>
    <w:p w:rsidR="00E92BD8" w:rsidRDefault="00E92BD8">
      <w:pPr>
        <w:spacing w:after="219"/>
        <w:ind w:left="4" w:right="268" w:firstLine="852"/>
      </w:pPr>
      <w:r>
        <w:t xml:space="preserve">global learning, environmental learning and theological or faith-sensitive learning ii </w:t>
      </w:r>
      <w:r>
        <w:tab/>
        <w:t xml:space="preserve">using characteristic methods of informal education, which require practitioners to locate their practice within a matrix of power dynamics across local, global, political and faith boundaries iii </w:t>
      </w:r>
      <w:r>
        <w:tab/>
        <w:t xml:space="preserve">citizenship learning, collaborative and open enquiry, and political education iv </w:t>
      </w:r>
      <w:r>
        <w:tab/>
        <w:t xml:space="preserve">exploration of culturally sensitive and culturally specific learning. </w:t>
      </w:r>
    </w:p>
    <w:p w:rsidR="00E92BD8" w:rsidRDefault="00E92BD8">
      <w:pPr>
        <w:tabs>
          <w:tab w:val="center" w:pos="2201"/>
        </w:tabs>
        <w:spacing w:after="217"/>
      </w:pPr>
      <w:r>
        <w:t xml:space="preserve">4.12 </w:t>
      </w:r>
      <w:r>
        <w:tab/>
        <w:t xml:space="preserve">Developmental group work: </w:t>
      </w:r>
    </w:p>
    <w:p w:rsidR="00E92BD8" w:rsidRDefault="00E92BD8" w:rsidP="00743BCD">
      <w:pPr>
        <w:numPr>
          <w:ilvl w:val="0"/>
          <w:numId w:val="47"/>
        </w:numPr>
        <w:spacing w:after="10" w:line="247" w:lineRule="auto"/>
        <w:ind w:right="150" w:hanging="360"/>
      </w:pPr>
      <w:r>
        <w:t xml:space="preserve">learning about personal development through group participation, social education and popular education </w:t>
      </w:r>
    </w:p>
    <w:p w:rsidR="00E92BD8" w:rsidRDefault="00E92BD8" w:rsidP="00743BCD">
      <w:pPr>
        <w:numPr>
          <w:ilvl w:val="0"/>
          <w:numId w:val="47"/>
        </w:numPr>
        <w:spacing w:after="10" w:line="247" w:lineRule="auto"/>
        <w:ind w:right="150" w:hanging="360"/>
      </w:pPr>
      <w:r>
        <w:lastRenderedPageBreak/>
        <w:t xml:space="preserve">debates about peer education </w:t>
      </w:r>
    </w:p>
    <w:p w:rsidR="00E92BD8" w:rsidRDefault="00E92BD8" w:rsidP="00743BCD">
      <w:pPr>
        <w:numPr>
          <w:ilvl w:val="0"/>
          <w:numId w:val="47"/>
        </w:numPr>
        <w:spacing w:after="10" w:line="247" w:lineRule="auto"/>
        <w:ind w:right="150" w:hanging="360"/>
      </w:pPr>
      <w:r>
        <w:t xml:space="preserve">volunteering and community activism as learning iv open groups and closed or targeted groups in practice </w:t>
      </w:r>
    </w:p>
    <w:p w:rsidR="00E92BD8" w:rsidRDefault="00E92BD8">
      <w:pPr>
        <w:spacing w:after="211"/>
        <w:ind w:left="856" w:right="150" w:hanging="852"/>
      </w:pPr>
      <w:proofErr w:type="gramStart"/>
      <w:r>
        <w:t>v</w:t>
      </w:r>
      <w:proofErr w:type="gramEnd"/>
      <w:r>
        <w:t xml:space="preserve"> </w:t>
      </w:r>
      <w:r>
        <w:tab/>
        <w:t xml:space="preserve">exploration of group work based on affirmative action, for example, women's groups and disabled young people's groups. </w:t>
      </w:r>
    </w:p>
    <w:p w:rsidR="00E92BD8" w:rsidRDefault="00E92BD8">
      <w:pPr>
        <w:tabs>
          <w:tab w:val="center" w:pos="1889"/>
        </w:tabs>
        <w:spacing w:after="217"/>
      </w:pPr>
      <w:r>
        <w:t xml:space="preserve">4.13 </w:t>
      </w:r>
      <w:r>
        <w:tab/>
        <w:t xml:space="preserve">Creativity in learning: </w:t>
      </w:r>
    </w:p>
    <w:p w:rsidR="00E92BD8" w:rsidRDefault="00E92BD8" w:rsidP="00743BCD">
      <w:pPr>
        <w:numPr>
          <w:ilvl w:val="0"/>
          <w:numId w:val="48"/>
        </w:numPr>
        <w:spacing w:after="10" w:line="247" w:lineRule="auto"/>
        <w:ind w:right="150" w:hanging="360"/>
      </w:pPr>
      <w:r>
        <w:t xml:space="preserve">the nature of creativity as a source of learning </w:t>
      </w:r>
    </w:p>
    <w:p w:rsidR="00E92BD8" w:rsidRDefault="00E92BD8" w:rsidP="00743BCD">
      <w:pPr>
        <w:numPr>
          <w:ilvl w:val="0"/>
          <w:numId w:val="48"/>
        </w:numPr>
        <w:spacing w:after="267" w:line="247" w:lineRule="auto"/>
        <w:ind w:right="150" w:hanging="360"/>
      </w:pPr>
      <w:proofErr w:type="gramStart"/>
      <w:r>
        <w:t>the</w:t>
      </w:r>
      <w:proofErr w:type="gramEnd"/>
      <w:r>
        <w:t xml:space="preserve"> links between informal education, adventure education, and play and arts-based education iii </w:t>
      </w:r>
      <w:r>
        <w:tab/>
        <w:t xml:space="preserve">holistic approaches to learning, recognising the emotional and spiritual aspects of learning. </w:t>
      </w:r>
    </w:p>
    <w:p w:rsidR="00E92BD8" w:rsidRDefault="00E92BD8">
      <w:pPr>
        <w:pStyle w:val="Heading3"/>
        <w:ind w:left="5"/>
      </w:pPr>
      <w:r>
        <w:t xml:space="preserve">Developing community-based organisations </w:t>
      </w:r>
    </w:p>
    <w:p w:rsidR="00E92BD8" w:rsidRDefault="00E92BD8">
      <w:pPr>
        <w:tabs>
          <w:tab w:val="center" w:pos="2292"/>
        </w:tabs>
        <w:spacing w:after="217"/>
      </w:pPr>
      <w:r>
        <w:t xml:space="preserve">4.14 </w:t>
      </w:r>
      <w:r>
        <w:tab/>
        <w:t xml:space="preserve">Understanding organisations: </w:t>
      </w:r>
    </w:p>
    <w:p w:rsidR="00E92BD8" w:rsidRDefault="00E92BD8">
      <w:pPr>
        <w:ind w:left="14" w:right="150"/>
      </w:pPr>
      <w:proofErr w:type="spellStart"/>
      <w:r>
        <w:t>i</w:t>
      </w:r>
      <w:proofErr w:type="spellEnd"/>
      <w:r>
        <w:t xml:space="preserve"> </w:t>
      </w:r>
      <w:r>
        <w:tab/>
        <w:t xml:space="preserve">studies of the agencies and workplaces in which community and youth workers are employed ii </w:t>
      </w:r>
      <w:r>
        <w:tab/>
        <w:t xml:space="preserve">the distinctive cultures of third sector organisations, including churches and faith communities, and cooperatives and social enterprises iii </w:t>
      </w:r>
      <w:r>
        <w:tab/>
        <w:t xml:space="preserve">the role of community organisations in contributing to cohesion and integration, contestation and change iv </w:t>
      </w:r>
      <w:r>
        <w:tab/>
        <w:t xml:space="preserve">strategies for anti-oppressive and anti-discriminatory practice at organisational level </w:t>
      </w:r>
    </w:p>
    <w:p w:rsidR="00E92BD8" w:rsidRDefault="00E92BD8">
      <w:pPr>
        <w:spacing w:after="219"/>
        <w:ind w:left="14" w:right="1431"/>
      </w:pPr>
      <w:proofErr w:type="gramStart"/>
      <w:r>
        <w:t>v</w:t>
      </w:r>
      <w:proofErr w:type="gramEnd"/>
      <w:r>
        <w:t xml:space="preserve"> </w:t>
      </w:r>
      <w:r>
        <w:tab/>
        <w:t xml:space="preserve">equality, diversity and interdependence in the workplace and beyond vi </w:t>
      </w:r>
      <w:r>
        <w:tab/>
        <w:t xml:space="preserve">human rights-based equality duties and non-discrimination legislation. </w:t>
      </w:r>
    </w:p>
    <w:p w:rsidR="00E92BD8" w:rsidRDefault="00E92BD8">
      <w:pPr>
        <w:tabs>
          <w:tab w:val="center" w:pos="3719"/>
        </w:tabs>
        <w:spacing w:after="217"/>
      </w:pPr>
      <w:r>
        <w:t xml:space="preserve">4.15 </w:t>
      </w:r>
      <w:r>
        <w:tab/>
        <w:t xml:space="preserve">Management and leadership in community-based projects: </w:t>
      </w:r>
    </w:p>
    <w:p w:rsidR="00E92BD8" w:rsidRDefault="00E92BD8" w:rsidP="00743BCD">
      <w:pPr>
        <w:numPr>
          <w:ilvl w:val="0"/>
          <w:numId w:val="49"/>
        </w:numPr>
        <w:spacing w:after="10" w:line="247" w:lineRule="auto"/>
        <w:ind w:right="150" w:hanging="360"/>
      </w:pPr>
      <w:r>
        <w:t xml:space="preserve">the study of inter-professional and interdisciplinary working, including the leadership and management of teams and individuals </w:t>
      </w:r>
    </w:p>
    <w:p w:rsidR="00E92BD8" w:rsidRDefault="00E92BD8" w:rsidP="00743BCD">
      <w:pPr>
        <w:numPr>
          <w:ilvl w:val="0"/>
          <w:numId w:val="49"/>
        </w:numPr>
        <w:spacing w:after="10" w:line="247" w:lineRule="auto"/>
        <w:ind w:right="150" w:hanging="360"/>
      </w:pPr>
      <w:r>
        <w:t xml:space="preserve">financial planning, management and accountability, including models of social enterprise and social investment </w:t>
      </w:r>
    </w:p>
    <w:p w:rsidR="00E92BD8" w:rsidRDefault="00E92BD8" w:rsidP="00743BCD">
      <w:pPr>
        <w:numPr>
          <w:ilvl w:val="0"/>
          <w:numId w:val="49"/>
        </w:numPr>
        <w:spacing w:after="10" w:line="247" w:lineRule="auto"/>
        <w:ind w:right="150" w:hanging="360"/>
      </w:pPr>
      <w:r>
        <w:t xml:space="preserve">mentoring, supervision, staff development and training iv </w:t>
      </w:r>
      <w:r>
        <w:tab/>
        <w:t xml:space="preserve">the role of part-time workers and volunteers </w:t>
      </w:r>
    </w:p>
    <w:p w:rsidR="00E92BD8" w:rsidRDefault="00E92BD8">
      <w:pPr>
        <w:spacing w:after="219"/>
        <w:ind w:left="14" w:right="2045"/>
      </w:pPr>
      <w:proofErr w:type="gramStart"/>
      <w:r>
        <w:t>v</w:t>
      </w:r>
      <w:proofErr w:type="gramEnd"/>
      <w:r>
        <w:t xml:space="preserve"> </w:t>
      </w:r>
      <w:r>
        <w:tab/>
        <w:t xml:space="preserve">safety and support for youth and community work practitioners vi </w:t>
      </w:r>
      <w:r>
        <w:tab/>
        <w:t xml:space="preserve">measuring and evaluating the impact of projects. </w:t>
      </w:r>
    </w:p>
    <w:p w:rsidR="00E92BD8" w:rsidRDefault="00E92BD8">
      <w:pPr>
        <w:spacing w:after="0"/>
      </w:pPr>
      <w:r>
        <w:t xml:space="preserve"> </w:t>
      </w:r>
      <w:r>
        <w:tab/>
        <w:t xml:space="preserve"> </w:t>
      </w:r>
    </w:p>
    <w:p w:rsidR="00E92BD8" w:rsidRDefault="00E92BD8">
      <w:pPr>
        <w:tabs>
          <w:tab w:val="center" w:pos="2928"/>
        </w:tabs>
        <w:spacing w:after="217"/>
      </w:pPr>
      <w:r>
        <w:t xml:space="preserve">4.16 </w:t>
      </w:r>
      <w:r>
        <w:tab/>
        <w:t xml:space="preserve">Interdisciplinary and collaborative working: </w:t>
      </w:r>
    </w:p>
    <w:p w:rsidR="00E92BD8" w:rsidRDefault="00E92BD8" w:rsidP="00743BCD">
      <w:pPr>
        <w:numPr>
          <w:ilvl w:val="0"/>
          <w:numId w:val="50"/>
        </w:numPr>
        <w:spacing w:after="10" w:line="247" w:lineRule="auto"/>
        <w:ind w:right="150" w:hanging="360"/>
      </w:pPr>
      <w:r>
        <w:t xml:space="preserve">exploration of the nature of inter-professional and interdisciplinary approaches, including the possibility of trans-professional approaches </w:t>
      </w:r>
    </w:p>
    <w:p w:rsidR="00E92BD8" w:rsidRDefault="00E92BD8" w:rsidP="00743BCD">
      <w:pPr>
        <w:numPr>
          <w:ilvl w:val="0"/>
          <w:numId w:val="50"/>
        </w:numPr>
        <w:spacing w:after="10" w:line="247" w:lineRule="auto"/>
        <w:ind w:right="150" w:hanging="360"/>
      </w:pPr>
      <w:r>
        <w:t xml:space="preserve">current professional context of integrated and non-integrated services and approaches </w:t>
      </w:r>
    </w:p>
    <w:p w:rsidR="00E92BD8" w:rsidRDefault="00E92BD8" w:rsidP="00743BCD">
      <w:pPr>
        <w:numPr>
          <w:ilvl w:val="0"/>
          <w:numId w:val="50"/>
        </w:numPr>
        <w:spacing w:after="10" w:line="247" w:lineRule="auto"/>
        <w:ind w:right="150" w:hanging="360"/>
      </w:pPr>
      <w:r>
        <w:t xml:space="preserve">youth services in the context of integrated and non-integrated working iv </w:t>
      </w:r>
      <w:r>
        <w:tab/>
        <w:t xml:space="preserve">youth work in a variety of agency and multiagency contexts v </w:t>
      </w:r>
      <w:r>
        <w:tab/>
        <w:t xml:space="preserve">universal provision and targeted provision vi </w:t>
      </w:r>
      <w:r>
        <w:tab/>
        <w:t xml:space="preserve">dedicated and distinct service provision </w:t>
      </w:r>
    </w:p>
    <w:p w:rsidR="00E92BD8" w:rsidRDefault="00E92BD8">
      <w:pPr>
        <w:spacing w:after="219"/>
        <w:ind w:left="14" w:right="745"/>
      </w:pPr>
      <w:r>
        <w:t xml:space="preserve">vii </w:t>
      </w:r>
      <w:r>
        <w:tab/>
        <w:t xml:space="preserve">specific skills in working with other professionals in multidisciplinary teams, for example from education, health and social care or housing organisations viii </w:t>
      </w:r>
      <w:r>
        <w:tab/>
        <w:t xml:space="preserve">exploration of the links with other professions ix </w:t>
      </w:r>
      <w:r>
        <w:tab/>
        <w:t xml:space="preserve">nature of accountability in multidisciplinary teams. </w:t>
      </w:r>
    </w:p>
    <w:p w:rsidR="00E92BD8" w:rsidRDefault="00E92BD8">
      <w:pPr>
        <w:spacing w:after="212"/>
        <w:ind w:left="14" w:right="150"/>
      </w:pPr>
      <w:r>
        <w:lastRenderedPageBreak/>
        <w:t xml:space="preserve">4.17 </w:t>
      </w:r>
      <w:r>
        <w:tab/>
        <w:t xml:space="preserve">Youth and community work graduates have developed a sound understanding of the value-base of professional practice; are able to take professional responsibility and identify their own learning needs; display creativity; and work as critical, reflective and reflexive practitioners. They are equipped to read and critically evaluate research in the field of study; to undertake small-scale participatory research studies with young people and community groups; and to evaluate the impact of interventions on young people and communities. </w:t>
      </w:r>
    </w:p>
    <w:p w:rsidR="00E92BD8" w:rsidRDefault="00E92BD8">
      <w:pPr>
        <w:spacing w:after="342"/>
        <w:ind w:left="14" w:right="150"/>
      </w:pPr>
      <w:r>
        <w:t xml:space="preserve">4.18 </w:t>
      </w:r>
      <w:r>
        <w:tab/>
        <w:t xml:space="preserve">Graduates who gain a professional qualification have their professionalism informed by their </w:t>
      </w:r>
      <w:proofErr w:type="gramStart"/>
      <w:r>
        <w:t>knowledge-base</w:t>
      </w:r>
      <w:proofErr w:type="gramEnd"/>
      <w:r>
        <w:t xml:space="preserve"> in the study of youth and community work; their practice-based knowledge of informal education and community-based learning, and their practice-based knowledge of community-based organisations and management.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tabs>
          <w:tab w:val="center" w:pos="3476"/>
        </w:tabs>
      </w:pPr>
      <w:r>
        <w:rPr>
          <w:noProof/>
        </w:rPr>
        <w:drawing>
          <wp:inline distT="0" distB="0" distL="0" distR="0">
            <wp:extent cx="104394" cy="151638"/>
            <wp:effectExtent l="0" t="0" r="0" b="0"/>
            <wp:docPr id="2096" name="Picture 2096"/>
            <wp:cNvGraphicFramePr/>
            <a:graphic xmlns:a="http://schemas.openxmlformats.org/drawingml/2006/main">
              <a:graphicData uri="http://schemas.openxmlformats.org/drawingml/2006/picture">
                <pic:pic xmlns:pic="http://schemas.openxmlformats.org/drawingml/2006/picture">
                  <pic:nvPicPr>
                    <pic:cNvPr id="2096" name="Picture 2096"/>
                    <pic:cNvPicPr/>
                  </pic:nvPicPr>
                  <pic:blipFill>
                    <a:blip r:embed="rId40"/>
                    <a:stretch>
                      <a:fillRect/>
                    </a:stretch>
                  </pic:blipFill>
                  <pic:spPr>
                    <a:xfrm>
                      <a:off x="0" y="0"/>
                      <a:ext cx="104394" cy="151638"/>
                    </a:xfrm>
                    <a:prstGeom prst="rect">
                      <a:avLst/>
                    </a:prstGeom>
                  </pic:spPr>
                </pic:pic>
              </a:graphicData>
            </a:graphic>
          </wp:inline>
        </w:drawing>
      </w:r>
      <w:r>
        <w:t xml:space="preserve"> </w:t>
      </w:r>
      <w:r>
        <w:tab/>
        <w:t xml:space="preserve">Subject-specific and generic skills </w:t>
      </w:r>
    </w:p>
    <w:p w:rsidR="00E92BD8" w:rsidRDefault="00E92BD8">
      <w:pPr>
        <w:pStyle w:val="Heading3"/>
        <w:spacing w:after="61" w:line="316" w:lineRule="auto"/>
        <w:ind w:left="5" w:right="141"/>
        <w:jc w:val="both"/>
      </w:pPr>
      <w:r>
        <w:rPr>
          <w:b w:val="0"/>
          <w:sz w:val="22"/>
        </w:rPr>
        <w:t xml:space="preserve">5.1 Subject-specific and generic skills for youth and community work </w:t>
      </w:r>
      <w:proofErr w:type="gramStart"/>
      <w:r>
        <w:rPr>
          <w:b w:val="0"/>
          <w:sz w:val="22"/>
        </w:rPr>
        <w:t>are constructed</w:t>
      </w:r>
      <w:proofErr w:type="gramEnd"/>
      <w:r>
        <w:rPr>
          <w:b w:val="0"/>
          <w:sz w:val="22"/>
        </w:rPr>
        <w:t xml:space="preserve"> on a strong base of knowledge of theory and practice. </w:t>
      </w:r>
      <w:r>
        <w:t xml:space="preserve">Subject-specific skills </w:t>
      </w:r>
    </w:p>
    <w:p w:rsidR="00E92BD8" w:rsidRDefault="00E92BD8">
      <w:pPr>
        <w:tabs>
          <w:tab w:val="center" w:pos="3932"/>
        </w:tabs>
        <w:spacing w:after="217"/>
      </w:pPr>
      <w:r>
        <w:t xml:space="preserve">5.2 </w:t>
      </w:r>
      <w:r>
        <w:tab/>
        <w:t xml:space="preserve">Graduates are able to demonstrate skills in the following areas. </w:t>
      </w:r>
    </w:p>
    <w:p w:rsidR="00E92BD8" w:rsidRDefault="00E92BD8">
      <w:pPr>
        <w:tabs>
          <w:tab w:val="center" w:pos="4013"/>
        </w:tabs>
        <w:spacing w:after="217"/>
      </w:pPr>
      <w:r>
        <w:t xml:space="preserve">5.3 </w:t>
      </w:r>
      <w:r>
        <w:tab/>
        <w:t xml:space="preserve">Understanding, developing and managing their professional role: </w:t>
      </w:r>
    </w:p>
    <w:p w:rsidR="00E92BD8" w:rsidRDefault="00E92BD8">
      <w:pPr>
        <w:ind w:left="14" w:right="428"/>
      </w:pPr>
      <w:proofErr w:type="spellStart"/>
      <w:r>
        <w:t>i</w:t>
      </w:r>
      <w:proofErr w:type="spellEnd"/>
      <w:r>
        <w:t xml:space="preserve"> </w:t>
      </w:r>
      <w:r>
        <w:tab/>
        <w:t xml:space="preserve">an understanding of, and the capacity to apply and integrate, theoretical frameworks and key concepts relevant to practice in youth and community work ii </w:t>
      </w:r>
      <w:r>
        <w:tab/>
        <w:t xml:space="preserve">an informed and critical understanding of their professional role as educators in relation to other professional interventions in the lives of young people and communities </w:t>
      </w:r>
    </w:p>
    <w:p w:rsidR="00E92BD8" w:rsidRDefault="00E92BD8">
      <w:pPr>
        <w:ind w:left="14" w:right="407"/>
      </w:pPr>
      <w:r>
        <w:t xml:space="preserve">iii </w:t>
      </w:r>
      <w:r>
        <w:tab/>
        <w:t xml:space="preserve">substantial autonomy in using both conventional and innovative, original and creative methods in the planning, delivery and evaluation of impact of educational courses across a range of practice settings iv </w:t>
      </w:r>
      <w:r>
        <w:tab/>
        <w:t xml:space="preserve">systematic analysis of relevant concepts, theories and issues of policy, and their use in informing evidence-based practice </w:t>
      </w:r>
    </w:p>
    <w:p w:rsidR="00E92BD8" w:rsidRDefault="00E92BD8" w:rsidP="00743BCD">
      <w:pPr>
        <w:numPr>
          <w:ilvl w:val="0"/>
          <w:numId w:val="51"/>
        </w:numPr>
        <w:spacing w:after="10" w:line="247" w:lineRule="auto"/>
        <w:ind w:right="150" w:hanging="360"/>
      </w:pPr>
      <w:r>
        <w:t xml:space="preserve">the ability to maintain professional boundaries in voluntary relationships and in informal contexts, including the appropriate use of information technology and social media </w:t>
      </w:r>
    </w:p>
    <w:p w:rsidR="00E92BD8" w:rsidRDefault="00E92BD8" w:rsidP="00743BCD">
      <w:pPr>
        <w:numPr>
          <w:ilvl w:val="0"/>
          <w:numId w:val="51"/>
        </w:numPr>
        <w:spacing w:after="212" w:line="247" w:lineRule="auto"/>
        <w:ind w:right="150" w:hanging="360"/>
      </w:pPr>
      <w:proofErr w:type="gramStart"/>
      <w:r>
        <w:t xml:space="preserve">the ability to make informed judgements on complex ethical and professional issues in a disputed field and to act appropriately in the light of relevant professional and ethical codes of practice vii </w:t>
      </w:r>
      <w:r>
        <w:tab/>
        <w:t xml:space="preserve">the ability to operate as a reflective practitioner, demonstrating appropriate professional actions and behaviours viii </w:t>
      </w:r>
      <w:r>
        <w:tab/>
        <w:t>critical reflection upon, and commitment to, their continuing personal and professional development and evolving their own practice.</w:t>
      </w:r>
      <w:proofErr w:type="gramEnd"/>
      <w:r>
        <w:t xml:space="preserve"> </w:t>
      </w:r>
    </w:p>
    <w:p w:rsidR="00E92BD8" w:rsidRDefault="00E92BD8">
      <w:pPr>
        <w:tabs>
          <w:tab w:val="center" w:pos="3002"/>
        </w:tabs>
        <w:spacing w:after="217"/>
      </w:pPr>
      <w:r>
        <w:t xml:space="preserve">5.4 </w:t>
      </w:r>
      <w:r>
        <w:tab/>
        <w:t xml:space="preserve">Fostering democratic and inclusive practice: </w:t>
      </w:r>
    </w:p>
    <w:p w:rsidR="00E92BD8" w:rsidRDefault="00E92BD8" w:rsidP="00743BCD">
      <w:pPr>
        <w:numPr>
          <w:ilvl w:val="0"/>
          <w:numId w:val="52"/>
        </w:numPr>
        <w:spacing w:after="10" w:line="247" w:lineRule="auto"/>
        <w:ind w:right="231" w:hanging="360"/>
      </w:pPr>
      <w:r>
        <w:t xml:space="preserve">the ability to build trusting relationships as a foundation for learning </w:t>
      </w:r>
    </w:p>
    <w:p w:rsidR="00E92BD8" w:rsidRDefault="00E92BD8" w:rsidP="00743BCD">
      <w:pPr>
        <w:numPr>
          <w:ilvl w:val="0"/>
          <w:numId w:val="52"/>
        </w:numPr>
        <w:spacing w:after="10" w:line="247" w:lineRule="auto"/>
        <w:ind w:right="231" w:hanging="360"/>
      </w:pPr>
      <w:r>
        <w:t xml:space="preserve">the ability to foster participation and support for young people and adults in playing an active role in their communities, increasing their voice and influence in contexts and on issues that affect them iii </w:t>
      </w:r>
      <w:r>
        <w:tab/>
        <w:t xml:space="preserve">the ability to create inclusive environments and to identify and counter oppressive attitudes, behaviours and situations, at both interpersonal and systemic levels </w:t>
      </w:r>
    </w:p>
    <w:p w:rsidR="00E92BD8" w:rsidRDefault="00E92BD8" w:rsidP="00743BCD">
      <w:pPr>
        <w:numPr>
          <w:ilvl w:val="0"/>
          <w:numId w:val="53"/>
        </w:numPr>
        <w:spacing w:after="10" w:line="247" w:lineRule="auto"/>
        <w:ind w:right="150" w:hanging="360"/>
      </w:pPr>
      <w:r>
        <w:lastRenderedPageBreak/>
        <w:t xml:space="preserve">the capacity to build practice on an understanding of issues of power, empowerment and the complexity of voluntary relationships </w:t>
      </w:r>
    </w:p>
    <w:p w:rsidR="00E92BD8" w:rsidRDefault="00E92BD8" w:rsidP="00743BCD">
      <w:pPr>
        <w:numPr>
          <w:ilvl w:val="0"/>
          <w:numId w:val="53"/>
        </w:numPr>
        <w:spacing w:after="217" w:line="247" w:lineRule="auto"/>
        <w:ind w:right="150" w:hanging="360"/>
      </w:pPr>
      <w:proofErr w:type="gramStart"/>
      <w:r>
        <w:t>the</w:t>
      </w:r>
      <w:proofErr w:type="gramEnd"/>
      <w:r>
        <w:t xml:space="preserve"> capacity to promote, publicise and share good practice. </w:t>
      </w:r>
    </w:p>
    <w:p w:rsidR="00E92BD8" w:rsidRDefault="00E92BD8">
      <w:pPr>
        <w:tabs>
          <w:tab w:val="center" w:pos="4042"/>
        </w:tabs>
        <w:spacing w:after="217"/>
      </w:pPr>
      <w:r>
        <w:t xml:space="preserve">5.5 </w:t>
      </w:r>
      <w:r>
        <w:tab/>
        <w:t xml:space="preserve">Maintaining and developing </w:t>
      </w:r>
      <w:proofErr w:type="gramStart"/>
      <w:r>
        <w:t>organisations which</w:t>
      </w:r>
      <w:proofErr w:type="gramEnd"/>
      <w:r>
        <w:t xml:space="preserve"> support practice: </w:t>
      </w:r>
    </w:p>
    <w:p w:rsidR="00E92BD8" w:rsidRDefault="00E92BD8" w:rsidP="00743BCD">
      <w:pPr>
        <w:numPr>
          <w:ilvl w:val="0"/>
          <w:numId w:val="54"/>
        </w:numPr>
        <w:spacing w:after="10" w:line="247" w:lineRule="auto"/>
        <w:ind w:right="150" w:hanging="360"/>
      </w:pPr>
      <w:r>
        <w:t xml:space="preserve">the ability to lead and promote the development of productive and sustainable responses and structures, including the support and management of </w:t>
      </w:r>
      <w:proofErr w:type="spellStart"/>
      <w:r>
        <w:t>communitybased</w:t>
      </w:r>
      <w:proofErr w:type="spellEnd"/>
      <w:r>
        <w:t xml:space="preserve"> and young people's organisations </w:t>
      </w:r>
    </w:p>
    <w:p w:rsidR="00E92BD8" w:rsidRDefault="00E92BD8" w:rsidP="00743BCD">
      <w:pPr>
        <w:numPr>
          <w:ilvl w:val="0"/>
          <w:numId w:val="54"/>
        </w:numPr>
        <w:spacing w:after="10" w:line="247" w:lineRule="auto"/>
        <w:ind w:right="150" w:hanging="360"/>
      </w:pPr>
      <w:r>
        <w:t xml:space="preserve">skill in safeguarding the health and welfare of individuals and communities through the understanding and implementation of legal and regulatory frameworks </w:t>
      </w:r>
    </w:p>
    <w:p w:rsidR="00E92BD8" w:rsidRDefault="00E92BD8" w:rsidP="00743BCD">
      <w:pPr>
        <w:numPr>
          <w:ilvl w:val="0"/>
          <w:numId w:val="54"/>
        </w:numPr>
        <w:spacing w:after="10" w:line="247" w:lineRule="auto"/>
        <w:ind w:right="150" w:hanging="360"/>
      </w:pPr>
      <w:r>
        <w:t xml:space="preserve">the capacity to lead and manage others in the workplace (volunteers, staff, accountability, equality and diversity in the workplace) iv </w:t>
      </w:r>
      <w:r>
        <w:tab/>
        <w:t xml:space="preserve">the capacity to provide for support, safety and well-being of staff v </w:t>
      </w:r>
      <w:r>
        <w:tab/>
        <w:t xml:space="preserve">context-appropriate leadership of individuals and groups </w:t>
      </w:r>
    </w:p>
    <w:p w:rsidR="00E92BD8" w:rsidRDefault="00E92BD8">
      <w:pPr>
        <w:spacing w:after="212"/>
        <w:ind w:left="856" w:right="150" w:hanging="852"/>
      </w:pPr>
      <w:proofErr w:type="gramStart"/>
      <w:r>
        <w:t>vi</w:t>
      </w:r>
      <w:proofErr w:type="gramEnd"/>
      <w:r>
        <w:t xml:space="preserve"> </w:t>
      </w:r>
      <w:r>
        <w:tab/>
        <w:t xml:space="preserve">financial and project management skills (planning, monitoring, evaluation, applications for funding, management of resources, policy development, understanding quality framework models). </w:t>
      </w:r>
    </w:p>
    <w:p w:rsidR="00E92BD8" w:rsidRDefault="00E92BD8">
      <w:pPr>
        <w:tabs>
          <w:tab w:val="center" w:pos="4708"/>
        </w:tabs>
        <w:spacing w:after="217"/>
      </w:pPr>
      <w:r>
        <w:t xml:space="preserve">5.6 </w:t>
      </w:r>
      <w:r>
        <w:tab/>
        <w:t xml:space="preserve">Facilitating personal and collective learning development and capacity building: </w:t>
      </w:r>
    </w:p>
    <w:p w:rsidR="00E92BD8" w:rsidRDefault="00E92BD8">
      <w:pPr>
        <w:ind w:left="14" w:right="327"/>
      </w:pPr>
      <w:proofErr w:type="spellStart"/>
      <w:proofErr w:type="gramStart"/>
      <w:r>
        <w:t>i</w:t>
      </w:r>
      <w:proofErr w:type="spellEnd"/>
      <w:r>
        <w:t xml:space="preserve"> </w:t>
      </w:r>
      <w:r>
        <w:tab/>
        <w:t xml:space="preserve">the capacity to engage with young people and community groups, build relationships and facilitate young people and adults' individual and collective learning and development ii </w:t>
      </w:r>
      <w:r>
        <w:tab/>
        <w:t xml:space="preserve">the ability to analyse policies and practices in the light of a range of theoretical perspectives, from the standpoint of participants in courses, and to devise practice responses with them iii </w:t>
      </w:r>
      <w:r>
        <w:tab/>
        <w:t xml:space="preserve">the ability to support and develop a range of literacies, including emotional literacy iv </w:t>
      </w:r>
      <w:r>
        <w:tab/>
        <w:t>the ability to design and implement initiatives, projects and courses using appropriate professional frameworks and methods</w:t>
      </w:r>
      <w:proofErr w:type="gramEnd"/>
      <w:r>
        <w:t xml:space="preserve"> </w:t>
      </w:r>
    </w:p>
    <w:p w:rsidR="00E92BD8" w:rsidRDefault="00E92BD8">
      <w:pPr>
        <w:ind w:left="14" w:right="726"/>
      </w:pPr>
      <w:proofErr w:type="gramStart"/>
      <w:r>
        <w:t>v</w:t>
      </w:r>
      <w:proofErr w:type="gramEnd"/>
      <w:r>
        <w:t xml:space="preserve"> </w:t>
      </w:r>
      <w:r>
        <w:tab/>
        <w:t xml:space="preserve">the ability to select, plan and evaluate appropriate approaches from a range of intervention methods and techniques vi </w:t>
      </w:r>
      <w:r>
        <w:tab/>
        <w:t xml:space="preserve">skill in evaluation of the impact and effectiveness of their work and the work of community-based projects </w:t>
      </w:r>
    </w:p>
    <w:p w:rsidR="00E92BD8" w:rsidRDefault="00E92BD8">
      <w:pPr>
        <w:spacing w:after="211"/>
        <w:ind w:left="856" w:right="150" w:hanging="852"/>
      </w:pPr>
      <w:proofErr w:type="gramStart"/>
      <w:r>
        <w:t>vii</w:t>
      </w:r>
      <w:proofErr w:type="gramEnd"/>
      <w:r>
        <w:t xml:space="preserve"> </w:t>
      </w:r>
      <w:r>
        <w:tab/>
        <w:t xml:space="preserve">a commitment to the learning cycle, both as an individual and as part of an organisation. </w:t>
      </w:r>
    </w:p>
    <w:p w:rsidR="00E92BD8" w:rsidRDefault="00E92BD8">
      <w:pPr>
        <w:tabs>
          <w:tab w:val="center" w:pos="2720"/>
        </w:tabs>
        <w:spacing w:after="217"/>
      </w:pPr>
      <w:r>
        <w:t xml:space="preserve">5.7 </w:t>
      </w:r>
      <w:r>
        <w:tab/>
        <w:t xml:space="preserve">Networking and multi-agency working: </w:t>
      </w:r>
    </w:p>
    <w:p w:rsidR="00E92BD8" w:rsidRDefault="00E92BD8">
      <w:pPr>
        <w:ind w:left="14" w:right="233"/>
      </w:pPr>
      <w:proofErr w:type="spellStart"/>
      <w:proofErr w:type="gramStart"/>
      <w:r>
        <w:t>i</w:t>
      </w:r>
      <w:proofErr w:type="spellEnd"/>
      <w:proofErr w:type="gramEnd"/>
      <w:r>
        <w:t xml:space="preserve"> </w:t>
      </w:r>
      <w:r>
        <w:tab/>
        <w:t xml:space="preserve">Building relationships and leading strategic partnerships with other professionals,  ii </w:t>
      </w:r>
      <w:r>
        <w:tab/>
        <w:t xml:space="preserve">in particular in education and in health and social care </w:t>
      </w:r>
    </w:p>
    <w:p w:rsidR="00E92BD8" w:rsidRDefault="00E92BD8" w:rsidP="00743BCD">
      <w:pPr>
        <w:numPr>
          <w:ilvl w:val="0"/>
          <w:numId w:val="55"/>
        </w:numPr>
        <w:spacing w:after="10" w:line="247" w:lineRule="auto"/>
        <w:ind w:right="150" w:hanging="360"/>
      </w:pPr>
      <w:r>
        <w:t xml:space="preserve">building and leading partnerships across community groups and young people's projects </w:t>
      </w:r>
    </w:p>
    <w:p w:rsidR="00E92BD8" w:rsidRDefault="00E92BD8" w:rsidP="00743BCD">
      <w:pPr>
        <w:numPr>
          <w:ilvl w:val="0"/>
          <w:numId w:val="55"/>
        </w:numPr>
        <w:spacing w:after="10" w:line="247" w:lineRule="auto"/>
        <w:ind w:right="150" w:hanging="360"/>
      </w:pPr>
      <w:r>
        <w:t xml:space="preserve">including young people and community members in partnerships v </w:t>
      </w:r>
      <w:r>
        <w:tab/>
        <w:t xml:space="preserve">involving, consulting with, and acknowledging accountability to stakeholders vi </w:t>
      </w:r>
      <w:r>
        <w:tab/>
        <w:t xml:space="preserve">creating effective alliances with other organisations, respecting alternative professional approaches while maintaining the values of youth and community work </w:t>
      </w:r>
    </w:p>
    <w:p w:rsidR="00E92BD8" w:rsidRDefault="00E92BD8" w:rsidP="00743BCD">
      <w:pPr>
        <w:numPr>
          <w:ilvl w:val="0"/>
          <w:numId w:val="56"/>
        </w:numPr>
        <w:spacing w:after="10" w:line="247" w:lineRule="auto"/>
        <w:ind w:right="259" w:hanging="360"/>
        <w:jc w:val="both"/>
      </w:pPr>
      <w:r>
        <w:t xml:space="preserve">creating networks and alliances among and across community groups and young people's projects </w:t>
      </w:r>
    </w:p>
    <w:p w:rsidR="00E92BD8" w:rsidRDefault="00E92BD8" w:rsidP="00743BCD">
      <w:pPr>
        <w:numPr>
          <w:ilvl w:val="0"/>
          <w:numId w:val="56"/>
        </w:numPr>
        <w:spacing w:after="0" w:line="239" w:lineRule="auto"/>
        <w:ind w:right="259" w:hanging="360"/>
        <w:jc w:val="both"/>
      </w:pPr>
      <w:r>
        <w:t xml:space="preserve">developing inclusive networks which promote inclusion, celebrate diversity, recognise interdependence and do not intensify marginalisation of small projects or minority groups </w:t>
      </w:r>
    </w:p>
    <w:p w:rsidR="00E92BD8" w:rsidRDefault="00E92BD8" w:rsidP="00743BCD">
      <w:pPr>
        <w:numPr>
          <w:ilvl w:val="0"/>
          <w:numId w:val="56"/>
        </w:numPr>
        <w:spacing w:after="61" w:line="316" w:lineRule="auto"/>
        <w:ind w:right="259" w:hanging="360"/>
        <w:jc w:val="both"/>
      </w:pPr>
      <w:proofErr w:type="gramStart"/>
      <w:r>
        <w:t>contributing</w:t>
      </w:r>
      <w:proofErr w:type="gramEnd"/>
      <w:r>
        <w:t xml:space="preserve"> to wider development of children and young people's services, including in a deregulated environment. </w:t>
      </w:r>
      <w:r>
        <w:rPr>
          <w:rFonts w:ascii="Arial" w:eastAsia="Arial" w:hAnsi="Arial" w:cs="Arial"/>
          <w:b/>
          <w:sz w:val="28"/>
        </w:rPr>
        <w:t xml:space="preserve">Generic skills </w:t>
      </w:r>
    </w:p>
    <w:p w:rsidR="00E92BD8" w:rsidRDefault="00E92BD8">
      <w:pPr>
        <w:tabs>
          <w:tab w:val="center" w:pos="2598"/>
        </w:tabs>
        <w:spacing w:after="217"/>
      </w:pPr>
      <w:r>
        <w:lastRenderedPageBreak/>
        <w:t xml:space="preserve">5.8 </w:t>
      </w:r>
      <w:r>
        <w:tab/>
        <w:t xml:space="preserve">Graduates are able to demonstrate: </w:t>
      </w:r>
    </w:p>
    <w:p w:rsidR="00E92BD8" w:rsidRDefault="00E92BD8" w:rsidP="00743BCD">
      <w:pPr>
        <w:numPr>
          <w:ilvl w:val="0"/>
          <w:numId w:val="57"/>
        </w:numPr>
        <w:spacing w:after="10" w:line="247" w:lineRule="auto"/>
        <w:ind w:right="150" w:hanging="360"/>
      </w:pPr>
      <w:r>
        <w:t xml:space="preserve">understanding and critical evaluation of research in the field and the ability to undertake small-scale participatory research projects </w:t>
      </w:r>
    </w:p>
    <w:p w:rsidR="00E92BD8" w:rsidRDefault="00E92BD8" w:rsidP="00743BCD">
      <w:pPr>
        <w:numPr>
          <w:ilvl w:val="0"/>
          <w:numId w:val="57"/>
        </w:numPr>
        <w:spacing w:after="10" w:line="247" w:lineRule="auto"/>
        <w:ind w:right="150" w:hanging="360"/>
      </w:pPr>
      <w:r>
        <w:t xml:space="preserve">an ability to use information and communication technologies </w:t>
      </w:r>
    </w:p>
    <w:p w:rsidR="00E92BD8" w:rsidRDefault="00E92BD8" w:rsidP="00743BCD">
      <w:pPr>
        <w:numPr>
          <w:ilvl w:val="0"/>
          <w:numId w:val="57"/>
        </w:numPr>
        <w:spacing w:after="10" w:line="247" w:lineRule="auto"/>
        <w:ind w:right="150" w:hanging="360"/>
      </w:pPr>
      <w:r>
        <w:t xml:space="preserve">organisation and articulation of opinions and arguments in speech and writing, using relevant specialist vocabulary </w:t>
      </w:r>
    </w:p>
    <w:p w:rsidR="00E92BD8" w:rsidRDefault="00E92BD8" w:rsidP="00743BCD">
      <w:pPr>
        <w:numPr>
          <w:ilvl w:val="0"/>
          <w:numId w:val="57"/>
        </w:numPr>
        <w:spacing w:after="10" w:line="247" w:lineRule="auto"/>
        <w:ind w:right="150" w:hanging="360"/>
      </w:pPr>
      <w:r>
        <w:t xml:space="preserve">self-management, including the organisation of an efficient and effective work pattern, and working to deadlines </w:t>
      </w:r>
    </w:p>
    <w:p w:rsidR="00E92BD8" w:rsidRDefault="00E92BD8" w:rsidP="00743BCD">
      <w:pPr>
        <w:numPr>
          <w:ilvl w:val="0"/>
          <w:numId w:val="57"/>
        </w:numPr>
        <w:spacing w:after="10" w:line="247" w:lineRule="auto"/>
        <w:ind w:right="150" w:hanging="360"/>
      </w:pPr>
      <w:r>
        <w:t xml:space="preserve">an ability to collect and apply numerical data, as appropriate vi </w:t>
      </w:r>
      <w:r>
        <w:tab/>
        <w:t xml:space="preserve">an ability to collect, analyse and interpret qualitative and quantitative data vii </w:t>
      </w:r>
      <w:r>
        <w:tab/>
        <w:t xml:space="preserve">an ability to present data in different formats, including graphical and tabular viii </w:t>
      </w:r>
      <w:r>
        <w:tab/>
        <w:t xml:space="preserve">commitment to the improvement of their own learning and performance </w:t>
      </w:r>
    </w:p>
    <w:p w:rsidR="00E92BD8" w:rsidRDefault="00E92BD8" w:rsidP="00743BCD">
      <w:pPr>
        <w:numPr>
          <w:ilvl w:val="0"/>
          <w:numId w:val="58"/>
        </w:numPr>
        <w:spacing w:after="10" w:line="247" w:lineRule="auto"/>
        <w:ind w:right="216" w:hanging="360"/>
      </w:pPr>
      <w:r>
        <w:t xml:space="preserve">an understanding of their own approaches to learning </w:t>
      </w:r>
    </w:p>
    <w:p w:rsidR="00E92BD8" w:rsidRDefault="00E92BD8" w:rsidP="00743BCD">
      <w:pPr>
        <w:numPr>
          <w:ilvl w:val="0"/>
          <w:numId w:val="58"/>
        </w:numPr>
        <w:spacing w:after="10" w:line="247" w:lineRule="auto"/>
        <w:ind w:right="216" w:hanging="360"/>
      </w:pPr>
      <w:r>
        <w:t xml:space="preserve">an ability to work on their own initiative and in cooperation with others xi </w:t>
      </w:r>
      <w:r>
        <w:tab/>
        <w:t xml:space="preserve">an ability to use their knowledge and understanding critically to locate and justify a personal position in relation to the subject xii </w:t>
      </w:r>
      <w:r>
        <w:tab/>
        <w:t xml:space="preserve">skill in reflection on their own and others' value systems and the ability to explore such values in informal contexts, including an ability to constructively challenge the views of others and resolve conflict </w:t>
      </w:r>
    </w:p>
    <w:p w:rsidR="00E92BD8" w:rsidRDefault="00E92BD8" w:rsidP="00743BCD">
      <w:pPr>
        <w:numPr>
          <w:ilvl w:val="0"/>
          <w:numId w:val="59"/>
        </w:numPr>
        <w:spacing w:after="10" w:line="247" w:lineRule="auto"/>
        <w:ind w:right="150" w:hanging="852"/>
      </w:pPr>
      <w:r>
        <w:t xml:space="preserve">effective communication using written, visual, electronic and oral means with individuals and groups, including presentations </w:t>
      </w:r>
    </w:p>
    <w:p w:rsidR="00E92BD8" w:rsidRDefault="00E92BD8" w:rsidP="00743BCD">
      <w:pPr>
        <w:numPr>
          <w:ilvl w:val="0"/>
          <w:numId w:val="59"/>
        </w:numPr>
        <w:spacing w:after="219" w:line="247" w:lineRule="auto"/>
        <w:ind w:right="150" w:hanging="852"/>
      </w:pPr>
      <w:proofErr w:type="gramStart"/>
      <w:r>
        <w:t>emotional</w:t>
      </w:r>
      <w:proofErr w:type="gramEnd"/>
      <w:r>
        <w:t xml:space="preserve"> literacy and personal resilience. </w:t>
      </w:r>
    </w:p>
    <w:p w:rsidR="00E92BD8" w:rsidRDefault="00E92BD8">
      <w:pPr>
        <w:spacing w:after="0"/>
      </w:pPr>
      <w:r>
        <w:t xml:space="preserve"> </w:t>
      </w:r>
      <w:r>
        <w:tab/>
        <w:t xml:space="preserve"> </w:t>
      </w:r>
      <w:r>
        <w:br w:type="page"/>
      </w:r>
    </w:p>
    <w:p w:rsidR="00E92BD8" w:rsidRDefault="00E92BD8">
      <w:pPr>
        <w:pStyle w:val="Heading1"/>
        <w:tabs>
          <w:tab w:val="center" w:pos="3563"/>
        </w:tabs>
      </w:pPr>
      <w:r>
        <w:rPr>
          <w:noProof/>
        </w:rPr>
        <w:lastRenderedPageBreak/>
        <w:drawing>
          <wp:inline distT="0" distB="0" distL="0" distR="0">
            <wp:extent cx="104394" cy="154686"/>
            <wp:effectExtent l="0" t="0" r="0" b="0"/>
            <wp:docPr id="2511" name="Picture 2511"/>
            <wp:cNvGraphicFramePr/>
            <a:graphic xmlns:a="http://schemas.openxmlformats.org/drawingml/2006/main">
              <a:graphicData uri="http://schemas.openxmlformats.org/drawingml/2006/picture">
                <pic:pic xmlns:pic="http://schemas.openxmlformats.org/drawingml/2006/picture">
                  <pic:nvPicPr>
                    <pic:cNvPr id="2511" name="Picture 2511"/>
                    <pic:cNvPicPr/>
                  </pic:nvPicPr>
                  <pic:blipFill>
                    <a:blip r:embed="rId41"/>
                    <a:stretch>
                      <a:fillRect/>
                    </a:stretch>
                  </pic:blipFill>
                  <pic:spPr>
                    <a:xfrm>
                      <a:off x="0" y="0"/>
                      <a:ext cx="104394" cy="154686"/>
                    </a:xfrm>
                    <a:prstGeom prst="rect">
                      <a:avLst/>
                    </a:prstGeom>
                  </pic:spPr>
                </pic:pic>
              </a:graphicData>
            </a:graphic>
          </wp:inline>
        </w:drawing>
      </w:r>
      <w:r>
        <w:t xml:space="preserve"> </w:t>
      </w:r>
      <w:r>
        <w:tab/>
        <w:t xml:space="preserve">Teaching, learning and assessment </w:t>
      </w:r>
    </w:p>
    <w:p w:rsidR="00E92BD8" w:rsidRDefault="00E92BD8">
      <w:pPr>
        <w:spacing w:after="212"/>
        <w:ind w:left="14" w:right="150"/>
      </w:pPr>
      <w:r>
        <w:t xml:space="preserve">6.1 </w:t>
      </w:r>
      <w:r>
        <w:tab/>
        <w:t xml:space="preserve">Teaching, learning and assessment enables students to </w:t>
      </w:r>
      <w:proofErr w:type="gramStart"/>
      <w:r>
        <w:t>be inducted</w:t>
      </w:r>
      <w:proofErr w:type="gramEnd"/>
      <w:r>
        <w:t xml:space="preserve"> into the traditions of youth and community work. In keeping with this, particular attention </w:t>
      </w:r>
      <w:proofErr w:type="gramStart"/>
      <w:r>
        <w:t>is given</w:t>
      </w:r>
      <w:proofErr w:type="gramEnd"/>
      <w:r>
        <w:t xml:space="preserve"> to the processes of teaching and learning in degree courses in the subject area. These processes value the personal and professional experiences of students; place value on a range of sources of theoretical and practical knowledge; and encourage the development of both theoretical ideas and practical endeavours. As such, they draw on the practices of all aspects of the formal/informal education continuum, providing opportunities for learning through reflection, dialogue, debate and peer learning. They recognise the ambiguity of, contradictions within, and the contested nature of, concepts and interventions. </w:t>
      </w:r>
    </w:p>
    <w:p w:rsidR="00E92BD8" w:rsidRDefault="00E92BD8">
      <w:pPr>
        <w:spacing w:after="212"/>
        <w:ind w:left="14" w:right="150"/>
      </w:pPr>
      <w:r>
        <w:t xml:space="preserve">6.2 </w:t>
      </w:r>
      <w:r>
        <w:tab/>
        <w:t xml:space="preserve">The promotion of reflection and of reflexivity is central to all teaching, learning and assessment in this subject area, whether in the context of the higher education provider or in work-based learning. Courses facilitate critical thinking and reflection by questioning and critically discussing beliefs, discourses and attitudes. Teaching is flexible, adaptable, participative, interactive, intersubjective and collaborative in ways that are consistent with the subject area and congruent with informal and non-formal learning. </w:t>
      </w:r>
    </w:p>
    <w:p w:rsidR="00E92BD8" w:rsidRDefault="00E92BD8">
      <w:pPr>
        <w:spacing w:after="234"/>
        <w:ind w:left="14" w:right="150"/>
      </w:pPr>
      <w:r>
        <w:t xml:space="preserve">6.3 </w:t>
      </w:r>
      <w:r>
        <w:tab/>
        <w:t xml:space="preserve">Higher education providers work in partnership with professional and </w:t>
      </w:r>
      <w:proofErr w:type="spellStart"/>
      <w:r>
        <w:t>communitybased</w:t>
      </w:r>
      <w:proofErr w:type="spellEnd"/>
      <w:r>
        <w:t xml:space="preserve"> agencies to provide a variety of approaches to learning and teaching so that students have an opportunity to experience a wide range of strategies and approaches to learning. Courses include individualised study as well as active participation in group activities, working with other professionals in experiential learning environments and working as part of a team. Attention is given to the effective use of information and communications technology to facilitate </w:t>
      </w:r>
      <w:proofErr w:type="gramStart"/>
      <w:r>
        <w:t>learning and teaching</w:t>
      </w:r>
      <w:proofErr w:type="gramEnd"/>
      <w:r>
        <w:t xml:space="preserve"> and the development of students' digital literacies. Learning approaches that students may engage in include: </w:t>
      </w:r>
    </w:p>
    <w:p w:rsidR="00E92BD8" w:rsidRDefault="00E92BD8" w:rsidP="00743BCD">
      <w:pPr>
        <w:numPr>
          <w:ilvl w:val="0"/>
          <w:numId w:val="60"/>
        </w:numPr>
        <w:spacing w:after="10" w:line="247" w:lineRule="auto"/>
        <w:ind w:right="150" w:hanging="852"/>
      </w:pPr>
      <w:r>
        <w:t xml:space="preserve">lectures </w:t>
      </w:r>
    </w:p>
    <w:p w:rsidR="00E92BD8" w:rsidRDefault="00E92BD8" w:rsidP="00743BCD">
      <w:pPr>
        <w:numPr>
          <w:ilvl w:val="0"/>
          <w:numId w:val="60"/>
        </w:numPr>
        <w:spacing w:after="10" w:line="247" w:lineRule="auto"/>
        <w:ind w:right="150" w:hanging="852"/>
      </w:pPr>
      <w:r>
        <w:t xml:space="preserve">workshops </w:t>
      </w:r>
    </w:p>
    <w:p w:rsidR="00E92BD8" w:rsidRDefault="00E92BD8" w:rsidP="00743BCD">
      <w:pPr>
        <w:numPr>
          <w:ilvl w:val="0"/>
          <w:numId w:val="60"/>
        </w:numPr>
        <w:spacing w:after="10" w:line="247" w:lineRule="auto"/>
        <w:ind w:right="150" w:hanging="852"/>
      </w:pPr>
      <w:r>
        <w:t xml:space="preserve">tutorials </w:t>
      </w:r>
    </w:p>
    <w:p w:rsidR="00E92BD8" w:rsidRDefault="00E92BD8" w:rsidP="00743BCD">
      <w:pPr>
        <w:numPr>
          <w:ilvl w:val="0"/>
          <w:numId w:val="60"/>
        </w:numPr>
        <w:spacing w:after="10" w:line="247" w:lineRule="auto"/>
        <w:ind w:right="150" w:hanging="852"/>
      </w:pPr>
      <w:r>
        <w:t xml:space="preserve">seminars </w:t>
      </w:r>
    </w:p>
    <w:p w:rsidR="00E92BD8" w:rsidRDefault="00E92BD8" w:rsidP="00743BCD">
      <w:pPr>
        <w:numPr>
          <w:ilvl w:val="0"/>
          <w:numId w:val="60"/>
        </w:numPr>
        <w:spacing w:after="10" w:line="247" w:lineRule="auto"/>
        <w:ind w:right="150" w:hanging="852"/>
      </w:pPr>
      <w:r>
        <w:t xml:space="preserve">self-directed group work and projects </w:t>
      </w:r>
    </w:p>
    <w:p w:rsidR="00E92BD8" w:rsidRDefault="00E92BD8" w:rsidP="00743BCD">
      <w:pPr>
        <w:numPr>
          <w:ilvl w:val="0"/>
          <w:numId w:val="60"/>
        </w:numPr>
        <w:spacing w:after="10" w:line="247" w:lineRule="auto"/>
        <w:ind w:right="150" w:hanging="852"/>
      </w:pPr>
      <w:r>
        <w:t xml:space="preserve">visits and exchanges </w:t>
      </w:r>
    </w:p>
    <w:p w:rsidR="00E92BD8" w:rsidRDefault="00E92BD8" w:rsidP="00743BCD">
      <w:pPr>
        <w:numPr>
          <w:ilvl w:val="0"/>
          <w:numId w:val="60"/>
        </w:numPr>
        <w:spacing w:after="10" w:line="247" w:lineRule="auto"/>
        <w:ind w:right="150" w:hanging="852"/>
      </w:pPr>
      <w:r>
        <w:t xml:space="preserve">peer-to-peer learning and discussion </w:t>
      </w:r>
    </w:p>
    <w:p w:rsidR="00E92BD8" w:rsidRDefault="00E92BD8" w:rsidP="00743BCD">
      <w:pPr>
        <w:numPr>
          <w:ilvl w:val="0"/>
          <w:numId w:val="60"/>
        </w:numPr>
        <w:spacing w:after="10" w:line="247" w:lineRule="auto"/>
        <w:ind w:right="150" w:hanging="852"/>
      </w:pPr>
      <w:r>
        <w:t xml:space="preserve">online tools </w:t>
      </w:r>
    </w:p>
    <w:p w:rsidR="00E92BD8" w:rsidRDefault="00E92BD8" w:rsidP="00743BCD">
      <w:pPr>
        <w:numPr>
          <w:ilvl w:val="0"/>
          <w:numId w:val="60"/>
        </w:numPr>
        <w:spacing w:after="10" w:line="247" w:lineRule="auto"/>
        <w:ind w:right="150" w:hanging="852"/>
      </w:pPr>
      <w:r>
        <w:t xml:space="preserve">collective problem-solving and participative enquiry-action learning </w:t>
      </w:r>
    </w:p>
    <w:p w:rsidR="00E92BD8" w:rsidRDefault="00E92BD8" w:rsidP="00743BCD">
      <w:pPr>
        <w:numPr>
          <w:ilvl w:val="0"/>
          <w:numId w:val="60"/>
        </w:numPr>
        <w:spacing w:after="10" w:line="247" w:lineRule="auto"/>
        <w:ind w:right="150" w:hanging="852"/>
      </w:pPr>
      <w:r>
        <w:t xml:space="preserve">practice simulations </w:t>
      </w:r>
    </w:p>
    <w:p w:rsidR="00E92BD8" w:rsidRDefault="00E92BD8" w:rsidP="00743BCD">
      <w:pPr>
        <w:numPr>
          <w:ilvl w:val="0"/>
          <w:numId w:val="60"/>
        </w:numPr>
        <w:spacing w:after="174" w:line="247" w:lineRule="auto"/>
        <w:ind w:right="150" w:hanging="852"/>
      </w:pPr>
      <w:proofErr w:type="gramStart"/>
      <w:r>
        <w:t>practice</w:t>
      </w:r>
      <w:proofErr w:type="gramEnd"/>
      <w:r>
        <w:t xml:space="preserve"> learning opportunities. </w:t>
      </w:r>
    </w:p>
    <w:p w:rsidR="00E92BD8" w:rsidRDefault="00E92BD8" w:rsidP="00743BCD">
      <w:pPr>
        <w:numPr>
          <w:ilvl w:val="1"/>
          <w:numId w:val="61"/>
        </w:numPr>
        <w:spacing w:after="212" w:line="247" w:lineRule="auto"/>
        <w:ind w:right="150"/>
      </w:pPr>
      <w:r>
        <w:t xml:space="preserve">Students have significant involvement in community and youth projects as well as in other, more formal, settings. Learning through working with experienced practitioners of youth work, community education and/or community development, as well as other professional staff, is a central feature of courses in this subject area. Generally, each higher education provider has developed, and continues to develop, a scheme to facilitate partnership with local authorities, voluntary organisations, and private and third sector agencies. </w:t>
      </w:r>
    </w:p>
    <w:p w:rsidR="00E92BD8" w:rsidRDefault="00E92BD8" w:rsidP="00743BCD">
      <w:pPr>
        <w:numPr>
          <w:ilvl w:val="1"/>
          <w:numId w:val="61"/>
        </w:numPr>
        <w:spacing w:after="235" w:line="247" w:lineRule="auto"/>
        <w:ind w:right="150"/>
      </w:pPr>
      <w:r>
        <w:t xml:space="preserve">Assessment is sustainable and aligned to practice. This recognises that students learn more deeply when the planned learning </w:t>
      </w:r>
      <w:proofErr w:type="gramStart"/>
      <w:r>
        <w:t>is constructively aligned</w:t>
      </w:r>
      <w:proofErr w:type="gramEnd"/>
      <w:r>
        <w:t xml:space="preserve"> with the assessment process. Sustainable assessment methods are fit for purpose in assessing knowledge and understanding of </w:t>
      </w:r>
      <w:r>
        <w:lastRenderedPageBreak/>
        <w:t xml:space="preserve">the subject area but also strengthen graduate attributes in their use of assessments or in their capacity to make professional judgements across a range of future practice contexts. Assessment is thus formative, summative and sustainable in its alignment to professional practice and involves an appropriate range of methods of gathering evidence about student achievement and progress. It includes the use of data from both higher education providers and from practice agencies in which the student is undertaking her/his professional education. Assessment draws upon a diversity of </w:t>
      </w:r>
      <w:proofErr w:type="gramStart"/>
      <w:r>
        <w:t>methods which</w:t>
      </w:r>
      <w:proofErr w:type="gramEnd"/>
      <w:r>
        <w:t xml:space="preserve"> reflect the range of practical, academic and digital skills required by practitioners in the field. These may include: </w:t>
      </w:r>
    </w:p>
    <w:p w:rsidR="00E92BD8" w:rsidRDefault="00E92BD8" w:rsidP="00743BCD">
      <w:pPr>
        <w:numPr>
          <w:ilvl w:val="0"/>
          <w:numId w:val="60"/>
        </w:numPr>
        <w:spacing w:after="10" w:line="247" w:lineRule="auto"/>
        <w:ind w:right="150" w:hanging="852"/>
      </w:pPr>
      <w:r>
        <w:t xml:space="preserve">essays </w:t>
      </w:r>
    </w:p>
    <w:p w:rsidR="00E92BD8" w:rsidRDefault="00E92BD8" w:rsidP="00743BCD">
      <w:pPr>
        <w:numPr>
          <w:ilvl w:val="0"/>
          <w:numId w:val="60"/>
        </w:numPr>
        <w:spacing w:after="10" w:line="247" w:lineRule="auto"/>
        <w:ind w:right="150" w:hanging="852"/>
      </w:pPr>
      <w:r>
        <w:t xml:space="preserve">reports </w:t>
      </w:r>
    </w:p>
    <w:p w:rsidR="00E92BD8" w:rsidRDefault="00E92BD8" w:rsidP="00743BCD">
      <w:pPr>
        <w:numPr>
          <w:ilvl w:val="0"/>
          <w:numId w:val="60"/>
        </w:numPr>
        <w:spacing w:after="10" w:line="247" w:lineRule="auto"/>
        <w:ind w:right="150" w:hanging="852"/>
      </w:pPr>
      <w:r>
        <w:t xml:space="preserve">presentations </w:t>
      </w:r>
    </w:p>
    <w:p w:rsidR="00E92BD8" w:rsidRDefault="00E92BD8" w:rsidP="00743BCD">
      <w:pPr>
        <w:numPr>
          <w:ilvl w:val="0"/>
          <w:numId w:val="60"/>
        </w:numPr>
        <w:spacing w:after="10" w:line="247" w:lineRule="auto"/>
        <w:ind w:right="150" w:hanging="852"/>
      </w:pPr>
      <w:r>
        <w:t xml:space="preserve">posters </w:t>
      </w:r>
    </w:p>
    <w:p w:rsidR="00E92BD8" w:rsidRDefault="00E92BD8" w:rsidP="00743BCD">
      <w:pPr>
        <w:numPr>
          <w:ilvl w:val="0"/>
          <w:numId w:val="60"/>
        </w:numPr>
        <w:spacing w:after="10" w:line="247" w:lineRule="auto"/>
        <w:ind w:right="150" w:hanging="852"/>
      </w:pPr>
      <w:r>
        <w:t xml:space="preserve">work-based portfolios </w:t>
      </w:r>
    </w:p>
    <w:p w:rsidR="00E92BD8" w:rsidRDefault="00E92BD8" w:rsidP="00743BCD">
      <w:pPr>
        <w:numPr>
          <w:ilvl w:val="0"/>
          <w:numId w:val="60"/>
        </w:numPr>
        <w:spacing w:after="10" w:line="247" w:lineRule="auto"/>
        <w:ind w:right="150" w:hanging="852"/>
      </w:pPr>
      <w:r>
        <w:t xml:space="preserve">reflective logs and journals </w:t>
      </w:r>
    </w:p>
    <w:p w:rsidR="00E92BD8" w:rsidRDefault="00E92BD8" w:rsidP="00743BCD">
      <w:pPr>
        <w:numPr>
          <w:ilvl w:val="0"/>
          <w:numId w:val="60"/>
        </w:numPr>
        <w:spacing w:after="10" w:line="247" w:lineRule="auto"/>
        <w:ind w:right="150" w:hanging="852"/>
      </w:pPr>
      <w:r>
        <w:t xml:space="preserve">research projects </w:t>
      </w:r>
    </w:p>
    <w:p w:rsidR="00E92BD8" w:rsidRDefault="00E92BD8" w:rsidP="00743BCD">
      <w:pPr>
        <w:numPr>
          <w:ilvl w:val="0"/>
          <w:numId w:val="60"/>
        </w:numPr>
        <w:spacing w:after="10" w:line="247" w:lineRule="auto"/>
        <w:ind w:right="150" w:hanging="852"/>
      </w:pPr>
      <w:r>
        <w:t xml:space="preserve">simulations such as funding applications and needs assessments </w:t>
      </w:r>
    </w:p>
    <w:p w:rsidR="00E92BD8" w:rsidRDefault="00E92BD8" w:rsidP="00743BCD">
      <w:pPr>
        <w:numPr>
          <w:ilvl w:val="0"/>
          <w:numId w:val="60"/>
        </w:numPr>
        <w:spacing w:after="10" w:line="247" w:lineRule="auto"/>
        <w:ind w:right="150" w:hanging="852"/>
      </w:pPr>
      <w:r>
        <w:t xml:space="preserve">development of practice resources </w:t>
      </w:r>
    </w:p>
    <w:p w:rsidR="00E92BD8" w:rsidRDefault="00E92BD8" w:rsidP="00743BCD">
      <w:pPr>
        <w:numPr>
          <w:ilvl w:val="0"/>
          <w:numId w:val="60"/>
        </w:numPr>
        <w:spacing w:after="10" w:line="247" w:lineRule="auto"/>
        <w:ind w:right="150" w:hanging="852"/>
      </w:pPr>
      <w:r>
        <w:t xml:space="preserve">peer learning and assessment </w:t>
      </w:r>
      <w:r>
        <w:rPr>
          <w:rFonts w:ascii="Segoe UI Symbol" w:eastAsia="Segoe UI Symbol" w:hAnsi="Segoe UI Symbol" w:cs="Segoe UI Symbol"/>
        </w:rPr>
        <w:t>•</w:t>
      </w:r>
      <w:r>
        <w:t xml:space="preserve"> </w:t>
      </w:r>
      <w:r>
        <w:tab/>
        <w:t xml:space="preserve">examinations/multiple-choice tests </w:t>
      </w:r>
    </w:p>
    <w:p w:rsidR="00E92BD8" w:rsidRDefault="00E92BD8" w:rsidP="00743BCD">
      <w:pPr>
        <w:numPr>
          <w:ilvl w:val="0"/>
          <w:numId w:val="60"/>
        </w:numPr>
        <w:spacing w:after="174" w:line="247" w:lineRule="auto"/>
        <w:ind w:right="150" w:hanging="852"/>
      </w:pPr>
      <w:proofErr w:type="gramStart"/>
      <w:r>
        <w:t>assessment</w:t>
      </w:r>
      <w:proofErr w:type="gramEnd"/>
      <w:r>
        <w:t xml:space="preserve"> of practice. </w:t>
      </w:r>
    </w:p>
    <w:p w:rsidR="00E92BD8" w:rsidRDefault="00E92BD8" w:rsidP="00743BCD">
      <w:pPr>
        <w:numPr>
          <w:ilvl w:val="1"/>
          <w:numId w:val="62"/>
        </w:numPr>
        <w:spacing w:after="212" w:line="247" w:lineRule="auto"/>
        <w:ind w:right="150" w:hanging="852"/>
      </w:pPr>
      <w:r>
        <w:t xml:space="preserve">For practice-based </w:t>
      </w:r>
      <w:proofErr w:type="gramStart"/>
      <w:r>
        <w:t>learning</w:t>
      </w:r>
      <w:proofErr w:type="gramEnd"/>
      <w:r>
        <w:t xml:space="preserve"> the role of the practice-based supervisor is critical. Assessment of practice is rigorous and undertaken in partnership between the higher education provider and the practice area. Practice-based learning </w:t>
      </w:r>
      <w:proofErr w:type="gramStart"/>
      <w:r>
        <w:t>is based</w:t>
      </w:r>
      <w:proofErr w:type="gramEnd"/>
      <w:r>
        <w:t xml:space="preserve"> on clear contracts with employers. Supervisors and mentors </w:t>
      </w:r>
      <w:proofErr w:type="gramStart"/>
      <w:r>
        <w:t>are fully briefed</w:t>
      </w:r>
      <w:proofErr w:type="gramEnd"/>
      <w:r>
        <w:t xml:space="preserve"> by the higher education providers, and where they are involved in assessment there are clear systems for the moderation of their assessed practice. Practice supervisors for courses leading to professional qualifications are appropriately professionally qualified. </w:t>
      </w:r>
    </w:p>
    <w:p w:rsidR="00E92BD8" w:rsidRDefault="00E92BD8" w:rsidP="00743BCD">
      <w:pPr>
        <w:numPr>
          <w:ilvl w:val="1"/>
          <w:numId w:val="62"/>
        </w:numPr>
        <w:spacing w:after="212" w:line="247" w:lineRule="auto"/>
        <w:ind w:right="150" w:hanging="852"/>
      </w:pPr>
      <w:r>
        <w:t xml:space="preserve">Practice-based assessment methods include </w:t>
      </w:r>
      <w:proofErr w:type="gramStart"/>
      <w:r>
        <w:t>criteria which build on practice requirements, as set out in the national occupational standards for youth work (2012)</w:t>
      </w:r>
      <w:proofErr w:type="gramEnd"/>
      <w:r>
        <w:t xml:space="preserve"> and community development (2015). Graduates are able to demonstrate their knowledge of the range of interventions that </w:t>
      </w:r>
      <w:proofErr w:type="gramStart"/>
      <w:r>
        <w:t>are used</w:t>
      </w:r>
      <w:proofErr w:type="gramEnd"/>
      <w:r>
        <w:t xml:space="preserve"> with young people and communities and their competence as newly qualified practitioners (where they have undertaken a degree leading to a professional qualification). </w:t>
      </w:r>
    </w:p>
    <w:p w:rsidR="00E92BD8" w:rsidRDefault="00E92BD8" w:rsidP="00743BCD">
      <w:pPr>
        <w:numPr>
          <w:ilvl w:val="1"/>
          <w:numId w:val="62"/>
        </w:numPr>
        <w:spacing w:after="234" w:line="247" w:lineRule="auto"/>
        <w:ind w:right="150" w:hanging="852"/>
      </w:pPr>
      <w:r>
        <w:t xml:space="preserve">Specific assessment methods related to practice-based learning may include: </w:t>
      </w:r>
    </w:p>
    <w:p w:rsidR="00E92BD8" w:rsidRDefault="00E92BD8" w:rsidP="00743BCD">
      <w:pPr>
        <w:numPr>
          <w:ilvl w:val="0"/>
          <w:numId w:val="60"/>
        </w:numPr>
        <w:spacing w:after="10" w:line="247" w:lineRule="auto"/>
        <w:ind w:right="150" w:hanging="852"/>
      </w:pPr>
      <w:r>
        <w:t xml:space="preserve">reflective journals to reflect on performance and learning </w:t>
      </w:r>
    </w:p>
    <w:p w:rsidR="00E92BD8" w:rsidRDefault="00E92BD8" w:rsidP="00743BCD">
      <w:pPr>
        <w:numPr>
          <w:ilvl w:val="0"/>
          <w:numId w:val="60"/>
        </w:numPr>
        <w:spacing w:after="10" w:line="247" w:lineRule="auto"/>
        <w:ind w:right="150" w:hanging="852"/>
      </w:pPr>
      <w:r>
        <w:t xml:space="preserve">recording of critical incidents (capturing observations and insights) </w:t>
      </w:r>
    </w:p>
    <w:p w:rsidR="00E92BD8" w:rsidRDefault="00E92BD8" w:rsidP="00743BCD">
      <w:pPr>
        <w:numPr>
          <w:ilvl w:val="0"/>
          <w:numId w:val="60"/>
        </w:numPr>
        <w:spacing w:after="10" w:line="247" w:lineRule="auto"/>
        <w:ind w:right="150" w:hanging="852"/>
      </w:pPr>
      <w:r>
        <w:t xml:space="preserve">critical discussion of practice with other professionals </w:t>
      </w:r>
    </w:p>
    <w:p w:rsidR="00E92BD8" w:rsidRDefault="00E92BD8" w:rsidP="00743BCD">
      <w:pPr>
        <w:numPr>
          <w:ilvl w:val="0"/>
          <w:numId w:val="60"/>
        </w:numPr>
        <w:spacing w:after="212" w:line="247" w:lineRule="auto"/>
        <w:ind w:right="150" w:hanging="852"/>
      </w:pPr>
      <w:proofErr w:type="gramStart"/>
      <w:r>
        <w:t>problem-based</w:t>
      </w:r>
      <w:proofErr w:type="gramEnd"/>
      <w:r>
        <w:t xml:space="preserve"> assignments, which test integration and application of subject knowledge to real situations. </w:t>
      </w:r>
    </w:p>
    <w:p w:rsidR="00E92BD8" w:rsidRDefault="00E92BD8">
      <w:pPr>
        <w:spacing w:after="342"/>
        <w:ind w:left="14" w:right="150"/>
      </w:pPr>
      <w:r>
        <w:t xml:space="preserve">6.9 </w:t>
      </w:r>
      <w:r>
        <w:tab/>
        <w:t xml:space="preserve">Systems to address issues of 'fitness to practise' (based on an assessment of the student's criminal record, attendance record, or being subject to disciplinary action on grounds which undermine students' professionalism) are required for courses leading to a professional qualification and are implemented in partnership between higher education providers and practice areas. Courses leading to a professional qualification </w:t>
      </w:r>
      <w:proofErr w:type="gramStart"/>
      <w:r>
        <w:t>are required</w:t>
      </w:r>
      <w:proofErr w:type="gramEnd"/>
      <w:r>
        <w:t xml:space="preserve"> by the professional endorsement body to appoint a practice-based external examiner and a professional reference group to facilitate such processes. </w:t>
      </w:r>
    </w:p>
    <w:p w:rsidR="00E92BD8" w:rsidRDefault="00E92BD8">
      <w:pPr>
        <w:spacing w:after="0"/>
      </w:pPr>
      <w:r>
        <w:lastRenderedPageBreak/>
        <w:t xml:space="preserve"> </w:t>
      </w:r>
      <w:r>
        <w:tab/>
      </w:r>
      <w:r>
        <w:rPr>
          <w:rFonts w:ascii="Arial" w:eastAsia="Arial" w:hAnsi="Arial" w:cs="Arial"/>
          <w:b/>
          <w:sz w:val="32"/>
        </w:rPr>
        <w:t xml:space="preserve"> </w:t>
      </w:r>
    </w:p>
    <w:p w:rsidR="00E92BD8" w:rsidRDefault="00E92BD8">
      <w:pPr>
        <w:pStyle w:val="Heading1"/>
        <w:tabs>
          <w:tab w:val="center" w:pos="2541"/>
        </w:tabs>
      </w:pPr>
      <w:r>
        <w:rPr>
          <w:noProof/>
        </w:rPr>
        <w:drawing>
          <wp:inline distT="0" distB="0" distL="0" distR="0">
            <wp:extent cx="102870" cy="148590"/>
            <wp:effectExtent l="0" t="0" r="0" b="0"/>
            <wp:docPr id="2815" name="Picture 2815"/>
            <wp:cNvGraphicFramePr/>
            <a:graphic xmlns:a="http://schemas.openxmlformats.org/drawingml/2006/main">
              <a:graphicData uri="http://schemas.openxmlformats.org/drawingml/2006/picture">
                <pic:pic xmlns:pic="http://schemas.openxmlformats.org/drawingml/2006/picture">
                  <pic:nvPicPr>
                    <pic:cNvPr id="2815" name="Picture 2815"/>
                    <pic:cNvPicPr/>
                  </pic:nvPicPr>
                  <pic:blipFill>
                    <a:blip r:embed="rId42"/>
                    <a:stretch>
                      <a:fillRect/>
                    </a:stretch>
                  </pic:blipFill>
                  <pic:spPr>
                    <a:xfrm>
                      <a:off x="0" y="0"/>
                      <a:ext cx="102870" cy="148590"/>
                    </a:xfrm>
                    <a:prstGeom prst="rect">
                      <a:avLst/>
                    </a:prstGeom>
                  </pic:spPr>
                </pic:pic>
              </a:graphicData>
            </a:graphic>
          </wp:inline>
        </w:drawing>
      </w:r>
      <w:r>
        <w:t xml:space="preserve"> </w:t>
      </w:r>
      <w:r>
        <w:tab/>
        <w:t xml:space="preserve">Benchmark standards </w:t>
      </w:r>
    </w:p>
    <w:p w:rsidR="00E92BD8" w:rsidRDefault="00E92BD8">
      <w:pPr>
        <w:spacing w:after="212"/>
        <w:ind w:left="14" w:right="150"/>
      </w:pPr>
      <w:r>
        <w:t xml:space="preserve">7.1 </w:t>
      </w:r>
      <w:r>
        <w:tab/>
        <w:t xml:space="preserve">The standard expected of three types of graduate </w:t>
      </w:r>
      <w:proofErr w:type="gramStart"/>
      <w:r>
        <w:t>is addressed</w:t>
      </w:r>
      <w:proofErr w:type="gramEnd"/>
      <w:r>
        <w:t xml:space="preserve"> in this document:  a threshold graduate, a typical graduate and an excellent graduate. The former describes the minimally acceptable standard achieved by a bachelor's degree with honours graduate. The typical level of achievement describes student performance around the median, which is where the performance of the majority of students currently lies. Student performance varies along a continuum from threshold to excellent. </w:t>
      </w:r>
    </w:p>
    <w:p w:rsidR="00E92BD8" w:rsidRDefault="00E92BD8">
      <w:pPr>
        <w:spacing w:after="213"/>
        <w:ind w:left="14" w:right="150"/>
      </w:pPr>
      <w:proofErr w:type="gramStart"/>
      <w:r>
        <w:t xml:space="preserve">7.2 </w:t>
      </w:r>
      <w:r>
        <w:tab/>
        <w:t>Given the essentially applied nature of this subject, a graduate should be expected to show evidence of knowledge and understanding of professional values and ethics, the principles and approaches of youth and community work, of communities and organisations, and of learning and social theory which informs practice, as well as demonstrating an ability to reflect on and justify action within practice.</w:t>
      </w:r>
      <w:proofErr w:type="gramEnd"/>
      <w:r>
        <w:t xml:space="preserve"> </w:t>
      </w:r>
    </w:p>
    <w:p w:rsidR="00E92BD8" w:rsidRDefault="00E92BD8">
      <w:pPr>
        <w:spacing w:after="212"/>
        <w:ind w:left="14" w:right="150"/>
      </w:pPr>
      <w:r>
        <w:t xml:space="preserve">7.3 </w:t>
      </w:r>
      <w:r>
        <w:tab/>
        <w:t xml:space="preserve">Youth and community work graduates achieving the threshold standard are able to demonstrate knowledge and understanding of the topics of the course of study they have undertaken and the application of relevant subject skills. A threshold graduate is able to demonstrate an understanding of core youth and community approaches and offer some critical reflection on themselves as practitioners and core practice issues using relevant literature. A graduate achieving the threshold standard is able to: </w:t>
      </w:r>
    </w:p>
    <w:p w:rsidR="00E92BD8" w:rsidRDefault="00E92BD8" w:rsidP="00743BCD">
      <w:pPr>
        <w:numPr>
          <w:ilvl w:val="0"/>
          <w:numId w:val="63"/>
        </w:numPr>
        <w:spacing w:after="10" w:line="247" w:lineRule="auto"/>
        <w:ind w:right="150" w:hanging="852"/>
      </w:pPr>
      <w:r>
        <w:t xml:space="preserve">describe the underlying professional value base and ethical principles of youth and community work and use these to conduct practice </w:t>
      </w:r>
    </w:p>
    <w:p w:rsidR="00E92BD8" w:rsidRDefault="00E92BD8" w:rsidP="00743BCD">
      <w:pPr>
        <w:numPr>
          <w:ilvl w:val="0"/>
          <w:numId w:val="63"/>
        </w:numPr>
        <w:spacing w:after="10" w:line="247" w:lineRule="auto"/>
        <w:ind w:right="150" w:hanging="852"/>
      </w:pPr>
      <w:r>
        <w:t xml:space="preserve">discuss and apply a personal and professional commitment to equality, diversity, human rights, autonomy, freedom, responsibility and justice </w:t>
      </w:r>
    </w:p>
    <w:p w:rsidR="00E92BD8" w:rsidRDefault="00E92BD8" w:rsidP="00743BCD">
      <w:pPr>
        <w:numPr>
          <w:ilvl w:val="0"/>
          <w:numId w:val="63"/>
        </w:numPr>
        <w:spacing w:after="10" w:line="247" w:lineRule="auto"/>
        <w:ind w:right="150" w:hanging="852"/>
      </w:pPr>
      <w:r>
        <w:t xml:space="preserve">construct youth and community practice interventions informed by theories of change, learning and human development </w:t>
      </w:r>
    </w:p>
    <w:p w:rsidR="00E92BD8" w:rsidRDefault="00E92BD8" w:rsidP="00743BCD">
      <w:pPr>
        <w:numPr>
          <w:ilvl w:val="0"/>
          <w:numId w:val="63"/>
        </w:numPr>
        <w:spacing w:after="10" w:line="247" w:lineRule="auto"/>
        <w:ind w:right="150" w:hanging="852"/>
      </w:pPr>
      <w:r>
        <w:t xml:space="preserve">formulate action in association with young people and communities that promotes participation, inclusion, learning and human flourishing </w:t>
      </w:r>
    </w:p>
    <w:p w:rsidR="00E92BD8" w:rsidRDefault="00E92BD8" w:rsidP="00743BCD">
      <w:pPr>
        <w:numPr>
          <w:ilvl w:val="0"/>
          <w:numId w:val="63"/>
        </w:numPr>
        <w:spacing w:after="10" w:line="247" w:lineRule="auto"/>
        <w:ind w:right="150" w:hanging="852"/>
      </w:pPr>
      <w:r>
        <w:t xml:space="preserve">recognise social theory, social policy and media discourses and their impact on young people and communities </w:t>
      </w:r>
    </w:p>
    <w:p w:rsidR="00E92BD8" w:rsidRDefault="00E92BD8" w:rsidP="00743BCD">
      <w:pPr>
        <w:numPr>
          <w:ilvl w:val="0"/>
          <w:numId w:val="63"/>
        </w:numPr>
        <w:spacing w:after="10" w:line="247" w:lineRule="auto"/>
        <w:ind w:right="150" w:hanging="852"/>
      </w:pPr>
      <w:r>
        <w:t xml:space="preserve">inspect current youth and community work practice using basic research methods, and question professional understandings </w:t>
      </w:r>
    </w:p>
    <w:p w:rsidR="00E92BD8" w:rsidRDefault="00E92BD8" w:rsidP="00743BCD">
      <w:pPr>
        <w:numPr>
          <w:ilvl w:val="0"/>
          <w:numId w:val="63"/>
        </w:numPr>
        <w:spacing w:after="10" w:line="247" w:lineRule="auto"/>
        <w:ind w:right="150" w:hanging="852"/>
      </w:pPr>
      <w:r>
        <w:t xml:space="preserve">locate and distinguish youth and community work practice in the context of </w:t>
      </w:r>
      <w:proofErr w:type="spellStart"/>
      <w:r>
        <w:t>interprofessional</w:t>
      </w:r>
      <w:proofErr w:type="spellEnd"/>
      <w:r>
        <w:t xml:space="preserve"> and multidisciplinary practice </w:t>
      </w:r>
    </w:p>
    <w:p w:rsidR="00E92BD8" w:rsidRDefault="00E92BD8" w:rsidP="00743BCD">
      <w:pPr>
        <w:numPr>
          <w:ilvl w:val="0"/>
          <w:numId w:val="63"/>
        </w:numPr>
        <w:spacing w:after="10" w:line="247" w:lineRule="auto"/>
        <w:ind w:right="150" w:hanging="852"/>
      </w:pPr>
      <w:r>
        <w:t xml:space="preserve">identify contemporary debates, key concepts and contested issues within the discipline and comment on them </w:t>
      </w:r>
    </w:p>
    <w:p w:rsidR="00E92BD8" w:rsidRDefault="00E92BD8" w:rsidP="00743BCD">
      <w:pPr>
        <w:numPr>
          <w:ilvl w:val="0"/>
          <w:numId w:val="63"/>
        </w:numPr>
        <w:spacing w:after="211" w:line="247" w:lineRule="auto"/>
        <w:ind w:right="150" w:hanging="852"/>
      </w:pPr>
      <w:proofErr w:type="gramStart"/>
      <w:r>
        <w:t>seek</w:t>
      </w:r>
      <w:proofErr w:type="gramEnd"/>
      <w:r>
        <w:t xml:space="preserve"> out, use and evaluate literature, research and practice evidence x </w:t>
      </w:r>
      <w:r>
        <w:tab/>
        <w:t xml:space="preserve">communicate effectively verbally and in writing using basic academic and professional standards. </w:t>
      </w:r>
    </w:p>
    <w:p w:rsidR="00E92BD8" w:rsidRDefault="00E92BD8">
      <w:pPr>
        <w:spacing w:after="211"/>
        <w:ind w:left="14" w:right="306"/>
      </w:pPr>
      <w:r>
        <w:t xml:space="preserve">7.4 </w:t>
      </w:r>
      <w:r>
        <w:tab/>
        <w:t xml:space="preserve">A youth and community work graduate achieving the typical standard is able </w:t>
      </w:r>
      <w:proofErr w:type="gramStart"/>
      <w:r>
        <w:t>to  (</w:t>
      </w:r>
      <w:proofErr w:type="gramEnd"/>
      <w:r>
        <w:t xml:space="preserve">in addition to the threshold standard): </w:t>
      </w:r>
    </w:p>
    <w:p w:rsidR="00E92BD8" w:rsidRDefault="00E92BD8" w:rsidP="00743BCD">
      <w:pPr>
        <w:numPr>
          <w:ilvl w:val="0"/>
          <w:numId w:val="64"/>
        </w:numPr>
        <w:spacing w:after="10" w:line="247" w:lineRule="auto"/>
        <w:ind w:right="150" w:hanging="852"/>
      </w:pPr>
      <w:r>
        <w:t xml:space="preserve">critically appraise dilemmas and complex ethics to devise responses informed by </w:t>
      </w:r>
    </w:p>
    <w:p w:rsidR="00E92BD8" w:rsidRDefault="00E92BD8">
      <w:pPr>
        <w:ind w:left="872" w:right="150"/>
      </w:pPr>
      <w:proofErr w:type="gramStart"/>
      <w:r>
        <w:t>the</w:t>
      </w:r>
      <w:proofErr w:type="gramEnd"/>
      <w:r>
        <w:t xml:space="preserve"> professional value base and ethical principles of youth and community work </w:t>
      </w:r>
    </w:p>
    <w:p w:rsidR="00E92BD8" w:rsidRDefault="00E92BD8" w:rsidP="00743BCD">
      <w:pPr>
        <w:numPr>
          <w:ilvl w:val="0"/>
          <w:numId w:val="64"/>
        </w:numPr>
        <w:spacing w:after="10" w:line="247" w:lineRule="auto"/>
        <w:ind w:right="150" w:hanging="852"/>
      </w:pPr>
      <w:r>
        <w:lastRenderedPageBreak/>
        <w:t xml:space="preserve">analyse youth and community work practice within a comparative context using theory and evidence from a range of local, regional, national and international sources </w:t>
      </w:r>
    </w:p>
    <w:p w:rsidR="00E92BD8" w:rsidRDefault="00E92BD8" w:rsidP="00743BCD">
      <w:pPr>
        <w:numPr>
          <w:ilvl w:val="0"/>
          <w:numId w:val="64"/>
        </w:numPr>
        <w:spacing w:after="10" w:line="247" w:lineRule="auto"/>
        <w:ind w:right="150" w:hanging="852"/>
      </w:pPr>
      <w:r>
        <w:t xml:space="preserve">investigate their own youth and community work practice using reflective practice and research methods and propose alternative future action </w:t>
      </w:r>
    </w:p>
    <w:p w:rsidR="00E92BD8" w:rsidRDefault="00E92BD8" w:rsidP="00743BCD">
      <w:pPr>
        <w:numPr>
          <w:ilvl w:val="0"/>
          <w:numId w:val="64"/>
        </w:numPr>
        <w:spacing w:after="10" w:line="247" w:lineRule="auto"/>
        <w:ind w:right="150" w:hanging="852"/>
      </w:pPr>
      <w:r>
        <w:t xml:space="preserve">appraise social theory and social policy discourses and distinguish clearly between normative and empirical arguments and assess their impact on young people and communities </w:t>
      </w:r>
    </w:p>
    <w:p w:rsidR="00E92BD8" w:rsidRDefault="00E92BD8" w:rsidP="00743BCD">
      <w:pPr>
        <w:numPr>
          <w:ilvl w:val="0"/>
          <w:numId w:val="64"/>
        </w:numPr>
        <w:spacing w:after="10" w:line="247" w:lineRule="auto"/>
        <w:ind w:right="150" w:hanging="852"/>
      </w:pPr>
      <w:r>
        <w:t xml:space="preserve">analyse and critically evaluate competing perspectives, recognise contested concepts and inspect their impact on youth and community work </w:t>
      </w:r>
    </w:p>
    <w:p w:rsidR="00E92BD8" w:rsidRDefault="00E92BD8" w:rsidP="00743BCD">
      <w:pPr>
        <w:numPr>
          <w:ilvl w:val="0"/>
          <w:numId w:val="64"/>
        </w:numPr>
        <w:spacing w:after="10" w:line="247" w:lineRule="auto"/>
        <w:ind w:right="150" w:hanging="852"/>
      </w:pPr>
      <w:r>
        <w:t xml:space="preserve">locate youth and community within dominant discourses and perspectives and justify arguments for change if required </w:t>
      </w:r>
    </w:p>
    <w:p w:rsidR="00E92BD8" w:rsidRDefault="00E92BD8" w:rsidP="00743BCD">
      <w:pPr>
        <w:numPr>
          <w:ilvl w:val="0"/>
          <w:numId w:val="64"/>
        </w:numPr>
        <w:spacing w:after="211" w:line="247" w:lineRule="auto"/>
        <w:ind w:right="150" w:hanging="852"/>
      </w:pPr>
      <w:proofErr w:type="gramStart"/>
      <w:r>
        <w:t>interpret</w:t>
      </w:r>
      <w:proofErr w:type="gramEnd"/>
      <w:r>
        <w:t xml:space="preserve"> and justify the practice of youth work, community education and community development within professions, society and social policy. </w:t>
      </w:r>
    </w:p>
    <w:p w:rsidR="00E92BD8" w:rsidRDefault="00E92BD8">
      <w:pPr>
        <w:spacing w:after="211"/>
        <w:ind w:left="14" w:right="150"/>
      </w:pPr>
      <w:r>
        <w:t xml:space="preserve">7.5 </w:t>
      </w:r>
      <w:r>
        <w:tab/>
        <w:t xml:space="preserve">Youth and community work graduates achieving an excellent standard demonstrate to a higher level the knowledge and skills listed above and in addition show evidence </w:t>
      </w:r>
      <w:proofErr w:type="gramStart"/>
      <w:r>
        <w:t>of</w:t>
      </w:r>
      <w:proofErr w:type="gramEnd"/>
      <w:r>
        <w:t xml:space="preserve">: </w:t>
      </w:r>
    </w:p>
    <w:p w:rsidR="00E92BD8" w:rsidRDefault="00E92BD8">
      <w:pPr>
        <w:ind w:left="14" w:right="3961"/>
      </w:pPr>
      <w:proofErr w:type="spellStart"/>
      <w:proofErr w:type="gramStart"/>
      <w:r>
        <w:t>i</w:t>
      </w:r>
      <w:proofErr w:type="spellEnd"/>
      <w:proofErr w:type="gramEnd"/>
      <w:r>
        <w:t xml:space="preserve"> </w:t>
      </w:r>
      <w:r>
        <w:tab/>
        <w:t xml:space="preserve">a systemic approach to learning and practice ii </w:t>
      </w:r>
      <w:r>
        <w:tab/>
        <w:t xml:space="preserve">extensive independent reading iii </w:t>
      </w:r>
      <w:r>
        <w:tab/>
        <w:t xml:space="preserve">originality of thought and expression </w:t>
      </w:r>
    </w:p>
    <w:p w:rsidR="00E92BD8" w:rsidRDefault="00E92BD8" w:rsidP="00743BCD">
      <w:pPr>
        <w:numPr>
          <w:ilvl w:val="0"/>
          <w:numId w:val="65"/>
        </w:numPr>
        <w:spacing w:after="10" w:line="247" w:lineRule="auto"/>
        <w:ind w:right="150" w:hanging="852"/>
      </w:pPr>
      <w:r>
        <w:t xml:space="preserve">critical insight, analytic rigour and systematic synthesis of theoretical and </w:t>
      </w:r>
      <w:proofErr w:type="spellStart"/>
      <w:r>
        <w:t>evidenceinformed</w:t>
      </w:r>
      <w:proofErr w:type="spellEnd"/>
      <w:r>
        <w:t xml:space="preserve"> knowledge applied effectively in the work-based professional context </w:t>
      </w:r>
    </w:p>
    <w:p w:rsidR="00E92BD8" w:rsidRDefault="00E92BD8" w:rsidP="00743BCD">
      <w:pPr>
        <w:numPr>
          <w:ilvl w:val="0"/>
          <w:numId w:val="65"/>
        </w:numPr>
        <w:spacing w:after="10" w:line="247" w:lineRule="auto"/>
        <w:ind w:right="150" w:hanging="852"/>
      </w:pPr>
      <w:r>
        <w:t xml:space="preserve">application of wide-ranging knowledge of the subject </w:t>
      </w:r>
    </w:p>
    <w:p w:rsidR="00E92BD8" w:rsidRDefault="00E92BD8" w:rsidP="00743BCD">
      <w:pPr>
        <w:numPr>
          <w:ilvl w:val="0"/>
          <w:numId w:val="65"/>
        </w:numPr>
        <w:spacing w:after="214" w:line="247" w:lineRule="auto"/>
        <w:ind w:right="150" w:hanging="852"/>
      </w:pPr>
      <w:proofErr w:type="gramStart"/>
      <w:r>
        <w:t>originality</w:t>
      </w:r>
      <w:proofErr w:type="gramEnd"/>
      <w:r>
        <w:t xml:space="preserve"> and innovation in the practice setting contribution to practice knowledge base and effective sharing of practice with colleagues. </w:t>
      </w:r>
    </w:p>
    <w:p w:rsidR="00E92BD8" w:rsidRDefault="00E92BD8">
      <w:pPr>
        <w:spacing w:after="212"/>
        <w:ind w:left="14" w:right="150"/>
      </w:pPr>
      <w:r>
        <w:t xml:space="preserve">7.6 </w:t>
      </w:r>
      <w:r>
        <w:tab/>
        <w:t xml:space="preserve">Graduates who have received a professional qualification meet the standards defined by the relevant endorsement body. Graduates on a professionally endorsed qualification are typically able to: </w:t>
      </w:r>
    </w:p>
    <w:p w:rsidR="00E92BD8" w:rsidRDefault="00E92BD8" w:rsidP="00743BCD">
      <w:pPr>
        <w:numPr>
          <w:ilvl w:val="0"/>
          <w:numId w:val="66"/>
        </w:numPr>
        <w:spacing w:after="10" w:line="247" w:lineRule="auto"/>
        <w:ind w:right="501" w:hanging="852"/>
      </w:pPr>
      <w:r>
        <w:t xml:space="preserve">create and apply theories about practice and demonstrate practice skills as outlined in this Statement </w:t>
      </w:r>
    </w:p>
    <w:p w:rsidR="00E92BD8" w:rsidRDefault="00E92BD8" w:rsidP="00743BCD">
      <w:pPr>
        <w:numPr>
          <w:ilvl w:val="0"/>
          <w:numId w:val="66"/>
        </w:numPr>
        <w:spacing w:after="10" w:line="247" w:lineRule="auto"/>
        <w:ind w:right="501" w:hanging="852"/>
      </w:pPr>
      <w:r>
        <w:t xml:space="preserve">design practice which integrates theory and is evidence informed iii </w:t>
      </w:r>
      <w:r>
        <w:tab/>
        <w:t xml:space="preserve">practise ethically, recognising the complex, contested and essential nature of ethical practice in this discipline </w:t>
      </w:r>
    </w:p>
    <w:p w:rsidR="00E92BD8" w:rsidRDefault="00E92BD8" w:rsidP="00743BCD">
      <w:pPr>
        <w:numPr>
          <w:ilvl w:val="0"/>
          <w:numId w:val="67"/>
        </w:numPr>
        <w:spacing w:after="10" w:line="247" w:lineRule="auto"/>
        <w:ind w:right="150" w:hanging="852"/>
      </w:pPr>
      <w:r>
        <w:t xml:space="preserve">identify discrimination, oppression and/or exclusion and be strategic in developing interventions to address these and promote inclusion </w:t>
      </w:r>
    </w:p>
    <w:p w:rsidR="00E92BD8" w:rsidRDefault="00E92BD8" w:rsidP="00743BCD">
      <w:pPr>
        <w:numPr>
          <w:ilvl w:val="0"/>
          <w:numId w:val="67"/>
        </w:numPr>
        <w:spacing w:after="10" w:line="247" w:lineRule="auto"/>
        <w:ind w:right="150" w:hanging="852"/>
      </w:pPr>
      <w:r>
        <w:t xml:space="preserve">manage complex accountabilities, including being able to compromise and negotiate without losing integrity and professional principles </w:t>
      </w:r>
    </w:p>
    <w:p w:rsidR="00E92BD8" w:rsidRDefault="00E92BD8" w:rsidP="00743BCD">
      <w:pPr>
        <w:numPr>
          <w:ilvl w:val="0"/>
          <w:numId w:val="67"/>
        </w:numPr>
        <w:spacing w:after="10" w:line="247" w:lineRule="auto"/>
        <w:ind w:right="150" w:hanging="852"/>
      </w:pPr>
      <w:r>
        <w:t xml:space="preserve">recognise and analyse powerful social policy and media discourses shaping practice, in order to work in the interests of young people and community group members </w:t>
      </w:r>
    </w:p>
    <w:p w:rsidR="00E92BD8" w:rsidRDefault="00E92BD8" w:rsidP="00743BCD">
      <w:pPr>
        <w:numPr>
          <w:ilvl w:val="0"/>
          <w:numId w:val="67"/>
        </w:numPr>
        <w:spacing w:after="10" w:line="247" w:lineRule="auto"/>
        <w:ind w:right="150" w:hanging="852"/>
      </w:pPr>
      <w:r>
        <w:t xml:space="preserve">facilitate informal and community learning and community development, using group work and a range of interpersonal skills; ability to operation in deregulated environment viii </w:t>
      </w:r>
      <w:r>
        <w:tab/>
        <w:t>record, evaluate and report on the impact of interventions in the context of up-</w:t>
      </w:r>
      <w:proofErr w:type="spellStart"/>
      <w:r>
        <w:t>todate</w:t>
      </w:r>
      <w:proofErr w:type="spellEnd"/>
      <w:r>
        <w:t xml:space="preserve"> knowledge </w:t>
      </w:r>
    </w:p>
    <w:p w:rsidR="00E92BD8" w:rsidRDefault="00E92BD8" w:rsidP="00743BCD">
      <w:pPr>
        <w:numPr>
          <w:ilvl w:val="0"/>
          <w:numId w:val="68"/>
        </w:numPr>
        <w:spacing w:after="10" w:line="247" w:lineRule="auto"/>
        <w:ind w:right="150" w:hanging="852"/>
      </w:pPr>
      <w:r>
        <w:t xml:space="preserve">operate as critical and reflective practitioners </w:t>
      </w:r>
    </w:p>
    <w:p w:rsidR="00E92BD8" w:rsidRDefault="00E92BD8" w:rsidP="00743BCD">
      <w:pPr>
        <w:numPr>
          <w:ilvl w:val="0"/>
          <w:numId w:val="68"/>
        </w:numPr>
        <w:spacing w:after="10" w:line="247" w:lineRule="auto"/>
        <w:ind w:right="150" w:hanging="852"/>
      </w:pPr>
      <w:r>
        <w:t xml:space="preserve">promote experiential learning and reflection in self and others </w:t>
      </w:r>
    </w:p>
    <w:p w:rsidR="00E92BD8" w:rsidRDefault="00E92BD8" w:rsidP="00743BCD">
      <w:pPr>
        <w:numPr>
          <w:ilvl w:val="0"/>
          <w:numId w:val="68"/>
        </w:numPr>
        <w:spacing w:after="10" w:line="247" w:lineRule="auto"/>
        <w:ind w:right="150" w:hanging="852"/>
      </w:pPr>
      <w:r>
        <w:t xml:space="preserve">exhibit insight and confidence in managing themselves and draw on conscious use of self in working with others and in leading or participating in teams </w:t>
      </w:r>
    </w:p>
    <w:p w:rsidR="00E92BD8" w:rsidRDefault="00E92BD8" w:rsidP="00743BCD">
      <w:pPr>
        <w:numPr>
          <w:ilvl w:val="0"/>
          <w:numId w:val="68"/>
        </w:numPr>
        <w:spacing w:after="347" w:line="247" w:lineRule="auto"/>
        <w:ind w:right="150" w:hanging="852"/>
      </w:pPr>
      <w:proofErr w:type="gramStart"/>
      <w:r>
        <w:lastRenderedPageBreak/>
        <w:t>engage</w:t>
      </w:r>
      <w:proofErr w:type="gramEnd"/>
      <w:r>
        <w:t xml:space="preserve"> in continuous professional development. </w:t>
      </w:r>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ind w:left="23" w:right="182"/>
      </w:pPr>
      <w:r>
        <w:t xml:space="preserve">Appendix 1: Example degree titles in youth and community work </w:t>
      </w:r>
    </w:p>
    <w:p w:rsidR="00E92BD8" w:rsidRDefault="00E92BD8">
      <w:pPr>
        <w:ind w:left="14" w:right="150"/>
      </w:pPr>
      <w:r>
        <w:t xml:space="preserve">Applied Theology (Youth and Community Work) </w:t>
      </w:r>
    </w:p>
    <w:p w:rsidR="00E92BD8" w:rsidRDefault="00E92BD8">
      <w:pPr>
        <w:ind w:left="14" w:right="150"/>
      </w:pPr>
      <w:r>
        <w:t xml:space="preserve">Child and Youth Studies </w:t>
      </w:r>
    </w:p>
    <w:p w:rsidR="00E92BD8" w:rsidRDefault="00E92BD8">
      <w:pPr>
        <w:ind w:left="14" w:right="150"/>
      </w:pPr>
      <w:r>
        <w:t xml:space="preserve">Children and Youth Studies </w:t>
      </w:r>
    </w:p>
    <w:p w:rsidR="00E92BD8" w:rsidRDefault="00E92BD8">
      <w:pPr>
        <w:ind w:left="14" w:right="150"/>
      </w:pPr>
      <w:r>
        <w:t xml:space="preserve">Childhood and Youth Professional Studies </w:t>
      </w:r>
    </w:p>
    <w:p w:rsidR="00E92BD8" w:rsidRDefault="00E92BD8">
      <w:pPr>
        <w:ind w:left="14" w:right="150"/>
      </w:pPr>
      <w:r>
        <w:t xml:space="preserve">Childhood and Youth Studies </w:t>
      </w:r>
    </w:p>
    <w:p w:rsidR="00E92BD8" w:rsidRDefault="00E92BD8">
      <w:pPr>
        <w:ind w:left="14" w:right="150"/>
      </w:pPr>
      <w:r>
        <w:t xml:space="preserve">Childhood and Youth: Theory and Practice </w:t>
      </w:r>
    </w:p>
    <w:p w:rsidR="00E92BD8" w:rsidRDefault="00E92BD8">
      <w:pPr>
        <w:ind w:left="14" w:right="150"/>
      </w:pPr>
      <w:r>
        <w:t xml:space="preserve">Childhood Youth and Community Studies </w:t>
      </w:r>
    </w:p>
    <w:p w:rsidR="00E92BD8" w:rsidRDefault="00E92BD8">
      <w:pPr>
        <w:ind w:left="14" w:right="150"/>
      </w:pPr>
      <w:r>
        <w:t xml:space="preserve">Children and Youth Work </w:t>
      </w:r>
    </w:p>
    <w:p w:rsidR="00E92BD8" w:rsidRDefault="00E92BD8">
      <w:pPr>
        <w:ind w:left="14" w:right="150"/>
      </w:pPr>
      <w:r>
        <w:t xml:space="preserve">Church Community and Theology </w:t>
      </w:r>
    </w:p>
    <w:p w:rsidR="00E92BD8" w:rsidRDefault="00E92BD8">
      <w:pPr>
        <w:ind w:left="14" w:right="150"/>
      </w:pPr>
      <w:r>
        <w:t xml:space="preserve">Community and Leadership </w:t>
      </w:r>
    </w:p>
    <w:p w:rsidR="00E92BD8" w:rsidRDefault="00E92BD8">
      <w:pPr>
        <w:ind w:left="14" w:right="150"/>
      </w:pPr>
      <w:r>
        <w:t xml:space="preserve">Community and Neighbourhood Studies </w:t>
      </w:r>
    </w:p>
    <w:p w:rsidR="00E92BD8" w:rsidRDefault="00E92BD8">
      <w:pPr>
        <w:ind w:left="14" w:right="150"/>
      </w:pPr>
      <w:r>
        <w:t xml:space="preserve">Community and Youth Work Studies </w:t>
      </w:r>
    </w:p>
    <w:p w:rsidR="00E92BD8" w:rsidRDefault="00E92BD8">
      <w:pPr>
        <w:ind w:left="14" w:right="150"/>
      </w:pPr>
      <w:r>
        <w:t xml:space="preserve">Community Coaching and Sports Development </w:t>
      </w:r>
    </w:p>
    <w:p w:rsidR="00E92BD8" w:rsidRDefault="00E92BD8">
      <w:pPr>
        <w:ind w:left="14" w:right="150"/>
      </w:pPr>
      <w:r>
        <w:t xml:space="preserve">Community Development </w:t>
      </w:r>
    </w:p>
    <w:p w:rsidR="00E92BD8" w:rsidRDefault="00E92BD8">
      <w:pPr>
        <w:ind w:left="14" w:right="150"/>
      </w:pPr>
      <w:r>
        <w:t xml:space="preserve">Community Development and Leadership </w:t>
      </w:r>
    </w:p>
    <w:p w:rsidR="00E92BD8" w:rsidRDefault="00E92BD8">
      <w:pPr>
        <w:ind w:left="14" w:right="150"/>
      </w:pPr>
      <w:r>
        <w:t xml:space="preserve">Community Development and Public Policy </w:t>
      </w:r>
    </w:p>
    <w:p w:rsidR="00E92BD8" w:rsidRDefault="00E92BD8">
      <w:pPr>
        <w:ind w:left="14" w:right="150"/>
      </w:pPr>
      <w:r>
        <w:t xml:space="preserve">Community Development and Youth Work </w:t>
      </w:r>
    </w:p>
    <w:p w:rsidR="00E92BD8" w:rsidRDefault="00E92BD8">
      <w:pPr>
        <w:ind w:left="14" w:right="150"/>
      </w:pPr>
      <w:r>
        <w:t xml:space="preserve">Community Education </w:t>
      </w:r>
    </w:p>
    <w:p w:rsidR="00E92BD8" w:rsidRDefault="00E92BD8">
      <w:pPr>
        <w:ind w:left="14" w:right="150"/>
      </w:pPr>
      <w:r>
        <w:t xml:space="preserve">Community Learning and Development </w:t>
      </w:r>
    </w:p>
    <w:p w:rsidR="00E92BD8" w:rsidRDefault="00E92BD8">
      <w:pPr>
        <w:ind w:left="14" w:right="150"/>
      </w:pPr>
      <w:r>
        <w:t xml:space="preserve">Community Studies (Development and Youth Work) </w:t>
      </w:r>
    </w:p>
    <w:p w:rsidR="00E92BD8" w:rsidRDefault="00E92BD8">
      <w:pPr>
        <w:ind w:left="14" w:right="150"/>
      </w:pPr>
      <w:r>
        <w:t xml:space="preserve">Community Youth Work </w:t>
      </w:r>
    </w:p>
    <w:p w:rsidR="00E92BD8" w:rsidRDefault="00E92BD8">
      <w:pPr>
        <w:ind w:left="14" w:right="150"/>
      </w:pPr>
      <w:r>
        <w:t xml:space="preserve">Family and Community Studies </w:t>
      </w:r>
    </w:p>
    <w:p w:rsidR="00E92BD8" w:rsidRDefault="00E92BD8">
      <w:pPr>
        <w:ind w:left="14" w:right="150"/>
      </w:pPr>
      <w:r>
        <w:t xml:space="preserve">Managing Voluntary and Community Organisations </w:t>
      </w:r>
    </w:p>
    <w:p w:rsidR="00E92BD8" w:rsidRDefault="00E92BD8">
      <w:pPr>
        <w:ind w:left="14" w:right="150"/>
      </w:pPr>
      <w:r>
        <w:t xml:space="preserve">Professional Development in Community Engagement </w:t>
      </w:r>
    </w:p>
    <w:p w:rsidR="00E92BD8" w:rsidRDefault="00E92BD8">
      <w:pPr>
        <w:ind w:left="14" w:right="150"/>
      </w:pPr>
      <w:r>
        <w:t xml:space="preserve">Professional Studies in Youth, Community and Families </w:t>
      </w:r>
    </w:p>
    <w:p w:rsidR="00E92BD8" w:rsidRDefault="00E92BD8">
      <w:pPr>
        <w:ind w:left="14" w:right="150"/>
      </w:pPr>
      <w:r>
        <w:t xml:space="preserve">Social and Community Development </w:t>
      </w:r>
    </w:p>
    <w:p w:rsidR="00E92BD8" w:rsidRDefault="00E92BD8">
      <w:pPr>
        <w:ind w:left="14" w:right="150"/>
      </w:pPr>
      <w:r>
        <w:t xml:space="preserve">Working Together with Children and Young People </w:t>
      </w:r>
    </w:p>
    <w:p w:rsidR="00E92BD8" w:rsidRDefault="00E92BD8">
      <w:pPr>
        <w:ind w:left="14" w:right="150"/>
      </w:pPr>
      <w:r>
        <w:lastRenderedPageBreak/>
        <w:t xml:space="preserve">Working with Children and Young People </w:t>
      </w:r>
    </w:p>
    <w:p w:rsidR="00E92BD8" w:rsidRDefault="00E92BD8">
      <w:pPr>
        <w:ind w:left="14" w:right="150"/>
      </w:pPr>
      <w:r>
        <w:t xml:space="preserve">Working with Young People and Communities </w:t>
      </w:r>
    </w:p>
    <w:p w:rsidR="00E92BD8" w:rsidRDefault="00E92BD8">
      <w:pPr>
        <w:ind w:left="14" w:right="150"/>
      </w:pPr>
      <w:r>
        <w:t xml:space="preserve">Young People, Communities and Society </w:t>
      </w:r>
    </w:p>
    <w:p w:rsidR="00E92BD8" w:rsidRDefault="00E92BD8">
      <w:pPr>
        <w:ind w:left="14" w:right="150"/>
      </w:pPr>
      <w:r>
        <w:t xml:space="preserve">Youth and Community Development (NYA/JNC) </w:t>
      </w:r>
    </w:p>
    <w:p w:rsidR="00E92BD8" w:rsidRDefault="00E92BD8">
      <w:pPr>
        <w:ind w:left="14" w:right="150"/>
      </w:pPr>
      <w:r>
        <w:t xml:space="preserve">Youth and Community Engagement </w:t>
      </w:r>
    </w:p>
    <w:p w:rsidR="00E92BD8" w:rsidRDefault="00E92BD8">
      <w:pPr>
        <w:ind w:left="14" w:right="150"/>
      </w:pPr>
      <w:r>
        <w:t xml:space="preserve">Youth and Community Services </w:t>
      </w:r>
    </w:p>
    <w:p w:rsidR="00E92BD8" w:rsidRDefault="00E92BD8">
      <w:pPr>
        <w:ind w:left="14" w:right="150"/>
      </w:pPr>
      <w:r>
        <w:t xml:space="preserve">Youth and Community Studies </w:t>
      </w:r>
    </w:p>
    <w:p w:rsidR="00E92BD8" w:rsidRDefault="00E92BD8">
      <w:pPr>
        <w:ind w:left="14" w:right="150"/>
      </w:pPr>
      <w:r>
        <w:t xml:space="preserve">Youth and Community Work </w:t>
      </w:r>
    </w:p>
    <w:p w:rsidR="00E92BD8" w:rsidRDefault="00E92BD8">
      <w:pPr>
        <w:ind w:left="14" w:right="150"/>
      </w:pPr>
      <w:r>
        <w:t xml:space="preserve">Youth and Community Work (Youth Justice) </w:t>
      </w:r>
    </w:p>
    <w:p w:rsidR="00E92BD8" w:rsidRDefault="00E92BD8">
      <w:pPr>
        <w:ind w:left="14" w:right="150"/>
      </w:pPr>
      <w:r>
        <w:t xml:space="preserve">Youth and Community Work and Practical Theology </w:t>
      </w:r>
    </w:p>
    <w:p w:rsidR="00E92BD8" w:rsidRDefault="00E92BD8">
      <w:pPr>
        <w:ind w:left="14" w:right="150"/>
      </w:pPr>
      <w:r>
        <w:t xml:space="preserve">Youth Community and Families </w:t>
      </w:r>
    </w:p>
    <w:p w:rsidR="00E92BD8" w:rsidRDefault="00E92BD8">
      <w:pPr>
        <w:ind w:left="14" w:right="150"/>
      </w:pPr>
      <w:r>
        <w:t xml:space="preserve">Youth Practice </w:t>
      </w:r>
    </w:p>
    <w:p w:rsidR="00E92BD8" w:rsidRDefault="00E92BD8">
      <w:pPr>
        <w:ind w:left="14" w:right="150"/>
      </w:pPr>
      <w:r>
        <w:t xml:space="preserve">Youth Studies </w:t>
      </w:r>
    </w:p>
    <w:p w:rsidR="00E92BD8" w:rsidRDefault="00E92BD8">
      <w:pPr>
        <w:ind w:left="14" w:right="150"/>
      </w:pPr>
      <w:r>
        <w:t xml:space="preserve">Youth Work </w:t>
      </w:r>
    </w:p>
    <w:p w:rsidR="00E92BD8" w:rsidRDefault="00E92BD8">
      <w:pPr>
        <w:ind w:left="14" w:right="150"/>
      </w:pPr>
      <w:r>
        <w:t xml:space="preserve">Youth Work and Community Development </w:t>
      </w:r>
    </w:p>
    <w:p w:rsidR="00E92BD8" w:rsidRDefault="00E92BD8">
      <w:pPr>
        <w:ind w:left="14" w:right="150"/>
      </w:pPr>
      <w:r>
        <w:t xml:space="preserve">Youth Work and Community Learning and Development </w:t>
      </w:r>
    </w:p>
    <w:p w:rsidR="00E92BD8" w:rsidRDefault="00E92BD8">
      <w:pPr>
        <w:spacing w:after="0"/>
      </w:pPr>
      <w:r>
        <w:t xml:space="preserve"> </w:t>
      </w:r>
    </w:p>
    <w:p w:rsidR="00E92BD8" w:rsidRDefault="00E92BD8">
      <w:pPr>
        <w:spacing w:after="122"/>
        <w:ind w:left="14" w:right="150"/>
      </w:pPr>
      <w:r>
        <w:t xml:space="preserve">Information on titles of degrees awarded by Christian faith-based colleges or offering a Christian faith-based pathway is available </w:t>
      </w:r>
      <w:proofErr w:type="gramStart"/>
      <w:r>
        <w:t>at:</w:t>
      </w:r>
      <w:proofErr w:type="gramEnd"/>
      <w:r w:rsidR="00555135">
        <w:fldChar w:fldCharType="begin"/>
      </w:r>
      <w:r w:rsidR="00555135">
        <w:instrText xml:space="preserve"> HYPERLINK "http://www.cywt.org.uk/" \h </w:instrText>
      </w:r>
      <w:r w:rsidR="00555135">
        <w:fldChar w:fldCharType="separate"/>
      </w:r>
      <w:r>
        <w:t xml:space="preserve"> </w:t>
      </w:r>
      <w:r w:rsidR="00555135">
        <w:fldChar w:fldCharType="end"/>
      </w:r>
      <w:hyperlink r:id="rId43">
        <w:r>
          <w:rPr>
            <w:color w:val="0000FF"/>
            <w:u w:val="single" w:color="0000FF"/>
          </w:rPr>
          <w:t>www.cywt.org.u</w:t>
        </w:r>
      </w:hyperlink>
      <w:hyperlink r:id="rId44">
        <w:r>
          <w:rPr>
            <w:color w:val="0000FF"/>
            <w:u w:val="single" w:color="0000FF"/>
          </w:rPr>
          <w:t>k</w:t>
        </w:r>
      </w:hyperlink>
      <w:hyperlink r:id="rId45">
        <w:r>
          <w:t>.</w:t>
        </w:r>
      </w:hyperlink>
      <w:hyperlink r:id="rId46">
        <w:r>
          <w:t xml:space="preserve"> </w:t>
        </w:r>
      </w:hyperlink>
    </w:p>
    <w:p w:rsidR="00E92BD8" w:rsidRDefault="00E92BD8">
      <w:pPr>
        <w:spacing w:after="0"/>
      </w:pPr>
      <w:r>
        <w:t xml:space="preserve"> </w:t>
      </w:r>
      <w:r>
        <w:tab/>
      </w:r>
      <w:r>
        <w:rPr>
          <w:rFonts w:ascii="Arial" w:eastAsia="Arial" w:hAnsi="Arial" w:cs="Arial"/>
          <w:b/>
          <w:sz w:val="32"/>
        </w:rPr>
        <w:t xml:space="preserve"> </w:t>
      </w:r>
    </w:p>
    <w:p w:rsidR="00E92BD8" w:rsidRDefault="00E92BD8">
      <w:pPr>
        <w:pStyle w:val="Heading1"/>
        <w:spacing w:after="169"/>
        <w:ind w:left="23" w:right="182"/>
      </w:pPr>
      <w:r>
        <w:t xml:space="preserve">Appendix 2: Membership of the benchmarking and review groups for the Subject Benchmark Statement for Youth and Community Work </w:t>
      </w:r>
    </w:p>
    <w:p w:rsidR="00E92BD8" w:rsidRDefault="00E92BD8">
      <w:pPr>
        <w:pStyle w:val="Heading3"/>
        <w:ind w:left="5"/>
      </w:pPr>
      <w:r>
        <w:t xml:space="preserve">Membership of the review group for the Subject Benchmark Statement for Youth and Community Work (2019) </w:t>
      </w:r>
    </w:p>
    <w:p w:rsidR="00E92BD8" w:rsidRDefault="00E92BD8">
      <w:pPr>
        <w:spacing w:after="212"/>
        <w:ind w:left="14" w:right="150"/>
      </w:pPr>
      <w:r>
        <w:t xml:space="preserve">The third edition, published in 2019, </w:t>
      </w:r>
      <w:proofErr w:type="gramStart"/>
      <w:r>
        <w:t>was revised</w:t>
      </w:r>
      <w:proofErr w:type="gramEnd"/>
      <w:r>
        <w:t xml:space="preserve"> by QAA to align the content with the revised UK Quality Code for Higher Education, published in 2018. Proposed revisions </w:t>
      </w:r>
      <w:proofErr w:type="gramStart"/>
      <w:r>
        <w:t>were checked and verified by a member of the review group for the Subject Benchmark Statement for Youth and Community Work from 2016</w:t>
      </w:r>
      <w:proofErr w:type="gramEnd"/>
      <w:r>
        <w:t xml:space="preserve">. </w:t>
      </w:r>
    </w:p>
    <w:p w:rsidR="00E92BD8" w:rsidRDefault="00E92BD8">
      <w:pPr>
        <w:tabs>
          <w:tab w:val="center" w:pos="5262"/>
        </w:tabs>
      </w:pPr>
      <w:r>
        <w:t xml:space="preserve">Steph Green </w:t>
      </w:r>
      <w:r>
        <w:tab/>
        <w:t xml:space="preserve">Ruskin College </w:t>
      </w:r>
    </w:p>
    <w:p w:rsidR="00E92BD8" w:rsidRDefault="00E92BD8">
      <w:pPr>
        <w:tabs>
          <w:tab w:val="center" w:pos="4753"/>
        </w:tabs>
      </w:pPr>
      <w:r>
        <w:t xml:space="preserve">Simon Bullock </w:t>
      </w:r>
      <w:r>
        <w:tab/>
        <w:t xml:space="preserve">QAA </w:t>
      </w:r>
    </w:p>
    <w:p w:rsidR="00E92BD8" w:rsidRDefault="00E92BD8">
      <w:pPr>
        <w:spacing w:after="33"/>
      </w:pPr>
      <w:r>
        <w:t xml:space="preserve"> </w:t>
      </w:r>
    </w:p>
    <w:p w:rsidR="00E92BD8" w:rsidRDefault="00E92BD8">
      <w:pPr>
        <w:pStyle w:val="Heading3"/>
        <w:spacing w:after="12"/>
        <w:ind w:left="5"/>
      </w:pPr>
      <w:r>
        <w:lastRenderedPageBreak/>
        <w:t xml:space="preserve">Membership of the review group for the Subject Benchmark Statement for Youth and Community Work (2016) </w:t>
      </w:r>
    </w:p>
    <w:tbl>
      <w:tblPr>
        <w:tblStyle w:val="TableGrid0"/>
        <w:tblW w:w="8769" w:type="dxa"/>
        <w:tblInd w:w="-5" w:type="dxa"/>
        <w:tblLook w:val="04A0" w:firstRow="1" w:lastRow="0" w:firstColumn="1" w:lastColumn="0" w:noHBand="0" w:noVBand="1"/>
      </w:tblPr>
      <w:tblGrid>
        <w:gridCol w:w="4511"/>
        <w:gridCol w:w="4258"/>
      </w:tblGrid>
      <w:tr w:rsidR="00E92BD8">
        <w:trPr>
          <w:trHeight w:val="503"/>
        </w:trPr>
        <w:tc>
          <w:tcPr>
            <w:tcW w:w="4511" w:type="dxa"/>
            <w:tcBorders>
              <w:top w:val="nil"/>
              <w:left w:val="nil"/>
              <w:bottom w:val="nil"/>
              <w:right w:val="nil"/>
            </w:tcBorders>
          </w:tcPr>
          <w:p w:rsidR="00E92BD8" w:rsidRDefault="00E92BD8">
            <w:pPr>
              <w:spacing w:line="259" w:lineRule="auto"/>
            </w:pPr>
            <w:r>
              <w:t xml:space="preserve">Marion Allison </w:t>
            </w:r>
          </w:p>
        </w:tc>
        <w:tc>
          <w:tcPr>
            <w:tcW w:w="4258" w:type="dxa"/>
            <w:tcBorders>
              <w:top w:val="nil"/>
              <w:left w:val="nil"/>
              <w:bottom w:val="nil"/>
              <w:right w:val="nil"/>
            </w:tcBorders>
          </w:tcPr>
          <w:p w:rsidR="00E92BD8" w:rsidRDefault="00E92BD8">
            <w:pPr>
              <w:spacing w:line="259" w:lineRule="auto"/>
            </w:pPr>
            <w:r>
              <w:t xml:space="preserve">Community Learning and Development Standards Council for Scotland </w:t>
            </w:r>
          </w:p>
        </w:tc>
      </w:tr>
      <w:tr w:rsidR="00E92BD8">
        <w:trPr>
          <w:trHeight w:val="252"/>
        </w:trPr>
        <w:tc>
          <w:tcPr>
            <w:tcW w:w="4511" w:type="dxa"/>
            <w:tcBorders>
              <w:top w:val="nil"/>
              <w:left w:val="nil"/>
              <w:bottom w:val="nil"/>
              <w:right w:val="nil"/>
            </w:tcBorders>
          </w:tcPr>
          <w:p w:rsidR="00E92BD8" w:rsidRDefault="00E92BD8">
            <w:pPr>
              <w:spacing w:line="259" w:lineRule="auto"/>
            </w:pPr>
            <w:r>
              <w:t xml:space="preserve">Janet </w:t>
            </w:r>
            <w:proofErr w:type="spellStart"/>
            <w:r>
              <w:t>Batsleer</w:t>
            </w:r>
            <w:proofErr w:type="spellEnd"/>
            <w:r>
              <w:t xml:space="preserve"> (Chair) </w:t>
            </w:r>
          </w:p>
        </w:tc>
        <w:tc>
          <w:tcPr>
            <w:tcW w:w="4258" w:type="dxa"/>
            <w:tcBorders>
              <w:top w:val="nil"/>
              <w:left w:val="nil"/>
              <w:bottom w:val="nil"/>
              <w:right w:val="nil"/>
            </w:tcBorders>
          </w:tcPr>
          <w:p w:rsidR="00E92BD8" w:rsidRDefault="00E92BD8">
            <w:pPr>
              <w:spacing w:line="259" w:lineRule="auto"/>
            </w:pPr>
            <w:r>
              <w:t xml:space="preserve">Manchester Metropolitan University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Annette Coburn </w:t>
            </w:r>
          </w:p>
        </w:tc>
        <w:tc>
          <w:tcPr>
            <w:tcW w:w="4258" w:type="dxa"/>
            <w:tcBorders>
              <w:top w:val="nil"/>
              <w:left w:val="nil"/>
              <w:bottom w:val="nil"/>
              <w:right w:val="nil"/>
            </w:tcBorders>
          </w:tcPr>
          <w:p w:rsidR="00E92BD8" w:rsidRDefault="00E92BD8">
            <w:pPr>
              <w:spacing w:line="259" w:lineRule="auto"/>
            </w:pPr>
            <w:r>
              <w:t xml:space="preserve">University of the West of Scotland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Steve </w:t>
            </w:r>
            <w:proofErr w:type="spellStart"/>
            <w:r>
              <w:t>Drowley</w:t>
            </w:r>
            <w:proofErr w:type="spellEnd"/>
            <w:r>
              <w:t xml:space="preserve"> </w:t>
            </w:r>
          </w:p>
        </w:tc>
        <w:tc>
          <w:tcPr>
            <w:tcW w:w="4258" w:type="dxa"/>
            <w:tcBorders>
              <w:top w:val="nil"/>
              <w:left w:val="nil"/>
              <w:bottom w:val="nil"/>
              <w:right w:val="nil"/>
            </w:tcBorders>
          </w:tcPr>
          <w:p w:rsidR="00E92BD8" w:rsidRDefault="00E92BD8">
            <w:pPr>
              <w:spacing w:line="259" w:lineRule="auto"/>
            </w:pPr>
            <w:r>
              <w:t xml:space="preserve">Cardiff Metropolitan University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Sue Gill </w:t>
            </w:r>
          </w:p>
        </w:tc>
        <w:tc>
          <w:tcPr>
            <w:tcW w:w="4258" w:type="dxa"/>
            <w:tcBorders>
              <w:top w:val="nil"/>
              <w:left w:val="nil"/>
              <w:bottom w:val="nil"/>
              <w:right w:val="nil"/>
            </w:tcBorders>
          </w:tcPr>
          <w:p w:rsidR="00E92BD8" w:rsidRDefault="00E92BD8">
            <w:pPr>
              <w:spacing w:line="259" w:lineRule="auto"/>
            </w:pPr>
            <w:r>
              <w:t xml:space="preserve">National Youth Agency (NYA) ETS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Steph Green </w:t>
            </w:r>
          </w:p>
        </w:tc>
        <w:tc>
          <w:tcPr>
            <w:tcW w:w="4258" w:type="dxa"/>
            <w:tcBorders>
              <w:top w:val="nil"/>
              <w:left w:val="nil"/>
              <w:bottom w:val="nil"/>
              <w:right w:val="nil"/>
            </w:tcBorders>
          </w:tcPr>
          <w:p w:rsidR="00E92BD8" w:rsidRDefault="00E92BD8">
            <w:pPr>
              <w:spacing w:line="259" w:lineRule="auto"/>
            </w:pPr>
            <w:r>
              <w:t xml:space="preserve">Ruskin College </w:t>
            </w:r>
          </w:p>
        </w:tc>
      </w:tr>
      <w:tr w:rsidR="00E92BD8">
        <w:trPr>
          <w:trHeight w:val="252"/>
        </w:trPr>
        <w:tc>
          <w:tcPr>
            <w:tcW w:w="4511" w:type="dxa"/>
            <w:tcBorders>
              <w:top w:val="nil"/>
              <w:left w:val="nil"/>
              <w:bottom w:val="nil"/>
              <w:right w:val="nil"/>
            </w:tcBorders>
          </w:tcPr>
          <w:p w:rsidR="00E92BD8" w:rsidRDefault="00E92BD8">
            <w:pPr>
              <w:spacing w:line="259" w:lineRule="auto"/>
            </w:pPr>
            <w:r>
              <w:t xml:space="preserve">Lorraine Grey </w:t>
            </w:r>
          </w:p>
        </w:tc>
        <w:tc>
          <w:tcPr>
            <w:tcW w:w="4258" w:type="dxa"/>
            <w:tcBorders>
              <w:top w:val="nil"/>
              <w:left w:val="nil"/>
              <w:bottom w:val="nil"/>
              <w:right w:val="nil"/>
            </w:tcBorders>
          </w:tcPr>
          <w:p w:rsidR="00E92BD8" w:rsidRDefault="00E92BD8">
            <w:pPr>
              <w:spacing w:line="259" w:lineRule="auto"/>
            </w:pPr>
            <w:r>
              <w:t xml:space="preserve">University of Northampton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David Howell </w:t>
            </w:r>
          </w:p>
        </w:tc>
        <w:tc>
          <w:tcPr>
            <w:tcW w:w="4258" w:type="dxa"/>
            <w:tcBorders>
              <w:top w:val="nil"/>
              <w:left w:val="nil"/>
              <w:bottom w:val="nil"/>
              <w:right w:val="nil"/>
            </w:tcBorders>
          </w:tcPr>
          <w:p w:rsidR="00E92BD8" w:rsidRDefault="00E92BD8">
            <w:pPr>
              <w:spacing w:line="259" w:lineRule="auto"/>
            </w:pPr>
            <w:r>
              <w:t xml:space="preserve">Christian Youth Work Training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Liz Rose </w:t>
            </w:r>
          </w:p>
        </w:tc>
        <w:tc>
          <w:tcPr>
            <w:tcW w:w="4258" w:type="dxa"/>
            <w:tcBorders>
              <w:top w:val="nil"/>
              <w:left w:val="nil"/>
              <w:bottom w:val="nil"/>
              <w:right w:val="nil"/>
            </w:tcBorders>
          </w:tcPr>
          <w:p w:rsidR="00E92BD8" w:rsidRDefault="00E92BD8">
            <w:pPr>
              <w:spacing w:line="259" w:lineRule="auto"/>
            </w:pPr>
            <w:r>
              <w:t xml:space="preserve">ETS Wales </w:t>
            </w:r>
          </w:p>
        </w:tc>
      </w:tr>
      <w:tr w:rsidR="00E92BD8">
        <w:trPr>
          <w:trHeight w:val="506"/>
        </w:trPr>
        <w:tc>
          <w:tcPr>
            <w:tcW w:w="4511" w:type="dxa"/>
            <w:tcBorders>
              <w:top w:val="nil"/>
              <w:left w:val="nil"/>
              <w:bottom w:val="nil"/>
              <w:right w:val="nil"/>
            </w:tcBorders>
          </w:tcPr>
          <w:p w:rsidR="00E92BD8" w:rsidRDefault="00E92BD8">
            <w:pPr>
              <w:spacing w:line="259" w:lineRule="auto"/>
            </w:pPr>
            <w:r>
              <w:t xml:space="preserve">Jim Robertson </w:t>
            </w:r>
          </w:p>
        </w:tc>
        <w:tc>
          <w:tcPr>
            <w:tcW w:w="4258" w:type="dxa"/>
            <w:tcBorders>
              <w:top w:val="nil"/>
              <w:left w:val="nil"/>
              <w:bottom w:val="nil"/>
              <w:right w:val="nil"/>
            </w:tcBorders>
          </w:tcPr>
          <w:p w:rsidR="00E92BD8" w:rsidRDefault="00E92BD8">
            <w:pPr>
              <w:spacing w:line="259" w:lineRule="auto"/>
            </w:pPr>
            <w:r>
              <w:t xml:space="preserve">Endorsement and Quality Standards Board for Community Development </w:t>
            </w:r>
          </w:p>
        </w:tc>
      </w:tr>
      <w:tr w:rsidR="00E92BD8">
        <w:trPr>
          <w:trHeight w:val="505"/>
        </w:trPr>
        <w:tc>
          <w:tcPr>
            <w:tcW w:w="4511" w:type="dxa"/>
            <w:tcBorders>
              <w:top w:val="nil"/>
              <w:left w:val="nil"/>
              <w:bottom w:val="nil"/>
              <w:right w:val="nil"/>
            </w:tcBorders>
          </w:tcPr>
          <w:p w:rsidR="00E92BD8" w:rsidRDefault="00E92BD8">
            <w:pPr>
              <w:spacing w:line="259" w:lineRule="auto"/>
              <w:ind w:right="1440"/>
              <w:jc w:val="both"/>
            </w:pPr>
            <w:r>
              <w:t xml:space="preserve">Alistair Scott-McKinley </w:t>
            </w:r>
            <w:r>
              <w:rPr>
                <w:rFonts w:ascii="Arial" w:eastAsia="Arial" w:hAnsi="Arial" w:cs="Arial"/>
                <w:b/>
              </w:rPr>
              <w:t>Student reader</w:t>
            </w:r>
            <w:r>
              <w:t xml:space="preserve"> </w:t>
            </w:r>
          </w:p>
        </w:tc>
        <w:tc>
          <w:tcPr>
            <w:tcW w:w="4258" w:type="dxa"/>
            <w:tcBorders>
              <w:top w:val="nil"/>
              <w:left w:val="nil"/>
              <w:bottom w:val="nil"/>
              <w:right w:val="nil"/>
            </w:tcBorders>
          </w:tcPr>
          <w:p w:rsidR="00E92BD8" w:rsidRDefault="00E92BD8">
            <w:pPr>
              <w:spacing w:line="259" w:lineRule="auto"/>
            </w:pPr>
            <w:r>
              <w:t xml:space="preserve">Ulster University </w:t>
            </w:r>
          </w:p>
        </w:tc>
      </w:tr>
      <w:tr w:rsidR="00E92BD8">
        <w:trPr>
          <w:trHeight w:val="506"/>
        </w:trPr>
        <w:tc>
          <w:tcPr>
            <w:tcW w:w="4511" w:type="dxa"/>
            <w:tcBorders>
              <w:top w:val="nil"/>
              <w:left w:val="nil"/>
              <w:bottom w:val="nil"/>
              <w:right w:val="nil"/>
            </w:tcBorders>
          </w:tcPr>
          <w:p w:rsidR="00E92BD8" w:rsidRDefault="00E92BD8">
            <w:pPr>
              <w:spacing w:line="259" w:lineRule="auto"/>
              <w:ind w:right="2627"/>
              <w:jc w:val="both"/>
            </w:pPr>
            <w:proofErr w:type="spellStart"/>
            <w:r>
              <w:t>Mishal</w:t>
            </w:r>
            <w:proofErr w:type="spellEnd"/>
            <w:r>
              <w:t xml:space="preserve"> Saeed </w:t>
            </w:r>
            <w:r>
              <w:rPr>
                <w:rFonts w:ascii="Arial" w:eastAsia="Arial" w:hAnsi="Arial" w:cs="Arial"/>
                <w:b/>
              </w:rPr>
              <w:t xml:space="preserve">QAA officer </w:t>
            </w:r>
          </w:p>
        </w:tc>
        <w:tc>
          <w:tcPr>
            <w:tcW w:w="4258" w:type="dxa"/>
            <w:tcBorders>
              <w:top w:val="nil"/>
              <w:left w:val="nil"/>
              <w:bottom w:val="nil"/>
              <w:right w:val="nil"/>
            </w:tcBorders>
          </w:tcPr>
          <w:p w:rsidR="00E92BD8" w:rsidRDefault="00E92BD8">
            <w:pPr>
              <w:spacing w:line="259" w:lineRule="auto"/>
            </w:pPr>
            <w:r>
              <w:t xml:space="preserve">University of Oxford </w:t>
            </w:r>
          </w:p>
        </w:tc>
      </w:tr>
      <w:tr w:rsidR="00E92BD8">
        <w:trPr>
          <w:trHeight w:val="250"/>
        </w:trPr>
        <w:tc>
          <w:tcPr>
            <w:tcW w:w="4511" w:type="dxa"/>
            <w:tcBorders>
              <w:top w:val="nil"/>
              <w:left w:val="nil"/>
              <w:bottom w:val="nil"/>
              <w:right w:val="nil"/>
            </w:tcBorders>
          </w:tcPr>
          <w:p w:rsidR="00E92BD8" w:rsidRDefault="00E92BD8">
            <w:pPr>
              <w:spacing w:line="259" w:lineRule="auto"/>
            </w:pPr>
            <w:r>
              <w:t xml:space="preserve">Harriet Barnes </w:t>
            </w:r>
          </w:p>
        </w:tc>
        <w:tc>
          <w:tcPr>
            <w:tcW w:w="4258" w:type="dxa"/>
            <w:tcBorders>
              <w:top w:val="nil"/>
              <w:left w:val="nil"/>
              <w:bottom w:val="nil"/>
              <w:right w:val="nil"/>
            </w:tcBorders>
          </w:tcPr>
          <w:p w:rsidR="00E92BD8" w:rsidRDefault="00E92BD8">
            <w:pPr>
              <w:spacing w:line="259" w:lineRule="auto"/>
            </w:pPr>
            <w:r>
              <w:t xml:space="preserve">QAA </w:t>
            </w:r>
          </w:p>
        </w:tc>
      </w:tr>
    </w:tbl>
    <w:p w:rsidR="00E92BD8" w:rsidRDefault="00E92BD8">
      <w:pPr>
        <w:spacing w:after="0"/>
      </w:pPr>
      <w:r>
        <w:t xml:space="preserve"> </w:t>
      </w:r>
    </w:p>
    <w:p w:rsidR="00E92BD8" w:rsidRDefault="00E92BD8">
      <w:pPr>
        <w:spacing w:after="268"/>
        <w:ind w:left="14" w:right="150"/>
      </w:pPr>
      <w:r>
        <w:t xml:space="preserve">During the consultation, employers and employer organisations were invited to comment through the relevant Education and Training Standards Committees, which include representatives of local authority and voluntary sector youth services, regional youth work units and trade unions, as well as practitioners. The UK Christian Youth Work Consortium </w:t>
      </w:r>
      <w:proofErr w:type="gramStart"/>
      <w:r>
        <w:t>was also consulted</w:t>
      </w:r>
      <w:proofErr w:type="gramEnd"/>
      <w:r>
        <w:t xml:space="preserve">. </w:t>
      </w:r>
    </w:p>
    <w:p w:rsidR="00E92BD8" w:rsidRDefault="00E92BD8">
      <w:pPr>
        <w:pStyle w:val="Heading3"/>
        <w:ind w:left="5"/>
      </w:pPr>
      <w:r>
        <w:t xml:space="preserve">Membership of the original benchmark statement group for youth and community work (2009) </w:t>
      </w:r>
    </w:p>
    <w:p w:rsidR="00E92BD8" w:rsidRDefault="00E92BD8">
      <w:pPr>
        <w:ind w:left="14" w:right="150"/>
      </w:pPr>
      <w:r>
        <w:t xml:space="preserve">Details below are as published in the original Subject Benchmark Statement. </w:t>
      </w:r>
    </w:p>
    <w:tbl>
      <w:tblPr>
        <w:tblStyle w:val="TableGrid0"/>
        <w:tblW w:w="8021" w:type="dxa"/>
        <w:tblInd w:w="-5" w:type="dxa"/>
        <w:tblLook w:val="04A0" w:firstRow="1" w:lastRow="0" w:firstColumn="1" w:lastColumn="0" w:noHBand="0" w:noVBand="1"/>
      </w:tblPr>
      <w:tblGrid>
        <w:gridCol w:w="4399"/>
        <w:gridCol w:w="3442"/>
        <w:gridCol w:w="180"/>
      </w:tblGrid>
      <w:tr w:rsidR="00E92BD8">
        <w:trPr>
          <w:gridAfter w:val="1"/>
          <w:wAfter w:w="185" w:type="dxa"/>
          <w:trHeight w:val="249"/>
        </w:trPr>
        <w:tc>
          <w:tcPr>
            <w:tcW w:w="4511" w:type="dxa"/>
            <w:tcBorders>
              <w:top w:val="nil"/>
              <w:left w:val="nil"/>
              <w:bottom w:val="nil"/>
              <w:right w:val="nil"/>
            </w:tcBorders>
          </w:tcPr>
          <w:p w:rsidR="00E92BD8" w:rsidRDefault="00E92BD8">
            <w:pPr>
              <w:spacing w:line="259" w:lineRule="auto"/>
            </w:pPr>
            <w:r>
              <w:t xml:space="preserve">Dr John </w:t>
            </w:r>
            <w:proofErr w:type="spellStart"/>
            <w:r>
              <w:t>Bamber</w:t>
            </w:r>
            <w:proofErr w:type="spellEnd"/>
            <w:r>
              <w:t xml:space="preserve"> </w:t>
            </w:r>
          </w:p>
        </w:tc>
        <w:tc>
          <w:tcPr>
            <w:tcW w:w="3511" w:type="dxa"/>
            <w:tcBorders>
              <w:top w:val="nil"/>
              <w:left w:val="nil"/>
              <w:bottom w:val="nil"/>
              <w:right w:val="nil"/>
            </w:tcBorders>
          </w:tcPr>
          <w:p w:rsidR="00E92BD8" w:rsidRDefault="00E92BD8">
            <w:pPr>
              <w:spacing w:line="259" w:lineRule="auto"/>
            </w:pPr>
            <w:r>
              <w:t xml:space="preserve">University of Edinburgh </w:t>
            </w:r>
          </w:p>
        </w:tc>
      </w:tr>
      <w:tr w:rsidR="00E92BD8">
        <w:trPr>
          <w:gridAfter w:val="1"/>
          <w:wAfter w:w="185" w:type="dxa"/>
          <w:trHeight w:val="252"/>
        </w:trPr>
        <w:tc>
          <w:tcPr>
            <w:tcW w:w="4511" w:type="dxa"/>
            <w:tcBorders>
              <w:top w:val="nil"/>
              <w:left w:val="nil"/>
              <w:bottom w:val="nil"/>
              <w:right w:val="nil"/>
            </w:tcBorders>
          </w:tcPr>
          <w:p w:rsidR="00E92BD8" w:rsidRDefault="00E92BD8">
            <w:pPr>
              <w:spacing w:line="259" w:lineRule="auto"/>
            </w:pPr>
            <w:r>
              <w:t xml:space="preserve">Ms Janet </w:t>
            </w:r>
            <w:proofErr w:type="spellStart"/>
            <w:r>
              <w:t>Batsleer</w:t>
            </w:r>
            <w:proofErr w:type="spellEnd"/>
            <w:r>
              <w:t xml:space="preserve"> (Chair) </w:t>
            </w:r>
          </w:p>
        </w:tc>
        <w:tc>
          <w:tcPr>
            <w:tcW w:w="3511" w:type="dxa"/>
            <w:tcBorders>
              <w:top w:val="nil"/>
              <w:left w:val="nil"/>
              <w:bottom w:val="nil"/>
              <w:right w:val="nil"/>
            </w:tcBorders>
          </w:tcPr>
          <w:p w:rsidR="00E92BD8" w:rsidRDefault="00E92BD8">
            <w:pPr>
              <w:spacing w:line="259" w:lineRule="auto"/>
              <w:jc w:val="both"/>
            </w:pPr>
            <w:r>
              <w:t xml:space="preserve">Manchester Metropolitan University </w:t>
            </w:r>
          </w:p>
        </w:tc>
      </w:tr>
      <w:tr w:rsidR="00E92BD8">
        <w:trPr>
          <w:gridAfter w:val="1"/>
          <w:wAfter w:w="185" w:type="dxa"/>
          <w:trHeight w:val="253"/>
        </w:trPr>
        <w:tc>
          <w:tcPr>
            <w:tcW w:w="4511" w:type="dxa"/>
            <w:tcBorders>
              <w:top w:val="nil"/>
              <w:left w:val="nil"/>
              <w:bottom w:val="nil"/>
              <w:right w:val="nil"/>
            </w:tcBorders>
          </w:tcPr>
          <w:p w:rsidR="00E92BD8" w:rsidRDefault="00E92BD8">
            <w:pPr>
              <w:spacing w:line="259" w:lineRule="auto"/>
            </w:pPr>
            <w:r>
              <w:t xml:space="preserve">Ms Marian Charlton </w:t>
            </w:r>
          </w:p>
        </w:tc>
        <w:tc>
          <w:tcPr>
            <w:tcW w:w="3511" w:type="dxa"/>
            <w:tcBorders>
              <w:top w:val="nil"/>
              <w:left w:val="nil"/>
              <w:bottom w:val="nil"/>
              <w:right w:val="nil"/>
            </w:tcBorders>
          </w:tcPr>
          <w:p w:rsidR="00E92BD8" w:rsidRDefault="00E92BD8">
            <w:pPr>
              <w:spacing w:line="259" w:lineRule="auto"/>
            </w:pPr>
            <w:r>
              <w:t xml:space="preserve">Leeds Metropolitan University </w:t>
            </w:r>
          </w:p>
        </w:tc>
      </w:tr>
      <w:tr w:rsidR="00E92BD8">
        <w:trPr>
          <w:gridAfter w:val="1"/>
          <w:wAfter w:w="185" w:type="dxa"/>
          <w:trHeight w:val="253"/>
        </w:trPr>
        <w:tc>
          <w:tcPr>
            <w:tcW w:w="4511" w:type="dxa"/>
            <w:tcBorders>
              <w:top w:val="nil"/>
              <w:left w:val="nil"/>
              <w:bottom w:val="nil"/>
              <w:right w:val="nil"/>
            </w:tcBorders>
          </w:tcPr>
          <w:p w:rsidR="00E92BD8" w:rsidRDefault="00E92BD8">
            <w:pPr>
              <w:spacing w:line="259" w:lineRule="auto"/>
            </w:pPr>
            <w:r>
              <w:t xml:space="preserve">Mr Keith </w:t>
            </w:r>
            <w:proofErr w:type="spellStart"/>
            <w:r>
              <w:t>Cranwell</w:t>
            </w:r>
            <w:proofErr w:type="spellEnd"/>
            <w:r>
              <w:t xml:space="preserve"> </w:t>
            </w:r>
          </w:p>
        </w:tc>
        <w:tc>
          <w:tcPr>
            <w:tcW w:w="3511" w:type="dxa"/>
            <w:tcBorders>
              <w:top w:val="nil"/>
              <w:left w:val="nil"/>
              <w:bottom w:val="nil"/>
              <w:right w:val="nil"/>
            </w:tcBorders>
          </w:tcPr>
          <w:p w:rsidR="00E92BD8" w:rsidRDefault="00E92BD8">
            <w:pPr>
              <w:spacing w:line="259" w:lineRule="auto"/>
            </w:pPr>
            <w:r>
              <w:t xml:space="preserve">University of Greenwich </w:t>
            </w:r>
          </w:p>
        </w:tc>
      </w:tr>
      <w:tr w:rsidR="00E92BD8">
        <w:trPr>
          <w:gridAfter w:val="1"/>
          <w:wAfter w:w="185" w:type="dxa"/>
          <w:trHeight w:val="253"/>
        </w:trPr>
        <w:tc>
          <w:tcPr>
            <w:tcW w:w="4511" w:type="dxa"/>
            <w:tcBorders>
              <w:top w:val="nil"/>
              <w:left w:val="nil"/>
              <w:bottom w:val="nil"/>
              <w:right w:val="nil"/>
            </w:tcBorders>
          </w:tcPr>
          <w:p w:rsidR="00E92BD8" w:rsidRDefault="00E92BD8">
            <w:pPr>
              <w:spacing w:line="259" w:lineRule="auto"/>
            </w:pPr>
            <w:r>
              <w:t xml:space="preserve">Ms Sheila Curran </w:t>
            </w:r>
          </w:p>
        </w:tc>
        <w:tc>
          <w:tcPr>
            <w:tcW w:w="3511" w:type="dxa"/>
            <w:tcBorders>
              <w:top w:val="nil"/>
              <w:left w:val="nil"/>
              <w:bottom w:val="nil"/>
              <w:right w:val="nil"/>
            </w:tcBorders>
          </w:tcPr>
          <w:p w:rsidR="00E92BD8" w:rsidRDefault="00E92BD8">
            <w:pPr>
              <w:spacing w:line="259" w:lineRule="auto"/>
            </w:pPr>
            <w:r>
              <w:t xml:space="preserve">The Open University </w:t>
            </w:r>
          </w:p>
        </w:tc>
      </w:tr>
      <w:tr w:rsidR="00E92BD8">
        <w:trPr>
          <w:gridAfter w:val="1"/>
          <w:wAfter w:w="185" w:type="dxa"/>
          <w:trHeight w:val="250"/>
        </w:trPr>
        <w:tc>
          <w:tcPr>
            <w:tcW w:w="4511" w:type="dxa"/>
            <w:tcBorders>
              <w:top w:val="nil"/>
              <w:left w:val="nil"/>
              <w:bottom w:val="nil"/>
              <w:right w:val="nil"/>
            </w:tcBorders>
          </w:tcPr>
          <w:p w:rsidR="00E92BD8" w:rsidRDefault="00E92BD8">
            <w:pPr>
              <w:spacing w:line="259" w:lineRule="auto"/>
            </w:pPr>
            <w:r>
              <w:t xml:space="preserve">Dr Richard Davies </w:t>
            </w:r>
          </w:p>
        </w:tc>
        <w:tc>
          <w:tcPr>
            <w:tcW w:w="3511" w:type="dxa"/>
            <w:tcBorders>
              <w:top w:val="nil"/>
              <w:left w:val="nil"/>
              <w:bottom w:val="nil"/>
              <w:right w:val="nil"/>
            </w:tcBorders>
          </w:tcPr>
          <w:p w:rsidR="00E92BD8" w:rsidRDefault="00E92BD8">
            <w:pPr>
              <w:spacing w:line="259" w:lineRule="auto"/>
            </w:pPr>
            <w:r>
              <w:t xml:space="preserve">De Montfort University </w:t>
            </w:r>
          </w:p>
        </w:tc>
      </w:tr>
      <w:tr w:rsidR="00E92BD8">
        <w:trPr>
          <w:trHeight w:val="503"/>
        </w:trPr>
        <w:tc>
          <w:tcPr>
            <w:tcW w:w="4511" w:type="dxa"/>
            <w:tcBorders>
              <w:top w:val="nil"/>
              <w:left w:val="nil"/>
              <w:bottom w:val="nil"/>
              <w:right w:val="nil"/>
            </w:tcBorders>
          </w:tcPr>
          <w:p w:rsidR="00E92BD8" w:rsidRDefault="00E92BD8">
            <w:pPr>
              <w:spacing w:line="259" w:lineRule="auto"/>
            </w:pPr>
            <w:r>
              <w:t xml:space="preserve">Mr Steve </w:t>
            </w:r>
            <w:proofErr w:type="spellStart"/>
            <w:r>
              <w:t>Drowley</w:t>
            </w:r>
            <w:proofErr w:type="spellEnd"/>
            <w:r>
              <w:t xml:space="preserve"> </w:t>
            </w:r>
          </w:p>
        </w:tc>
        <w:tc>
          <w:tcPr>
            <w:tcW w:w="3696" w:type="dxa"/>
            <w:gridSpan w:val="2"/>
            <w:tcBorders>
              <w:top w:val="nil"/>
              <w:left w:val="nil"/>
              <w:bottom w:val="nil"/>
              <w:right w:val="nil"/>
            </w:tcBorders>
          </w:tcPr>
          <w:p w:rsidR="00E92BD8" w:rsidRDefault="00E92BD8">
            <w:pPr>
              <w:spacing w:line="259" w:lineRule="auto"/>
            </w:pPr>
            <w:r>
              <w:t xml:space="preserve">National Youth Agency/ </w:t>
            </w:r>
          </w:p>
          <w:p w:rsidR="00E92BD8" w:rsidRDefault="00E92BD8">
            <w:pPr>
              <w:spacing w:line="259" w:lineRule="auto"/>
              <w:jc w:val="both"/>
            </w:pPr>
            <w:r>
              <w:t xml:space="preserve">University of Wales Institute, Cardiff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Dr Alison Gilchrist </w:t>
            </w:r>
          </w:p>
        </w:tc>
        <w:tc>
          <w:tcPr>
            <w:tcW w:w="3696" w:type="dxa"/>
            <w:gridSpan w:val="2"/>
            <w:tcBorders>
              <w:top w:val="nil"/>
              <w:left w:val="nil"/>
              <w:bottom w:val="nil"/>
              <w:right w:val="nil"/>
            </w:tcBorders>
          </w:tcPr>
          <w:p w:rsidR="00E92BD8" w:rsidRDefault="00E92BD8">
            <w:pPr>
              <w:spacing w:line="259" w:lineRule="auto"/>
              <w:jc w:val="both"/>
            </w:pPr>
            <w:r>
              <w:t xml:space="preserve">Community Development Foundation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Dr Helen M F Jones </w:t>
            </w:r>
          </w:p>
        </w:tc>
        <w:tc>
          <w:tcPr>
            <w:tcW w:w="3696" w:type="dxa"/>
            <w:gridSpan w:val="2"/>
            <w:tcBorders>
              <w:top w:val="nil"/>
              <w:left w:val="nil"/>
              <w:bottom w:val="nil"/>
              <w:right w:val="nil"/>
            </w:tcBorders>
          </w:tcPr>
          <w:p w:rsidR="00E92BD8" w:rsidRDefault="00E92BD8">
            <w:pPr>
              <w:spacing w:line="259" w:lineRule="auto"/>
            </w:pPr>
            <w:r>
              <w:t xml:space="preserve">University of Huddersfield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Mr Sam McCready </w:t>
            </w:r>
          </w:p>
        </w:tc>
        <w:tc>
          <w:tcPr>
            <w:tcW w:w="3696" w:type="dxa"/>
            <w:gridSpan w:val="2"/>
            <w:tcBorders>
              <w:top w:val="nil"/>
              <w:left w:val="nil"/>
              <w:bottom w:val="nil"/>
              <w:right w:val="nil"/>
            </w:tcBorders>
          </w:tcPr>
          <w:p w:rsidR="00E92BD8" w:rsidRDefault="00E92BD8">
            <w:pPr>
              <w:spacing w:line="259" w:lineRule="auto"/>
            </w:pPr>
            <w:r>
              <w:t xml:space="preserve">University of Ulster </w:t>
            </w:r>
          </w:p>
        </w:tc>
      </w:tr>
      <w:tr w:rsidR="00E92BD8">
        <w:trPr>
          <w:trHeight w:val="505"/>
        </w:trPr>
        <w:tc>
          <w:tcPr>
            <w:tcW w:w="4511" w:type="dxa"/>
            <w:tcBorders>
              <w:top w:val="nil"/>
              <w:left w:val="nil"/>
              <w:bottom w:val="nil"/>
              <w:right w:val="nil"/>
            </w:tcBorders>
          </w:tcPr>
          <w:p w:rsidR="00E92BD8" w:rsidRDefault="00E92BD8">
            <w:pPr>
              <w:spacing w:line="259" w:lineRule="auto"/>
            </w:pPr>
            <w:r>
              <w:t xml:space="preserve">Ms Peggy </w:t>
            </w:r>
            <w:proofErr w:type="spellStart"/>
            <w:r>
              <w:t>McNab</w:t>
            </w:r>
            <w:proofErr w:type="spellEnd"/>
            <w:r>
              <w:t xml:space="preserve"> </w:t>
            </w:r>
          </w:p>
        </w:tc>
        <w:tc>
          <w:tcPr>
            <w:tcW w:w="3696" w:type="dxa"/>
            <w:gridSpan w:val="2"/>
            <w:tcBorders>
              <w:top w:val="nil"/>
              <w:left w:val="nil"/>
              <w:bottom w:val="nil"/>
              <w:right w:val="nil"/>
            </w:tcBorders>
          </w:tcPr>
          <w:p w:rsidR="00E92BD8" w:rsidRDefault="00E92BD8">
            <w:pPr>
              <w:spacing w:line="259" w:lineRule="auto"/>
              <w:ind w:right="26"/>
            </w:pPr>
            <w:r>
              <w:t xml:space="preserve">Community Education Validation  and Endorsement, Scotland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Mr Geraint Owen </w:t>
            </w:r>
          </w:p>
        </w:tc>
        <w:tc>
          <w:tcPr>
            <w:tcW w:w="3696" w:type="dxa"/>
            <w:gridSpan w:val="2"/>
            <w:tcBorders>
              <w:top w:val="nil"/>
              <w:left w:val="nil"/>
              <w:bottom w:val="nil"/>
              <w:right w:val="nil"/>
            </w:tcBorders>
          </w:tcPr>
          <w:p w:rsidR="00E92BD8" w:rsidRDefault="00E92BD8">
            <w:pPr>
              <w:spacing w:line="259" w:lineRule="auto"/>
            </w:pPr>
            <w:r>
              <w:t xml:space="preserve">Sheffield Hallam University </w:t>
            </w:r>
          </w:p>
        </w:tc>
      </w:tr>
      <w:tr w:rsidR="00E92BD8">
        <w:trPr>
          <w:trHeight w:val="253"/>
        </w:trPr>
        <w:tc>
          <w:tcPr>
            <w:tcW w:w="4511" w:type="dxa"/>
            <w:tcBorders>
              <w:top w:val="nil"/>
              <w:left w:val="nil"/>
              <w:bottom w:val="nil"/>
              <w:right w:val="nil"/>
            </w:tcBorders>
          </w:tcPr>
          <w:p w:rsidR="00E92BD8" w:rsidRDefault="00E92BD8">
            <w:pPr>
              <w:spacing w:line="259" w:lineRule="auto"/>
            </w:pPr>
            <w:r>
              <w:t xml:space="preserve">Ms Paula Pope </w:t>
            </w:r>
          </w:p>
        </w:tc>
        <w:tc>
          <w:tcPr>
            <w:tcW w:w="3696" w:type="dxa"/>
            <w:gridSpan w:val="2"/>
            <w:tcBorders>
              <w:top w:val="nil"/>
              <w:left w:val="nil"/>
              <w:bottom w:val="nil"/>
              <w:right w:val="nil"/>
            </w:tcBorders>
          </w:tcPr>
          <w:p w:rsidR="00E92BD8" w:rsidRDefault="00E92BD8">
            <w:pPr>
              <w:spacing w:line="259" w:lineRule="auto"/>
            </w:pPr>
            <w:r>
              <w:t xml:space="preserve">Liverpool John </w:t>
            </w:r>
            <w:proofErr w:type="spellStart"/>
            <w:r>
              <w:t>Moores</w:t>
            </w:r>
            <w:proofErr w:type="spellEnd"/>
            <w:r>
              <w:t xml:space="preserve"> University </w:t>
            </w:r>
          </w:p>
        </w:tc>
      </w:tr>
      <w:tr w:rsidR="00E92BD8">
        <w:trPr>
          <w:trHeight w:val="250"/>
        </w:trPr>
        <w:tc>
          <w:tcPr>
            <w:tcW w:w="4511" w:type="dxa"/>
            <w:tcBorders>
              <w:top w:val="nil"/>
              <w:left w:val="nil"/>
              <w:bottom w:val="nil"/>
              <w:right w:val="nil"/>
            </w:tcBorders>
          </w:tcPr>
          <w:p w:rsidR="00E92BD8" w:rsidRDefault="00E92BD8">
            <w:pPr>
              <w:spacing w:line="259" w:lineRule="auto"/>
            </w:pPr>
            <w:r>
              <w:t xml:space="preserve">Dr Wayne Richards </w:t>
            </w:r>
          </w:p>
        </w:tc>
        <w:tc>
          <w:tcPr>
            <w:tcW w:w="3696" w:type="dxa"/>
            <w:gridSpan w:val="2"/>
            <w:tcBorders>
              <w:top w:val="nil"/>
              <w:left w:val="nil"/>
              <w:bottom w:val="nil"/>
              <w:right w:val="nil"/>
            </w:tcBorders>
          </w:tcPr>
          <w:p w:rsidR="00E92BD8" w:rsidRDefault="00E92BD8">
            <w:pPr>
              <w:spacing w:line="259" w:lineRule="auto"/>
            </w:pPr>
            <w:r>
              <w:t xml:space="preserve">University of Birmingham </w:t>
            </w:r>
          </w:p>
        </w:tc>
      </w:tr>
    </w:tbl>
    <w:p w:rsidR="00E92BD8" w:rsidRDefault="00E92BD8">
      <w:pPr>
        <w:spacing w:after="0"/>
      </w:pPr>
      <w:r>
        <w:t xml:space="preserve"> </w:t>
      </w:r>
    </w:p>
    <w:p w:rsidR="00E92BD8" w:rsidRDefault="00E92BD8">
      <w:pPr>
        <w:spacing w:after="0"/>
      </w:pPr>
      <w:r>
        <w:t xml:space="preserve"> </w:t>
      </w:r>
    </w:p>
    <w:p w:rsidR="00E92BD8" w:rsidRDefault="00E92BD8">
      <w:pPr>
        <w:spacing w:after="0"/>
        <w:ind w:right="9121"/>
      </w:pPr>
      <w:r>
        <w:lastRenderedPageBreak/>
        <w:t xml:space="preserve">  </w:t>
      </w:r>
    </w:p>
    <w:p w:rsidR="00E92BD8" w:rsidRDefault="00E92BD8">
      <w:pPr>
        <w:spacing w:after="0"/>
        <w:ind w:right="9121"/>
      </w:pPr>
      <w:r>
        <w:t xml:space="preserve">    </w:t>
      </w:r>
    </w:p>
    <w:p w:rsidR="00E92BD8" w:rsidRDefault="00E92BD8">
      <w:pPr>
        <w:spacing w:after="0"/>
      </w:pPr>
      <w:r>
        <w:t xml:space="preserve"> </w:t>
      </w:r>
    </w:p>
    <w:p w:rsidR="00E92BD8" w:rsidRDefault="00E92BD8">
      <w:pPr>
        <w:ind w:left="14" w:right="150"/>
      </w:pPr>
      <w:r>
        <w:t xml:space="preserve">Third edition - November 2019 </w:t>
      </w:r>
    </w:p>
    <w:p w:rsidR="00E92BD8" w:rsidRDefault="00E92BD8">
      <w:pPr>
        <w:ind w:left="14" w:right="150"/>
      </w:pPr>
      <w:r>
        <w:t xml:space="preserve">QAA2482 </w:t>
      </w:r>
    </w:p>
    <w:p w:rsidR="00E92BD8" w:rsidRDefault="00E92BD8">
      <w:pPr>
        <w:spacing w:after="0"/>
      </w:pPr>
      <w:r>
        <w:t xml:space="preserve"> </w:t>
      </w:r>
    </w:p>
    <w:p w:rsidR="00E92BD8" w:rsidRDefault="00E92BD8">
      <w:pPr>
        <w:ind w:left="14" w:right="150"/>
      </w:pPr>
      <w:r>
        <w:t xml:space="preserve">© The Quality Assurance Agency for Higher Education 2019 </w:t>
      </w:r>
    </w:p>
    <w:p w:rsidR="00E92BD8" w:rsidRDefault="00E92BD8">
      <w:pPr>
        <w:ind w:left="14" w:right="2433"/>
      </w:pPr>
      <w:r>
        <w:t xml:space="preserve">Southgate House, Southgate Street, Gloucester GL1 1UB Registered charity numbers 1062746 and SC037786 </w:t>
      </w:r>
    </w:p>
    <w:p w:rsidR="00E92BD8" w:rsidRDefault="00E92BD8">
      <w:pPr>
        <w:spacing w:after="0"/>
      </w:pPr>
      <w:r>
        <w:t xml:space="preserve"> </w:t>
      </w:r>
    </w:p>
    <w:p w:rsidR="00E92BD8" w:rsidRDefault="00E92BD8">
      <w:pPr>
        <w:ind w:left="14" w:right="150"/>
      </w:pPr>
      <w:r>
        <w:rPr>
          <w:color w:val="0D0D0D"/>
        </w:rPr>
        <w:t xml:space="preserve">Tel: </w:t>
      </w:r>
      <w:r>
        <w:t xml:space="preserve">01452 557 000 </w:t>
      </w:r>
    </w:p>
    <w:p w:rsidR="00E92BD8" w:rsidRDefault="00E92BD8">
      <w:pPr>
        <w:spacing w:after="0"/>
        <w:ind w:left="5"/>
      </w:pPr>
      <w:r>
        <w:rPr>
          <w:color w:val="0D0D0D"/>
        </w:rPr>
        <w:t xml:space="preserve">Website: </w:t>
      </w:r>
      <w:hyperlink r:id="rId47">
        <w:r>
          <w:rPr>
            <w:color w:val="0000FF"/>
            <w:u w:val="single" w:color="0000FF"/>
          </w:rPr>
          <w:t>www.qaa.ac.uk</w:t>
        </w:r>
      </w:hyperlink>
      <w:hyperlink r:id="rId48">
        <w:r>
          <w:t xml:space="preserve"> </w:t>
        </w:r>
      </w:hyperlink>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ind w:left="5"/>
      </w:pPr>
    </w:p>
    <w:p w:rsidR="00E92BD8" w:rsidRDefault="00E92BD8">
      <w:pPr>
        <w:spacing w:after="0"/>
      </w:pPr>
      <w:r>
        <w:t xml:space="preserve"> </w:t>
      </w:r>
    </w:p>
    <w:p w:rsidR="00E92BD8" w:rsidRDefault="00E92BD8" w:rsidP="00743BCD">
      <w:pPr>
        <w:spacing w:line="360" w:lineRule="auto"/>
        <w:jc w:val="both"/>
        <w:rPr>
          <w:rFonts w:ascii="Arial" w:hAnsi="Arial" w:cs="Arial"/>
          <w:sz w:val="24"/>
          <w:szCs w:val="24"/>
        </w:rPr>
      </w:pPr>
    </w:p>
    <w:p w:rsidR="00E92BD8" w:rsidRDefault="00E92B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Default="00CE00D8" w:rsidP="00743BCD">
      <w:pPr>
        <w:spacing w:line="360" w:lineRule="auto"/>
        <w:jc w:val="both"/>
        <w:rPr>
          <w:rFonts w:ascii="Arial" w:hAnsi="Arial" w:cs="Arial"/>
          <w:sz w:val="24"/>
          <w:szCs w:val="24"/>
        </w:rPr>
      </w:pPr>
    </w:p>
    <w:p w:rsidR="00CE00D8" w:rsidRPr="00727CC2" w:rsidRDefault="00CE00D8" w:rsidP="00743BCD">
      <w:pPr>
        <w:spacing w:line="360" w:lineRule="auto"/>
        <w:jc w:val="both"/>
        <w:rPr>
          <w:rFonts w:ascii="Arial" w:hAnsi="Arial" w:cs="Arial"/>
          <w:sz w:val="24"/>
          <w:szCs w:val="24"/>
        </w:rPr>
      </w:pPr>
    </w:p>
    <w:p w:rsidR="00E92BD8" w:rsidRDefault="00E92BD8"/>
    <w:p w:rsidR="00E92BD8" w:rsidRDefault="00E92BD8" w:rsidP="00E24397">
      <w:pPr>
        <w:spacing w:line="360" w:lineRule="auto"/>
        <w:jc w:val="both"/>
        <w:rPr>
          <w:rFonts w:ascii="Arial" w:hAnsi="Arial" w:cs="Arial"/>
          <w:sz w:val="24"/>
          <w:szCs w:val="24"/>
        </w:rPr>
      </w:pPr>
    </w:p>
    <w:p w:rsidR="007827D4" w:rsidRDefault="007827D4" w:rsidP="00E24397">
      <w:pPr>
        <w:spacing w:line="360" w:lineRule="auto"/>
        <w:jc w:val="both"/>
        <w:rPr>
          <w:rFonts w:ascii="Arial" w:hAnsi="Arial" w:cs="Arial"/>
          <w:sz w:val="24"/>
          <w:szCs w:val="24"/>
        </w:rPr>
      </w:pPr>
    </w:p>
    <w:p w:rsidR="007827D4" w:rsidRDefault="007827D4" w:rsidP="00E24397">
      <w:pPr>
        <w:spacing w:line="360" w:lineRule="auto"/>
        <w:jc w:val="both"/>
        <w:rPr>
          <w:rFonts w:ascii="Arial" w:hAnsi="Arial" w:cs="Arial"/>
          <w:sz w:val="24"/>
          <w:szCs w:val="24"/>
        </w:rPr>
      </w:pPr>
    </w:p>
    <w:p w:rsidR="007827D4" w:rsidRDefault="00B36698" w:rsidP="007827D4">
      <w:pPr>
        <w:pStyle w:val="Heading1"/>
      </w:pPr>
      <w:r>
        <w:rPr>
          <w:noProof/>
        </w:rPr>
        <w:lastRenderedPageBreak/>
        <w:drawing>
          <wp:anchor distT="0" distB="0" distL="114300" distR="114300" simplePos="0" relativeHeight="251668480" behindDoc="1" locked="0" layoutInCell="1" allowOverlap="1">
            <wp:simplePos x="0" y="0"/>
            <wp:positionH relativeFrom="column">
              <wp:posOffset>3518836</wp:posOffset>
            </wp:positionH>
            <wp:positionV relativeFrom="paragraph">
              <wp:posOffset>0</wp:posOffset>
            </wp:positionV>
            <wp:extent cx="1789430" cy="708025"/>
            <wp:effectExtent l="0" t="0" r="1270" b="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789430" cy="708025"/>
                    </a:xfrm>
                    <a:prstGeom prst="rect">
                      <a:avLst/>
                    </a:prstGeom>
                  </pic:spPr>
                </pic:pic>
              </a:graphicData>
            </a:graphic>
          </wp:anchor>
        </w:drawing>
      </w:r>
      <w:r w:rsidRPr="00451F66">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38F0729F" wp14:editId="7B6A2010">
                <wp:simplePos x="0" y="0"/>
                <wp:positionH relativeFrom="column">
                  <wp:posOffset>5447899</wp:posOffset>
                </wp:positionH>
                <wp:positionV relativeFrom="paragraph">
                  <wp:posOffset>133</wp:posOffset>
                </wp:positionV>
                <wp:extent cx="890905" cy="254000"/>
                <wp:effectExtent l="0" t="0" r="23495"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905" cy="254000"/>
                        </a:xfrm>
                        <a:prstGeom prst="rect">
                          <a:avLst/>
                        </a:prstGeom>
                        <a:solidFill>
                          <a:srgbClr val="FFFFFF"/>
                        </a:solidFill>
                        <a:ln w="9525">
                          <a:solidFill>
                            <a:srgbClr val="000000"/>
                          </a:solidFill>
                          <a:miter lim="800000"/>
                          <a:headEnd/>
                          <a:tailEnd/>
                        </a:ln>
                      </wps:spPr>
                      <wps:txbx>
                        <w:txbxContent>
                          <w:p w:rsidR="00F11BD5" w:rsidRDefault="00F11BD5" w:rsidP="00B36698">
                            <w:r>
                              <w:t>Appendix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F0729F" id="_x0000_s1065" type="#_x0000_t202" style="position:absolute;margin-left:428.95pt;margin-top:0;width:70.15pt;height:20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">
                <v:textbox>
                  <w:txbxContent>
                    <w:p w:rsidR="00F11BD5" w:rsidRDefault="00F11BD5" w:rsidP="00B36698">
                      <w:r>
                        <w:t>Appendix 3</w:t>
                      </w:r>
                    </w:p>
                  </w:txbxContent>
                </v:textbox>
                <w10:wrap type="square"/>
              </v:shape>
            </w:pict>
          </mc:Fallback>
        </mc:AlternateContent>
      </w:r>
      <w:r w:rsidR="007827D4">
        <w:t xml:space="preserve"> Course Design: General Overview</w:t>
      </w:r>
    </w:p>
    <w:tbl>
      <w:tblPr>
        <w:tblStyle w:val="MediumList2"/>
        <w:tblW w:w="0" w:type="auto"/>
        <w:tblLook w:val="04A0" w:firstRow="1" w:lastRow="0" w:firstColumn="1" w:lastColumn="0" w:noHBand="0" w:noVBand="1"/>
      </w:tblPr>
      <w:tblGrid>
        <w:gridCol w:w="2750"/>
        <w:gridCol w:w="6276"/>
      </w:tblGrid>
      <w:tr w:rsidR="007827D4" w:rsidTr="007827D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242" w:type="dxa"/>
            <w:gridSpan w:val="2"/>
          </w:tcPr>
          <w:p w:rsidR="007827D4" w:rsidRPr="003C5991" w:rsidRDefault="007827D4" w:rsidP="007827D4">
            <w:pPr>
              <w:pStyle w:val="Heading1"/>
              <w:outlineLvl w:val="0"/>
            </w:pP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Purpose of the course:</w:t>
            </w:r>
          </w:p>
        </w:tc>
        <w:tc>
          <w:tcPr>
            <w:tcW w:w="6440" w:type="dxa"/>
            <w:tcBorders>
              <w:bottom w:val="single" w:sz="24" w:space="0" w:color="000000" w:themeColor="text1"/>
            </w:tcBorders>
          </w:tcPr>
          <w:p w:rsidR="007827D4" w:rsidRPr="00E368D2" w:rsidRDefault="007827D4" w:rsidP="007827D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To enhance the knowledge, skills and ability </w:t>
            </w:r>
            <w:proofErr w:type="gramStart"/>
            <w:r>
              <w:rPr>
                <w:rFonts w:ascii="Times New Roman" w:hAnsi="Times New Roman" w:cs="Times New Roman"/>
                <w:sz w:val="24"/>
                <w:szCs w:val="24"/>
              </w:rPr>
              <w:t>of  individuals</w:t>
            </w:r>
            <w:proofErr w:type="gramEnd"/>
            <w:r>
              <w:rPr>
                <w:rFonts w:ascii="Times New Roman" w:hAnsi="Times New Roman" w:cs="Times New Roman"/>
                <w:sz w:val="24"/>
                <w:szCs w:val="24"/>
              </w:rPr>
              <w:t xml:space="preserve"> seeking a change of career or employment. </w:t>
            </w: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Target audience:</w:t>
            </w:r>
          </w:p>
        </w:tc>
        <w:tc>
          <w:tcPr>
            <w:tcW w:w="6440" w:type="dxa"/>
            <w:tcBorders>
              <w:top w:val="single" w:sz="4" w:space="0" w:color="auto"/>
              <w:bottom w:val="single" w:sz="24" w:space="0" w:color="000000" w:themeColor="text1"/>
            </w:tcBorders>
          </w:tcPr>
          <w:p w:rsidR="007827D4"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School leavers,  Black Asian Minority Ethnic, </w:t>
            </w:r>
            <w:proofErr w:type="spellStart"/>
            <w:r>
              <w:rPr>
                <w:rFonts w:ascii="Times New Roman" w:hAnsi="Times New Roman" w:cs="Times New Roman"/>
                <w:sz w:val="24"/>
                <w:szCs w:val="24"/>
              </w:rPr>
              <w:t>Ex military</w:t>
            </w:r>
            <w:proofErr w:type="spellEnd"/>
            <w:r>
              <w:rPr>
                <w:rFonts w:ascii="Times New Roman" w:hAnsi="Times New Roman" w:cs="Times New Roman"/>
                <w:sz w:val="24"/>
                <w:szCs w:val="24"/>
              </w:rPr>
              <w:t xml:space="preserve">, Retired personnel </w:t>
            </w: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General overview:</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827D4" w:rsidRPr="00E368D2" w:rsidRDefault="007827D4" w:rsidP="007827D4">
            <w:pPr>
              <w:ind w:left="7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This course is designed to equip individuals with social skills and </w:t>
            </w:r>
            <w:proofErr w:type="gramStart"/>
            <w:r>
              <w:rPr>
                <w:rFonts w:ascii="Times New Roman" w:hAnsi="Times New Roman" w:cs="Times New Roman"/>
                <w:sz w:val="24"/>
                <w:szCs w:val="24"/>
              </w:rPr>
              <w:t>knowledge which</w:t>
            </w:r>
            <w:proofErr w:type="gramEnd"/>
            <w:r>
              <w:rPr>
                <w:rFonts w:ascii="Times New Roman" w:hAnsi="Times New Roman" w:cs="Times New Roman"/>
                <w:sz w:val="24"/>
                <w:szCs w:val="24"/>
              </w:rPr>
              <w:t xml:space="preserve"> they may not have received before or for some time. </w:t>
            </w:r>
          </w:p>
          <w:p w:rsidR="007827D4" w:rsidRPr="00E368D2" w:rsidRDefault="007827D4" w:rsidP="007827D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Location:</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827D4" w:rsidRPr="00E368D2" w:rsidRDefault="007827D4" w:rsidP="007827D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Community venues, on line from Home or Library.</w:t>
            </w: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Time:</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09:30 – 16:30</w:t>
            </w: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Teaching strategies:</w:t>
            </w:r>
          </w:p>
        </w:tc>
        <w:tc>
          <w:tcPr>
            <w:tcW w:w="6440" w:type="dxa"/>
            <w:tcBorders>
              <w:top w:val="single" w:sz="24" w:space="0" w:color="000000" w:themeColor="text1"/>
              <w:bottom w:val="single" w:sz="24" w:space="0" w:color="000000" w:themeColor="text1"/>
            </w:tcBorders>
          </w:tcPr>
          <w:p w:rsidR="007827D4"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Online delivery via appropriate platform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Microsoft teams.</w:t>
            </w: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Group work, board work, videos, you tube clips, guest speakers, community guests.</w:t>
            </w: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Resources:</w:t>
            </w:r>
          </w:p>
        </w:tc>
        <w:tc>
          <w:tcPr>
            <w:tcW w:w="6440" w:type="dxa"/>
            <w:tcBorders>
              <w:top w:val="single" w:sz="24" w:space="0" w:color="000000" w:themeColor="text1"/>
              <w:bottom w:val="single" w:sz="24" w:space="0" w:color="000000" w:themeColor="text1"/>
            </w:tcBorders>
          </w:tcPr>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827D4"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For online – personal or community laptop/desktop</w:t>
            </w:r>
          </w:p>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Classroom venue – whiteboard, projector and screen</w:t>
            </w: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right w:val="single" w:sz="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rPr>
                <w:rFonts w:ascii="Times New Roman" w:hAnsi="Times New Roman" w:cs="Times New Roman"/>
                <w:b/>
                <w:sz w:val="24"/>
                <w:szCs w:val="24"/>
              </w:rPr>
            </w:pPr>
            <w:r w:rsidRPr="00B711B0">
              <w:rPr>
                <w:rFonts w:ascii="Times New Roman" w:hAnsi="Times New Roman" w:cs="Times New Roman"/>
                <w:b/>
                <w:sz w:val="24"/>
                <w:szCs w:val="24"/>
              </w:rPr>
              <w:t>Assessment strategies:</w:t>
            </w:r>
          </w:p>
        </w:tc>
        <w:tc>
          <w:tcPr>
            <w:tcW w:w="6440" w:type="dxa"/>
            <w:tcBorders>
              <w:top w:val="single" w:sz="24" w:space="0" w:color="000000" w:themeColor="text1"/>
              <w:left w:val="single" w:sz="4" w:space="0" w:color="000000" w:themeColor="text1"/>
              <w:bottom w:val="single" w:sz="24" w:space="0" w:color="000000" w:themeColor="text1"/>
            </w:tcBorders>
          </w:tcPr>
          <w:p w:rsidR="007827D4"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Formative - Work book, Question and Answer, Discussion, online quiz</w:t>
            </w:r>
          </w:p>
          <w:p w:rsidR="007827D4" w:rsidRPr="00B711B0" w:rsidRDefault="007827D4" w:rsidP="007827D4">
            <w:pPr>
              <w:ind w:left="3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Summative – post course workbook</w:t>
            </w:r>
          </w:p>
          <w:p w:rsidR="007827D4" w:rsidRPr="00E368D2" w:rsidRDefault="007827D4" w:rsidP="007827D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827D4" w:rsidRPr="00E368D2" w:rsidTr="007827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Evaluation techniques:</w:t>
            </w:r>
          </w:p>
        </w:tc>
        <w:tc>
          <w:tcPr>
            <w:tcW w:w="6440" w:type="dxa"/>
            <w:tcBorders>
              <w:top w:val="single" w:sz="24" w:space="0" w:color="000000" w:themeColor="text1"/>
              <w:bottom w:val="single" w:sz="24" w:space="0" w:color="000000" w:themeColor="text1"/>
            </w:tcBorders>
          </w:tcPr>
          <w:p w:rsidR="007827D4"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Level 1 evaluation on course.</w:t>
            </w:r>
          </w:p>
          <w:p w:rsidR="007827D4" w:rsidRPr="00B711B0" w:rsidRDefault="007827D4" w:rsidP="007827D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 month evaluation to assess current employment status of learners</w:t>
            </w:r>
          </w:p>
          <w:p w:rsidR="007827D4" w:rsidRPr="00E368D2" w:rsidRDefault="007827D4" w:rsidP="007827D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7827D4" w:rsidRPr="00E368D2" w:rsidTr="007827D4">
        <w:tc>
          <w:tcPr>
            <w:cnfStyle w:val="001000000000" w:firstRow="0" w:lastRow="0" w:firstColumn="1" w:lastColumn="0" w:oddVBand="0" w:evenVBand="0" w:oddHBand="0" w:evenHBand="0" w:firstRowFirstColumn="0" w:firstRowLastColumn="0" w:lastRowFirstColumn="0" w:lastRowLastColumn="0"/>
            <w:tcW w:w="2802" w:type="dxa"/>
            <w:tcBorders>
              <w:top w:val="single" w:sz="24" w:space="0" w:color="000000" w:themeColor="text1"/>
              <w:bottom w:val="single" w:sz="24" w:space="0" w:color="000000" w:themeColor="text1"/>
            </w:tcBorders>
          </w:tcPr>
          <w:p w:rsidR="007827D4" w:rsidRPr="00B711B0" w:rsidRDefault="007827D4" w:rsidP="007827D4">
            <w:pPr>
              <w:jc w:val="center"/>
              <w:rPr>
                <w:rFonts w:ascii="Times New Roman" w:hAnsi="Times New Roman" w:cs="Times New Roman"/>
                <w:b/>
                <w:sz w:val="24"/>
                <w:szCs w:val="24"/>
              </w:rPr>
            </w:pPr>
          </w:p>
          <w:p w:rsidR="007827D4" w:rsidRPr="00B711B0" w:rsidRDefault="007827D4" w:rsidP="007827D4">
            <w:pPr>
              <w:jc w:val="center"/>
              <w:rPr>
                <w:rFonts w:ascii="Times New Roman" w:hAnsi="Times New Roman" w:cs="Times New Roman"/>
                <w:b/>
                <w:sz w:val="24"/>
                <w:szCs w:val="24"/>
              </w:rPr>
            </w:pPr>
            <w:r w:rsidRPr="00B711B0">
              <w:rPr>
                <w:rFonts w:ascii="Times New Roman" w:hAnsi="Times New Roman" w:cs="Times New Roman"/>
                <w:b/>
                <w:sz w:val="24"/>
                <w:szCs w:val="24"/>
              </w:rPr>
              <w:t>Appendices included:</w:t>
            </w:r>
          </w:p>
          <w:p w:rsidR="007827D4" w:rsidRPr="00B711B0" w:rsidRDefault="007827D4" w:rsidP="007827D4">
            <w:pPr>
              <w:jc w:val="center"/>
              <w:rPr>
                <w:rFonts w:ascii="Times New Roman" w:hAnsi="Times New Roman" w:cs="Times New Roman"/>
                <w:b/>
                <w:sz w:val="24"/>
                <w:szCs w:val="24"/>
              </w:rPr>
            </w:pPr>
          </w:p>
        </w:tc>
        <w:tc>
          <w:tcPr>
            <w:tcW w:w="6440" w:type="dxa"/>
            <w:tcBorders>
              <w:top w:val="single" w:sz="24" w:space="0" w:color="000000" w:themeColor="text1"/>
              <w:bottom w:val="single" w:sz="24" w:space="0" w:color="000000" w:themeColor="text1"/>
            </w:tcBorders>
          </w:tcPr>
          <w:p w:rsidR="007827D4" w:rsidRPr="00B711B0" w:rsidRDefault="007827D4" w:rsidP="007827D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n/a</w:t>
            </w:r>
          </w:p>
        </w:tc>
      </w:tr>
    </w:tbl>
    <w:p w:rsidR="007827D4" w:rsidRDefault="007827D4"/>
    <w:p w:rsidR="007827D4" w:rsidRDefault="007827D4">
      <w:pPr>
        <w:sectPr w:rsidR="007827D4" w:rsidSect="007827D4">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cols w:space="708"/>
          <w:docGrid w:linePitch="360"/>
        </w:sectPr>
      </w:pPr>
    </w:p>
    <w:p w:rsidR="007827D4" w:rsidRDefault="007827D4">
      <w:r>
        <w:rPr>
          <w:b/>
          <w:noProof/>
          <w:sz w:val="28"/>
          <w:szCs w:val="28"/>
          <w:lang w:eastAsia="en-GB"/>
        </w:rPr>
        <w:lastRenderedPageBreak/>
        <w:drawing>
          <wp:anchor distT="0" distB="0" distL="114300" distR="114300" simplePos="0" relativeHeight="251667456" behindDoc="1" locked="0" layoutInCell="1" allowOverlap="1">
            <wp:simplePos x="0" y="0"/>
            <wp:positionH relativeFrom="column">
              <wp:posOffset>3686175</wp:posOffset>
            </wp:positionH>
            <wp:positionV relativeFrom="paragraph">
              <wp:posOffset>-238125</wp:posOffset>
            </wp:positionV>
            <wp:extent cx="1523365" cy="604520"/>
            <wp:effectExtent l="0" t="0" r="0" b="0"/>
            <wp:wrapTight wrapText="bothSides">
              <wp:wrapPolygon edited="0">
                <wp:start x="0" y="0"/>
                <wp:lineTo x="0" y="21101"/>
                <wp:lineTo x="21339" y="21101"/>
                <wp:lineTo x="21339"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523365" cy="604520"/>
                    </a:xfrm>
                    <a:prstGeom prst="rect">
                      <a:avLst/>
                    </a:prstGeom>
                  </pic:spPr>
                </pic:pic>
              </a:graphicData>
            </a:graphic>
          </wp:anchor>
        </w:drawing>
      </w:r>
    </w:p>
    <w:p w:rsidR="007827D4" w:rsidRDefault="007827D4" w:rsidP="007827D4">
      <w:pPr>
        <w:jc w:val="center"/>
        <w:rPr>
          <w:b/>
          <w:sz w:val="28"/>
          <w:szCs w:val="28"/>
        </w:rPr>
      </w:pPr>
      <w:r w:rsidRPr="004D5444">
        <w:rPr>
          <w:b/>
          <w:sz w:val="28"/>
          <w:szCs w:val="28"/>
        </w:rPr>
        <w:t>Scheme of Work</w:t>
      </w:r>
      <w:r>
        <w:rPr>
          <w:b/>
          <w:sz w:val="28"/>
          <w:szCs w:val="28"/>
        </w:rPr>
        <w:t xml:space="preserve"> for</w:t>
      </w:r>
    </w:p>
    <w:tbl>
      <w:tblPr>
        <w:tblStyle w:val="TableGrid"/>
        <w:tblW w:w="0" w:type="auto"/>
        <w:tblLook w:val="04A0" w:firstRow="1" w:lastRow="0" w:firstColumn="1" w:lastColumn="0" w:noHBand="0" w:noVBand="1"/>
      </w:tblPr>
      <w:tblGrid>
        <w:gridCol w:w="3681"/>
        <w:gridCol w:w="4678"/>
        <w:gridCol w:w="5528"/>
      </w:tblGrid>
      <w:tr w:rsidR="007827D4" w:rsidRPr="00694BBE" w:rsidTr="007827D4">
        <w:tc>
          <w:tcPr>
            <w:tcW w:w="3681" w:type="dxa"/>
          </w:tcPr>
          <w:p w:rsidR="007827D4"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Programme Title:</w:t>
            </w:r>
          </w:p>
          <w:p w:rsidR="007827D4" w:rsidRPr="008F31A9" w:rsidRDefault="007827D4" w:rsidP="007827D4">
            <w:pPr>
              <w:rPr>
                <w:rFonts w:ascii="Times New Roman" w:hAnsi="Times New Roman" w:cs="Times New Roman"/>
                <w:sz w:val="24"/>
                <w:szCs w:val="24"/>
              </w:rPr>
            </w:pPr>
            <w:r w:rsidRPr="008F31A9">
              <w:rPr>
                <w:sz w:val="28"/>
                <w:szCs w:val="28"/>
              </w:rPr>
              <w:t>Interpersonal and personal development skill</w:t>
            </w:r>
            <w:r>
              <w:rPr>
                <w:sz w:val="28"/>
                <w:szCs w:val="28"/>
              </w:rPr>
              <w:t>s to enhance employability.</w:t>
            </w:r>
          </w:p>
          <w:p w:rsidR="007827D4" w:rsidRPr="00694BBE" w:rsidRDefault="007827D4" w:rsidP="007827D4">
            <w:pPr>
              <w:rPr>
                <w:rFonts w:ascii="Times New Roman" w:hAnsi="Times New Roman" w:cs="Times New Roman"/>
                <w:b/>
                <w:sz w:val="24"/>
                <w:szCs w:val="24"/>
              </w:rPr>
            </w:pP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c>
          <w:tcPr>
            <w:tcW w:w="467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Venue:</w:t>
            </w:r>
            <w:r>
              <w:rPr>
                <w:rFonts w:ascii="Times New Roman" w:hAnsi="Times New Roman" w:cs="Times New Roman"/>
                <w:b/>
                <w:sz w:val="24"/>
                <w:szCs w:val="24"/>
              </w:rPr>
              <w:t xml:space="preserve"> Community centre. Home. Library</w:t>
            </w: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c>
          <w:tcPr>
            <w:tcW w:w="552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Lecturer:</w:t>
            </w:r>
            <w:r>
              <w:rPr>
                <w:rFonts w:ascii="Times New Roman" w:hAnsi="Times New Roman" w:cs="Times New Roman"/>
                <w:b/>
                <w:sz w:val="24"/>
                <w:szCs w:val="24"/>
              </w:rPr>
              <w:t xml:space="preserve"> Shairon </w:t>
            </w:r>
            <w:proofErr w:type="spellStart"/>
            <w:r>
              <w:rPr>
                <w:rFonts w:ascii="Times New Roman" w:hAnsi="Times New Roman" w:cs="Times New Roman"/>
                <w:b/>
                <w:sz w:val="24"/>
                <w:szCs w:val="24"/>
              </w:rPr>
              <w:t>Harris.Various</w:t>
            </w:r>
            <w:proofErr w:type="spellEnd"/>
            <w:r>
              <w:rPr>
                <w:rFonts w:ascii="Times New Roman" w:hAnsi="Times New Roman" w:cs="Times New Roman"/>
                <w:b/>
                <w:sz w:val="24"/>
                <w:szCs w:val="24"/>
              </w:rPr>
              <w:t xml:space="preserve"> guest speakers TBC</w:t>
            </w: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r>
      <w:tr w:rsidR="007827D4" w:rsidRPr="00694BBE" w:rsidTr="007827D4">
        <w:tc>
          <w:tcPr>
            <w:tcW w:w="3681" w:type="dxa"/>
          </w:tcPr>
          <w:p w:rsidR="007827D4"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Hours per week:</w:t>
            </w:r>
            <w:r>
              <w:rPr>
                <w:rFonts w:ascii="Times New Roman" w:hAnsi="Times New Roman" w:cs="Times New Roman"/>
                <w:b/>
                <w:sz w:val="24"/>
                <w:szCs w:val="24"/>
              </w:rPr>
              <w:t xml:space="preserve"> Module 1,2,4,5,6 30hours</w:t>
            </w:r>
          </w:p>
          <w:p w:rsidR="007827D4" w:rsidRDefault="007827D4" w:rsidP="007827D4">
            <w:pPr>
              <w:rPr>
                <w:rFonts w:ascii="Times New Roman" w:hAnsi="Times New Roman" w:cs="Times New Roman"/>
                <w:b/>
                <w:sz w:val="24"/>
                <w:szCs w:val="24"/>
              </w:rPr>
            </w:pPr>
            <w:r>
              <w:rPr>
                <w:rFonts w:ascii="Times New Roman" w:hAnsi="Times New Roman" w:cs="Times New Roman"/>
                <w:b/>
                <w:sz w:val="24"/>
                <w:szCs w:val="24"/>
              </w:rPr>
              <w:t>Module 3 18hours</w:t>
            </w:r>
          </w:p>
          <w:p w:rsidR="007827D4" w:rsidRPr="00694BBE" w:rsidRDefault="007827D4" w:rsidP="007827D4">
            <w:pPr>
              <w:rPr>
                <w:rFonts w:ascii="Times New Roman" w:hAnsi="Times New Roman" w:cs="Times New Roman"/>
                <w:b/>
                <w:sz w:val="24"/>
                <w:szCs w:val="24"/>
              </w:rPr>
            </w:pPr>
          </w:p>
          <w:p w:rsidR="007827D4" w:rsidRPr="00694BBE" w:rsidRDefault="007827D4" w:rsidP="007827D4">
            <w:pPr>
              <w:rPr>
                <w:rFonts w:ascii="Times New Roman" w:hAnsi="Times New Roman" w:cs="Times New Roman"/>
                <w:sz w:val="24"/>
                <w:szCs w:val="24"/>
              </w:rPr>
            </w:pPr>
          </w:p>
        </w:tc>
        <w:tc>
          <w:tcPr>
            <w:tcW w:w="467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Day/Time:</w:t>
            </w:r>
            <w:r>
              <w:rPr>
                <w:rFonts w:ascii="Times New Roman" w:hAnsi="Times New Roman" w:cs="Times New Roman"/>
                <w:b/>
                <w:sz w:val="24"/>
                <w:szCs w:val="24"/>
              </w:rPr>
              <w:t xml:space="preserve"> Monday to  Friday 0900-1630</w:t>
            </w:r>
          </w:p>
          <w:p w:rsidR="007827D4" w:rsidRPr="00694BBE" w:rsidRDefault="007827D4" w:rsidP="007827D4">
            <w:pPr>
              <w:rPr>
                <w:rFonts w:ascii="Times New Roman" w:hAnsi="Times New Roman" w:cs="Times New Roman"/>
                <w:b/>
                <w:sz w:val="24"/>
                <w:szCs w:val="24"/>
              </w:rPr>
            </w:pPr>
          </w:p>
          <w:p w:rsidR="007827D4" w:rsidRPr="00694BBE" w:rsidRDefault="007827D4" w:rsidP="007827D4">
            <w:pPr>
              <w:rPr>
                <w:rFonts w:ascii="Times New Roman" w:hAnsi="Times New Roman" w:cs="Times New Roman"/>
                <w:sz w:val="24"/>
                <w:szCs w:val="24"/>
              </w:rPr>
            </w:pPr>
          </w:p>
        </w:tc>
        <w:tc>
          <w:tcPr>
            <w:tcW w:w="5528" w:type="dxa"/>
          </w:tcPr>
          <w:p w:rsidR="007827D4" w:rsidRPr="00694BBE" w:rsidRDefault="007827D4" w:rsidP="007827D4">
            <w:pPr>
              <w:rPr>
                <w:rFonts w:ascii="Times New Roman" w:hAnsi="Times New Roman" w:cs="Times New Roman"/>
                <w:b/>
                <w:sz w:val="24"/>
                <w:szCs w:val="24"/>
              </w:rPr>
            </w:pPr>
            <w:r w:rsidRPr="00694BBE">
              <w:rPr>
                <w:rFonts w:ascii="Times New Roman" w:hAnsi="Times New Roman" w:cs="Times New Roman"/>
                <w:b/>
                <w:sz w:val="24"/>
                <w:szCs w:val="24"/>
              </w:rPr>
              <w:t>Number of Weeks:</w:t>
            </w:r>
            <w:r>
              <w:rPr>
                <w:rFonts w:ascii="Times New Roman" w:hAnsi="Times New Roman" w:cs="Times New Roman"/>
                <w:b/>
                <w:sz w:val="24"/>
                <w:szCs w:val="24"/>
              </w:rPr>
              <w:t xml:space="preserve"> 6 Modules to </w:t>
            </w:r>
            <w:proofErr w:type="gramStart"/>
            <w:r>
              <w:rPr>
                <w:rFonts w:ascii="Times New Roman" w:hAnsi="Times New Roman" w:cs="Times New Roman"/>
                <w:b/>
                <w:sz w:val="24"/>
                <w:szCs w:val="24"/>
              </w:rPr>
              <w:t>be delivered</w:t>
            </w:r>
            <w:proofErr w:type="gramEnd"/>
            <w:r>
              <w:rPr>
                <w:rFonts w:ascii="Times New Roman" w:hAnsi="Times New Roman" w:cs="Times New Roman"/>
                <w:b/>
                <w:sz w:val="24"/>
                <w:szCs w:val="24"/>
              </w:rPr>
              <w:t xml:space="preserve"> between 6 and 12weeks.</w:t>
            </w:r>
          </w:p>
          <w:p w:rsidR="007827D4" w:rsidRPr="00694BBE" w:rsidRDefault="007827D4" w:rsidP="007827D4">
            <w:pPr>
              <w:rPr>
                <w:rFonts w:ascii="Times New Roman" w:hAnsi="Times New Roman" w:cs="Times New Roman"/>
                <w:sz w:val="24"/>
                <w:szCs w:val="24"/>
              </w:rPr>
            </w:pPr>
          </w:p>
          <w:p w:rsidR="007827D4" w:rsidRPr="00694BBE" w:rsidRDefault="007827D4" w:rsidP="007827D4">
            <w:pPr>
              <w:rPr>
                <w:rFonts w:ascii="Times New Roman" w:hAnsi="Times New Roman" w:cs="Times New Roman"/>
                <w:sz w:val="24"/>
                <w:szCs w:val="24"/>
              </w:rPr>
            </w:pPr>
          </w:p>
        </w:tc>
      </w:tr>
      <w:tr w:rsidR="007827D4" w:rsidRPr="00694BBE" w:rsidTr="007827D4">
        <w:tc>
          <w:tcPr>
            <w:tcW w:w="13887" w:type="dxa"/>
            <w:gridSpan w:val="3"/>
          </w:tcPr>
          <w:p w:rsidR="007827D4" w:rsidRPr="00B33908" w:rsidRDefault="007827D4" w:rsidP="007827D4">
            <w:pPr>
              <w:rPr>
                <w:rFonts w:ascii="Arial" w:hAnsi="Arial" w:cs="Arial"/>
                <w:b/>
                <w:sz w:val="24"/>
                <w:szCs w:val="24"/>
              </w:rPr>
            </w:pPr>
            <w:r w:rsidRPr="00B33908">
              <w:rPr>
                <w:rFonts w:ascii="Arial" w:hAnsi="Arial" w:cs="Arial"/>
                <w:b/>
                <w:sz w:val="24"/>
                <w:szCs w:val="24"/>
              </w:rPr>
              <w:t>Aims:</w:t>
            </w:r>
          </w:p>
          <w:p w:rsidR="007827D4" w:rsidRPr="00B33908" w:rsidRDefault="007827D4" w:rsidP="007827D4">
            <w:pPr>
              <w:rPr>
                <w:rFonts w:ascii="Arial" w:hAnsi="Arial" w:cs="Arial"/>
              </w:rPr>
            </w:pPr>
          </w:p>
          <w:p w:rsidR="007827D4" w:rsidRPr="00B33908" w:rsidRDefault="007827D4" w:rsidP="007827D4">
            <w:pPr>
              <w:pStyle w:val="ListParagraph"/>
              <w:numPr>
                <w:ilvl w:val="0"/>
                <w:numId w:val="2"/>
              </w:numPr>
              <w:rPr>
                <w:rFonts w:ascii="Arial" w:hAnsi="Arial" w:cs="Arial"/>
                <w:sz w:val="24"/>
                <w:szCs w:val="24"/>
              </w:rPr>
            </w:pPr>
            <w:r w:rsidRPr="00B33908">
              <w:rPr>
                <w:rFonts w:ascii="Arial" w:hAnsi="Arial" w:cs="Arial"/>
                <w:sz w:val="24"/>
                <w:szCs w:val="24"/>
              </w:rPr>
              <w:t xml:space="preserve">To enhance interpersonal skills for individuals, break down barriers between groups and raise self </w:t>
            </w:r>
            <w:proofErr w:type="spellStart"/>
            <w:r w:rsidRPr="00B33908">
              <w:rPr>
                <w:rFonts w:ascii="Arial" w:hAnsi="Arial" w:cs="Arial"/>
                <w:sz w:val="24"/>
                <w:szCs w:val="24"/>
              </w:rPr>
              <w:t>awarenesss</w:t>
            </w:r>
            <w:proofErr w:type="spellEnd"/>
          </w:p>
          <w:p w:rsidR="007827D4" w:rsidRPr="00B33908" w:rsidRDefault="007827D4" w:rsidP="007827D4">
            <w:pPr>
              <w:rPr>
                <w:rFonts w:ascii="Arial" w:hAnsi="Arial" w:cs="Arial"/>
                <w:sz w:val="24"/>
                <w:szCs w:val="24"/>
              </w:rPr>
            </w:pPr>
          </w:p>
          <w:p w:rsidR="007827D4" w:rsidRPr="00B33908" w:rsidRDefault="007827D4" w:rsidP="007827D4">
            <w:pPr>
              <w:rPr>
                <w:rFonts w:ascii="Arial" w:hAnsi="Arial" w:cs="Arial"/>
                <w:sz w:val="24"/>
                <w:szCs w:val="24"/>
              </w:rPr>
            </w:pPr>
            <w:r w:rsidRPr="00B33908">
              <w:rPr>
                <w:rFonts w:ascii="Arial" w:hAnsi="Arial" w:cs="Arial"/>
                <w:b/>
                <w:sz w:val="24"/>
                <w:szCs w:val="24"/>
              </w:rPr>
              <w:t>Module Outcomes: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enhance personal development  and interpersonal skills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gain experience in specific skills and self-awareness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learn how to prepare for employability</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gain knowledge and awareness on Equality, Diversity and inclusion including respect for others</w:t>
            </w:r>
          </w:p>
          <w:p w:rsidR="007827D4" w:rsidRPr="00B33908" w:rsidRDefault="007827D4" w:rsidP="007827D4">
            <w:pPr>
              <w:pStyle w:val="ListParagraph"/>
              <w:numPr>
                <w:ilvl w:val="0"/>
                <w:numId w:val="2"/>
              </w:numPr>
              <w:spacing w:line="360" w:lineRule="auto"/>
              <w:rPr>
                <w:rFonts w:ascii="Arial" w:hAnsi="Arial" w:cs="Arial"/>
                <w:sz w:val="24"/>
                <w:szCs w:val="24"/>
              </w:rPr>
            </w:pPr>
            <w:r w:rsidRPr="00B33908">
              <w:rPr>
                <w:rFonts w:ascii="Arial" w:hAnsi="Arial" w:cs="Arial"/>
                <w:sz w:val="24"/>
                <w:szCs w:val="24"/>
              </w:rPr>
              <w:t>To learn basic Welsh linguistic language</w:t>
            </w:r>
          </w:p>
          <w:p w:rsidR="007827D4" w:rsidRPr="00A253B5" w:rsidRDefault="007827D4" w:rsidP="007827D4">
            <w:pPr>
              <w:pStyle w:val="ListParagraph"/>
              <w:numPr>
                <w:ilvl w:val="0"/>
                <w:numId w:val="2"/>
              </w:numPr>
              <w:spacing w:line="360" w:lineRule="auto"/>
              <w:rPr>
                <w:rFonts w:ascii="Times New Roman" w:hAnsi="Times New Roman" w:cs="Times New Roman"/>
                <w:b/>
                <w:sz w:val="24"/>
                <w:szCs w:val="24"/>
              </w:rPr>
            </w:pPr>
            <w:r w:rsidRPr="00B33908">
              <w:rPr>
                <w:rFonts w:ascii="Arial" w:hAnsi="Arial" w:cs="Arial"/>
                <w:sz w:val="24"/>
                <w:szCs w:val="24"/>
              </w:rPr>
              <w:t>To  recognise own development through an experience and record a self-reflection</w:t>
            </w:r>
          </w:p>
        </w:tc>
      </w:tr>
    </w:tbl>
    <w:p w:rsidR="007827D4" w:rsidRDefault="007827D4" w:rsidP="007827D4">
      <w:pPr>
        <w:jc w:val="center"/>
        <w:rPr>
          <w:b/>
          <w:sz w:val="28"/>
          <w:szCs w:val="28"/>
        </w:rPr>
      </w:pPr>
    </w:p>
    <w:tbl>
      <w:tblPr>
        <w:tblStyle w:val="TableGrid"/>
        <w:tblW w:w="0" w:type="auto"/>
        <w:tblLook w:val="04A0" w:firstRow="1" w:lastRow="0" w:firstColumn="1" w:lastColumn="0" w:noHBand="0" w:noVBand="1"/>
      </w:tblPr>
      <w:tblGrid>
        <w:gridCol w:w="1030"/>
        <w:gridCol w:w="2162"/>
        <w:gridCol w:w="3686"/>
        <w:gridCol w:w="2316"/>
        <w:gridCol w:w="2471"/>
        <w:gridCol w:w="2283"/>
      </w:tblGrid>
      <w:tr w:rsidR="007827D4" w:rsidRPr="0002722F" w:rsidTr="007827D4">
        <w:trPr>
          <w:trHeight w:val="600"/>
        </w:trPr>
        <w:tc>
          <w:tcPr>
            <w:tcW w:w="1030" w:type="dxa"/>
          </w:tcPr>
          <w:p w:rsidR="007827D4"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lastRenderedPageBreak/>
              <w:t>Week number</w:t>
            </w:r>
          </w:p>
          <w:p w:rsidR="007827D4" w:rsidRPr="0002722F" w:rsidRDefault="007827D4" w:rsidP="007827D4">
            <w:pPr>
              <w:jc w:val="center"/>
              <w:rPr>
                <w:rFonts w:ascii="Times New Roman" w:hAnsi="Times New Roman" w:cs="Times New Roman"/>
                <w:b/>
                <w:sz w:val="24"/>
                <w:szCs w:val="24"/>
              </w:rPr>
            </w:pPr>
          </w:p>
        </w:tc>
        <w:tc>
          <w:tcPr>
            <w:tcW w:w="2162"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Topic</w:t>
            </w:r>
          </w:p>
        </w:tc>
        <w:tc>
          <w:tcPr>
            <w:tcW w:w="3686"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Aims &amp; objectives</w:t>
            </w:r>
          </w:p>
        </w:tc>
        <w:tc>
          <w:tcPr>
            <w:tcW w:w="2316"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Teaching and learning activities</w:t>
            </w:r>
          </w:p>
        </w:tc>
        <w:tc>
          <w:tcPr>
            <w:tcW w:w="2471"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Resources required</w:t>
            </w:r>
          </w:p>
        </w:tc>
        <w:tc>
          <w:tcPr>
            <w:tcW w:w="2283" w:type="dxa"/>
          </w:tcPr>
          <w:p w:rsidR="007827D4" w:rsidRPr="0002722F" w:rsidRDefault="007827D4" w:rsidP="007827D4">
            <w:pPr>
              <w:jc w:val="center"/>
              <w:rPr>
                <w:rFonts w:ascii="Times New Roman" w:hAnsi="Times New Roman" w:cs="Times New Roman"/>
                <w:b/>
                <w:sz w:val="24"/>
                <w:szCs w:val="24"/>
              </w:rPr>
            </w:pPr>
            <w:r w:rsidRPr="0002722F">
              <w:rPr>
                <w:rFonts w:ascii="Times New Roman" w:hAnsi="Times New Roman" w:cs="Times New Roman"/>
                <w:b/>
                <w:sz w:val="24"/>
                <w:szCs w:val="24"/>
              </w:rPr>
              <w:t xml:space="preserve">Assessment </w:t>
            </w:r>
          </w:p>
        </w:tc>
      </w:tr>
      <w:tr w:rsidR="007827D4" w:rsidRPr="0002722F" w:rsidTr="007827D4">
        <w:trPr>
          <w:trHeight w:val="2145"/>
        </w:trPr>
        <w:tc>
          <w:tcPr>
            <w:tcW w:w="1030" w:type="dxa"/>
          </w:tcPr>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Arial" w:hAnsi="Arial" w:cs="Arial"/>
                <w:b/>
                <w:sz w:val="24"/>
                <w:szCs w:val="24"/>
              </w:rPr>
            </w:pPr>
            <w:r w:rsidRPr="00853C39">
              <w:rPr>
                <w:rFonts w:ascii="Arial" w:hAnsi="Arial" w:cs="Arial"/>
                <w:b/>
                <w:sz w:val="24"/>
                <w:szCs w:val="24"/>
              </w:rPr>
              <w:t>1</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rPr>
                <w:rFonts w:ascii="Arial" w:hAnsi="Arial" w:cs="Arial"/>
                <w:b/>
                <w:sz w:val="24"/>
                <w:szCs w:val="24"/>
              </w:rPr>
            </w:pPr>
            <w:r>
              <w:rPr>
                <w:rFonts w:ascii="Arial" w:hAnsi="Arial" w:cs="Arial"/>
                <w:b/>
                <w:sz w:val="24"/>
                <w:szCs w:val="24"/>
              </w:rPr>
              <w:t xml:space="preserve">    </w:t>
            </w: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99354C" w:rsidRDefault="0099354C"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p>
          <w:p w:rsidR="007827D4" w:rsidRDefault="007827D4" w:rsidP="007827D4">
            <w:pPr>
              <w:rPr>
                <w:rFonts w:ascii="Arial" w:hAnsi="Arial" w:cs="Arial"/>
                <w:b/>
                <w:sz w:val="24"/>
                <w:szCs w:val="24"/>
              </w:rPr>
            </w:pPr>
            <w:r>
              <w:rPr>
                <w:rFonts w:ascii="Arial" w:hAnsi="Arial" w:cs="Arial"/>
                <w:b/>
                <w:sz w:val="24"/>
                <w:szCs w:val="24"/>
              </w:rPr>
              <w:t>2</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F11BD5" w:rsidRDefault="00F11BD5" w:rsidP="007827D4">
            <w:pPr>
              <w:jc w:val="center"/>
              <w:rPr>
                <w:rFonts w:ascii="Arial" w:hAnsi="Arial" w:cs="Arial"/>
                <w:b/>
                <w:sz w:val="24"/>
                <w:szCs w:val="24"/>
              </w:rPr>
            </w:pPr>
          </w:p>
          <w:p w:rsidR="00F11BD5" w:rsidRDefault="00F11BD5"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r>
              <w:rPr>
                <w:rFonts w:ascii="Arial" w:hAnsi="Arial" w:cs="Arial"/>
                <w:b/>
                <w:sz w:val="24"/>
                <w:szCs w:val="24"/>
              </w:rPr>
              <w:t>3</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02CB5" w:rsidRDefault="00802CB5" w:rsidP="007827D4">
            <w:pPr>
              <w:jc w:val="center"/>
              <w:rPr>
                <w:rFonts w:ascii="Arial" w:hAnsi="Arial" w:cs="Arial"/>
                <w:b/>
                <w:sz w:val="24"/>
                <w:szCs w:val="24"/>
              </w:rPr>
            </w:pPr>
          </w:p>
          <w:p w:rsidR="00802CB5" w:rsidRDefault="00802CB5"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802CB5" w:rsidRDefault="00802CB5" w:rsidP="007827D4">
            <w:pPr>
              <w:jc w:val="center"/>
              <w:rPr>
                <w:rFonts w:ascii="Arial" w:hAnsi="Arial" w:cs="Arial"/>
                <w:b/>
                <w:sz w:val="24"/>
                <w:szCs w:val="24"/>
              </w:rPr>
            </w:pPr>
          </w:p>
          <w:p w:rsidR="00802CB5" w:rsidRDefault="00802CB5" w:rsidP="007827D4">
            <w:pPr>
              <w:jc w:val="center"/>
              <w:rPr>
                <w:rFonts w:ascii="Arial" w:hAnsi="Arial" w:cs="Arial"/>
                <w:b/>
                <w:sz w:val="24"/>
                <w:szCs w:val="24"/>
              </w:rPr>
            </w:pPr>
          </w:p>
          <w:p w:rsidR="00802CB5" w:rsidRDefault="00802CB5" w:rsidP="007827D4">
            <w:pPr>
              <w:jc w:val="center"/>
              <w:rPr>
                <w:rFonts w:ascii="Arial" w:hAnsi="Arial" w:cs="Arial"/>
                <w:b/>
                <w:sz w:val="24"/>
                <w:szCs w:val="24"/>
              </w:rPr>
            </w:pPr>
          </w:p>
          <w:p w:rsidR="00802CB5" w:rsidRDefault="00802CB5"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r>
              <w:rPr>
                <w:rFonts w:ascii="Arial" w:hAnsi="Arial" w:cs="Arial"/>
                <w:b/>
                <w:sz w:val="24"/>
                <w:szCs w:val="24"/>
              </w:rPr>
              <w:t>4</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r>
              <w:rPr>
                <w:rFonts w:ascii="Arial" w:hAnsi="Arial" w:cs="Arial"/>
                <w:b/>
                <w:sz w:val="24"/>
                <w:szCs w:val="24"/>
              </w:rPr>
              <w:t>5</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646FC" w:rsidRDefault="008646F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853C39" w:rsidRDefault="007827D4" w:rsidP="007827D4">
            <w:pPr>
              <w:jc w:val="center"/>
              <w:rPr>
                <w:rFonts w:ascii="Arial" w:hAnsi="Arial" w:cs="Arial"/>
                <w:b/>
                <w:sz w:val="24"/>
                <w:szCs w:val="24"/>
              </w:rPr>
            </w:pPr>
            <w:r>
              <w:rPr>
                <w:rFonts w:ascii="Arial" w:hAnsi="Arial" w:cs="Arial"/>
                <w:b/>
                <w:sz w:val="24"/>
                <w:szCs w:val="24"/>
              </w:rPr>
              <w:t>6</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02722F" w:rsidRDefault="007827D4" w:rsidP="007827D4">
            <w:pPr>
              <w:jc w:val="center"/>
              <w:rPr>
                <w:rFonts w:ascii="Times New Roman" w:hAnsi="Times New Roman" w:cs="Times New Roman"/>
                <w:b/>
                <w:sz w:val="24"/>
                <w:szCs w:val="24"/>
              </w:rPr>
            </w:pPr>
          </w:p>
        </w:tc>
        <w:tc>
          <w:tcPr>
            <w:tcW w:w="2162" w:type="dxa"/>
          </w:tcPr>
          <w:p w:rsidR="007827D4" w:rsidRPr="007B3A19" w:rsidRDefault="007827D4" w:rsidP="007827D4">
            <w:pPr>
              <w:spacing w:line="360" w:lineRule="auto"/>
              <w:rPr>
                <w:rFonts w:ascii="Arial" w:hAnsi="Arial" w:cs="Arial"/>
                <w:b/>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b/>
                <w:sz w:val="24"/>
                <w:szCs w:val="24"/>
              </w:rPr>
              <w:t xml:space="preserve"> </w:t>
            </w:r>
            <w:proofErr w:type="spellStart"/>
            <w:r w:rsidRPr="007B3A19">
              <w:rPr>
                <w:rFonts w:ascii="Arial" w:hAnsi="Arial" w:cs="Arial"/>
                <w:sz w:val="24"/>
                <w:szCs w:val="24"/>
              </w:rPr>
              <w:t>Self awareness</w:t>
            </w:r>
            <w:proofErr w:type="spellEnd"/>
            <w:r w:rsidRPr="007B3A19">
              <w:rPr>
                <w:rFonts w:ascii="Arial" w:hAnsi="Arial" w:cs="Arial"/>
                <w:sz w:val="24"/>
                <w:szCs w:val="24"/>
              </w:rPr>
              <w:t>/ Confidence Building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roofErr w:type="spellStart"/>
            <w:r w:rsidRPr="007B3A19">
              <w:rPr>
                <w:rFonts w:ascii="Arial" w:hAnsi="Arial" w:cs="Arial"/>
                <w:sz w:val="24"/>
                <w:szCs w:val="24"/>
              </w:rPr>
              <w:t>Self Directed</w:t>
            </w:r>
            <w:proofErr w:type="spellEnd"/>
            <w:r w:rsidRPr="007B3A19">
              <w:rPr>
                <w:rFonts w:ascii="Arial" w:hAnsi="Arial" w:cs="Arial"/>
                <w:sz w:val="24"/>
                <w:szCs w:val="24"/>
              </w:rPr>
              <w:t xml:space="preserve"> Learning</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Honey and Mumford</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F11BD5" w:rsidRDefault="00F11BD5" w:rsidP="007827D4">
            <w:pPr>
              <w:spacing w:line="360" w:lineRule="auto"/>
              <w:rPr>
                <w:rFonts w:ascii="Arial" w:hAnsi="Arial" w:cs="Arial"/>
                <w:sz w:val="24"/>
                <w:szCs w:val="24"/>
              </w:rPr>
            </w:pPr>
          </w:p>
          <w:p w:rsidR="00F11BD5" w:rsidRPr="007B3A19" w:rsidRDefault="00F11BD5"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Employment Rights and Responsibilities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Interpersonal and  Communication Skills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3827" w:rsidRDefault="00AE3827"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Team  building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Pr="007B3A19" w:rsidRDefault="0099354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Customer Service</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 xml:space="preserve"> </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Health and Safety in the Workplace</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F11BD5" w:rsidRDefault="00F11BD5"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F11BD5" w:rsidRDefault="00F11BD5" w:rsidP="007827D4">
            <w:pPr>
              <w:spacing w:line="360" w:lineRule="auto"/>
              <w:rPr>
                <w:rFonts w:ascii="Arial" w:hAnsi="Arial" w:cs="Arial"/>
                <w:sz w:val="24"/>
                <w:szCs w:val="24"/>
              </w:rPr>
            </w:pPr>
          </w:p>
          <w:p w:rsidR="00F11BD5" w:rsidRPr="007B3A19" w:rsidRDefault="00F11BD5"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Using Social Media</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r w:rsidRPr="007B3A19">
              <w:rPr>
                <w:rFonts w:ascii="Arial" w:hAnsi="Arial" w:cs="Arial"/>
                <w:sz w:val="24"/>
                <w:szCs w:val="24"/>
              </w:rPr>
              <w:t>SWOT analysis</w:t>
            </w: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F11BD5" w:rsidRDefault="00F11BD5" w:rsidP="007827D4">
            <w:pPr>
              <w:spacing w:line="360" w:lineRule="auto"/>
              <w:jc w:val="both"/>
              <w:rPr>
                <w:rFonts w:ascii="Arial" w:hAnsi="Arial" w:cs="Arial"/>
                <w:sz w:val="24"/>
                <w:szCs w:val="24"/>
              </w:rPr>
            </w:pPr>
          </w:p>
          <w:p w:rsidR="00F11BD5" w:rsidRDefault="00F11BD5" w:rsidP="007827D4">
            <w:pPr>
              <w:spacing w:line="360" w:lineRule="auto"/>
              <w:jc w:val="both"/>
              <w:rPr>
                <w:rFonts w:ascii="Arial" w:hAnsi="Arial" w:cs="Arial"/>
                <w:sz w:val="24"/>
                <w:szCs w:val="24"/>
              </w:rPr>
            </w:pPr>
          </w:p>
          <w:p w:rsidR="00AE3827" w:rsidRDefault="00AE3827"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Personal Development Planning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SMART action planning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Emergency First Aid at Work</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 xml:space="preserve">Leadership Styles </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Personal Leadership</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28084E" w:rsidRDefault="0028084E" w:rsidP="007827D4">
            <w:pPr>
              <w:spacing w:line="360" w:lineRule="auto"/>
              <w:rPr>
                <w:rFonts w:ascii="Arial" w:hAnsi="Arial" w:cs="Arial"/>
                <w:sz w:val="24"/>
                <w:szCs w:val="24"/>
              </w:rPr>
            </w:pPr>
          </w:p>
          <w:p w:rsidR="0028084E" w:rsidRDefault="0028084E"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Emotional Intelligence</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Mentoring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Pr="007B3A19"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Conflict Management</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roofErr w:type="spellStart"/>
            <w:r w:rsidRPr="007B3A19">
              <w:rPr>
                <w:rFonts w:ascii="Arial" w:hAnsi="Arial" w:cs="Arial"/>
                <w:sz w:val="24"/>
                <w:szCs w:val="24"/>
              </w:rPr>
              <w:t>Self directed</w:t>
            </w:r>
            <w:proofErr w:type="spellEnd"/>
            <w:r w:rsidRPr="007B3A19">
              <w:rPr>
                <w:rFonts w:ascii="Arial" w:hAnsi="Arial" w:cs="Arial"/>
                <w:sz w:val="24"/>
                <w:szCs w:val="24"/>
              </w:rPr>
              <w:t xml:space="preserve"> learning for EDI</w:t>
            </w:r>
          </w:p>
          <w:p w:rsidR="007827D4" w:rsidRPr="007B3A19" w:rsidRDefault="007827D4" w:rsidP="007827D4">
            <w:pPr>
              <w:spacing w:line="360" w:lineRule="auto"/>
              <w:rPr>
                <w:rFonts w:ascii="Arial" w:hAnsi="Arial" w:cs="Arial"/>
                <w:sz w:val="24"/>
                <w:szCs w:val="24"/>
              </w:rPr>
            </w:pPr>
            <w:r>
              <w:rPr>
                <w:rFonts w:ascii="Arial" w:hAnsi="Arial" w:cs="Arial"/>
                <w:sz w:val="24"/>
                <w:szCs w:val="24"/>
              </w:rPr>
              <w:t xml:space="preserve">PADLET  </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Equality, Diversity and Inclusion and Human Rights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Pr="007B3A19" w:rsidRDefault="00802CB5"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99354C" w:rsidRDefault="0099354C" w:rsidP="007827D4">
            <w:pPr>
              <w:spacing w:line="360" w:lineRule="auto"/>
              <w:rPr>
                <w:rFonts w:ascii="Arial" w:hAnsi="Arial" w:cs="Arial"/>
                <w:b/>
                <w:sz w:val="24"/>
                <w:szCs w:val="24"/>
              </w:rPr>
            </w:pPr>
          </w:p>
          <w:p w:rsidR="0099354C" w:rsidRDefault="0099354C"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7827D4" w:rsidRPr="006130B9" w:rsidRDefault="005326E1" w:rsidP="007827D4">
            <w:pPr>
              <w:spacing w:line="360" w:lineRule="auto"/>
              <w:rPr>
                <w:rFonts w:ascii="Arial" w:hAnsi="Arial" w:cs="Arial"/>
                <w:b/>
                <w:sz w:val="24"/>
                <w:szCs w:val="24"/>
              </w:rPr>
            </w:pPr>
            <w:r>
              <w:rPr>
                <w:rFonts w:ascii="Arial" w:hAnsi="Arial" w:cs="Arial"/>
                <w:b/>
                <w:sz w:val="24"/>
                <w:szCs w:val="24"/>
              </w:rPr>
              <w:t>H</w:t>
            </w:r>
            <w:r w:rsidR="007827D4" w:rsidRPr="006130B9">
              <w:rPr>
                <w:rFonts w:ascii="Arial" w:hAnsi="Arial" w:cs="Arial"/>
                <w:b/>
                <w:sz w:val="24"/>
                <w:szCs w:val="24"/>
              </w:rPr>
              <w:t>uman Rights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roofErr w:type="spellStart"/>
            <w:r>
              <w:rPr>
                <w:rFonts w:ascii="Arial" w:hAnsi="Arial" w:cs="Arial"/>
                <w:sz w:val="24"/>
                <w:szCs w:val="24"/>
              </w:rPr>
              <w:t>U</w:t>
            </w:r>
            <w:r w:rsidRPr="007B3A19">
              <w:rPr>
                <w:rFonts w:ascii="Arial" w:hAnsi="Arial" w:cs="Arial"/>
                <w:sz w:val="24"/>
                <w:szCs w:val="24"/>
              </w:rPr>
              <w:t>nconcious</w:t>
            </w:r>
            <w:proofErr w:type="spellEnd"/>
            <w:r w:rsidRPr="007B3A19">
              <w:rPr>
                <w:rFonts w:ascii="Arial" w:hAnsi="Arial" w:cs="Arial"/>
                <w:sz w:val="24"/>
                <w:szCs w:val="24"/>
              </w:rPr>
              <w:t xml:space="preserve"> Bias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Hate Crime in the Community</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Mental Health</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Community Carousel</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Pr="007B3A19" w:rsidRDefault="0099354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Pr="007B3A19" w:rsidRDefault="008E1A3C" w:rsidP="007827D4">
            <w:pPr>
              <w:spacing w:line="360" w:lineRule="auto"/>
              <w:rPr>
                <w:rFonts w:ascii="Arial" w:hAnsi="Arial" w:cs="Arial"/>
                <w:sz w:val="24"/>
                <w:szCs w:val="24"/>
              </w:rPr>
            </w:pPr>
            <w:r>
              <w:rPr>
                <w:rFonts w:ascii="Arial" w:hAnsi="Arial" w:cs="Arial"/>
                <w:sz w:val="24"/>
                <w:szCs w:val="24"/>
              </w:rPr>
              <w:t>C</w:t>
            </w:r>
            <w:r w:rsidR="007827D4" w:rsidRPr="007B3A19">
              <w:rPr>
                <w:rFonts w:ascii="Arial" w:hAnsi="Arial" w:cs="Arial"/>
                <w:sz w:val="24"/>
                <w:szCs w:val="24"/>
              </w:rPr>
              <w:t>urriculum Vitae</w:t>
            </w:r>
            <w:r w:rsidR="007827D4">
              <w:rPr>
                <w:rFonts w:ascii="Arial" w:hAnsi="Arial" w:cs="Arial"/>
                <w:sz w:val="24"/>
                <w:szCs w:val="24"/>
              </w:rPr>
              <w:t>(CV)</w:t>
            </w:r>
            <w:r w:rsidR="007827D4" w:rsidRPr="007B3A19">
              <w:rPr>
                <w:rFonts w:ascii="Arial" w:hAnsi="Arial" w:cs="Arial"/>
                <w:sz w:val="24"/>
                <w:szCs w:val="24"/>
              </w:rPr>
              <w:t xml:space="preserve"> development</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Interview Techniques</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8E1A3C" w:rsidRPr="007B3A19" w:rsidRDefault="008E1A3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 xml:space="preserve">Feedback </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Budgeting</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Welsh Basic Language .Day 1</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8646FC" w:rsidRPr="007B3A19" w:rsidRDefault="008646F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lastRenderedPageBreak/>
              <w:t>Welsh Basic Language .Day 2</w:t>
            </w: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Pr="007B3A19" w:rsidRDefault="0099354C"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
          <w:p w:rsidR="007827D4" w:rsidRPr="007B3A19" w:rsidRDefault="007827D4" w:rsidP="007827D4">
            <w:pPr>
              <w:spacing w:line="360" w:lineRule="auto"/>
              <w:rPr>
                <w:rFonts w:ascii="Arial" w:hAnsi="Arial" w:cs="Arial"/>
                <w:sz w:val="24"/>
                <w:szCs w:val="24"/>
              </w:rPr>
            </w:pPr>
            <w:proofErr w:type="spellStart"/>
            <w:r w:rsidRPr="007B3A19">
              <w:rPr>
                <w:rFonts w:ascii="Arial" w:hAnsi="Arial" w:cs="Arial"/>
                <w:sz w:val="24"/>
                <w:szCs w:val="24"/>
              </w:rPr>
              <w:lastRenderedPageBreak/>
              <w:t>Self Reflection</w:t>
            </w:r>
            <w:proofErr w:type="spellEnd"/>
            <w:r w:rsidRPr="007B3A19">
              <w:rPr>
                <w:rFonts w:ascii="Arial" w:hAnsi="Arial" w:cs="Arial"/>
                <w:sz w:val="24"/>
                <w:szCs w:val="24"/>
              </w:rPr>
              <w:t xml:space="preserve"> for </w:t>
            </w:r>
          </w:p>
          <w:p w:rsidR="007827D4" w:rsidRPr="007B3A19" w:rsidRDefault="007827D4" w:rsidP="007827D4">
            <w:pPr>
              <w:spacing w:line="360" w:lineRule="auto"/>
              <w:rPr>
                <w:rFonts w:ascii="Arial" w:hAnsi="Arial" w:cs="Arial"/>
                <w:sz w:val="24"/>
                <w:szCs w:val="24"/>
              </w:rPr>
            </w:pPr>
            <w:r w:rsidRPr="007B3A19">
              <w:rPr>
                <w:rFonts w:ascii="Arial" w:hAnsi="Arial" w:cs="Arial"/>
                <w:sz w:val="24"/>
                <w:szCs w:val="24"/>
              </w:rPr>
              <w:t>Personal Development for Continued Professional Development</w:t>
            </w: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 xml:space="preserve"> </w:t>
            </w:r>
          </w:p>
          <w:p w:rsidR="007827D4" w:rsidRPr="006130B9" w:rsidRDefault="007827D4" w:rsidP="007827D4">
            <w:pPr>
              <w:spacing w:line="360" w:lineRule="auto"/>
              <w:jc w:val="both"/>
              <w:rPr>
                <w:rFonts w:ascii="Arial" w:hAnsi="Arial" w:cs="Arial"/>
                <w:b/>
                <w:sz w:val="24"/>
                <w:szCs w:val="24"/>
              </w:rPr>
            </w:pPr>
          </w:p>
        </w:tc>
        <w:tc>
          <w:tcPr>
            <w:tcW w:w="3686" w:type="dxa"/>
          </w:tcPr>
          <w:p w:rsidR="007827D4" w:rsidRPr="006130B9"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rPr>
                <w:rFonts w:ascii="Arial" w:hAnsi="Arial" w:cs="Arial"/>
                <w:sz w:val="24"/>
                <w:szCs w:val="24"/>
              </w:rPr>
            </w:pPr>
            <w:r w:rsidRPr="002623BF">
              <w:rPr>
                <w:rFonts w:ascii="Arial" w:hAnsi="Arial" w:cs="Arial"/>
                <w:b/>
                <w:sz w:val="24"/>
                <w:szCs w:val="24"/>
              </w:rPr>
              <w:t>Aim</w:t>
            </w:r>
            <w:r w:rsidR="002623BF" w:rsidRPr="002623BF">
              <w:rPr>
                <w:rFonts w:ascii="Arial" w:hAnsi="Arial" w:cs="Arial"/>
                <w:b/>
                <w:sz w:val="24"/>
                <w:szCs w:val="24"/>
              </w:rPr>
              <w:t xml:space="preserve"> -</w:t>
            </w:r>
            <w:r w:rsidR="002623BF">
              <w:rPr>
                <w:rFonts w:ascii="Arial" w:hAnsi="Arial" w:cs="Arial"/>
                <w:sz w:val="24"/>
                <w:szCs w:val="24"/>
              </w:rPr>
              <w:t xml:space="preserve"> </w:t>
            </w:r>
            <w:r w:rsidRPr="006130B9">
              <w:rPr>
                <w:rFonts w:ascii="Arial" w:hAnsi="Arial" w:cs="Arial"/>
                <w:sz w:val="24"/>
                <w:szCs w:val="24"/>
              </w:rPr>
              <w:t xml:space="preserve">To enhance the learners </w:t>
            </w:r>
            <w:proofErr w:type="spellStart"/>
            <w:r w:rsidRPr="006130B9">
              <w:rPr>
                <w:rFonts w:ascii="Arial" w:hAnsi="Arial" w:cs="Arial"/>
                <w:sz w:val="24"/>
                <w:szCs w:val="24"/>
              </w:rPr>
              <w:t>self awareness</w:t>
            </w:r>
            <w:proofErr w:type="spellEnd"/>
            <w:r w:rsidRPr="006130B9">
              <w:rPr>
                <w:rFonts w:ascii="Arial" w:hAnsi="Arial" w:cs="Arial"/>
                <w:sz w:val="24"/>
                <w:szCs w:val="24"/>
              </w:rPr>
              <w:t xml:space="preserve"> and self confidence</w:t>
            </w:r>
          </w:p>
          <w:p w:rsidR="007827D4" w:rsidRPr="002623BF" w:rsidRDefault="007827D4" w:rsidP="007827D4">
            <w:pPr>
              <w:spacing w:line="360" w:lineRule="auto"/>
              <w:rPr>
                <w:rFonts w:ascii="Arial" w:hAnsi="Arial" w:cs="Arial"/>
                <w:b/>
                <w:sz w:val="24"/>
                <w:szCs w:val="24"/>
              </w:rPr>
            </w:pPr>
            <w:r w:rsidRPr="002623BF">
              <w:rPr>
                <w:rFonts w:ascii="Arial" w:hAnsi="Arial" w:cs="Arial"/>
                <w:b/>
                <w:sz w:val="24"/>
                <w:szCs w:val="24"/>
              </w:rPr>
              <w:t>Objectives</w:t>
            </w:r>
            <w:r w:rsidR="002623BF" w:rsidRPr="002623BF">
              <w:rPr>
                <w:rFonts w:ascii="Arial" w:hAnsi="Arial" w:cs="Arial"/>
                <w:b/>
                <w:sz w:val="24"/>
                <w:szCs w:val="24"/>
              </w:rPr>
              <w:t>:</w:t>
            </w:r>
          </w:p>
          <w:p w:rsidR="007827D4" w:rsidRPr="006130B9" w:rsidRDefault="007827D4" w:rsidP="00802CB5">
            <w:pPr>
              <w:pStyle w:val="ListParagraph"/>
              <w:numPr>
                <w:ilvl w:val="0"/>
                <w:numId w:val="70"/>
              </w:numPr>
              <w:spacing w:line="360" w:lineRule="auto"/>
              <w:rPr>
                <w:rFonts w:ascii="Arial" w:hAnsi="Arial" w:cs="Arial"/>
                <w:sz w:val="24"/>
                <w:szCs w:val="24"/>
              </w:rPr>
            </w:pPr>
            <w:r w:rsidRPr="006130B9">
              <w:rPr>
                <w:rFonts w:ascii="Arial" w:hAnsi="Arial" w:cs="Arial"/>
                <w:sz w:val="24"/>
                <w:szCs w:val="24"/>
              </w:rPr>
              <w:t>Identify own self awareness</w:t>
            </w:r>
          </w:p>
          <w:p w:rsidR="007827D4" w:rsidRPr="006130B9" w:rsidRDefault="007827D4" w:rsidP="00802CB5">
            <w:pPr>
              <w:pStyle w:val="ListParagraph"/>
              <w:numPr>
                <w:ilvl w:val="0"/>
                <w:numId w:val="70"/>
              </w:numPr>
              <w:spacing w:line="360" w:lineRule="auto"/>
              <w:rPr>
                <w:rFonts w:ascii="Arial" w:hAnsi="Arial" w:cs="Arial"/>
                <w:sz w:val="24"/>
                <w:szCs w:val="24"/>
              </w:rPr>
            </w:pPr>
            <w:r w:rsidRPr="006130B9">
              <w:rPr>
                <w:rFonts w:ascii="Arial" w:hAnsi="Arial" w:cs="Arial"/>
                <w:sz w:val="24"/>
                <w:szCs w:val="24"/>
              </w:rPr>
              <w:t>Identify tools and techniques to boost self confidence</w:t>
            </w:r>
          </w:p>
          <w:p w:rsidR="007827D4" w:rsidRPr="006130B9" w:rsidRDefault="007827D4" w:rsidP="00802CB5">
            <w:pPr>
              <w:numPr>
                <w:ilvl w:val="0"/>
                <w:numId w:val="70"/>
              </w:numPr>
              <w:spacing w:line="360" w:lineRule="auto"/>
              <w:rPr>
                <w:rFonts w:ascii="Arial" w:hAnsi="Arial" w:cs="Arial"/>
                <w:sz w:val="24"/>
                <w:szCs w:val="24"/>
              </w:rPr>
            </w:pPr>
            <w:r w:rsidRPr="006130B9">
              <w:rPr>
                <w:rFonts w:ascii="Arial" w:hAnsi="Arial" w:cs="Arial"/>
                <w:sz w:val="24"/>
                <w:szCs w:val="24"/>
              </w:rPr>
              <w:t>Recognise methods of increasing confidence and self-esteem in a given situation</w:t>
            </w: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Aim</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For the leaner to explain their own learning style</w:t>
            </w:r>
          </w:p>
          <w:p w:rsidR="007827D4" w:rsidRPr="00AE3827" w:rsidRDefault="007827D4" w:rsidP="007827D4">
            <w:pPr>
              <w:spacing w:line="360" w:lineRule="auto"/>
              <w:rPr>
                <w:rFonts w:ascii="Arial" w:hAnsi="Arial" w:cs="Arial"/>
                <w:b/>
                <w:sz w:val="24"/>
                <w:szCs w:val="24"/>
              </w:rPr>
            </w:pPr>
            <w:r w:rsidRPr="00AE3827">
              <w:rPr>
                <w:rFonts w:ascii="Arial" w:hAnsi="Arial" w:cs="Arial"/>
                <w:b/>
                <w:sz w:val="24"/>
                <w:szCs w:val="24"/>
              </w:rPr>
              <w:t>Objectives</w:t>
            </w:r>
          </w:p>
          <w:p w:rsidR="007827D4" w:rsidRPr="007827D4" w:rsidRDefault="007827D4" w:rsidP="00802CB5">
            <w:pPr>
              <w:pStyle w:val="ListParagraph"/>
              <w:numPr>
                <w:ilvl w:val="0"/>
                <w:numId w:val="70"/>
              </w:numPr>
              <w:spacing w:line="360" w:lineRule="auto"/>
              <w:rPr>
                <w:rFonts w:ascii="Arial" w:hAnsi="Arial" w:cs="Arial"/>
                <w:sz w:val="24"/>
                <w:szCs w:val="24"/>
              </w:rPr>
            </w:pPr>
            <w:r w:rsidRPr="007827D4">
              <w:rPr>
                <w:rFonts w:ascii="Arial" w:hAnsi="Arial" w:cs="Arial"/>
                <w:sz w:val="24"/>
                <w:szCs w:val="24"/>
              </w:rPr>
              <w:lastRenderedPageBreak/>
              <w:t>Explain the four different learning styles according to Honey and Mumford</w:t>
            </w:r>
          </w:p>
          <w:p w:rsidR="007827D4" w:rsidRPr="007827D4" w:rsidRDefault="007827D4" w:rsidP="00802CB5">
            <w:pPr>
              <w:pStyle w:val="ListParagraph"/>
              <w:numPr>
                <w:ilvl w:val="0"/>
                <w:numId w:val="70"/>
              </w:numPr>
              <w:spacing w:line="360" w:lineRule="auto"/>
              <w:rPr>
                <w:rFonts w:ascii="Arial" w:hAnsi="Arial" w:cs="Arial"/>
                <w:sz w:val="24"/>
                <w:szCs w:val="24"/>
              </w:rPr>
            </w:pPr>
            <w:r w:rsidRPr="007827D4">
              <w:rPr>
                <w:rFonts w:ascii="Arial" w:hAnsi="Arial" w:cs="Arial"/>
                <w:sz w:val="24"/>
                <w:szCs w:val="24"/>
              </w:rPr>
              <w:t>Complete Honey and Mumford learning styles questionnaire</w:t>
            </w:r>
          </w:p>
          <w:p w:rsidR="007827D4" w:rsidRPr="006130B9" w:rsidRDefault="007827D4" w:rsidP="00802CB5">
            <w:pPr>
              <w:pStyle w:val="ListParagraph"/>
              <w:numPr>
                <w:ilvl w:val="0"/>
                <w:numId w:val="70"/>
              </w:numPr>
              <w:spacing w:line="360" w:lineRule="auto"/>
              <w:rPr>
                <w:rFonts w:ascii="Arial" w:hAnsi="Arial" w:cs="Arial"/>
                <w:sz w:val="24"/>
                <w:szCs w:val="24"/>
              </w:rPr>
            </w:pPr>
            <w:r w:rsidRPr="006130B9">
              <w:rPr>
                <w:rFonts w:ascii="Arial" w:hAnsi="Arial" w:cs="Arial"/>
                <w:sz w:val="24"/>
                <w:szCs w:val="24"/>
              </w:rPr>
              <w:t xml:space="preserve">Explain own learning preference according to Honey and Mumford </w:t>
            </w:r>
          </w:p>
          <w:p w:rsidR="007827D4" w:rsidRPr="006130B9" w:rsidRDefault="007827D4" w:rsidP="007827D4">
            <w:pPr>
              <w:spacing w:line="360" w:lineRule="auto"/>
              <w:ind w:left="720"/>
              <w:rPr>
                <w:rFonts w:ascii="Arial" w:hAnsi="Arial" w:cs="Arial"/>
                <w:sz w:val="24"/>
                <w:szCs w:val="24"/>
              </w:rPr>
            </w:pPr>
            <w:proofErr w:type="spellStart"/>
            <w:r w:rsidRPr="006130B9">
              <w:rPr>
                <w:rFonts w:ascii="Arial" w:hAnsi="Arial" w:cs="Arial"/>
                <w:sz w:val="24"/>
                <w:szCs w:val="24"/>
              </w:rPr>
              <w:t>Questionairre</w:t>
            </w:r>
            <w:proofErr w:type="spellEnd"/>
          </w:p>
          <w:p w:rsidR="007827D4" w:rsidRPr="006130B9" w:rsidRDefault="007827D4" w:rsidP="007827D4">
            <w:pPr>
              <w:spacing w:line="360" w:lineRule="auto"/>
              <w:ind w:left="360"/>
              <w:rPr>
                <w:rFonts w:ascii="Arial" w:hAnsi="Arial" w:cs="Arial"/>
                <w:sz w:val="24"/>
                <w:szCs w:val="24"/>
              </w:rPr>
            </w:pPr>
          </w:p>
          <w:p w:rsidR="007827D4" w:rsidRDefault="007827D4" w:rsidP="007827D4">
            <w:pPr>
              <w:spacing w:line="360" w:lineRule="auto"/>
              <w:ind w:left="360"/>
              <w:rPr>
                <w:rFonts w:ascii="Arial" w:hAnsi="Arial" w:cs="Arial"/>
                <w:sz w:val="24"/>
                <w:szCs w:val="24"/>
              </w:rPr>
            </w:pPr>
          </w:p>
          <w:p w:rsidR="007827D4" w:rsidRPr="006130B9" w:rsidRDefault="007827D4" w:rsidP="007827D4">
            <w:pPr>
              <w:spacing w:line="360" w:lineRule="auto"/>
              <w:ind w:left="360"/>
              <w:rPr>
                <w:rFonts w:ascii="Arial" w:hAnsi="Arial" w:cs="Arial"/>
                <w:sz w:val="24"/>
                <w:szCs w:val="24"/>
              </w:rPr>
            </w:pPr>
          </w:p>
          <w:p w:rsidR="007827D4" w:rsidRPr="006130B9" w:rsidRDefault="007827D4" w:rsidP="007827D4">
            <w:pPr>
              <w:spacing w:line="360" w:lineRule="auto"/>
              <w:ind w:left="360"/>
              <w:rPr>
                <w:rFonts w:ascii="Arial" w:hAnsi="Arial" w:cs="Arial"/>
                <w:sz w:val="24"/>
                <w:szCs w:val="24"/>
              </w:rPr>
            </w:pPr>
          </w:p>
          <w:p w:rsidR="007827D4" w:rsidRPr="006130B9" w:rsidRDefault="007827D4" w:rsidP="007827D4">
            <w:pPr>
              <w:spacing w:line="360" w:lineRule="auto"/>
              <w:rPr>
                <w:rFonts w:ascii="Arial" w:hAnsi="Arial" w:cs="Arial"/>
                <w:sz w:val="24"/>
                <w:szCs w:val="24"/>
                <w:lang w:val="en-US"/>
              </w:rPr>
            </w:pPr>
            <w:r w:rsidRPr="006130B9">
              <w:rPr>
                <w:rFonts w:ascii="Arial" w:hAnsi="Arial" w:cs="Arial"/>
                <w:b/>
                <w:bCs/>
                <w:sz w:val="24"/>
                <w:szCs w:val="24"/>
                <w:lang w:val="en-US"/>
              </w:rPr>
              <w:t xml:space="preserve">Aim </w:t>
            </w:r>
            <w:proofErr w:type="gramStart"/>
            <w:r w:rsidRPr="006130B9">
              <w:rPr>
                <w:rFonts w:ascii="Arial" w:hAnsi="Arial" w:cs="Arial"/>
                <w:b/>
                <w:bCs/>
                <w:sz w:val="24"/>
                <w:szCs w:val="24"/>
                <w:lang w:val="en-US"/>
              </w:rPr>
              <w:t xml:space="preserve">–  </w:t>
            </w:r>
            <w:r w:rsidRPr="006130B9">
              <w:rPr>
                <w:rFonts w:ascii="Arial" w:hAnsi="Arial" w:cs="Arial"/>
                <w:sz w:val="24"/>
                <w:szCs w:val="24"/>
                <w:lang w:val="en-US"/>
              </w:rPr>
              <w:t>To</w:t>
            </w:r>
            <w:proofErr w:type="gramEnd"/>
            <w:r w:rsidRPr="006130B9">
              <w:rPr>
                <w:rFonts w:ascii="Arial" w:hAnsi="Arial" w:cs="Arial"/>
                <w:sz w:val="24"/>
                <w:szCs w:val="24"/>
                <w:lang w:val="en-US"/>
              </w:rPr>
              <w:t xml:space="preserve"> raise awareness of employment rights and responsibilities. </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7827D4" w:rsidRPr="006130B9" w:rsidRDefault="007827D4" w:rsidP="007827D4">
            <w:pPr>
              <w:spacing w:line="360" w:lineRule="auto"/>
              <w:rPr>
                <w:rFonts w:ascii="Arial" w:hAnsi="Arial" w:cs="Arial"/>
                <w:color w:val="202124"/>
                <w:sz w:val="24"/>
                <w:szCs w:val="24"/>
              </w:rPr>
            </w:pPr>
            <w:r w:rsidRPr="006130B9">
              <w:rPr>
                <w:rFonts w:ascii="Arial" w:hAnsi="Arial" w:cs="Arial"/>
                <w:b/>
                <w:bCs/>
                <w:sz w:val="24"/>
                <w:szCs w:val="24"/>
                <w:lang w:val="en-US"/>
              </w:rPr>
              <w:t>1.</w:t>
            </w:r>
            <w:r w:rsidRPr="006130B9">
              <w:rPr>
                <w:rFonts w:ascii="Arial" w:hAnsi="Arial" w:cs="Arial"/>
                <w:color w:val="202124"/>
                <w:sz w:val="24"/>
                <w:szCs w:val="24"/>
              </w:rPr>
              <w:t>Outline typical contents of a contract of employment</w:t>
            </w:r>
          </w:p>
          <w:p w:rsidR="007827D4" w:rsidRPr="006130B9" w:rsidRDefault="007827D4" w:rsidP="007827D4">
            <w:pPr>
              <w:spacing w:line="360" w:lineRule="auto"/>
              <w:rPr>
                <w:rFonts w:ascii="Arial" w:hAnsi="Arial" w:cs="Arial"/>
                <w:sz w:val="24"/>
                <w:szCs w:val="24"/>
              </w:rPr>
            </w:pPr>
            <w:r w:rsidRPr="006130B9">
              <w:rPr>
                <w:rFonts w:ascii="Arial" w:hAnsi="Arial" w:cs="Arial"/>
                <w:color w:val="202124"/>
                <w:sz w:val="24"/>
                <w:szCs w:val="24"/>
              </w:rPr>
              <w:lastRenderedPageBreak/>
              <w:t>2.State code of behaviour expected of employees</w:t>
            </w:r>
          </w:p>
          <w:p w:rsidR="007827D4" w:rsidRPr="006130B9" w:rsidRDefault="007827D4" w:rsidP="007827D4">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3.List the elements included on a typical payslip</w:t>
            </w:r>
          </w:p>
          <w:p w:rsidR="007827D4" w:rsidRPr="006130B9" w:rsidRDefault="007827D4" w:rsidP="007827D4">
            <w:pPr>
              <w:pStyle w:val="trt0xe"/>
              <w:shd w:val="clear" w:color="auto" w:fill="FFFFFF"/>
              <w:spacing w:before="0" w:beforeAutospacing="0" w:after="0" w:afterAutospacing="0" w:line="360" w:lineRule="auto"/>
              <w:rPr>
                <w:rFonts w:ascii="Arial" w:hAnsi="Arial" w:cs="Arial"/>
              </w:rPr>
            </w:pPr>
            <w:r w:rsidRPr="006130B9">
              <w:rPr>
                <w:rFonts w:ascii="Arial" w:hAnsi="Arial" w:cs="Arial"/>
                <w:color w:val="202124"/>
              </w:rPr>
              <w:t>4.Identify what is ‘working time’</w:t>
            </w:r>
          </w:p>
          <w:p w:rsidR="007827D4" w:rsidRPr="006130B9" w:rsidRDefault="007827D4" w:rsidP="007827D4">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5.List changes in personal circumstances that would need to be reported to employers</w:t>
            </w:r>
          </w:p>
          <w:p w:rsidR="007827D4" w:rsidRPr="006130B9" w:rsidRDefault="007827D4" w:rsidP="007827D4">
            <w:pPr>
              <w:pStyle w:val="trt0xe"/>
              <w:shd w:val="clear" w:color="auto" w:fill="FFFFFF"/>
              <w:spacing w:before="0" w:beforeAutospacing="0" w:after="60" w:afterAutospacing="0" w:line="360" w:lineRule="auto"/>
              <w:rPr>
                <w:rFonts w:ascii="Arial" w:hAnsi="Arial" w:cs="Arial"/>
                <w:color w:val="202124"/>
              </w:rPr>
            </w:pPr>
            <w:r w:rsidRPr="006130B9">
              <w:rPr>
                <w:rFonts w:ascii="Arial" w:hAnsi="Arial" w:cs="Arial"/>
                <w:color w:val="202124"/>
              </w:rPr>
              <w:t xml:space="preserve">6.Outline legislation concerning employment </w:t>
            </w:r>
          </w:p>
          <w:p w:rsidR="007827D4" w:rsidRDefault="007827D4" w:rsidP="007827D4">
            <w:pPr>
              <w:pStyle w:val="trt0xe"/>
              <w:shd w:val="clear" w:color="auto" w:fill="FFFFFF"/>
              <w:spacing w:before="0" w:beforeAutospacing="0" w:after="60" w:afterAutospacing="0" w:line="360" w:lineRule="auto"/>
              <w:rPr>
                <w:rFonts w:ascii="Arial" w:hAnsi="Arial" w:cs="Arial"/>
                <w:color w:val="202124"/>
              </w:rPr>
            </w:pPr>
          </w:p>
          <w:p w:rsidR="007827D4" w:rsidRDefault="007827D4" w:rsidP="007827D4">
            <w:pPr>
              <w:pStyle w:val="trt0xe"/>
              <w:shd w:val="clear" w:color="auto" w:fill="FFFFFF"/>
              <w:spacing w:before="0" w:beforeAutospacing="0" w:after="60" w:afterAutospacing="0" w:line="360" w:lineRule="auto"/>
              <w:rPr>
                <w:rFonts w:ascii="Arial" w:hAnsi="Arial" w:cs="Arial"/>
                <w:color w:val="202124"/>
              </w:rPr>
            </w:pPr>
          </w:p>
          <w:p w:rsidR="00AE3827" w:rsidRPr="006130B9" w:rsidRDefault="00AE3827" w:rsidP="007827D4">
            <w:pPr>
              <w:pStyle w:val="trt0xe"/>
              <w:shd w:val="clear" w:color="auto" w:fill="FFFFFF"/>
              <w:spacing w:before="0" w:beforeAutospacing="0" w:after="60" w:afterAutospacing="0" w:line="360" w:lineRule="auto"/>
              <w:rPr>
                <w:rFonts w:ascii="Arial" w:hAnsi="Arial" w:cs="Arial"/>
                <w:color w:val="202124"/>
              </w:rPr>
            </w:pPr>
          </w:p>
          <w:p w:rsidR="007827D4" w:rsidRPr="006130B9" w:rsidRDefault="00AE3827" w:rsidP="007827D4">
            <w:pPr>
              <w:autoSpaceDE w:val="0"/>
              <w:autoSpaceDN w:val="0"/>
              <w:adjustRightInd w:val="0"/>
              <w:spacing w:line="360" w:lineRule="auto"/>
              <w:rPr>
                <w:rFonts w:ascii="Arial" w:hAnsi="Arial" w:cs="Arial"/>
                <w:sz w:val="24"/>
                <w:szCs w:val="24"/>
              </w:rPr>
            </w:pPr>
            <w:r w:rsidRPr="00AE3827">
              <w:rPr>
                <w:rFonts w:ascii="Arial" w:hAnsi="Arial" w:cs="Arial"/>
                <w:b/>
                <w:sz w:val="24"/>
                <w:szCs w:val="24"/>
              </w:rPr>
              <w:t>Aim</w:t>
            </w:r>
            <w:r>
              <w:rPr>
                <w:rFonts w:ascii="Arial" w:hAnsi="Arial" w:cs="Arial"/>
                <w:sz w:val="24"/>
                <w:szCs w:val="24"/>
              </w:rPr>
              <w:t xml:space="preserve"> </w:t>
            </w:r>
            <w:proofErr w:type="gramStart"/>
            <w:r>
              <w:rPr>
                <w:rFonts w:ascii="Arial" w:hAnsi="Arial" w:cs="Arial"/>
                <w:sz w:val="24"/>
                <w:szCs w:val="24"/>
              </w:rPr>
              <w:t xml:space="preserve">-  </w:t>
            </w:r>
            <w:r w:rsidR="007827D4" w:rsidRPr="006130B9">
              <w:rPr>
                <w:rFonts w:ascii="Arial" w:hAnsi="Arial" w:cs="Arial"/>
                <w:sz w:val="24"/>
                <w:szCs w:val="24"/>
              </w:rPr>
              <w:t>For</w:t>
            </w:r>
            <w:proofErr w:type="gramEnd"/>
            <w:r w:rsidR="007827D4" w:rsidRPr="006130B9">
              <w:rPr>
                <w:rFonts w:ascii="Arial" w:hAnsi="Arial" w:cs="Arial"/>
                <w:sz w:val="24"/>
                <w:szCs w:val="24"/>
              </w:rPr>
              <w:t xml:space="preserve"> the learners to be able </w:t>
            </w:r>
            <w:r w:rsidR="007827D4" w:rsidRPr="006130B9">
              <w:rPr>
                <w:rFonts w:ascii="Arial" w:hAnsi="Arial" w:cs="Arial"/>
                <w:sz w:val="24"/>
                <w:szCs w:val="24"/>
                <w:lang w:val="en-US"/>
              </w:rPr>
              <w:t xml:space="preserve">to interact with people using appropriate language and </w:t>
            </w:r>
            <w:proofErr w:type="spellStart"/>
            <w:r w:rsidR="007827D4" w:rsidRPr="006130B9">
              <w:rPr>
                <w:rFonts w:ascii="Arial" w:hAnsi="Arial" w:cs="Arial"/>
                <w:sz w:val="24"/>
                <w:szCs w:val="24"/>
                <w:lang w:val="en-US"/>
              </w:rPr>
              <w:t>behaviour</w:t>
            </w:r>
            <w:proofErr w:type="spellEnd"/>
            <w:r w:rsidR="007827D4" w:rsidRPr="006130B9">
              <w:rPr>
                <w:rFonts w:ascii="Arial" w:hAnsi="Arial" w:cs="Arial"/>
                <w:sz w:val="24"/>
                <w:szCs w:val="24"/>
                <w:lang w:val="en-US"/>
              </w:rPr>
              <w:t>.</w:t>
            </w:r>
            <w:r w:rsidR="007827D4" w:rsidRPr="006130B9">
              <w:rPr>
                <w:rFonts w:ascii="Arial" w:hAnsi="Arial" w:cs="Arial"/>
                <w:sz w:val="24"/>
                <w:szCs w:val="24"/>
              </w:rPr>
              <w:t xml:space="preserve">  </w:t>
            </w:r>
          </w:p>
          <w:p w:rsidR="007827D4" w:rsidRPr="006130B9" w:rsidRDefault="007827D4" w:rsidP="007827D4">
            <w:pPr>
              <w:autoSpaceDE w:val="0"/>
              <w:autoSpaceDN w:val="0"/>
              <w:adjustRightInd w:val="0"/>
              <w:spacing w:line="360" w:lineRule="auto"/>
              <w:rPr>
                <w:rFonts w:ascii="Arial" w:hAnsi="Arial" w:cs="Arial"/>
                <w:sz w:val="24"/>
                <w:szCs w:val="24"/>
              </w:rPr>
            </w:pPr>
            <w:r w:rsidRPr="00AE3827">
              <w:rPr>
                <w:rFonts w:ascii="Arial" w:hAnsi="Arial" w:cs="Arial"/>
                <w:b/>
                <w:sz w:val="24"/>
                <w:szCs w:val="24"/>
              </w:rPr>
              <w:t>Objectives</w:t>
            </w:r>
            <w:r w:rsidR="00AE3827">
              <w:rPr>
                <w:rFonts w:ascii="Arial" w:hAnsi="Arial" w:cs="Arial"/>
                <w:sz w:val="24"/>
                <w:szCs w:val="24"/>
              </w:rPr>
              <w:t>:</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1. </w:t>
            </w:r>
            <w:r w:rsidR="007827D4" w:rsidRPr="006130B9">
              <w:rPr>
                <w:rFonts w:ascii="Arial" w:hAnsi="Arial" w:cs="Arial"/>
                <w:sz w:val="24"/>
                <w:szCs w:val="24"/>
                <w:lang w:val="en-US"/>
              </w:rPr>
              <w:t>Identify different forms and range of effective communication</w:t>
            </w:r>
          </w:p>
          <w:p w:rsidR="00AE4576"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lastRenderedPageBreak/>
              <w:t xml:space="preserve">2. </w:t>
            </w:r>
            <w:r w:rsidR="007827D4" w:rsidRPr="006130B9">
              <w:rPr>
                <w:rFonts w:ascii="Arial" w:hAnsi="Arial" w:cs="Arial"/>
                <w:sz w:val="24"/>
                <w:szCs w:val="24"/>
                <w:lang w:val="en-US"/>
              </w:rPr>
              <w:t xml:space="preserve"> Consider methods of communicating clearly and effectively </w:t>
            </w:r>
            <w:r w:rsidR="0099354C">
              <w:rPr>
                <w:rFonts w:ascii="Arial" w:hAnsi="Arial" w:cs="Arial"/>
                <w:sz w:val="24"/>
                <w:szCs w:val="24"/>
                <w:lang w:val="en-US"/>
              </w:rPr>
              <w:t>from given scenarios</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3.</w:t>
            </w:r>
            <w:r w:rsidR="007827D4" w:rsidRPr="006130B9">
              <w:rPr>
                <w:rFonts w:ascii="Arial" w:hAnsi="Arial" w:cs="Arial"/>
                <w:sz w:val="24"/>
                <w:szCs w:val="24"/>
                <w:lang w:val="en-US"/>
              </w:rPr>
              <w:t xml:space="preserve"> Explain why the ability to listen is important</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4.</w:t>
            </w:r>
            <w:r w:rsidR="007827D4" w:rsidRPr="006130B9">
              <w:rPr>
                <w:rFonts w:ascii="Arial" w:hAnsi="Arial" w:cs="Arial"/>
                <w:sz w:val="24"/>
                <w:szCs w:val="24"/>
                <w:lang w:val="en-US"/>
              </w:rPr>
              <w:t xml:space="preserve"> Explain the effect of culture on communication</w:t>
            </w:r>
          </w:p>
          <w:p w:rsidR="007827D4" w:rsidRPr="006130B9" w:rsidRDefault="00AE4576" w:rsidP="007827D4">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 xml:space="preserve">5. </w:t>
            </w:r>
            <w:r w:rsidR="007827D4" w:rsidRPr="006130B9">
              <w:rPr>
                <w:rFonts w:ascii="Arial" w:hAnsi="Arial" w:cs="Arial"/>
                <w:sz w:val="24"/>
                <w:szCs w:val="24"/>
                <w:lang w:val="en-US"/>
              </w:rPr>
              <w:t>Demonstrate varying use of language to meet the needs of others and existing</w:t>
            </w:r>
          </w:p>
          <w:p w:rsidR="007827D4" w:rsidRDefault="00F11BD5" w:rsidP="00F11BD5">
            <w:pPr>
              <w:autoSpaceDE w:val="0"/>
              <w:autoSpaceDN w:val="0"/>
              <w:adjustRightInd w:val="0"/>
              <w:spacing w:line="360" w:lineRule="auto"/>
              <w:rPr>
                <w:rFonts w:ascii="Arial" w:hAnsi="Arial" w:cs="Arial"/>
                <w:sz w:val="24"/>
                <w:szCs w:val="24"/>
                <w:lang w:val="en-US"/>
              </w:rPr>
            </w:pPr>
            <w:r>
              <w:rPr>
                <w:rFonts w:ascii="Arial" w:hAnsi="Arial" w:cs="Arial"/>
                <w:sz w:val="24"/>
                <w:szCs w:val="24"/>
                <w:lang w:val="en-US"/>
              </w:rPr>
              <w:t>Circumstance</w:t>
            </w:r>
          </w:p>
          <w:p w:rsidR="00F11BD5" w:rsidRDefault="00F11BD5" w:rsidP="00F11BD5">
            <w:pPr>
              <w:autoSpaceDE w:val="0"/>
              <w:autoSpaceDN w:val="0"/>
              <w:adjustRightInd w:val="0"/>
              <w:spacing w:line="360" w:lineRule="auto"/>
              <w:rPr>
                <w:rFonts w:ascii="Arial" w:hAnsi="Arial" w:cs="Arial"/>
                <w:sz w:val="24"/>
                <w:szCs w:val="24"/>
                <w:lang w:val="en-US"/>
              </w:rPr>
            </w:pPr>
          </w:p>
          <w:p w:rsidR="00F11BD5" w:rsidRDefault="00F11BD5" w:rsidP="00F11BD5">
            <w:pPr>
              <w:autoSpaceDE w:val="0"/>
              <w:autoSpaceDN w:val="0"/>
              <w:adjustRightInd w:val="0"/>
              <w:spacing w:line="360" w:lineRule="auto"/>
              <w:rPr>
                <w:rFonts w:ascii="Arial" w:hAnsi="Arial" w:cs="Arial"/>
                <w:sz w:val="24"/>
                <w:szCs w:val="24"/>
                <w:lang w:val="en-US"/>
              </w:rPr>
            </w:pPr>
          </w:p>
          <w:p w:rsidR="00F11BD5" w:rsidRPr="00F11BD5" w:rsidRDefault="00F11BD5" w:rsidP="00F11BD5">
            <w:pPr>
              <w:autoSpaceDE w:val="0"/>
              <w:autoSpaceDN w:val="0"/>
              <w:adjustRightInd w:val="0"/>
              <w:spacing w:line="360" w:lineRule="auto"/>
              <w:rPr>
                <w:rFonts w:ascii="Arial" w:hAnsi="Arial" w:cs="Arial"/>
                <w:sz w:val="24"/>
                <w:szCs w:val="24"/>
                <w:lang w:val="en-US"/>
              </w:rPr>
            </w:pPr>
          </w:p>
          <w:p w:rsidR="007827D4" w:rsidRPr="006130B9" w:rsidRDefault="007827D4" w:rsidP="007827D4">
            <w:pPr>
              <w:pStyle w:val="trt0xe"/>
              <w:shd w:val="clear" w:color="auto" w:fill="FFFFFF"/>
              <w:spacing w:before="0" w:beforeAutospacing="0" w:after="60" w:afterAutospacing="0" w:line="360" w:lineRule="auto"/>
              <w:rPr>
                <w:rFonts w:ascii="Arial" w:hAnsi="Arial" w:cs="Arial"/>
                <w:color w:val="202124"/>
              </w:rPr>
            </w:pP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 xml:space="preserve">Aim –  </w:t>
            </w:r>
            <w:r w:rsidR="008F6620">
              <w:rPr>
                <w:rFonts w:ascii="Arial" w:hAnsi="Arial" w:cs="Arial"/>
                <w:bCs/>
                <w:sz w:val="24"/>
                <w:szCs w:val="24"/>
                <w:lang w:val="en-US"/>
              </w:rPr>
              <w:t xml:space="preserve">To enhance communication with others and </w:t>
            </w:r>
            <w:proofErr w:type="spellStart"/>
            <w:r w:rsidR="008F6620">
              <w:rPr>
                <w:rFonts w:ascii="Arial" w:hAnsi="Arial" w:cs="Arial"/>
                <w:bCs/>
                <w:sz w:val="24"/>
                <w:szCs w:val="24"/>
                <w:lang w:val="en-US"/>
              </w:rPr>
              <w:t>recognise</w:t>
            </w:r>
            <w:proofErr w:type="spellEnd"/>
            <w:r w:rsidR="008F6620">
              <w:rPr>
                <w:rFonts w:ascii="Arial" w:hAnsi="Arial" w:cs="Arial"/>
                <w:bCs/>
                <w:sz w:val="24"/>
                <w:szCs w:val="24"/>
                <w:lang w:val="en-US"/>
              </w:rPr>
              <w:t xml:space="preserve"> team dynamics</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8F6620" w:rsidRPr="00F11BD5" w:rsidRDefault="008F6620" w:rsidP="00802CB5">
            <w:pPr>
              <w:pStyle w:val="ListParagraph"/>
              <w:numPr>
                <w:ilvl w:val="0"/>
                <w:numId w:val="71"/>
              </w:numPr>
              <w:spacing w:line="360" w:lineRule="auto"/>
              <w:rPr>
                <w:rFonts w:ascii="Arial" w:hAnsi="Arial" w:cs="Arial"/>
                <w:sz w:val="24"/>
                <w:szCs w:val="24"/>
                <w:lang w:val="en-US"/>
              </w:rPr>
            </w:pPr>
            <w:r w:rsidRPr="00F11BD5">
              <w:rPr>
                <w:rFonts w:ascii="Arial" w:hAnsi="Arial" w:cs="Arial"/>
                <w:sz w:val="24"/>
                <w:szCs w:val="24"/>
                <w:lang w:val="en-US"/>
              </w:rPr>
              <w:lastRenderedPageBreak/>
              <w:t>Explain the stages of Tuckman’s Model of team development</w:t>
            </w:r>
          </w:p>
          <w:p w:rsidR="007827D4" w:rsidRPr="00AE3827" w:rsidRDefault="007827D4" w:rsidP="00802CB5">
            <w:pPr>
              <w:pStyle w:val="ListParagraph"/>
              <w:numPr>
                <w:ilvl w:val="0"/>
                <w:numId w:val="71"/>
              </w:numPr>
              <w:spacing w:line="360" w:lineRule="auto"/>
              <w:rPr>
                <w:rFonts w:ascii="Arial" w:hAnsi="Arial" w:cs="Arial"/>
                <w:sz w:val="24"/>
                <w:szCs w:val="24"/>
                <w:lang w:val="en-US"/>
              </w:rPr>
            </w:pPr>
            <w:r w:rsidRPr="00AE3827">
              <w:rPr>
                <w:rFonts w:ascii="Arial" w:hAnsi="Arial" w:cs="Arial"/>
                <w:sz w:val="24"/>
                <w:szCs w:val="24"/>
                <w:lang w:val="en-US"/>
              </w:rPr>
              <w:t>Identify the importance of planning and preparing for tasks</w:t>
            </w:r>
          </w:p>
          <w:p w:rsidR="007827D4" w:rsidRPr="006130B9" w:rsidRDefault="007827D4" w:rsidP="00802CB5">
            <w:pPr>
              <w:pStyle w:val="ListParagraph"/>
              <w:numPr>
                <w:ilvl w:val="0"/>
                <w:numId w:val="71"/>
              </w:numPr>
              <w:spacing w:line="360" w:lineRule="auto"/>
              <w:rPr>
                <w:rFonts w:ascii="Arial" w:hAnsi="Arial" w:cs="Arial"/>
                <w:sz w:val="24"/>
                <w:szCs w:val="24"/>
                <w:lang w:val="en-US"/>
              </w:rPr>
            </w:pPr>
            <w:r w:rsidRPr="006130B9">
              <w:rPr>
                <w:rFonts w:ascii="Arial" w:hAnsi="Arial" w:cs="Arial"/>
                <w:sz w:val="24"/>
                <w:szCs w:val="24"/>
                <w:lang w:val="en-US"/>
              </w:rPr>
              <w:t>Identify the benefit of a collaborative approach to working with a team</w:t>
            </w:r>
          </w:p>
          <w:p w:rsidR="007827D4" w:rsidRPr="006130B9" w:rsidRDefault="007827D4" w:rsidP="007827D4">
            <w:pPr>
              <w:pStyle w:val="trt0xe"/>
              <w:shd w:val="clear" w:color="auto" w:fill="FFFFFF"/>
              <w:spacing w:before="0" w:beforeAutospacing="0" w:after="0" w:afterAutospacing="0" w:line="360" w:lineRule="auto"/>
              <w:ind w:left="360"/>
              <w:rPr>
                <w:rFonts w:ascii="Arial" w:hAnsi="Arial" w:cs="Arial"/>
              </w:rPr>
            </w:pPr>
          </w:p>
          <w:p w:rsidR="007827D4" w:rsidRDefault="007827D4" w:rsidP="007827D4">
            <w:pPr>
              <w:spacing w:line="360" w:lineRule="auto"/>
              <w:rPr>
                <w:rFonts w:ascii="Arial" w:hAnsi="Arial" w:cs="Arial"/>
                <w:sz w:val="24"/>
                <w:szCs w:val="24"/>
              </w:rPr>
            </w:pPr>
          </w:p>
          <w:p w:rsidR="00924082" w:rsidRPr="006130B9" w:rsidRDefault="00924082" w:rsidP="007827D4">
            <w:pPr>
              <w:spacing w:line="360" w:lineRule="auto"/>
              <w:rPr>
                <w:rFonts w:ascii="Arial" w:hAnsi="Arial" w:cs="Arial"/>
                <w:sz w:val="24"/>
                <w:szCs w:val="24"/>
              </w:rPr>
            </w:pPr>
          </w:p>
          <w:p w:rsidR="00FA2CE5" w:rsidRPr="00517973" w:rsidRDefault="00FA2CE5" w:rsidP="00FA2CE5">
            <w:pPr>
              <w:spacing w:line="360" w:lineRule="auto"/>
              <w:rPr>
                <w:rFonts w:ascii="Arial" w:hAnsi="Arial" w:cs="Arial"/>
                <w:bCs/>
                <w:sz w:val="24"/>
                <w:szCs w:val="24"/>
                <w:lang w:val="en-US"/>
              </w:rPr>
            </w:pPr>
            <w:r w:rsidRPr="00FA2CE5">
              <w:rPr>
                <w:rFonts w:ascii="Arial" w:hAnsi="Arial" w:cs="Arial"/>
                <w:b/>
                <w:bCs/>
                <w:sz w:val="24"/>
                <w:szCs w:val="24"/>
                <w:lang w:val="en-US"/>
              </w:rPr>
              <w:t>Aim –</w:t>
            </w:r>
            <w:r w:rsidRPr="00517973">
              <w:rPr>
                <w:rFonts w:ascii="Arial" w:hAnsi="Arial" w:cs="Arial"/>
                <w:bCs/>
                <w:sz w:val="24"/>
                <w:szCs w:val="24"/>
                <w:lang w:val="en-US"/>
              </w:rPr>
              <w:t xml:space="preserve"> </w:t>
            </w:r>
            <w:r>
              <w:rPr>
                <w:rFonts w:ascii="Arial" w:hAnsi="Arial" w:cs="Arial"/>
                <w:bCs/>
                <w:sz w:val="24"/>
                <w:szCs w:val="24"/>
                <w:lang w:val="en-US"/>
              </w:rPr>
              <w:t xml:space="preserve">to </w:t>
            </w:r>
            <w:r w:rsidRPr="00517973">
              <w:rPr>
                <w:rFonts w:ascii="Arial" w:hAnsi="Arial" w:cs="Arial"/>
                <w:sz w:val="24"/>
                <w:szCs w:val="24"/>
              </w:rPr>
              <w:t>provide learners</w:t>
            </w:r>
            <w:r>
              <w:rPr>
                <w:rFonts w:ascii="Arial" w:hAnsi="Arial" w:cs="Arial"/>
                <w:sz w:val="24"/>
                <w:szCs w:val="24"/>
              </w:rPr>
              <w:t xml:space="preserve"> with the knowledge of effective customer service</w:t>
            </w:r>
            <w:r w:rsidRPr="00517973">
              <w:rPr>
                <w:rFonts w:ascii="Arial" w:hAnsi="Arial" w:cs="Arial"/>
                <w:sz w:val="24"/>
                <w:szCs w:val="24"/>
              </w:rPr>
              <w:t>.</w:t>
            </w:r>
          </w:p>
          <w:p w:rsidR="00FA2CE5" w:rsidRPr="00FA2CE5" w:rsidRDefault="00FA2CE5" w:rsidP="00FA2CE5">
            <w:pPr>
              <w:spacing w:line="360" w:lineRule="auto"/>
              <w:rPr>
                <w:rFonts w:ascii="Arial" w:hAnsi="Arial" w:cs="Arial"/>
                <w:b/>
                <w:bCs/>
                <w:sz w:val="24"/>
                <w:szCs w:val="24"/>
                <w:lang w:val="en-US"/>
              </w:rPr>
            </w:pPr>
            <w:r w:rsidRPr="00FA2CE5">
              <w:rPr>
                <w:rFonts w:ascii="Arial" w:hAnsi="Arial" w:cs="Arial"/>
                <w:b/>
                <w:bCs/>
                <w:sz w:val="24"/>
                <w:szCs w:val="24"/>
                <w:lang w:val="en-US"/>
              </w:rPr>
              <w:t>Objectives:</w:t>
            </w:r>
          </w:p>
          <w:p w:rsidR="00FA2CE5" w:rsidRPr="00F11BD5" w:rsidRDefault="00FA2CE5" w:rsidP="00802CB5">
            <w:pPr>
              <w:pStyle w:val="ListParagraph"/>
              <w:numPr>
                <w:ilvl w:val="0"/>
                <w:numId w:val="72"/>
              </w:numPr>
              <w:spacing w:line="360" w:lineRule="auto"/>
              <w:rPr>
                <w:rFonts w:ascii="Arial" w:hAnsi="Arial" w:cs="Arial"/>
                <w:sz w:val="24"/>
                <w:szCs w:val="24"/>
              </w:rPr>
            </w:pPr>
            <w:r w:rsidRPr="00F11BD5">
              <w:rPr>
                <w:rFonts w:ascii="Arial" w:hAnsi="Arial" w:cs="Arial"/>
                <w:sz w:val="24"/>
                <w:szCs w:val="24"/>
              </w:rPr>
              <w:t>Outline the principles of customer service</w:t>
            </w:r>
          </w:p>
          <w:p w:rsidR="00FA2CE5" w:rsidRPr="00517973" w:rsidRDefault="00FA2CE5" w:rsidP="00802CB5">
            <w:pPr>
              <w:pStyle w:val="ListParagraph"/>
              <w:numPr>
                <w:ilvl w:val="0"/>
                <w:numId w:val="72"/>
              </w:numPr>
              <w:spacing w:line="360" w:lineRule="auto"/>
              <w:rPr>
                <w:rFonts w:ascii="Arial" w:hAnsi="Arial" w:cs="Arial"/>
                <w:sz w:val="24"/>
                <w:szCs w:val="24"/>
              </w:rPr>
            </w:pPr>
            <w:r>
              <w:rPr>
                <w:rFonts w:ascii="Arial" w:hAnsi="Arial" w:cs="Arial"/>
                <w:sz w:val="24"/>
                <w:szCs w:val="24"/>
              </w:rPr>
              <w:t>Explain the different types of customers</w:t>
            </w:r>
          </w:p>
          <w:p w:rsidR="00FA2CE5" w:rsidRPr="00517973" w:rsidRDefault="00FA2CE5" w:rsidP="00802CB5">
            <w:pPr>
              <w:pStyle w:val="ListParagraph"/>
              <w:numPr>
                <w:ilvl w:val="0"/>
                <w:numId w:val="72"/>
              </w:numPr>
              <w:spacing w:line="360" w:lineRule="auto"/>
              <w:rPr>
                <w:rFonts w:ascii="Arial" w:hAnsi="Arial" w:cs="Arial"/>
                <w:sz w:val="24"/>
                <w:szCs w:val="24"/>
              </w:rPr>
            </w:pPr>
            <w:r>
              <w:rPr>
                <w:rFonts w:ascii="Arial" w:hAnsi="Arial" w:cs="Arial"/>
                <w:sz w:val="24"/>
                <w:szCs w:val="24"/>
              </w:rPr>
              <w:lastRenderedPageBreak/>
              <w:t>Identify the importance of customer interaction</w:t>
            </w:r>
          </w:p>
          <w:p w:rsidR="00FA2CE5" w:rsidRDefault="00FA2CE5" w:rsidP="00802CB5">
            <w:pPr>
              <w:pStyle w:val="ListParagraph"/>
              <w:numPr>
                <w:ilvl w:val="0"/>
                <w:numId w:val="72"/>
              </w:numPr>
              <w:spacing w:line="360" w:lineRule="auto"/>
              <w:rPr>
                <w:rFonts w:ascii="Arial" w:hAnsi="Arial" w:cs="Arial"/>
                <w:sz w:val="24"/>
                <w:szCs w:val="24"/>
              </w:rPr>
            </w:pPr>
            <w:r>
              <w:rPr>
                <w:rFonts w:ascii="Arial" w:hAnsi="Arial" w:cs="Arial"/>
                <w:sz w:val="24"/>
                <w:szCs w:val="24"/>
              </w:rPr>
              <w:t xml:space="preserve">Explain how to </w:t>
            </w:r>
            <w:r w:rsidRPr="00517973">
              <w:rPr>
                <w:rFonts w:ascii="Arial" w:hAnsi="Arial" w:cs="Arial"/>
                <w:sz w:val="24"/>
                <w:szCs w:val="24"/>
              </w:rPr>
              <w:t xml:space="preserve">communicate </w:t>
            </w:r>
            <w:r>
              <w:rPr>
                <w:rFonts w:ascii="Arial" w:hAnsi="Arial" w:cs="Arial"/>
                <w:sz w:val="24"/>
                <w:szCs w:val="24"/>
              </w:rPr>
              <w:t>effectively</w:t>
            </w:r>
            <w:r w:rsidRPr="00517973">
              <w:rPr>
                <w:rFonts w:ascii="Arial" w:hAnsi="Arial" w:cs="Arial"/>
                <w:sz w:val="24"/>
                <w:szCs w:val="24"/>
              </w:rPr>
              <w:t xml:space="preserve"> with customers</w:t>
            </w:r>
            <w:r>
              <w:rPr>
                <w:rFonts w:ascii="Arial" w:hAnsi="Arial" w:cs="Arial"/>
                <w:sz w:val="24"/>
                <w:szCs w:val="24"/>
              </w:rPr>
              <w:t>, verbally and in writing</w:t>
            </w:r>
          </w:p>
          <w:p w:rsidR="00FA2CE5" w:rsidRPr="00517973" w:rsidRDefault="00FA2CE5" w:rsidP="00802CB5">
            <w:pPr>
              <w:pStyle w:val="ListParagraph"/>
              <w:numPr>
                <w:ilvl w:val="0"/>
                <w:numId w:val="72"/>
              </w:numPr>
              <w:spacing w:line="360" w:lineRule="auto"/>
              <w:rPr>
                <w:rFonts w:ascii="Arial" w:hAnsi="Arial" w:cs="Arial"/>
                <w:sz w:val="24"/>
                <w:szCs w:val="24"/>
              </w:rPr>
            </w:pPr>
            <w:r>
              <w:rPr>
                <w:rFonts w:ascii="Arial" w:hAnsi="Arial" w:cs="Arial"/>
                <w:sz w:val="24"/>
                <w:szCs w:val="24"/>
              </w:rPr>
              <w:t>Recognise how own behaviour can influence the way we interact with customers</w:t>
            </w:r>
          </w:p>
          <w:p w:rsidR="00FA2CE5" w:rsidRPr="00517973" w:rsidRDefault="00FA2CE5" w:rsidP="00802CB5">
            <w:pPr>
              <w:pStyle w:val="ListParagraph"/>
              <w:numPr>
                <w:ilvl w:val="0"/>
                <w:numId w:val="72"/>
              </w:numPr>
              <w:spacing w:line="360" w:lineRule="auto"/>
              <w:rPr>
                <w:rFonts w:ascii="Arial" w:hAnsi="Arial" w:cs="Arial"/>
                <w:sz w:val="24"/>
                <w:szCs w:val="24"/>
              </w:rPr>
            </w:pPr>
            <w:r>
              <w:rPr>
                <w:rFonts w:ascii="Arial" w:hAnsi="Arial" w:cs="Arial"/>
                <w:sz w:val="24"/>
                <w:szCs w:val="24"/>
              </w:rPr>
              <w:t xml:space="preserve">Discuss </w:t>
            </w:r>
            <w:r w:rsidRPr="00517973">
              <w:rPr>
                <w:rFonts w:ascii="Arial" w:hAnsi="Arial" w:cs="Arial"/>
                <w:sz w:val="24"/>
                <w:szCs w:val="24"/>
              </w:rPr>
              <w:t xml:space="preserve">how to </w:t>
            </w:r>
            <w:r>
              <w:rPr>
                <w:rFonts w:ascii="Arial" w:hAnsi="Arial" w:cs="Arial"/>
                <w:sz w:val="24"/>
                <w:szCs w:val="24"/>
              </w:rPr>
              <w:t xml:space="preserve">respond to </w:t>
            </w:r>
            <w:r w:rsidRPr="00517973">
              <w:rPr>
                <w:rFonts w:ascii="Arial" w:hAnsi="Arial" w:cs="Arial"/>
                <w:sz w:val="24"/>
                <w:szCs w:val="24"/>
              </w:rPr>
              <w:t>challenging customers</w:t>
            </w:r>
          </w:p>
          <w:p w:rsidR="00FA2CE5" w:rsidRPr="00517973" w:rsidRDefault="00FA2CE5" w:rsidP="00802CB5">
            <w:pPr>
              <w:pStyle w:val="ListParagraph"/>
              <w:numPr>
                <w:ilvl w:val="0"/>
                <w:numId w:val="72"/>
              </w:numPr>
              <w:spacing w:line="360" w:lineRule="auto"/>
              <w:rPr>
                <w:rFonts w:ascii="Arial" w:hAnsi="Arial" w:cs="Arial"/>
                <w:sz w:val="24"/>
                <w:szCs w:val="24"/>
              </w:rPr>
            </w:pPr>
            <w:r>
              <w:rPr>
                <w:rFonts w:ascii="Arial" w:hAnsi="Arial" w:cs="Arial"/>
                <w:sz w:val="24"/>
                <w:szCs w:val="24"/>
              </w:rPr>
              <w:t>Demonstrate how to effectively communicate with customers through a given scenario</w:t>
            </w:r>
          </w:p>
          <w:p w:rsidR="00AE4576" w:rsidRPr="006130B9" w:rsidRDefault="00AE4576" w:rsidP="00AE4576">
            <w:pPr>
              <w:pStyle w:val="ListParagraph"/>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F11BD5" w:rsidRDefault="00F11BD5" w:rsidP="007827D4">
            <w:pPr>
              <w:spacing w:line="360" w:lineRule="auto"/>
              <w:rPr>
                <w:rFonts w:ascii="Arial" w:hAnsi="Arial" w:cs="Arial"/>
                <w:sz w:val="24"/>
                <w:szCs w:val="24"/>
              </w:rPr>
            </w:pPr>
          </w:p>
          <w:p w:rsidR="00F11BD5" w:rsidRDefault="00F11BD5" w:rsidP="007827D4">
            <w:pPr>
              <w:spacing w:line="360" w:lineRule="auto"/>
              <w:rPr>
                <w:rFonts w:ascii="Arial" w:hAnsi="Arial" w:cs="Arial"/>
                <w:sz w:val="24"/>
                <w:szCs w:val="24"/>
              </w:rPr>
            </w:pPr>
          </w:p>
          <w:p w:rsidR="00F11BD5" w:rsidRDefault="00F11BD5" w:rsidP="007827D4">
            <w:pPr>
              <w:spacing w:line="360" w:lineRule="auto"/>
              <w:rPr>
                <w:rFonts w:ascii="Arial" w:hAnsi="Arial" w:cs="Arial"/>
                <w:b/>
                <w:sz w:val="24"/>
                <w:szCs w:val="24"/>
              </w:rPr>
            </w:pPr>
          </w:p>
          <w:p w:rsidR="00F11BD5" w:rsidRDefault="00F11BD5" w:rsidP="007827D4">
            <w:pPr>
              <w:spacing w:line="360" w:lineRule="auto"/>
              <w:rPr>
                <w:rFonts w:ascii="Arial" w:hAnsi="Arial" w:cs="Arial"/>
                <w:b/>
                <w:sz w:val="24"/>
                <w:szCs w:val="24"/>
              </w:rPr>
            </w:pPr>
          </w:p>
          <w:p w:rsidR="007827D4" w:rsidRPr="006130B9" w:rsidRDefault="007827D4" w:rsidP="007827D4">
            <w:pPr>
              <w:spacing w:line="360" w:lineRule="auto"/>
              <w:rPr>
                <w:rFonts w:ascii="Arial" w:hAnsi="Arial" w:cs="Arial"/>
                <w:sz w:val="24"/>
                <w:szCs w:val="24"/>
              </w:rPr>
            </w:pPr>
            <w:r w:rsidRPr="00AE3827">
              <w:rPr>
                <w:rFonts w:ascii="Arial" w:hAnsi="Arial" w:cs="Arial"/>
                <w:b/>
                <w:sz w:val="24"/>
                <w:szCs w:val="24"/>
              </w:rPr>
              <w:t>Aim</w:t>
            </w:r>
            <w:r w:rsidR="00AE3827" w:rsidRPr="00AE3827">
              <w:rPr>
                <w:rFonts w:ascii="Arial" w:hAnsi="Arial" w:cs="Arial"/>
                <w:b/>
                <w:sz w:val="24"/>
                <w:szCs w:val="24"/>
              </w:rPr>
              <w:t xml:space="preserve"> -</w:t>
            </w:r>
            <w:r w:rsidR="00AE3827">
              <w:rPr>
                <w:rFonts w:ascii="Arial" w:hAnsi="Arial" w:cs="Arial"/>
                <w:sz w:val="24"/>
                <w:szCs w:val="24"/>
              </w:rPr>
              <w:t xml:space="preserve">  </w:t>
            </w:r>
            <w:r w:rsidRPr="006130B9">
              <w:rPr>
                <w:rFonts w:ascii="Arial" w:hAnsi="Arial" w:cs="Arial"/>
                <w:sz w:val="24"/>
                <w:szCs w:val="24"/>
              </w:rPr>
              <w:t>To give the learners knowledge of Health and Safety at work and Manual Handling</w:t>
            </w:r>
          </w:p>
          <w:p w:rsidR="007827D4" w:rsidRPr="006130B9" w:rsidRDefault="007827D4" w:rsidP="007827D4">
            <w:pPr>
              <w:spacing w:line="360" w:lineRule="auto"/>
              <w:rPr>
                <w:rFonts w:ascii="Arial" w:hAnsi="Arial" w:cs="Arial"/>
                <w:sz w:val="24"/>
                <w:szCs w:val="24"/>
              </w:rPr>
            </w:pPr>
          </w:p>
          <w:p w:rsidR="00AE3827" w:rsidRDefault="007827D4" w:rsidP="00AE3827">
            <w:pPr>
              <w:spacing w:line="360" w:lineRule="auto"/>
              <w:rPr>
                <w:rFonts w:ascii="Arial" w:hAnsi="Arial" w:cs="Arial"/>
                <w:b/>
                <w:sz w:val="24"/>
                <w:szCs w:val="24"/>
              </w:rPr>
            </w:pPr>
            <w:r w:rsidRPr="00AE3827">
              <w:rPr>
                <w:rFonts w:ascii="Arial" w:hAnsi="Arial" w:cs="Arial"/>
                <w:b/>
                <w:sz w:val="24"/>
                <w:szCs w:val="24"/>
              </w:rPr>
              <w:t>Objectives</w:t>
            </w:r>
            <w:r w:rsidR="00AE3827" w:rsidRPr="00AE3827">
              <w:rPr>
                <w:rFonts w:ascii="Arial" w:hAnsi="Arial" w:cs="Arial"/>
                <w:b/>
                <w:sz w:val="24"/>
                <w:szCs w:val="24"/>
              </w:rPr>
              <w:t>:</w:t>
            </w:r>
          </w:p>
          <w:p w:rsidR="007827D4" w:rsidRPr="00F11BD5" w:rsidRDefault="007827D4" w:rsidP="00802CB5">
            <w:pPr>
              <w:pStyle w:val="ListParagraph"/>
              <w:numPr>
                <w:ilvl w:val="0"/>
                <w:numId w:val="73"/>
              </w:numPr>
              <w:spacing w:line="360" w:lineRule="auto"/>
              <w:rPr>
                <w:rFonts w:ascii="Arial" w:hAnsi="Arial" w:cs="Arial"/>
                <w:sz w:val="24"/>
                <w:szCs w:val="24"/>
              </w:rPr>
            </w:pPr>
            <w:r w:rsidRPr="00F11BD5">
              <w:rPr>
                <w:rFonts w:ascii="Arial" w:hAnsi="Arial" w:cs="Arial"/>
                <w:sz w:val="24"/>
                <w:szCs w:val="24"/>
              </w:rPr>
              <w:t>State the legislation for Health and Safety at Work Act</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Explain their responsibilities under the HASAWA</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Explain the difference between a risk and a hazard</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Define Manual Handling</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Identify Manual Handling Hazards</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Identify potential Manual handling related injuries</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lastRenderedPageBreak/>
              <w:t>Outline the relevant Legislation in relation to Manual Handling</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Recognising simple concepts for assessing risk</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Identify the principles of Kinetic Lifting</w:t>
            </w:r>
          </w:p>
          <w:p w:rsidR="007827D4" w:rsidRPr="00AE4576" w:rsidRDefault="007827D4" w:rsidP="00802CB5">
            <w:pPr>
              <w:pStyle w:val="ListParagraph"/>
              <w:numPr>
                <w:ilvl w:val="0"/>
                <w:numId w:val="73"/>
              </w:numPr>
              <w:spacing w:line="360" w:lineRule="auto"/>
              <w:rPr>
                <w:rFonts w:ascii="Arial" w:hAnsi="Arial" w:cs="Arial"/>
                <w:sz w:val="24"/>
                <w:szCs w:val="24"/>
              </w:rPr>
            </w:pPr>
            <w:r w:rsidRPr="00AE4576">
              <w:rPr>
                <w:rFonts w:ascii="Arial" w:hAnsi="Arial" w:cs="Arial"/>
                <w:sz w:val="24"/>
                <w:szCs w:val="24"/>
              </w:rPr>
              <w:t>Demonstrate Kinetic Lifting Principles</w:t>
            </w:r>
          </w:p>
          <w:p w:rsidR="007827D4" w:rsidRPr="006130B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AE3827" w:rsidRDefault="00AE3827" w:rsidP="007827D4">
            <w:pPr>
              <w:spacing w:line="360" w:lineRule="auto"/>
              <w:rPr>
                <w:rFonts w:ascii="Arial" w:hAnsi="Arial" w:cs="Arial"/>
                <w:sz w:val="24"/>
                <w:szCs w:val="24"/>
              </w:rPr>
            </w:pPr>
          </w:p>
          <w:p w:rsidR="006C7EB0" w:rsidRPr="00517973" w:rsidRDefault="006C7EB0" w:rsidP="006C7EB0">
            <w:pPr>
              <w:spacing w:line="360" w:lineRule="auto"/>
              <w:rPr>
                <w:rFonts w:ascii="Arial" w:hAnsi="Arial" w:cs="Arial"/>
                <w:sz w:val="24"/>
                <w:szCs w:val="24"/>
              </w:rPr>
            </w:pPr>
            <w:r w:rsidRPr="006C7EB0">
              <w:rPr>
                <w:rFonts w:ascii="Arial" w:hAnsi="Arial" w:cs="Arial"/>
                <w:b/>
                <w:bCs/>
                <w:sz w:val="24"/>
                <w:szCs w:val="24"/>
              </w:rPr>
              <w:t>Aim -</w:t>
            </w:r>
            <w:r w:rsidRPr="00517973">
              <w:rPr>
                <w:rFonts w:ascii="Arial" w:hAnsi="Arial" w:cs="Arial"/>
                <w:bCs/>
                <w:sz w:val="24"/>
                <w:szCs w:val="24"/>
              </w:rPr>
              <w:t xml:space="preserve"> </w:t>
            </w:r>
            <w:r>
              <w:rPr>
                <w:rFonts w:ascii="Arial" w:hAnsi="Arial" w:cs="Arial"/>
                <w:sz w:val="24"/>
                <w:szCs w:val="24"/>
              </w:rPr>
              <w:t xml:space="preserve">To provide the learners with a knowledge of how to manage social media </w:t>
            </w:r>
            <w:r w:rsidRPr="00517973">
              <w:rPr>
                <w:rFonts w:ascii="Arial" w:hAnsi="Arial" w:cs="Arial"/>
                <w:sz w:val="24"/>
                <w:szCs w:val="24"/>
              </w:rPr>
              <w:t xml:space="preserve"> </w:t>
            </w:r>
          </w:p>
          <w:p w:rsidR="006C7EB0" w:rsidRPr="006C7EB0" w:rsidRDefault="006C7EB0" w:rsidP="006C7EB0">
            <w:pPr>
              <w:spacing w:line="360" w:lineRule="auto"/>
              <w:rPr>
                <w:rFonts w:ascii="Arial" w:hAnsi="Arial" w:cs="Arial"/>
                <w:b/>
                <w:bCs/>
                <w:sz w:val="24"/>
                <w:szCs w:val="24"/>
              </w:rPr>
            </w:pPr>
            <w:r w:rsidRPr="006C7EB0">
              <w:rPr>
                <w:rFonts w:ascii="Arial" w:hAnsi="Arial" w:cs="Arial"/>
                <w:b/>
                <w:bCs/>
                <w:sz w:val="24"/>
                <w:szCs w:val="24"/>
              </w:rPr>
              <w:t>Objectives:</w:t>
            </w:r>
          </w:p>
          <w:p w:rsidR="006C7EB0" w:rsidRPr="00F11BD5" w:rsidRDefault="006C7EB0" w:rsidP="00802CB5">
            <w:pPr>
              <w:pStyle w:val="ListParagraph"/>
              <w:numPr>
                <w:ilvl w:val="0"/>
                <w:numId w:val="74"/>
              </w:numPr>
              <w:spacing w:line="360" w:lineRule="auto"/>
              <w:rPr>
                <w:rFonts w:ascii="Arial" w:hAnsi="Arial" w:cs="Arial"/>
                <w:sz w:val="24"/>
                <w:szCs w:val="24"/>
              </w:rPr>
            </w:pPr>
            <w:r w:rsidRPr="00F11BD5">
              <w:rPr>
                <w:rFonts w:ascii="Arial" w:hAnsi="Arial" w:cs="Arial"/>
                <w:sz w:val="24"/>
                <w:szCs w:val="24"/>
              </w:rPr>
              <w:t>List social media platforms</w:t>
            </w:r>
          </w:p>
          <w:p w:rsidR="006C7EB0" w:rsidRPr="00517973" w:rsidRDefault="006C7EB0" w:rsidP="00802CB5">
            <w:pPr>
              <w:pStyle w:val="ListParagraph"/>
              <w:numPr>
                <w:ilvl w:val="0"/>
                <w:numId w:val="74"/>
              </w:numPr>
              <w:spacing w:line="360" w:lineRule="auto"/>
              <w:rPr>
                <w:rFonts w:ascii="Arial" w:hAnsi="Arial" w:cs="Arial"/>
                <w:sz w:val="24"/>
                <w:szCs w:val="24"/>
              </w:rPr>
            </w:pPr>
            <w:r>
              <w:rPr>
                <w:rFonts w:ascii="Arial" w:hAnsi="Arial" w:cs="Arial"/>
                <w:sz w:val="24"/>
                <w:szCs w:val="24"/>
              </w:rPr>
              <w:lastRenderedPageBreak/>
              <w:t xml:space="preserve">Discuss the potential audience for </w:t>
            </w:r>
            <w:r w:rsidRPr="00517973">
              <w:rPr>
                <w:rFonts w:ascii="Arial" w:hAnsi="Arial" w:cs="Arial"/>
                <w:sz w:val="24"/>
                <w:szCs w:val="24"/>
              </w:rPr>
              <w:t xml:space="preserve">a range of social media platforms </w:t>
            </w:r>
          </w:p>
          <w:p w:rsidR="006C7EB0" w:rsidRPr="00517973" w:rsidRDefault="006C7EB0" w:rsidP="00802CB5">
            <w:pPr>
              <w:pStyle w:val="ListParagraph"/>
              <w:numPr>
                <w:ilvl w:val="0"/>
                <w:numId w:val="74"/>
              </w:numPr>
              <w:spacing w:line="360" w:lineRule="auto"/>
              <w:rPr>
                <w:rFonts w:ascii="Arial" w:hAnsi="Arial" w:cs="Arial"/>
                <w:sz w:val="24"/>
                <w:szCs w:val="24"/>
              </w:rPr>
            </w:pPr>
            <w:r>
              <w:rPr>
                <w:rFonts w:ascii="Arial" w:hAnsi="Arial" w:cs="Arial"/>
                <w:sz w:val="24"/>
                <w:szCs w:val="24"/>
              </w:rPr>
              <w:t xml:space="preserve">Explain the </w:t>
            </w:r>
            <w:r w:rsidRPr="00517973">
              <w:rPr>
                <w:rFonts w:ascii="Arial" w:hAnsi="Arial" w:cs="Arial"/>
                <w:sz w:val="24"/>
                <w:szCs w:val="24"/>
              </w:rPr>
              <w:t xml:space="preserve">importance of </w:t>
            </w:r>
            <w:r>
              <w:rPr>
                <w:rFonts w:ascii="Arial" w:hAnsi="Arial" w:cs="Arial"/>
                <w:sz w:val="24"/>
                <w:szCs w:val="24"/>
              </w:rPr>
              <w:t>customer contact via social media networks</w:t>
            </w:r>
            <w:r w:rsidRPr="00517973">
              <w:rPr>
                <w:rFonts w:ascii="Arial" w:hAnsi="Arial" w:cs="Arial"/>
                <w:sz w:val="24"/>
                <w:szCs w:val="24"/>
              </w:rPr>
              <w:t xml:space="preserve"> </w:t>
            </w:r>
          </w:p>
          <w:p w:rsidR="006C7EB0" w:rsidRPr="00517973" w:rsidRDefault="006C7EB0" w:rsidP="00802CB5">
            <w:pPr>
              <w:pStyle w:val="ListParagraph"/>
              <w:numPr>
                <w:ilvl w:val="0"/>
                <w:numId w:val="74"/>
              </w:numPr>
              <w:spacing w:line="360" w:lineRule="auto"/>
              <w:rPr>
                <w:rFonts w:ascii="Arial" w:hAnsi="Arial" w:cs="Arial"/>
                <w:sz w:val="24"/>
                <w:szCs w:val="24"/>
              </w:rPr>
            </w:pPr>
            <w:r>
              <w:rPr>
                <w:rFonts w:ascii="Arial" w:hAnsi="Arial" w:cs="Arial"/>
                <w:sz w:val="24"/>
                <w:szCs w:val="24"/>
              </w:rPr>
              <w:t xml:space="preserve">Explain the importance of professionalism when using social media </w:t>
            </w:r>
          </w:p>
          <w:p w:rsidR="006C7EB0" w:rsidRPr="00517973" w:rsidRDefault="006C7EB0" w:rsidP="00802CB5">
            <w:pPr>
              <w:pStyle w:val="ListParagraph"/>
              <w:numPr>
                <w:ilvl w:val="0"/>
                <w:numId w:val="74"/>
              </w:numPr>
              <w:spacing w:line="360" w:lineRule="auto"/>
              <w:rPr>
                <w:rFonts w:ascii="Arial" w:hAnsi="Arial" w:cs="Arial"/>
                <w:sz w:val="24"/>
                <w:szCs w:val="24"/>
              </w:rPr>
            </w:pPr>
            <w:r w:rsidRPr="00517973">
              <w:rPr>
                <w:rFonts w:ascii="Arial" w:hAnsi="Arial" w:cs="Arial"/>
                <w:sz w:val="24"/>
                <w:szCs w:val="24"/>
              </w:rPr>
              <w:t xml:space="preserve">Explain </w:t>
            </w:r>
            <w:r>
              <w:rPr>
                <w:rFonts w:ascii="Arial" w:hAnsi="Arial" w:cs="Arial"/>
                <w:sz w:val="24"/>
                <w:szCs w:val="24"/>
              </w:rPr>
              <w:t>how to ensure security for social media platforms and the importance of security settings</w:t>
            </w: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AE3827" w:rsidP="007827D4">
            <w:pPr>
              <w:spacing w:line="360" w:lineRule="auto"/>
              <w:jc w:val="both"/>
              <w:rPr>
                <w:rFonts w:ascii="Arial" w:hAnsi="Arial" w:cs="Arial"/>
                <w:sz w:val="24"/>
                <w:szCs w:val="24"/>
              </w:rPr>
            </w:pPr>
            <w:r w:rsidRPr="00AE3827">
              <w:rPr>
                <w:rFonts w:ascii="Arial" w:hAnsi="Arial" w:cs="Arial"/>
                <w:b/>
                <w:sz w:val="24"/>
                <w:szCs w:val="24"/>
              </w:rPr>
              <w:t>Aim -</w:t>
            </w:r>
            <w:r>
              <w:rPr>
                <w:rFonts w:ascii="Arial" w:hAnsi="Arial" w:cs="Arial"/>
                <w:sz w:val="24"/>
                <w:szCs w:val="24"/>
              </w:rPr>
              <w:t xml:space="preserve"> Fo</w:t>
            </w:r>
            <w:r w:rsidR="007827D4" w:rsidRPr="006130B9">
              <w:rPr>
                <w:rFonts w:ascii="Arial" w:hAnsi="Arial" w:cs="Arial"/>
                <w:sz w:val="24"/>
                <w:szCs w:val="24"/>
              </w:rPr>
              <w:t>r the learners to complete their own SWOT analysis</w:t>
            </w:r>
          </w:p>
          <w:p w:rsidR="007827D4" w:rsidRPr="00AE3827" w:rsidRDefault="007827D4" w:rsidP="007827D4">
            <w:pPr>
              <w:spacing w:line="360" w:lineRule="auto"/>
              <w:rPr>
                <w:rFonts w:ascii="Arial" w:hAnsi="Arial" w:cs="Arial"/>
                <w:b/>
                <w:sz w:val="24"/>
                <w:szCs w:val="24"/>
              </w:rPr>
            </w:pPr>
            <w:r w:rsidRPr="00AE3827">
              <w:rPr>
                <w:rFonts w:ascii="Arial" w:hAnsi="Arial" w:cs="Arial"/>
                <w:b/>
                <w:sz w:val="24"/>
                <w:szCs w:val="24"/>
              </w:rPr>
              <w:t>Objectives:</w:t>
            </w:r>
          </w:p>
          <w:p w:rsidR="007827D4" w:rsidRPr="00F11BD5" w:rsidRDefault="007827D4" w:rsidP="00802CB5">
            <w:pPr>
              <w:pStyle w:val="ListParagraph"/>
              <w:numPr>
                <w:ilvl w:val="0"/>
                <w:numId w:val="75"/>
              </w:numPr>
              <w:spacing w:line="360" w:lineRule="auto"/>
              <w:rPr>
                <w:rFonts w:ascii="Arial" w:hAnsi="Arial" w:cs="Arial"/>
                <w:sz w:val="24"/>
                <w:szCs w:val="24"/>
              </w:rPr>
            </w:pPr>
            <w:r w:rsidRPr="00F11BD5">
              <w:rPr>
                <w:rFonts w:ascii="Arial" w:hAnsi="Arial" w:cs="Arial"/>
                <w:sz w:val="24"/>
                <w:szCs w:val="24"/>
              </w:rPr>
              <w:lastRenderedPageBreak/>
              <w:t>Explain each element of a SWOT analysis</w:t>
            </w:r>
          </w:p>
          <w:p w:rsidR="007827D4" w:rsidRPr="00AE3827" w:rsidRDefault="007827D4" w:rsidP="00802CB5">
            <w:pPr>
              <w:pStyle w:val="ListParagraph"/>
              <w:numPr>
                <w:ilvl w:val="0"/>
                <w:numId w:val="75"/>
              </w:numPr>
              <w:spacing w:line="360" w:lineRule="auto"/>
              <w:rPr>
                <w:rFonts w:ascii="Arial" w:hAnsi="Arial" w:cs="Arial"/>
                <w:sz w:val="24"/>
                <w:szCs w:val="24"/>
              </w:rPr>
            </w:pPr>
            <w:r w:rsidRPr="00AE3827">
              <w:rPr>
                <w:rFonts w:ascii="Arial" w:hAnsi="Arial" w:cs="Arial"/>
                <w:sz w:val="24"/>
                <w:szCs w:val="24"/>
              </w:rPr>
              <w:t>Identify the benefits of a SWOT analysis</w:t>
            </w:r>
          </w:p>
          <w:p w:rsidR="007827D4" w:rsidRPr="006130B9" w:rsidRDefault="007827D4" w:rsidP="00802CB5">
            <w:pPr>
              <w:pStyle w:val="ListParagraph"/>
              <w:numPr>
                <w:ilvl w:val="0"/>
                <w:numId w:val="75"/>
              </w:numPr>
              <w:spacing w:line="360" w:lineRule="auto"/>
              <w:rPr>
                <w:rFonts w:ascii="Arial" w:hAnsi="Arial" w:cs="Arial"/>
                <w:sz w:val="24"/>
                <w:szCs w:val="24"/>
              </w:rPr>
            </w:pPr>
            <w:r w:rsidRPr="006130B9">
              <w:rPr>
                <w:rFonts w:ascii="Arial" w:hAnsi="Arial" w:cs="Arial"/>
                <w:sz w:val="24"/>
                <w:szCs w:val="24"/>
              </w:rPr>
              <w:t>Complete own SWOT analysis (at home)</w:t>
            </w:r>
          </w:p>
          <w:p w:rsidR="007827D4" w:rsidRPr="006130B9"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739D6" w:rsidRDefault="007739D6" w:rsidP="00194196">
            <w:pPr>
              <w:spacing w:line="360" w:lineRule="auto"/>
              <w:rPr>
                <w:rFonts w:ascii="Arial" w:hAnsi="Arial" w:cs="Arial"/>
                <w:b/>
                <w:sz w:val="24"/>
                <w:szCs w:val="24"/>
                <w:u w:val="single"/>
              </w:rPr>
            </w:pPr>
            <w:r w:rsidRPr="00112D57">
              <w:rPr>
                <w:rFonts w:ascii="Arial" w:hAnsi="Arial" w:cs="Arial"/>
                <w:b/>
                <w:sz w:val="24"/>
                <w:szCs w:val="24"/>
                <w:u w:val="single"/>
              </w:rPr>
              <w:lastRenderedPageBreak/>
              <w:t>Personal Development Planning</w:t>
            </w:r>
            <w:r>
              <w:rPr>
                <w:rFonts w:ascii="Arial" w:hAnsi="Arial" w:cs="Arial"/>
                <w:b/>
                <w:sz w:val="24"/>
                <w:szCs w:val="24"/>
                <w:u w:val="single"/>
              </w:rPr>
              <w:t xml:space="preserve"> and </w:t>
            </w:r>
            <w:r w:rsidRPr="00112D57">
              <w:rPr>
                <w:rFonts w:ascii="Arial" w:hAnsi="Arial" w:cs="Arial"/>
                <w:b/>
                <w:sz w:val="24"/>
                <w:szCs w:val="24"/>
                <w:u w:val="single"/>
              </w:rPr>
              <w:t>SMART action planning</w:t>
            </w:r>
          </w:p>
          <w:p w:rsidR="007739D6" w:rsidRDefault="007739D6" w:rsidP="007739D6">
            <w:pPr>
              <w:spacing w:line="360" w:lineRule="auto"/>
              <w:jc w:val="both"/>
              <w:rPr>
                <w:rFonts w:ascii="Arial" w:hAnsi="Arial" w:cs="Arial"/>
                <w:b/>
                <w:sz w:val="24"/>
                <w:szCs w:val="24"/>
                <w:u w:val="single"/>
              </w:rPr>
            </w:pPr>
          </w:p>
          <w:p w:rsidR="007739D6" w:rsidRPr="00834922" w:rsidRDefault="007739D6" w:rsidP="007739D6">
            <w:pPr>
              <w:spacing w:line="360" w:lineRule="auto"/>
              <w:rPr>
                <w:rFonts w:ascii="Arial" w:hAnsi="Arial" w:cs="Arial"/>
                <w:bCs/>
                <w:sz w:val="24"/>
                <w:szCs w:val="24"/>
                <w:lang w:val="en-US"/>
              </w:rPr>
            </w:pPr>
            <w:r w:rsidRPr="007739D6">
              <w:rPr>
                <w:rFonts w:ascii="Arial" w:hAnsi="Arial" w:cs="Arial"/>
                <w:b/>
                <w:bCs/>
                <w:sz w:val="24"/>
                <w:szCs w:val="24"/>
                <w:lang w:val="en-US"/>
              </w:rPr>
              <w:t>Aim –</w:t>
            </w:r>
            <w:r>
              <w:rPr>
                <w:rFonts w:ascii="Arial" w:hAnsi="Arial" w:cs="Arial"/>
                <w:bCs/>
                <w:sz w:val="24"/>
                <w:szCs w:val="24"/>
                <w:lang w:val="en-US"/>
              </w:rPr>
              <w:t xml:space="preserve"> </w:t>
            </w:r>
            <w:r w:rsidRPr="00834922">
              <w:rPr>
                <w:rFonts w:ascii="Arial" w:hAnsi="Arial" w:cs="Arial"/>
                <w:sz w:val="24"/>
                <w:szCs w:val="24"/>
                <w:lang w:val="en-US"/>
              </w:rPr>
              <w:t xml:space="preserve">To </w:t>
            </w:r>
            <w:r>
              <w:rPr>
                <w:rFonts w:ascii="Arial" w:hAnsi="Arial" w:cs="Arial"/>
                <w:color w:val="202124"/>
                <w:sz w:val="24"/>
                <w:szCs w:val="24"/>
                <w:shd w:val="clear" w:color="auto" w:fill="FFFFFF"/>
              </w:rPr>
              <w:t xml:space="preserve">equip learners to be able to recognise own areas for development </w:t>
            </w:r>
          </w:p>
          <w:p w:rsidR="007739D6" w:rsidRPr="007739D6" w:rsidRDefault="007739D6" w:rsidP="007739D6">
            <w:pPr>
              <w:spacing w:line="360" w:lineRule="auto"/>
              <w:rPr>
                <w:rFonts w:ascii="Arial" w:hAnsi="Arial" w:cs="Arial"/>
                <w:b/>
                <w:bCs/>
                <w:sz w:val="24"/>
                <w:szCs w:val="24"/>
                <w:lang w:val="en-US"/>
              </w:rPr>
            </w:pPr>
            <w:r w:rsidRPr="007739D6">
              <w:rPr>
                <w:rFonts w:ascii="Arial" w:hAnsi="Arial" w:cs="Arial"/>
                <w:b/>
                <w:bCs/>
                <w:sz w:val="24"/>
                <w:szCs w:val="24"/>
                <w:lang w:val="en-US"/>
              </w:rPr>
              <w:t>Objectives:</w:t>
            </w:r>
          </w:p>
          <w:p w:rsidR="007739D6" w:rsidRPr="00834922" w:rsidRDefault="007739D6" w:rsidP="00802CB5">
            <w:pPr>
              <w:pStyle w:val="ListParagraph"/>
              <w:numPr>
                <w:ilvl w:val="0"/>
                <w:numId w:val="75"/>
              </w:numPr>
              <w:spacing w:line="360" w:lineRule="auto"/>
              <w:rPr>
                <w:rFonts w:ascii="Arial" w:hAnsi="Arial" w:cs="Arial"/>
                <w:bCs/>
                <w:sz w:val="24"/>
                <w:szCs w:val="24"/>
              </w:rPr>
            </w:pPr>
            <w:r>
              <w:rPr>
                <w:rFonts w:ascii="Arial" w:hAnsi="Arial" w:cs="Arial"/>
                <w:sz w:val="24"/>
                <w:szCs w:val="24"/>
              </w:rPr>
              <w:t>Define</w:t>
            </w:r>
            <w:r w:rsidRPr="00834922">
              <w:rPr>
                <w:rFonts w:ascii="Arial" w:hAnsi="Arial" w:cs="Arial"/>
                <w:sz w:val="24"/>
                <w:szCs w:val="24"/>
              </w:rPr>
              <w:t xml:space="preserve"> personal development needs</w:t>
            </w:r>
          </w:p>
          <w:p w:rsidR="007739D6" w:rsidRPr="00834922" w:rsidRDefault="007739D6" w:rsidP="00802CB5">
            <w:pPr>
              <w:pStyle w:val="ListParagraph"/>
              <w:numPr>
                <w:ilvl w:val="0"/>
                <w:numId w:val="75"/>
              </w:numPr>
              <w:spacing w:line="360" w:lineRule="auto"/>
              <w:rPr>
                <w:rFonts w:ascii="Arial" w:hAnsi="Arial" w:cs="Arial"/>
                <w:sz w:val="24"/>
                <w:szCs w:val="24"/>
              </w:rPr>
            </w:pPr>
            <w:r w:rsidRPr="00834922">
              <w:rPr>
                <w:rFonts w:ascii="Arial" w:hAnsi="Arial" w:cs="Arial"/>
                <w:sz w:val="24"/>
                <w:szCs w:val="24"/>
              </w:rPr>
              <w:t xml:space="preserve">Explain </w:t>
            </w:r>
            <w:r>
              <w:rPr>
                <w:rFonts w:ascii="Arial" w:hAnsi="Arial" w:cs="Arial"/>
                <w:sz w:val="24"/>
                <w:szCs w:val="24"/>
              </w:rPr>
              <w:t>how to respond positively to positive and constructive feedback</w:t>
            </w:r>
          </w:p>
          <w:p w:rsidR="007739D6" w:rsidRPr="00834922" w:rsidRDefault="007739D6" w:rsidP="00802CB5">
            <w:pPr>
              <w:pStyle w:val="ListParagraph"/>
              <w:numPr>
                <w:ilvl w:val="0"/>
                <w:numId w:val="75"/>
              </w:numPr>
              <w:spacing w:line="360" w:lineRule="auto"/>
              <w:rPr>
                <w:rFonts w:ascii="Arial" w:hAnsi="Arial" w:cs="Arial"/>
                <w:sz w:val="24"/>
                <w:szCs w:val="24"/>
              </w:rPr>
            </w:pPr>
            <w:r w:rsidRPr="00834922">
              <w:rPr>
                <w:rFonts w:ascii="Arial" w:hAnsi="Arial" w:cs="Arial"/>
                <w:sz w:val="24"/>
                <w:szCs w:val="24"/>
              </w:rPr>
              <w:t xml:space="preserve">Explain </w:t>
            </w:r>
            <w:r>
              <w:rPr>
                <w:rFonts w:ascii="Arial" w:hAnsi="Arial" w:cs="Arial"/>
                <w:sz w:val="24"/>
                <w:szCs w:val="24"/>
              </w:rPr>
              <w:t>how personal development can benefit in employment</w:t>
            </w:r>
          </w:p>
          <w:p w:rsidR="007739D6" w:rsidRPr="00834922" w:rsidRDefault="007739D6" w:rsidP="00802CB5">
            <w:pPr>
              <w:pStyle w:val="ListParagraph"/>
              <w:numPr>
                <w:ilvl w:val="0"/>
                <w:numId w:val="75"/>
              </w:numPr>
              <w:spacing w:line="360" w:lineRule="auto"/>
              <w:rPr>
                <w:rFonts w:ascii="Arial" w:hAnsi="Arial" w:cs="Arial"/>
                <w:sz w:val="24"/>
                <w:szCs w:val="24"/>
              </w:rPr>
            </w:pPr>
            <w:r>
              <w:rPr>
                <w:rFonts w:ascii="Arial" w:hAnsi="Arial" w:cs="Arial"/>
                <w:sz w:val="24"/>
                <w:szCs w:val="24"/>
              </w:rPr>
              <w:t>Discuss how to u</w:t>
            </w:r>
            <w:r w:rsidRPr="00834922">
              <w:rPr>
                <w:rFonts w:ascii="Arial" w:hAnsi="Arial" w:cs="Arial"/>
                <w:sz w:val="24"/>
                <w:szCs w:val="24"/>
              </w:rPr>
              <w:t xml:space="preserve">se feedback from others to </w:t>
            </w:r>
            <w:r>
              <w:rPr>
                <w:rFonts w:ascii="Arial" w:hAnsi="Arial" w:cs="Arial"/>
                <w:sz w:val="24"/>
                <w:szCs w:val="24"/>
              </w:rPr>
              <w:t>form</w:t>
            </w:r>
            <w:r w:rsidRPr="00834922">
              <w:rPr>
                <w:rFonts w:ascii="Arial" w:hAnsi="Arial" w:cs="Arial"/>
                <w:sz w:val="24"/>
                <w:szCs w:val="24"/>
              </w:rPr>
              <w:t xml:space="preserve"> their own development needs</w:t>
            </w:r>
          </w:p>
          <w:p w:rsidR="007739D6" w:rsidRPr="00834922" w:rsidRDefault="007739D6" w:rsidP="00802CB5">
            <w:pPr>
              <w:pStyle w:val="ListParagraph"/>
              <w:numPr>
                <w:ilvl w:val="0"/>
                <w:numId w:val="75"/>
              </w:numPr>
              <w:spacing w:line="360" w:lineRule="auto"/>
              <w:rPr>
                <w:rFonts w:ascii="Arial" w:hAnsi="Arial" w:cs="Arial"/>
                <w:sz w:val="24"/>
                <w:szCs w:val="24"/>
              </w:rPr>
            </w:pPr>
            <w:r w:rsidRPr="00834922">
              <w:rPr>
                <w:rFonts w:ascii="Arial" w:hAnsi="Arial" w:cs="Arial"/>
                <w:sz w:val="24"/>
                <w:szCs w:val="24"/>
              </w:rPr>
              <w:lastRenderedPageBreak/>
              <w:t>Identify specific, measurable, achievable, realistic and time bound (SMART) development objectives that align with organisational and personal needs</w:t>
            </w:r>
          </w:p>
          <w:p w:rsidR="007739D6" w:rsidRDefault="007739D6" w:rsidP="00802CB5">
            <w:pPr>
              <w:pStyle w:val="ListParagraph"/>
              <w:numPr>
                <w:ilvl w:val="0"/>
                <w:numId w:val="75"/>
              </w:numPr>
              <w:spacing w:line="360" w:lineRule="auto"/>
              <w:rPr>
                <w:rFonts w:ascii="Arial" w:hAnsi="Arial" w:cs="Arial"/>
                <w:sz w:val="24"/>
                <w:szCs w:val="24"/>
              </w:rPr>
            </w:pPr>
            <w:r w:rsidRPr="00834922">
              <w:rPr>
                <w:rFonts w:ascii="Arial" w:hAnsi="Arial" w:cs="Arial"/>
                <w:sz w:val="24"/>
                <w:szCs w:val="24"/>
              </w:rPr>
              <w:t>Demonstrate how to create a personal development plan</w:t>
            </w:r>
          </w:p>
          <w:p w:rsidR="007739D6" w:rsidRDefault="007739D6" w:rsidP="007739D6">
            <w:pPr>
              <w:spacing w:line="360" w:lineRule="auto"/>
              <w:rPr>
                <w:rFonts w:ascii="Arial" w:hAnsi="Arial" w:cs="Arial"/>
                <w:sz w:val="24"/>
                <w:szCs w:val="24"/>
              </w:rPr>
            </w:pPr>
          </w:p>
          <w:p w:rsidR="007739D6" w:rsidRPr="007739D6" w:rsidRDefault="007739D6" w:rsidP="007739D6">
            <w:pPr>
              <w:spacing w:line="360" w:lineRule="auto"/>
              <w:rPr>
                <w:rFonts w:ascii="Arial" w:hAnsi="Arial" w:cs="Arial"/>
                <w:sz w:val="24"/>
                <w:szCs w:val="24"/>
              </w:rPr>
            </w:pPr>
          </w:p>
          <w:p w:rsidR="007827D4" w:rsidRPr="006130B9"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jc w:val="both"/>
              <w:rPr>
                <w:rFonts w:ascii="Arial" w:hAnsi="Arial" w:cs="Arial"/>
                <w:sz w:val="24"/>
                <w:szCs w:val="24"/>
              </w:rPr>
            </w:pPr>
            <w:r w:rsidRPr="00F11BD5">
              <w:rPr>
                <w:rFonts w:ascii="Arial" w:hAnsi="Arial" w:cs="Arial"/>
                <w:b/>
                <w:sz w:val="24"/>
                <w:szCs w:val="24"/>
              </w:rPr>
              <w:t>Aim:</w:t>
            </w:r>
            <w:r w:rsidRPr="006130B9">
              <w:rPr>
                <w:rFonts w:ascii="Arial" w:hAnsi="Arial" w:cs="Arial"/>
                <w:sz w:val="24"/>
                <w:szCs w:val="24"/>
              </w:rPr>
              <w:t xml:space="preserve"> For the learner to know the basic requirements of emergency first aid at work</w:t>
            </w:r>
          </w:p>
          <w:p w:rsidR="007827D4" w:rsidRPr="006130B9" w:rsidRDefault="007827D4" w:rsidP="007827D4">
            <w:pPr>
              <w:spacing w:line="360" w:lineRule="auto"/>
              <w:jc w:val="both"/>
              <w:rPr>
                <w:rFonts w:ascii="Arial" w:hAnsi="Arial" w:cs="Arial"/>
                <w:sz w:val="24"/>
                <w:szCs w:val="24"/>
              </w:rPr>
            </w:pPr>
            <w:r w:rsidRPr="00F11BD5">
              <w:rPr>
                <w:rFonts w:ascii="Arial" w:hAnsi="Arial" w:cs="Arial"/>
                <w:b/>
                <w:sz w:val="24"/>
                <w:szCs w:val="24"/>
              </w:rPr>
              <w:t>Objectives</w:t>
            </w:r>
            <w:r w:rsidRPr="006130B9">
              <w:rPr>
                <w:rFonts w:ascii="Arial" w:hAnsi="Arial" w:cs="Arial"/>
                <w:sz w:val="24"/>
                <w:szCs w:val="24"/>
              </w:rPr>
              <w:t>:</w:t>
            </w:r>
          </w:p>
          <w:p w:rsidR="007827D4" w:rsidRPr="00F11BD5" w:rsidRDefault="007827D4" w:rsidP="00802CB5">
            <w:pPr>
              <w:pStyle w:val="ListParagraph"/>
              <w:numPr>
                <w:ilvl w:val="0"/>
                <w:numId w:val="76"/>
              </w:numPr>
              <w:spacing w:line="360" w:lineRule="auto"/>
              <w:rPr>
                <w:rFonts w:ascii="Arial" w:hAnsi="Arial" w:cs="Arial"/>
                <w:sz w:val="24"/>
                <w:szCs w:val="24"/>
              </w:rPr>
            </w:pPr>
            <w:r w:rsidRPr="00F11BD5">
              <w:rPr>
                <w:rFonts w:ascii="Arial" w:hAnsi="Arial" w:cs="Arial"/>
                <w:sz w:val="24"/>
                <w:szCs w:val="24"/>
              </w:rPr>
              <w:t xml:space="preserve">Explain </w:t>
            </w:r>
            <w:proofErr w:type="spellStart"/>
            <w:r w:rsidRPr="00F11BD5">
              <w:rPr>
                <w:rFonts w:ascii="Arial" w:hAnsi="Arial" w:cs="Arial"/>
                <w:sz w:val="24"/>
                <w:szCs w:val="24"/>
              </w:rPr>
              <w:t>DRsABC</w:t>
            </w:r>
            <w:proofErr w:type="spellEnd"/>
          </w:p>
          <w:p w:rsidR="007827D4" w:rsidRPr="00AE3827" w:rsidRDefault="007827D4" w:rsidP="00802CB5">
            <w:pPr>
              <w:pStyle w:val="ListParagraph"/>
              <w:numPr>
                <w:ilvl w:val="0"/>
                <w:numId w:val="76"/>
              </w:numPr>
              <w:spacing w:line="360" w:lineRule="auto"/>
              <w:rPr>
                <w:rFonts w:ascii="Arial" w:hAnsi="Arial" w:cs="Arial"/>
                <w:sz w:val="24"/>
                <w:szCs w:val="24"/>
              </w:rPr>
            </w:pPr>
            <w:r w:rsidRPr="00AE3827">
              <w:rPr>
                <w:rFonts w:ascii="Arial" w:hAnsi="Arial" w:cs="Arial"/>
                <w:sz w:val="24"/>
                <w:szCs w:val="24"/>
              </w:rPr>
              <w:t>Outline the CPR process</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Explain how to correctly apply an AED</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lastRenderedPageBreak/>
              <w:t>Demonstrate how to put a casualty into the recovery position</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Explain the procedures when dealing with a casualty who has suffered a seizure</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Identify the differences between minor and severe choking</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Explain the procedures when dealing with a casualty who is showing signs of choking</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Identify the various types of bleeding</w:t>
            </w:r>
          </w:p>
          <w:p w:rsidR="007827D4" w:rsidRPr="006130B9" w:rsidRDefault="007827D4" w:rsidP="00802CB5">
            <w:pPr>
              <w:pStyle w:val="ListParagraph"/>
              <w:numPr>
                <w:ilvl w:val="0"/>
                <w:numId w:val="76"/>
              </w:numPr>
              <w:spacing w:line="360" w:lineRule="auto"/>
              <w:rPr>
                <w:rFonts w:ascii="Arial" w:hAnsi="Arial" w:cs="Arial"/>
                <w:sz w:val="24"/>
                <w:szCs w:val="24"/>
              </w:rPr>
            </w:pPr>
            <w:r w:rsidRPr="006130B9">
              <w:rPr>
                <w:rFonts w:ascii="Arial" w:hAnsi="Arial" w:cs="Arial"/>
                <w:sz w:val="24"/>
                <w:szCs w:val="24"/>
              </w:rPr>
              <w:t>Demonstrate application of bandaging and slings</w:t>
            </w:r>
          </w:p>
          <w:p w:rsidR="007827D4" w:rsidRPr="006130B9" w:rsidRDefault="007827D4" w:rsidP="00802CB5">
            <w:pPr>
              <w:pStyle w:val="ListParagraph"/>
              <w:numPr>
                <w:ilvl w:val="0"/>
                <w:numId w:val="76"/>
              </w:numPr>
              <w:spacing w:line="360" w:lineRule="auto"/>
              <w:rPr>
                <w:rFonts w:ascii="Arial" w:hAnsi="Arial" w:cs="Arial"/>
                <w:b/>
                <w:sz w:val="24"/>
                <w:szCs w:val="24"/>
              </w:rPr>
            </w:pPr>
            <w:r w:rsidRPr="006130B9">
              <w:rPr>
                <w:rFonts w:ascii="Arial" w:hAnsi="Arial" w:cs="Arial"/>
                <w:sz w:val="24"/>
                <w:szCs w:val="24"/>
              </w:rPr>
              <w:t xml:space="preserve">Outline signs symptoms and procedures of </w:t>
            </w:r>
            <w:r w:rsidRPr="006130B9">
              <w:rPr>
                <w:rFonts w:ascii="Arial" w:hAnsi="Arial" w:cs="Arial"/>
                <w:sz w:val="24"/>
                <w:szCs w:val="24"/>
              </w:rPr>
              <w:lastRenderedPageBreak/>
              <w:t>someone suffering hypovolemic shock</w:t>
            </w:r>
          </w:p>
          <w:p w:rsidR="007827D4" w:rsidRPr="009F7EC8" w:rsidRDefault="007827D4" w:rsidP="00802CB5">
            <w:pPr>
              <w:pStyle w:val="ListParagraph"/>
              <w:numPr>
                <w:ilvl w:val="0"/>
                <w:numId w:val="76"/>
              </w:numPr>
              <w:spacing w:line="360" w:lineRule="auto"/>
              <w:rPr>
                <w:rFonts w:ascii="Arial" w:hAnsi="Arial" w:cs="Arial"/>
                <w:sz w:val="24"/>
                <w:szCs w:val="24"/>
              </w:rPr>
            </w:pPr>
            <w:r w:rsidRPr="009F7EC8">
              <w:rPr>
                <w:rFonts w:ascii="Arial" w:hAnsi="Arial" w:cs="Arial"/>
                <w:sz w:val="24"/>
                <w:szCs w:val="24"/>
              </w:rPr>
              <w:t>Demonstrate CPR on a resuscitation doll</w:t>
            </w: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367153" w:rsidP="007827D4">
            <w:pPr>
              <w:spacing w:line="360" w:lineRule="auto"/>
              <w:rPr>
                <w:rFonts w:ascii="Arial" w:hAnsi="Arial" w:cs="Arial"/>
                <w:sz w:val="24"/>
                <w:szCs w:val="24"/>
              </w:rPr>
            </w:pPr>
            <w:r w:rsidRPr="00367153">
              <w:rPr>
                <w:rFonts w:ascii="Arial" w:hAnsi="Arial" w:cs="Arial"/>
                <w:b/>
                <w:sz w:val="24"/>
                <w:szCs w:val="24"/>
              </w:rPr>
              <w:t xml:space="preserve">Aim </w:t>
            </w:r>
            <w:r>
              <w:rPr>
                <w:rFonts w:ascii="Arial" w:hAnsi="Arial" w:cs="Arial"/>
                <w:sz w:val="24"/>
                <w:szCs w:val="24"/>
              </w:rPr>
              <w:t xml:space="preserve">- </w:t>
            </w:r>
            <w:r w:rsidR="007827D4" w:rsidRPr="006130B9">
              <w:rPr>
                <w:rFonts w:ascii="Arial" w:hAnsi="Arial" w:cs="Arial"/>
                <w:sz w:val="24"/>
                <w:szCs w:val="24"/>
              </w:rPr>
              <w:t>To enhance the learners ability to recognise personal leadership and develop their interpersonal skil</w:t>
            </w:r>
            <w:r w:rsidR="007827D4">
              <w:rPr>
                <w:rFonts w:ascii="Arial" w:hAnsi="Arial" w:cs="Arial"/>
                <w:sz w:val="24"/>
                <w:szCs w:val="24"/>
              </w:rPr>
              <w:t>ls to promote professionalism in</w:t>
            </w:r>
            <w:r w:rsidR="007827D4" w:rsidRPr="006130B9">
              <w:rPr>
                <w:rFonts w:ascii="Arial" w:hAnsi="Arial" w:cs="Arial"/>
                <w:sz w:val="24"/>
                <w:szCs w:val="24"/>
              </w:rPr>
              <w:t xml:space="preserve"> the workplace</w:t>
            </w:r>
          </w:p>
          <w:p w:rsidR="007827D4" w:rsidRPr="00367153" w:rsidRDefault="007827D4" w:rsidP="007827D4">
            <w:pPr>
              <w:tabs>
                <w:tab w:val="num" w:pos="720"/>
              </w:tabs>
              <w:spacing w:line="360" w:lineRule="auto"/>
              <w:rPr>
                <w:rFonts w:ascii="Arial" w:hAnsi="Arial" w:cs="Arial"/>
                <w:b/>
                <w:sz w:val="24"/>
                <w:szCs w:val="24"/>
              </w:rPr>
            </w:pPr>
            <w:r w:rsidRPr="00367153">
              <w:rPr>
                <w:rFonts w:ascii="Arial" w:hAnsi="Arial" w:cs="Arial"/>
                <w:b/>
                <w:sz w:val="24"/>
                <w:szCs w:val="24"/>
              </w:rPr>
              <w:t>Objectives:</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 xml:space="preserve"> 1.</w:t>
            </w:r>
            <w:r w:rsidR="00802CB5">
              <w:rPr>
                <w:rFonts w:ascii="Arial" w:hAnsi="Arial" w:cs="Arial"/>
                <w:sz w:val="24"/>
                <w:szCs w:val="24"/>
              </w:rPr>
              <w:t xml:space="preserve"> </w:t>
            </w:r>
            <w:r w:rsidRPr="006130B9">
              <w:rPr>
                <w:rFonts w:ascii="Arial" w:hAnsi="Arial" w:cs="Arial"/>
                <w:sz w:val="24"/>
                <w:szCs w:val="24"/>
              </w:rPr>
              <w:t>Explain the different leadership styles.</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2. Explain how personal leadership can contribute to professional development.</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3.Discuss the importance of embracing change</w:t>
            </w:r>
          </w:p>
          <w:p w:rsidR="007827D4" w:rsidRPr="006130B9"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lastRenderedPageBreak/>
              <w:t xml:space="preserve">4. Identify methods of confidently communicating and positively influencing in the workplace. </w:t>
            </w:r>
          </w:p>
          <w:p w:rsidR="007827D4" w:rsidRDefault="007827D4" w:rsidP="007827D4">
            <w:pPr>
              <w:tabs>
                <w:tab w:val="num" w:pos="720"/>
              </w:tabs>
              <w:spacing w:line="360" w:lineRule="auto"/>
              <w:rPr>
                <w:rFonts w:ascii="Arial" w:hAnsi="Arial" w:cs="Arial"/>
                <w:sz w:val="24"/>
                <w:szCs w:val="24"/>
              </w:rPr>
            </w:pPr>
            <w:r w:rsidRPr="006130B9">
              <w:rPr>
                <w:rFonts w:ascii="Arial" w:hAnsi="Arial" w:cs="Arial"/>
                <w:sz w:val="24"/>
                <w:szCs w:val="24"/>
              </w:rPr>
              <w:t>3 Identify the importance of Continual Professional Development (CPD) to fulfil personal objectives.</w:t>
            </w:r>
          </w:p>
          <w:p w:rsidR="0028084E" w:rsidRDefault="0028084E" w:rsidP="007827D4">
            <w:pPr>
              <w:tabs>
                <w:tab w:val="num" w:pos="720"/>
              </w:tabs>
              <w:spacing w:line="360" w:lineRule="auto"/>
              <w:rPr>
                <w:rFonts w:ascii="Arial" w:hAnsi="Arial" w:cs="Arial"/>
                <w:sz w:val="24"/>
                <w:szCs w:val="24"/>
              </w:rPr>
            </w:pPr>
          </w:p>
          <w:p w:rsidR="0028084E" w:rsidRDefault="0028084E" w:rsidP="007827D4">
            <w:pPr>
              <w:tabs>
                <w:tab w:val="num" w:pos="720"/>
              </w:tabs>
              <w:spacing w:line="360" w:lineRule="auto"/>
              <w:rPr>
                <w:rFonts w:ascii="Arial" w:hAnsi="Arial" w:cs="Arial"/>
                <w:sz w:val="24"/>
                <w:szCs w:val="24"/>
              </w:rPr>
            </w:pPr>
          </w:p>
          <w:p w:rsidR="0028084E" w:rsidRPr="006130B9" w:rsidRDefault="0028084E" w:rsidP="007827D4">
            <w:pPr>
              <w:tabs>
                <w:tab w:val="num" w:pos="720"/>
              </w:tabs>
              <w:spacing w:line="360" w:lineRule="auto"/>
              <w:rPr>
                <w:rFonts w:ascii="Arial" w:hAnsi="Arial" w:cs="Arial"/>
                <w:sz w:val="24"/>
                <w:szCs w:val="24"/>
              </w:rPr>
            </w:pPr>
          </w:p>
          <w:p w:rsidR="007827D4" w:rsidRPr="006130B9" w:rsidRDefault="00367153" w:rsidP="007827D4">
            <w:pPr>
              <w:spacing w:line="360" w:lineRule="auto"/>
              <w:rPr>
                <w:rFonts w:ascii="Arial" w:hAnsi="Arial" w:cs="Arial"/>
                <w:sz w:val="24"/>
                <w:szCs w:val="24"/>
              </w:rPr>
            </w:pPr>
            <w:r w:rsidRPr="00367153">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 to understand emotional intelligence and how it can enhance their social skills</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802CB5" w:rsidRDefault="0028084E" w:rsidP="00802CB5">
            <w:pPr>
              <w:pStyle w:val="ListParagraph"/>
              <w:numPr>
                <w:ilvl w:val="0"/>
                <w:numId w:val="77"/>
              </w:numPr>
              <w:spacing w:line="360" w:lineRule="auto"/>
              <w:rPr>
                <w:rFonts w:ascii="Arial" w:hAnsi="Arial" w:cs="Arial"/>
                <w:sz w:val="24"/>
                <w:szCs w:val="24"/>
              </w:rPr>
            </w:pPr>
            <w:r w:rsidRPr="00802CB5">
              <w:rPr>
                <w:rFonts w:ascii="Arial" w:hAnsi="Arial" w:cs="Arial"/>
                <w:sz w:val="24"/>
                <w:szCs w:val="24"/>
              </w:rPr>
              <w:t>Define</w:t>
            </w:r>
            <w:r w:rsidR="007827D4" w:rsidRPr="00802CB5">
              <w:rPr>
                <w:rFonts w:ascii="Arial" w:hAnsi="Arial" w:cs="Arial"/>
                <w:sz w:val="24"/>
                <w:szCs w:val="24"/>
              </w:rPr>
              <w:t xml:space="preserve"> emotional intelligence</w:t>
            </w:r>
          </w:p>
          <w:p w:rsidR="007827D4" w:rsidRPr="00367153" w:rsidRDefault="007827D4" w:rsidP="00802CB5">
            <w:pPr>
              <w:pStyle w:val="ListParagraph"/>
              <w:numPr>
                <w:ilvl w:val="0"/>
                <w:numId w:val="77"/>
              </w:numPr>
              <w:spacing w:line="360" w:lineRule="auto"/>
              <w:rPr>
                <w:rFonts w:ascii="Arial" w:hAnsi="Arial" w:cs="Arial"/>
                <w:sz w:val="24"/>
                <w:szCs w:val="24"/>
              </w:rPr>
            </w:pPr>
            <w:r w:rsidRPr="00367153">
              <w:rPr>
                <w:rFonts w:ascii="Arial" w:hAnsi="Arial" w:cs="Arial"/>
                <w:sz w:val="24"/>
                <w:szCs w:val="24"/>
              </w:rPr>
              <w:t xml:space="preserve">Recognise your own emotional intelligence </w:t>
            </w:r>
            <w:r w:rsidRPr="00367153">
              <w:rPr>
                <w:rFonts w:ascii="Arial" w:hAnsi="Arial" w:cs="Arial"/>
                <w:sz w:val="24"/>
                <w:szCs w:val="24"/>
              </w:rPr>
              <w:lastRenderedPageBreak/>
              <w:t>and how it can be developed</w:t>
            </w:r>
          </w:p>
          <w:p w:rsidR="007827D4" w:rsidRPr="006130B9" w:rsidRDefault="007827D4" w:rsidP="00802CB5">
            <w:pPr>
              <w:numPr>
                <w:ilvl w:val="0"/>
                <w:numId w:val="77"/>
              </w:numPr>
              <w:spacing w:line="360" w:lineRule="auto"/>
              <w:rPr>
                <w:rFonts w:ascii="Arial" w:hAnsi="Arial" w:cs="Arial"/>
                <w:sz w:val="24"/>
                <w:szCs w:val="24"/>
              </w:rPr>
            </w:pPr>
            <w:r w:rsidRPr="006130B9">
              <w:rPr>
                <w:rFonts w:ascii="Arial" w:hAnsi="Arial" w:cs="Arial"/>
                <w:sz w:val="24"/>
                <w:szCs w:val="24"/>
              </w:rPr>
              <w:t>Identify how emotional intelligence can be developed in the workplace</w:t>
            </w:r>
          </w:p>
          <w:p w:rsidR="007827D4" w:rsidRPr="006130B9" w:rsidRDefault="007827D4" w:rsidP="00802CB5">
            <w:pPr>
              <w:numPr>
                <w:ilvl w:val="0"/>
                <w:numId w:val="77"/>
              </w:numPr>
              <w:spacing w:line="360" w:lineRule="auto"/>
              <w:rPr>
                <w:rFonts w:ascii="Arial" w:hAnsi="Arial" w:cs="Arial"/>
                <w:sz w:val="24"/>
                <w:szCs w:val="24"/>
              </w:rPr>
            </w:pPr>
            <w:r w:rsidRPr="006130B9">
              <w:rPr>
                <w:rFonts w:ascii="Arial" w:hAnsi="Arial" w:cs="Arial"/>
                <w:sz w:val="24"/>
                <w:szCs w:val="24"/>
              </w:rPr>
              <w:t>Identify why emotional intelligence can benefit self and others in general and in employment</w:t>
            </w:r>
          </w:p>
          <w:p w:rsidR="007827D4" w:rsidRPr="006130B9" w:rsidRDefault="007827D4" w:rsidP="007827D4">
            <w:pPr>
              <w:spacing w:line="360" w:lineRule="auto"/>
              <w:jc w:val="center"/>
              <w:rPr>
                <w:rFonts w:ascii="Arial" w:hAnsi="Arial" w:cs="Arial"/>
                <w:b/>
                <w:sz w:val="24"/>
                <w:szCs w:val="24"/>
              </w:rPr>
            </w:pPr>
          </w:p>
          <w:p w:rsidR="007827D4" w:rsidRPr="006130B9" w:rsidRDefault="007827D4" w:rsidP="007827D4">
            <w:pPr>
              <w:spacing w:line="360" w:lineRule="auto"/>
              <w:jc w:val="center"/>
              <w:rPr>
                <w:rFonts w:ascii="Arial" w:hAnsi="Arial" w:cs="Arial"/>
                <w:b/>
                <w:sz w:val="24"/>
                <w:szCs w:val="24"/>
              </w:rPr>
            </w:pPr>
          </w:p>
          <w:p w:rsidR="007827D4" w:rsidRPr="006130B9" w:rsidRDefault="00367153" w:rsidP="00367153">
            <w:pPr>
              <w:spacing w:line="360" w:lineRule="auto"/>
              <w:jc w:val="both"/>
              <w:rPr>
                <w:rFonts w:ascii="Arial" w:hAnsi="Arial" w:cs="Arial"/>
                <w:sz w:val="24"/>
                <w:szCs w:val="24"/>
              </w:rPr>
            </w:pPr>
            <w:r>
              <w:rPr>
                <w:rFonts w:ascii="Arial" w:hAnsi="Arial" w:cs="Arial"/>
                <w:b/>
                <w:sz w:val="24"/>
                <w:szCs w:val="24"/>
              </w:rPr>
              <w:t xml:space="preserve">Aim - </w:t>
            </w:r>
            <w:r w:rsidR="007827D4" w:rsidRPr="006130B9">
              <w:rPr>
                <w:rFonts w:ascii="Arial" w:hAnsi="Arial" w:cs="Arial"/>
                <w:sz w:val="24"/>
                <w:szCs w:val="24"/>
              </w:rPr>
              <w:t>To provide an enhanced understanding</w:t>
            </w:r>
          </w:p>
          <w:p w:rsidR="007827D4" w:rsidRPr="006130B9" w:rsidRDefault="007827D4" w:rsidP="007827D4">
            <w:pPr>
              <w:spacing w:line="360" w:lineRule="auto"/>
              <w:rPr>
                <w:rFonts w:ascii="Arial" w:hAnsi="Arial" w:cs="Arial"/>
                <w:sz w:val="24"/>
                <w:szCs w:val="24"/>
              </w:rPr>
            </w:pPr>
            <w:r w:rsidRPr="006130B9">
              <w:rPr>
                <w:rFonts w:ascii="Arial" w:hAnsi="Arial" w:cs="Arial"/>
                <w:sz w:val="24"/>
                <w:szCs w:val="24"/>
              </w:rPr>
              <w:t xml:space="preserve"> of how to effectively mentor   </w:t>
            </w:r>
          </w:p>
          <w:p w:rsidR="007827D4" w:rsidRPr="006130B9" w:rsidRDefault="007827D4" w:rsidP="007827D4">
            <w:pPr>
              <w:spacing w:line="360" w:lineRule="auto"/>
              <w:jc w:val="both"/>
              <w:rPr>
                <w:rFonts w:ascii="Arial" w:hAnsi="Arial" w:cs="Arial"/>
                <w:b/>
                <w:sz w:val="24"/>
                <w:szCs w:val="24"/>
              </w:rPr>
            </w:pPr>
          </w:p>
          <w:p w:rsidR="007827D4" w:rsidRPr="00802CB5" w:rsidRDefault="007827D4" w:rsidP="00802CB5">
            <w:pPr>
              <w:pStyle w:val="ListParagraph"/>
              <w:numPr>
                <w:ilvl w:val="0"/>
                <w:numId w:val="78"/>
              </w:numPr>
              <w:spacing w:line="360" w:lineRule="auto"/>
              <w:rPr>
                <w:rFonts w:ascii="Arial" w:hAnsi="Arial" w:cs="Arial"/>
                <w:sz w:val="24"/>
                <w:szCs w:val="24"/>
              </w:rPr>
            </w:pPr>
            <w:r w:rsidRPr="00802CB5">
              <w:rPr>
                <w:rFonts w:ascii="Arial" w:hAnsi="Arial" w:cs="Arial"/>
                <w:sz w:val="24"/>
                <w:szCs w:val="24"/>
              </w:rPr>
              <w:t xml:space="preserve">Explain what </w:t>
            </w:r>
            <w:proofErr w:type="gramStart"/>
            <w:r w:rsidRPr="00802CB5">
              <w:rPr>
                <w:rFonts w:ascii="Arial" w:hAnsi="Arial" w:cs="Arial"/>
                <w:sz w:val="24"/>
                <w:szCs w:val="24"/>
              </w:rPr>
              <w:t>is meant by the term ‘mentoring’</w:t>
            </w:r>
            <w:proofErr w:type="gramEnd"/>
            <w:r w:rsidRPr="00802CB5">
              <w:rPr>
                <w:rFonts w:ascii="Arial" w:hAnsi="Arial" w:cs="Arial"/>
                <w:sz w:val="24"/>
                <w:szCs w:val="24"/>
              </w:rPr>
              <w:t>.</w:t>
            </w:r>
          </w:p>
          <w:p w:rsidR="007827D4" w:rsidRPr="00367153" w:rsidRDefault="007827D4" w:rsidP="00802CB5">
            <w:pPr>
              <w:pStyle w:val="ListParagraph"/>
              <w:numPr>
                <w:ilvl w:val="0"/>
                <w:numId w:val="78"/>
              </w:numPr>
              <w:spacing w:line="360" w:lineRule="auto"/>
              <w:rPr>
                <w:rFonts w:ascii="Arial" w:hAnsi="Arial" w:cs="Arial"/>
                <w:sz w:val="24"/>
                <w:szCs w:val="24"/>
              </w:rPr>
            </w:pPr>
            <w:r w:rsidRPr="00367153">
              <w:rPr>
                <w:rFonts w:ascii="Arial" w:hAnsi="Arial" w:cs="Arial"/>
                <w:sz w:val="24"/>
                <w:szCs w:val="24"/>
              </w:rPr>
              <w:t>Identify key skills and qualities for effective mentoring relationships.</w:t>
            </w:r>
          </w:p>
          <w:p w:rsidR="007827D4" w:rsidRPr="006130B9" w:rsidRDefault="007827D4" w:rsidP="00802CB5">
            <w:pPr>
              <w:numPr>
                <w:ilvl w:val="0"/>
                <w:numId w:val="78"/>
              </w:numPr>
              <w:spacing w:line="360" w:lineRule="auto"/>
              <w:rPr>
                <w:rFonts w:ascii="Arial" w:hAnsi="Arial" w:cs="Arial"/>
                <w:sz w:val="24"/>
                <w:szCs w:val="24"/>
              </w:rPr>
            </w:pPr>
            <w:r w:rsidRPr="006130B9">
              <w:rPr>
                <w:rFonts w:ascii="Arial" w:hAnsi="Arial" w:cs="Arial"/>
                <w:sz w:val="24"/>
                <w:szCs w:val="24"/>
              </w:rPr>
              <w:lastRenderedPageBreak/>
              <w:t>Demonstrate an effective mentoring conversation</w:t>
            </w:r>
          </w:p>
          <w:p w:rsidR="007827D4" w:rsidRDefault="007827D4" w:rsidP="007827D4">
            <w:pPr>
              <w:spacing w:line="360" w:lineRule="auto"/>
              <w:rPr>
                <w:rFonts w:ascii="Arial" w:hAnsi="Arial" w:cs="Arial"/>
                <w:sz w:val="24"/>
                <w:szCs w:val="24"/>
              </w:rPr>
            </w:pPr>
          </w:p>
          <w:p w:rsidR="00367153" w:rsidRPr="006130B9" w:rsidRDefault="00367153" w:rsidP="007827D4">
            <w:pPr>
              <w:spacing w:line="360" w:lineRule="auto"/>
              <w:rPr>
                <w:rFonts w:ascii="Arial" w:hAnsi="Arial" w:cs="Arial"/>
                <w:sz w:val="24"/>
                <w:szCs w:val="24"/>
              </w:rPr>
            </w:pPr>
          </w:p>
          <w:p w:rsidR="007827D4" w:rsidRDefault="007827D4" w:rsidP="007827D4">
            <w:pPr>
              <w:spacing w:line="360" w:lineRule="auto"/>
              <w:rPr>
                <w:rFonts w:ascii="Arial" w:hAnsi="Arial" w:cs="Arial"/>
                <w:b/>
                <w:bCs/>
                <w:sz w:val="24"/>
                <w:szCs w:val="24"/>
                <w:lang w:val="en-US"/>
              </w:rPr>
            </w:pPr>
          </w:p>
          <w:p w:rsidR="007827D4" w:rsidRPr="006130B9" w:rsidRDefault="007827D4" w:rsidP="007827D4">
            <w:pPr>
              <w:spacing w:line="360" w:lineRule="auto"/>
              <w:rPr>
                <w:rFonts w:ascii="Arial" w:hAnsi="Arial" w:cs="Arial"/>
                <w:sz w:val="24"/>
                <w:szCs w:val="24"/>
              </w:rPr>
            </w:pPr>
            <w:r w:rsidRPr="006130B9">
              <w:rPr>
                <w:rFonts w:ascii="Arial" w:hAnsi="Arial" w:cs="Arial"/>
                <w:b/>
                <w:bCs/>
                <w:sz w:val="24"/>
                <w:szCs w:val="24"/>
                <w:lang w:val="en-US"/>
              </w:rPr>
              <w:t xml:space="preserve">Aim </w:t>
            </w:r>
            <w:proofErr w:type="gramStart"/>
            <w:r w:rsidRPr="006130B9">
              <w:rPr>
                <w:rFonts w:ascii="Arial" w:hAnsi="Arial" w:cs="Arial"/>
                <w:b/>
                <w:bCs/>
                <w:sz w:val="24"/>
                <w:szCs w:val="24"/>
                <w:lang w:val="en-US"/>
              </w:rPr>
              <w:t xml:space="preserve">-  </w:t>
            </w:r>
            <w:r w:rsidRPr="006130B9">
              <w:rPr>
                <w:rFonts w:ascii="Arial" w:hAnsi="Arial" w:cs="Arial"/>
                <w:sz w:val="24"/>
                <w:szCs w:val="24"/>
              </w:rPr>
              <w:t>To</w:t>
            </w:r>
            <w:proofErr w:type="gramEnd"/>
            <w:r w:rsidRPr="006130B9">
              <w:rPr>
                <w:rFonts w:ascii="Arial" w:hAnsi="Arial" w:cs="Arial"/>
                <w:sz w:val="24"/>
                <w:szCs w:val="24"/>
              </w:rPr>
              <w:t xml:space="preserve"> introduce the students to the principles and legislation applying to conflict management and the use of force.</w:t>
            </w:r>
          </w:p>
          <w:p w:rsidR="007827D4" w:rsidRPr="006130B9" w:rsidRDefault="007827D4" w:rsidP="007827D4">
            <w:pPr>
              <w:spacing w:line="360" w:lineRule="auto"/>
              <w:rPr>
                <w:rFonts w:ascii="Arial" w:hAnsi="Arial" w:cs="Arial"/>
                <w:b/>
                <w:bCs/>
                <w:sz w:val="24"/>
                <w:szCs w:val="24"/>
                <w:lang w:val="en-US"/>
              </w:rPr>
            </w:pPr>
            <w:r w:rsidRPr="006130B9">
              <w:rPr>
                <w:rFonts w:ascii="Arial" w:hAnsi="Arial" w:cs="Arial"/>
                <w:b/>
                <w:bCs/>
                <w:sz w:val="24"/>
                <w:szCs w:val="24"/>
                <w:lang w:val="en-US"/>
              </w:rPr>
              <w:t>Objectives:</w:t>
            </w:r>
          </w:p>
          <w:p w:rsidR="007827D4" w:rsidRPr="00802CB5" w:rsidRDefault="007827D4" w:rsidP="00802CB5">
            <w:pPr>
              <w:pStyle w:val="ListParagraph"/>
              <w:numPr>
                <w:ilvl w:val="0"/>
                <w:numId w:val="79"/>
              </w:numPr>
              <w:spacing w:line="360" w:lineRule="auto"/>
              <w:rPr>
                <w:rFonts w:ascii="Arial" w:hAnsi="Arial" w:cs="Arial"/>
                <w:sz w:val="24"/>
                <w:szCs w:val="24"/>
                <w:lang w:val="en-US"/>
              </w:rPr>
            </w:pPr>
            <w:r w:rsidRPr="00802CB5">
              <w:rPr>
                <w:rFonts w:ascii="Arial" w:hAnsi="Arial" w:cs="Arial"/>
                <w:sz w:val="24"/>
                <w:szCs w:val="24"/>
                <w:lang w:val="en-US"/>
              </w:rPr>
              <w:t>Identify the principles of conflict management</w:t>
            </w:r>
          </w:p>
          <w:p w:rsidR="007827D4" w:rsidRPr="00367153" w:rsidRDefault="007827D4" w:rsidP="00802CB5">
            <w:pPr>
              <w:pStyle w:val="ListParagraph"/>
              <w:numPr>
                <w:ilvl w:val="0"/>
                <w:numId w:val="79"/>
              </w:numPr>
              <w:spacing w:line="360" w:lineRule="auto"/>
              <w:rPr>
                <w:rFonts w:ascii="Arial" w:hAnsi="Arial" w:cs="Arial"/>
                <w:sz w:val="24"/>
                <w:szCs w:val="24"/>
                <w:lang w:val="en-US"/>
              </w:rPr>
            </w:pPr>
            <w:r w:rsidRPr="00367153">
              <w:rPr>
                <w:rFonts w:ascii="Arial" w:hAnsi="Arial" w:cs="Arial"/>
                <w:sz w:val="24"/>
                <w:szCs w:val="24"/>
                <w:lang w:val="en-US"/>
              </w:rPr>
              <w:t>State the conflict scale of escalation</w:t>
            </w:r>
          </w:p>
          <w:p w:rsidR="007827D4" w:rsidRPr="006130B9" w:rsidRDefault="007827D4" w:rsidP="00802CB5">
            <w:pPr>
              <w:pStyle w:val="ListParagraph"/>
              <w:numPr>
                <w:ilvl w:val="0"/>
                <w:numId w:val="79"/>
              </w:numPr>
              <w:spacing w:line="360" w:lineRule="auto"/>
              <w:rPr>
                <w:rFonts w:ascii="Arial" w:hAnsi="Arial" w:cs="Arial"/>
                <w:sz w:val="24"/>
                <w:szCs w:val="24"/>
                <w:lang w:val="en-US"/>
              </w:rPr>
            </w:pPr>
            <w:r w:rsidRPr="006130B9">
              <w:rPr>
                <w:rFonts w:ascii="Arial" w:hAnsi="Arial" w:cs="Arial"/>
                <w:sz w:val="24"/>
                <w:szCs w:val="24"/>
                <w:lang w:val="en-US"/>
              </w:rPr>
              <w:t>Identify warning and danger signs of conflict</w:t>
            </w:r>
          </w:p>
          <w:p w:rsidR="007827D4" w:rsidRPr="006130B9" w:rsidRDefault="007827D4" w:rsidP="00802CB5">
            <w:pPr>
              <w:pStyle w:val="ListParagraph"/>
              <w:numPr>
                <w:ilvl w:val="0"/>
                <w:numId w:val="79"/>
              </w:numPr>
              <w:spacing w:line="360" w:lineRule="auto"/>
              <w:rPr>
                <w:rFonts w:ascii="Arial" w:hAnsi="Arial" w:cs="Arial"/>
                <w:sz w:val="24"/>
                <w:szCs w:val="24"/>
                <w:lang w:val="en-US"/>
              </w:rPr>
            </w:pPr>
            <w:r w:rsidRPr="006130B9">
              <w:rPr>
                <w:rFonts w:ascii="Arial" w:hAnsi="Arial" w:cs="Arial"/>
                <w:sz w:val="24"/>
                <w:szCs w:val="24"/>
                <w:lang w:val="en-US"/>
              </w:rPr>
              <w:t>Outline the conflict resolution model</w:t>
            </w:r>
          </w:p>
          <w:p w:rsidR="007827D4" w:rsidRPr="006130B9" w:rsidRDefault="007827D4" w:rsidP="00802CB5">
            <w:pPr>
              <w:pStyle w:val="ListParagraph"/>
              <w:numPr>
                <w:ilvl w:val="0"/>
                <w:numId w:val="79"/>
              </w:numPr>
              <w:spacing w:line="360" w:lineRule="auto"/>
              <w:rPr>
                <w:rFonts w:ascii="Arial" w:hAnsi="Arial" w:cs="Arial"/>
                <w:sz w:val="24"/>
                <w:szCs w:val="24"/>
                <w:lang w:val="en-US"/>
              </w:rPr>
            </w:pPr>
            <w:r w:rsidRPr="006130B9">
              <w:rPr>
                <w:rFonts w:ascii="Arial" w:hAnsi="Arial" w:cs="Arial"/>
                <w:sz w:val="24"/>
                <w:szCs w:val="24"/>
                <w:lang w:val="en-US"/>
              </w:rPr>
              <w:t>Identify typical methods to avoid or reduce conflict</w:t>
            </w:r>
          </w:p>
          <w:p w:rsidR="007827D4" w:rsidRPr="006130B9" w:rsidRDefault="007827D4" w:rsidP="00802CB5">
            <w:pPr>
              <w:pStyle w:val="ListParagraph"/>
              <w:numPr>
                <w:ilvl w:val="0"/>
                <w:numId w:val="79"/>
              </w:numPr>
              <w:spacing w:line="360" w:lineRule="auto"/>
              <w:rPr>
                <w:rFonts w:ascii="Arial" w:hAnsi="Arial" w:cs="Arial"/>
                <w:sz w:val="24"/>
                <w:szCs w:val="24"/>
                <w:lang w:val="en-US"/>
              </w:rPr>
            </w:pPr>
            <w:r w:rsidRPr="006130B9">
              <w:rPr>
                <w:rFonts w:ascii="Arial" w:hAnsi="Arial" w:cs="Arial"/>
                <w:sz w:val="24"/>
                <w:szCs w:val="24"/>
                <w:lang w:val="en-US"/>
              </w:rPr>
              <w:lastRenderedPageBreak/>
              <w:t>State the two main pieces of legislation that apply to the use of force</w:t>
            </w:r>
          </w:p>
          <w:p w:rsidR="007827D4" w:rsidRPr="006130B9" w:rsidRDefault="007827D4" w:rsidP="00802CB5">
            <w:pPr>
              <w:pStyle w:val="ListParagraph"/>
              <w:numPr>
                <w:ilvl w:val="0"/>
                <w:numId w:val="79"/>
              </w:numPr>
              <w:spacing w:line="360" w:lineRule="auto"/>
              <w:rPr>
                <w:rFonts w:ascii="Arial" w:hAnsi="Arial" w:cs="Arial"/>
                <w:sz w:val="24"/>
                <w:szCs w:val="24"/>
                <w:lang w:val="en-US"/>
              </w:rPr>
            </w:pPr>
            <w:r w:rsidRPr="006130B9">
              <w:rPr>
                <w:rFonts w:ascii="Arial" w:hAnsi="Arial" w:cs="Arial"/>
                <w:sz w:val="24"/>
                <w:szCs w:val="24"/>
                <w:lang w:val="en-US"/>
              </w:rPr>
              <w:t>Outline the sources of support available following exposure to violence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367153" w:rsidP="007827D4">
            <w:pPr>
              <w:spacing w:line="360" w:lineRule="auto"/>
              <w:rPr>
                <w:rFonts w:ascii="Arial" w:hAnsi="Arial" w:cs="Arial"/>
                <w:sz w:val="24"/>
                <w:szCs w:val="24"/>
              </w:rPr>
            </w:pPr>
            <w:r w:rsidRPr="00367153">
              <w:rPr>
                <w:rFonts w:ascii="Arial" w:hAnsi="Arial" w:cs="Arial"/>
                <w:b/>
                <w:sz w:val="24"/>
                <w:szCs w:val="24"/>
              </w:rPr>
              <w:t>Aim: -</w:t>
            </w:r>
            <w:r>
              <w:rPr>
                <w:rFonts w:ascii="Arial" w:hAnsi="Arial" w:cs="Arial"/>
                <w:sz w:val="24"/>
                <w:szCs w:val="24"/>
              </w:rPr>
              <w:t xml:space="preserve"> </w:t>
            </w:r>
            <w:r w:rsidR="007827D4">
              <w:rPr>
                <w:rFonts w:ascii="Arial" w:hAnsi="Arial" w:cs="Arial"/>
                <w:sz w:val="24"/>
                <w:szCs w:val="24"/>
              </w:rPr>
              <w:t>to enhance the learners knowledge of Equality Legislation</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 xml:space="preserve">Objectives: </w:t>
            </w:r>
          </w:p>
          <w:p w:rsidR="007827D4" w:rsidRPr="00802CB5" w:rsidRDefault="007827D4" w:rsidP="00802CB5">
            <w:pPr>
              <w:pStyle w:val="ListParagraph"/>
              <w:numPr>
                <w:ilvl w:val="0"/>
                <w:numId w:val="80"/>
              </w:numPr>
              <w:spacing w:line="360" w:lineRule="auto"/>
              <w:rPr>
                <w:rFonts w:ascii="Arial" w:hAnsi="Arial" w:cs="Arial"/>
                <w:sz w:val="24"/>
                <w:szCs w:val="24"/>
              </w:rPr>
            </w:pPr>
            <w:r w:rsidRPr="00802CB5">
              <w:rPr>
                <w:rFonts w:ascii="Arial" w:hAnsi="Arial" w:cs="Arial"/>
                <w:sz w:val="24"/>
                <w:szCs w:val="24"/>
              </w:rPr>
              <w:t>State the legislation which protects people who have protected characteristic</w:t>
            </w:r>
          </w:p>
          <w:p w:rsidR="007827D4" w:rsidRPr="00367153" w:rsidRDefault="007827D4" w:rsidP="00802CB5">
            <w:pPr>
              <w:pStyle w:val="ListParagraph"/>
              <w:numPr>
                <w:ilvl w:val="0"/>
                <w:numId w:val="80"/>
              </w:numPr>
              <w:spacing w:line="360" w:lineRule="auto"/>
              <w:rPr>
                <w:rFonts w:ascii="Arial" w:hAnsi="Arial" w:cs="Arial"/>
                <w:sz w:val="24"/>
                <w:szCs w:val="24"/>
              </w:rPr>
            </w:pPr>
            <w:r w:rsidRPr="00367153">
              <w:rPr>
                <w:rFonts w:ascii="Arial" w:hAnsi="Arial" w:cs="Arial"/>
                <w:sz w:val="24"/>
                <w:szCs w:val="24"/>
              </w:rPr>
              <w:t xml:space="preserve">Explain what the legislation means in employment </w:t>
            </w: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99354C" w:rsidRDefault="0099354C"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7827D4" w:rsidRPr="006130B9" w:rsidRDefault="00367153" w:rsidP="007827D4">
            <w:pPr>
              <w:spacing w:line="360" w:lineRule="auto"/>
              <w:rPr>
                <w:rFonts w:ascii="Arial" w:hAnsi="Arial" w:cs="Arial"/>
                <w:sz w:val="24"/>
                <w:szCs w:val="24"/>
              </w:rPr>
            </w:pPr>
            <w:r w:rsidRPr="00367153">
              <w:rPr>
                <w:rFonts w:ascii="Arial" w:hAnsi="Arial" w:cs="Arial"/>
                <w:b/>
                <w:sz w:val="24"/>
                <w:szCs w:val="24"/>
              </w:rPr>
              <w:t xml:space="preserve">Aim - </w:t>
            </w:r>
            <w:r>
              <w:rPr>
                <w:rFonts w:ascii="Arial" w:hAnsi="Arial" w:cs="Arial"/>
                <w:b/>
                <w:sz w:val="24"/>
                <w:szCs w:val="24"/>
              </w:rPr>
              <w:t>T</w:t>
            </w:r>
            <w:r w:rsidR="007827D4" w:rsidRPr="006130B9">
              <w:rPr>
                <w:rFonts w:ascii="Arial" w:hAnsi="Arial" w:cs="Arial"/>
                <w:sz w:val="24"/>
                <w:szCs w:val="24"/>
              </w:rPr>
              <w:t>o enhance the understanding of equality and to enable students to promote the concepts of diversity and human rights.</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CE5FF0" w:rsidRPr="00802CB5" w:rsidRDefault="007827D4" w:rsidP="00802CB5">
            <w:pPr>
              <w:pStyle w:val="ListParagraph"/>
              <w:numPr>
                <w:ilvl w:val="0"/>
                <w:numId w:val="81"/>
              </w:numPr>
              <w:spacing w:line="360" w:lineRule="auto"/>
              <w:rPr>
                <w:rFonts w:ascii="Arial" w:hAnsi="Arial" w:cs="Arial"/>
                <w:sz w:val="24"/>
                <w:szCs w:val="24"/>
              </w:rPr>
            </w:pPr>
            <w:r w:rsidRPr="00802CB5">
              <w:rPr>
                <w:rFonts w:ascii="Arial" w:hAnsi="Arial" w:cs="Arial"/>
                <w:sz w:val="24"/>
                <w:szCs w:val="24"/>
              </w:rPr>
              <w:t>Outline the legislation in relation to Equality and Diversity</w:t>
            </w:r>
            <w:r w:rsidR="00CE5FF0" w:rsidRPr="00802CB5">
              <w:rPr>
                <w:rFonts w:ascii="Arial" w:hAnsi="Arial" w:cs="Arial"/>
                <w:sz w:val="24"/>
                <w:szCs w:val="24"/>
              </w:rPr>
              <w:t>.</w:t>
            </w:r>
          </w:p>
          <w:p w:rsidR="007827D4" w:rsidRPr="00CE5FF0" w:rsidRDefault="007827D4" w:rsidP="00802CB5">
            <w:pPr>
              <w:pStyle w:val="ListParagraph"/>
              <w:numPr>
                <w:ilvl w:val="0"/>
                <w:numId w:val="81"/>
              </w:numPr>
              <w:spacing w:line="360" w:lineRule="auto"/>
              <w:rPr>
                <w:rFonts w:ascii="Arial" w:hAnsi="Arial" w:cs="Arial"/>
                <w:bCs/>
                <w:sz w:val="24"/>
                <w:szCs w:val="24"/>
              </w:rPr>
            </w:pPr>
            <w:r w:rsidRPr="00CE5FF0">
              <w:rPr>
                <w:rFonts w:ascii="Arial" w:hAnsi="Arial" w:cs="Arial"/>
                <w:sz w:val="24"/>
                <w:szCs w:val="24"/>
              </w:rPr>
              <w:t>Identify how to respect people’s expressed beliefs and views</w:t>
            </w:r>
          </w:p>
          <w:p w:rsidR="007827D4" w:rsidRPr="00CE5FF0" w:rsidRDefault="007827D4" w:rsidP="00802CB5">
            <w:pPr>
              <w:pStyle w:val="ListParagraph"/>
              <w:numPr>
                <w:ilvl w:val="0"/>
                <w:numId w:val="81"/>
              </w:numPr>
              <w:spacing w:line="360" w:lineRule="auto"/>
              <w:rPr>
                <w:rFonts w:ascii="Arial" w:hAnsi="Arial" w:cs="Arial"/>
                <w:bCs/>
                <w:sz w:val="24"/>
                <w:szCs w:val="24"/>
              </w:rPr>
            </w:pPr>
            <w:r w:rsidRPr="00CE5FF0">
              <w:rPr>
                <w:rFonts w:ascii="Arial" w:hAnsi="Arial" w:cs="Arial"/>
                <w:bCs/>
                <w:sz w:val="24"/>
                <w:szCs w:val="24"/>
              </w:rPr>
              <w:t xml:space="preserve">Explain how to communicate with people </w:t>
            </w:r>
            <w:r w:rsidRPr="00CE5FF0">
              <w:rPr>
                <w:rFonts w:ascii="Arial" w:hAnsi="Arial" w:cs="Arial"/>
                <w:bCs/>
                <w:sz w:val="24"/>
                <w:szCs w:val="24"/>
              </w:rPr>
              <w:lastRenderedPageBreak/>
              <w:t>in a manner, and at a pace which is consistent with their preferred form of communication and their personal beliefs and preferences</w:t>
            </w:r>
          </w:p>
          <w:p w:rsidR="00CE5FF0" w:rsidRPr="006130B9" w:rsidRDefault="00CE5FF0" w:rsidP="00802CB5">
            <w:pPr>
              <w:numPr>
                <w:ilvl w:val="0"/>
                <w:numId w:val="81"/>
              </w:numPr>
              <w:spacing w:line="360" w:lineRule="auto"/>
              <w:rPr>
                <w:rFonts w:ascii="Arial" w:hAnsi="Arial" w:cs="Arial"/>
                <w:bCs/>
                <w:sz w:val="24"/>
                <w:szCs w:val="24"/>
              </w:rPr>
            </w:pPr>
            <w:r w:rsidRPr="006130B9">
              <w:rPr>
                <w:rFonts w:ascii="Arial" w:hAnsi="Arial" w:cs="Arial"/>
                <w:bCs/>
                <w:sz w:val="24"/>
                <w:szCs w:val="24"/>
              </w:rPr>
              <w:t xml:space="preserve">Recognise </w:t>
            </w:r>
            <w:r>
              <w:rPr>
                <w:rFonts w:ascii="Arial" w:hAnsi="Arial" w:cs="Arial"/>
                <w:bCs/>
                <w:sz w:val="24"/>
                <w:szCs w:val="24"/>
              </w:rPr>
              <w:t>how discrimination can manifest</w:t>
            </w:r>
          </w:p>
          <w:p w:rsidR="00CE5FF0" w:rsidRPr="006130B9" w:rsidRDefault="00CE5FF0" w:rsidP="00802CB5">
            <w:pPr>
              <w:numPr>
                <w:ilvl w:val="0"/>
                <w:numId w:val="81"/>
              </w:numPr>
              <w:spacing w:line="360" w:lineRule="auto"/>
              <w:rPr>
                <w:rFonts w:ascii="Arial" w:hAnsi="Arial" w:cs="Arial"/>
                <w:bCs/>
                <w:sz w:val="24"/>
                <w:szCs w:val="24"/>
              </w:rPr>
            </w:pPr>
            <w:r>
              <w:rPr>
                <w:rFonts w:ascii="Arial" w:hAnsi="Arial" w:cs="Arial"/>
                <w:bCs/>
                <w:sz w:val="24"/>
                <w:szCs w:val="24"/>
              </w:rPr>
              <w:t xml:space="preserve">Explain how discrimination can impact on </w:t>
            </w:r>
            <w:r w:rsidRPr="006130B9">
              <w:rPr>
                <w:rFonts w:ascii="Arial" w:hAnsi="Arial" w:cs="Arial"/>
                <w:bCs/>
                <w:sz w:val="24"/>
                <w:szCs w:val="24"/>
              </w:rPr>
              <w:t xml:space="preserve">individuals, groups and communities </w:t>
            </w:r>
          </w:p>
          <w:p w:rsidR="00CE5FF0" w:rsidRPr="006130B9" w:rsidRDefault="00CE5FF0" w:rsidP="00802CB5">
            <w:pPr>
              <w:numPr>
                <w:ilvl w:val="0"/>
                <w:numId w:val="81"/>
              </w:numPr>
              <w:spacing w:line="360" w:lineRule="auto"/>
              <w:rPr>
                <w:rFonts w:ascii="Arial" w:hAnsi="Arial" w:cs="Arial"/>
                <w:bCs/>
                <w:sz w:val="24"/>
                <w:szCs w:val="24"/>
              </w:rPr>
            </w:pPr>
            <w:r w:rsidRPr="006130B9">
              <w:rPr>
                <w:rFonts w:ascii="Arial" w:hAnsi="Arial" w:cs="Arial"/>
                <w:bCs/>
                <w:sz w:val="24"/>
                <w:szCs w:val="24"/>
              </w:rPr>
              <w:t xml:space="preserve">Explain the benefits of diversity in the  community </w:t>
            </w:r>
          </w:p>
          <w:p w:rsidR="00CE5FF0" w:rsidRPr="006130B9" w:rsidRDefault="00CE5FF0" w:rsidP="00802CB5">
            <w:pPr>
              <w:numPr>
                <w:ilvl w:val="0"/>
                <w:numId w:val="81"/>
              </w:numPr>
              <w:spacing w:line="360" w:lineRule="auto"/>
              <w:rPr>
                <w:rFonts w:ascii="Arial" w:hAnsi="Arial" w:cs="Arial"/>
                <w:bCs/>
                <w:sz w:val="24"/>
                <w:szCs w:val="24"/>
              </w:rPr>
            </w:pPr>
            <w:r w:rsidRPr="006130B9">
              <w:rPr>
                <w:rFonts w:ascii="Arial" w:hAnsi="Arial" w:cs="Arial"/>
                <w:snapToGrid w:val="0"/>
                <w:sz w:val="24"/>
                <w:szCs w:val="24"/>
              </w:rPr>
              <w:t xml:space="preserve">Recognise how your behaviour affects individuals </w:t>
            </w:r>
          </w:p>
          <w:p w:rsidR="00CE5FF0" w:rsidRPr="006130B9" w:rsidRDefault="00CE5FF0" w:rsidP="00802CB5">
            <w:pPr>
              <w:numPr>
                <w:ilvl w:val="0"/>
                <w:numId w:val="81"/>
              </w:numPr>
              <w:spacing w:line="360" w:lineRule="auto"/>
              <w:rPr>
                <w:rFonts w:ascii="Arial" w:hAnsi="Arial" w:cs="Arial"/>
                <w:bCs/>
                <w:sz w:val="24"/>
                <w:szCs w:val="24"/>
              </w:rPr>
            </w:pPr>
            <w:r w:rsidRPr="006130B9">
              <w:rPr>
                <w:rFonts w:ascii="Arial" w:hAnsi="Arial" w:cs="Arial"/>
                <w:snapToGrid w:val="0"/>
                <w:sz w:val="24"/>
                <w:szCs w:val="24"/>
              </w:rPr>
              <w:lastRenderedPageBreak/>
              <w:t xml:space="preserve">Identify the importance of equality, diversity and human rights  </w:t>
            </w:r>
          </w:p>
          <w:p w:rsidR="00CE5FF0" w:rsidRPr="00356899" w:rsidRDefault="00CE5FF0" w:rsidP="00802CB5">
            <w:pPr>
              <w:numPr>
                <w:ilvl w:val="0"/>
                <w:numId w:val="81"/>
              </w:numPr>
              <w:spacing w:line="360" w:lineRule="auto"/>
              <w:rPr>
                <w:rFonts w:ascii="Arial" w:hAnsi="Arial" w:cs="Arial"/>
                <w:b/>
                <w:sz w:val="24"/>
                <w:szCs w:val="24"/>
              </w:rPr>
            </w:pPr>
            <w:r w:rsidRPr="00356899">
              <w:rPr>
                <w:rFonts w:ascii="Arial" w:hAnsi="Arial" w:cs="Arial"/>
                <w:snapToGrid w:val="0"/>
                <w:sz w:val="24"/>
                <w:szCs w:val="24"/>
              </w:rPr>
              <w:t xml:space="preserve">Explain how to </w:t>
            </w:r>
            <w:r>
              <w:rPr>
                <w:rFonts w:ascii="Arial" w:hAnsi="Arial" w:cs="Arial"/>
                <w:snapToGrid w:val="0"/>
                <w:sz w:val="24"/>
                <w:szCs w:val="24"/>
              </w:rPr>
              <w:t>promote equality, diversity and inclusion in line with legislation</w:t>
            </w:r>
            <w:r w:rsidRPr="00356899">
              <w:rPr>
                <w:rFonts w:ascii="Arial" w:hAnsi="Arial" w:cs="Arial"/>
                <w:snapToGrid w:val="0"/>
                <w:sz w:val="24"/>
                <w:szCs w:val="24"/>
              </w:rPr>
              <w:t xml:space="preserve"> </w:t>
            </w:r>
          </w:p>
          <w:p w:rsidR="007827D4" w:rsidRDefault="007827D4" w:rsidP="007827D4">
            <w:pPr>
              <w:spacing w:line="360" w:lineRule="auto"/>
              <w:rPr>
                <w:rFonts w:ascii="Arial" w:hAnsi="Arial" w:cs="Arial"/>
                <w:b/>
                <w:sz w:val="24"/>
                <w:szCs w:val="24"/>
              </w:rPr>
            </w:pPr>
          </w:p>
          <w:p w:rsidR="00802CB5" w:rsidRDefault="00802CB5" w:rsidP="007827D4">
            <w:pPr>
              <w:spacing w:line="360" w:lineRule="auto"/>
              <w:rPr>
                <w:rFonts w:ascii="Arial" w:hAnsi="Arial" w:cs="Arial"/>
                <w:b/>
                <w:sz w:val="24"/>
                <w:szCs w:val="24"/>
              </w:rPr>
            </w:pPr>
          </w:p>
          <w:p w:rsidR="005326E1" w:rsidRPr="001C60AE" w:rsidRDefault="005326E1" w:rsidP="005326E1">
            <w:pPr>
              <w:spacing w:line="360" w:lineRule="auto"/>
              <w:rPr>
                <w:rFonts w:ascii="Arial" w:hAnsi="Arial" w:cs="Arial"/>
                <w:sz w:val="24"/>
                <w:szCs w:val="24"/>
              </w:rPr>
            </w:pPr>
            <w:r w:rsidRPr="00802CB5">
              <w:rPr>
                <w:rFonts w:ascii="Arial" w:hAnsi="Arial" w:cs="Arial"/>
                <w:b/>
                <w:sz w:val="24"/>
                <w:szCs w:val="24"/>
              </w:rPr>
              <w:t>Aim -</w:t>
            </w:r>
            <w:r w:rsidRPr="001C60AE">
              <w:rPr>
                <w:rFonts w:ascii="Arial" w:hAnsi="Arial" w:cs="Arial"/>
                <w:sz w:val="24"/>
                <w:szCs w:val="24"/>
              </w:rPr>
              <w:t xml:space="preserve"> To provide students with an awareness of the Human Rights Act 1998.</w:t>
            </w:r>
          </w:p>
          <w:p w:rsidR="005326E1" w:rsidRPr="00802CB5" w:rsidRDefault="005326E1" w:rsidP="005326E1">
            <w:pPr>
              <w:spacing w:line="360" w:lineRule="auto"/>
              <w:rPr>
                <w:rFonts w:ascii="Arial" w:hAnsi="Arial" w:cs="Arial"/>
                <w:b/>
                <w:sz w:val="24"/>
                <w:szCs w:val="24"/>
              </w:rPr>
            </w:pPr>
            <w:r w:rsidRPr="00802CB5">
              <w:rPr>
                <w:rFonts w:ascii="Arial" w:hAnsi="Arial" w:cs="Arial"/>
                <w:b/>
                <w:sz w:val="24"/>
                <w:szCs w:val="24"/>
              </w:rPr>
              <w:t>Objectives:</w:t>
            </w:r>
          </w:p>
          <w:p w:rsidR="005326E1" w:rsidRPr="00802CB5" w:rsidRDefault="005326E1" w:rsidP="00802CB5">
            <w:pPr>
              <w:pStyle w:val="ListParagraph"/>
              <w:numPr>
                <w:ilvl w:val="0"/>
                <w:numId w:val="82"/>
              </w:numPr>
              <w:spacing w:line="360" w:lineRule="auto"/>
              <w:rPr>
                <w:rFonts w:ascii="Arial" w:hAnsi="Arial" w:cs="Arial"/>
                <w:sz w:val="24"/>
                <w:szCs w:val="24"/>
              </w:rPr>
            </w:pPr>
            <w:r w:rsidRPr="00802CB5">
              <w:rPr>
                <w:rFonts w:ascii="Arial" w:hAnsi="Arial" w:cs="Arial"/>
                <w:sz w:val="24"/>
                <w:szCs w:val="24"/>
              </w:rPr>
              <w:t>State the title of the European Convention on Human Rights.</w:t>
            </w:r>
          </w:p>
          <w:p w:rsidR="005326E1" w:rsidRPr="001C60AE" w:rsidRDefault="005326E1" w:rsidP="00802CB5">
            <w:pPr>
              <w:pStyle w:val="ListParagraph"/>
              <w:numPr>
                <w:ilvl w:val="0"/>
                <w:numId w:val="82"/>
              </w:numPr>
              <w:autoSpaceDE w:val="0"/>
              <w:autoSpaceDN w:val="0"/>
              <w:adjustRightInd w:val="0"/>
              <w:spacing w:line="360" w:lineRule="auto"/>
              <w:rPr>
                <w:rFonts w:ascii="Arial" w:hAnsi="Arial" w:cs="Arial"/>
                <w:sz w:val="24"/>
                <w:szCs w:val="24"/>
              </w:rPr>
            </w:pPr>
            <w:r>
              <w:rPr>
                <w:rFonts w:ascii="Arial" w:hAnsi="Arial" w:cs="Arial"/>
                <w:sz w:val="24"/>
                <w:szCs w:val="24"/>
              </w:rPr>
              <w:t>Explain the articles that they may be personally affected by</w:t>
            </w:r>
          </w:p>
          <w:p w:rsidR="005326E1" w:rsidRPr="001C60AE" w:rsidRDefault="005326E1" w:rsidP="00802CB5">
            <w:pPr>
              <w:pStyle w:val="ListParagraph"/>
              <w:numPr>
                <w:ilvl w:val="0"/>
                <w:numId w:val="82"/>
              </w:numPr>
              <w:autoSpaceDE w:val="0"/>
              <w:autoSpaceDN w:val="0"/>
              <w:adjustRightInd w:val="0"/>
              <w:spacing w:line="360" w:lineRule="auto"/>
              <w:rPr>
                <w:rFonts w:ascii="Arial" w:hAnsi="Arial" w:cs="Arial"/>
                <w:sz w:val="24"/>
                <w:szCs w:val="24"/>
              </w:rPr>
            </w:pPr>
            <w:r>
              <w:rPr>
                <w:rFonts w:ascii="Arial" w:hAnsi="Arial" w:cs="Arial"/>
                <w:sz w:val="24"/>
                <w:szCs w:val="24"/>
              </w:rPr>
              <w:t xml:space="preserve">Explain their </w:t>
            </w:r>
            <w:r w:rsidRPr="001C60AE">
              <w:rPr>
                <w:rFonts w:ascii="Arial" w:hAnsi="Arial" w:cs="Arial"/>
                <w:sz w:val="24"/>
                <w:szCs w:val="24"/>
              </w:rPr>
              <w:t xml:space="preserve">responsibilities </w:t>
            </w:r>
            <w:r>
              <w:rPr>
                <w:rFonts w:ascii="Arial" w:hAnsi="Arial" w:cs="Arial"/>
                <w:sz w:val="24"/>
                <w:szCs w:val="24"/>
              </w:rPr>
              <w:t xml:space="preserve">as an </w:t>
            </w:r>
            <w:r>
              <w:rPr>
                <w:rFonts w:ascii="Arial" w:hAnsi="Arial" w:cs="Arial"/>
                <w:sz w:val="24"/>
                <w:szCs w:val="24"/>
              </w:rPr>
              <w:lastRenderedPageBreak/>
              <w:t>individual under the Human Rights Act</w:t>
            </w:r>
          </w:p>
          <w:p w:rsidR="005326E1" w:rsidRPr="001C60AE" w:rsidRDefault="005326E1" w:rsidP="00802CB5">
            <w:pPr>
              <w:pStyle w:val="ListParagraph"/>
              <w:numPr>
                <w:ilvl w:val="0"/>
                <w:numId w:val="82"/>
              </w:numPr>
              <w:autoSpaceDE w:val="0"/>
              <w:autoSpaceDN w:val="0"/>
              <w:adjustRightInd w:val="0"/>
              <w:spacing w:line="360" w:lineRule="auto"/>
              <w:rPr>
                <w:rFonts w:ascii="Arial" w:hAnsi="Arial" w:cs="Arial"/>
                <w:sz w:val="24"/>
                <w:szCs w:val="24"/>
              </w:rPr>
            </w:pPr>
            <w:r w:rsidRPr="001C60AE">
              <w:rPr>
                <w:rFonts w:ascii="Arial" w:hAnsi="Arial" w:cs="Arial"/>
                <w:sz w:val="24"/>
                <w:szCs w:val="24"/>
              </w:rPr>
              <w:t xml:space="preserve">Explain the significance of the Human Rights Act 1998 </w:t>
            </w:r>
            <w:r>
              <w:rPr>
                <w:rFonts w:ascii="Arial" w:hAnsi="Arial" w:cs="Arial"/>
                <w:sz w:val="24"/>
                <w:szCs w:val="24"/>
              </w:rPr>
              <w:t xml:space="preserve">and </w:t>
            </w:r>
            <w:r w:rsidRPr="001C60AE">
              <w:rPr>
                <w:rFonts w:ascii="Arial" w:hAnsi="Arial" w:cs="Arial"/>
                <w:sz w:val="24"/>
                <w:szCs w:val="24"/>
              </w:rPr>
              <w:t xml:space="preserve">the provisions of the European Convention on Human Rights  </w:t>
            </w:r>
          </w:p>
          <w:p w:rsidR="007827D4" w:rsidRDefault="007827D4" w:rsidP="007827D4">
            <w:pPr>
              <w:autoSpaceDE w:val="0"/>
              <w:autoSpaceDN w:val="0"/>
              <w:adjustRightInd w:val="0"/>
              <w:spacing w:line="360" w:lineRule="auto"/>
              <w:rPr>
                <w:rFonts w:ascii="Arial" w:hAnsi="Arial" w:cs="Arial"/>
                <w:sz w:val="24"/>
                <w:szCs w:val="24"/>
              </w:rPr>
            </w:pPr>
          </w:p>
          <w:p w:rsidR="00802CB5" w:rsidRDefault="00802CB5" w:rsidP="007827D4">
            <w:pPr>
              <w:autoSpaceDE w:val="0"/>
              <w:autoSpaceDN w:val="0"/>
              <w:adjustRightInd w:val="0"/>
              <w:spacing w:line="360" w:lineRule="auto"/>
              <w:rPr>
                <w:rFonts w:ascii="Arial" w:hAnsi="Arial" w:cs="Arial"/>
                <w:sz w:val="24"/>
                <w:szCs w:val="24"/>
              </w:rPr>
            </w:pPr>
          </w:p>
          <w:p w:rsidR="0099354C" w:rsidRDefault="0099354C" w:rsidP="007827D4">
            <w:pPr>
              <w:autoSpaceDE w:val="0"/>
              <w:autoSpaceDN w:val="0"/>
              <w:adjustRightInd w:val="0"/>
              <w:spacing w:line="360" w:lineRule="auto"/>
              <w:rPr>
                <w:rFonts w:ascii="Arial" w:hAnsi="Arial" w:cs="Arial"/>
                <w:sz w:val="24"/>
                <w:szCs w:val="24"/>
              </w:rPr>
            </w:pPr>
          </w:p>
          <w:p w:rsidR="007827D4" w:rsidRDefault="007827D4" w:rsidP="007827D4">
            <w:pPr>
              <w:autoSpaceDE w:val="0"/>
              <w:autoSpaceDN w:val="0"/>
              <w:adjustRightInd w:val="0"/>
              <w:spacing w:line="360" w:lineRule="auto"/>
              <w:rPr>
                <w:rFonts w:ascii="Arial" w:hAnsi="Arial" w:cs="Arial"/>
                <w:sz w:val="24"/>
                <w:szCs w:val="24"/>
              </w:rPr>
            </w:pPr>
          </w:p>
          <w:p w:rsidR="007827D4" w:rsidRDefault="00367153" w:rsidP="007827D4">
            <w:pPr>
              <w:spacing w:line="360" w:lineRule="auto"/>
              <w:rPr>
                <w:rFonts w:ascii="Arial" w:hAnsi="Arial" w:cs="Arial"/>
                <w:sz w:val="24"/>
                <w:szCs w:val="24"/>
              </w:rPr>
            </w:pPr>
            <w:r w:rsidRPr="00367153">
              <w:rPr>
                <w:rFonts w:ascii="Arial" w:hAnsi="Arial" w:cs="Arial"/>
                <w:b/>
                <w:sz w:val="24"/>
                <w:szCs w:val="24"/>
              </w:rPr>
              <w:t>Aim -</w:t>
            </w:r>
            <w:r>
              <w:rPr>
                <w:rFonts w:ascii="Arial" w:hAnsi="Arial" w:cs="Arial"/>
                <w:sz w:val="24"/>
                <w:szCs w:val="24"/>
              </w:rPr>
              <w:t xml:space="preserve">  </w:t>
            </w:r>
            <w:r w:rsidR="007827D4">
              <w:rPr>
                <w:rFonts w:ascii="Arial" w:hAnsi="Arial" w:cs="Arial"/>
                <w:sz w:val="24"/>
                <w:szCs w:val="24"/>
              </w:rPr>
              <w:t>For the learners to recognise how their own prejudices can impact on behaviour</w:t>
            </w: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802CB5" w:rsidRDefault="007827D4" w:rsidP="00802CB5">
            <w:pPr>
              <w:pStyle w:val="ListParagraph"/>
              <w:numPr>
                <w:ilvl w:val="0"/>
                <w:numId w:val="83"/>
              </w:numPr>
              <w:spacing w:line="360" w:lineRule="auto"/>
              <w:rPr>
                <w:rFonts w:ascii="Arial" w:hAnsi="Arial" w:cs="Arial"/>
                <w:sz w:val="24"/>
                <w:szCs w:val="24"/>
              </w:rPr>
            </w:pPr>
            <w:r w:rsidRPr="00802CB5">
              <w:rPr>
                <w:rFonts w:ascii="Arial" w:hAnsi="Arial" w:cs="Arial"/>
                <w:sz w:val="24"/>
                <w:szCs w:val="24"/>
              </w:rPr>
              <w:t>Explain the term prejudice</w:t>
            </w:r>
          </w:p>
          <w:p w:rsidR="007827D4" w:rsidRPr="00367153" w:rsidRDefault="007827D4" w:rsidP="00802CB5">
            <w:pPr>
              <w:pStyle w:val="ListParagraph"/>
              <w:numPr>
                <w:ilvl w:val="0"/>
                <w:numId w:val="83"/>
              </w:numPr>
              <w:spacing w:line="360" w:lineRule="auto"/>
              <w:rPr>
                <w:rFonts w:ascii="Arial" w:hAnsi="Arial" w:cs="Arial"/>
                <w:sz w:val="24"/>
                <w:szCs w:val="24"/>
              </w:rPr>
            </w:pPr>
            <w:r w:rsidRPr="00367153">
              <w:rPr>
                <w:rFonts w:ascii="Arial" w:hAnsi="Arial" w:cs="Arial"/>
                <w:sz w:val="24"/>
                <w:szCs w:val="24"/>
              </w:rPr>
              <w:t>Recognise how our values are formed</w:t>
            </w:r>
          </w:p>
          <w:p w:rsidR="007827D4" w:rsidRDefault="007827D4" w:rsidP="00802CB5">
            <w:pPr>
              <w:pStyle w:val="ListParagraph"/>
              <w:numPr>
                <w:ilvl w:val="0"/>
                <w:numId w:val="83"/>
              </w:numPr>
              <w:spacing w:line="360" w:lineRule="auto"/>
              <w:rPr>
                <w:rFonts w:ascii="Arial" w:hAnsi="Arial" w:cs="Arial"/>
                <w:sz w:val="24"/>
                <w:szCs w:val="24"/>
              </w:rPr>
            </w:pPr>
            <w:r>
              <w:rPr>
                <w:rFonts w:ascii="Arial" w:hAnsi="Arial" w:cs="Arial"/>
                <w:sz w:val="24"/>
                <w:szCs w:val="24"/>
              </w:rPr>
              <w:lastRenderedPageBreak/>
              <w:t>Explain different forms of bias</w:t>
            </w:r>
          </w:p>
          <w:p w:rsidR="007827D4" w:rsidRDefault="007827D4" w:rsidP="00802CB5">
            <w:pPr>
              <w:pStyle w:val="ListParagraph"/>
              <w:numPr>
                <w:ilvl w:val="0"/>
                <w:numId w:val="83"/>
              </w:numPr>
              <w:spacing w:line="360" w:lineRule="auto"/>
              <w:rPr>
                <w:rFonts w:ascii="Arial" w:hAnsi="Arial" w:cs="Arial"/>
                <w:sz w:val="24"/>
                <w:szCs w:val="24"/>
              </w:rPr>
            </w:pPr>
            <w:r>
              <w:rPr>
                <w:rFonts w:ascii="Arial" w:hAnsi="Arial" w:cs="Arial"/>
                <w:sz w:val="24"/>
                <w:szCs w:val="24"/>
              </w:rPr>
              <w:t>Identify how stereotyping can impact on own behaviour</w:t>
            </w:r>
          </w:p>
          <w:p w:rsidR="007827D4" w:rsidRDefault="007827D4" w:rsidP="00802CB5">
            <w:pPr>
              <w:pStyle w:val="ListParagraph"/>
              <w:numPr>
                <w:ilvl w:val="0"/>
                <w:numId w:val="83"/>
              </w:numPr>
              <w:spacing w:line="360" w:lineRule="auto"/>
              <w:rPr>
                <w:rFonts w:ascii="Arial" w:hAnsi="Arial" w:cs="Arial"/>
                <w:sz w:val="24"/>
                <w:szCs w:val="24"/>
              </w:rPr>
            </w:pPr>
            <w:r>
              <w:rPr>
                <w:rFonts w:ascii="Arial" w:hAnsi="Arial" w:cs="Arial"/>
                <w:sz w:val="24"/>
                <w:szCs w:val="24"/>
              </w:rPr>
              <w:t>Identify tools and techniques to control thought process which may impact unconscious bias</w:t>
            </w:r>
          </w:p>
          <w:p w:rsidR="007827D4" w:rsidRPr="007E4ABA" w:rsidRDefault="007827D4" w:rsidP="007827D4">
            <w:pPr>
              <w:pStyle w:val="ListParagraph"/>
              <w:spacing w:line="360" w:lineRule="auto"/>
              <w:rPr>
                <w:rFonts w:ascii="Arial" w:hAnsi="Arial" w:cs="Arial"/>
                <w:sz w:val="24"/>
                <w:szCs w:val="24"/>
              </w:rPr>
            </w:pPr>
          </w:p>
          <w:p w:rsidR="007827D4" w:rsidRDefault="007827D4" w:rsidP="007827D4">
            <w:pPr>
              <w:autoSpaceDE w:val="0"/>
              <w:autoSpaceDN w:val="0"/>
              <w:adjustRightInd w:val="0"/>
              <w:spacing w:line="360" w:lineRule="auto"/>
            </w:pPr>
          </w:p>
          <w:p w:rsidR="0099354C" w:rsidRPr="00E700D3" w:rsidRDefault="0099354C" w:rsidP="007827D4">
            <w:pPr>
              <w:autoSpaceDE w:val="0"/>
              <w:autoSpaceDN w:val="0"/>
              <w:adjustRightInd w:val="0"/>
              <w:spacing w:line="360" w:lineRule="auto"/>
            </w:pPr>
          </w:p>
          <w:p w:rsidR="00367153" w:rsidRDefault="00367153" w:rsidP="007827D4">
            <w:pPr>
              <w:spacing w:line="360" w:lineRule="auto"/>
              <w:jc w:val="both"/>
              <w:rPr>
                <w:rFonts w:ascii="Arial" w:hAnsi="Arial" w:cs="Arial"/>
                <w:b/>
                <w:sz w:val="24"/>
                <w:szCs w:val="24"/>
              </w:rPr>
            </w:pPr>
          </w:p>
          <w:p w:rsidR="007827D4" w:rsidRPr="006130B9" w:rsidRDefault="00367153" w:rsidP="007827D4">
            <w:pPr>
              <w:spacing w:line="360" w:lineRule="auto"/>
              <w:jc w:val="both"/>
              <w:rPr>
                <w:rFonts w:ascii="Arial" w:hAnsi="Arial" w:cs="Arial"/>
                <w:sz w:val="24"/>
                <w:szCs w:val="24"/>
              </w:rPr>
            </w:pPr>
            <w:r w:rsidRPr="00367153">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 xml:space="preserve"> To give an understanding of the impact of hate crime on individuals and groups</w:t>
            </w:r>
          </w:p>
          <w:p w:rsidR="007827D4" w:rsidRPr="00367153" w:rsidRDefault="007827D4" w:rsidP="007827D4">
            <w:pPr>
              <w:spacing w:line="360" w:lineRule="auto"/>
              <w:jc w:val="both"/>
              <w:rPr>
                <w:rFonts w:ascii="Arial" w:hAnsi="Arial" w:cs="Arial"/>
                <w:b/>
                <w:sz w:val="24"/>
                <w:szCs w:val="24"/>
              </w:rPr>
            </w:pPr>
            <w:r w:rsidRPr="00367153">
              <w:rPr>
                <w:rFonts w:ascii="Arial" w:hAnsi="Arial" w:cs="Arial"/>
                <w:b/>
                <w:sz w:val="24"/>
                <w:szCs w:val="24"/>
              </w:rPr>
              <w:t>Objectives:</w:t>
            </w:r>
          </w:p>
          <w:p w:rsidR="002623BF" w:rsidRPr="00802CB5" w:rsidRDefault="002623BF" w:rsidP="00802CB5">
            <w:pPr>
              <w:pStyle w:val="ListParagraph"/>
              <w:numPr>
                <w:ilvl w:val="0"/>
                <w:numId w:val="84"/>
              </w:numPr>
              <w:spacing w:line="360" w:lineRule="auto"/>
              <w:rPr>
                <w:rFonts w:ascii="Arial" w:hAnsi="Arial" w:cs="Arial"/>
                <w:sz w:val="24"/>
                <w:szCs w:val="24"/>
                <w:lang w:val="en-US"/>
              </w:rPr>
            </w:pPr>
            <w:r w:rsidRPr="00802CB5">
              <w:rPr>
                <w:rFonts w:ascii="Arial" w:hAnsi="Arial" w:cs="Arial"/>
                <w:sz w:val="24"/>
                <w:szCs w:val="24"/>
                <w:lang w:val="en-US"/>
              </w:rPr>
              <w:t>Explain the difference between a hate crime and a hate incident</w:t>
            </w:r>
          </w:p>
          <w:p w:rsidR="007827D4" w:rsidRPr="006130B9" w:rsidRDefault="007827D4" w:rsidP="00802CB5">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lastRenderedPageBreak/>
              <w:t>State the definitions of a hate incident</w:t>
            </w:r>
          </w:p>
          <w:p w:rsidR="007827D4" w:rsidRPr="006130B9" w:rsidRDefault="007827D4" w:rsidP="00802CB5">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 xml:space="preserve">State the definition of a hate crime </w:t>
            </w:r>
          </w:p>
          <w:p w:rsidR="007827D4" w:rsidRPr="006130B9" w:rsidRDefault="007827D4" w:rsidP="00802CB5">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State the five categories of hate incidents / crimes (Racist / Religion / Sexual Orientation / Disability (</w:t>
            </w:r>
            <w:proofErr w:type="spellStart"/>
            <w:r w:rsidRPr="006130B9">
              <w:rPr>
                <w:rFonts w:ascii="Arial" w:hAnsi="Arial" w:cs="Arial"/>
                <w:sz w:val="24"/>
                <w:szCs w:val="24"/>
                <w:lang w:val="en-US"/>
              </w:rPr>
              <w:t>disabilist</w:t>
            </w:r>
            <w:proofErr w:type="spellEnd"/>
            <w:r w:rsidRPr="006130B9">
              <w:rPr>
                <w:rFonts w:ascii="Arial" w:hAnsi="Arial" w:cs="Arial"/>
                <w:sz w:val="24"/>
                <w:szCs w:val="24"/>
                <w:lang w:val="en-US"/>
              </w:rPr>
              <w:t>) / transgender)</w:t>
            </w:r>
          </w:p>
          <w:p w:rsidR="007827D4" w:rsidRPr="006130B9" w:rsidRDefault="007827D4" w:rsidP="00802CB5">
            <w:pPr>
              <w:numPr>
                <w:ilvl w:val="0"/>
                <w:numId w:val="84"/>
              </w:numPr>
              <w:spacing w:line="360" w:lineRule="auto"/>
              <w:rPr>
                <w:rFonts w:ascii="Arial" w:hAnsi="Arial" w:cs="Arial"/>
                <w:sz w:val="24"/>
                <w:szCs w:val="24"/>
                <w:lang w:val="en-US"/>
              </w:rPr>
            </w:pPr>
            <w:proofErr w:type="spellStart"/>
            <w:r w:rsidRPr="006130B9">
              <w:rPr>
                <w:rFonts w:ascii="Arial" w:hAnsi="Arial" w:cs="Arial"/>
                <w:sz w:val="24"/>
                <w:szCs w:val="24"/>
                <w:lang w:val="en-US"/>
              </w:rPr>
              <w:t>Recognise</w:t>
            </w:r>
            <w:proofErr w:type="spellEnd"/>
            <w:r w:rsidRPr="006130B9">
              <w:rPr>
                <w:rFonts w:ascii="Arial" w:hAnsi="Arial" w:cs="Arial"/>
                <w:sz w:val="24"/>
                <w:szCs w:val="24"/>
                <w:lang w:val="en-US"/>
              </w:rPr>
              <w:t xml:space="preserve"> the impact of hate crime on individuals and groups</w:t>
            </w:r>
          </w:p>
          <w:p w:rsidR="007827D4" w:rsidRPr="006130B9" w:rsidRDefault="007827D4" w:rsidP="00802CB5">
            <w:pPr>
              <w:numPr>
                <w:ilvl w:val="0"/>
                <w:numId w:val="84"/>
              </w:numPr>
              <w:spacing w:line="360" w:lineRule="auto"/>
              <w:rPr>
                <w:rFonts w:ascii="Arial" w:hAnsi="Arial" w:cs="Arial"/>
                <w:sz w:val="24"/>
                <w:szCs w:val="24"/>
                <w:lang w:val="en-US"/>
              </w:rPr>
            </w:pPr>
            <w:r w:rsidRPr="006130B9">
              <w:rPr>
                <w:rFonts w:ascii="Arial" w:hAnsi="Arial" w:cs="Arial"/>
                <w:sz w:val="24"/>
                <w:szCs w:val="24"/>
                <w:lang w:val="en-US"/>
              </w:rPr>
              <w:t xml:space="preserve">Identify hate incidents and crimes from given scenarios </w:t>
            </w:r>
          </w:p>
          <w:p w:rsidR="007827D4" w:rsidRPr="00E700D3" w:rsidRDefault="007827D4" w:rsidP="007827D4">
            <w:pPr>
              <w:autoSpaceDE w:val="0"/>
              <w:autoSpaceDN w:val="0"/>
              <w:adjustRightInd w:val="0"/>
              <w:spacing w:line="360" w:lineRule="auto"/>
              <w:rPr>
                <w:rFonts w:ascii="Arial" w:hAnsi="Arial" w:cs="Arial"/>
                <w:sz w:val="24"/>
                <w:szCs w:val="24"/>
              </w:rPr>
            </w:pPr>
          </w:p>
          <w:p w:rsidR="007827D4" w:rsidRDefault="007827D4" w:rsidP="007827D4">
            <w:pPr>
              <w:spacing w:line="360" w:lineRule="auto"/>
              <w:jc w:val="center"/>
              <w:rPr>
                <w:rFonts w:ascii="Arial" w:hAnsi="Arial" w:cs="Arial"/>
                <w:b/>
                <w:sz w:val="24"/>
                <w:szCs w:val="24"/>
              </w:rPr>
            </w:pPr>
          </w:p>
          <w:p w:rsidR="00802CB5" w:rsidRDefault="00802CB5" w:rsidP="007827D4">
            <w:pPr>
              <w:spacing w:line="360" w:lineRule="auto"/>
              <w:jc w:val="center"/>
              <w:rPr>
                <w:rFonts w:ascii="Arial" w:hAnsi="Arial" w:cs="Arial"/>
                <w:b/>
                <w:sz w:val="24"/>
                <w:szCs w:val="24"/>
              </w:rPr>
            </w:pPr>
          </w:p>
          <w:p w:rsidR="00802CB5" w:rsidRDefault="00802CB5" w:rsidP="007827D4">
            <w:pPr>
              <w:spacing w:line="360" w:lineRule="auto"/>
              <w:jc w:val="center"/>
              <w:rPr>
                <w:rFonts w:ascii="Arial" w:hAnsi="Arial" w:cs="Arial"/>
                <w:b/>
                <w:sz w:val="24"/>
                <w:szCs w:val="24"/>
              </w:rPr>
            </w:pPr>
          </w:p>
          <w:p w:rsidR="00802CB5" w:rsidRDefault="00802CB5" w:rsidP="007827D4">
            <w:pPr>
              <w:spacing w:line="360" w:lineRule="auto"/>
              <w:jc w:val="center"/>
              <w:rPr>
                <w:rFonts w:ascii="Arial" w:hAnsi="Arial" w:cs="Arial"/>
                <w:b/>
                <w:sz w:val="24"/>
                <w:szCs w:val="24"/>
              </w:rPr>
            </w:pPr>
          </w:p>
          <w:p w:rsidR="00802CB5" w:rsidRDefault="00802CB5" w:rsidP="007827D4">
            <w:pPr>
              <w:spacing w:line="360" w:lineRule="auto"/>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Pr="006130B9" w:rsidRDefault="00367153" w:rsidP="007827D4">
            <w:pPr>
              <w:spacing w:line="360" w:lineRule="auto"/>
              <w:rPr>
                <w:rFonts w:ascii="Arial" w:hAnsi="Arial" w:cs="Arial"/>
                <w:sz w:val="24"/>
                <w:szCs w:val="24"/>
              </w:rPr>
            </w:pPr>
            <w:r>
              <w:rPr>
                <w:rFonts w:ascii="Arial" w:hAnsi="Arial" w:cs="Arial"/>
                <w:b/>
                <w:sz w:val="24"/>
                <w:szCs w:val="24"/>
              </w:rPr>
              <w:t xml:space="preserve">Aim - </w:t>
            </w:r>
            <w:r w:rsidR="007827D4" w:rsidRPr="006130B9">
              <w:rPr>
                <w:rFonts w:ascii="Arial" w:hAnsi="Arial" w:cs="Arial"/>
                <w:sz w:val="24"/>
                <w:szCs w:val="24"/>
              </w:rPr>
              <w:t>To enhance the learners understanding and awareness of mental health and the impact of stress</w:t>
            </w:r>
          </w:p>
          <w:p w:rsidR="007827D4" w:rsidRPr="006130B9" w:rsidRDefault="007827D4" w:rsidP="007827D4">
            <w:pPr>
              <w:spacing w:line="360" w:lineRule="auto"/>
              <w:rPr>
                <w:rFonts w:ascii="Arial" w:hAnsi="Arial" w:cs="Arial"/>
                <w:sz w:val="24"/>
                <w:szCs w:val="24"/>
              </w:rPr>
            </w:pPr>
          </w:p>
          <w:p w:rsidR="007827D4" w:rsidRPr="00367153" w:rsidRDefault="007827D4" w:rsidP="007827D4">
            <w:pPr>
              <w:spacing w:line="360" w:lineRule="auto"/>
              <w:rPr>
                <w:rFonts w:ascii="Arial" w:hAnsi="Arial" w:cs="Arial"/>
                <w:b/>
                <w:sz w:val="24"/>
                <w:szCs w:val="24"/>
              </w:rPr>
            </w:pPr>
            <w:r w:rsidRPr="00367153">
              <w:rPr>
                <w:rFonts w:ascii="Arial" w:hAnsi="Arial" w:cs="Arial"/>
                <w:b/>
                <w:sz w:val="24"/>
                <w:szCs w:val="24"/>
              </w:rPr>
              <w:t>Objectives:</w:t>
            </w:r>
          </w:p>
          <w:p w:rsidR="007827D4" w:rsidRPr="00802CB5" w:rsidRDefault="00367153" w:rsidP="00802CB5">
            <w:pPr>
              <w:pStyle w:val="ListParagraph"/>
              <w:numPr>
                <w:ilvl w:val="0"/>
                <w:numId w:val="85"/>
              </w:numPr>
              <w:spacing w:line="360" w:lineRule="auto"/>
              <w:rPr>
                <w:rFonts w:ascii="Arial" w:hAnsi="Arial" w:cs="Arial"/>
                <w:sz w:val="24"/>
                <w:szCs w:val="24"/>
              </w:rPr>
            </w:pPr>
            <w:r w:rsidRPr="00802CB5">
              <w:rPr>
                <w:rFonts w:ascii="Arial" w:hAnsi="Arial" w:cs="Arial"/>
                <w:sz w:val="24"/>
                <w:szCs w:val="24"/>
              </w:rPr>
              <w:t>Define</w:t>
            </w:r>
            <w:r w:rsidR="007827D4" w:rsidRPr="00802CB5">
              <w:rPr>
                <w:rFonts w:ascii="Arial" w:hAnsi="Arial" w:cs="Arial"/>
                <w:sz w:val="24"/>
                <w:szCs w:val="24"/>
              </w:rPr>
              <w:t xml:space="preserve"> mental health.</w:t>
            </w:r>
          </w:p>
          <w:p w:rsidR="007827D4" w:rsidRPr="00367153" w:rsidRDefault="007827D4" w:rsidP="00802CB5">
            <w:pPr>
              <w:pStyle w:val="ListParagraph"/>
              <w:numPr>
                <w:ilvl w:val="0"/>
                <w:numId w:val="85"/>
              </w:numPr>
              <w:spacing w:line="360" w:lineRule="auto"/>
              <w:rPr>
                <w:rFonts w:ascii="Arial" w:hAnsi="Arial" w:cs="Arial"/>
                <w:sz w:val="24"/>
                <w:szCs w:val="24"/>
              </w:rPr>
            </w:pPr>
            <w:r w:rsidRPr="00367153">
              <w:rPr>
                <w:rFonts w:ascii="Arial" w:hAnsi="Arial" w:cs="Arial"/>
                <w:sz w:val="24"/>
                <w:szCs w:val="24"/>
              </w:rPr>
              <w:t>Explain how mental health can impact on behaviour</w:t>
            </w:r>
          </w:p>
          <w:p w:rsidR="007827D4" w:rsidRPr="006130B9" w:rsidRDefault="007827D4" w:rsidP="00802CB5">
            <w:pPr>
              <w:pStyle w:val="ListParagraph"/>
              <w:numPr>
                <w:ilvl w:val="0"/>
                <w:numId w:val="85"/>
              </w:numPr>
              <w:spacing w:line="360" w:lineRule="auto"/>
              <w:rPr>
                <w:rFonts w:ascii="Arial" w:hAnsi="Arial" w:cs="Arial"/>
                <w:sz w:val="24"/>
                <w:szCs w:val="24"/>
              </w:rPr>
            </w:pPr>
            <w:r w:rsidRPr="006130B9">
              <w:rPr>
                <w:rFonts w:ascii="Arial" w:hAnsi="Arial" w:cs="Arial"/>
                <w:sz w:val="24"/>
                <w:szCs w:val="24"/>
              </w:rPr>
              <w:t>Explain what is meant by stress</w:t>
            </w:r>
          </w:p>
          <w:p w:rsidR="007827D4" w:rsidRPr="006130B9" w:rsidRDefault="007827D4" w:rsidP="00802CB5">
            <w:pPr>
              <w:pStyle w:val="ListParagraph"/>
              <w:numPr>
                <w:ilvl w:val="0"/>
                <w:numId w:val="85"/>
              </w:numPr>
              <w:spacing w:line="360" w:lineRule="auto"/>
              <w:rPr>
                <w:rFonts w:ascii="Arial" w:hAnsi="Arial" w:cs="Arial"/>
                <w:sz w:val="24"/>
                <w:szCs w:val="24"/>
              </w:rPr>
            </w:pPr>
            <w:r w:rsidRPr="006130B9">
              <w:rPr>
                <w:rFonts w:ascii="Arial" w:hAnsi="Arial" w:cs="Arial"/>
                <w:sz w:val="24"/>
                <w:szCs w:val="24"/>
              </w:rPr>
              <w:t xml:space="preserve">Recognising the potential </w:t>
            </w:r>
            <w:proofErr w:type="gramStart"/>
            <w:r w:rsidRPr="006130B9">
              <w:rPr>
                <w:rFonts w:ascii="Arial" w:hAnsi="Arial" w:cs="Arial"/>
                <w:sz w:val="24"/>
                <w:szCs w:val="24"/>
              </w:rPr>
              <w:t>signs  of</w:t>
            </w:r>
            <w:proofErr w:type="gramEnd"/>
            <w:r w:rsidRPr="006130B9">
              <w:rPr>
                <w:rFonts w:ascii="Arial" w:hAnsi="Arial" w:cs="Arial"/>
                <w:sz w:val="24"/>
                <w:szCs w:val="24"/>
              </w:rPr>
              <w:t xml:space="preserve"> stress .</w:t>
            </w:r>
          </w:p>
          <w:p w:rsidR="007827D4" w:rsidRPr="00367153" w:rsidRDefault="007827D4" w:rsidP="00802CB5">
            <w:pPr>
              <w:pStyle w:val="ListParagraph"/>
              <w:numPr>
                <w:ilvl w:val="0"/>
                <w:numId w:val="85"/>
              </w:numPr>
              <w:shd w:val="clear" w:color="auto" w:fill="FFFFFF"/>
              <w:spacing w:line="360" w:lineRule="auto"/>
              <w:rPr>
                <w:rFonts w:ascii="Arial" w:hAnsi="Arial" w:cs="Arial"/>
                <w:sz w:val="24"/>
                <w:szCs w:val="24"/>
              </w:rPr>
            </w:pPr>
            <w:r w:rsidRPr="00367153">
              <w:rPr>
                <w:rFonts w:ascii="Arial" w:hAnsi="Arial" w:cs="Arial"/>
                <w:sz w:val="24"/>
                <w:szCs w:val="24"/>
              </w:rPr>
              <w:t>Identify how to manage the impact of stress</w:t>
            </w:r>
          </w:p>
          <w:p w:rsidR="007827D4" w:rsidRPr="00367153" w:rsidRDefault="007827D4" w:rsidP="00802CB5">
            <w:pPr>
              <w:pStyle w:val="ListParagraph"/>
              <w:numPr>
                <w:ilvl w:val="0"/>
                <w:numId w:val="85"/>
              </w:numPr>
              <w:shd w:val="clear" w:color="auto" w:fill="FFFFFF"/>
              <w:spacing w:line="360" w:lineRule="auto"/>
              <w:rPr>
                <w:rFonts w:ascii="Arial" w:hAnsi="Arial" w:cs="Arial"/>
                <w:sz w:val="24"/>
                <w:szCs w:val="24"/>
              </w:rPr>
            </w:pPr>
            <w:r w:rsidRPr="00367153">
              <w:rPr>
                <w:rFonts w:ascii="Arial" w:eastAsia="Times New Roman" w:hAnsi="Arial" w:cs="Arial"/>
                <w:color w:val="222222"/>
                <w:sz w:val="24"/>
                <w:szCs w:val="24"/>
              </w:rPr>
              <w:t>State the legal obligation of the employer to reduce work-related stress</w:t>
            </w:r>
          </w:p>
          <w:p w:rsidR="007827D4" w:rsidRPr="00367153" w:rsidRDefault="007827D4" w:rsidP="00802CB5">
            <w:pPr>
              <w:pStyle w:val="ListParagraph"/>
              <w:numPr>
                <w:ilvl w:val="0"/>
                <w:numId w:val="85"/>
              </w:numPr>
              <w:shd w:val="clear" w:color="auto" w:fill="FFFFFF"/>
              <w:spacing w:line="360" w:lineRule="auto"/>
              <w:rPr>
                <w:rFonts w:ascii="Arial" w:hAnsi="Arial" w:cs="Arial"/>
                <w:sz w:val="24"/>
                <w:szCs w:val="24"/>
              </w:rPr>
            </w:pPr>
            <w:r w:rsidRPr="00367153">
              <w:rPr>
                <w:rFonts w:ascii="Arial" w:eastAsia="Times New Roman" w:hAnsi="Arial" w:cs="Arial"/>
                <w:color w:val="222222"/>
                <w:sz w:val="24"/>
                <w:szCs w:val="24"/>
              </w:rPr>
              <w:lastRenderedPageBreak/>
              <w:t>Outline control measures to manage stress in the workplace</w:t>
            </w:r>
          </w:p>
          <w:p w:rsidR="007827D4" w:rsidRPr="00AE4576" w:rsidRDefault="007827D4" w:rsidP="00802CB5">
            <w:pPr>
              <w:pStyle w:val="ListParagraph"/>
              <w:numPr>
                <w:ilvl w:val="0"/>
                <w:numId w:val="85"/>
              </w:numPr>
              <w:shd w:val="clear" w:color="auto" w:fill="FFFFFF"/>
              <w:spacing w:line="360" w:lineRule="auto"/>
              <w:rPr>
                <w:rFonts w:ascii="Arial" w:hAnsi="Arial" w:cs="Arial"/>
                <w:sz w:val="24"/>
                <w:szCs w:val="24"/>
              </w:rPr>
            </w:pPr>
            <w:r w:rsidRPr="00AE4576">
              <w:rPr>
                <w:rFonts w:ascii="Arial" w:hAnsi="Arial" w:cs="Arial"/>
                <w:sz w:val="24"/>
                <w:szCs w:val="24"/>
              </w:rPr>
              <w:t>List support groups</w:t>
            </w:r>
          </w:p>
          <w:p w:rsidR="007827D4" w:rsidRDefault="007827D4" w:rsidP="007827D4">
            <w:pPr>
              <w:shd w:val="clear" w:color="auto" w:fill="FFFFFF"/>
              <w:spacing w:line="360" w:lineRule="auto"/>
              <w:rPr>
                <w:rFonts w:ascii="Arial" w:hAnsi="Arial" w:cs="Arial"/>
                <w:b/>
                <w:sz w:val="24"/>
                <w:szCs w:val="24"/>
              </w:rPr>
            </w:pPr>
          </w:p>
          <w:p w:rsidR="00AE4576" w:rsidRDefault="00AE4576" w:rsidP="007827D4">
            <w:pPr>
              <w:shd w:val="clear" w:color="auto" w:fill="FFFFFF"/>
              <w:spacing w:line="360" w:lineRule="auto"/>
              <w:rPr>
                <w:rFonts w:ascii="Arial" w:hAnsi="Arial" w:cs="Arial"/>
                <w:b/>
                <w:sz w:val="24"/>
                <w:szCs w:val="24"/>
              </w:rPr>
            </w:pPr>
          </w:p>
          <w:p w:rsidR="00802CB5" w:rsidRDefault="00802CB5" w:rsidP="007827D4">
            <w:pPr>
              <w:shd w:val="clear" w:color="auto" w:fill="FFFFFF"/>
              <w:spacing w:line="360" w:lineRule="auto"/>
              <w:rPr>
                <w:rFonts w:ascii="Arial" w:hAnsi="Arial" w:cs="Arial"/>
                <w:b/>
                <w:sz w:val="24"/>
                <w:szCs w:val="24"/>
              </w:rPr>
            </w:pPr>
          </w:p>
          <w:p w:rsidR="00802CB5" w:rsidRDefault="00802CB5" w:rsidP="007827D4">
            <w:pPr>
              <w:shd w:val="clear" w:color="auto" w:fill="FFFFFF"/>
              <w:spacing w:line="360" w:lineRule="auto"/>
              <w:rPr>
                <w:rFonts w:ascii="Arial" w:hAnsi="Arial" w:cs="Arial"/>
                <w:b/>
                <w:sz w:val="24"/>
                <w:szCs w:val="24"/>
              </w:rPr>
            </w:pPr>
          </w:p>
          <w:p w:rsidR="00802CB5" w:rsidRDefault="00802CB5" w:rsidP="007827D4">
            <w:pPr>
              <w:shd w:val="clear" w:color="auto" w:fill="FFFFFF"/>
              <w:spacing w:line="360" w:lineRule="auto"/>
              <w:rPr>
                <w:rFonts w:ascii="Arial" w:hAnsi="Arial" w:cs="Arial"/>
                <w:b/>
                <w:sz w:val="24"/>
                <w:szCs w:val="24"/>
              </w:rPr>
            </w:pPr>
          </w:p>
          <w:p w:rsidR="0099354C" w:rsidRDefault="0099354C" w:rsidP="007827D4">
            <w:pPr>
              <w:shd w:val="clear" w:color="auto" w:fill="FFFFFF"/>
              <w:spacing w:line="360" w:lineRule="auto"/>
              <w:rPr>
                <w:rFonts w:ascii="Arial" w:hAnsi="Arial" w:cs="Arial"/>
                <w:b/>
                <w:sz w:val="24"/>
                <w:szCs w:val="24"/>
              </w:rPr>
            </w:pPr>
          </w:p>
          <w:p w:rsidR="0099354C" w:rsidRDefault="0099354C" w:rsidP="007827D4">
            <w:pPr>
              <w:shd w:val="clear" w:color="auto" w:fill="FFFFFF"/>
              <w:spacing w:line="360" w:lineRule="auto"/>
              <w:rPr>
                <w:rFonts w:ascii="Arial" w:hAnsi="Arial" w:cs="Arial"/>
                <w:b/>
                <w:sz w:val="24"/>
                <w:szCs w:val="24"/>
              </w:rPr>
            </w:pPr>
          </w:p>
          <w:p w:rsidR="0099354C" w:rsidRDefault="0099354C"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AE4576" w:rsidP="007827D4">
            <w:pPr>
              <w:spacing w:line="360" w:lineRule="auto"/>
              <w:rPr>
                <w:rFonts w:ascii="Arial" w:hAnsi="Arial" w:cs="Arial"/>
                <w:sz w:val="24"/>
                <w:szCs w:val="24"/>
              </w:rPr>
            </w:pPr>
            <w:r w:rsidRPr="00AE4576">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learners to meet community guests from diverse backgrounds</w:t>
            </w:r>
          </w:p>
          <w:p w:rsidR="007827D4" w:rsidRPr="006130B9" w:rsidRDefault="007827D4" w:rsidP="007827D4">
            <w:pPr>
              <w:spacing w:line="360" w:lineRule="auto"/>
              <w:rPr>
                <w:rFonts w:ascii="Arial" w:hAnsi="Arial" w:cs="Arial"/>
                <w:sz w:val="24"/>
                <w:szCs w:val="24"/>
              </w:rPr>
            </w:pPr>
          </w:p>
          <w:p w:rsidR="007827D4" w:rsidRPr="00AE4576" w:rsidRDefault="007827D4" w:rsidP="007827D4">
            <w:pPr>
              <w:spacing w:line="360" w:lineRule="auto"/>
              <w:rPr>
                <w:rFonts w:ascii="Arial" w:hAnsi="Arial" w:cs="Arial"/>
                <w:b/>
                <w:sz w:val="24"/>
                <w:szCs w:val="24"/>
              </w:rPr>
            </w:pPr>
            <w:r w:rsidRPr="00AE4576">
              <w:rPr>
                <w:rFonts w:ascii="Arial" w:hAnsi="Arial" w:cs="Arial"/>
                <w:b/>
                <w:sz w:val="24"/>
                <w:szCs w:val="24"/>
              </w:rPr>
              <w:t>Objectives:</w:t>
            </w:r>
          </w:p>
          <w:p w:rsidR="007827D4" w:rsidRPr="00802CB5" w:rsidRDefault="007827D4" w:rsidP="00802CB5">
            <w:pPr>
              <w:pStyle w:val="ListParagraph"/>
              <w:numPr>
                <w:ilvl w:val="0"/>
                <w:numId w:val="86"/>
              </w:numPr>
              <w:spacing w:line="360" w:lineRule="auto"/>
              <w:rPr>
                <w:rFonts w:ascii="Arial" w:hAnsi="Arial" w:cs="Arial"/>
                <w:sz w:val="24"/>
                <w:szCs w:val="24"/>
              </w:rPr>
            </w:pPr>
            <w:r w:rsidRPr="00802CB5">
              <w:rPr>
                <w:rFonts w:ascii="Arial" w:hAnsi="Arial" w:cs="Arial"/>
                <w:sz w:val="24"/>
                <w:szCs w:val="24"/>
              </w:rPr>
              <w:t xml:space="preserve">Identify how vulnerable individuals and groups </w:t>
            </w:r>
            <w:r w:rsidRPr="00802CB5">
              <w:rPr>
                <w:rFonts w:ascii="Arial" w:hAnsi="Arial" w:cs="Arial"/>
                <w:sz w:val="24"/>
                <w:szCs w:val="24"/>
              </w:rPr>
              <w:lastRenderedPageBreak/>
              <w:t>can be isolated in the community</w:t>
            </w:r>
          </w:p>
          <w:p w:rsidR="007827D4" w:rsidRPr="00AE4576" w:rsidRDefault="007827D4" w:rsidP="00802CB5">
            <w:pPr>
              <w:pStyle w:val="ListParagraph"/>
              <w:numPr>
                <w:ilvl w:val="0"/>
                <w:numId w:val="86"/>
              </w:numPr>
              <w:spacing w:line="360" w:lineRule="auto"/>
              <w:rPr>
                <w:rFonts w:ascii="Arial" w:hAnsi="Arial" w:cs="Arial"/>
                <w:sz w:val="24"/>
                <w:szCs w:val="24"/>
              </w:rPr>
            </w:pPr>
            <w:r w:rsidRPr="00AE4576">
              <w:rPr>
                <w:rFonts w:ascii="Arial" w:hAnsi="Arial" w:cs="Arial"/>
                <w:sz w:val="24"/>
                <w:szCs w:val="24"/>
              </w:rPr>
              <w:t>Explain why it is important to increase trust and confidence amongst vulnerable groups</w:t>
            </w:r>
          </w:p>
          <w:p w:rsidR="007827D4" w:rsidRPr="006130B9" w:rsidRDefault="007827D4" w:rsidP="00802CB5">
            <w:pPr>
              <w:pStyle w:val="ListParagraph"/>
              <w:numPr>
                <w:ilvl w:val="0"/>
                <w:numId w:val="86"/>
              </w:numPr>
              <w:spacing w:line="360" w:lineRule="auto"/>
              <w:rPr>
                <w:rFonts w:ascii="Arial" w:hAnsi="Arial" w:cs="Arial"/>
                <w:sz w:val="24"/>
                <w:szCs w:val="24"/>
              </w:rPr>
            </w:pPr>
            <w:r w:rsidRPr="006130B9">
              <w:rPr>
                <w:rFonts w:ascii="Arial" w:hAnsi="Arial" w:cs="Arial"/>
                <w:sz w:val="24"/>
                <w:szCs w:val="24"/>
              </w:rPr>
              <w:t>Give examples of what they can do to support vulnerable individuals and groups and raise confidence.</w:t>
            </w:r>
          </w:p>
          <w:p w:rsidR="007827D4" w:rsidRPr="002C3137" w:rsidRDefault="007827D4" w:rsidP="00802CB5">
            <w:pPr>
              <w:pStyle w:val="ListParagraph"/>
              <w:numPr>
                <w:ilvl w:val="0"/>
                <w:numId w:val="86"/>
              </w:numPr>
              <w:spacing w:line="360" w:lineRule="auto"/>
              <w:rPr>
                <w:rFonts w:ascii="Arial" w:hAnsi="Arial" w:cs="Arial"/>
                <w:sz w:val="24"/>
                <w:szCs w:val="24"/>
              </w:rPr>
            </w:pPr>
            <w:r w:rsidRPr="002C3137">
              <w:rPr>
                <w:rFonts w:ascii="Arial" w:hAnsi="Arial" w:cs="Arial"/>
                <w:sz w:val="24"/>
                <w:szCs w:val="24"/>
              </w:rPr>
              <w:t>Create and reflective account of how the EDI awareness has impacted on own knowledge of diverse groups</w:t>
            </w:r>
          </w:p>
          <w:p w:rsidR="00AE4576" w:rsidRDefault="00AE4576"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Pr="006130B9" w:rsidRDefault="0099354C" w:rsidP="007827D4">
            <w:pPr>
              <w:spacing w:line="360" w:lineRule="auto"/>
              <w:rPr>
                <w:rFonts w:ascii="Arial" w:hAnsi="Arial" w:cs="Arial"/>
                <w:sz w:val="24"/>
                <w:szCs w:val="24"/>
              </w:rPr>
            </w:pPr>
            <w:r w:rsidRPr="0099354C">
              <w:rPr>
                <w:rFonts w:ascii="Arial" w:hAnsi="Arial" w:cs="Arial"/>
                <w:b/>
                <w:sz w:val="24"/>
                <w:szCs w:val="24"/>
              </w:rPr>
              <w:t xml:space="preserve">Aim - </w:t>
            </w:r>
            <w:r w:rsidR="007827D4" w:rsidRPr="006130B9">
              <w:rPr>
                <w:rFonts w:ascii="Arial" w:hAnsi="Arial" w:cs="Arial"/>
                <w:sz w:val="24"/>
                <w:szCs w:val="24"/>
              </w:rPr>
              <w:t>For the learners to understand how to write an effective CV</w:t>
            </w:r>
          </w:p>
          <w:p w:rsidR="007827D4" w:rsidRPr="0099354C" w:rsidRDefault="007827D4" w:rsidP="007827D4">
            <w:pPr>
              <w:spacing w:line="360" w:lineRule="auto"/>
              <w:rPr>
                <w:rFonts w:ascii="Arial" w:hAnsi="Arial" w:cs="Arial"/>
                <w:b/>
                <w:sz w:val="24"/>
                <w:szCs w:val="24"/>
              </w:rPr>
            </w:pPr>
            <w:r w:rsidRPr="0099354C">
              <w:rPr>
                <w:rFonts w:ascii="Arial" w:hAnsi="Arial" w:cs="Arial"/>
                <w:b/>
                <w:sz w:val="24"/>
                <w:szCs w:val="24"/>
              </w:rPr>
              <w:t>Objectives:</w:t>
            </w:r>
          </w:p>
          <w:p w:rsidR="007827D4" w:rsidRPr="008E1A3C" w:rsidRDefault="007827D4" w:rsidP="008E1A3C">
            <w:pPr>
              <w:pStyle w:val="ListParagraph"/>
              <w:numPr>
                <w:ilvl w:val="0"/>
                <w:numId w:val="93"/>
              </w:numPr>
              <w:spacing w:line="360" w:lineRule="auto"/>
              <w:rPr>
                <w:rFonts w:ascii="Arial" w:hAnsi="Arial" w:cs="Arial"/>
                <w:sz w:val="24"/>
                <w:szCs w:val="24"/>
              </w:rPr>
            </w:pPr>
            <w:r w:rsidRPr="008E1A3C">
              <w:rPr>
                <w:rFonts w:ascii="Arial" w:hAnsi="Arial" w:cs="Arial"/>
                <w:sz w:val="24"/>
                <w:szCs w:val="24"/>
              </w:rPr>
              <w:t>Explain what a CV is</w:t>
            </w:r>
          </w:p>
          <w:p w:rsidR="007827D4" w:rsidRPr="006130B9" w:rsidRDefault="007827D4" w:rsidP="008E1A3C">
            <w:pPr>
              <w:pStyle w:val="ListParagraph"/>
              <w:numPr>
                <w:ilvl w:val="0"/>
                <w:numId w:val="93"/>
              </w:numPr>
              <w:spacing w:line="360" w:lineRule="auto"/>
              <w:rPr>
                <w:rFonts w:ascii="Arial" w:hAnsi="Arial" w:cs="Arial"/>
                <w:sz w:val="24"/>
                <w:szCs w:val="24"/>
              </w:rPr>
            </w:pPr>
            <w:r w:rsidRPr="006130B9">
              <w:rPr>
                <w:rFonts w:ascii="Arial" w:hAnsi="Arial" w:cs="Arial"/>
                <w:sz w:val="24"/>
                <w:szCs w:val="24"/>
              </w:rPr>
              <w:t>Outline the elements that need to be covered in a CV</w:t>
            </w:r>
          </w:p>
          <w:p w:rsidR="007827D4" w:rsidRPr="006130B9" w:rsidRDefault="007827D4" w:rsidP="008E1A3C">
            <w:pPr>
              <w:pStyle w:val="ListParagraph"/>
              <w:numPr>
                <w:ilvl w:val="0"/>
                <w:numId w:val="93"/>
              </w:numPr>
              <w:spacing w:line="360" w:lineRule="auto"/>
              <w:rPr>
                <w:rFonts w:ascii="Arial" w:hAnsi="Arial" w:cs="Arial"/>
                <w:sz w:val="24"/>
                <w:szCs w:val="24"/>
              </w:rPr>
            </w:pPr>
            <w:r w:rsidRPr="006130B9">
              <w:rPr>
                <w:rFonts w:ascii="Arial" w:hAnsi="Arial" w:cs="Arial"/>
                <w:sz w:val="24"/>
                <w:szCs w:val="24"/>
              </w:rPr>
              <w:t>Explain what does not need to be included in a CV</w:t>
            </w:r>
          </w:p>
          <w:p w:rsidR="007827D4" w:rsidRPr="006130B9" w:rsidRDefault="007827D4" w:rsidP="008E1A3C">
            <w:pPr>
              <w:pStyle w:val="ListParagraph"/>
              <w:numPr>
                <w:ilvl w:val="0"/>
                <w:numId w:val="93"/>
              </w:numPr>
              <w:spacing w:line="360" w:lineRule="auto"/>
              <w:rPr>
                <w:rFonts w:ascii="Arial" w:hAnsi="Arial" w:cs="Arial"/>
                <w:sz w:val="24"/>
                <w:szCs w:val="24"/>
              </w:rPr>
            </w:pPr>
            <w:r w:rsidRPr="006130B9">
              <w:rPr>
                <w:rFonts w:ascii="Arial" w:hAnsi="Arial" w:cs="Arial"/>
                <w:sz w:val="24"/>
                <w:szCs w:val="24"/>
              </w:rPr>
              <w:t>Use sample CV’s to recognise good and poor examples</w:t>
            </w:r>
          </w:p>
          <w:p w:rsidR="007827D4" w:rsidRPr="006130B9" w:rsidRDefault="007827D4" w:rsidP="008E1A3C">
            <w:pPr>
              <w:pStyle w:val="ListParagraph"/>
              <w:numPr>
                <w:ilvl w:val="0"/>
                <w:numId w:val="93"/>
              </w:numPr>
              <w:spacing w:line="360" w:lineRule="auto"/>
              <w:rPr>
                <w:rFonts w:ascii="Arial" w:hAnsi="Arial" w:cs="Arial"/>
                <w:sz w:val="24"/>
                <w:szCs w:val="24"/>
              </w:rPr>
            </w:pPr>
            <w:r w:rsidRPr="006130B9">
              <w:rPr>
                <w:rFonts w:ascii="Arial" w:hAnsi="Arial" w:cs="Arial"/>
                <w:sz w:val="24"/>
                <w:szCs w:val="24"/>
              </w:rPr>
              <w:t>Demonstrate how to complete their own CV</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Pr="006130B9" w:rsidRDefault="007827D4" w:rsidP="007827D4">
            <w:pPr>
              <w:spacing w:line="360" w:lineRule="auto"/>
              <w:rPr>
                <w:rFonts w:ascii="Arial" w:hAnsi="Arial" w:cs="Arial"/>
                <w:sz w:val="24"/>
                <w:szCs w:val="24"/>
              </w:rPr>
            </w:pPr>
          </w:p>
          <w:p w:rsidR="007827D4" w:rsidRPr="006130B9" w:rsidRDefault="007827D4" w:rsidP="007827D4">
            <w:pPr>
              <w:pStyle w:val="ListParagraph"/>
              <w:spacing w:line="360" w:lineRule="auto"/>
              <w:rPr>
                <w:rFonts w:ascii="Arial" w:hAnsi="Arial" w:cs="Arial"/>
                <w:sz w:val="24"/>
                <w:szCs w:val="24"/>
              </w:rPr>
            </w:pPr>
          </w:p>
          <w:p w:rsidR="007827D4" w:rsidRPr="006130B9" w:rsidRDefault="00AE4576" w:rsidP="007827D4">
            <w:pPr>
              <w:spacing w:line="360" w:lineRule="auto"/>
              <w:rPr>
                <w:rFonts w:ascii="Arial" w:hAnsi="Arial" w:cs="Arial"/>
                <w:sz w:val="24"/>
                <w:szCs w:val="24"/>
              </w:rPr>
            </w:pPr>
            <w:r w:rsidRPr="00AE4576">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learners to enhance their interview skills and techniques</w:t>
            </w:r>
          </w:p>
          <w:p w:rsidR="007827D4" w:rsidRPr="00AE4576" w:rsidRDefault="007827D4" w:rsidP="007827D4">
            <w:pPr>
              <w:spacing w:line="360" w:lineRule="auto"/>
              <w:rPr>
                <w:rFonts w:ascii="Arial" w:hAnsi="Arial" w:cs="Arial"/>
                <w:b/>
                <w:sz w:val="24"/>
                <w:szCs w:val="24"/>
              </w:rPr>
            </w:pPr>
            <w:r w:rsidRPr="00AE4576">
              <w:rPr>
                <w:rFonts w:ascii="Arial" w:hAnsi="Arial" w:cs="Arial"/>
                <w:b/>
                <w:sz w:val="24"/>
                <w:szCs w:val="24"/>
              </w:rPr>
              <w:t>Objectives:</w:t>
            </w:r>
          </w:p>
          <w:p w:rsidR="007827D4" w:rsidRPr="0099354C" w:rsidRDefault="007827D4" w:rsidP="0099354C">
            <w:pPr>
              <w:pStyle w:val="ListParagraph"/>
              <w:numPr>
                <w:ilvl w:val="0"/>
                <w:numId w:val="87"/>
              </w:numPr>
              <w:spacing w:line="360" w:lineRule="auto"/>
              <w:rPr>
                <w:rFonts w:ascii="Arial" w:hAnsi="Arial" w:cs="Arial"/>
                <w:sz w:val="24"/>
                <w:szCs w:val="24"/>
              </w:rPr>
            </w:pPr>
            <w:r w:rsidRPr="0099354C">
              <w:rPr>
                <w:rFonts w:ascii="Arial" w:hAnsi="Arial" w:cs="Arial"/>
                <w:sz w:val="24"/>
                <w:szCs w:val="24"/>
              </w:rPr>
              <w:t>Identify different types of interview (online/face to face)</w:t>
            </w:r>
          </w:p>
          <w:p w:rsidR="007827D4" w:rsidRPr="00AE4576" w:rsidRDefault="007827D4" w:rsidP="0099354C">
            <w:pPr>
              <w:pStyle w:val="ListParagraph"/>
              <w:numPr>
                <w:ilvl w:val="0"/>
                <w:numId w:val="87"/>
              </w:numPr>
              <w:spacing w:line="360" w:lineRule="auto"/>
              <w:rPr>
                <w:rFonts w:ascii="Arial" w:hAnsi="Arial" w:cs="Arial"/>
                <w:sz w:val="24"/>
                <w:szCs w:val="24"/>
              </w:rPr>
            </w:pPr>
            <w:r w:rsidRPr="00AE4576">
              <w:rPr>
                <w:rFonts w:ascii="Arial" w:hAnsi="Arial" w:cs="Arial"/>
                <w:sz w:val="24"/>
                <w:szCs w:val="24"/>
              </w:rPr>
              <w:t xml:space="preserve"> Explain tools and techniques to prepare for an interview</w:t>
            </w:r>
          </w:p>
          <w:p w:rsidR="007827D4" w:rsidRPr="006130B9" w:rsidRDefault="007827D4" w:rsidP="0099354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Explain the S.T.A.R (Situation, Task, Actions, results) model</w:t>
            </w:r>
          </w:p>
          <w:p w:rsidR="007827D4" w:rsidRPr="006130B9" w:rsidRDefault="007827D4" w:rsidP="0099354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Discuss different types of interview questions</w:t>
            </w:r>
          </w:p>
          <w:p w:rsidR="007827D4" w:rsidRPr="006130B9" w:rsidRDefault="007827D4" w:rsidP="0099354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t>Create diagram outlining own qualities using STAR format to be used in interview</w:t>
            </w:r>
          </w:p>
          <w:p w:rsidR="007827D4" w:rsidRDefault="007827D4" w:rsidP="0099354C">
            <w:pPr>
              <w:pStyle w:val="ListParagraph"/>
              <w:numPr>
                <w:ilvl w:val="0"/>
                <w:numId w:val="87"/>
              </w:numPr>
              <w:spacing w:line="360" w:lineRule="auto"/>
              <w:rPr>
                <w:rFonts w:ascii="Arial" w:hAnsi="Arial" w:cs="Arial"/>
                <w:sz w:val="24"/>
                <w:szCs w:val="24"/>
              </w:rPr>
            </w:pPr>
            <w:r w:rsidRPr="006130B9">
              <w:rPr>
                <w:rFonts w:ascii="Arial" w:hAnsi="Arial" w:cs="Arial"/>
                <w:sz w:val="24"/>
                <w:szCs w:val="24"/>
              </w:rPr>
              <w:lastRenderedPageBreak/>
              <w:t>Practice interview techniques</w:t>
            </w:r>
          </w:p>
          <w:p w:rsidR="008646FC" w:rsidRDefault="008646FC" w:rsidP="008646FC">
            <w:pPr>
              <w:spacing w:line="360" w:lineRule="auto"/>
              <w:rPr>
                <w:rFonts w:ascii="Arial" w:hAnsi="Arial" w:cs="Arial"/>
                <w:sz w:val="24"/>
                <w:szCs w:val="24"/>
              </w:rPr>
            </w:pPr>
          </w:p>
          <w:p w:rsidR="008646FC" w:rsidRPr="008646FC" w:rsidRDefault="008646FC" w:rsidP="008646FC">
            <w:pPr>
              <w:spacing w:line="360" w:lineRule="auto"/>
              <w:rPr>
                <w:rFonts w:ascii="Arial" w:hAnsi="Arial" w:cs="Arial"/>
                <w:sz w:val="24"/>
                <w:szCs w:val="24"/>
              </w:rPr>
            </w:pP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A</w:t>
            </w:r>
            <w:r w:rsidR="008646FC">
              <w:rPr>
                <w:rFonts w:ascii="Arial" w:hAnsi="Arial" w:cs="Arial"/>
                <w:b/>
                <w:sz w:val="24"/>
                <w:szCs w:val="24"/>
              </w:rPr>
              <w:t xml:space="preserve">im - </w:t>
            </w:r>
            <w:r w:rsidRPr="008646FC">
              <w:rPr>
                <w:rFonts w:ascii="Arial" w:hAnsi="Arial" w:cs="Arial"/>
                <w:sz w:val="24"/>
                <w:szCs w:val="24"/>
              </w:rPr>
              <w:t>To understand how to deliver constructive feedback</w:t>
            </w:r>
          </w:p>
          <w:p w:rsidR="007827D4" w:rsidRPr="006130B9" w:rsidRDefault="007827D4" w:rsidP="007827D4">
            <w:pPr>
              <w:spacing w:line="360" w:lineRule="auto"/>
              <w:rPr>
                <w:rFonts w:ascii="Arial" w:hAnsi="Arial" w:cs="Arial"/>
                <w:b/>
                <w:sz w:val="24"/>
                <w:szCs w:val="24"/>
              </w:rPr>
            </w:pPr>
            <w:r w:rsidRPr="006130B9">
              <w:rPr>
                <w:rFonts w:ascii="Arial" w:hAnsi="Arial" w:cs="Arial"/>
                <w:b/>
                <w:sz w:val="24"/>
                <w:szCs w:val="24"/>
              </w:rPr>
              <w:t>Objectives:</w:t>
            </w:r>
          </w:p>
          <w:p w:rsidR="007827D4" w:rsidRPr="0099354C" w:rsidRDefault="007827D4" w:rsidP="0099354C">
            <w:pPr>
              <w:pStyle w:val="ListParagraph"/>
              <w:numPr>
                <w:ilvl w:val="0"/>
                <w:numId w:val="88"/>
              </w:numPr>
              <w:spacing w:line="360" w:lineRule="auto"/>
              <w:rPr>
                <w:rFonts w:ascii="Arial" w:hAnsi="Arial" w:cs="Arial"/>
                <w:sz w:val="24"/>
                <w:szCs w:val="24"/>
              </w:rPr>
            </w:pPr>
            <w:r w:rsidRPr="0099354C">
              <w:rPr>
                <w:rFonts w:ascii="Arial" w:hAnsi="Arial" w:cs="Arial"/>
                <w:sz w:val="24"/>
                <w:szCs w:val="24"/>
              </w:rPr>
              <w:t>Explain the benefits of feedback</w:t>
            </w:r>
          </w:p>
          <w:p w:rsidR="007827D4" w:rsidRPr="008646FC" w:rsidRDefault="007827D4" w:rsidP="0099354C">
            <w:pPr>
              <w:pStyle w:val="ListParagraph"/>
              <w:numPr>
                <w:ilvl w:val="0"/>
                <w:numId w:val="88"/>
              </w:numPr>
              <w:spacing w:line="360" w:lineRule="auto"/>
              <w:rPr>
                <w:rFonts w:ascii="Arial" w:hAnsi="Arial" w:cs="Arial"/>
                <w:sz w:val="24"/>
                <w:szCs w:val="24"/>
              </w:rPr>
            </w:pPr>
            <w:r w:rsidRPr="008646FC">
              <w:rPr>
                <w:rFonts w:ascii="Arial" w:hAnsi="Arial" w:cs="Arial"/>
                <w:sz w:val="24"/>
                <w:szCs w:val="24"/>
              </w:rPr>
              <w:t>Identify methods of providing feedback</w:t>
            </w:r>
          </w:p>
          <w:p w:rsidR="007827D4" w:rsidRPr="008646FC" w:rsidRDefault="007827D4" w:rsidP="0099354C">
            <w:pPr>
              <w:pStyle w:val="ListParagraph"/>
              <w:numPr>
                <w:ilvl w:val="0"/>
                <w:numId w:val="88"/>
              </w:numPr>
              <w:spacing w:line="360" w:lineRule="auto"/>
              <w:rPr>
                <w:rFonts w:ascii="Arial" w:hAnsi="Arial" w:cs="Arial"/>
                <w:sz w:val="24"/>
                <w:szCs w:val="24"/>
              </w:rPr>
            </w:pPr>
            <w:r w:rsidRPr="008646FC">
              <w:rPr>
                <w:rFonts w:ascii="Arial" w:hAnsi="Arial" w:cs="Arial"/>
                <w:sz w:val="24"/>
                <w:szCs w:val="24"/>
              </w:rPr>
              <w:t>Use feedback to form development plan to enhance interview techniques.</w:t>
            </w:r>
          </w:p>
          <w:p w:rsidR="007827D4" w:rsidRPr="006130B9" w:rsidRDefault="007827D4" w:rsidP="007827D4">
            <w:pPr>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8646FC" w:rsidP="008646FC">
            <w:pPr>
              <w:spacing w:line="360" w:lineRule="auto"/>
              <w:jc w:val="both"/>
              <w:rPr>
                <w:rFonts w:ascii="Arial" w:hAnsi="Arial" w:cs="Arial"/>
                <w:sz w:val="24"/>
                <w:szCs w:val="24"/>
              </w:rPr>
            </w:pPr>
            <w:r w:rsidRPr="008646FC">
              <w:rPr>
                <w:rFonts w:ascii="Arial" w:hAnsi="Arial" w:cs="Arial"/>
                <w:b/>
                <w:sz w:val="24"/>
                <w:szCs w:val="24"/>
              </w:rPr>
              <w:t>Aim -</w:t>
            </w:r>
            <w:r>
              <w:rPr>
                <w:rFonts w:ascii="Arial" w:hAnsi="Arial" w:cs="Arial"/>
                <w:sz w:val="24"/>
                <w:szCs w:val="24"/>
              </w:rPr>
              <w:t xml:space="preserve"> </w:t>
            </w:r>
            <w:r w:rsidR="007827D4" w:rsidRPr="006130B9">
              <w:rPr>
                <w:rFonts w:ascii="Arial" w:hAnsi="Arial" w:cs="Arial"/>
                <w:sz w:val="24"/>
                <w:szCs w:val="24"/>
              </w:rPr>
              <w:t>For the learners to understand basic skills to budgeting own finances</w:t>
            </w:r>
          </w:p>
          <w:p w:rsidR="007827D4" w:rsidRPr="008646FC" w:rsidRDefault="007827D4" w:rsidP="007827D4">
            <w:pPr>
              <w:spacing w:line="360" w:lineRule="auto"/>
              <w:rPr>
                <w:rFonts w:ascii="Arial" w:hAnsi="Arial" w:cs="Arial"/>
                <w:b/>
                <w:sz w:val="24"/>
                <w:szCs w:val="24"/>
              </w:rPr>
            </w:pPr>
            <w:r w:rsidRPr="008646FC">
              <w:rPr>
                <w:rFonts w:ascii="Arial" w:hAnsi="Arial" w:cs="Arial"/>
                <w:b/>
                <w:sz w:val="24"/>
                <w:szCs w:val="24"/>
              </w:rPr>
              <w:t>Objectives:</w:t>
            </w:r>
          </w:p>
          <w:p w:rsidR="007827D4" w:rsidRPr="0099354C" w:rsidRDefault="007827D4" w:rsidP="0099354C">
            <w:pPr>
              <w:pStyle w:val="ListParagraph"/>
              <w:numPr>
                <w:ilvl w:val="0"/>
                <w:numId w:val="89"/>
              </w:numPr>
              <w:spacing w:line="360" w:lineRule="auto"/>
              <w:rPr>
                <w:rFonts w:ascii="Arial" w:hAnsi="Arial" w:cs="Arial"/>
                <w:sz w:val="24"/>
                <w:szCs w:val="24"/>
              </w:rPr>
            </w:pPr>
            <w:r w:rsidRPr="0099354C">
              <w:rPr>
                <w:rFonts w:ascii="Arial" w:hAnsi="Arial" w:cs="Arial"/>
                <w:sz w:val="24"/>
                <w:szCs w:val="24"/>
              </w:rPr>
              <w:t>Explain the importance of budgeting</w:t>
            </w:r>
          </w:p>
          <w:p w:rsidR="007827D4" w:rsidRDefault="007827D4" w:rsidP="0099354C">
            <w:pPr>
              <w:pStyle w:val="ListParagraph"/>
              <w:numPr>
                <w:ilvl w:val="0"/>
                <w:numId w:val="89"/>
              </w:numPr>
              <w:shd w:val="clear" w:color="auto" w:fill="FFFFFF"/>
              <w:spacing w:line="360" w:lineRule="auto"/>
              <w:rPr>
                <w:rFonts w:ascii="Arial" w:hAnsi="Arial" w:cs="Arial"/>
                <w:sz w:val="24"/>
                <w:szCs w:val="24"/>
              </w:rPr>
            </w:pPr>
            <w:r w:rsidRPr="008646FC">
              <w:rPr>
                <w:rFonts w:ascii="Arial" w:hAnsi="Arial" w:cs="Arial"/>
                <w:sz w:val="24"/>
                <w:szCs w:val="24"/>
              </w:rPr>
              <w:t>Explain the benefits of budgeting</w:t>
            </w:r>
          </w:p>
          <w:p w:rsidR="0099354C" w:rsidRPr="008646FC" w:rsidRDefault="0099354C" w:rsidP="0099354C">
            <w:pPr>
              <w:pStyle w:val="ListParagraph"/>
              <w:numPr>
                <w:ilvl w:val="0"/>
                <w:numId w:val="89"/>
              </w:numPr>
              <w:shd w:val="clear" w:color="auto" w:fill="FFFFFF"/>
              <w:spacing w:line="360" w:lineRule="auto"/>
              <w:rPr>
                <w:rFonts w:ascii="Arial" w:hAnsi="Arial" w:cs="Arial"/>
                <w:sz w:val="24"/>
                <w:szCs w:val="24"/>
              </w:rPr>
            </w:pPr>
            <w:r>
              <w:rPr>
                <w:rFonts w:ascii="Arial" w:hAnsi="Arial" w:cs="Arial"/>
                <w:sz w:val="24"/>
                <w:szCs w:val="24"/>
              </w:rPr>
              <w:t>Explain the consequences of not budgeting</w:t>
            </w:r>
          </w:p>
          <w:p w:rsidR="007827D4" w:rsidRPr="00E00232" w:rsidRDefault="007827D4" w:rsidP="0099354C">
            <w:pPr>
              <w:pStyle w:val="ListParagraph"/>
              <w:numPr>
                <w:ilvl w:val="0"/>
                <w:numId w:val="89"/>
              </w:numPr>
              <w:shd w:val="clear" w:color="auto" w:fill="FFFFFF"/>
              <w:spacing w:line="360" w:lineRule="auto"/>
              <w:rPr>
                <w:rFonts w:ascii="Arial" w:hAnsi="Arial" w:cs="Arial"/>
                <w:sz w:val="24"/>
                <w:szCs w:val="24"/>
              </w:rPr>
            </w:pPr>
            <w:r w:rsidRPr="00E00232">
              <w:rPr>
                <w:rFonts w:ascii="Arial" w:hAnsi="Arial" w:cs="Arial"/>
                <w:sz w:val="24"/>
                <w:szCs w:val="24"/>
              </w:rPr>
              <w:t>Demonstrate how  to fill in excel budget form for personal use</w:t>
            </w:r>
          </w:p>
          <w:p w:rsidR="007827D4" w:rsidRPr="006130B9"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Default="007827D4" w:rsidP="007827D4">
            <w:pPr>
              <w:shd w:val="clear" w:color="auto" w:fill="FFFFFF"/>
              <w:spacing w:line="360" w:lineRule="auto"/>
              <w:rPr>
                <w:rFonts w:ascii="Arial" w:hAnsi="Arial" w:cs="Arial"/>
                <w:sz w:val="24"/>
                <w:szCs w:val="24"/>
              </w:rPr>
            </w:pPr>
          </w:p>
          <w:p w:rsidR="007827D4" w:rsidRPr="006130B9" w:rsidRDefault="007827D4" w:rsidP="007827D4">
            <w:pPr>
              <w:shd w:val="clear" w:color="auto" w:fill="FFFFFF"/>
              <w:spacing w:line="360" w:lineRule="auto"/>
              <w:rPr>
                <w:rFonts w:ascii="Arial" w:hAnsi="Arial" w:cs="Arial"/>
                <w:sz w:val="24"/>
                <w:szCs w:val="24"/>
              </w:rPr>
            </w:pPr>
          </w:p>
          <w:p w:rsidR="007827D4" w:rsidRPr="006130B9" w:rsidRDefault="008646FC" w:rsidP="007827D4">
            <w:pPr>
              <w:spacing w:line="360" w:lineRule="auto"/>
              <w:jc w:val="both"/>
              <w:rPr>
                <w:rFonts w:ascii="Arial" w:hAnsi="Arial" w:cs="Arial"/>
                <w:sz w:val="24"/>
                <w:szCs w:val="24"/>
              </w:rPr>
            </w:pPr>
            <w:r w:rsidRPr="008646FC">
              <w:rPr>
                <w:rFonts w:ascii="Arial" w:hAnsi="Arial" w:cs="Arial"/>
                <w:b/>
                <w:sz w:val="24"/>
                <w:szCs w:val="24"/>
              </w:rPr>
              <w:t>Aim -</w:t>
            </w:r>
            <w:r>
              <w:rPr>
                <w:rFonts w:ascii="Arial" w:hAnsi="Arial" w:cs="Arial"/>
                <w:sz w:val="24"/>
                <w:szCs w:val="24"/>
              </w:rPr>
              <w:t xml:space="preserve">  </w:t>
            </w:r>
            <w:r w:rsidR="007827D4">
              <w:rPr>
                <w:rFonts w:ascii="Arial" w:hAnsi="Arial" w:cs="Arial"/>
                <w:sz w:val="24"/>
                <w:szCs w:val="24"/>
              </w:rPr>
              <w:t xml:space="preserve">For the learner to </w:t>
            </w:r>
            <w:r w:rsidR="007827D4" w:rsidRPr="006130B9">
              <w:rPr>
                <w:rFonts w:ascii="Arial" w:hAnsi="Arial" w:cs="Arial"/>
                <w:sz w:val="24"/>
                <w:szCs w:val="24"/>
              </w:rPr>
              <w:t>be able to use basic Welsh pronunciation and everyday words</w:t>
            </w:r>
          </w:p>
          <w:p w:rsidR="007827D4" w:rsidRPr="008646FC" w:rsidRDefault="007827D4" w:rsidP="007827D4">
            <w:pPr>
              <w:spacing w:line="360" w:lineRule="auto"/>
              <w:jc w:val="both"/>
              <w:rPr>
                <w:rFonts w:ascii="Arial" w:hAnsi="Arial" w:cs="Arial"/>
                <w:b/>
                <w:sz w:val="24"/>
                <w:szCs w:val="24"/>
              </w:rPr>
            </w:pPr>
            <w:r w:rsidRPr="008646FC">
              <w:rPr>
                <w:rFonts w:ascii="Arial" w:hAnsi="Arial" w:cs="Arial"/>
                <w:b/>
                <w:sz w:val="24"/>
                <w:szCs w:val="24"/>
              </w:rPr>
              <w:t>Objectives:</w:t>
            </w:r>
          </w:p>
          <w:p w:rsidR="007827D4" w:rsidRPr="0099354C" w:rsidRDefault="007827D4" w:rsidP="0099354C">
            <w:pPr>
              <w:pStyle w:val="ListParagraph"/>
              <w:numPr>
                <w:ilvl w:val="0"/>
                <w:numId w:val="90"/>
              </w:numPr>
              <w:spacing w:line="360" w:lineRule="auto"/>
              <w:rPr>
                <w:rFonts w:ascii="Arial" w:hAnsi="Arial" w:cs="Arial"/>
                <w:sz w:val="24"/>
                <w:szCs w:val="24"/>
              </w:rPr>
            </w:pPr>
            <w:r w:rsidRPr="0099354C">
              <w:rPr>
                <w:rFonts w:ascii="Arial" w:hAnsi="Arial" w:cs="Arial"/>
                <w:sz w:val="24"/>
                <w:szCs w:val="24"/>
              </w:rPr>
              <w:t xml:space="preserve">State the legislation for Welsh Language </w:t>
            </w:r>
          </w:p>
          <w:p w:rsidR="007827D4" w:rsidRPr="008646FC" w:rsidRDefault="007827D4" w:rsidP="0099354C">
            <w:pPr>
              <w:pStyle w:val="ListParagraph"/>
              <w:numPr>
                <w:ilvl w:val="0"/>
                <w:numId w:val="90"/>
              </w:numPr>
              <w:spacing w:line="360" w:lineRule="auto"/>
              <w:rPr>
                <w:rFonts w:ascii="Arial" w:hAnsi="Arial" w:cs="Arial"/>
                <w:sz w:val="24"/>
                <w:szCs w:val="24"/>
              </w:rPr>
            </w:pPr>
            <w:r w:rsidRPr="008646FC">
              <w:rPr>
                <w:rFonts w:ascii="Arial" w:hAnsi="Arial" w:cs="Arial"/>
                <w:sz w:val="24"/>
                <w:szCs w:val="24"/>
              </w:rPr>
              <w:t>Explain what Level 1 Welsh entails</w:t>
            </w:r>
          </w:p>
          <w:p w:rsidR="007827D4" w:rsidRPr="006130B9" w:rsidRDefault="007827D4" w:rsidP="0099354C">
            <w:pPr>
              <w:pStyle w:val="ListParagraph"/>
              <w:numPr>
                <w:ilvl w:val="0"/>
                <w:numId w:val="90"/>
              </w:numPr>
              <w:spacing w:line="360" w:lineRule="auto"/>
              <w:rPr>
                <w:rFonts w:ascii="Arial" w:hAnsi="Arial" w:cs="Arial"/>
                <w:sz w:val="24"/>
                <w:szCs w:val="24"/>
              </w:rPr>
            </w:pPr>
            <w:r w:rsidRPr="006130B9">
              <w:rPr>
                <w:rFonts w:ascii="Arial" w:hAnsi="Arial" w:cs="Arial"/>
                <w:sz w:val="24"/>
                <w:szCs w:val="24"/>
              </w:rPr>
              <w:t>Use basic everyday words/phrases e.g. greetings</w:t>
            </w:r>
          </w:p>
          <w:p w:rsidR="007827D4" w:rsidRPr="006130B9" w:rsidRDefault="007827D4" w:rsidP="0099354C">
            <w:pPr>
              <w:pStyle w:val="ListParagraph"/>
              <w:numPr>
                <w:ilvl w:val="0"/>
                <w:numId w:val="90"/>
              </w:numPr>
              <w:spacing w:line="360" w:lineRule="auto"/>
              <w:rPr>
                <w:rFonts w:ascii="Arial" w:hAnsi="Arial" w:cs="Arial"/>
                <w:sz w:val="24"/>
                <w:szCs w:val="24"/>
              </w:rPr>
            </w:pPr>
            <w:r w:rsidRPr="006130B9">
              <w:rPr>
                <w:rFonts w:ascii="Arial" w:hAnsi="Arial" w:cs="Arial"/>
                <w:sz w:val="24"/>
                <w:szCs w:val="24"/>
              </w:rPr>
              <w:t xml:space="preserve">Use simple everyday questions </w:t>
            </w: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p w:rsidR="007827D4" w:rsidRPr="006130B9" w:rsidRDefault="008646FC" w:rsidP="007827D4">
            <w:pPr>
              <w:spacing w:line="360" w:lineRule="auto"/>
              <w:jc w:val="both"/>
              <w:rPr>
                <w:rFonts w:ascii="Arial" w:hAnsi="Arial" w:cs="Arial"/>
                <w:sz w:val="24"/>
                <w:szCs w:val="24"/>
              </w:rPr>
            </w:pPr>
            <w:r w:rsidRPr="008646FC">
              <w:rPr>
                <w:rFonts w:ascii="Arial" w:hAnsi="Arial" w:cs="Arial"/>
                <w:b/>
                <w:sz w:val="24"/>
                <w:szCs w:val="24"/>
              </w:rPr>
              <w:lastRenderedPageBreak/>
              <w:t>Aim -</w:t>
            </w:r>
            <w:r>
              <w:rPr>
                <w:rFonts w:ascii="Arial" w:hAnsi="Arial" w:cs="Arial"/>
                <w:sz w:val="24"/>
                <w:szCs w:val="24"/>
              </w:rPr>
              <w:t xml:space="preserve">  </w:t>
            </w:r>
            <w:r w:rsidR="007827D4">
              <w:rPr>
                <w:rFonts w:ascii="Arial" w:hAnsi="Arial" w:cs="Arial"/>
                <w:sz w:val="24"/>
                <w:szCs w:val="24"/>
              </w:rPr>
              <w:t>For the learner to</w:t>
            </w:r>
            <w:r w:rsidR="007827D4" w:rsidRPr="006130B9">
              <w:rPr>
                <w:rFonts w:ascii="Arial" w:hAnsi="Arial" w:cs="Arial"/>
                <w:sz w:val="24"/>
                <w:szCs w:val="24"/>
              </w:rPr>
              <w:t xml:space="preserve"> be able to use basic Welsh pronunciation and everyday words</w:t>
            </w:r>
          </w:p>
          <w:p w:rsidR="007827D4" w:rsidRPr="006130B9" w:rsidRDefault="007827D4" w:rsidP="007827D4">
            <w:pPr>
              <w:spacing w:line="360" w:lineRule="auto"/>
              <w:jc w:val="both"/>
              <w:rPr>
                <w:rFonts w:ascii="Arial" w:hAnsi="Arial" w:cs="Arial"/>
                <w:sz w:val="24"/>
                <w:szCs w:val="24"/>
              </w:rPr>
            </w:pPr>
          </w:p>
          <w:p w:rsidR="007827D4" w:rsidRPr="008646FC" w:rsidRDefault="007827D4" w:rsidP="007827D4">
            <w:pPr>
              <w:spacing w:line="360" w:lineRule="auto"/>
              <w:jc w:val="both"/>
              <w:rPr>
                <w:rFonts w:ascii="Arial" w:hAnsi="Arial" w:cs="Arial"/>
                <w:b/>
                <w:sz w:val="24"/>
                <w:szCs w:val="24"/>
              </w:rPr>
            </w:pPr>
            <w:r w:rsidRPr="008646FC">
              <w:rPr>
                <w:rFonts w:ascii="Arial" w:hAnsi="Arial" w:cs="Arial"/>
                <w:b/>
                <w:sz w:val="24"/>
                <w:szCs w:val="24"/>
              </w:rPr>
              <w:t>Objectives:</w:t>
            </w:r>
          </w:p>
          <w:p w:rsidR="007827D4" w:rsidRPr="0099354C" w:rsidRDefault="007827D4" w:rsidP="0099354C">
            <w:pPr>
              <w:pStyle w:val="ListParagraph"/>
              <w:numPr>
                <w:ilvl w:val="0"/>
                <w:numId w:val="91"/>
              </w:numPr>
              <w:spacing w:line="360" w:lineRule="auto"/>
              <w:rPr>
                <w:rFonts w:ascii="Arial" w:hAnsi="Arial" w:cs="Arial"/>
                <w:sz w:val="24"/>
                <w:szCs w:val="24"/>
              </w:rPr>
            </w:pPr>
            <w:r w:rsidRPr="0099354C">
              <w:rPr>
                <w:rFonts w:ascii="Arial" w:hAnsi="Arial" w:cs="Arial"/>
                <w:sz w:val="24"/>
                <w:szCs w:val="24"/>
              </w:rPr>
              <w:t xml:space="preserve">Use Place names </w:t>
            </w:r>
          </w:p>
          <w:p w:rsidR="007827D4" w:rsidRPr="008646FC" w:rsidRDefault="007827D4" w:rsidP="0099354C">
            <w:pPr>
              <w:pStyle w:val="ListParagraph"/>
              <w:numPr>
                <w:ilvl w:val="0"/>
                <w:numId w:val="91"/>
              </w:numPr>
              <w:spacing w:line="360" w:lineRule="auto"/>
              <w:rPr>
                <w:rFonts w:ascii="Arial" w:hAnsi="Arial" w:cs="Arial"/>
                <w:sz w:val="24"/>
                <w:szCs w:val="24"/>
              </w:rPr>
            </w:pPr>
            <w:r w:rsidRPr="008646FC">
              <w:rPr>
                <w:rFonts w:ascii="Arial" w:hAnsi="Arial" w:cs="Arial"/>
                <w:sz w:val="24"/>
                <w:szCs w:val="24"/>
              </w:rPr>
              <w:t xml:space="preserve"> Recognise place names on signs</w:t>
            </w:r>
          </w:p>
          <w:p w:rsidR="007827D4" w:rsidRPr="00467200" w:rsidRDefault="007827D4" w:rsidP="0099354C">
            <w:pPr>
              <w:pStyle w:val="ListParagraph"/>
              <w:numPr>
                <w:ilvl w:val="0"/>
                <w:numId w:val="91"/>
              </w:numPr>
              <w:spacing w:line="360" w:lineRule="auto"/>
              <w:jc w:val="both"/>
              <w:rPr>
                <w:rFonts w:ascii="Arial" w:hAnsi="Arial" w:cs="Arial"/>
                <w:sz w:val="24"/>
                <w:szCs w:val="24"/>
              </w:rPr>
            </w:pPr>
            <w:r w:rsidRPr="00467200">
              <w:rPr>
                <w:rFonts w:ascii="Arial" w:hAnsi="Arial" w:cs="Arial"/>
                <w:sz w:val="24"/>
                <w:szCs w:val="24"/>
              </w:rPr>
              <w:t>Give their home address in Welsh</w:t>
            </w:r>
          </w:p>
          <w:p w:rsidR="007827D4" w:rsidRDefault="007827D4" w:rsidP="007827D4">
            <w:pPr>
              <w:pStyle w:val="ListParagraph"/>
              <w:spacing w:line="360" w:lineRule="auto"/>
              <w:jc w:val="both"/>
              <w:rPr>
                <w:rFonts w:ascii="Arial" w:hAnsi="Arial" w:cs="Arial"/>
                <w:b/>
                <w:sz w:val="24"/>
                <w:szCs w:val="24"/>
              </w:rPr>
            </w:pPr>
          </w:p>
          <w:p w:rsidR="007827D4" w:rsidRPr="00467200" w:rsidRDefault="007827D4" w:rsidP="007827D4">
            <w:pPr>
              <w:pStyle w:val="ListParagraph"/>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7827D4" w:rsidRDefault="007827D4" w:rsidP="007827D4">
            <w:pPr>
              <w:spacing w:line="360" w:lineRule="auto"/>
              <w:jc w:val="both"/>
              <w:rPr>
                <w:rFonts w:ascii="Arial" w:hAnsi="Arial" w:cs="Arial"/>
                <w:sz w:val="24"/>
                <w:szCs w:val="24"/>
              </w:rPr>
            </w:pPr>
          </w:p>
          <w:p w:rsidR="0099354C" w:rsidRDefault="0099354C" w:rsidP="007827D4">
            <w:pPr>
              <w:spacing w:line="360" w:lineRule="auto"/>
              <w:jc w:val="both"/>
              <w:rPr>
                <w:rFonts w:ascii="Arial" w:hAnsi="Arial" w:cs="Arial"/>
                <w:sz w:val="24"/>
                <w:szCs w:val="24"/>
              </w:rPr>
            </w:pPr>
          </w:p>
          <w:p w:rsidR="007827D4" w:rsidRPr="006130B9" w:rsidRDefault="007827D4" w:rsidP="007827D4">
            <w:pPr>
              <w:spacing w:line="360" w:lineRule="auto"/>
              <w:jc w:val="both"/>
              <w:rPr>
                <w:rFonts w:ascii="Arial" w:hAnsi="Arial" w:cs="Arial"/>
                <w:sz w:val="24"/>
                <w:szCs w:val="24"/>
              </w:rPr>
            </w:pPr>
          </w:p>
          <w:p w:rsidR="007827D4" w:rsidRPr="006130B9" w:rsidRDefault="008646FC" w:rsidP="007827D4">
            <w:pPr>
              <w:spacing w:line="360" w:lineRule="auto"/>
              <w:rPr>
                <w:rFonts w:ascii="Arial" w:hAnsi="Arial" w:cs="Arial"/>
                <w:sz w:val="24"/>
                <w:szCs w:val="24"/>
              </w:rPr>
            </w:pPr>
            <w:r w:rsidRPr="008646FC">
              <w:rPr>
                <w:rFonts w:ascii="Arial" w:hAnsi="Arial" w:cs="Arial"/>
                <w:b/>
                <w:sz w:val="24"/>
                <w:szCs w:val="24"/>
              </w:rPr>
              <w:lastRenderedPageBreak/>
              <w:t>Aim -</w:t>
            </w:r>
            <w:r>
              <w:rPr>
                <w:rFonts w:ascii="Arial" w:hAnsi="Arial" w:cs="Arial"/>
                <w:sz w:val="24"/>
                <w:szCs w:val="24"/>
              </w:rPr>
              <w:t xml:space="preserve"> </w:t>
            </w:r>
            <w:r w:rsidR="007827D4" w:rsidRPr="006130B9">
              <w:rPr>
                <w:rFonts w:ascii="Arial" w:hAnsi="Arial" w:cs="Arial"/>
                <w:sz w:val="24"/>
                <w:szCs w:val="24"/>
              </w:rPr>
              <w:t>For the learners to see the benefits of self reflection</w:t>
            </w:r>
          </w:p>
          <w:p w:rsidR="007827D4" w:rsidRPr="006130B9" w:rsidRDefault="007827D4" w:rsidP="007827D4">
            <w:pPr>
              <w:spacing w:line="360" w:lineRule="auto"/>
              <w:rPr>
                <w:rFonts w:ascii="Arial" w:hAnsi="Arial" w:cs="Arial"/>
                <w:sz w:val="24"/>
                <w:szCs w:val="24"/>
              </w:rPr>
            </w:pPr>
          </w:p>
          <w:p w:rsidR="007827D4" w:rsidRPr="008646FC" w:rsidRDefault="007827D4" w:rsidP="007827D4">
            <w:pPr>
              <w:spacing w:line="360" w:lineRule="auto"/>
              <w:rPr>
                <w:rFonts w:ascii="Arial" w:hAnsi="Arial" w:cs="Arial"/>
                <w:b/>
                <w:sz w:val="24"/>
                <w:szCs w:val="24"/>
              </w:rPr>
            </w:pPr>
            <w:r w:rsidRPr="008646FC">
              <w:rPr>
                <w:rFonts w:ascii="Arial" w:hAnsi="Arial" w:cs="Arial"/>
                <w:b/>
                <w:sz w:val="24"/>
                <w:szCs w:val="24"/>
              </w:rPr>
              <w:t>Objectives:</w:t>
            </w:r>
          </w:p>
          <w:p w:rsidR="007827D4" w:rsidRPr="0099354C" w:rsidRDefault="007827D4" w:rsidP="0099354C">
            <w:pPr>
              <w:pStyle w:val="ListParagraph"/>
              <w:numPr>
                <w:ilvl w:val="0"/>
                <w:numId w:val="92"/>
              </w:numPr>
              <w:spacing w:line="360" w:lineRule="auto"/>
              <w:rPr>
                <w:rFonts w:ascii="Arial" w:hAnsi="Arial" w:cs="Arial"/>
                <w:sz w:val="24"/>
                <w:szCs w:val="24"/>
              </w:rPr>
            </w:pPr>
            <w:r w:rsidRPr="0099354C">
              <w:rPr>
                <w:rFonts w:ascii="Arial" w:hAnsi="Arial" w:cs="Arial"/>
                <w:sz w:val="24"/>
                <w:szCs w:val="24"/>
              </w:rPr>
              <w:t xml:space="preserve">Define </w:t>
            </w:r>
            <w:proofErr w:type="spellStart"/>
            <w:r w:rsidRPr="0099354C">
              <w:rPr>
                <w:rFonts w:ascii="Arial" w:hAnsi="Arial" w:cs="Arial"/>
                <w:sz w:val="24"/>
                <w:szCs w:val="24"/>
              </w:rPr>
              <w:t>self reflection</w:t>
            </w:r>
            <w:proofErr w:type="spellEnd"/>
          </w:p>
          <w:p w:rsidR="007827D4" w:rsidRPr="008646FC" w:rsidRDefault="007827D4" w:rsidP="0099354C">
            <w:pPr>
              <w:pStyle w:val="ListParagraph"/>
              <w:numPr>
                <w:ilvl w:val="0"/>
                <w:numId w:val="92"/>
              </w:numPr>
              <w:spacing w:line="360" w:lineRule="auto"/>
              <w:rPr>
                <w:rFonts w:ascii="Arial" w:hAnsi="Arial" w:cs="Arial"/>
                <w:sz w:val="24"/>
                <w:szCs w:val="24"/>
              </w:rPr>
            </w:pPr>
            <w:r w:rsidRPr="008646FC">
              <w:rPr>
                <w:rFonts w:ascii="Arial" w:hAnsi="Arial" w:cs="Arial"/>
                <w:sz w:val="24"/>
                <w:szCs w:val="24"/>
              </w:rPr>
              <w:t>Describe Kolb’s Experiential Learning Cycle</w:t>
            </w:r>
          </w:p>
          <w:p w:rsidR="007827D4" w:rsidRPr="006130B9" w:rsidRDefault="007827D4" w:rsidP="0099354C">
            <w:pPr>
              <w:pStyle w:val="ListParagraph"/>
              <w:numPr>
                <w:ilvl w:val="0"/>
                <w:numId w:val="92"/>
              </w:numPr>
              <w:spacing w:line="360" w:lineRule="auto"/>
              <w:rPr>
                <w:rFonts w:ascii="Arial" w:hAnsi="Arial" w:cs="Arial"/>
                <w:sz w:val="24"/>
                <w:szCs w:val="24"/>
              </w:rPr>
            </w:pPr>
            <w:r w:rsidRPr="006130B9">
              <w:rPr>
                <w:rFonts w:ascii="Arial" w:hAnsi="Arial" w:cs="Arial"/>
                <w:sz w:val="24"/>
                <w:szCs w:val="24"/>
              </w:rPr>
              <w:t>Discuss how they can use the ELC to write a reflective account</w:t>
            </w:r>
          </w:p>
          <w:p w:rsidR="007827D4" w:rsidRPr="006130B9" w:rsidRDefault="007827D4" w:rsidP="0099354C">
            <w:pPr>
              <w:pStyle w:val="ListParagraph"/>
              <w:numPr>
                <w:ilvl w:val="0"/>
                <w:numId w:val="92"/>
              </w:numPr>
              <w:spacing w:line="360" w:lineRule="auto"/>
              <w:rPr>
                <w:rFonts w:ascii="Arial" w:hAnsi="Arial" w:cs="Arial"/>
                <w:sz w:val="24"/>
                <w:szCs w:val="24"/>
              </w:rPr>
            </w:pPr>
            <w:r w:rsidRPr="006130B9">
              <w:rPr>
                <w:rFonts w:ascii="Arial" w:hAnsi="Arial" w:cs="Arial"/>
                <w:sz w:val="24"/>
                <w:szCs w:val="24"/>
              </w:rPr>
              <w:t>Write a reflective account</w:t>
            </w:r>
          </w:p>
          <w:p w:rsidR="007827D4" w:rsidRPr="006130B9" w:rsidRDefault="007827D4" w:rsidP="007827D4">
            <w:pPr>
              <w:spacing w:line="360" w:lineRule="auto"/>
              <w:rPr>
                <w:rFonts w:ascii="Arial" w:hAnsi="Arial" w:cs="Arial"/>
                <w:sz w:val="24"/>
                <w:szCs w:val="24"/>
              </w:rPr>
            </w:pPr>
          </w:p>
          <w:p w:rsidR="007827D4" w:rsidRPr="006130B9" w:rsidRDefault="007827D4" w:rsidP="007827D4">
            <w:pPr>
              <w:spacing w:line="360" w:lineRule="auto"/>
              <w:jc w:val="both"/>
              <w:rPr>
                <w:rFonts w:ascii="Arial" w:hAnsi="Arial" w:cs="Arial"/>
                <w:b/>
                <w:sz w:val="24"/>
                <w:szCs w:val="24"/>
              </w:rPr>
            </w:pPr>
          </w:p>
          <w:p w:rsidR="007827D4" w:rsidRPr="006130B9" w:rsidRDefault="007827D4" w:rsidP="007827D4">
            <w:pPr>
              <w:shd w:val="clear" w:color="auto" w:fill="FFFFFF"/>
              <w:spacing w:line="360" w:lineRule="auto"/>
              <w:rPr>
                <w:rFonts w:ascii="Arial" w:hAnsi="Arial" w:cs="Arial"/>
                <w:b/>
                <w:sz w:val="24"/>
                <w:szCs w:val="24"/>
              </w:rPr>
            </w:pPr>
          </w:p>
        </w:tc>
        <w:tc>
          <w:tcPr>
            <w:tcW w:w="2316" w:type="dxa"/>
          </w:tcPr>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0B6DD2" w:rsidRDefault="007827D4" w:rsidP="007827D4">
            <w:pPr>
              <w:jc w:val="center"/>
              <w:rPr>
                <w:rFonts w:ascii="Arial" w:hAnsi="Arial" w:cs="Arial"/>
                <w:sz w:val="24"/>
                <w:szCs w:val="24"/>
              </w:rPr>
            </w:pPr>
            <w:r w:rsidRPr="000B6DD2">
              <w:rPr>
                <w:rFonts w:ascii="Arial" w:hAnsi="Arial" w:cs="Arial"/>
                <w:sz w:val="24"/>
                <w:szCs w:val="24"/>
              </w:rPr>
              <w:t>Individual task</w:t>
            </w:r>
          </w:p>
          <w:p w:rsidR="007827D4" w:rsidRPr="000B6DD2" w:rsidRDefault="007827D4" w:rsidP="007827D4">
            <w:pPr>
              <w:jc w:val="center"/>
              <w:rPr>
                <w:rFonts w:ascii="Arial" w:hAnsi="Arial" w:cs="Arial"/>
                <w:sz w:val="24"/>
                <w:szCs w:val="24"/>
              </w:rPr>
            </w:pPr>
            <w:r w:rsidRPr="000B6DD2">
              <w:rPr>
                <w:rFonts w:ascii="Arial" w:hAnsi="Arial" w:cs="Arial"/>
                <w:sz w:val="24"/>
                <w:szCs w:val="24"/>
              </w:rPr>
              <w:t>Group discussion</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Arial" w:hAnsi="Arial" w:cs="Arial"/>
                <w:sz w:val="24"/>
                <w:szCs w:val="24"/>
              </w:rPr>
            </w:pPr>
            <w:r w:rsidRPr="000B6DD2">
              <w:rPr>
                <w:rFonts w:ascii="Arial" w:hAnsi="Arial" w:cs="Arial"/>
                <w:sz w:val="24"/>
                <w:szCs w:val="24"/>
              </w:rPr>
              <w:t>Individual task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Flipped Classroom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Classroom –</w:t>
            </w:r>
          </w:p>
          <w:p w:rsidR="007827D4" w:rsidRDefault="007827D4" w:rsidP="007827D4">
            <w:pPr>
              <w:spacing w:line="360" w:lineRule="auto"/>
              <w:jc w:val="center"/>
              <w:rPr>
                <w:rFonts w:ascii="Arial" w:hAnsi="Arial" w:cs="Arial"/>
                <w:sz w:val="24"/>
                <w:szCs w:val="24"/>
              </w:rPr>
            </w:pPr>
            <w:r>
              <w:rPr>
                <w:rFonts w:ascii="Arial" w:hAnsi="Arial" w:cs="Arial"/>
                <w:sz w:val="24"/>
                <w:szCs w:val="24"/>
              </w:rPr>
              <w:t>Groups tasks,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Homework</w:t>
            </w: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Individual task 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Group work.</w:t>
            </w:r>
          </w:p>
          <w:p w:rsidR="007827D4" w:rsidRDefault="007827D4" w:rsidP="007827D4">
            <w:pPr>
              <w:jc w:val="center"/>
              <w:rPr>
                <w:rFonts w:ascii="Arial" w:hAnsi="Arial" w:cs="Arial"/>
                <w:sz w:val="24"/>
                <w:szCs w:val="24"/>
              </w:rPr>
            </w:pPr>
            <w:r>
              <w:rPr>
                <w:rFonts w:ascii="Arial" w:hAnsi="Arial" w:cs="Arial"/>
                <w:sz w:val="24"/>
                <w:szCs w:val="24"/>
              </w:rPr>
              <w:t>Board blast</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Role plays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Session is run from an automated </w:t>
            </w:r>
            <w:proofErr w:type="spellStart"/>
            <w:proofErr w:type="gramStart"/>
            <w:r>
              <w:rPr>
                <w:rFonts w:ascii="Arial" w:hAnsi="Arial" w:cs="Arial"/>
                <w:sz w:val="24"/>
                <w:szCs w:val="24"/>
              </w:rPr>
              <w:t>powerpoint</w:t>
            </w:r>
            <w:proofErr w:type="spellEnd"/>
            <w:r>
              <w:rPr>
                <w:rFonts w:ascii="Arial" w:hAnsi="Arial" w:cs="Arial"/>
                <w:sz w:val="24"/>
                <w:szCs w:val="24"/>
              </w:rPr>
              <w:t xml:space="preserve"> .</w:t>
            </w:r>
            <w:proofErr w:type="gramEnd"/>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Group work – student follow </w:t>
            </w:r>
            <w:r>
              <w:rPr>
                <w:rFonts w:ascii="Arial" w:hAnsi="Arial" w:cs="Arial"/>
                <w:sz w:val="24"/>
                <w:szCs w:val="24"/>
              </w:rPr>
              <w:lastRenderedPageBreak/>
              <w:t xml:space="preserve">instructions on </w:t>
            </w:r>
            <w:proofErr w:type="spellStart"/>
            <w:r>
              <w:rPr>
                <w:rFonts w:ascii="Arial" w:hAnsi="Arial" w:cs="Arial"/>
                <w:sz w:val="24"/>
                <w:szCs w:val="24"/>
              </w:rPr>
              <w:t>powerpoint</w:t>
            </w:r>
            <w:proofErr w:type="spellEnd"/>
            <w:r>
              <w:rPr>
                <w:rFonts w:ascii="Arial" w:hAnsi="Arial" w:cs="Arial"/>
                <w:sz w:val="24"/>
                <w:szCs w:val="24"/>
              </w:rPr>
              <w:t xml:space="preserve"> and discuss tasks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Debrief in plenary</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Observe video and discuss points which impact on happy staff performing and then offering good </w:t>
            </w:r>
            <w:r>
              <w:rPr>
                <w:rFonts w:ascii="Arial" w:hAnsi="Arial" w:cs="Arial"/>
                <w:sz w:val="24"/>
                <w:szCs w:val="24"/>
              </w:rPr>
              <w:lastRenderedPageBreak/>
              <w:t>customer service Group work</w:t>
            </w: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Discussion </w:t>
            </w:r>
          </w:p>
          <w:p w:rsidR="00FA2CE5" w:rsidRDefault="00FA2CE5" w:rsidP="007827D4">
            <w:pPr>
              <w:spacing w:line="360" w:lineRule="auto"/>
              <w:jc w:val="center"/>
              <w:rPr>
                <w:rFonts w:ascii="Arial" w:hAnsi="Arial" w:cs="Arial"/>
                <w:sz w:val="24"/>
                <w:szCs w:val="24"/>
              </w:rPr>
            </w:pPr>
          </w:p>
          <w:p w:rsidR="00FA2CE5" w:rsidRDefault="00FA2CE5" w:rsidP="007827D4">
            <w:pPr>
              <w:spacing w:line="360" w:lineRule="auto"/>
              <w:jc w:val="center"/>
              <w:rPr>
                <w:rFonts w:ascii="Arial" w:hAnsi="Arial" w:cs="Arial"/>
                <w:sz w:val="24"/>
                <w:szCs w:val="24"/>
              </w:rPr>
            </w:pPr>
            <w:r>
              <w:rPr>
                <w:rFonts w:ascii="Arial" w:hAnsi="Arial" w:cs="Arial"/>
                <w:sz w:val="24"/>
                <w:szCs w:val="24"/>
              </w:rPr>
              <w:t xml:space="preserve">Role play </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Classroom based</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Group work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Practical activity to demonstrate putting theory into practice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Classroom based</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Group work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Individual work to access social media sites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99354C" w:rsidRDefault="0099354C"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Flipped Classroom </w:t>
            </w:r>
            <w:proofErr w:type="spellStart"/>
            <w:r>
              <w:rPr>
                <w:rFonts w:ascii="Arial" w:hAnsi="Arial" w:cs="Arial"/>
                <w:sz w:val="24"/>
                <w:szCs w:val="24"/>
              </w:rPr>
              <w:t>classroom</w:t>
            </w:r>
            <w:proofErr w:type="spellEnd"/>
            <w:r>
              <w:rPr>
                <w:rFonts w:ascii="Arial" w:hAnsi="Arial" w:cs="Arial"/>
                <w:sz w:val="24"/>
                <w:szCs w:val="24"/>
              </w:rPr>
              <w:t xml:space="preserve"> based input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Discussion on each element of SWOT</w:t>
            </w:r>
          </w:p>
          <w:p w:rsidR="007827D4" w:rsidRDefault="007827D4" w:rsidP="007827D4">
            <w:pPr>
              <w:spacing w:line="360" w:lineRule="auto"/>
              <w:jc w:val="center"/>
              <w:rPr>
                <w:rFonts w:ascii="Arial" w:hAnsi="Arial" w:cs="Arial"/>
                <w:sz w:val="24"/>
                <w:szCs w:val="24"/>
              </w:rPr>
            </w:pPr>
            <w:r>
              <w:rPr>
                <w:rFonts w:ascii="Arial" w:hAnsi="Arial" w:cs="Arial"/>
                <w:sz w:val="24"/>
                <w:szCs w:val="24"/>
              </w:rPr>
              <w:t>Training to board blast example of points to be included in each element on whiteboard and draw answers out of learner through Q&amp;A</w:t>
            </w: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Homework to complete SWOT analysis.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Share completed SWOT with teacher via on line platform for 1-2-1 tutorial</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Group work</w:t>
            </w:r>
          </w:p>
          <w:p w:rsidR="007827D4" w:rsidRDefault="007827D4" w:rsidP="007827D4">
            <w:pPr>
              <w:spacing w:line="360" w:lineRule="auto"/>
              <w:jc w:val="center"/>
              <w:rPr>
                <w:rFonts w:ascii="Arial" w:hAnsi="Arial" w:cs="Arial"/>
                <w:sz w:val="24"/>
                <w:szCs w:val="24"/>
              </w:rPr>
            </w:pPr>
            <w:r>
              <w:rPr>
                <w:rFonts w:ascii="Arial" w:hAnsi="Arial" w:cs="Arial"/>
                <w:sz w:val="24"/>
                <w:szCs w:val="24"/>
              </w:rPr>
              <w:t>Discussion</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Individual work to recognise own development needs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Complete SMART action plan</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Classroom based delivery – this session is primarily delivered through the use of EDIP</w:t>
            </w:r>
          </w:p>
          <w:p w:rsidR="007827D4" w:rsidRDefault="00F11BD5" w:rsidP="007827D4">
            <w:pPr>
              <w:spacing w:line="360" w:lineRule="auto"/>
              <w:jc w:val="center"/>
              <w:rPr>
                <w:rFonts w:ascii="Arial" w:hAnsi="Arial" w:cs="Arial"/>
                <w:sz w:val="24"/>
                <w:szCs w:val="24"/>
              </w:rPr>
            </w:pPr>
            <w:r>
              <w:rPr>
                <w:rFonts w:ascii="Arial" w:hAnsi="Arial" w:cs="Arial"/>
                <w:sz w:val="24"/>
                <w:szCs w:val="24"/>
              </w:rPr>
              <w:t xml:space="preserve">Explain, </w:t>
            </w:r>
            <w:proofErr w:type="spellStart"/>
            <w:r>
              <w:rPr>
                <w:rFonts w:ascii="Arial" w:hAnsi="Arial" w:cs="Arial"/>
                <w:sz w:val="24"/>
                <w:szCs w:val="24"/>
              </w:rPr>
              <w:t>De</w:t>
            </w:r>
            <w:r w:rsidR="007827D4">
              <w:rPr>
                <w:rFonts w:ascii="Arial" w:hAnsi="Arial" w:cs="Arial"/>
                <w:sz w:val="24"/>
                <w:szCs w:val="24"/>
              </w:rPr>
              <w:t>m</w:t>
            </w:r>
            <w:r>
              <w:rPr>
                <w:rFonts w:ascii="Arial" w:hAnsi="Arial" w:cs="Arial"/>
                <w:sz w:val="24"/>
                <w:szCs w:val="24"/>
              </w:rPr>
              <w:t>o</w:t>
            </w:r>
            <w:r w:rsidR="007827D4">
              <w:rPr>
                <w:rFonts w:ascii="Arial" w:hAnsi="Arial" w:cs="Arial"/>
                <w:sz w:val="24"/>
                <w:szCs w:val="24"/>
              </w:rPr>
              <w:t>strate</w:t>
            </w:r>
            <w:proofErr w:type="spellEnd"/>
            <w:r w:rsidR="007827D4">
              <w:rPr>
                <w:rFonts w:ascii="Arial" w:hAnsi="Arial" w:cs="Arial"/>
                <w:sz w:val="24"/>
                <w:szCs w:val="24"/>
              </w:rPr>
              <w:t>, Imitate, Practice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roofErr w:type="spellStart"/>
            <w:r>
              <w:rPr>
                <w:rFonts w:ascii="Arial" w:hAnsi="Arial" w:cs="Arial"/>
                <w:sz w:val="24"/>
                <w:szCs w:val="24"/>
              </w:rPr>
              <w:t>Boardblasts</w:t>
            </w:r>
            <w:proofErr w:type="spellEnd"/>
            <w:r>
              <w:rPr>
                <w:rFonts w:ascii="Arial" w:hAnsi="Arial" w:cs="Arial"/>
                <w:sz w:val="24"/>
                <w:szCs w:val="24"/>
              </w:rPr>
              <w:t xml:space="preserve"> for Q&amp;A</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tasks</w:t>
            </w:r>
          </w:p>
          <w:p w:rsidR="007827D4" w:rsidRDefault="007827D4" w:rsidP="007827D4">
            <w:pPr>
              <w:spacing w:line="360" w:lineRule="auto"/>
              <w:rPr>
                <w:rFonts w:ascii="Arial" w:hAnsi="Arial" w:cs="Arial"/>
                <w:sz w:val="24"/>
                <w:szCs w:val="24"/>
              </w:rPr>
            </w:pPr>
            <w:r>
              <w:rPr>
                <w:rFonts w:ascii="Arial" w:hAnsi="Arial" w:cs="Arial"/>
                <w:sz w:val="24"/>
                <w:szCs w:val="24"/>
              </w:rPr>
              <w:t>Individual practice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Practical</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99354C" w:rsidRDefault="0099354C" w:rsidP="007827D4">
            <w:pPr>
              <w:rPr>
                <w:rFonts w:ascii="Arial" w:hAnsi="Arial" w:cs="Arial"/>
                <w:sz w:val="24"/>
                <w:szCs w:val="24"/>
              </w:rPr>
            </w:pPr>
          </w:p>
          <w:p w:rsidR="007827D4" w:rsidRDefault="007827D4" w:rsidP="007827D4">
            <w:pPr>
              <w:rPr>
                <w:rFonts w:ascii="Arial" w:hAnsi="Arial" w:cs="Arial"/>
                <w:sz w:val="24"/>
                <w:szCs w:val="24"/>
              </w:rPr>
            </w:pPr>
          </w:p>
          <w:p w:rsidR="00AE4576" w:rsidRDefault="00AE4576" w:rsidP="007827D4">
            <w:pPr>
              <w:rPr>
                <w:rFonts w:ascii="Arial" w:hAnsi="Arial" w:cs="Arial"/>
                <w:sz w:val="24"/>
                <w:szCs w:val="24"/>
              </w:rPr>
            </w:pPr>
          </w:p>
          <w:p w:rsidR="0099354C" w:rsidRDefault="0099354C"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proofErr w:type="spellStart"/>
            <w:r>
              <w:rPr>
                <w:rFonts w:ascii="Arial" w:hAnsi="Arial" w:cs="Arial"/>
                <w:sz w:val="24"/>
                <w:szCs w:val="24"/>
              </w:rPr>
              <w:t>Boardblast</w:t>
            </w:r>
            <w:proofErr w:type="spellEnd"/>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Q&amp;A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work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work completing own CPD objectives as of current date</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28084E" w:rsidRDefault="0028084E" w:rsidP="007827D4">
            <w:pPr>
              <w:rPr>
                <w:rFonts w:ascii="Arial" w:hAnsi="Arial" w:cs="Arial"/>
                <w:sz w:val="24"/>
                <w:szCs w:val="24"/>
              </w:rPr>
            </w:pPr>
          </w:p>
          <w:p w:rsidR="0028084E" w:rsidRDefault="0028084E" w:rsidP="007827D4">
            <w:pPr>
              <w:rPr>
                <w:rFonts w:ascii="Arial" w:hAnsi="Arial" w:cs="Arial"/>
                <w:sz w:val="24"/>
                <w:szCs w:val="24"/>
              </w:rPr>
            </w:pPr>
          </w:p>
          <w:p w:rsidR="0028084E" w:rsidRDefault="0028084E" w:rsidP="007827D4">
            <w:pPr>
              <w:rPr>
                <w:rFonts w:ascii="Arial" w:hAnsi="Arial" w:cs="Arial"/>
                <w:sz w:val="24"/>
                <w:szCs w:val="24"/>
              </w:rPr>
            </w:pPr>
          </w:p>
          <w:p w:rsidR="00802CB5" w:rsidRDefault="00802CB5" w:rsidP="007827D4">
            <w:pPr>
              <w:rPr>
                <w:rFonts w:ascii="Arial" w:hAnsi="Arial" w:cs="Arial"/>
                <w:sz w:val="24"/>
                <w:szCs w:val="24"/>
              </w:rPr>
            </w:pPr>
          </w:p>
          <w:p w:rsidR="00802CB5" w:rsidRDefault="00802CB5" w:rsidP="007827D4">
            <w:pPr>
              <w:rPr>
                <w:rFonts w:ascii="Arial" w:hAnsi="Arial" w:cs="Arial"/>
                <w:sz w:val="24"/>
                <w:szCs w:val="24"/>
              </w:rPr>
            </w:pPr>
          </w:p>
          <w:p w:rsidR="00802CB5" w:rsidRDefault="00802CB5" w:rsidP="007827D4">
            <w:pPr>
              <w:rPr>
                <w:rFonts w:ascii="Arial" w:hAnsi="Arial" w:cs="Arial"/>
                <w:sz w:val="24"/>
                <w:szCs w:val="24"/>
              </w:rPr>
            </w:pPr>
          </w:p>
          <w:p w:rsidR="0028084E" w:rsidRDefault="0028084E"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discussion</w:t>
            </w:r>
          </w:p>
          <w:p w:rsidR="007827D4" w:rsidRDefault="007827D4" w:rsidP="007827D4">
            <w:pPr>
              <w:spacing w:line="360" w:lineRule="auto"/>
              <w:rPr>
                <w:rFonts w:ascii="Arial" w:hAnsi="Arial" w:cs="Arial"/>
                <w:sz w:val="24"/>
                <w:szCs w:val="24"/>
              </w:rPr>
            </w:pPr>
            <w:r>
              <w:rPr>
                <w:rFonts w:ascii="Arial" w:hAnsi="Arial" w:cs="Arial"/>
                <w:sz w:val="24"/>
                <w:szCs w:val="24"/>
              </w:rPr>
              <w:t>Q&amp;A</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tasks – complete emotional intelligence online test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802CB5" w:rsidRDefault="00802CB5" w:rsidP="007827D4">
            <w:pPr>
              <w:rPr>
                <w:rFonts w:ascii="Arial" w:hAnsi="Arial" w:cs="Arial"/>
                <w:sz w:val="24"/>
                <w:szCs w:val="24"/>
              </w:rPr>
            </w:pPr>
          </w:p>
          <w:p w:rsidR="007827D4" w:rsidRDefault="007827D4"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roofErr w:type="spellStart"/>
            <w:r>
              <w:rPr>
                <w:rFonts w:ascii="Arial" w:hAnsi="Arial" w:cs="Arial"/>
                <w:sz w:val="24"/>
                <w:szCs w:val="24"/>
              </w:rPr>
              <w:t>Boardblast</w:t>
            </w:r>
            <w:proofErr w:type="spellEnd"/>
            <w:r>
              <w:rPr>
                <w:rFonts w:ascii="Arial" w:hAnsi="Arial" w:cs="Arial"/>
                <w:sz w:val="24"/>
                <w:szCs w:val="24"/>
              </w:rPr>
              <w:t xml:space="preserve"> and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roofErr w:type="gramStart"/>
            <w:r>
              <w:rPr>
                <w:rFonts w:ascii="Arial" w:hAnsi="Arial" w:cs="Arial"/>
                <w:sz w:val="24"/>
                <w:szCs w:val="24"/>
              </w:rPr>
              <w:t>Role plays</w:t>
            </w:r>
            <w:proofErr w:type="gramEnd"/>
            <w:r>
              <w:rPr>
                <w:rFonts w:ascii="Arial" w:hAnsi="Arial" w:cs="Arial"/>
                <w:sz w:val="24"/>
                <w:szCs w:val="24"/>
              </w:rPr>
              <w:t>. Learners to practice mentoring skills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367153" w:rsidRDefault="00367153"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Role plays for the learners to practice skills when dealing with conflict through a given scenario</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Individual task  -reflection on how they have dealt </w:t>
            </w:r>
            <w:r>
              <w:rPr>
                <w:rFonts w:ascii="Arial" w:hAnsi="Arial" w:cs="Arial"/>
                <w:sz w:val="24"/>
                <w:szCs w:val="24"/>
              </w:rPr>
              <w:lastRenderedPageBreak/>
              <w:t>with conflict in the past</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Individual </w:t>
            </w:r>
            <w:proofErr w:type="spellStart"/>
            <w:r>
              <w:rPr>
                <w:rFonts w:ascii="Arial" w:hAnsi="Arial" w:cs="Arial"/>
                <w:sz w:val="24"/>
                <w:szCs w:val="24"/>
              </w:rPr>
              <w:t>selfdirected</w:t>
            </w:r>
            <w:proofErr w:type="spellEnd"/>
            <w:r>
              <w:rPr>
                <w:rFonts w:ascii="Arial" w:hAnsi="Arial" w:cs="Arial"/>
                <w:sz w:val="24"/>
                <w:szCs w:val="24"/>
              </w:rPr>
              <w:t xml:space="preserve"> learning through online resource – PADLET</w:t>
            </w:r>
          </w:p>
          <w:p w:rsidR="007827D4" w:rsidRDefault="007827D4" w:rsidP="007827D4">
            <w:pPr>
              <w:spacing w:line="360" w:lineRule="auto"/>
              <w:rPr>
                <w:rFonts w:ascii="Arial" w:hAnsi="Arial" w:cs="Arial"/>
                <w:sz w:val="24"/>
                <w:szCs w:val="24"/>
              </w:rPr>
            </w:pPr>
            <w:r>
              <w:rPr>
                <w:rFonts w:ascii="Arial" w:hAnsi="Arial" w:cs="Arial"/>
                <w:sz w:val="24"/>
                <w:szCs w:val="24"/>
              </w:rPr>
              <w:t xml:space="preserve">The research </w:t>
            </w:r>
            <w:proofErr w:type="gramStart"/>
            <w:r>
              <w:rPr>
                <w:rFonts w:ascii="Arial" w:hAnsi="Arial" w:cs="Arial"/>
                <w:sz w:val="24"/>
                <w:szCs w:val="24"/>
              </w:rPr>
              <w:t>will then be discussed</w:t>
            </w:r>
            <w:proofErr w:type="gramEnd"/>
            <w:r>
              <w:rPr>
                <w:rFonts w:ascii="Arial" w:hAnsi="Arial" w:cs="Arial"/>
                <w:sz w:val="24"/>
                <w:szCs w:val="24"/>
              </w:rPr>
              <w:t xml:space="preserve"> in plenary.</w:t>
            </w: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Each learner to feedback their findings to offer vicarious learning</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Trainer to board blast Morris Massey values model.</w:t>
            </w:r>
          </w:p>
          <w:p w:rsidR="007827D4" w:rsidRDefault="007827D4" w:rsidP="007827D4">
            <w:pPr>
              <w:spacing w:line="360" w:lineRule="auto"/>
              <w:rPr>
                <w:rFonts w:ascii="Arial" w:hAnsi="Arial" w:cs="Arial"/>
                <w:sz w:val="24"/>
                <w:szCs w:val="24"/>
              </w:rPr>
            </w:pPr>
            <w:r>
              <w:rPr>
                <w:rFonts w:ascii="Arial" w:hAnsi="Arial" w:cs="Arial"/>
                <w:sz w:val="24"/>
                <w:szCs w:val="24"/>
              </w:rPr>
              <w:t>Discussion Q&amp;A around where our values come from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Group task – paradigm of prejudice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AE4576" w:rsidRDefault="00AE4576" w:rsidP="007827D4">
            <w:pPr>
              <w:spacing w:line="360" w:lineRule="auto"/>
              <w:rPr>
                <w:rFonts w:ascii="Arial" w:hAnsi="Arial" w:cs="Arial"/>
                <w:sz w:val="24"/>
                <w:szCs w:val="24"/>
              </w:rPr>
            </w:pPr>
          </w:p>
          <w:p w:rsidR="00802CB5" w:rsidRDefault="00802CB5"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Pair work – each learner given scenarios and list of the Articles. Learners have to match the scenario with the article they feel would relate to it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Plenary discussion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 </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Classroom delivery</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Plenary discussion</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w:t>
            </w: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 xml:space="preserve">Quiz, learners to take part in </w:t>
            </w:r>
            <w:proofErr w:type="spellStart"/>
            <w:r>
              <w:rPr>
                <w:rFonts w:ascii="Arial" w:hAnsi="Arial" w:cs="Arial"/>
                <w:sz w:val="24"/>
                <w:szCs w:val="24"/>
              </w:rPr>
              <w:t>Kahoot</w:t>
            </w:r>
            <w:proofErr w:type="spellEnd"/>
            <w:r>
              <w:rPr>
                <w:rFonts w:ascii="Arial" w:hAnsi="Arial" w:cs="Arial"/>
                <w:sz w:val="24"/>
                <w:szCs w:val="24"/>
              </w:rPr>
              <w:t xml:space="preserve"> quiz based on previous EDI session</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Group work – flipchart task</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AE4576" w:rsidRDefault="00AE4576"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Group task </w:t>
            </w:r>
          </w:p>
          <w:p w:rsidR="007827D4" w:rsidRDefault="007827D4" w:rsidP="007827D4">
            <w:pPr>
              <w:spacing w:line="360" w:lineRule="auto"/>
              <w:rPr>
                <w:rFonts w:ascii="Arial" w:hAnsi="Arial" w:cs="Arial"/>
                <w:sz w:val="24"/>
                <w:szCs w:val="24"/>
              </w:rPr>
            </w:pPr>
            <w:r>
              <w:rPr>
                <w:rFonts w:ascii="Arial" w:hAnsi="Arial" w:cs="Arial"/>
                <w:sz w:val="24"/>
                <w:szCs w:val="24"/>
              </w:rPr>
              <w:t>One group to research hate incidents. One group to research hate crime.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Record findings on flip chart and present back to peers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watch Video clips:</w:t>
            </w:r>
          </w:p>
          <w:p w:rsidR="007827D4" w:rsidRDefault="007827D4" w:rsidP="007827D4">
            <w:pPr>
              <w:spacing w:line="360" w:lineRule="auto"/>
              <w:rPr>
                <w:rFonts w:ascii="Arial" w:hAnsi="Arial" w:cs="Arial"/>
                <w:sz w:val="24"/>
                <w:szCs w:val="24"/>
              </w:rPr>
            </w:pPr>
            <w:r>
              <w:rPr>
                <w:rFonts w:ascii="Arial" w:hAnsi="Arial" w:cs="Arial"/>
                <w:sz w:val="24"/>
                <w:szCs w:val="24"/>
              </w:rPr>
              <w:t>Pilkington</w:t>
            </w:r>
          </w:p>
          <w:p w:rsidR="007827D4" w:rsidRDefault="007827D4" w:rsidP="007827D4">
            <w:pPr>
              <w:spacing w:line="360" w:lineRule="auto"/>
              <w:rPr>
                <w:rFonts w:ascii="Arial" w:hAnsi="Arial" w:cs="Arial"/>
                <w:sz w:val="24"/>
                <w:szCs w:val="24"/>
              </w:rPr>
            </w:pPr>
            <w:r>
              <w:rPr>
                <w:rFonts w:ascii="Arial" w:hAnsi="Arial" w:cs="Arial"/>
                <w:sz w:val="24"/>
                <w:szCs w:val="24"/>
              </w:rPr>
              <w:t>Panorama</w:t>
            </w:r>
          </w:p>
          <w:p w:rsidR="007827D4" w:rsidRDefault="007827D4" w:rsidP="007827D4">
            <w:pPr>
              <w:spacing w:line="360" w:lineRule="auto"/>
              <w:rPr>
                <w:rFonts w:ascii="Arial" w:hAnsi="Arial" w:cs="Arial"/>
                <w:sz w:val="24"/>
                <w:szCs w:val="24"/>
              </w:rPr>
            </w:pPr>
            <w:r>
              <w:rPr>
                <w:rFonts w:ascii="Arial" w:hAnsi="Arial" w:cs="Arial"/>
                <w:sz w:val="24"/>
                <w:szCs w:val="24"/>
              </w:rPr>
              <w:t>Teacher to facilitate discussion on videos</w:t>
            </w:r>
          </w:p>
          <w:p w:rsidR="007827D4" w:rsidRDefault="007827D4" w:rsidP="007827D4">
            <w:pPr>
              <w:spacing w:line="360" w:lineRule="auto"/>
              <w:rPr>
                <w:rFonts w:ascii="Arial" w:hAnsi="Arial" w:cs="Arial"/>
                <w:sz w:val="24"/>
                <w:szCs w:val="24"/>
              </w:rPr>
            </w:pPr>
            <w:r>
              <w:rPr>
                <w:rFonts w:ascii="Arial" w:hAnsi="Arial" w:cs="Arial"/>
                <w:sz w:val="24"/>
                <w:szCs w:val="24"/>
              </w:rPr>
              <w:t>Group tasks. Learners to read scenarios and discuss whether hate incident or crime and why</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802CB5" w:rsidRDefault="00802CB5" w:rsidP="007827D4">
            <w:pPr>
              <w:rPr>
                <w:rFonts w:ascii="Arial" w:hAnsi="Arial" w:cs="Arial"/>
                <w:sz w:val="24"/>
                <w:szCs w:val="24"/>
              </w:rPr>
            </w:pPr>
          </w:p>
          <w:p w:rsidR="00802CB5" w:rsidRDefault="00802CB5" w:rsidP="007827D4">
            <w:pPr>
              <w:rPr>
                <w:rFonts w:ascii="Arial" w:hAnsi="Arial" w:cs="Arial"/>
                <w:sz w:val="24"/>
                <w:szCs w:val="24"/>
              </w:rPr>
            </w:pPr>
          </w:p>
          <w:p w:rsidR="00802CB5" w:rsidRDefault="00802CB5"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r>
              <w:rPr>
                <w:rFonts w:ascii="Arial" w:hAnsi="Arial" w:cs="Arial"/>
                <w:sz w:val="24"/>
                <w:szCs w:val="24"/>
              </w:rPr>
              <w:t>Classroom based delivery</w:t>
            </w: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Q&amp;A what is mental health. Teacher to explore if any learners are willing to share any experiences of mental health situations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observe video showing signs of stress. </w:t>
            </w: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Board blast to facilitate findings and discussion</w:t>
            </w:r>
          </w:p>
          <w:p w:rsidR="007827D4" w:rsidRDefault="007827D4" w:rsidP="007827D4">
            <w:pPr>
              <w:spacing w:line="360" w:lineRule="auto"/>
              <w:rPr>
                <w:rFonts w:ascii="Arial" w:hAnsi="Arial" w:cs="Arial"/>
                <w:sz w:val="24"/>
                <w:szCs w:val="24"/>
              </w:rPr>
            </w:pPr>
            <w:proofErr w:type="spellStart"/>
            <w:r>
              <w:rPr>
                <w:rFonts w:ascii="Arial" w:hAnsi="Arial" w:cs="Arial"/>
                <w:sz w:val="24"/>
                <w:szCs w:val="24"/>
              </w:rPr>
              <w:t>Boardblast</w:t>
            </w:r>
            <w:proofErr w:type="spellEnd"/>
            <w:r>
              <w:rPr>
                <w:rFonts w:ascii="Arial" w:hAnsi="Arial" w:cs="Arial"/>
                <w:sz w:val="24"/>
                <w:szCs w:val="24"/>
              </w:rPr>
              <w:t xml:space="preserve"> to identify tools to manage stress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write one support group on whiteboard</w:t>
            </w: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be split into groups of 3 and meet with community guests to ask questions and hear </w:t>
            </w:r>
            <w:proofErr w:type="spellStart"/>
            <w:r>
              <w:rPr>
                <w:rFonts w:ascii="Arial" w:hAnsi="Arial" w:cs="Arial"/>
                <w:sz w:val="24"/>
                <w:szCs w:val="24"/>
              </w:rPr>
              <w:t>first hand</w:t>
            </w:r>
            <w:proofErr w:type="spellEnd"/>
            <w:r>
              <w:rPr>
                <w:rFonts w:ascii="Arial" w:hAnsi="Arial" w:cs="Arial"/>
                <w:sz w:val="24"/>
                <w:szCs w:val="24"/>
              </w:rPr>
              <w:t xml:space="preserve"> </w:t>
            </w:r>
            <w:r>
              <w:rPr>
                <w:rFonts w:ascii="Arial" w:hAnsi="Arial" w:cs="Arial"/>
                <w:sz w:val="24"/>
                <w:szCs w:val="24"/>
              </w:rPr>
              <w:lastRenderedPageBreak/>
              <w:t>experience from vulnerable groups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Default="0099354C" w:rsidP="007827D4">
            <w:pPr>
              <w:spacing w:line="360" w:lineRule="auto"/>
              <w:rPr>
                <w:rFonts w:ascii="Arial" w:hAnsi="Arial" w:cs="Arial"/>
                <w:sz w:val="24"/>
                <w:szCs w:val="24"/>
              </w:rPr>
            </w:pPr>
            <w:r>
              <w:rPr>
                <w:rFonts w:ascii="Arial" w:hAnsi="Arial" w:cs="Arial"/>
                <w:sz w:val="24"/>
                <w:szCs w:val="24"/>
              </w:rPr>
              <w:t>O</w:t>
            </w:r>
            <w:r w:rsidR="007827D4">
              <w:rPr>
                <w:rFonts w:ascii="Arial" w:hAnsi="Arial" w:cs="Arial"/>
                <w:sz w:val="24"/>
                <w:szCs w:val="24"/>
              </w:rPr>
              <w:t xml:space="preserve">nline delivery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explain what they know about CV writing.</w:t>
            </w:r>
          </w:p>
          <w:p w:rsidR="007827D4" w:rsidRDefault="007827D4" w:rsidP="007827D4">
            <w:pPr>
              <w:spacing w:line="360" w:lineRule="auto"/>
              <w:rPr>
                <w:rFonts w:ascii="Arial" w:hAnsi="Arial" w:cs="Arial"/>
                <w:sz w:val="24"/>
                <w:szCs w:val="24"/>
              </w:rPr>
            </w:pPr>
            <w:r>
              <w:rPr>
                <w:rFonts w:ascii="Arial" w:hAnsi="Arial" w:cs="Arial"/>
                <w:sz w:val="24"/>
                <w:szCs w:val="24"/>
              </w:rPr>
              <w:t>Teacher to share screen and show examples of good and bad CV’s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 Complete own CV</w:t>
            </w:r>
          </w:p>
          <w:p w:rsidR="007827D4" w:rsidRDefault="007827D4" w:rsidP="007827D4">
            <w:pPr>
              <w:spacing w:line="360" w:lineRule="auto"/>
              <w:rPr>
                <w:rFonts w:ascii="Arial" w:hAnsi="Arial" w:cs="Arial"/>
                <w:sz w:val="24"/>
                <w:szCs w:val="24"/>
              </w:rPr>
            </w:pPr>
            <w:r>
              <w:rPr>
                <w:rFonts w:ascii="Arial" w:hAnsi="Arial" w:cs="Arial"/>
                <w:sz w:val="24"/>
                <w:szCs w:val="24"/>
              </w:rPr>
              <w:t>1-2-1’ learners to share CV’s with teacher for feedback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Classroom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Discussion and board blast to record different types on interviews</w:t>
            </w:r>
          </w:p>
          <w:p w:rsidR="007827D4" w:rsidRDefault="007827D4" w:rsidP="007827D4">
            <w:pPr>
              <w:spacing w:line="360" w:lineRule="auto"/>
              <w:rPr>
                <w:rFonts w:ascii="Arial" w:hAnsi="Arial" w:cs="Arial"/>
                <w:sz w:val="24"/>
                <w:szCs w:val="24"/>
              </w:rPr>
            </w:pPr>
            <w:r>
              <w:rPr>
                <w:rFonts w:ascii="Arial" w:hAnsi="Arial" w:cs="Arial"/>
                <w:sz w:val="24"/>
                <w:szCs w:val="24"/>
              </w:rPr>
              <w:t>Learners to watch video of good interview and pair work to record best practice</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Individual task to complete STAR model  -learners to identify own examples to utilise in interview using this model</w:t>
            </w:r>
          </w:p>
          <w:p w:rsidR="007827D4" w:rsidRDefault="007827D4"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8E1A3C" w:rsidRDefault="008E1A3C" w:rsidP="007827D4">
            <w:pPr>
              <w:spacing w:line="360" w:lineRule="auto"/>
              <w:rPr>
                <w:rFonts w:ascii="Arial" w:hAnsi="Arial" w:cs="Arial"/>
                <w:sz w:val="24"/>
                <w:szCs w:val="24"/>
              </w:rPr>
            </w:pPr>
          </w:p>
          <w:p w:rsidR="008E1A3C" w:rsidRDefault="008E1A3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Online delivery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roofErr w:type="spellStart"/>
            <w:r>
              <w:rPr>
                <w:rFonts w:ascii="Arial" w:hAnsi="Arial" w:cs="Arial"/>
                <w:sz w:val="24"/>
                <w:szCs w:val="24"/>
              </w:rPr>
              <w:t>Wordwall</w:t>
            </w:r>
            <w:proofErr w:type="spellEnd"/>
          </w:p>
          <w:p w:rsidR="007827D4" w:rsidRDefault="007827D4" w:rsidP="007827D4">
            <w:pPr>
              <w:spacing w:line="360" w:lineRule="auto"/>
              <w:rPr>
                <w:rFonts w:ascii="Arial" w:hAnsi="Arial" w:cs="Arial"/>
                <w:sz w:val="24"/>
                <w:szCs w:val="24"/>
              </w:rPr>
            </w:pPr>
            <w:r>
              <w:rPr>
                <w:rFonts w:ascii="Arial" w:hAnsi="Arial" w:cs="Arial"/>
                <w:sz w:val="24"/>
                <w:szCs w:val="24"/>
              </w:rPr>
              <w:t>What are the benefits of feedback?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Discussion – How can we give </w:t>
            </w:r>
            <w:proofErr w:type="gramStart"/>
            <w:r>
              <w:rPr>
                <w:rFonts w:ascii="Arial" w:hAnsi="Arial" w:cs="Arial"/>
                <w:sz w:val="24"/>
                <w:szCs w:val="24"/>
              </w:rPr>
              <w:t>feedback.</w:t>
            </w:r>
            <w:proofErr w:type="gramEnd"/>
            <w:r>
              <w:rPr>
                <w:rFonts w:ascii="Arial" w:hAnsi="Arial" w:cs="Arial"/>
                <w:sz w:val="24"/>
                <w:szCs w:val="24"/>
              </w:rPr>
              <w:t xml:space="preserve"> List different methods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Learners to use their feedback form from their interview practical to write development points</w:t>
            </w:r>
          </w:p>
          <w:p w:rsidR="008646FC" w:rsidRDefault="008646F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based delivery</w:t>
            </w:r>
          </w:p>
          <w:p w:rsidR="007827D4" w:rsidRDefault="007827D4" w:rsidP="007827D4">
            <w:pPr>
              <w:spacing w:line="360" w:lineRule="auto"/>
              <w:rPr>
                <w:rFonts w:ascii="Arial" w:hAnsi="Arial" w:cs="Arial"/>
                <w:sz w:val="24"/>
                <w:szCs w:val="24"/>
              </w:rPr>
            </w:pPr>
            <w:r>
              <w:rPr>
                <w:rFonts w:ascii="Arial" w:hAnsi="Arial" w:cs="Arial"/>
                <w:sz w:val="24"/>
                <w:szCs w:val="24"/>
              </w:rPr>
              <w:t>Demonstration and recap of excel spreadsheet (after initial input on induction day)</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roofErr w:type="spellStart"/>
            <w:r>
              <w:rPr>
                <w:rFonts w:ascii="Arial" w:hAnsi="Arial" w:cs="Arial"/>
                <w:sz w:val="24"/>
                <w:szCs w:val="24"/>
              </w:rPr>
              <w:t>Boardblast</w:t>
            </w:r>
            <w:proofErr w:type="spellEnd"/>
            <w:r>
              <w:rPr>
                <w:rFonts w:ascii="Arial" w:hAnsi="Arial" w:cs="Arial"/>
                <w:sz w:val="24"/>
                <w:szCs w:val="24"/>
              </w:rPr>
              <w:t xml:space="preserve">  - </w:t>
            </w:r>
          </w:p>
          <w:p w:rsidR="007827D4" w:rsidRDefault="007827D4" w:rsidP="007827D4">
            <w:pPr>
              <w:spacing w:line="360" w:lineRule="auto"/>
              <w:rPr>
                <w:rFonts w:ascii="Arial" w:hAnsi="Arial" w:cs="Arial"/>
                <w:sz w:val="24"/>
                <w:szCs w:val="24"/>
              </w:rPr>
            </w:pPr>
            <w:r>
              <w:rPr>
                <w:rFonts w:ascii="Arial" w:hAnsi="Arial" w:cs="Arial"/>
                <w:sz w:val="24"/>
                <w:szCs w:val="24"/>
              </w:rPr>
              <w:t>Group work importance and benefits of budgeting</w:t>
            </w:r>
          </w:p>
          <w:p w:rsidR="007827D4" w:rsidRDefault="007827D4" w:rsidP="007827D4">
            <w:pPr>
              <w:spacing w:line="360" w:lineRule="auto"/>
              <w:rPr>
                <w:rFonts w:ascii="Arial" w:hAnsi="Arial" w:cs="Arial"/>
                <w:sz w:val="24"/>
                <w:szCs w:val="24"/>
              </w:rPr>
            </w:pPr>
            <w:r>
              <w:rPr>
                <w:rFonts w:ascii="Arial" w:hAnsi="Arial" w:cs="Arial"/>
                <w:sz w:val="24"/>
                <w:szCs w:val="24"/>
              </w:rPr>
              <w:t>Individual task – practice filling in excel spreadsheet using personal budgeting figures</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Discussion on Welsh Language and legislation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follow </w:t>
            </w:r>
            <w:proofErr w:type="spellStart"/>
            <w:r>
              <w:rPr>
                <w:rFonts w:ascii="Arial" w:hAnsi="Arial" w:cs="Arial"/>
                <w:sz w:val="24"/>
                <w:szCs w:val="24"/>
              </w:rPr>
              <w:t>powerpoint</w:t>
            </w:r>
            <w:proofErr w:type="spellEnd"/>
            <w:r>
              <w:rPr>
                <w:rFonts w:ascii="Arial" w:hAnsi="Arial" w:cs="Arial"/>
                <w:sz w:val="24"/>
                <w:szCs w:val="24"/>
              </w:rPr>
              <w:t xml:space="preserve"> slides in line with workbook.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Homework </w:t>
            </w: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complete workbook as directed by teacher </w:t>
            </w: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Discussion on Welsh Language and legislation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follow </w:t>
            </w:r>
            <w:proofErr w:type="spellStart"/>
            <w:r>
              <w:rPr>
                <w:rFonts w:ascii="Arial" w:hAnsi="Arial" w:cs="Arial"/>
                <w:sz w:val="24"/>
                <w:szCs w:val="24"/>
              </w:rPr>
              <w:t>powerpoint</w:t>
            </w:r>
            <w:proofErr w:type="spellEnd"/>
            <w:r>
              <w:rPr>
                <w:rFonts w:ascii="Arial" w:hAnsi="Arial" w:cs="Arial"/>
                <w:sz w:val="24"/>
                <w:szCs w:val="24"/>
              </w:rPr>
              <w:t xml:space="preserve"> slides in line with workbook.</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Homework </w:t>
            </w: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Learners to complete workbook as directed by teacher </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99354C" w:rsidRDefault="0099354C" w:rsidP="007827D4">
            <w:pPr>
              <w:spacing w:line="360" w:lineRule="auto"/>
              <w:rPr>
                <w:rFonts w:ascii="Arial" w:hAnsi="Arial" w:cs="Arial"/>
                <w:sz w:val="24"/>
                <w:szCs w:val="24"/>
              </w:rPr>
            </w:pPr>
          </w:p>
          <w:p w:rsidR="008646FC" w:rsidRDefault="008646FC"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Flipped classroom</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Classroom delivery</w:t>
            </w:r>
          </w:p>
          <w:p w:rsidR="007827D4" w:rsidRDefault="007827D4" w:rsidP="007827D4">
            <w:pPr>
              <w:spacing w:line="360" w:lineRule="auto"/>
              <w:rPr>
                <w:rFonts w:ascii="Arial" w:hAnsi="Arial" w:cs="Arial"/>
                <w:sz w:val="24"/>
                <w:szCs w:val="24"/>
              </w:rPr>
            </w:pPr>
            <w:r>
              <w:rPr>
                <w:rFonts w:ascii="Arial" w:hAnsi="Arial" w:cs="Arial"/>
                <w:sz w:val="24"/>
                <w:szCs w:val="24"/>
              </w:rPr>
              <w:t xml:space="preserve">Group task – four sheets placed in floor </w:t>
            </w:r>
            <w:proofErr w:type="spellStart"/>
            <w:r>
              <w:rPr>
                <w:rFonts w:ascii="Arial" w:hAnsi="Arial" w:cs="Arial"/>
                <w:sz w:val="24"/>
                <w:szCs w:val="24"/>
              </w:rPr>
              <w:t>situation,what,so</w:t>
            </w:r>
            <w:proofErr w:type="spellEnd"/>
            <w:r>
              <w:rPr>
                <w:rFonts w:ascii="Arial" w:hAnsi="Arial" w:cs="Arial"/>
                <w:sz w:val="24"/>
                <w:szCs w:val="24"/>
              </w:rPr>
              <w:t xml:space="preserve"> what, now what</w:t>
            </w:r>
          </w:p>
          <w:p w:rsidR="007827D4" w:rsidRDefault="007827D4" w:rsidP="007827D4">
            <w:pPr>
              <w:spacing w:line="360" w:lineRule="auto"/>
              <w:rPr>
                <w:rFonts w:ascii="Arial" w:hAnsi="Arial" w:cs="Arial"/>
                <w:sz w:val="24"/>
                <w:szCs w:val="24"/>
              </w:rPr>
            </w:pPr>
            <w:r>
              <w:rPr>
                <w:rFonts w:ascii="Arial" w:hAnsi="Arial" w:cs="Arial"/>
                <w:sz w:val="24"/>
                <w:szCs w:val="24"/>
              </w:rPr>
              <w:t>Each learner to give a situation and move to each point for others to ask questions to complete the model</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Learner to then use this model to write a reflective account of their experience of the course and how this will take </w:t>
            </w:r>
            <w:r>
              <w:rPr>
                <w:rFonts w:ascii="Arial" w:hAnsi="Arial" w:cs="Arial"/>
                <w:sz w:val="24"/>
                <w:szCs w:val="24"/>
              </w:rPr>
              <w:lastRenderedPageBreak/>
              <w:t xml:space="preserve">the learning forward. </w:t>
            </w:r>
          </w:p>
          <w:p w:rsidR="007827D4" w:rsidRPr="000B6DD2" w:rsidRDefault="007827D4" w:rsidP="007827D4">
            <w:pPr>
              <w:spacing w:line="360" w:lineRule="auto"/>
              <w:rPr>
                <w:rFonts w:ascii="Arial" w:hAnsi="Arial" w:cs="Arial"/>
                <w:sz w:val="24"/>
                <w:szCs w:val="24"/>
              </w:rPr>
            </w:pPr>
            <w:r>
              <w:rPr>
                <w:rFonts w:ascii="Arial" w:hAnsi="Arial" w:cs="Arial"/>
                <w:sz w:val="24"/>
                <w:szCs w:val="24"/>
              </w:rPr>
              <w:t>1-2-1 debriefs of reflection</w:t>
            </w:r>
          </w:p>
        </w:tc>
        <w:tc>
          <w:tcPr>
            <w:tcW w:w="2471" w:type="dxa"/>
          </w:tcPr>
          <w:p w:rsidR="007827D4" w:rsidRDefault="007827D4" w:rsidP="007827D4">
            <w:pPr>
              <w:jc w:val="center"/>
              <w:rPr>
                <w:rFonts w:ascii="Times New Roman" w:hAnsi="Times New Roman" w:cs="Times New Roman"/>
                <w:b/>
                <w:sz w:val="24"/>
                <w:szCs w:val="24"/>
              </w:rPr>
            </w:pPr>
          </w:p>
          <w:p w:rsidR="007827D4" w:rsidRPr="00A86164" w:rsidRDefault="007827D4" w:rsidP="007827D4">
            <w:pPr>
              <w:spacing w:line="360" w:lineRule="auto"/>
              <w:jc w:val="center"/>
              <w:rPr>
                <w:rFonts w:ascii="Arial" w:hAnsi="Arial" w:cs="Arial"/>
                <w:b/>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Whiteboard</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Pens</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w:t>
            </w:r>
          </w:p>
          <w:p w:rsidR="007827D4" w:rsidRDefault="007827D4" w:rsidP="007827D4">
            <w:pPr>
              <w:jc w:val="center"/>
              <w:rPr>
                <w:rFonts w:ascii="Times New Roman" w:hAnsi="Times New Roman" w:cs="Times New Roman"/>
                <w:sz w:val="24"/>
                <w:szCs w:val="24"/>
              </w:rPr>
            </w:pPr>
          </w:p>
          <w:p w:rsidR="007827D4" w:rsidRPr="000B6DD2"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0B6DD2"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sidRPr="000B6DD2">
              <w:rPr>
                <w:rFonts w:ascii="Arial" w:hAnsi="Arial" w:cs="Arial"/>
                <w:sz w:val="24"/>
                <w:szCs w:val="24"/>
              </w:rPr>
              <w:t>Honey and Mumford Questionnaire  - paper and electronic copy</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Whiteboard</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Pens</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lastRenderedPageBreak/>
              <w:t xml:space="preserve">Workbook </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Payslip template</w:t>
            </w: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Pr="00A86164" w:rsidRDefault="007827D4" w:rsidP="007827D4">
            <w:pPr>
              <w:spacing w:line="360" w:lineRule="auto"/>
              <w:jc w:val="center"/>
              <w:rPr>
                <w:rFonts w:ascii="Arial" w:hAnsi="Arial" w:cs="Arial"/>
                <w:sz w:val="24"/>
                <w:szCs w:val="24"/>
              </w:rPr>
            </w:pPr>
            <w:proofErr w:type="spellStart"/>
            <w:r w:rsidRPr="00A86164">
              <w:rPr>
                <w:rFonts w:ascii="Arial" w:hAnsi="Arial" w:cs="Arial"/>
                <w:sz w:val="24"/>
                <w:szCs w:val="24"/>
              </w:rPr>
              <w:t>Powerpoint</w:t>
            </w:r>
            <w:proofErr w:type="spellEnd"/>
            <w:r w:rsidRPr="00A86164">
              <w:rPr>
                <w:rFonts w:ascii="Arial" w:hAnsi="Arial" w:cs="Arial"/>
                <w:sz w:val="24"/>
                <w:szCs w:val="24"/>
              </w:rPr>
              <w:t>. 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Video clip(4 candles and yellow pages ad)</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Whiteboard</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Pens</w:t>
            </w: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Flip chart</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Role play scenarios</w:t>
            </w: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AE4576" w:rsidRDefault="00AE4576" w:rsidP="007827D4">
            <w:pPr>
              <w:jc w:val="center"/>
              <w:rPr>
                <w:rFonts w:ascii="Times New Roman" w:hAnsi="Times New Roman" w:cs="Times New Roman"/>
                <w:sz w:val="24"/>
                <w:szCs w:val="24"/>
              </w:rPr>
            </w:pPr>
          </w:p>
          <w:p w:rsidR="00AE4576" w:rsidRDefault="00AE4576"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proofErr w:type="spellStart"/>
            <w:r w:rsidRPr="00A86164">
              <w:rPr>
                <w:rFonts w:ascii="Arial" w:hAnsi="Arial" w:cs="Arial"/>
                <w:sz w:val="24"/>
                <w:szCs w:val="24"/>
              </w:rPr>
              <w:t>Powerpoint</w:t>
            </w:r>
            <w:proofErr w:type="spellEnd"/>
            <w:r w:rsidRPr="00A86164">
              <w:rPr>
                <w:rFonts w:ascii="Arial" w:hAnsi="Arial" w:cs="Arial"/>
                <w:sz w:val="24"/>
                <w:szCs w:val="24"/>
              </w:rPr>
              <w:t>. Projector and laptop/desktop</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t>Tasking sheets</w:t>
            </w:r>
          </w:p>
          <w:p w:rsidR="007827D4" w:rsidRPr="00A86164" w:rsidRDefault="007827D4" w:rsidP="007827D4">
            <w:pPr>
              <w:spacing w:line="360" w:lineRule="auto"/>
              <w:jc w:val="center"/>
              <w:rPr>
                <w:rFonts w:ascii="Arial" w:hAnsi="Arial" w:cs="Arial"/>
                <w:sz w:val="24"/>
                <w:szCs w:val="24"/>
              </w:rPr>
            </w:pPr>
          </w:p>
          <w:p w:rsidR="007827D4" w:rsidRPr="00A86164" w:rsidRDefault="007827D4" w:rsidP="007827D4">
            <w:pPr>
              <w:spacing w:line="360" w:lineRule="auto"/>
              <w:jc w:val="center"/>
              <w:rPr>
                <w:rFonts w:ascii="Arial" w:hAnsi="Arial" w:cs="Arial"/>
                <w:sz w:val="24"/>
                <w:szCs w:val="24"/>
              </w:rPr>
            </w:pPr>
            <w:r w:rsidRPr="00A86164">
              <w:rPr>
                <w:rFonts w:ascii="Arial" w:hAnsi="Arial" w:cs="Arial"/>
                <w:sz w:val="24"/>
                <w:szCs w:val="24"/>
              </w:rPr>
              <w:lastRenderedPageBreak/>
              <w:t>Flip chart and pens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99354C" w:rsidRDefault="0099354C"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674D8B" w:rsidRDefault="007827D4" w:rsidP="007827D4">
            <w:pPr>
              <w:spacing w:line="360" w:lineRule="auto"/>
              <w:jc w:val="center"/>
              <w:rPr>
                <w:rFonts w:ascii="Arial" w:hAnsi="Arial" w:cs="Arial"/>
                <w:sz w:val="24"/>
                <w:szCs w:val="24"/>
              </w:rPr>
            </w:pPr>
            <w:proofErr w:type="spellStart"/>
            <w:r w:rsidRPr="00674D8B">
              <w:rPr>
                <w:rFonts w:ascii="Arial" w:hAnsi="Arial" w:cs="Arial"/>
                <w:sz w:val="24"/>
                <w:szCs w:val="24"/>
              </w:rPr>
              <w:t>Powerpoint</w:t>
            </w:r>
            <w:proofErr w:type="spellEnd"/>
            <w:r w:rsidRPr="00674D8B">
              <w:rPr>
                <w:rFonts w:ascii="Arial" w:hAnsi="Arial" w:cs="Arial"/>
                <w:sz w:val="24"/>
                <w:szCs w:val="24"/>
              </w:rPr>
              <w:t>. Projector and laptop/desktop</w:t>
            </w: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Flipchart and pens</w:t>
            </w:r>
          </w:p>
          <w:p w:rsidR="007827D4" w:rsidRPr="00674D8B" w:rsidRDefault="007827D4" w:rsidP="007827D4">
            <w:pPr>
              <w:spacing w:line="360" w:lineRule="auto"/>
              <w:jc w:val="center"/>
              <w:rPr>
                <w:rFonts w:ascii="Arial" w:hAnsi="Arial" w:cs="Arial"/>
                <w:sz w:val="24"/>
                <w:szCs w:val="24"/>
              </w:rPr>
            </w:pP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Video –Happy People Sell</w:t>
            </w:r>
          </w:p>
          <w:p w:rsidR="007827D4" w:rsidRDefault="007827D4" w:rsidP="007827D4">
            <w:pPr>
              <w:spacing w:line="360" w:lineRule="auto"/>
              <w:jc w:val="center"/>
              <w:rPr>
                <w:rFonts w:ascii="Times New Roman" w:hAnsi="Times New Roman" w:cs="Times New Roman"/>
                <w:sz w:val="24"/>
                <w:szCs w:val="24"/>
              </w:rPr>
            </w:pPr>
          </w:p>
          <w:p w:rsidR="007827D4" w:rsidRDefault="007827D4" w:rsidP="007827D4">
            <w:pPr>
              <w:jc w:val="center"/>
              <w:rPr>
                <w:rFonts w:ascii="Times New Roman" w:hAnsi="Times New Roman" w:cs="Times New Roman"/>
                <w:sz w:val="24"/>
                <w:szCs w:val="24"/>
              </w:rPr>
            </w:pPr>
          </w:p>
          <w:p w:rsidR="007827D4" w:rsidRDefault="007827D4" w:rsidP="007827D4">
            <w:pPr>
              <w:jc w:val="center"/>
              <w:rPr>
                <w:rFonts w:ascii="Arial" w:hAnsi="Arial" w:cs="Arial"/>
                <w:sz w:val="24"/>
                <w:szCs w:val="24"/>
              </w:rPr>
            </w:pPr>
            <w:r>
              <w:rPr>
                <w:rFonts w:ascii="Arial" w:hAnsi="Arial" w:cs="Arial"/>
                <w:sz w:val="24"/>
                <w:szCs w:val="24"/>
              </w:rPr>
              <w:t>Tasking sheets</w:t>
            </w:r>
          </w:p>
          <w:p w:rsidR="00FA2CE5" w:rsidRDefault="00FA2CE5" w:rsidP="007827D4">
            <w:pPr>
              <w:jc w:val="center"/>
              <w:rPr>
                <w:rFonts w:ascii="Arial" w:hAnsi="Arial" w:cs="Arial"/>
                <w:sz w:val="24"/>
                <w:szCs w:val="24"/>
              </w:rPr>
            </w:pPr>
          </w:p>
          <w:p w:rsidR="00FA2CE5" w:rsidRDefault="00FA2CE5" w:rsidP="007827D4">
            <w:pPr>
              <w:jc w:val="center"/>
              <w:rPr>
                <w:rFonts w:ascii="Arial" w:hAnsi="Arial" w:cs="Arial"/>
                <w:sz w:val="24"/>
                <w:szCs w:val="24"/>
              </w:rPr>
            </w:pPr>
            <w:r>
              <w:rPr>
                <w:rFonts w:ascii="Arial" w:hAnsi="Arial" w:cs="Arial"/>
                <w:sz w:val="24"/>
                <w:szCs w:val="24"/>
              </w:rPr>
              <w:lastRenderedPageBreak/>
              <w:t>Scenario sheets</w:t>
            </w:r>
          </w:p>
          <w:p w:rsidR="007827D4" w:rsidRDefault="007827D4" w:rsidP="007827D4">
            <w:pPr>
              <w:jc w:val="center"/>
              <w:rPr>
                <w:rFonts w:ascii="Times New Roman" w:hAnsi="Times New Roman" w:cs="Times New Roman"/>
                <w:sz w:val="24"/>
                <w:szCs w:val="24"/>
              </w:rPr>
            </w:pPr>
          </w:p>
          <w:p w:rsidR="007827D4" w:rsidRPr="00A86164" w:rsidRDefault="007827D4" w:rsidP="007827D4">
            <w:pPr>
              <w:jc w:val="center"/>
              <w:rPr>
                <w:rFonts w:ascii="Arial" w:hAnsi="Arial" w:cs="Arial"/>
                <w:sz w:val="24"/>
                <w:szCs w:val="24"/>
              </w:rPr>
            </w:pPr>
          </w:p>
          <w:p w:rsidR="007827D4" w:rsidRPr="00A86164" w:rsidRDefault="007827D4" w:rsidP="007827D4">
            <w:pPr>
              <w:jc w:val="center"/>
              <w:rPr>
                <w:rFonts w:ascii="Arial" w:hAnsi="Arial" w:cs="Arial"/>
                <w:sz w:val="24"/>
                <w:szCs w:val="24"/>
              </w:rPr>
            </w:pPr>
            <w:r w:rsidRPr="00A86164">
              <w:rPr>
                <w:rFonts w:ascii="Arial" w:hAnsi="Arial" w:cs="Arial"/>
                <w:sz w:val="24"/>
                <w:szCs w:val="24"/>
              </w:rPr>
              <w:t xml:space="preserve">Workbook </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674D8B" w:rsidRDefault="007827D4" w:rsidP="007827D4">
            <w:pPr>
              <w:spacing w:line="360" w:lineRule="auto"/>
              <w:jc w:val="center"/>
              <w:rPr>
                <w:rFonts w:ascii="Arial" w:hAnsi="Arial" w:cs="Arial"/>
                <w:sz w:val="24"/>
                <w:szCs w:val="24"/>
              </w:rPr>
            </w:pPr>
            <w:proofErr w:type="spellStart"/>
            <w:r w:rsidRPr="00674D8B">
              <w:rPr>
                <w:rFonts w:ascii="Arial" w:hAnsi="Arial" w:cs="Arial"/>
                <w:sz w:val="24"/>
                <w:szCs w:val="24"/>
              </w:rPr>
              <w:t>Powerpoint</w:t>
            </w:r>
            <w:proofErr w:type="spellEnd"/>
            <w:r w:rsidRPr="00674D8B">
              <w:rPr>
                <w:rFonts w:ascii="Arial" w:hAnsi="Arial" w:cs="Arial"/>
                <w:sz w:val="24"/>
                <w:szCs w:val="24"/>
              </w:rPr>
              <w:t>. Projector and laptop/desktop</w:t>
            </w:r>
          </w:p>
          <w:p w:rsidR="007827D4" w:rsidRPr="00674D8B" w:rsidRDefault="007827D4" w:rsidP="007827D4">
            <w:pPr>
              <w:spacing w:line="360" w:lineRule="auto"/>
              <w:jc w:val="center"/>
              <w:rPr>
                <w:rFonts w:ascii="Arial" w:hAnsi="Arial" w:cs="Arial"/>
                <w:sz w:val="24"/>
                <w:szCs w:val="24"/>
              </w:rPr>
            </w:pPr>
            <w:r w:rsidRPr="00674D8B">
              <w:rPr>
                <w:rFonts w:ascii="Arial" w:hAnsi="Arial" w:cs="Arial"/>
                <w:sz w:val="24"/>
                <w:szCs w:val="24"/>
              </w:rPr>
              <w:t>Flipchart and pens</w:t>
            </w:r>
          </w:p>
          <w:p w:rsidR="007827D4" w:rsidRPr="00322BD8" w:rsidRDefault="007827D4" w:rsidP="007827D4">
            <w:pPr>
              <w:spacing w:line="360" w:lineRule="auto"/>
              <w:jc w:val="center"/>
              <w:rPr>
                <w:rFonts w:ascii="Arial" w:hAnsi="Arial" w:cs="Arial"/>
                <w:sz w:val="24"/>
                <w:szCs w:val="24"/>
              </w:rPr>
            </w:pPr>
          </w:p>
          <w:p w:rsidR="007827D4" w:rsidRPr="00322BD8" w:rsidRDefault="007827D4" w:rsidP="007827D4">
            <w:pPr>
              <w:spacing w:line="360" w:lineRule="auto"/>
              <w:jc w:val="center"/>
              <w:rPr>
                <w:rFonts w:ascii="Arial" w:hAnsi="Arial" w:cs="Arial"/>
                <w:sz w:val="24"/>
                <w:szCs w:val="24"/>
              </w:rPr>
            </w:pPr>
            <w:r w:rsidRPr="00322BD8">
              <w:rPr>
                <w:rFonts w:ascii="Arial" w:hAnsi="Arial" w:cs="Arial"/>
                <w:sz w:val="24"/>
                <w:szCs w:val="24"/>
              </w:rPr>
              <w:t xml:space="preserve">Video clip – </w:t>
            </w:r>
            <w:proofErr w:type="spellStart"/>
            <w:r w:rsidRPr="00322BD8">
              <w:rPr>
                <w:rFonts w:ascii="Arial" w:hAnsi="Arial" w:cs="Arial"/>
                <w:sz w:val="24"/>
                <w:szCs w:val="24"/>
              </w:rPr>
              <w:t>Childsplay</w:t>
            </w:r>
            <w:proofErr w:type="spellEnd"/>
          </w:p>
          <w:p w:rsidR="007827D4" w:rsidRPr="00322BD8"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322BD8">
              <w:rPr>
                <w:rFonts w:ascii="Arial" w:hAnsi="Arial" w:cs="Arial"/>
                <w:sz w:val="24"/>
                <w:szCs w:val="24"/>
              </w:rPr>
              <w:t xml:space="preserve">Boxes to simulate correct lifting techniques </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99354C" w:rsidRDefault="0099354C"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674D8B" w:rsidRDefault="007827D4" w:rsidP="007827D4">
            <w:pPr>
              <w:spacing w:line="360" w:lineRule="auto"/>
              <w:jc w:val="center"/>
              <w:rPr>
                <w:rFonts w:ascii="Arial" w:hAnsi="Arial" w:cs="Arial"/>
                <w:sz w:val="24"/>
                <w:szCs w:val="24"/>
              </w:rPr>
            </w:pPr>
            <w:proofErr w:type="spellStart"/>
            <w:r w:rsidRPr="00674D8B">
              <w:rPr>
                <w:rFonts w:ascii="Arial" w:hAnsi="Arial" w:cs="Arial"/>
                <w:sz w:val="24"/>
                <w:szCs w:val="24"/>
              </w:rPr>
              <w:t>Powerpoint</w:t>
            </w:r>
            <w:proofErr w:type="spellEnd"/>
            <w:r w:rsidRPr="00674D8B">
              <w:rPr>
                <w:rFonts w:ascii="Arial" w:hAnsi="Arial" w:cs="Arial"/>
                <w:sz w:val="24"/>
                <w:szCs w:val="24"/>
              </w:rPr>
              <w:t>. Projector and laptop/desktop</w:t>
            </w:r>
          </w:p>
          <w:p w:rsidR="007827D4" w:rsidRDefault="007827D4" w:rsidP="007827D4">
            <w:pPr>
              <w:spacing w:line="360" w:lineRule="auto"/>
              <w:jc w:val="center"/>
              <w:rPr>
                <w:rFonts w:ascii="Arial" w:hAnsi="Arial" w:cs="Arial"/>
                <w:sz w:val="24"/>
                <w:szCs w:val="24"/>
              </w:rPr>
            </w:pPr>
            <w:r w:rsidRPr="00674D8B">
              <w:rPr>
                <w:rFonts w:ascii="Arial" w:hAnsi="Arial" w:cs="Arial"/>
                <w:sz w:val="24"/>
                <w:szCs w:val="24"/>
              </w:rPr>
              <w:t>Flipchart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Extract from film Social Dilemma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 xml:space="preserve">Tablets/phones, </w:t>
            </w:r>
          </w:p>
          <w:p w:rsidR="007827D4" w:rsidRDefault="007827D4" w:rsidP="007827D4">
            <w:pPr>
              <w:spacing w:line="360" w:lineRule="auto"/>
              <w:rPr>
                <w:rFonts w:ascii="Arial" w:hAnsi="Arial" w:cs="Arial"/>
                <w:sz w:val="24"/>
                <w:szCs w:val="24"/>
              </w:rPr>
            </w:pPr>
            <w:r>
              <w:rPr>
                <w:rFonts w:ascii="Arial" w:hAnsi="Arial" w:cs="Arial"/>
                <w:sz w:val="24"/>
                <w:szCs w:val="24"/>
              </w:rPr>
              <w:lastRenderedPageBreak/>
              <w:t>Access to internet</w:t>
            </w:r>
          </w:p>
          <w:p w:rsidR="007827D4" w:rsidRDefault="007827D4" w:rsidP="007827D4">
            <w:pPr>
              <w:spacing w:line="360" w:lineRule="auto"/>
              <w:rPr>
                <w:rFonts w:ascii="Arial" w:hAnsi="Arial" w:cs="Arial"/>
                <w:sz w:val="24"/>
                <w:szCs w:val="24"/>
              </w:rPr>
            </w:pPr>
          </w:p>
          <w:p w:rsidR="007827D4" w:rsidRDefault="007827D4" w:rsidP="007827D4">
            <w:pPr>
              <w:spacing w:line="360" w:lineRule="auto"/>
              <w:rPr>
                <w:rFonts w:ascii="Arial" w:hAnsi="Arial" w:cs="Arial"/>
                <w:sz w:val="24"/>
                <w:szCs w:val="24"/>
              </w:rPr>
            </w:pPr>
            <w:r>
              <w:rPr>
                <w:rFonts w:ascii="Arial" w:hAnsi="Arial" w:cs="Arial"/>
                <w:sz w:val="24"/>
                <w:szCs w:val="24"/>
              </w:rPr>
              <w:t>Whiteboard and pens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674D8B"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99354C" w:rsidRDefault="0099354C"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Times New Roman" w:hAnsi="Times New Roman" w:cs="Times New Roman"/>
                <w:b/>
                <w:sz w:val="24"/>
                <w:szCs w:val="24"/>
              </w:rPr>
            </w:pPr>
          </w:p>
          <w:p w:rsidR="007827D4" w:rsidRPr="00674D8B" w:rsidRDefault="007827D4" w:rsidP="007827D4">
            <w:pPr>
              <w:spacing w:line="360" w:lineRule="auto"/>
              <w:jc w:val="center"/>
              <w:rPr>
                <w:rFonts w:ascii="Arial" w:hAnsi="Arial" w:cs="Arial"/>
                <w:sz w:val="24"/>
                <w:szCs w:val="24"/>
              </w:rPr>
            </w:pPr>
            <w:proofErr w:type="spellStart"/>
            <w:r w:rsidRPr="00674D8B">
              <w:rPr>
                <w:rFonts w:ascii="Arial" w:hAnsi="Arial" w:cs="Arial"/>
                <w:sz w:val="24"/>
                <w:szCs w:val="24"/>
              </w:rPr>
              <w:t>Powerpoint</w:t>
            </w:r>
            <w:proofErr w:type="spellEnd"/>
            <w:r w:rsidRPr="00674D8B">
              <w:rPr>
                <w:rFonts w:ascii="Arial" w:hAnsi="Arial" w:cs="Arial"/>
                <w:sz w:val="24"/>
                <w:szCs w:val="24"/>
              </w:rPr>
              <w:t>. Projector and laptop/desktop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Whiteboard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Blank SWOT analysis sheet template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3827" w:rsidRDefault="00AE3827"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Pr="00322BD8"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w:t>
            </w:r>
          </w:p>
          <w:p w:rsidR="007827D4" w:rsidRDefault="00F11BD5" w:rsidP="007827D4">
            <w:pPr>
              <w:spacing w:line="360" w:lineRule="auto"/>
              <w:jc w:val="center"/>
              <w:rPr>
                <w:rFonts w:ascii="Arial" w:hAnsi="Arial" w:cs="Arial"/>
                <w:sz w:val="24"/>
                <w:szCs w:val="24"/>
              </w:rPr>
            </w:pPr>
            <w:r>
              <w:rPr>
                <w:rFonts w:ascii="Arial" w:hAnsi="Arial" w:cs="Arial"/>
                <w:sz w:val="24"/>
                <w:szCs w:val="24"/>
              </w:rPr>
              <w:t>projecto</w:t>
            </w:r>
            <w:r w:rsidR="007827D4">
              <w:rPr>
                <w:rFonts w:ascii="Arial" w:hAnsi="Arial" w:cs="Arial"/>
                <w:sz w:val="24"/>
                <w:szCs w:val="24"/>
              </w:rPr>
              <w:t>r/</w:t>
            </w:r>
            <w:proofErr w:type="spellStart"/>
            <w:r w:rsidR="007827D4">
              <w:rPr>
                <w:rFonts w:ascii="Arial" w:hAnsi="Arial" w:cs="Arial"/>
                <w:sz w:val="24"/>
                <w:szCs w:val="24"/>
              </w:rPr>
              <w:t>powerpoint</w:t>
            </w:r>
            <w:proofErr w:type="spellEnd"/>
          </w:p>
          <w:p w:rsidR="007827D4" w:rsidRDefault="007827D4" w:rsidP="007827D4">
            <w:pPr>
              <w:spacing w:line="360" w:lineRule="auto"/>
              <w:jc w:val="center"/>
              <w:rPr>
                <w:rFonts w:ascii="Times New Roman" w:hAnsi="Times New Roman" w:cs="Times New Roman"/>
                <w:b/>
                <w:sz w:val="24"/>
                <w:szCs w:val="24"/>
              </w:rPr>
            </w:pPr>
          </w:p>
          <w:p w:rsidR="007827D4" w:rsidRPr="00696DB7" w:rsidRDefault="007827D4" w:rsidP="007827D4">
            <w:pPr>
              <w:spacing w:line="360" w:lineRule="auto"/>
              <w:jc w:val="center"/>
              <w:rPr>
                <w:rFonts w:ascii="Arial" w:hAnsi="Arial" w:cs="Arial"/>
                <w:sz w:val="24"/>
                <w:szCs w:val="24"/>
              </w:rPr>
            </w:pPr>
            <w:r w:rsidRPr="00696DB7">
              <w:rPr>
                <w:rFonts w:ascii="Arial" w:hAnsi="Arial" w:cs="Arial"/>
                <w:sz w:val="24"/>
                <w:szCs w:val="24"/>
              </w:rPr>
              <w:t>Handout/Electronic– Development wheel</w:t>
            </w:r>
          </w:p>
          <w:p w:rsidR="007827D4" w:rsidRPr="00696DB7"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3827" w:rsidRDefault="00AE3827" w:rsidP="007827D4">
            <w:pPr>
              <w:spacing w:line="360" w:lineRule="auto"/>
              <w:jc w:val="center"/>
              <w:rPr>
                <w:rFonts w:ascii="Arial" w:hAnsi="Arial" w:cs="Arial"/>
                <w:sz w:val="24"/>
                <w:szCs w:val="24"/>
              </w:rPr>
            </w:pPr>
          </w:p>
          <w:p w:rsidR="007827D4" w:rsidRPr="00696DB7" w:rsidRDefault="007827D4" w:rsidP="007827D4">
            <w:pPr>
              <w:spacing w:line="360" w:lineRule="auto"/>
              <w:jc w:val="center"/>
              <w:rPr>
                <w:rFonts w:ascii="Arial" w:hAnsi="Arial" w:cs="Arial"/>
                <w:sz w:val="24"/>
                <w:szCs w:val="24"/>
              </w:rPr>
            </w:pPr>
            <w:r w:rsidRPr="00696DB7">
              <w:rPr>
                <w:rFonts w:ascii="Arial" w:hAnsi="Arial" w:cs="Arial"/>
                <w:sz w:val="24"/>
                <w:szCs w:val="24"/>
              </w:rPr>
              <w:t>Handout/Electronic – blank SMART action plan</w:t>
            </w: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Pr="00C27843" w:rsidRDefault="007827D4" w:rsidP="007827D4">
            <w:pPr>
              <w:jc w:val="center"/>
              <w:rPr>
                <w:rFonts w:ascii="Arial" w:hAnsi="Arial" w:cs="Arial"/>
                <w:b/>
                <w:sz w:val="24"/>
                <w:szCs w:val="24"/>
              </w:rPr>
            </w:pPr>
          </w:p>
          <w:p w:rsidR="007827D4"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Laptop/desktop</w:t>
            </w:r>
          </w:p>
          <w:p w:rsidR="007827D4" w:rsidRPr="00467200" w:rsidRDefault="00F11BD5" w:rsidP="007827D4">
            <w:pPr>
              <w:spacing w:line="360" w:lineRule="auto"/>
              <w:jc w:val="center"/>
              <w:rPr>
                <w:rFonts w:ascii="Arial" w:hAnsi="Arial" w:cs="Arial"/>
                <w:sz w:val="24"/>
                <w:szCs w:val="24"/>
              </w:rPr>
            </w:pPr>
            <w:r>
              <w:rPr>
                <w:rFonts w:ascii="Arial" w:hAnsi="Arial" w:cs="Arial"/>
                <w:sz w:val="24"/>
                <w:szCs w:val="24"/>
              </w:rPr>
              <w:t>projecto</w:t>
            </w:r>
            <w:r w:rsidR="007827D4" w:rsidRPr="00467200">
              <w:rPr>
                <w:rFonts w:ascii="Arial" w:hAnsi="Arial" w:cs="Arial"/>
                <w:sz w:val="24"/>
                <w:szCs w:val="24"/>
              </w:rPr>
              <w:t>r/</w:t>
            </w:r>
            <w:proofErr w:type="spellStart"/>
            <w:r w:rsidR="007827D4" w:rsidRPr="00467200">
              <w:rPr>
                <w:rFonts w:ascii="Arial" w:hAnsi="Arial" w:cs="Arial"/>
                <w:sz w:val="24"/>
                <w:szCs w:val="24"/>
              </w:rPr>
              <w:t>powerpoint</w:t>
            </w:r>
            <w:proofErr w:type="spellEnd"/>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Whiteboard and pens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Antibacterial wipes</w:t>
            </w:r>
          </w:p>
          <w:p w:rsidR="007827D4" w:rsidRPr="00467200" w:rsidRDefault="007827D4" w:rsidP="007827D4">
            <w:pPr>
              <w:spacing w:line="360" w:lineRule="auto"/>
              <w:jc w:val="center"/>
              <w:rPr>
                <w:rFonts w:ascii="Arial" w:hAnsi="Arial" w:cs="Arial"/>
                <w:sz w:val="24"/>
                <w:szCs w:val="24"/>
              </w:rPr>
            </w:pPr>
            <w:proofErr w:type="spellStart"/>
            <w:r w:rsidRPr="00467200">
              <w:rPr>
                <w:rFonts w:ascii="Arial" w:hAnsi="Arial" w:cs="Arial"/>
                <w:sz w:val="24"/>
                <w:szCs w:val="24"/>
              </w:rPr>
              <w:t>Rescuscian</w:t>
            </w:r>
            <w:proofErr w:type="spellEnd"/>
            <w:r w:rsidRPr="00467200">
              <w:rPr>
                <w:rFonts w:ascii="Arial" w:hAnsi="Arial" w:cs="Arial"/>
                <w:sz w:val="24"/>
                <w:szCs w:val="24"/>
              </w:rPr>
              <w:t xml:space="preserve"> dolls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 xml:space="preserve">Training defibrillator </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First aid kits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Additional sterile dressings</w:t>
            </w:r>
          </w:p>
          <w:p w:rsidR="007827D4" w:rsidRDefault="007827D4" w:rsidP="007827D4">
            <w:pPr>
              <w:spacing w:line="360" w:lineRule="auto"/>
              <w:jc w:val="center"/>
              <w:rPr>
                <w:rFonts w:ascii="Arial" w:hAnsi="Arial" w:cs="Arial"/>
                <w:sz w:val="24"/>
                <w:szCs w:val="24"/>
              </w:rPr>
            </w:pPr>
            <w:r w:rsidRPr="00467200">
              <w:rPr>
                <w:rFonts w:ascii="Arial" w:hAnsi="Arial" w:cs="Arial"/>
                <w:sz w:val="24"/>
                <w:szCs w:val="24"/>
              </w:rPr>
              <w:t>Pressure bandages and triangular bandages</w:t>
            </w:r>
          </w:p>
          <w:p w:rsidR="007827D4"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Pr>
                <w:rFonts w:ascii="Arial" w:hAnsi="Arial" w:cs="Arial"/>
                <w:sz w:val="24"/>
                <w:szCs w:val="24"/>
              </w:rPr>
              <w:t>Knowledge check</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7827D4" w:rsidRDefault="007827D4" w:rsidP="007827D4">
            <w:pPr>
              <w:spacing w:line="360" w:lineRule="auto"/>
              <w:jc w:val="center"/>
              <w:rPr>
                <w:rFonts w:ascii="Arial" w:hAnsi="Arial" w:cs="Arial"/>
                <w:b/>
                <w:sz w:val="24"/>
                <w:szCs w:val="24"/>
              </w:rPr>
            </w:pPr>
          </w:p>
          <w:p w:rsidR="007827D4" w:rsidRPr="00EB1905" w:rsidRDefault="007827D4" w:rsidP="007827D4">
            <w:pPr>
              <w:spacing w:line="360" w:lineRule="auto"/>
              <w:jc w:val="center"/>
              <w:rPr>
                <w:rFonts w:ascii="Arial" w:hAnsi="Arial" w:cs="Arial"/>
                <w:sz w:val="24"/>
                <w:szCs w:val="24"/>
              </w:rPr>
            </w:pPr>
            <w:r w:rsidRPr="00EB1905">
              <w:rPr>
                <w:rFonts w:ascii="Arial" w:hAnsi="Arial" w:cs="Arial"/>
                <w:sz w:val="24"/>
                <w:szCs w:val="24"/>
              </w:rPr>
              <w:t>Laptop/desktop/ Projector</w:t>
            </w:r>
          </w:p>
          <w:p w:rsidR="007827D4" w:rsidRPr="00EB1905" w:rsidRDefault="007827D4" w:rsidP="007827D4">
            <w:pPr>
              <w:spacing w:line="360" w:lineRule="auto"/>
              <w:jc w:val="center"/>
              <w:rPr>
                <w:rFonts w:ascii="Arial" w:hAnsi="Arial" w:cs="Arial"/>
                <w:sz w:val="24"/>
                <w:szCs w:val="24"/>
              </w:rPr>
            </w:pPr>
            <w:r w:rsidRPr="00EB1905">
              <w:rPr>
                <w:rFonts w:ascii="Arial" w:hAnsi="Arial" w:cs="Arial"/>
                <w:sz w:val="24"/>
                <w:szCs w:val="24"/>
              </w:rPr>
              <w:t>Whiteboard and pens</w:t>
            </w:r>
          </w:p>
          <w:p w:rsidR="007827D4" w:rsidRPr="00EB1905"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EB1905">
              <w:rPr>
                <w:rFonts w:ascii="Arial" w:hAnsi="Arial" w:cs="Arial"/>
                <w:sz w:val="24"/>
                <w:szCs w:val="24"/>
              </w:rPr>
              <w:t>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28084E" w:rsidP="007827D4">
            <w:pPr>
              <w:spacing w:line="360" w:lineRule="auto"/>
              <w:jc w:val="center"/>
              <w:rPr>
                <w:rFonts w:ascii="Arial" w:hAnsi="Arial" w:cs="Arial"/>
                <w:sz w:val="24"/>
                <w:szCs w:val="24"/>
              </w:rPr>
            </w:pPr>
            <w:r>
              <w:rPr>
                <w:rFonts w:ascii="Arial" w:hAnsi="Arial" w:cs="Arial"/>
                <w:sz w:val="24"/>
                <w:szCs w:val="24"/>
              </w:rPr>
              <w:t>La</w:t>
            </w:r>
            <w:r w:rsidR="007827D4">
              <w:rPr>
                <w:rFonts w:ascii="Arial" w:hAnsi="Arial" w:cs="Arial"/>
                <w:sz w:val="24"/>
                <w:szCs w:val="24"/>
              </w:rPr>
              <w:t>ptop/Desktop/ Projector</w:t>
            </w:r>
          </w:p>
          <w:p w:rsidR="007827D4" w:rsidRDefault="007827D4" w:rsidP="007827D4">
            <w:pPr>
              <w:spacing w:line="360" w:lineRule="auto"/>
              <w:jc w:val="center"/>
              <w:rPr>
                <w:rFonts w:ascii="Arial" w:hAnsi="Arial" w:cs="Arial"/>
                <w:sz w:val="24"/>
                <w:szCs w:val="24"/>
              </w:rPr>
            </w:pPr>
            <w:r>
              <w:rPr>
                <w:rFonts w:ascii="Arial" w:hAnsi="Arial" w:cs="Arial"/>
                <w:sz w:val="24"/>
                <w:szCs w:val="24"/>
              </w:rPr>
              <w:t>Whiteb</w:t>
            </w:r>
            <w:r w:rsidR="00AE4576">
              <w:rPr>
                <w:rFonts w:ascii="Arial" w:hAnsi="Arial" w:cs="Arial"/>
                <w:sz w:val="24"/>
                <w:szCs w:val="24"/>
              </w:rPr>
              <w:t>o</w:t>
            </w:r>
            <w:r>
              <w:rPr>
                <w:rFonts w:ascii="Arial" w:hAnsi="Arial" w:cs="Arial"/>
                <w:sz w:val="24"/>
                <w:szCs w:val="24"/>
              </w:rPr>
              <w:t>ard and Pens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Mobile phone/tablet to access internet for Emotional Intelligence online test</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Whiteboard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Scenario task sheets for </w:t>
            </w:r>
            <w:proofErr w:type="spellStart"/>
            <w:r>
              <w:rPr>
                <w:rFonts w:ascii="Arial" w:hAnsi="Arial" w:cs="Arial"/>
                <w:sz w:val="24"/>
                <w:szCs w:val="24"/>
              </w:rPr>
              <w:t>practicals</w:t>
            </w:r>
            <w:proofErr w:type="spellEnd"/>
            <w:r>
              <w:rPr>
                <w:rFonts w:ascii="Arial" w:hAnsi="Arial" w:cs="Arial"/>
                <w:sz w:val="24"/>
                <w:szCs w:val="24"/>
              </w:rPr>
              <w:t>/role play</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367153" w:rsidRDefault="00367153" w:rsidP="007827D4">
            <w:pPr>
              <w:jc w:val="center"/>
              <w:rPr>
                <w:rFonts w:ascii="Arial" w:hAnsi="Arial" w:cs="Arial"/>
                <w:b/>
                <w:sz w:val="24"/>
                <w:szCs w:val="24"/>
              </w:rPr>
            </w:pPr>
          </w:p>
          <w:p w:rsidR="00AE4576" w:rsidRDefault="00AE4576" w:rsidP="007827D4">
            <w:pPr>
              <w:jc w:val="center"/>
              <w:rPr>
                <w:rFonts w:ascii="Arial" w:hAnsi="Arial" w:cs="Arial"/>
                <w:b/>
                <w:sz w:val="24"/>
                <w:szCs w:val="24"/>
              </w:rPr>
            </w:pPr>
          </w:p>
          <w:p w:rsidR="00367153" w:rsidRDefault="00367153"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Laptop/desktop/ Projector</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Role play scenario task sheets</w:t>
            </w:r>
          </w:p>
          <w:p w:rsidR="007827D4" w:rsidRPr="00467200" w:rsidRDefault="007827D4" w:rsidP="007827D4">
            <w:pPr>
              <w:spacing w:line="360" w:lineRule="auto"/>
              <w:jc w:val="center"/>
              <w:rPr>
                <w:rFonts w:ascii="Arial" w:hAnsi="Arial" w:cs="Arial"/>
                <w:sz w:val="24"/>
                <w:szCs w:val="24"/>
              </w:rPr>
            </w:pPr>
          </w:p>
          <w:p w:rsidR="007827D4" w:rsidRPr="00467200" w:rsidRDefault="007827D4" w:rsidP="007827D4">
            <w:pPr>
              <w:spacing w:line="360" w:lineRule="auto"/>
              <w:jc w:val="center"/>
              <w:rPr>
                <w:rFonts w:ascii="Arial" w:hAnsi="Arial" w:cs="Arial"/>
                <w:sz w:val="24"/>
                <w:szCs w:val="24"/>
              </w:rPr>
            </w:pPr>
            <w:r w:rsidRPr="00467200">
              <w:rPr>
                <w:rFonts w:ascii="Arial" w:hAnsi="Arial" w:cs="Arial"/>
                <w:sz w:val="24"/>
                <w:szCs w:val="24"/>
              </w:rPr>
              <w:t>Work book</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spacing w:line="360" w:lineRule="auto"/>
              <w:jc w:val="center"/>
              <w:rPr>
                <w:rFonts w:ascii="Arial" w:hAnsi="Arial" w:cs="Arial"/>
                <w:sz w:val="24"/>
                <w:szCs w:val="24"/>
              </w:rPr>
            </w:pPr>
            <w:r w:rsidRPr="00712F4F">
              <w:rPr>
                <w:rFonts w:ascii="Arial" w:hAnsi="Arial" w:cs="Arial"/>
                <w:sz w:val="24"/>
                <w:szCs w:val="24"/>
              </w:rPr>
              <w:t>Mobile phone/tablet/ Laptop/Desktop with access to internet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Whiteboard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clips</w:t>
            </w:r>
          </w:p>
          <w:p w:rsidR="007827D4" w:rsidRDefault="007827D4" w:rsidP="007827D4">
            <w:pPr>
              <w:spacing w:line="360" w:lineRule="auto"/>
              <w:jc w:val="center"/>
              <w:rPr>
                <w:rFonts w:ascii="Arial" w:hAnsi="Arial" w:cs="Arial"/>
                <w:sz w:val="24"/>
                <w:szCs w:val="24"/>
              </w:rPr>
            </w:pPr>
            <w:proofErr w:type="spellStart"/>
            <w:r>
              <w:rPr>
                <w:rFonts w:ascii="Arial" w:hAnsi="Arial" w:cs="Arial"/>
                <w:sz w:val="24"/>
                <w:szCs w:val="24"/>
              </w:rPr>
              <w:t>Youtube</w:t>
            </w:r>
            <w:proofErr w:type="spellEnd"/>
            <w:r>
              <w:rPr>
                <w:rFonts w:ascii="Arial" w:hAnsi="Arial" w:cs="Arial"/>
                <w:sz w:val="24"/>
                <w:szCs w:val="24"/>
              </w:rPr>
              <w:t xml:space="preserve"> – Equality and Diversity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 Equality Act</w:t>
            </w:r>
          </w:p>
          <w:p w:rsidR="007827D4" w:rsidRDefault="007827D4" w:rsidP="007827D4">
            <w:pPr>
              <w:spacing w:line="360" w:lineRule="auto"/>
              <w:jc w:val="center"/>
              <w:rPr>
                <w:rFonts w:ascii="Arial" w:hAnsi="Arial" w:cs="Arial"/>
                <w:sz w:val="24"/>
                <w:szCs w:val="24"/>
              </w:rPr>
            </w:pPr>
            <w:r>
              <w:rPr>
                <w:rFonts w:ascii="Arial" w:hAnsi="Arial" w:cs="Arial"/>
                <w:sz w:val="24"/>
                <w:szCs w:val="24"/>
              </w:rPr>
              <w:t>Protected Characteristics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 – Jayne Elliot – Eye of the Storm</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Paradigm of prejudice task sheets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Video Clip – </w:t>
            </w:r>
            <w:proofErr w:type="spellStart"/>
            <w:r>
              <w:rPr>
                <w:rFonts w:ascii="Arial" w:hAnsi="Arial" w:cs="Arial"/>
                <w:sz w:val="24"/>
                <w:szCs w:val="24"/>
              </w:rPr>
              <w:t>Pathe</w:t>
            </w:r>
            <w:proofErr w:type="spellEnd"/>
            <w:r>
              <w:rPr>
                <w:rFonts w:ascii="Arial" w:hAnsi="Arial" w:cs="Arial"/>
                <w:sz w:val="24"/>
                <w:szCs w:val="24"/>
              </w:rPr>
              <w:t xml:space="preserve"> news reel</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 - Love has no labels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802CB5" w:rsidP="007827D4">
            <w:pPr>
              <w:spacing w:line="360" w:lineRule="auto"/>
              <w:jc w:val="center"/>
              <w:rPr>
                <w:rFonts w:ascii="Arial" w:hAnsi="Arial" w:cs="Arial"/>
                <w:sz w:val="24"/>
                <w:szCs w:val="24"/>
              </w:rPr>
            </w:pPr>
            <w:r>
              <w:rPr>
                <w:rFonts w:ascii="Arial" w:hAnsi="Arial" w:cs="Arial"/>
                <w:sz w:val="24"/>
                <w:szCs w:val="24"/>
              </w:rPr>
              <w:t>H</w:t>
            </w:r>
            <w:r w:rsidR="007827D4">
              <w:rPr>
                <w:rFonts w:ascii="Arial" w:hAnsi="Arial" w:cs="Arial"/>
                <w:sz w:val="24"/>
                <w:szCs w:val="24"/>
              </w:rPr>
              <w:t>andout task  - list of Articles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Task sheets with scenarios to be matched to each article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Mobile phone/tablet to access quiz</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Flip 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Flipchart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clips:</w:t>
            </w:r>
          </w:p>
          <w:p w:rsidR="007827D4" w:rsidRDefault="007827D4" w:rsidP="007827D4">
            <w:pPr>
              <w:spacing w:line="360" w:lineRule="auto"/>
              <w:jc w:val="center"/>
              <w:rPr>
                <w:rFonts w:ascii="Arial" w:hAnsi="Arial" w:cs="Arial"/>
                <w:sz w:val="24"/>
                <w:szCs w:val="24"/>
              </w:rPr>
            </w:pPr>
            <w:r>
              <w:rPr>
                <w:rFonts w:ascii="Arial" w:hAnsi="Arial" w:cs="Arial"/>
                <w:sz w:val="24"/>
                <w:szCs w:val="24"/>
              </w:rPr>
              <w:t>Pilkington</w:t>
            </w: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Panorama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Scenario task sheets or on </w:t>
            </w:r>
            <w:proofErr w:type="spellStart"/>
            <w:r>
              <w:rPr>
                <w:rFonts w:ascii="Arial" w:hAnsi="Arial" w:cs="Arial"/>
                <w:sz w:val="24"/>
                <w:szCs w:val="24"/>
              </w:rPr>
              <w:t>ppt</w:t>
            </w:r>
            <w:proofErr w:type="spellEnd"/>
            <w:r>
              <w:rPr>
                <w:rFonts w:ascii="Arial" w:hAnsi="Arial" w:cs="Arial"/>
                <w:sz w:val="24"/>
                <w:szCs w:val="24"/>
              </w:rPr>
              <w:t xml:space="preserve"> slide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Flipchart and pens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 signs of stress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 list of support groups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Community venue</w:t>
            </w:r>
          </w:p>
          <w:p w:rsidR="007827D4" w:rsidRDefault="007827D4" w:rsidP="007827D4">
            <w:pPr>
              <w:spacing w:line="360" w:lineRule="auto"/>
              <w:jc w:val="center"/>
              <w:rPr>
                <w:rFonts w:ascii="Arial" w:hAnsi="Arial" w:cs="Arial"/>
                <w:sz w:val="24"/>
                <w:szCs w:val="24"/>
              </w:rPr>
            </w:pPr>
            <w:r>
              <w:rPr>
                <w:rFonts w:ascii="Arial" w:hAnsi="Arial" w:cs="Arial"/>
                <w:sz w:val="24"/>
                <w:szCs w:val="24"/>
              </w:rPr>
              <w:t>Community guests</w:t>
            </w:r>
          </w:p>
          <w:p w:rsidR="007827D4" w:rsidRDefault="007827D4" w:rsidP="007827D4">
            <w:pPr>
              <w:spacing w:line="360" w:lineRule="auto"/>
              <w:jc w:val="center"/>
              <w:rPr>
                <w:rFonts w:ascii="Arial" w:hAnsi="Arial" w:cs="Arial"/>
                <w:sz w:val="24"/>
                <w:szCs w:val="24"/>
              </w:rPr>
            </w:pPr>
            <w:r>
              <w:rPr>
                <w:rFonts w:ascii="Arial" w:hAnsi="Arial" w:cs="Arial"/>
                <w:sz w:val="24"/>
                <w:szCs w:val="24"/>
              </w:rPr>
              <w:t>Facilitator for each group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Example of good and bad CV</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Blank CV to be sent electronically to each learner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Laptop/desktop/ Projector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Video – interview skills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Handout S.T.A.R model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Handout blank S.T.A.R model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712F4F" w:rsidRDefault="007827D4" w:rsidP="007827D4">
            <w:pPr>
              <w:spacing w:line="360" w:lineRule="auto"/>
              <w:jc w:val="center"/>
              <w:rPr>
                <w:rFonts w:ascii="Arial" w:hAnsi="Arial" w:cs="Arial"/>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646FC" w:rsidRDefault="008646F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E1A3C" w:rsidRDefault="008E1A3C" w:rsidP="007827D4">
            <w:pPr>
              <w:jc w:val="center"/>
              <w:rPr>
                <w:rFonts w:ascii="Arial" w:hAnsi="Arial" w:cs="Arial"/>
                <w:b/>
                <w:sz w:val="24"/>
                <w:szCs w:val="24"/>
              </w:rPr>
            </w:pPr>
          </w:p>
          <w:p w:rsidR="008E1A3C" w:rsidRDefault="008E1A3C" w:rsidP="007827D4">
            <w:pPr>
              <w:jc w:val="center"/>
              <w:rPr>
                <w:rFonts w:ascii="Arial" w:hAnsi="Arial" w:cs="Arial"/>
                <w:b/>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E00232">
              <w:rPr>
                <w:rFonts w:ascii="Arial" w:hAnsi="Arial" w:cs="Arial"/>
                <w:sz w:val="24"/>
                <w:szCs w:val="24"/>
              </w:rPr>
              <w:t>Laptops/desktop/ Tablet/Mobile phone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E00232" w:rsidRDefault="007827D4" w:rsidP="007827D4">
            <w:pPr>
              <w:spacing w:line="360" w:lineRule="auto"/>
              <w:jc w:val="center"/>
              <w:rPr>
                <w:rFonts w:ascii="Arial" w:hAnsi="Arial" w:cs="Arial"/>
                <w:sz w:val="24"/>
                <w:szCs w:val="24"/>
              </w:rPr>
            </w:pPr>
            <w:r>
              <w:rPr>
                <w:rFonts w:ascii="Arial" w:hAnsi="Arial" w:cs="Arial"/>
                <w:sz w:val="24"/>
                <w:szCs w:val="24"/>
              </w:rPr>
              <w:t xml:space="preserve">Feedback sheets for interview </w:t>
            </w:r>
            <w:proofErr w:type="spellStart"/>
            <w:r>
              <w:rPr>
                <w:rFonts w:ascii="Arial" w:hAnsi="Arial" w:cs="Arial"/>
                <w:sz w:val="24"/>
                <w:szCs w:val="24"/>
              </w:rPr>
              <w:t>practicals</w:t>
            </w:r>
            <w:proofErr w:type="spellEnd"/>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Laptop/desktop/ Projector</w:t>
            </w:r>
          </w:p>
          <w:p w:rsidR="007827D4" w:rsidRPr="005A73FA" w:rsidRDefault="007827D4" w:rsidP="007827D4">
            <w:pPr>
              <w:spacing w:line="360" w:lineRule="auto"/>
              <w:jc w:val="center"/>
              <w:rPr>
                <w:rFonts w:ascii="Arial" w:hAnsi="Arial" w:cs="Arial"/>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Whiteboard and pens</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Laptop/Desktop/ Projector</w:t>
            </w:r>
          </w:p>
          <w:p w:rsidR="007827D4" w:rsidRPr="005A73FA" w:rsidRDefault="007827D4" w:rsidP="007827D4">
            <w:pPr>
              <w:spacing w:line="360" w:lineRule="auto"/>
              <w:jc w:val="center"/>
              <w:rPr>
                <w:rFonts w:ascii="Arial" w:hAnsi="Arial" w:cs="Arial"/>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t>workbooks</w:t>
            </w: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8E1A3C" w:rsidRDefault="008E1A3C" w:rsidP="007827D4">
            <w:pPr>
              <w:jc w:val="center"/>
              <w:rPr>
                <w:rFonts w:ascii="Arial" w:hAnsi="Arial" w:cs="Arial"/>
                <w:b/>
                <w:sz w:val="24"/>
                <w:szCs w:val="24"/>
              </w:rPr>
            </w:pPr>
            <w:bookmarkStart w:id="1" w:name="_GoBack"/>
            <w:bookmarkEnd w:id="1"/>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99354C" w:rsidRDefault="0099354C"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5A73FA" w:rsidRDefault="007827D4" w:rsidP="007827D4">
            <w:pPr>
              <w:spacing w:line="360" w:lineRule="auto"/>
              <w:jc w:val="center"/>
              <w:rPr>
                <w:rFonts w:ascii="Arial" w:hAnsi="Arial" w:cs="Arial"/>
                <w:sz w:val="24"/>
                <w:szCs w:val="24"/>
              </w:rPr>
            </w:pPr>
            <w:r w:rsidRPr="005A73FA">
              <w:rPr>
                <w:rFonts w:ascii="Arial" w:hAnsi="Arial" w:cs="Arial"/>
                <w:sz w:val="24"/>
                <w:szCs w:val="24"/>
              </w:rPr>
              <w:lastRenderedPageBreak/>
              <w:t>Laptop/Desktop/ Projector</w:t>
            </w:r>
          </w:p>
          <w:p w:rsidR="007827D4" w:rsidRPr="005A73FA"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sidRPr="005A73FA">
              <w:rPr>
                <w:rFonts w:ascii="Arial" w:hAnsi="Arial" w:cs="Arial"/>
                <w:sz w:val="24"/>
                <w:szCs w:val="24"/>
              </w:rPr>
              <w:t>Workbooks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Laptop/desktop</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Handout  -Experiential Learning Cycle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5A73FA" w:rsidRDefault="007827D4" w:rsidP="007827D4">
            <w:pPr>
              <w:spacing w:line="360" w:lineRule="auto"/>
              <w:jc w:val="center"/>
              <w:rPr>
                <w:rFonts w:ascii="Arial" w:hAnsi="Arial" w:cs="Arial"/>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Default="007827D4" w:rsidP="007827D4">
            <w:pPr>
              <w:jc w:val="center"/>
              <w:rPr>
                <w:rFonts w:ascii="Arial" w:hAnsi="Arial" w:cs="Arial"/>
                <w:b/>
                <w:sz w:val="24"/>
                <w:szCs w:val="24"/>
              </w:rPr>
            </w:pPr>
          </w:p>
          <w:p w:rsidR="007827D4" w:rsidRPr="00696DB7" w:rsidRDefault="007827D4" w:rsidP="007827D4">
            <w:pPr>
              <w:jc w:val="center"/>
              <w:rPr>
                <w:rFonts w:ascii="Arial" w:hAnsi="Arial" w:cs="Arial"/>
                <w:b/>
                <w:sz w:val="24"/>
                <w:szCs w:val="24"/>
              </w:rPr>
            </w:pPr>
          </w:p>
        </w:tc>
        <w:tc>
          <w:tcPr>
            <w:tcW w:w="2283" w:type="dxa"/>
          </w:tcPr>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jc w:val="center"/>
              <w:rPr>
                <w:rFonts w:ascii="Times New Roman" w:hAnsi="Times New Roman" w:cs="Times New Roman"/>
                <w:b/>
                <w:sz w:val="24"/>
                <w:szCs w:val="24"/>
              </w:rPr>
            </w:pPr>
          </w:p>
          <w:p w:rsidR="007827D4" w:rsidRDefault="007827D4" w:rsidP="007827D4">
            <w:pPr>
              <w:spacing w:line="360" w:lineRule="auto"/>
              <w:jc w:val="center"/>
              <w:rPr>
                <w:rFonts w:ascii="Arial" w:hAnsi="Arial" w:cs="Arial"/>
                <w:sz w:val="24"/>
                <w:szCs w:val="24"/>
              </w:rPr>
            </w:pPr>
            <w:r w:rsidRPr="000B6DD2">
              <w:rPr>
                <w:rFonts w:ascii="Arial" w:hAnsi="Arial" w:cs="Arial"/>
                <w:sz w:val="24"/>
                <w:szCs w:val="24"/>
              </w:rPr>
              <w:t>Formative through discussion and individual task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2623BF" w:rsidP="007827D4">
            <w:pPr>
              <w:jc w:val="center"/>
              <w:rPr>
                <w:rFonts w:ascii="Arial" w:hAnsi="Arial" w:cs="Arial"/>
                <w:sz w:val="24"/>
                <w:szCs w:val="24"/>
              </w:rPr>
            </w:pPr>
            <w:r>
              <w:rPr>
                <w:rFonts w:ascii="Arial" w:hAnsi="Arial" w:cs="Arial"/>
                <w:sz w:val="24"/>
                <w:szCs w:val="24"/>
              </w:rPr>
              <w:t>Completion of questionnaire and share findings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Summative 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Practical assessment through role play observed by teacher and marked using marking guide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assessment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 workbook marked by teacher using marking guide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FA2CE5" w:rsidP="00FA2CE5">
            <w:pPr>
              <w:rPr>
                <w:rFonts w:ascii="Arial" w:hAnsi="Arial" w:cs="Arial"/>
                <w:sz w:val="24"/>
                <w:szCs w:val="24"/>
              </w:rPr>
            </w:pPr>
            <w:r>
              <w:rPr>
                <w:rFonts w:ascii="Arial" w:hAnsi="Arial" w:cs="Arial"/>
                <w:sz w:val="24"/>
                <w:szCs w:val="24"/>
              </w:rPr>
              <w:t>Summative through role play</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 multiple choice knowledge check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Formative through Q&amp;A</w:t>
            </w:r>
            <w:r w:rsidR="00F11BD5">
              <w:rPr>
                <w:rFonts w:ascii="Arial" w:hAnsi="Arial" w:cs="Arial"/>
                <w:sz w:val="24"/>
                <w:szCs w:val="24"/>
              </w:rPr>
              <w:t xml:space="preserve"> and group task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99354C" w:rsidRDefault="0099354C"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Completed SWOT analysis</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Formative through discussion and summative – completion of </w:t>
            </w:r>
            <w:r w:rsidR="00AE4576">
              <w:rPr>
                <w:rFonts w:ascii="Arial" w:hAnsi="Arial" w:cs="Arial"/>
                <w:sz w:val="24"/>
                <w:szCs w:val="24"/>
              </w:rPr>
              <w:t xml:space="preserve">Swot analysis </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194196" w:rsidP="007827D4">
            <w:pPr>
              <w:jc w:val="center"/>
              <w:rPr>
                <w:rFonts w:ascii="Arial" w:hAnsi="Arial" w:cs="Arial"/>
                <w:sz w:val="24"/>
                <w:szCs w:val="24"/>
              </w:rPr>
            </w:pPr>
            <w:r>
              <w:rPr>
                <w:rFonts w:ascii="Arial" w:hAnsi="Arial" w:cs="Arial"/>
                <w:sz w:val="24"/>
                <w:szCs w:val="24"/>
              </w:rPr>
              <w:t>Q&amp;A</w:t>
            </w:r>
          </w:p>
          <w:p w:rsidR="00194196" w:rsidRDefault="00194196" w:rsidP="007827D4">
            <w:pPr>
              <w:jc w:val="center"/>
              <w:rPr>
                <w:rFonts w:ascii="Arial" w:hAnsi="Arial" w:cs="Arial"/>
                <w:sz w:val="24"/>
                <w:szCs w:val="24"/>
              </w:rPr>
            </w:pPr>
          </w:p>
          <w:p w:rsidR="00194196" w:rsidRDefault="00194196" w:rsidP="007827D4">
            <w:pPr>
              <w:jc w:val="center"/>
              <w:rPr>
                <w:rFonts w:ascii="Arial" w:hAnsi="Arial" w:cs="Arial"/>
                <w:sz w:val="24"/>
                <w:szCs w:val="24"/>
              </w:rPr>
            </w:pPr>
            <w:r>
              <w:rPr>
                <w:rFonts w:ascii="Arial" w:hAnsi="Arial" w:cs="Arial"/>
                <w:sz w:val="24"/>
                <w:szCs w:val="24"/>
              </w:rPr>
              <w:t>Completion of SMART development Plan</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F11BD5" w:rsidRDefault="00F11BD5" w:rsidP="007827D4">
            <w:pPr>
              <w:jc w:val="center"/>
              <w:rPr>
                <w:rFonts w:ascii="Arial" w:hAnsi="Arial" w:cs="Arial"/>
                <w:sz w:val="24"/>
                <w:szCs w:val="24"/>
              </w:rPr>
            </w:pPr>
          </w:p>
          <w:p w:rsidR="00AE4576" w:rsidRDefault="00AE4576"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Multiple choice knowledge check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Practical assessment</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99354C" w:rsidRDefault="0099354C"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r>
              <w:rPr>
                <w:rFonts w:ascii="Arial" w:hAnsi="Arial" w:cs="Arial"/>
                <w:sz w:val="24"/>
                <w:szCs w:val="24"/>
              </w:rPr>
              <w:t>Formative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28084E" w:rsidRDefault="0028084E"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 Practical demonstration of mentoring skills. Marked by teacher to marking guide</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367153" w:rsidRDefault="00367153"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Demonstration of skills through role play and completion of workbook</w:t>
            </w: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802CB5" w:rsidRDefault="00802CB5" w:rsidP="007827D4">
            <w:pPr>
              <w:jc w:val="center"/>
              <w:rPr>
                <w:rFonts w:ascii="Arial" w:hAnsi="Arial" w:cs="Arial"/>
                <w:sz w:val="24"/>
                <w:szCs w:val="24"/>
              </w:rPr>
            </w:pPr>
          </w:p>
          <w:p w:rsidR="007827D4" w:rsidRDefault="007827D4" w:rsidP="007827D4">
            <w:pPr>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Completion of online task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Presentation of findings to peers and teacher</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EDI workbook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Formative completion of task sheet </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Quiz</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AE4576" w:rsidRDefault="00AE4576"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flipchart work</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Correct identification of hate crime or incidents on task sheet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367153" w:rsidRDefault="00367153"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 and learners writing answers on whiteboard</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802CB5" w:rsidRDefault="00802CB5"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Reflective account of experience</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w:t>
            </w:r>
          </w:p>
          <w:p w:rsidR="007827D4" w:rsidRDefault="007827D4" w:rsidP="007827D4">
            <w:pPr>
              <w:spacing w:line="360" w:lineRule="auto"/>
              <w:jc w:val="center"/>
              <w:rPr>
                <w:rFonts w:ascii="Arial" w:hAnsi="Arial" w:cs="Arial"/>
                <w:sz w:val="24"/>
                <w:szCs w:val="24"/>
              </w:rPr>
            </w:pPr>
            <w:r>
              <w:rPr>
                <w:rFonts w:ascii="Arial" w:hAnsi="Arial" w:cs="Arial"/>
                <w:sz w:val="24"/>
                <w:szCs w:val="24"/>
              </w:rPr>
              <w:t>Completion of CV</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AFF" w:rsidRDefault="00864AFF" w:rsidP="007827D4">
            <w:pPr>
              <w:spacing w:line="360" w:lineRule="auto"/>
              <w:jc w:val="center"/>
              <w:rPr>
                <w:rFonts w:ascii="Arial" w:hAnsi="Arial" w:cs="Arial"/>
                <w:sz w:val="24"/>
                <w:szCs w:val="24"/>
              </w:rPr>
            </w:pPr>
          </w:p>
          <w:p w:rsidR="00864AFF" w:rsidRDefault="00864AFF" w:rsidP="007827D4">
            <w:pPr>
              <w:spacing w:line="360" w:lineRule="auto"/>
              <w:jc w:val="center"/>
              <w:rPr>
                <w:rFonts w:ascii="Arial" w:hAnsi="Arial" w:cs="Arial"/>
                <w:sz w:val="24"/>
                <w:szCs w:val="24"/>
              </w:rPr>
            </w:pPr>
          </w:p>
          <w:p w:rsidR="00864AFF" w:rsidRDefault="00864AFF"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Completion of STAR model for individual points to use in interview</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roofErr w:type="spellStart"/>
            <w:r>
              <w:rPr>
                <w:rFonts w:ascii="Arial" w:hAnsi="Arial" w:cs="Arial"/>
                <w:sz w:val="24"/>
                <w:szCs w:val="24"/>
              </w:rPr>
              <w:t>Wordwall</w:t>
            </w:r>
            <w:proofErr w:type="spellEnd"/>
            <w:r>
              <w:rPr>
                <w:rFonts w:ascii="Arial" w:hAnsi="Arial" w:cs="Arial"/>
                <w:sz w:val="24"/>
                <w:szCs w:val="24"/>
              </w:rPr>
              <w:t xml:space="preserve"> findings</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 xml:space="preserve">SMART action plan from feedback from interview </w:t>
            </w:r>
            <w:proofErr w:type="spellStart"/>
            <w:r>
              <w:rPr>
                <w:rFonts w:ascii="Arial" w:hAnsi="Arial" w:cs="Arial"/>
                <w:sz w:val="24"/>
                <w:szCs w:val="24"/>
              </w:rPr>
              <w:t>practicals</w:t>
            </w:r>
            <w:proofErr w:type="spellEnd"/>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8646FC" w:rsidRDefault="008646F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Formative through Q&amp;A</w:t>
            </w: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completion of budget sheet</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t>Summative completion of workbook 1</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r>
              <w:rPr>
                <w:rFonts w:ascii="Arial" w:hAnsi="Arial" w:cs="Arial"/>
                <w:sz w:val="24"/>
                <w:szCs w:val="24"/>
              </w:rPr>
              <w:lastRenderedPageBreak/>
              <w:t>Summative completion of workbook 2</w:t>
            </w: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99354C" w:rsidRDefault="0099354C"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Default="007827D4" w:rsidP="007827D4">
            <w:pPr>
              <w:spacing w:line="360" w:lineRule="auto"/>
              <w:jc w:val="center"/>
              <w:rPr>
                <w:rFonts w:ascii="Arial" w:hAnsi="Arial" w:cs="Arial"/>
                <w:sz w:val="24"/>
                <w:szCs w:val="24"/>
              </w:rPr>
            </w:pPr>
          </w:p>
          <w:p w:rsidR="007827D4" w:rsidRPr="000B6DD2" w:rsidRDefault="007827D4" w:rsidP="007827D4">
            <w:pPr>
              <w:spacing w:line="360" w:lineRule="auto"/>
              <w:jc w:val="center"/>
              <w:rPr>
                <w:rFonts w:ascii="Arial" w:hAnsi="Arial" w:cs="Arial"/>
                <w:sz w:val="24"/>
                <w:szCs w:val="24"/>
              </w:rPr>
            </w:pPr>
            <w:r>
              <w:rPr>
                <w:rFonts w:ascii="Arial" w:hAnsi="Arial" w:cs="Arial"/>
                <w:sz w:val="24"/>
                <w:szCs w:val="24"/>
              </w:rPr>
              <w:lastRenderedPageBreak/>
              <w:t>Completion of Reflective account   using the ELC. This can also be used to form Evaluation</w:t>
            </w:r>
          </w:p>
        </w:tc>
      </w:tr>
    </w:tbl>
    <w:p w:rsidR="007827D4" w:rsidRDefault="007827D4" w:rsidP="007827D4">
      <w:pPr>
        <w:rPr>
          <w:b/>
          <w:sz w:val="28"/>
          <w:szCs w:val="28"/>
        </w:rPr>
      </w:pPr>
    </w:p>
    <w:tbl>
      <w:tblPr>
        <w:tblStyle w:val="TableGrid"/>
        <w:tblW w:w="0" w:type="auto"/>
        <w:tblLook w:val="04A0" w:firstRow="1" w:lastRow="0" w:firstColumn="1" w:lastColumn="0" w:noHBand="0" w:noVBand="1"/>
      </w:tblPr>
      <w:tblGrid>
        <w:gridCol w:w="13948"/>
      </w:tblGrid>
      <w:tr w:rsidR="007827D4" w:rsidRPr="0002722F" w:rsidTr="007827D4">
        <w:tc>
          <w:tcPr>
            <w:tcW w:w="13948" w:type="dxa"/>
          </w:tcPr>
          <w:p w:rsidR="007827D4" w:rsidRPr="000C4294" w:rsidRDefault="007827D4" w:rsidP="007827D4">
            <w:pPr>
              <w:rPr>
                <w:rFonts w:ascii="Arial" w:hAnsi="Arial" w:cs="Arial"/>
                <w:b/>
                <w:sz w:val="24"/>
                <w:szCs w:val="24"/>
              </w:rPr>
            </w:pPr>
            <w:r w:rsidRPr="000C4294">
              <w:rPr>
                <w:rFonts w:ascii="Arial" w:hAnsi="Arial" w:cs="Arial"/>
                <w:b/>
                <w:sz w:val="24"/>
                <w:szCs w:val="24"/>
              </w:rPr>
              <w:t>Indicative Reading List</w:t>
            </w:r>
          </w:p>
          <w:p w:rsidR="007827D4" w:rsidRPr="000C4294" w:rsidRDefault="007827D4" w:rsidP="007827D4">
            <w:pPr>
              <w:rPr>
                <w:rFonts w:ascii="Arial" w:hAnsi="Arial" w:cs="Arial"/>
                <w:b/>
                <w:sz w:val="24"/>
                <w:szCs w:val="24"/>
              </w:rPr>
            </w:pPr>
          </w:p>
          <w:p w:rsidR="007827D4" w:rsidRPr="00562016" w:rsidRDefault="007827D4" w:rsidP="007827D4">
            <w:pPr>
              <w:spacing w:line="360" w:lineRule="auto"/>
              <w:rPr>
                <w:rFonts w:ascii="Arial" w:hAnsi="Arial" w:cs="Arial"/>
                <w:sz w:val="24"/>
                <w:szCs w:val="24"/>
              </w:rPr>
            </w:pPr>
            <w:r w:rsidRPr="00562016">
              <w:rPr>
                <w:rFonts w:ascii="Arial" w:hAnsi="Arial" w:cs="Arial"/>
                <w:sz w:val="24"/>
                <w:szCs w:val="24"/>
              </w:rPr>
              <w:t>Learning styles – how you learn</w:t>
            </w:r>
            <w:r w:rsidRPr="00562016">
              <w:rPr>
                <w:rFonts w:ascii="Arial" w:hAnsi="Arial" w:cs="Arial"/>
                <w:b/>
                <w:sz w:val="24"/>
                <w:szCs w:val="24"/>
              </w:rPr>
              <w:t xml:space="preserve"> </w:t>
            </w:r>
            <w:hyperlink r:id="rId56" w:history="1">
              <w:r w:rsidRPr="00562016">
                <w:rPr>
                  <w:rStyle w:val="Hyperlink"/>
                  <w:rFonts w:ascii="Arial" w:hAnsi="Arial" w:cs="Arial"/>
                  <w:sz w:val="24"/>
                  <w:szCs w:val="24"/>
                </w:rPr>
                <w:t>Honey and Mumford's Learning Styles – BusinessBalls.com</w:t>
              </w:r>
            </w:hyperlink>
          </w:p>
          <w:p w:rsidR="007827D4" w:rsidRPr="00562016" w:rsidRDefault="007827D4" w:rsidP="007827D4">
            <w:pPr>
              <w:spacing w:line="360" w:lineRule="auto"/>
              <w:rPr>
                <w:rFonts w:ascii="Arial" w:hAnsi="Arial" w:cs="Arial"/>
                <w:b/>
                <w:sz w:val="24"/>
                <w:szCs w:val="24"/>
              </w:rPr>
            </w:pPr>
            <w:r w:rsidRPr="00562016">
              <w:rPr>
                <w:rFonts w:ascii="Arial" w:hAnsi="Arial" w:cs="Arial"/>
                <w:sz w:val="24"/>
                <w:szCs w:val="24"/>
              </w:rPr>
              <w:t xml:space="preserve">Employment Rights </w:t>
            </w:r>
            <w:hyperlink r:id="rId57" w:history="1">
              <w:r w:rsidRPr="00562016">
                <w:rPr>
                  <w:rStyle w:val="Hyperlink"/>
                  <w:rFonts w:ascii="Arial" w:hAnsi="Arial" w:cs="Arial"/>
                  <w:sz w:val="24"/>
                  <w:szCs w:val="24"/>
                </w:rPr>
                <w:t xml:space="preserve">Types of employment status: Checking your employment rights - </w:t>
              </w:r>
              <w:proofErr w:type="spellStart"/>
              <w:r w:rsidRPr="00562016">
                <w:rPr>
                  <w:rStyle w:val="Hyperlink"/>
                  <w:rFonts w:ascii="Arial" w:hAnsi="Arial" w:cs="Arial"/>
                  <w:sz w:val="24"/>
                  <w:szCs w:val="24"/>
                </w:rPr>
                <w:t>Acas</w:t>
              </w:r>
              <w:proofErr w:type="spellEnd"/>
            </w:hyperlink>
          </w:p>
          <w:p w:rsidR="007827D4" w:rsidRPr="00562016" w:rsidRDefault="007827D4" w:rsidP="007827D4">
            <w:pPr>
              <w:spacing w:line="360" w:lineRule="auto"/>
              <w:rPr>
                <w:rFonts w:ascii="Arial" w:eastAsia="+mn-ea" w:hAnsi="Arial" w:cs="Arial"/>
                <w:kern w:val="24"/>
                <w:sz w:val="24"/>
                <w:szCs w:val="24"/>
              </w:rPr>
            </w:pPr>
            <w:r w:rsidRPr="00562016">
              <w:rPr>
                <w:rFonts w:ascii="Arial" w:eastAsia="+mn-ea" w:hAnsi="Arial" w:cs="Arial"/>
                <w:kern w:val="24"/>
                <w:sz w:val="24"/>
                <w:szCs w:val="24"/>
              </w:rPr>
              <w:t xml:space="preserve">Health &amp; Safety at Work Act (1974) </w:t>
            </w:r>
            <w:hyperlink r:id="rId58" w:history="1">
              <w:r w:rsidRPr="00562016">
                <w:rPr>
                  <w:rStyle w:val="Hyperlink"/>
                  <w:rFonts w:ascii="Arial" w:hAnsi="Arial" w:cs="Arial"/>
                  <w:sz w:val="24"/>
                  <w:szCs w:val="24"/>
                </w:rPr>
                <w:t xml:space="preserve">Health and Safety at Work </w:t>
              </w:r>
              <w:proofErr w:type="spellStart"/>
              <w:r w:rsidRPr="00562016">
                <w:rPr>
                  <w:rStyle w:val="Hyperlink"/>
                  <w:rFonts w:ascii="Arial" w:hAnsi="Arial" w:cs="Arial"/>
                  <w:sz w:val="24"/>
                  <w:szCs w:val="24"/>
                </w:rPr>
                <w:t>etc</w:t>
              </w:r>
              <w:proofErr w:type="spellEnd"/>
              <w:r w:rsidRPr="00562016">
                <w:rPr>
                  <w:rStyle w:val="Hyperlink"/>
                  <w:rFonts w:ascii="Arial" w:hAnsi="Arial" w:cs="Arial"/>
                  <w:sz w:val="24"/>
                  <w:szCs w:val="24"/>
                </w:rPr>
                <w:t xml:space="preserve"> Act 1974 – legislation explained (hse.gov.uk)</w:t>
              </w:r>
            </w:hyperlink>
          </w:p>
          <w:p w:rsidR="007827D4" w:rsidRPr="00562016" w:rsidRDefault="007827D4" w:rsidP="007827D4">
            <w:pPr>
              <w:spacing w:line="360" w:lineRule="auto"/>
              <w:rPr>
                <w:rFonts w:ascii="Arial" w:hAnsi="Arial" w:cs="Arial"/>
                <w:sz w:val="24"/>
                <w:szCs w:val="24"/>
              </w:rPr>
            </w:pPr>
            <w:r w:rsidRPr="00562016">
              <w:rPr>
                <w:rFonts w:ascii="Arial" w:eastAsia="+mn-ea" w:hAnsi="Arial" w:cs="Arial"/>
                <w:kern w:val="24"/>
                <w:sz w:val="24"/>
                <w:szCs w:val="24"/>
              </w:rPr>
              <w:t xml:space="preserve">First Aid at Work </w:t>
            </w:r>
            <w:hyperlink r:id="rId59" w:history="1">
              <w:r w:rsidRPr="00562016">
                <w:rPr>
                  <w:rStyle w:val="Hyperlink"/>
                  <w:rFonts w:ascii="Arial" w:hAnsi="Arial" w:cs="Arial"/>
                  <w:sz w:val="24"/>
                  <w:szCs w:val="24"/>
                </w:rPr>
                <w:t>First aid - First aid at work (hse.gov.uk)</w:t>
              </w:r>
            </w:hyperlink>
          </w:p>
          <w:p w:rsidR="007827D4" w:rsidRPr="00562016" w:rsidRDefault="007827D4" w:rsidP="007827D4">
            <w:pPr>
              <w:spacing w:line="360" w:lineRule="auto"/>
              <w:rPr>
                <w:rFonts w:ascii="Arial" w:hAnsi="Arial" w:cs="Arial"/>
                <w:sz w:val="24"/>
                <w:szCs w:val="24"/>
              </w:rPr>
            </w:pPr>
            <w:r w:rsidRPr="00562016">
              <w:rPr>
                <w:rFonts w:ascii="Arial" w:eastAsia="+mn-ea" w:hAnsi="Arial" w:cs="Arial"/>
                <w:kern w:val="24"/>
                <w:sz w:val="24"/>
                <w:szCs w:val="24"/>
              </w:rPr>
              <w:t xml:space="preserve">Data Protection Act (1998) </w:t>
            </w:r>
            <w:hyperlink r:id="rId60" w:history="1">
              <w:r w:rsidRPr="00562016">
                <w:rPr>
                  <w:rStyle w:val="Hyperlink"/>
                  <w:rFonts w:ascii="Arial" w:hAnsi="Arial" w:cs="Arial"/>
                  <w:sz w:val="24"/>
                  <w:szCs w:val="24"/>
                </w:rPr>
                <w:t>Data protection - GOV.UK (www.gov.uk)</w:t>
              </w:r>
            </w:hyperlink>
          </w:p>
          <w:p w:rsidR="007827D4" w:rsidRPr="00562016" w:rsidRDefault="007827D4" w:rsidP="007827D4">
            <w:pPr>
              <w:spacing w:line="360" w:lineRule="auto"/>
              <w:rPr>
                <w:rStyle w:val="Hyperlink"/>
                <w:rFonts w:ascii="Arial" w:hAnsi="Arial" w:cs="Arial"/>
                <w:sz w:val="24"/>
                <w:szCs w:val="24"/>
              </w:rPr>
            </w:pPr>
            <w:r w:rsidRPr="00562016">
              <w:rPr>
                <w:rFonts w:ascii="Arial" w:eastAsia="+mn-ea" w:hAnsi="Arial" w:cs="Arial"/>
                <w:kern w:val="24"/>
                <w:sz w:val="24"/>
                <w:szCs w:val="24"/>
              </w:rPr>
              <w:t xml:space="preserve">Equality Act (2010) </w:t>
            </w:r>
            <w:hyperlink r:id="rId61" w:history="1">
              <w:r w:rsidRPr="00562016">
                <w:rPr>
                  <w:rStyle w:val="Hyperlink"/>
                  <w:rFonts w:ascii="Arial" w:hAnsi="Arial" w:cs="Arial"/>
                  <w:sz w:val="24"/>
                  <w:szCs w:val="24"/>
                </w:rPr>
                <w:t>Easy Read: The Equality Act - making equality real - GOV.UK (www.gov.uk)</w:t>
              </w:r>
            </w:hyperlink>
          </w:p>
          <w:p w:rsidR="007827D4" w:rsidRPr="00562016" w:rsidRDefault="007827D4" w:rsidP="007827D4">
            <w:pPr>
              <w:spacing w:line="360" w:lineRule="auto"/>
              <w:rPr>
                <w:rFonts w:ascii="Arial" w:hAnsi="Arial" w:cs="Arial"/>
                <w:sz w:val="24"/>
                <w:szCs w:val="24"/>
              </w:rPr>
            </w:pPr>
            <w:r w:rsidRPr="00562016">
              <w:rPr>
                <w:rStyle w:val="Hyperlink"/>
                <w:rFonts w:ascii="Arial" w:hAnsi="Arial" w:cs="Arial"/>
                <w:sz w:val="24"/>
                <w:szCs w:val="24"/>
              </w:rPr>
              <w:t xml:space="preserve">Emotional Intelligence  </w:t>
            </w:r>
            <w:hyperlink r:id="rId62" w:history="1"/>
            <w:r w:rsidRPr="00562016">
              <w:rPr>
                <w:rFonts w:ascii="Arial" w:hAnsi="Arial" w:cs="Arial"/>
                <w:sz w:val="24"/>
                <w:szCs w:val="24"/>
              </w:rPr>
              <w:t xml:space="preserve">  </w:t>
            </w:r>
            <w:hyperlink r:id="rId63" w:history="1">
              <w:r w:rsidRPr="00562016">
                <w:rPr>
                  <w:rStyle w:val="Hyperlink"/>
                  <w:rFonts w:ascii="Arial" w:hAnsi="Arial" w:cs="Arial"/>
                  <w:sz w:val="24"/>
                  <w:szCs w:val="24"/>
                </w:rPr>
                <w:t>Emotional Intelligence in Leadership - from MindTools.com</w:t>
              </w:r>
            </w:hyperlink>
          </w:p>
          <w:p w:rsidR="007827D4" w:rsidRPr="000C4294" w:rsidRDefault="007827D4" w:rsidP="008646FC">
            <w:pPr>
              <w:spacing w:line="360" w:lineRule="auto"/>
              <w:rPr>
                <w:rFonts w:ascii="Arial" w:hAnsi="Arial" w:cs="Arial"/>
                <w:sz w:val="24"/>
                <w:szCs w:val="24"/>
              </w:rPr>
            </w:pPr>
            <w:r w:rsidRPr="00562016">
              <w:rPr>
                <w:rFonts w:ascii="Arial" w:hAnsi="Arial" w:cs="Arial"/>
                <w:sz w:val="24"/>
                <w:szCs w:val="24"/>
              </w:rPr>
              <w:t xml:space="preserve">Kolb’s Experiential Learning Cycle </w:t>
            </w:r>
            <w:hyperlink r:id="rId64" w:history="1">
              <w:r w:rsidRPr="00562016">
                <w:rPr>
                  <w:rStyle w:val="Hyperlink"/>
                  <w:rFonts w:ascii="Arial" w:hAnsi="Arial" w:cs="Arial"/>
                  <w:sz w:val="24"/>
                  <w:szCs w:val="24"/>
                </w:rPr>
                <w:t>Kolb's Learning Styles and Experiential Learning Cycle | Simply Psychology</w:t>
              </w:r>
            </w:hyperlink>
          </w:p>
          <w:p w:rsidR="007827D4" w:rsidRPr="000C4294" w:rsidRDefault="007827D4" w:rsidP="007827D4">
            <w:pPr>
              <w:rPr>
                <w:rFonts w:ascii="Arial" w:hAnsi="Arial" w:cs="Arial"/>
                <w:sz w:val="24"/>
                <w:szCs w:val="24"/>
              </w:rPr>
            </w:pPr>
          </w:p>
          <w:p w:rsidR="007827D4" w:rsidRPr="000C4294" w:rsidRDefault="007827D4" w:rsidP="007827D4">
            <w:pPr>
              <w:rPr>
                <w:rFonts w:ascii="Arial" w:hAnsi="Arial" w:cs="Arial"/>
                <w:sz w:val="24"/>
                <w:szCs w:val="24"/>
              </w:rPr>
            </w:pPr>
          </w:p>
        </w:tc>
      </w:tr>
    </w:tbl>
    <w:p w:rsidR="007827D4" w:rsidRPr="004D5444" w:rsidRDefault="007827D4" w:rsidP="007827D4">
      <w:pPr>
        <w:rPr>
          <w:b/>
          <w:sz w:val="28"/>
          <w:szCs w:val="28"/>
        </w:rPr>
      </w:pPr>
    </w:p>
    <w:p w:rsidR="007827D4" w:rsidRDefault="007827D4" w:rsidP="00E24397">
      <w:pPr>
        <w:spacing w:line="360" w:lineRule="auto"/>
        <w:jc w:val="both"/>
        <w:rPr>
          <w:rFonts w:ascii="Arial" w:hAnsi="Arial" w:cs="Arial"/>
          <w:sz w:val="24"/>
          <w:szCs w:val="24"/>
        </w:rPr>
      </w:pPr>
    </w:p>
    <w:p w:rsidR="00E92BD8" w:rsidRPr="00515FE5" w:rsidRDefault="00E92BD8" w:rsidP="00E24397">
      <w:pPr>
        <w:spacing w:line="360" w:lineRule="auto"/>
        <w:jc w:val="both"/>
        <w:rPr>
          <w:rFonts w:ascii="Arial" w:hAnsi="Arial" w:cs="Arial"/>
          <w:sz w:val="24"/>
          <w:szCs w:val="24"/>
        </w:rPr>
      </w:pPr>
    </w:p>
    <w:sectPr w:rsidR="00E92BD8" w:rsidRPr="00515FE5" w:rsidSect="007827D4">
      <w:footerReference w:type="default" r:id="rId65"/>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1BD5" w:rsidRDefault="00F11BD5" w:rsidP="00515FE5">
      <w:pPr>
        <w:spacing w:after="0" w:line="240" w:lineRule="auto"/>
      </w:pPr>
      <w:r>
        <w:separator/>
      </w:r>
    </w:p>
  </w:endnote>
  <w:endnote w:type="continuationSeparator" w:id="0">
    <w:p w:rsidR="00F11BD5" w:rsidRDefault="00F11BD5" w:rsidP="00515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6093412"/>
      <w:docPartObj>
        <w:docPartGallery w:val="Page Numbers (Bottom of Page)"/>
        <w:docPartUnique/>
      </w:docPartObj>
    </w:sdtPr>
    <w:sdtEndPr>
      <w:rPr>
        <w:noProof/>
      </w:rPr>
    </w:sdtEndPr>
    <w:sdtContent>
      <w:p w:rsidR="00F11BD5" w:rsidRDefault="00F11BD5">
        <w:pPr>
          <w:pStyle w:val="Footer"/>
          <w:jc w:val="right"/>
        </w:pPr>
        <w:r>
          <w:fldChar w:fldCharType="begin"/>
        </w:r>
        <w:r>
          <w:instrText xml:space="preserve"> PAGE   \* MERGEFORMAT </w:instrText>
        </w:r>
        <w:r>
          <w:fldChar w:fldCharType="separate"/>
        </w:r>
        <w:r w:rsidR="0099354C">
          <w:rPr>
            <w:noProof/>
          </w:rPr>
          <w:t>14</w:t>
        </w:r>
        <w:r>
          <w:rPr>
            <w:noProof/>
          </w:rPr>
          <w:fldChar w:fldCharType="end"/>
        </w:r>
      </w:p>
    </w:sdtContent>
  </w:sdt>
  <w:p w:rsidR="00F11BD5" w:rsidRDefault="00F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6017543"/>
      <w:docPartObj>
        <w:docPartGallery w:val="Page Numbers (Bottom of Page)"/>
        <w:docPartUnique/>
      </w:docPartObj>
    </w:sdtPr>
    <w:sdtContent>
      <w:p w:rsidR="00F11BD5" w:rsidRDefault="00F11BD5">
        <w:pPr>
          <w:pStyle w:val="Footer"/>
          <w:jc w:val="center"/>
        </w:pPr>
        <w:r>
          <w:fldChar w:fldCharType="begin"/>
        </w:r>
        <w:r>
          <w:instrText xml:space="preserve"> PAGE   \* MERGEFORMAT </w:instrText>
        </w:r>
        <w:r>
          <w:fldChar w:fldCharType="separate"/>
        </w:r>
        <w:r w:rsidR="0099354C">
          <w:rPr>
            <w:noProof/>
          </w:rPr>
          <w:t>58</w:t>
        </w:r>
        <w:r>
          <w:rPr>
            <w:noProof/>
          </w:rPr>
          <w:fldChar w:fldCharType="end"/>
        </w:r>
      </w:p>
    </w:sdtContent>
  </w:sdt>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7722299"/>
      <w:docPartObj>
        <w:docPartGallery w:val="Page Numbers (Bottom of Page)"/>
        <w:docPartUnique/>
      </w:docPartObj>
    </w:sdtPr>
    <w:sdtEndPr>
      <w:rPr>
        <w:noProof/>
      </w:rPr>
    </w:sdtEndPr>
    <w:sdtContent>
      <w:p w:rsidR="00F11BD5" w:rsidRDefault="00F11BD5">
        <w:pPr>
          <w:pStyle w:val="Footer"/>
          <w:jc w:val="right"/>
        </w:pPr>
        <w:r>
          <w:fldChar w:fldCharType="begin"/>
        </w:r>
        <w:r>
          <w:instrText xml:space="preserve"> PAGE   \* MERGEFORMAT </w:instrText>
        </w:r>
        <w:r>
          <w:fldChar w:fldCharType="separate"/>
        </w:r>
        <w:r w:rsidR="008E1A3C">
          <w:rPr>
            <w:noProof/>
          </w:rPr>
          <w:t>92</w:t>
        </w:r>
        <w:r>
          <w:rPr>
            <w:noProof/>
          </w:rPr>
          <w:fldChar w:fldCharType="end"/>
        </w:r>
      </w:p>
    </w:sdtContent>
  </w:sdt>
  <w:p w:rsidR="00F11BD5" w:rsidRDefault="00F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1BD5" w:rsidRDefault="00F11BD5" w:rsidP="00515FE5">
      <w:pPr>
        <w:spacing w:after="0" w:line="240" w:lineRule="auto"/>
      </w:pPr>
      <w:r>
        <w:separator/>
      </w:r>
    </w:p>
  </w:footnote>
  <w:footnote w:type="continuationSeparator" w:id="0">
    <w:p w:rsidR="00F11BD5" w:rsidRDefault="00F11BD5" w:rsidP="00515FE5">
      <w:pPr>
        <w:spacing w:after="0" w:line="240" w:lineRule="auto"/>
      </w:pPr>
      <w:r>
        <w:continuationSeparator/>
      </w:r>
    </w:p>
  </w:footnote>
  <w:footnote w:id="1">
    <w:p w:rsidR="00F11BD5" w:rsidRDefault="00F11BD5">
      <w:pPr>
        <w:pStyle w:val="footnotedescription"/>
        <w:spacing w:line="249" w:lineRule="auto"/>
      </w:pPr>
      <w:r>
        <w:rPr>
          <w:rStyle w:val="footnotemark"/>
        </w:rPr>
        <w:footnoteRef/>
      </w:r>
      <w:r>
        <w:t xml:space="preserve"> </w:t>
      </w:r>
      <w:r>
        <w:rPr>
          <w:color w:val="000000"/>
          <w:u w:val="none" w:color="000000"/>
        </w:rPr>
        <w:t xml:space="preserve">Bachelor's degrees are at level 6 in </w:t>
      </w:r>
      <w:r>
        <w:rPr>
          <w:i/>
          <w:color w:val="000000"/>
          <w:u w:val="none" w:color="000000"/>
        </w:rPr>
        <w:t>The Framework for Higher Education Qualifications in England, Wales and Northern Ireland</w:t>
      </w:r>
      <w:r>
        <w:rPr>
          <w:color w:val="000000"/>
          <w:u w:val="none" w:color="000000"/>
        </w:rPr>
        <w:t xml:space="preserve"> and level 10 in </w:t>
      </w:r>
      <w:r>
        <w:rPr>
          <w:i/>
          <w:color w:val="000000"/>
          <w:u w:val="none" w:color="000000"/>
        </w:rPr>
        <w:t>The Framework for Qualifications of Higher Education Institutions in Scotland</w:t>
      </w:r>
      <w:r>
        <w:rPr>
          <w:color w:val="000000"/>
          <w:u w:val="none" w:color="000000"/>
        </w:rPr>
        <w:t xml:space="preserve">, as published in </w:t>
      </w:r>
      <w:hyperlink r:id="rId1">
        <w:r>
          <w:t>The Frameworks for Higher Education Qualifications of UK Degree</w:t>
        </w:r>
      </w:hyperlink>
      <w:hyperlink r:id="rId2">
        <w:r>
          <w:t>-</w:t>
        </w:r>
      </w:hyperlink>
      <w:hyperlink r:id="rId3">
        <w:r>
          <w:t>Awarding Bodies</w:t>
        </w:r>
      </w:hyperlink>
      <w:hyperlink r:id="rId4">
        <w:r>
          <w:rPr>
            <w:color w:val="000000"/>
            <w:u w:val="none" w:color="000000"/>
          </w:rPr>
          <w:t xml:space="preserve"> </w:t>
        </w:r>
      </w:hyperlink>
    </w:p>
  </w:footnote>
  <w:footnote w:id="2">
    <w:p w:rsidR="00F11BD5" w:rsidRDefault="00F11BD5">
      <w:pPr>
        <w:pStyle w:val="footnotedescription"/>
      </w:pPr>
      <w:r>
        <w:rPr>
          <w:rStyle w:val="footnotemark"/>
        </w:rPr>
        <w:footnoteRef/>
      </w:r>
      <w:r>
        <w:t xml:space="preserve"> www.cldstandardscouncil.org.uk</w:t>
      </w:r>
      <w:r>
        <w:rPr>
          <w:u w:val="none" w:color="000000"/>
        </w:rPr>
        <w:t xml:space="preserve"> </w:t>
      </w:r>
    </w:p>
  </w:footnote>
  <w:footnote w:id="3">
    <w:p w:rsidR="00F11BD5" w:rsidRDefault="00F11BD5">
      <w:pPr>
        <w:pStyle w:val="footnotedescription"/>
        <w:spacing w:after="14"/>
      </w:pPr>
      <w:r>
        <w:rPr>
          <w:rStyle w:val="footnotemark"/>
        </w:rPr>
        <w:footnoteRef/>
      </w:r>
      <w:r>
        <w:t xml:space="preserve"> </w:t>
      </w:r>
      <w:hyperlink r:id="rId5">
        <w:r>
          <w:t>www.etswales.org.uk</w:t>
        </w:r>
      </w:hyperlink>
      <w:hyperlink r:id="rId6">
        <w:r>
          <w:rPr>
            <w:u w:val="none" w:color="000000"/>
          </w:rPr>
          <w:t xml:space="preserve"> </w:t>
        </w:r>
      </w:hyperlink>
    </w:p>
  </w:footnote>
  <w:footnote w:id="4">
    <w:p w:rsidR="00F11BD5" w:rsidRDefault="00F11BD5">
      <w:pPr>
        <w:pStyle w:val="footnotedescription"/>
      </w:pPr>
      <w:r>
        <w:rPr>
          <w:rStyle w:val="footnotemark"/>
        </w:rPr>
        <w:footnoteRef/>
      </w:r>
      <w:r>
        <w:t xml:space="preserve"> </w:t>
      </w:r>
      <w:r>
        <w:rPr>
          <w:color w:val="000000"/>
          <w:u w:val="none" w:color="000000"/>
        </w:rPr>
        <w:t xml:space="preserve">Further information available at The Listening Organisation: Ensuring care is person-centred in NHS Wales </w:t>
      </w:r>
    </w:p>
    <w:p w:rsidR="00F11BD5" w:rsidRDefault="00F11BD5">
      <w:pPr>
        <w:pStyle w:val="footnotedescription"/>
        <w:spacing w:line="256" w:lineRule="auto"/>
      </w:pPr>
      <w:hyperlink r:id="rId7">
        <w:r>
          <w:t>http://www.1000livesplus.wales.nhs.uk/sitesplus/documents/1011/1000%20Lives%20Plus%20</w:t>
        </w:r>
      </w:hyperlink>
      <w:hyperlink r:id="rId8"/>
      <w:hyperlink r:id="rId9">
        <w:r>
          <w:t>%20%27The%20Listening%20Organisation%27%20white%20paper%20WEB.pdf</w:t>
        </w:r>
      </w:hyperlink>
      <w:hyperlink r:id="rId10">
        <w:r>
          <w:rPr>
            <w:u w:val="none" w:color="000000"/>
          </w:rPr>
          <w:t xml:space="preserve"> </w:t>
        </w:r>
      </w:hyperlink>
    </w:p>
  </w:footnote>
  <w:footnote w:id="5">
    <w:p w:rsidR="00F11BD5" w:rsidRDefault="00F11BD5">
      <w:pPr>
        <w:pStyle w:val="footnotedescription"/>
        <w:spacing w:after="9"/>
      </w:pPr>
      <w:r>
        <w:rPr>
          <w:rStyle w:val="footnotemark"/>
        </w:rPr>
        <w:footnoteRef/>
      </w:r>
      <w:r>
        <w:t xml:space="preserve"> </w:t>
      </w:r>
      <w:hyperlink r:id="rId11">
        <w:r>
          <w:t>www.ycni.org/NSETS/NSETS.html</w:t>
        </w:r>
      </w:hyperlink>
      <w:hyperlink r:id="rId12">
        <w:r>
          <w:rPr>
            <w:u w:val="none" w:color="000000"/>
          </w:rPr>
          <w:t xml:space="preserve"> </w:t>
        </w:r>
      </w:hyperlink>
    </w:p>
  </w:footnote>
  <w:footnote w:id="6">
    <w:p w:rsidR="00F11BD5" w:rsidRDefault="00F11BD5">
      <w:pPr>
        <w:pStyle w:val="footnotedescription"/>
        <w:spacing w:after="4"/>
      </w:pPr>
      <w:r>
        <w:rPr>
          <w:rStyle w:val="footnotemark"/>
        </w:rPr>
        <w:footnoteRef/>
      </w:r>
      <w:r>
        <w:t xml:space="preserve"> </w:t>
      </w:r>
      <w:hyperlink r:id="rId13">
        <w:r>
          <w:t>www.communityworkendorsement.com</w:t>
        </w:r>
      </w:hyperlink>
      <w:hyperlink r:id="rId14">
        <w:r>
          <w:rPr>
            <w:u w:val="none" w:color="000000"/>
          </w:rPr>
          <w:t xml:space="preserve"> </w:t>
        </w:r>
      </w:hyperlink>
    </w:p>
  </w:footnote>
  <w:footnote w:id="7">
    <w:p w:rsidR="00F11BD5" w:rsidRDefault="00F11BD5">
      <w:pPr>
        <w:pStyle w:val="footnotedescription"/>
        <w:spacing w:after="31"/>
      </w:pPr>
      <w:r>
        <w:rPr>
          <w:rStyle w:val="footnotemark"/>
        </w:rPr>
        <w:footnoteRef/>
      </w:r>
      <w:r>
        <w:t xml:space="preserve"> https://nya.org.uk</w:t>
      </w:r>
      <w:r>
        <w:rPr>
          <w:u w:val="none" w:color="000000"/>
        </w:rPr>
        <w:t xml:space="preserve"> </w:t>
      </w:r>
    </w:p>
  </w:footnote>
  <w:footnote w:id="8">
    <w:p w:rsidR="00F11BD5" w:rsidRDefault="00F11BD5">
      <w:pPr>
        <w:pStyle w:val="footnotedescription"/>
        <w:spacing w:after="7"/>
      </w:pPr>
      <w:r>
        <w:rPr>
          <w:rStyle w:val="footnotemark"/>
        </w:rPr>
        <w:footnoteRef/>
      </w:r>
      <w:r>
        <w:t xml:space="preserve"> </w:t>
      </w:r>
      <w:hyperlink r:id="rId15">
        <w:r>
          <w:t>www.esbendorsement.org.uk</w:t>
        </w:r>
      </w:hyperlink>
      <w:hyperlink r:id="rId16">
        <w:r>
          <w:rPr>
            <w:u w:val="none" w:color="000000"/>
          </w:rPr>
          <w:t xml:space="preserve"> </w:t>
        </w:r>
      </w:hyperlink>
    </w:p>
  </w:footnote>
  <w:footnote w:id="9">
    <w:p w:rsidR="00F11BD5" w:rsidRDefault="00F11BD5">
      <w:pPr>
        <w:pStyle w:val="footnotedescription"/>
        <w:spacing w:after="16"/>
      </w:pPr>
      <w:r>
        <w:rPr>
          <w:rStyle w:val="footnotemark"/>
        </w:rPr>
        <w:footnoteRef/>
      </w:r>
      <w:r>
        <w:t xml:space="preserve"> </w:t>
      </w:r>
      <w:r>
        <w:rPr>
          <w:color w:val="000000"/>
          <w:u w:val="none" w:color="000000"/>
        </w:rPr>
        <w:t xml:space="preserve">National Occupational Standards for Youth Work, available at:  </w:t>
      </w:r>
    </w:p>
    <w:p w:rsidR="00F11BD5" w:rsidRDefault="00F11BD5">
      <w:pPr>
        <w:pStyle w:val="footnotedescription"/>
      </w:pPr>
      <w:hyperlink r:id="rId17">
        <w:r>
          <w:t>www.nya.org.uk/resource/nationa</w:t>
        </w:r>
      </w:hyperlink>
      <w:hyperlink r:id="rId18">
        <w:r>
          <w:t>l</w:t>
        </w:r>
      </w:hyperlink>
      <w:hyperlink r:id="rId19">
        <w:r>
          <w:t>-</w:t>
        </w:r>
      </w:hyperlink>
      <w:hyperlink r:id="rId20">
        <w:r>
          <w:t>occupationa</w:t>
        </w:r>
      </w:hyperlink>
      <w:hyperlink r:id="rId21">
        <w:r>
          <w:t>l</w:t>
        </w:r>
      </w:hyperlink>
      <w:hyperlink r:id="rId22">
        <w:r>
          <w:t>-</w:t>
        </w:r>
      </w:hyperlink>
      <w:hyperlink r:id="rId23">
        <w:r>
          <w:t>standards</w:t>
        </w:r>
      </w:hyperlink>
      <w:hyperlink r:id="rId24">
        <w:r>
          <w:rPr>
            <w:u w:val="none" w:color="000000"/>
          </w:rPr>
          <w:t xml:space="preserve"> </w:t>
        </w:r>
      </w:hyperlink>
    </w:p>
    <w:p w:rsidR="00F11BD5" w:rsidRDefault="00F11BD5">
      <w:pPr>
        <w:pStyle w:val="footnotedescription"/>
      </w:pPr>
      <w:r>
        <w:rPr>
          <w:color w:val="000000"/>
          <w:u w:val="none" w:color="000000"/>
        </w:rPr>
        <w:t xml:space="preserve">The National Occupational Standards </w:t>
      </w:r>
      <w:proofErr w:type="gramStart"/>
      <w:r>
        <w:rPr>
          <w:color w:val="000000"/>
          <w:u w:val="none" w:color="000000"/>
        </w:rPr>
        <w:t>may also be found</w:t>
      </w:r>
      <w:proofErr w:type="gramEnd"/>
      <w:r>
        <w:rPr>
          <w:color w:val="000000"/>
          <w:u w:val="none" w:color="000000"/>
        </w:rPr>
        <w:t xml:space="preserve"> on the website of the other UK endorsement bodies.</w:t>
      </w:r>
      <w:r>
        <w:rPr>
          <w:u w:val="none" w:color="000000"/>
        </w:rPr>
        <w:t xml:space="preserve"> </w:t>
      </w:r>
    </w:p>
  </w:footnote>
  <w:footnote w:id="10">
    <w:p w:rsidR="00F11BD5" w:rsidRDefault="00F11BD5">
      <w:pPr>
        <w:pStyle w:val="footnotedescription"/>
        <w:spacing w:line="272" w:lineRule="auto"/>
      </w:pPr>
      <w:r>
        <w:rPr>
          <w:rStyle w:val="footnotemark"/>
        </w:rPr>
        <w:footnoteRef/>
      </w:r>
      <w:r>
        <w:t xml:space="preserve"> </w:t>
      </w:r>
      <w:r>
        <w:rPr>
          <w:color w:val="000000"/>
          <w:u w:val="none" w:color="000000"/>
        </w:rPr>
        <w:t xml:space="preserve">National Occupational Standards for Community Development, available at:  </w:t>
      </w:r>
      <w:hyperlink r:id="rId25">
        <w:r>
          <w:t>www.fcdl.org.uk/learnin</w:t>
        </w:r>
      </w:hyperlink>
      <w:hyperlink r:id="rId26">
        <w:r>
          <w:t>g</w:t>
        </w:r>
      </w:hyperlink>
      <w:hyperlink r:id="rId27">
        <w:r>
          <w:t>-</w:t>
        </w:r>
      </w:hyperlink>
      <w:hyperlink r:id="rId28">
        <w:r>
          <w:t>qualifications/communit</w:t>
        </w:r>
      </w:hyperlink>
      <w:hyperlink r:id="rId29">
        <w:r>
          <w:t>y</w:t>
        </w:r>
      </w:hyperlink>
      <w:hyperlink r:id="rId30">
        <w:r>
          <w:t>-</w:t>
        </w:r>
      </w:hyperlink>
      <w:hyperlink r:id="rId31">
        <w:r>
          <w:t>developmen</w:t>
        </w:r>
      </w:hyperlink>
      <w:hyperlink r:id="rId32">
        <w:r>
          <w:t>t</w:t>
        </w:r>
      </w:hyperlink>
      <w:hyperlink r:id="rId33">
        <w:r>
          <w:t>-</w:t>
        </w:r>
      </w:hyperlink>
      <w:hyperlink r:id="rId34">
        <w:r>
          <w:t>nationa</w:t>
        </w:r>
      </w:hyperlink>
      <w:hyperlink r:id="rId35">
        <w:r>
          <w:t>l</w:t>
        </w:r>
      </w:hyperlink>
      <w:hyperlink r:id="rId36">
        <w:r>
          <w:t>-</w:t>
        </w:r>
      </w:hyperlink>
      <w:hyperlink r:id="rId37">
        <w:r>
          <w:t>occupationa</w:t>
        </w:r>
      </w:hyperlink>
      <w:hyperlink r:id="rId38">
        <w:r>
          <w:t>l</w:t>
        </w:r>
      </w:hyperlink>
      <w:hyperlink r:id="rId39">
        <w:r>
          <w:t>-</w:t>
        </w:r>
      </w:hyperlink>
      <w:hyperlink r:id="rId40">
        <w:r>
          <w:t>standards</w:t>
        </w:r>
      </w:hyperlink>
      <w:hyperlink r:id="rId41">
        <w:r>
          <w:rPr>
            <w:u w:val="none" w:color="000000"/>
          </w:rPr>
          <w:t xml:space="preserve"> </w:t>
        </w:r>
      </w:hyperlink>
    </w:p>
  </w:footnote>
  <w:footnote w:id="11">
    <w:p w:rsidR="00F11BD5" w:rsidRDefault="00F11BD5">
      <w:pPr>
        <w:pStyle w:val="footnotedescription"/>
      </w:pPr>
      <w:r>
        <w:rPr>
          <w:rStyle w:val="footnotemark"/>
        </w:rPr>
        <w:footnoteRef/>
      </w:r>
      <w:r>
        <w:t xml:space="preserve"> </w:t>
      </w:r>
      <w:r>
        <w:rPr>
          <w:color w:val="000000"/>
          <w:u w:val="none" w:color="000000"/>
        </w:rPr>
        <w:t xml:space="preserve">Available at: </w:t>
      </w:r>
      <w:r>
        <w:t>http://cldstandardscouncil.org.uk/cpd/cpd-strategy</w:t>
      </w:r>
      <w:r>
        <w:rPr>
          <w:u w:val="none" w:color="000000"/>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pPr>
      <w:pStyle w:val="Header"/>
    </w:pPr>
    <w:r>
      <w:t xml:space="preserve"> </w:t>
    </w:r>
    <w:r>
      <w:ptab w:relativeTo="margin" w:alignment="center" w:leader="none"/>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pPr>
      <w:pStyle w:val="Header"/>
    </w:pPr>
    <w:r>
      <w:t xml:space="preserve"> </w:t>
    </w:r>
    <w:r>
      <w:ptab w:relativeTo="margin" w:alignment="center" w:leader="none"/>
    </w:r>
    <w:r>
      <w:t xml:space="preserve"> </w:t>
    </w:r>
    <w:r>
      <w:ptab w:relativeTo="margin" w:alignment="right" w:leader="none"/>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BD5" w:rsidRDefault="00F11BD5">
    <w:pPr>
      <w:pStyle w:val="Header"/>
    </w:pPr>
    <w:r>
      <w:t xml:space="preserve">   </w:t>
    </w:r>
    <w:r>
      <w:tab/>
    </w:r>
    <w:r>
      <w:tab/>
      <w:t>Appendix 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E4BD7"/>
    <w:multiLevelType w:val="hybridMultilevel"/>
    <w:tmpl w:val="21D08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B3F1C"/>
    <w:multiLevelType w:val="hybridMultilevel"/>
    <w:tmpl w:val="0ABA0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CD6EEB"/>
    <w:multiLevelType w:val="hybridMultilevel"/>
    <w:tmpl w:val="7D220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06A2F"/>
    <w:multiLevelType w:val="hybridMultilevel"/>
    <w:tmpl w:val="C004F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2D7D19"/>
    <w:multiLevelType w:val="hybridMultilevel"/>
    <w:tmpl w:val="092C3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077B2D"/>
    <w:multiLevelType w:val="hybridMultilevel"/>
    <w:tmpl w:val="D4D0A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9273D7D"/>
    <w:multiLevelType w:val="hybridMultilevel"/>
    <w:tmpl w:val="5A503382"/>
    <w:lvl w:ilvl="0" w:tplc="605C257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F21831"/>
    <w:multiLevelType w:val="hybridMultilevel"/>
    <w:tmpl w:val="85CC707E"/>
    <w:lvl w:ilvl="0" w:tplc="0EA05F4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7DAABE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9B8AD5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40CDD1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780D7F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3EAA0F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21060B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472760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F205F1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0B055E3B"/>
    <w:multiLevelType w:val="hybridMultilevel"/>
    <w:tmpl w:val="A926BDDE"/>
    <w:lvl w:ilvl="0" w:tplc="80A22B86">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CC6017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0C20BF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D9CE50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E28532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5D6E5B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796254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B4F5B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36AD97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12AE5847"/>
    <w:multiLevelType w:val="hybridMultilevel"/>
    <w:tmpl w:val="8410C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04461A"/>
    <w:multiLevelType w:val="hybridMultilevel"/>
    <w:tmpl w:val="5122E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35E2B2E"/>
    <w:multiLevelType w:val="hybridMultilevel"/>
    <w:tmpl w:val="5ADC2CAA"/>
    <w:lvl w:ilvl="0" w:tplc="4790E17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14275E87"/>
    <w:multiLevelType w:val="hybridMultilevel"/>
    <w:tmpl w:val="9CDE7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A071DE"/>
    <w:multiLevelType w:val="hybridMultilevel"/>
    <w:tmpl w:val="48C40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4ED08A7"/>
    <w:multiLevelType w:val="hybridMultilevel"/>
    <w:tmpl w:val="6892469C"/>
    <w:lvl w:ilvl="0" w:tplc="1B88A17E">
      <w:start w:val="1"/>
      <w:numFmt w:val="decimal"/>
      <w:lvlText w:val="%1."/>
      <w:lvlJc w:val="left"/>
      <w:pPr>
        <w:tabs>
          <w:tab w:val="num" w:pos="720"/>
        </w:tabs>
        <w:ind w:left="720" w:hanging="360"/>
      </w:pPr>
      <w:rPr>
        <w:rFonts w:ascii="Arial" w:eastAsiaTheme="minorHAnsi" w:hAnsi="Arial" w:cs="Arial"/>
      </w:rPr>
    </w:lvl>
    <w:lvl w:ilvl="1" w:tplc="817A9766" w:tentative="1">
      <w:start w:val="1"/>
      <w:numFmt w:val="bullet"/>
      <w:lvlText w:val=""/>
      <w:lvlJc w:val="left"/>
      <w:pPr>
        <w:tabs>
          <w:tab w:val="num" w:pos="1440"/>
        </w:tabs>
        <w:ind w:left="1440" w:hanging="360"/>
      </w:pPr>
      <w:rPr>
        <w:rFonts w:ascii="Wingdings" w:hAnsi="Wingdings" w:hint="default"/>
      </w:rPr>
    </w:lvl>
    <w:lvl w:ilvl="2" w:tplc="D1CAEB52" w:tentative="1">
      <w:start w:val="1"/>
      <w:numFmt w:val="bullet"/>
      <w:lvlText w:val=""/>
      <w:lvlJc w:val="left"/>
      <w:pPr>
        <w:tabs>
          <w:tab w:val="num" w:pos="2160"/>
        </w:tabs>
        <w:ind w:left="2160" w:hanging="360"/>
      </w:pPr>
      <w:rPr>
        <w:rFonts w:ascii="Wingdings" w:hAnsi="Wingdings" w:hint="default"/>
      </w:rPr>
    </w:lvl>
    <w:lvl w:ilvl="3" w:tplc="48A0A43A" w:tentative="1">
      <w:start w:val="1"/>
      <w:numFmt w:val="bullet"/>
      <w:lvlText w:val=""/>
      <w:lvlJc w:val="left"/>
      <w:pPr>
        <w:tabs>
          <w:tab w:val="num" w:pos="2880"/>
        </w:tabs>
        <w:ind w:left="2880" w:hanging="360"/>
      </w:pPr>
      <w:rPr>
        <w:rFonts w:ascii="Wingdings" w:hAnsi="Wingdings" w:hint="default"/>
      </w:rPr>
    </w:lvl>
    <w:lvl w:ilvl="4" w:tplc="C0D65968" w:tentative="1">
      <w:start w:val="1"/>
      <w:numFmt w:val="bullet"/>
      <w:lvlText w:val=""/>
      <w:lvlJc w:val="left"/>
      <w:pPr>
        <w:tabs>
          <w:tab w:val="num" w:pos="3600"/>
        </w:tabs>
        <w:ind w:left="3600" w:hanging="360"/>
      </w:pPr>
      <w:rPr>
        <w:rFonts w:ascii="Wingdings" w:hAnsi="Wingdings" w:hint="default"/>
      </w:rPr>
    </w:lvl>
    <w:lvl w:ilvl="5" w:tplc="7D26BC02" w:tentative="1">
      <w:start w:val="1"/>
      <w:numFmt w:val="bullet"/>
      <w:lvlText w:val=""/>
      <w:lvlJc w:val="left"/>
      <w:pPr>
        <w:tabs>
          <w:tab w:val="num" w:pos="4320"/>
        </w:tabs>
        <w:ind w:left="4320" w:hanging="360"/>
      </w:pPr>
      <w:rPr>
        <w:rFonts w:ascii="Wingdings" w:hAnsi="Wingdings" w:hint="default"/>
      </w:rPr>
    </w:lvl>
    <w:lvl w:ilvl="6" w:tplc="2134519C" w:tentative="1">
      <w:start w:val="1"/>
      <w:numFmt w:val="bullet"/>
      <w:lvlText w:val=""/>
      <w:lvlJc w:val="left"/>
      <w:pPr>
        <w:tabs>
          <w:tab w:val="num" w:pos="5040"/>
        </w:tabs>
        <w:ind w:left="5040" w:hanging="360"/>
      </w:pPr>
      <w:rPr>
        <w:rFonts w:ascii="Wingdings" w:hAnsi="Wingdings" w:hint="default"/>
      </w:rPr>
    </w:lvl>
    <w:lvl w:ilvl="7" w:tplc="273C7118" w:tentative="1">
      <w:start w:val="1"/>
      <w:numFmt w:val="bullet"/>
      <w:lvlText w:val=""/>
      <w:lvlJc w:val="left"/>
      <w:pPr>
        <w:tabs>
          <w:tab w:val="num" w:pos="5760"/>
        </w:tabs>
        <w:ind w:left="5760" w:hanging="360"/>
      </w:pPr>
      <w:rPr>
        <w:rFonts w:ascii="Wingdings" w:hAnsi="Wingdings" w:hint="default"/>
      </w:rPr>
    </w:lvl>
    <w:lvl w:ilvl="8" w:tplc="3E746ED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7543982"/>
    <w:multiLevelType w:val="hybridMultilevel"/>
    <w:tmpl w:val="16726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84D7B3A"/>
    <w:multiLevelType w:val="hybridMultilevel"/>
    <w:tmpl w:val="C8E23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871583B"/>
    <w:multiLevelType w:val="hybridMultilevel"/>
    <w:tmpl w:val="16EA6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8FF2529"/>
    <w:multiLevelType w:val="hybridMultilevel"/>
    <w:tmpl w:val="A4E2E602"/>
    <w:lvl w:ilvl="0" w:tplc="88B4DFC4">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8E4B8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698699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2449FB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E2CAC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B7A9A7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830468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8FEB6C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68D2D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19742FC3"/>
    <w:multiLevelType w:val="multilevel"/>
    <w:tmpl w:val="09AC5CE6"/>
    <w:lvl w:ilvl="0">
      <w:start w:val="2"/>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1"/>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19AA4ABD"/>
    <w:multiLevelType w:val="hybridMultilevel"/>
    <w:tmpl w:val="0DB2DE3E"/>
    <w:lvl w:ilvl="0" w:tplc="A88A2B3C">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F42770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88279B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A1CE79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72D1E2">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B03FB2">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02998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7826D08">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ECFDE0">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19AC11AC"/>
    <w:multiLevelType w:val="hybridMultilevel"/>
    <w:tmpl w:val="6CF8C860"/>
    <w:lvl w:ilvl="0" w:tplc="C6728E6C">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890CEE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26A6C0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2B6C188">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C456AA">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97ABA6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476E62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866054E">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48CEBF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19C54038"/>
    <w:multiLevelType w:val="hybridMultilevel"/>
    <w:tmpl w:val="E3FA8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9F45EC0"/>
    <w:multiLevelType w:val="hybridMultilevel"/>
    <w:tmpl w:val="5598120C"/>
    <w:lvl w:ilvl="0" w:tplc="A1BC449A">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0960A7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87E9E6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664F3A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1E2FE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5AAA0A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72E309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E20E9E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41CFEB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19F61EC4"/>
    <w:multiLevelType w:val="hybridMultilevel"/>
    <w:tmpl w:val="583EC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1A5A20E5"/>
    <w:multiLevelType w:val="hybridMultilevel"/>
    <w:tmpl w:val="928A2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B43080F"/>
    <w:multiLevelType w:val="hybridMultilevel"/>
    <w:tmpl w:val="CB24D8A4"/>
    <w:lvl w:ilvl="0" w:tplc="AD9E1C4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3A808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3AE9B8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200062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628A51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7506A1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D8CD81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78917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83ADCA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1BCB78B0"/>
    <w:multiLevelType w:val="hybridMultilevel"/>
    <w:tmpl w:val="ACF60B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C0B0D9B"/>
    <w:multiLevelType w:val="multilevel"/>
    <w:tmpl w:val="48904EE6"/>
    <w:lvl w:ilvl="0">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3"/>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9" w15:restartNumberingAfterBreak="0">
    <w:nsid w:val="1C755CE3"/>
    <w:multiLevelType w:val="hybridMultilevel"/>
    <w:tmpl w:val="FEF0C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1FF93F7C"/>
    <w:multiLevelType w:val="hybridMultilevel"/>
    <w:tmpl w:val="8E20D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0B60B48"/>
    <w:multiLevelType w:val="hybridMultilevel"/>
    <w:tmpl w:val="F5CC31EE"/>
    <w:lvl w:ilvl="0" w:tplc="D01A2F82">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28023B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1D23BA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9887A8">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70E73E8">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9EC9F82">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6C2898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AC2E9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CF432E4">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2" w15:restartNumberingAfterBreak="0">
    <w:nsid w:val="216427F1"/>
    <w:multiLevelType w:val="hybridMultilevel"/>
    <w:tmpl w:val="4F0CD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23760D1E"/>
    <w:multiLevelType w:val="hybridMultilevel"/>
    <w:tmpl w:val="F3906E08"/>
    <w:lvl w:ilvl="0" w:tplc="B7FCD946">
      <w:start w:val="7"/>
      <w:numFmt w:val="lowerRoman"/>
      <w:lvlText w:val="%1"/>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AB8027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95EBA0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6EA75A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22A69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1327FB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ED64D7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EF286B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4C0039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4" w15:restartNumberingAfterBreak="0">
    <w:nsid w:val="26956B53"/>
    <w:multiLevelType w:val="hybridMultilevel"/>
    <w:tmpl w:val="FA7037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74403DD"/>
    <w:multiLevelType w:val="hybridMultilevel"/>
    <w:tmpl w:val="851E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8B96ABF"/>
    <w:multiLevelType w:val="hybridMultilevel"/>
    <w:tmpl w:val="4BBA7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8BD2525"/>
    <w:multiLevelType w:val="hybridMultilevel"/>
    <w:tmpl w:val="B6E64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2FB762F"/>
    <w:multiLevelType w:val="hybridMultilevel"/>
    <w:tmpl w:val="6E5EA4A4"/>
    <w:lvl w:ilvl="0" w:tplc="90B05B70">
      <w:start w:val="1"/>
      <w:numFmt w:val="decimal"/>
      <w:lvlText w:val="%1."/>
      <w:lvlJc w:val="left"/>
      <w:pPr>
        <w:tabs>
          <w:tab w:val="num" w:pos="720"/>
        </w:tabs>
        <w:ind w:left="720" w:hanging="360"/>
      </w:pPr>
    </w:lvl>
    <w:lvl w:ilvl="1" w:tplc="4CF6E21A" w:tentative="1">
      <w:start w:val="1"/>
      <w:numFmt w:val="decimal"/>
      <w:lvlText w:val="%2."/>
      <w:lvlJc w:val="left"/>
      <w:pPr>
        <w:tabs>
          <w:tab w:val="num" w:pos="1440"/>
        </w:tabs>
        <w:ind w:left="1440" w:hanging="360"/>
      </w:pPr>
    </w:lvl>
    <w:lvl w:ilvl="2" w:tplc="B802BAE6" w:tentative="1">
      <w:start w:val="1"/>
      <w:numFmt w:val="decimal"/>
      <w:lvlText w:val="%3."/>
      <w:lvlJc w:val="left"/>
      <w:pPr>
        <w:tabs>
          <w:tab w:val="num" w:pos="2160"/>
        </w:tabs>
        <w:ind w:left="2160" w:hanging="360"/>
      </w:pPr>
    </w:lvl>
    <w:lvl w:ilvl="3" w:tplc="AD6C9120" w:tentative="1">
      <w:start w:val="1"/>
      <w:numFmt w:val="decimal"/>
      <w:lvlText w:val="%4."/>
      <w:lvlJc w:val="left"/>
      <w:pPr>
        <w:tabs>
          <w:tab w:val="num" w:pos="2880"/>
        </w:tabs>
        <w:ind w:left="2880" w:hanging="360"/>
      </w:pPr>
    </w:lvl>
    <w:lvl w:ilvl="4" w:tplc="DFEAB446" w:tentative="1">
      <w:start w:val="1"/>
      <w:numFmt w:val="decimal"/>
      <w:lvlText w:val="%5."/>
      <w:lvlJc w:val="left"/>
      <w:pPr>
        <w:tabs>
          <w:tab w:val="num" w:pos="3600"/>
        </w:tabs>
        <w:ind w:left="3600" w:hanging="360"/>
      </w:pPr>
    </w:lvl>
    <w:lvl w:ilvl="5" w:tplc="76202770" w:tentative="1">
      <w:start w:val="1"/>
      <w:numFmt w:val="decimal"/>
      <w:lvlText w:val="%6."/>
      <w:lvlJc w:val="left"/>
      <w:pPr>
        <w:tabs>
          <w:tab w:val="num" w:pos="4320"/>
        </w:tabs>
        <w:ind w:left="4320" w:hanging="360"/>
      </w:pPr>
    </w:lvl>
    <w:lvl w:ilvl="6" w:tplc="81E23208" w:tentative="1">
      <w:start w:val="1"/>
      <w:numFmt w:val="decimal"/>
      <w:lvlText w:val="%7."/>
      <w:lvlJc w:val="left"/>
      <w:pPr>
        <w:tabs>
          <w:tab w:val="num" w:pos="5040"/>
        </w:tabs>
        <w:ind w:left="5040" w:hanging="360"/>
      </w:pPr>
    </w:lvl>
    <w:lvl w:ilvl="7" w:tplc="E5F45C74" w:tentative="1">
      <w:start w:val="1"/>
      <w:numFmt w:val="decimal"/>
      <w:lvlText w:val="%8."/>
      <w:lvlJc w:val="left"/>
      <w:pPr>
        <w:tabs>
          <w:tab w:val="num" w:pos="5760"/>
        </w:tabs>
        <w:ind w:left="5760" w:hanging="360"/>
      </w:pPr>
    </w:lvl>
    <w:lvl w:ilvl="8" w:tplc="27264494" w:tentative="1">
      <w:start w:val="1"/>
      <w:numFmt w:val="decimal"/>
      <w:lvlText w:val="%9."/>
      <w:lvlJc w:val="left"/>
      <w:pPr>
        <w:tabs>
          <w:tab w:val="num" w:pos="6480"/>
        </w:tabs>
        <w:ind w:left="6480" w:hanging="360"/>
      </w:pPr>
    </w:lvl>
  </w:abstractNum>
  <w:abstractNum w:abstractNumId="39" w15:restartNumberingAfterBreak="0">
    <w:nsid w:val="3315607E"/>
    <w:multiLevelType w:val="hybridMultilevel"/>
    <w:tmpl w:val="268A09C4"/>
    <w:lvl w:ilvl="0" w:tplc="1B3637AA">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2D6176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EEEFA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2E2318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7C282C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A8EB64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E6CC7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980B82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3A089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0" w15:restartNumberingAfterBreak="0">
    <w:nsid w:val="33DA7C68"/>
    <w:multiLevelType w:val="hybridMultilevel"/>
    <w:tmpl w:val="0EE60BB6"/>
    <w:lvl w:ilvl="0" w:tplc="B70616D6">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F609E4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9D0374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CFC77B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84C250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270426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25A84C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4DA01B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D88062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1" w15:restartNumberingAfterBreak="0">
    <w:nsid w:val="35FF39D0"/>
    <w:multiLevelType w:val="hybridMultilevel"/>
    <w:tmpl w:val="30AEE95A"/>
    <w:lvl w:ilvl="0" w:tplc="CFAA4DF6">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9C659D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E40115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8CA9F0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FFC054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A6694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534B64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7A44EE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A1807C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2" w15:restartNumberingAfterBreak="0">
    <w:nsid w:val="37852A91"/>
    <w:multiLevelType w:val="hybridMultilevel"/>
    <w:tmpl w:val="860C2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3EEE6D81"/>
    <w:multiLevelType w:val="hybridMultilevel"/>
    <w:tmpl w:val="5A0E3146"/>
    <w:lvl w:ilvl="0" w:tplc="ACFA7E36">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8CEA1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04451B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921E2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7908C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33C3D6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E30924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5746A7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082B1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4" w15:restartNumberingAfterBreak="0">
    <w:nsid w:val="40025711"/>
    <w:multiLevelType w:val="hybridMultilevel"/>
    <w:tmpl w:val="C318137A"/>
    <w:lvl w:ilvl="0" w:tplc="81784B0A">
      <w:start w:val="7"/>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C3E9C8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2C095F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294650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A48C3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7406A9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C1C5D1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91048E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76E15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5" w15:restartNumberingAfterBreak="0">
    <w:nsid w:val="41441E56"/>
    <w:multiLevelType w:val="hybridMultilevel"/>
    <w:tmpl w:val="DD62B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1936ABF"/>
    <w:multiLevelType w:val="hybridMultilevel"/>
    <w:tmpl w:val="D7463A90"/>
    <w:lvl w:ilvl="0" w:tplc="EE26AC96">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C88375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D02FBA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FE82E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342C86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EB2435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D0CD7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EA815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5048E9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7" w15:restartNumberingAfterBreak="0">
    <w:nsid w:val="423C4420"/>
    <w:multiLevelType w:val="hybridMultilevel"/>
    <w:tmpl w:val="6B1CB216"/>
    <w:lvl w:ilvl="0" w:tplc="79AC1C86">
      <w:start w:val="3"/>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7C2289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E3C15D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EE6E21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4083A4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24AE21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EBE4C8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0EC37F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ACC40F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8" w15:restartNumberingAfterBreak="0">
    <w:nsid w:val="43BF2D48"/>
    <w:multiLevelType w:val="hybridMultilevel"/>
    <w:tmpl w:val="A1BE6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46091CE7"/>
    <w:multiLevelType w:val="hybridMultilevel"/>
    <w:tmpl w:val="20667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48C02FB0"/>
    <w:multiLevelType w:val="hybridMultilevel"/>
    <w:tmpl w:val="0EAAD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491F7A38"/>
    <w:multiLevelType w:val="hybridMultilevel"/>
    <w:tmpl w:val="00786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AD927A8"/>
    <w:multiLevelType w:val="hybridMultilevel"/>
    <w:tmpl w:val="8402B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4B246F5C"/>
    <w:multiLevelType w:val="hybridMultilevel"/>
    <w:tmpl w:val="45924FF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B985024"/>
    <w:multiLevelType w:val="hybridMultilevel"/>
    <w:tmpl w:val="93D4D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3244932"/>
    <w:multiLevelType w:val="hybridMultilevel"/>
    <w:tmpl w:val="670A5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54446D52"/>
    <w:multiLevelType w:val="hybridMultilevel"/>
    <w:tmpl w:val="7890A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54574CC1"/>
    <w:multiLevelType w:val="multilevel"/>
    <w:tmpl w:val="8B9209C8"/>
    <w:lvl w:ilvl="0">
      <w:start w:val="6"/>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6"/>
      <w:numFmt w:val="decimal"/>
      <w:lvlRestart w:val="0"/>
      <w:lvlText w:val="%1.%2"/>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8" w15:restartNumberingAfterBreak="0">
    <w:nsid w:val="565C5FE9"/>
    <w:multiLevelType w:val="multilevel"/>
    <w:tmpl w:val="916C4476"/>
    <w:lvl w:ilvl="0">
      <w:start w:val="4"/>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3"/>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9" w15:restartNumberingAfterBreak="0">
    <w:nsid w:val="582D074B"/>
    <w:multiLevelType w:val="hybridMultilevel"/>
    <w:tmpl w:val="E6165AA8"/>
    <w:lvl w:ilvl="0" w:tplc="7110F732">
      <w:start w:val="9"/>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750962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73A1FD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508391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107A8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11A7DE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51443B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9A24F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8E657A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0" w15:restartNumberingAfterBreak="0">
    <w:nsid w:val="591D6789"/>
    <w:multiLevelType w:val="hybridMultilevel"/>
    <w:tmpl w:val="7458B4C2"/>
    <w:lvl w:ilvl="0" w:tplc="125C9B8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B72AAF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D92AF3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860AF8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9E6983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1D2B30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5749F9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5E884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60AE17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1" w15:restartNumberingAfterBreak="0">
    <w:nsid w:val="59C63B97"/>
    <w:multiLevelType w:val="hybridMultilevel"/>
    <w:tmpl w:val="BD18F730"/>
    <w:lvl w:ilvl="0" w:tplc="894CC07C">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654BA18">
      <w:start w:val="1"/>
      <w:numFmt w:val="bullet"/>
      <w:lvlRestart w:val="0"/>
      <w:lvlText w:val="•"/>
      <w:lvlJc w:val="left"/>
      <w:pPr>
        <w:ind w:left="17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A102C68">
      <w:start w:val="1"/>
      <w:numFmt w:val="bullet"/>
      <w:lvlText w:val="▪"/>
      <w:lvlJc w:val="left"/>
      <w:pPr>
        <w:ind w:left="19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F74C618">
      <w:start w:val="1"/>
      <w:numFmt w:val="bullet"/>
      <w:lvlText w:val="•"/>
      <w:lvlJc w:val="left"/>
      <w:pPr>
        <w:ind w:left="26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141BEE">
      <w:start w:val="1"/>
      <w:numFmt w:val="bullet"/>
      <w:lvlText w:val="o"/>
      <w:lvlJc w:val="left"/>
      <w:pPr>
        <w:ind w:left="3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2568176">
      <w:start w:val="1"/>
      <w:numFmt w:val="bullet"/>
      <w:lvlText w:val="▪"/>
      <w:lvlJc w:val="left"/>
      <w:pPr>
        <w:ind w:left="40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DE6382A">
      <w:start w:val="1"/>
      <w:numFmt w:val="bullet"/>
      <w:lvlText w:val="•"/>
      <w:lvlJc w:val="left"/>
      <w:pPr>
        <w:ind w:left="48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C64B2A0">
      <w:start w:val="1"/>
      <w:numFmt w:val="bullet"/>
      <w:lvlText w:val="o"/>
      <w:lvlJc w:val="left"/>
      <w:pPr>
        <w:ind w:left="5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7DAD05E">
      <w:start w:val="1"/>
      <w:numFmt w:val="bullet"/>
      <w:lvlText w:val="▪"/>
      <w:lvlJc w:val="left"/>
      <w:pPr>
        <w:ind w:left="62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2" w15:restartNumberingAfterBreak="0">
    <w:nsid w:val="5AD43C82"/>
    <w:multiLevelType w:val="hybridMultilevel"/>
    <w:tmpl w:val="18D4E534"/>
    <w:lvl w:ilvl="0" w:tplc="8C1A3920">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A827FB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4FEDB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E9289E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1EA5A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60C7A0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6F8CC7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016A64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1EA4C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3" w15:restartNumberingAfterBreak="0">
    <w:nsid w:val="5EC60A0E"/>
    <w:multiLevelType w:val="hybridMultilevel"/>
    <w:tmpl w:val="7D746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5EFE6F1E"/>
    <w:multiLevelType w:val="hybridMultilevel"/>
    <w:tmpl w:val="AAE24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00C71E8"/>
    <w:multiLevelType w:val="hybridMultilevel"/>
    <w:tmpl w:val="AF582FE8"/>
    <w:lvl w:ilvl="0" w:tplc="2D3EF728">
      <w:start w:val="1"/>
      <w:numFmt w:val="decimal"/>
      <w:lvlText w:val="%1."/>
      <w:lvlJc w:val="left"/>
      <w:pPr>
        <w:tabs>
          <w:tab w:val="num" w:pos="420"/>
        </w:tabs>
        <w:ind w:left="420" w:hanging="360"/>
      </w:pPr>
      <w:rPr>
        <w:b w:val="0"/>
      </w:rPr>
    </w:lvl>
    <w:lvl w:ilvl="1" w:tplc="08090019">
      <w:start w:val="1"/>
      <w:numFmt w:val="lowerLetter"/>
      <w:lvlText w:val="%2."/>
      <w:lvlJc w:val="left"/>
      <w:pPr>
        <w:tabs>
          <w:tab w:val="num" w:pos="1140"/>
        </w:tabs>
        <w:ind w:left="1140" w:hanging="360"/>
      </w:pPr>
    </w:lvl>
    <w:lvl w:ilvl="2" w:tplc="0809001B">
      <w:start w:val="1"/>
      <w:numFmt w:val="lowerRoman"/>
      <w:lvlText w:val="%3."/>
      <w:lvlJc w:val="right"/>
      <w:pPr>
        <w:tabs>
          <w:tab w:val="num" w:pos="1860"/>
        </w:tabs>
        <w:ind w:left="1860" w:hanging="180"/>
      </w:pPr>
    </w:lvl>
    <w:lvl w:ilvl="3" w:tplc="0809000F">
      <w:start w:val="1"/>
      <w:numFmt w:val="decimal"/>
      <w:lvlText w:val="%4."/>
      <w:lvlJc w:val="left"/>
      <w:pPr>
        <w:tabs>
          <w:tab w:val="num" w:pos="2580"/>
        </w:tabs>
        <w:ind w:left="2580" w:hanging="360"/>
      </w:pPr>
    </w:lvl>
    <w:lvl w:ilvl="4" w:tplc="08090019">
      <w:start w:val="1"/>
      <w:numFmt w:val="lowerLetter"/>
      <w:lvlText w:val="%5."/>
      <w:lvlJc w:val="left"/>
      <w:pPr>
        <w:tabs>
          <w:tab w:val="num" w:pos="3300"/>
        </w:tabs>
        <w:ind w:left="3300" w:hanging="360"/>
      </w:pPr>
    </w:lvl>
    <w:lvl w:ilvl="5" w:tplc="0809001B">
      <w:start w:val="1"/>
      <w:numFmt w:val="lowerRoman"/>
      <w:lvlText w:val="%6."/>
      <w:lvlJc w:val="right"/>
      <w:pPr>
        <w:tabs>
          <w:tab w:val="num" w:pos="4020"/>
        </w:tabs>
        <w:ind w:left="4020" w:hanging="180"/>
      </w:pPr>
    </w:lvl>
    <w:lvl w:ilvl="6" w:tplc="0809000F">
      <w:start w:val="1"/>
      <w:numFmt w:val="decimal"/>
      <w:lvlText w:val="%7."/>
      <w:lvlJc w:val="left"/>
      <w:pPr>
        <w:tabs>
          <w:tab w:val="num" w:pos="4740"/>
        </w:tabs>
        <w:ind w:left="4740" w:hanging="360"/>
      </w:pPr>
    </w:lvl>
    <w:lvl w:ilvl="7" w:tplc="08090019">
      <w:start w:val="1"/>
      <w:numFmt w:val="lowerLetter"/>
      <w:lvlText w:val="%8."/>
      <w:lvlJc w:val="left"/>
      <w:pPr>
        <w:tabs>
          <w:tab w:val="num" w:pos="5460"/>
        </w:tabs>
        <w:ind w:left="5460" w:hanging="360"/>
      </w:pPr>
    </w:lvl>
    <w:lvl w:ilvl="8" w:tplc="0809001B">
      <w:start w:val="1"/>
      <w:numFmt w:val="lowerRoman"/>
      <w:lvlText w:val="%9."/>
      <w:lvlJc w:val="right"/>
      <w:pPr>
        <w:tabs>
          <w:tab w:val="num" w:pos="6180"/>
        </w:tabs>
        <w:ind w:left="6180" w:hanging="180"/>
      </w:pPr>
    </w:lvl>
  </w:abstractNum>
  <w:abstractNum w:abstractNumId="66" w15:restartNumberingAfterBreak="0">
    <w:nsid w:val="603812BB"/>
    <w:multiLevelType w:val="hybridMultilevel"/>
    <w:tmpl w:val="870C7548"/>
    <w:lvl w:ilvl="0" w:tplc="AD58B1B4">
      <w:start w:val="4"/>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8A05E2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7EA12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814D55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22A44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6C27F5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AAC225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226488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B66C30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7" w15:restartNumberingAfterBreak="0">
    <w:nsid w:val="604465FC"/>
    <w:multiLevelType w:val="hybridMultilevel"/>
    <w:tmpl w:val="766A5F38"/>
    <w:lvl w:ilvl="0" w:tplc="43A44AF8">
      <w:start w:val="5"/>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3A6ABF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260551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9BCB37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A8E2E5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354B75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0F0C93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DBAA2C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194A8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8" w15:restartNumberingAfterBreak="0">
    <w:nsid w:val="606B39F0"/>
    <w:multiLevelType w:val="hybridMultilevel"/>
    <w:tmpl w:val="F0F6C694"/>
    <w:lvl w:ilvl="0" w:tplc="B306684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4F8636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3DA2B8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644A83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154DF9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B62CC6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2D67E8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79AC59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4B2033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9" w15:restartNumberingAfterBreak="0">
    <w:nsid w:val="60CF1F13"/>
    <w:multiLevelType w:val="hybridMultilevel"/>
    <w:tmpl w:val="CA780CA4"/>
    <w:lvl w:ilvl="0" w:tplc="3CAAA8E8">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33EAFF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956CB8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502A57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B1C59B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9FC2DE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2923F9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FAAEA7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E4C431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0" w15:restartNumberingAfterBreak="0">
    <w:nsid w:val="6124673A"/>
    <w:multiLevelType w:val="hybridMultilevel"/>
    <w:tmpl w:val="3C561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61F41FAD"/>
    <w:multiLevelType w:val="hybridMultilevel"/>
    <w:tmpl w:val="39A253E6"/>
    <w:lvl w:ilvl="0" w:tplc="399A138E">
      <w:start w:val="1"/>
      <w:numFmt w:val="decimal"/>
      <w:lvlText w:val="%1."/>
      <w:lvlJc w:val="left"/>
      <w:pPr>
        <w:ind w:left="501"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636A2E9F"/>
    <w:multiLevelType w:val="hybridMultilevel"/>
    <w:tmpl w:val="7682FB64"/>
    <w:lvl w:ilvl="0" w:tplc="F8149A98">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30CDFD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C1AE5FA">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BE2908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C341944">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3ECF4E">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E5AACB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F34850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1AE34E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3" w15:restartNumberingAfterBreak="0">
    <w:nsid w:val="64E4543C"/>
    <w:multiLevelType w:val="hybridMultilevel"/>
    <w:tmpl w:val="83E8FEA6"/>
    <w:lvl w:ilvl="0" w:tplc="B6906A00">
      <w:start w:val="13"/>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EB8C90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08236C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CD690B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C98404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AA2224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F5EB47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836258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ED64D5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4" w15:restartNumberingAfterBreak="0">
    <w:nsid w:val="65413099"/>
    <w:multiLevelType w:val="hybridMultilevel"/>
    <w:tmpl w:val="39D28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84029A3"/>
    <w:multiLevelType w:val="hybridMultilevel"/>
    <w:tmpl w:val="23A49C10"/>
    <w:lvl w:ilvl="0" w:tplc="8208119E">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F7002C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CBCC04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36563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E563D5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560F37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AE25B9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B507A2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7BE79E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6" w15:restartNumberingAfterBreak="0">
    <w:nsid w:val="68584C75"/>
    <w:multiLevelType w:val="hybridMultilevel"/>
    <w:tmpl w:val="8F86A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6A005413"/>
    <w:multiLevelType w:val="hybridMultilevel"/>
    <w:tmpl w:val="1D269C34"/>
    <w:lvl w:ilvl="0" w:tplc="0809000F">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8" w15:restartNumberingAfterBreak="0">
    <w:nsid w:val="6C9D146D"/>
    <w:multiLevelType w:val="hybridMultilevel"/>
    <w:tmpl w:val="AFDADA5A"/>
    <w:lvl w:ilvl="0" w:tplc="4C9EB728">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18C4EE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71A97D4">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B62C9F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B9450F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F0A102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280067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7426A4">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98EAEA2">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9" w15:restartNumberingAfterBreak="0">
    <w:nsid w:val="6DA80B1D"/>
    <w:multiLevelType w:val="hybridMultilevel"/>
    <w:tmpl w:val="F48059D2"/>
    <w:lvl w:ilvl="0" w:tplc="20C68C02">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BC262F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A6AFAF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58C945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B8315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6721E2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E4ADDD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110D5B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CF42B2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0" w15:restartNumberingAfterBreak="0">
    <w:nsid w:val="6DD014B6"/>
    <w:multiLevelType w:val="hybridMultilevel"/>
    <w:tmpl w:val="FB9AC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6DEE05F8"/>
    <w:multiLevelType w:val="hybridMultilevel"/>
    <w:tmpl w:val="4D005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6E324CD5"/>
    <w:multiLevelType w:val="hybridMultilevel"/>
    <w:tmpl w:val="F9945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718A1DC7"/>
    <w:multiLevelType w:val="hybridMultilevel"/>
    <w:tmpl w:val="1278D642"/>
    <w:lvl w:ilvl="0" w:tplc="52F85766">
      <w:start w:val="9"/>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420AE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84C352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82C593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226115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57872B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3BE0AC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FD883D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DE6465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4" w15:restartNumberingAfterBreak="0">
    <w:nsid w:val="737B14E9"/>
    <w:multiLevelType w:val="hybridMultilevel"/>
    <w:tmpl w:val="5EFAF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3CA531E"/>
    <w:multiLevelType w:val="hybridMultilevel"/>
    <w:tmpl w:val="DBDAD018"/>
    <w:lvl w:ilvl="0" w:tplc="C63475DE">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24895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E9233E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F44969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A40DF0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A2453C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D9CAC6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C4CFB0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3BA373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6" w15:restartNumberingAfterBreak="0">
    <w:nsid w:val="73EC684B"/>
    <w:multiLevelType w:val="hybridMultilevel"/>
    <w:tmpl w:val="9C947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753A0788"/>
    <w:multiLevelType w:val="hybridMultilevel"/>
    <w:tmpl w:val="48FE9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77787C79"/>
    <w:multiLevelType w:val="hybridMultilevel"/>
    <w:tmpl w:val="C5282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9" w15:restartNumberingAfterBreak="0">
    <w:nsid w:val="7907600E"/>
    <w:multiLevelType w:val="hybridMultilevel"/>
    <w:tmpl w:val="93AC9DBC"/>
    <w:lvl w:ilvl="0" w:tplc="BBBA45B2">
      <w:start w:val="1"/>
      <w:numFmt w:val="lowerRoman"/>
      <w:lvlText w:val="%1"/>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12769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8C66E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468214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352C81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77E000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84EDC0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BE481C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79C37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0" w15:restartNumberingAfterBreak="0">
    <w:nsid w:val="7C551571"/>
    <w:multiLevelType w:val="multilevel"/>
    <w:tmpl w:val="95CC4E42"/>
    <w:lvl w:ilvl="0">
      <w:start w:val="6"/>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4"/>
      <w:numFmt w:val="decimal"/>
      <w:lvlRestart w:val="0"/>
      <w:lvlText w:val="%1.%2"/>
      <w:lvlJc w:val="left"/>
      <w:pPr>
        <w:ind w:left="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1" w15:restartNumberingAfterBreak="0">
    <w:nsid w:val="7D1305E8"/>
    <w:multiLevelType w:val="multilevel"/>
    <w:tmpl w:val="69EC0AEA"/>
    <w:lvl w:ilvl="0">
      <w:start w:val="2"/>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3"/>
      <w:numFmt w:val="decimal"/>
      <w:lvlRestart w:val="0"/>
      <w:lvlText w:val="%1.%2"/>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2" w15:restartNumberingAfterBreak="0">
    <w:nsid w:val="7D7F5218"/>
    <w:multiLevelType w:val="hybridMultilevel"/>
    <w:tmpl w:val="31E0D5F0"/>
    <w:lvl w:ilvl="0" w:tplc="CEF0834E">
      <w:start w:val="1"/>
      <w:numFmt w:val="bullet"/>
      <w:lvlText w:val="•"/>
      <w:lvlJc w:val="left"/>
      <w:pPr>
        <w:ind w:left="85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056354C">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20EF81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0EEECE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DAC9B24">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9CA236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D3AC95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1E0748">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0E6B4AC">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34"/>
  </w:num>
  <w:num w:numId="2">
    <w:abstractNumId w:val="35"/>
  </w:num>
  <w:num w:numId="3">
    <w:abstractNumId w:val="3"/>
  </w:num>
  <w:num w:numId="4">
    <w:abstractNumId w:val="76"/>
  </w:num>
  <w:num w:numId="5">
    <w:abstractNumId w:val="6"/>
  </w:num>
  <w:num w:numId="6">
    <w:abstractNumId w:val="27"/>
  </w:num>
  <w:num w:numId="7">
    <w:abstractNumId w:val="22"/>
  </w:num>
  <w:num w:numId="8">
    <w:abstractNumId w:val="1"/>
  </w:num>
  <w:num w:numId="9">
    <w:abstractNumId w:val="42"/>
  </w:num>
  <w:num w:numId="10">
    <w:abstractNumId w:val="10"/>
  </w:num>
  <w:num w:numId="11">
    <w:abstractNumId w:val="48"/>
  </w:num>
  <w:num w:numId="12">
    <w:abstractNumId w:val="14"/>
  </w:num>
  <w:num w:numId="13">
    <w:abstractNumId w:val="38"/>
  </w:num>
  <w:num w:numId="14">
    <w:abstractNumId w:val="45"/>
  </w:num>
  <w:num w:numId="15">
    <w:abstractNumId w:val="65"/>
  </w:num>
  <w:num w:numId="16">
    <w:abstractNumId w:val="4"/>
  </w:num>
  <w:num w:numId="17">
    <w:abstractNumId w:val="77"/>
  </w:num>
  <w:num w:numId="18">
    <w:abstractNumId w:val="17"/>
  </w:num>
  <w:num w:numId="19">
    <w:abstractNumId w:val="71"/>
  </w:num>
  <w:num w:numId="20">
    <w:abstractNumId w:val="80"/>
  </w:num>
  <w:num w:numId="21">
    <w:abstractNumId w:val="2"/>
  </w:num>
  <w:num w:numId="22">
    <w:abstractNumId w:val="82"/>
  </w:num>
  <w:num w:numId="23">
    <w:abstractNumId w:val="9"/>
  </w:num>
  <w:num w:numId="24">
    <w:abstractNumId w:val="53"/>
  </w:num>
  <w:num w:numId="25">
    <w:abstractNumId w:val="63"/>
  </w:num>
  <w:num w:numId="26">
    <w:abstractNumId w:val="5"/>
  </w:num>
  <w:num w:numId="27">
    <w:abstractNumId w:val="15"/>
  </w:num>
  <w:num w:numId="28">
    <w:abstractNumId w:val="29"/>
  </w:num>
  <w:num w:numId="29">
    <w:abstractNumId w:val="51"/>
  </w:num>
  <w:num w:numId="30">
    <w:abstractNumId w:val="72"/>
  </w:num>
  <w:num w:numId="31">
    <w:abstractNumId w:val="92"/>
  </w:num>
  <w:num w:numId="32">
    <w:abstractNumId w:val="61"/>
  </w:num>
  <w:num w:numId="33">
    <w:abstractNumId w:val="20"/>
  </w:num>
  <w:num w:numId="34">
    <w:abstractNumId w:val="28"/>
  </w:num>
  <w:num w:numId="35">
    <w:abstractNumId w:val="21"/>
  </w:num>
  <w:num w:numId="36">
    <w:abstractNumId w:val="91"/>
  </w:num>
  <w:num w:numId="37">
    <w:abstractNumId w:val="19"/>
  </w:num>
  <w:num w:numId="38">
    <w:abstractNumId w:val="31"/>
  </w:num>
  <w:num w:numId="39">
    <w:abstractNumId w:val="58"/>
  </w:num>
  <w:num w:numId="40">
    <w:abstractNumId w:val="62"/>
  </w:num>
  <w:num w:numId="41">
    <w:abstractNumId w:val="66"/>
  </w:num>
  <w:num w:numId="42">
    <w:abstractNumId w:val="41"/>
  </w:num>
  <w:num w:numId="43">
    <w:abstractNumId w:val="44"/>
  </w:num>
  <w:num w:numId="44">
    <w:abstractNumId w:val="26"/>
  </w:num>
  <w:num w:numId="45">
    <w:abstractNumId w:val="60"/>
  </w:num>
  <w:num w:numId="46">
    <w:abstractNumId w:val="89"/>
  </w:num>
  <w:num w:numId="47">
    <w:abstractNumId w:val="43"/>
  </w:num>
  <w:num w:numId="48">
    <w:abstractNumId w:val="40"/>
  </w:num>
  <w:num w:numId="49">
    <w:abstractNumId w:val="23"/>
  </w:num>
  <w:num w:numId="50">
    <w:abstractNumId w:val="79"/>
  </w:num>
  <w:num w:numId="51">
    <w:abstractNumId w:val="67"/>
  </w:num>
  <w:num w:numId="52">
    <w:abstractNumId w:val="7"/>
  </w:num>
  <w:num w:numId="53">
    <w:abstractNumId w:val="46"/>
  </w:num>
  <w:num w:numId="54">
    <w:abstractNumId w:val="68"/>
  </w:num>
  <w:num w:numId="55">
    <w:abstractNumId w:val="47"/>
  </w:num>
  <w:num w:numId="56">
    <w:abstractNumId w:val="33"/>
  </w:num>
  <w:num w:numId="57">
    <w:abstractNumId w:val="85"/>
  </w:num>
  <w:num w:numId="58">
    <w:abstractNumId w:val="59"/>
  </w:num>
  <w:num w:numId="59">
    <w:abstractNumId w:val="73"/>
  </w:num>
  <w:num w:numId="60">
    <w:abstractNumId w:val="78"/>
  </w:num>
  <w:num w:numId="61">
    <w:abstractNumId w:val="90"/>
  </w:num>
  <w:num w:numId="62">
    <w:abstractNumId w:val="57"/>
  </w:num>
  <w:num w:numId="63">
    <w:abstractNumId w:val="69"/>
  </w:num>
  <w:num w:numId="64">
    <w:abstractNumId w:val="75"/>
  </w:num>
  <w:num w:numId="65">
    <w:abstractNumId w:val="8"/>
  </w:num>
  <w:num w:numId="66">
    <w:abstractNumId w:val="39"/>
  </w:num>
  <w:num w:numId="67">
    <w:abstractNumId w:val="18"/>
  </w:num>
  <w:num w:numId="68">
    <w:abstractNumId w:val="83"/>
  </w:num>
  <w:num w:numId="69">
    <w:abstractNumId w:val="74"/>
  </w:num>
  <w:num w:numId="70">
    <w:abstractNumId w:val="11"/>
  </w:num>
  <w:num w:numId="71">
    <w:abstractNumId w:val="52"/>
  </w:num>
  <w:num w:numId="72">
    <w:abstractNumId w:val="32"/>
  </w:num>
  <w:num w:numId="73">
    <w:abstractNumId w:val="50"/>
  </w:num>
  <w:num w:numId="74">
    <w:abstractNumId w:val="24"/>
  </w:num>
  <w:num w:numId="75">
    <w:abstractNumId w:val="87"/>
  </w:num>
  <w:num w:numId="76">
    <w:abstractNumId w:val="37"/>
  </w:num>
  <w:num w:numId="77">
    <w:abstractNumId w:val="88"/>
  </w:num>
  <w:num w:numId="78">
    <w:abstractNumId w:val="54"/>
  </w:num>
  <w:num w:numId="79">
    <w:abstractNumId w:val="86"/>
  </w:num>
  <w:num w:numId="80">
    <w:abstractNumId w:val="16"/>
  </w:num>
  <w:num w:numId="81">
    <w:abstractNumId w:val="13"/>
  </w:num>
  <w:num w:numId="82">
    <w:abstractNumId w:val="49"/>
  </w:num>
  <w:num w:numId="83">
    <w:abstractNumId w:val="70"/>
  </w:num>
  <w:num w:numId="84">
    <w:abstractNumId w:val="84"/>
  </w:num>
  <w:num w:numId="85">
    <w:abstractNumId w:val="55"/>
  </w:num>
  <w:num w:numId="86">
    <w:abstractNumId w:val="12"/>
  </w:num>
  <w:num w:numId="87">
    <w:abstractNumId w:val="81"/>
  </w:num>
  <w:num w:numId="88">
    <w:abstractNumId w:val="30"/>
  </w:num>
  <w:num w:numId="89">
    <w:abstractNumId w:val="56"/>
  </w:num>
  <w:num w:numId="90">
    <w:abstractNumId w:val="36"/>
  </w:num>
  <w:num w:numId="91">
    <w:abstractNumId w:val="25"/>
  </w:num>
  <w:num w:numId="92">
    <w:abstractNumId w:val="0"/>
  </w:num>
  <w:num w:numId="93">
    <w:abstractNumId w:val="64"/>
  </w:num>
  <w:numIdMacAtCleanup w:val="8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5A8"/>
    <w:rsid w:val="00066A1F"/>
    <w:rsid w:val="00071399"/>
    <w:rsid w:val="00087100"/>
    <w:rsid w:val="00092BB1"/>
    <w:rsid w:val="000E4590"/>
    <w:rsid w:val="00130104"/>
    <w:rsid w:val="00181A87"/>
    <w:rsid w:val="0018523E"/>
    <w:rsid w:val="00185F1C"/>
    <w:rsid w:val="00194196"/>
    <w:rsid w:val="0019717C"/>
    <w:rsid w:val="001A069E"/>
    <w:rsid w:val="001C05A8"/>
    <w:rsid w:val="001D6B39"/>
    <w:rsid w:val="001F15B9"/>
    <w:rsid w:val="001F7B8A"/>
    <w:rsid w:val="00211F6A"/>
    <w:rsid w:val="00212010"/>
    <w:rsid w:val="00233375"/>
    <w:rsid w:val="00247DFD"/>
    <w:rsid w:val="0025177B"/>
    <w:rsid w:val="002623BF"/>
    <w:rsid w:val="00274D77"/>
    <w:rsid w:val="0028084E"/>
    <w:rsid w:val="0028093D"/>
    <w:rsid w:val="00284ACD"/>
    <w:rsid w:val="00285182"/>
    <w:rsid w:val="002A0850"/>
    <w:rsid w:val="002A6EDA"/>
    <w:rsid w:val="002C08C6"/>
    <w:rsid w:val="002E7E50"/>
    <w:rsid w:val="00352935"/>
    <w:rsid w:val="00354A83"/>
    <w:rsid w:val="00367153"/>
    <w:rsid w:val="00394BF0"/>
    <w:rsid w:val="003A0529"/>
    <w:rsid w:val="003A05BC"/>
    <w:rsid w:val="003F6283"/>
    <w:rsid w:val="00423E47"/>
    <w:rsid w:val="0045071D"/>
    <w:rsid w:val="0047286C"/>
    <w:rsid w:val="004A6D71"/>
    <w:rsid w:val="004B7FA7"/>
    <w:rsid w:val="00515FE5"/>
    <w:rsid w:val="005326E1"/>
    <w:rsid w:val="00555135"/>
    <w:rsid w:val="005B59FD"/>
    <w:rsid w:val="005C649F"/>
    <w:rsid w:val="005D2C0C"/>
    <w:rsid w:val="005E2E51"/>
    <w:rsid w:val="005E3F69"/>
    <w:rsid w:val="00632CBA"/>
    <w:rsid w:val="00643C48"/>
    <w:rsid w:val="00662259"/>
    <w:rsid w:val="00670834"/>
    <w:rsid w:val="00674946"/>
    <w:rsid w:val="00675FC4"/>
    <w:rsid w:val="00675FF9"/>
    <w:rsid w:val="0069521C"/>
    <w:rsid w:val="006C7EB0"/>
    <w:rsid w:val="006D3A7A"/>
    <w:rsid w:val="0070169A"/>
    <w:rsid w:val="0070313A"/>
    <w:rsid w:val="007112EF"/>
    <w:rsid w:val="007115B5"/>
    <w:rsid w:val="00743BCD"/>
    <w:rsid w:val="007739D6"/>
    <w:rsid w:val="007816C0"/>
    <w:rsid w:val="007827D4"/>
    <w:rsid w:val="007D0837"/>
    <w:rsid w:val="007E0E79"/>
    <w:rsid w:val="00802CB5"/>
    <w:rsid w:val="0081207F"/>
    <w:rsid w:val="00816FAF"/>
    <w:rsid w:val="008256D8"/>
    <w:rsid w:val="00846236"/>
    <w:rsid w:val="008646FC"/>
    <w:rsid w:val="00864AFF"/>
    <w:rsid w:val="00875239"/>
    <w:rsid w:val="00893091"/>
    <w:rsid w:val="008964F0"/>
    <w:rsid w:val="008C3397"/>
    <w:rsid w:val="008E1A3C"/>
    <w:rsid w:val="008E644F"/>
    <w:rsid w:val="008F4F19"/>
    <w:rsid w:val="008F5F98"/>
    <w:rsid w:val="008F6620"/>
    <w:rsid w:val="00924082"/>
    <w:rsid w:val="00930678"/>
    <w:rsid w:val="00944BE6"/>
    <w:rsid w:val="00945324"/>
    <w:rsid w:val="009460C6"/>
    <w:rsid w:val="00951C33"/>
    <w:rsid w:val="00965CB6"/>
    <w:rsid w:val="00976E6C"/>
    <w:rsid w:val="0099354C"/>
    <w:rsid w:val="009A0ADE"/>
    <w:rsid w:val="009A3ADA"/>
    <w:rsid w:val="009C4E72"/>
    <w:rsid w:val="009D5DEE"/>
    <w:rsid w:val="009F5CB2"/>
    <w:rsid w:val="00A10863"/>
    <w:rsid w:val="00A154F4"/>
    <w:rsid w:val="00A1736C"/>
    <w:rsid w:val="00A3608C"/>
    <w:rsid w:val="00A51156"/>
    <w:rsid w:val="00A62888"/>
    <w:rsid w:val="00A634B7"/>
    <w:rsid w:val="00AA7C20"/>
    <w:rsid w:val="00AC3F3D"/>
    <w:rsid w:val="00AD3AC6"/>
    <w:rsid w:val="00AE3827"/>
    <w:rsid w:val="00AE4576"/>
    <w:rsid w:val="00AF4E5E"/>
    <w:rsid w:val="00B36698"/>
    <w:rsid w:val="00B56F36"/>
    <w:rsid w:val="00B749D5"/>
    <w:rsid w:val="00BE36BF"/>
    <w:rsid w:val="00BE4B18"/>
    <w:rsid w:val="00CC141F"/>
    <w:rsid w:val="00CE00D8"/>
    <w:rsid w:val="00CE5FF0"/>
    <w:rsid w:val="00D14903"/>
    <w:rsid w:val="00D311FC"/>
    <w:rsid w:val="00DA4933"/>
    <w:rsid w:val="00DB2424"/>
    <w:rsid w:val="00DF604D"/>
    <w:rsid w:val="00E04257"/>
    <w:rsid w:val="00E05AB2"/>
    <w:rsid w:val="00E21C60"/>
    <w:rsid w:val="00E24397"/>
    <w:rsid w:val="00E70282"/>
    <w:rsid w:val="00E742D5"/>
    <w:rsid w:val="00E848E8"/>
    <w:rsid w:val="00E91B90"/>
    <w:rsid w:val="00E92BD8"/>
    <w:rsid w:val="00E95F46"/>
    <w:rsid w:val="00EB1147"/>
    <w:rsid w:val="00ED5EBE"/>
    <w:rsid w:val="00EE0A4C"/>
    <w:rsid w:val="00EE18EC"/>
    <w:rsid w:val="00EF01A9"/>
    <w:rsid w:val="00F0104D"/>
    <w:rsid w:val="00F11BD5"/>
    <w:rsid w:val="00F43827"/>
    <w:rsid w:val="00F47DFA"/>
    <w:rsid w:val="00F51DF4"/>
    <w:rsid w:val="00F9555F"/>
    <w:rsid w:val="00FA2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636C10"/>
  <w15:chartTrackingRefBased/>
  <w15:docId w15:val="{CC0FB17E-9E23-4738-8C40-719512B25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2BD8"/>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eastAsia="en-GB"/>
    </w:rPr>
  </w:style>
  <w:style w:type="paragraph" w:styleId="Heading2">
    <w:name w:val="heading 2"/>
    <w:next w:val="Normal"/>
    <w:link w:val="Heading2Char"/>
    <w:uiPriority w:val="9"/>
    <w:unhideWhenUsed/>
    <w:qFormat/>
    <w:rsid w:val="00E92BD8"/>
    <w:pPr>
      <w:keepNext/>
      <w:keepLines/>
      <w:spacing w:after="118" w:line="250" w:lineRule="auto"/>
      <w:ind w:left="20" w:hanging="10"/>
      <w:outlineLvl w:val="1"/>
    </w:pPr>
    <w:rPr>
      <w:rFonts w:ascii="Arial" w:eastAsia="Arial" w:hAnsi="Arial" w:cs="Arial"/>
      <w:b/>
      <w:color w:val="000000"/>
      <w:sz w:val="32"/>
      <w:lang w:eastAsia="en-GB"/>
    </w:rPr>
  </w:style>
  <w:style w:type="paragraph" w:styleId="Heading3">
    <w:name w:val="heading 3"/>
    <w:next w:val="Normal"/>
    <w:link w:val="Heading3Char"/>
    <w:uiPriority w:val="9"/>
    <w:unhideWhenUsed/>
    <w:qFormat/>
    <w:rsid w:val="00E92BD8"/>
    <w:pPr>
      <w:keepNext/>
      <w:keepLines/>
      <w:spacing w:after="151" w:line="249" w:lineRule="auto"/>
      <w:ind w:left="20" w:hanging="10"/>
      <w:outlineLvl w:val="2"/>
    </w:pPr>
    <w:rPr>
      <w:rFonts w:ascii="Arial" w:eastAsia="Arial" w:hAnsi="Arial" w:cs="Arial"/>
      <w:b/>
      <w:color w:val="000000"/>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C05A8"/>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15F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FE5"/>
  </w:style>
  <w:style w:type="paragraph" w:styleId="Footer">
    <w:name w:val="footer"/>
    <w:basedOn w:val="Normal"/>
    <w:link w:val="FooterChar"/>
    <w:uiPriority w:val="99"/>
    <w:unhideWhenUsed/>
    <w:rsid w:val="00515F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FE5"/>
  </w:style>
  <w:style w:type="character" w:styleId="Hyperlink">
    <w:name w:val="Hyperlink"/>
    <w:basedOn w:val="DefaultParagraphFont"/>
    <w:uiPriority w:val="99"/>
    <w:unhideWhenUsed/>
    <w:rsid w:val="00632CBA"/>
    <w:rPr>
      <w:color w:val="0563C1" w:themeColor="hyperlink"/>
      <w:u w:val="single"/>
    </w:rPr>
  </w:style>
  <w:style w:type="character" w:styleId="FollowedHyperlink">
    <w:name w:val="FollowedHyperlink"/>
    <w:basedOn w:val="DefaultParagraphFont"/>
    <w:uiPriority w:val="99"/>
    <w:semiHidden/>
    <w:unhideWhenUsed/>
    <w:rsid w:val="00CC141F"/>
    <w:rPr>
      <w:color w:val="954F72" w:themeColor="followedHyperlink"/>
      <w:u w:val="single"/>
    </w:rPr>
  </w:style>
  <w:style w:type="character" w:customStyle="1" w:styleId="Heading1Char">
    <w:name w:val="Heading 1 Char"/>
    <w:basedOn w:val="DefaultParagraphFont"/>
    <w:link w:val="Heading1"/>
    <w:uiPriority w:val="9"/>
    <w:rsid w:val="00E92BD8"/>
    <w:rPr>
      <w:rFonts w:asciiTheme="majorHAnsi" w:eastAsiaTheme="majorEastAsia" w:hAnsiTheme="majorHAnsi" w:cstheme="majorBidi"/>
      <w:b/>
      <w:bCs/>
      <w:color w:val="2E74B5" w:themeColor="accent1" w:themeShade="BF"/>
      <w:sz w:val="28"/>
      <w:szCs w:val="28"/>
      <w:lang w:eastAsia="en-GB"/>
    </w:rPr>
  </w:style>
  <w:style w:type="character" w:customStyle="1" w:styleId="Heading2Char">
    <w:name w:val="Heading 2 Char"/>
    <w:basedOn w:val="DefaultParagraphFont"/>
    <w:link w:val="Heading2"/>
    <w:uiPriority w:val="9"/>
    <w:rsid w:val="00E92BD8"/>
    <w:rPr>
      <w:rFonts w:ascii="Arial" w:eastAsia="Arial" w:hAnsi="Arial" w:cs="Arial"/>
      <w:b/>
      <w:color w:val="000000"/>
      <w:sz w:val="32"/>
      <w:lang w:eastAsia="en-GB"/>
    </w:rPr>
  </w:style>
  <w:style w:type="character" w:customStyle="1" w:styleId="Heading3Char">
    <w:name w:val="Heading 3 Char"/>
    <w:basedOn w:val="DefaultParagraphFont"/>
    <w:link w:val="Heading3"/>
    <w:uiPriority w:val="9"/>
    <w:rsid w:val="00E92BD8"/>
    <w:rPr>
      <w:rFonts w:ascii="Arial" w:eastAsia="Arial" w:hAnsi="Arial" w:cs="Arial"/>
      <w:b/>
      <w:color w:val="000000"/>
      <w:sz w:val="28"/>
      <w:lang w:eastAsia="en-GB"/>
    </w:rPr>
  </w:style>
  <w:style w:type="paragraph" w:styleId="ListParagraph">
    <w:name w:val="List Paragraph"/>
    <w:basedOn w:val="Normal"/>
    <w:uiPriority w:val="34"/>
    <w:qFormat/>
    <w:rsid w:val="00E92BD8"/>
    <w:pPr>
      <w:ind w:left="720"/>
      <w:contextualSpacing/>
    </w:pPr>
  </w:style>
  <w:style w:type="table" w:styleId="TableGrid">
    <w:name w:val="Table Grid"/>
    <w:basedOn w:val="TableNormal"/>
    <w:uiPriority w:val="59"/>
    <w:rsid w:val="00E92B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
    <w:name w:val="Medium List 2"/>
    <w:basedOn w:val="TableNormal"/>
    <w:uiPriority w:val="66"/>
    <w:rsid w:val="00E92BD8"/>
    <w:pPr>
      <w:spacing w:after="0" w:line="240" w:lineRule="auto"/>
    </w:pPr>
    <w:rPr>
      <w:rFonts w:asciiTheme="majorHAnsi" w:eastAsiaTheme="majorEastAsia" w:hAnsiTheme="majorHAnsi" w:cstheme="majorBidi"/>
      <w:color w:val="000000" w:themeColor="text1"/>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BalloonText">
    <w:name w:val="Balloon Text"/>
    <w:basedOn w:val="Normal"/>
    <w:link w:val="BalloonTextChar"/>
    <w:uiPriority w:val="99"/>
    <w:semiHidden/>
    <w:unhideWhenUsed/>
    <w:rsid w:val="00E92BD8"/>
    <w:pPr>
      <w:spacing w:after="0" w:line="240" w:lineRule="auto"/>
    </w:pPr>
    <w:rPr>
      <w:rFonts w:ascii="Tahoma" w:eastAsiaTheme="minorEastAsia" w:hAnsi="Tahoma" w:cs="Tahoma"/>
      <w:sz w:val="16"/>
      <w:szCs w:val="16"/>
      <w:lang w:eastAsia="en-GB"/>
    </w:rPr>
  </w:style>
  <w:style w:type="character" w:customStyle="1" w:styleId="BalloonTextChar">
    <w:name w:val="Balloon Text Char"/>
    <w:basedOn w:val="DefaultParagraphFont"/>
    <w:link w:val="BalloonText"/>
    <w:uiPriority w:val="99"/>
    <w:semiHidden/>
    <w:rsid w:val="00E92BD8"/>
    <w:rPr>
      <w:rFonts w:ascii="Tahoma" w:eastAsiaTheme="minorEastAsia" w:hAnsi="Tahoma" w:cs="Tahoma"/>
      <w:sz w:val="16"/>
      <w:szCs w:val="16"/>
      <w:lang w:eastAsia="en-GB"/>
    </w:rPr>
  </w:style>
  <w:style w:type="paragraph" w:customStyle="1" w:styleId="trt0xe">
    <w:name w:val="trt0xe"/>
    <w:basedOn w:val="Normal"/>
    <w:rsid w:val="00E92B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notedescription">
    <w:name w:val="footnote description"/>
    <w:next w:val="Normal"/>
    <w:link w:val="footnotedescriptionChar"/>
    <w:hidden/>
    <w:rsid w:val="00E92BD8"/>
    <w:pPr>
      <w:spacing w:after="0"/>
      <w:ind w:left="10"/>
    </w:pPr>
    <w:rPr>
      <w:rFonts w:ascii="Arial" w:eastAsia="Arial" w:hAnsi="Arial" w:cs="Arial"/>
      <w:color w:val="0000FF"/>
      <w:sz w:val="18"/>
      <w:u w:val="single" w:color="0000FF"/>
      <w:lang w:eastAsia="en-GB"/>
    </w:rPr>
  </w:style>
  <w:style w:type="character" w:customStyle="1" w:styleId="footnotedescriptionChar">
    <w:name w:val="footnote description Char"/>
    <w:link w:val="footnotedescription"/>
    <w:rsid w:val="00E92BD8"/>
    <w:rPr>
      <w:rFonts w:ascii="Arial" w:eastAsia="Arial" w:hAnsi="Arial" w:cs="Arial"/>
      <w:color w:val="0000FF"/>
      <w:sz w:val="18"/>
      <w:u w:val="single" w:color="0000FF"/>
      <w:lang w:eastAsia="en-GB"/>
    </w:rPr>
  </w:style>
  <w:style w:type="character" w:customStyle="1" w:styleId="footnotemark">
    <w:name w:val="footnote mark"/>
    <w:hidden/>
    <w:rsid w:val="00E92BD8"/>
    <w:rPr>
      <w:rFonts w:ascii="Arial" w:eastAsia="Arial" w:hAnsi="Arial" w:cs="Arial"/>
      <w:color w:val="000000"/>
      <w:sz w:val="18"/>
      <w:vertAlign w:val="superscript"/>
    </w:rPr>
  </w:style>
  <w:style w:type="table" w:customStyle="1" w:styleId="TableGrid0">
    <w:name w:val="TableGrid"/>
    <w:rsid w:val="00E92BD8"/>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xmsonormal">
    <w:name w:val="x_msonormal"/>
    <w:basedOn w:val="Normal"/>
    <w:rsid w:val="00E92BD8"/>
    <w:pPr>
      <w:spacing w:after="0"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45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8.png"/><Relationship Id="rId39" Type="http://schemas.openxmlformats.org/officeDocument/2006/relationships/image" Target="media/image12.png"/><Relationship Id="rId21" Type="http://schemas.openxmlformats.org/officeDocument/2006/relationships/image" Target="media/image3.png"/><Relationship Id="rId34" Type="http://schemas.openxmlformats.org/officeDocument/2006/relationships/hyperlink" Target="http://www.qaa.ac.uk/quality-code" TargetMode="External"/><Relationship Id="rId42" Type="http://schemas.openxmlformats.org/officeDocument/2006/relationships/image" Target="media/image15.png"/><Relationship Id="rId47" Type="http://schemas.openxmlformats.org/officeDocument/2006/relationships/hyperlink" Target="http://www.qaa.ac.uk/" TargetMode="External"/><Relationship Id="rId50" Type="http://schemas.openxmlformats.org/officeDocument/2006/relationships/header" Target="header2.xml"/><Relationship Id="rId55" Type="http://schemas.openxmlformats.org/officeDocument/2006/relationships/footer" Target="footer7.xml"/><Relationship Id="rId63" Type="http://schemas.openxmlformats.org/officeDocument/2006/relationships/hyperlink" Target="https://www.mindtools.com/pages/article/newLDR_45.htm" TargetMode="External"/><Relationship Id="rId7" Type="http://schemas.openxmlformats.org/officeDocument/2006/relationships/hyperlink" Target="https://www.cityandguilds.com/qualifications-and-apprenticeships/learning/teaching/6502-education-and-training" TargetMode="External"/><Relationship Id="rId2" Type="http://schemas.openxmlformats.org/officeDocument/2006/relationships/styles" Target="styles.xml"/><Relationship Id="rId16" Type="http://schemas.openxmlformats.org/officeDocument/2006/relationships/package" Target="embeddings/Microsoft_Word_Document.docx"/><Relationship Id="rId29" Type="http://schemas.openxmlformats.org/officeDocument/2006/relationships/hyperlink" Target="https://www.qaa.ac.uk/quality-code/advice-and-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m/news/coronavirus-how-different-teaching-online-classroom" TargetMode="External"/><Relationship Id="rId24" Type="http://schemas.openxmlformats.org/officeDocument/2006/relationships/image" Target="media/image6.png"/><Relationship Id="rId32" Type="http://schemas.openxmlformats.org/officeDocument/2006/relationships/hyperlink" Target="http://www.qaa.ac.uk/glossary/" TargetMode="Externa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hyperlink" Target="http://www.cywt.org.uk/" TargetMode="External"/><Relationship Id="rId53" Type="http://schemas.openxmlformats.org/officeDocument/2006/relationships/footer" Target="footer6.xml"/><Relationship Id="rId58" Type="http://schemas.openxmlformats.org/officeDocument/2006/relationships/hyperlink" Target="https://www.hse.gov.uk/legislation/hswa.htm"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1.emf"/><Relationship Id="rId23" Type="http://schemas.openxmlformats.org/officeDocument/2006/relationships/image" Target="media/image5.png"/><Relationship Id="rId28" Type="http://schemas.openxmlformats.org/officeDocument/2006/relationships/hyperlink" Target="https://www.qaa.ac.uk/quality-code" TargetMode="External"/><Relationship Id="rId36" Type="http://schemas.openxmlformats.org/officeDocument/2006/relationships/image" Target="media/image9.png"/><Relationship Id="rId49" Type="http://schemas.openxmlformats.org/officeDocument/2006/relationships/image" Target="media/image16.jpeg"/><Relationship Id="rId57" Type="http://schemas.openxmlformats.org/officeDocument/2006/relationships/hyperlink" Target="https://www.acas.org.uk/checking-your-employment-rights" TargetMode="External"/><Relationship Id="rId61" Type="http://schemas.openxmlformats.org/officeDocument/2006/relationships/hyperlink" Target="https://www.gov.uk/government/publications/easy-read-the-equality-act-making-equality-real" TargetMode="External"/><Relationship Id="rId10" Type="http://schemas.openxmlformats.org/officeDocument/2006/relationships/hyperlink" Target="https://www.tes.com/news/coronavirus-how-different-teaching-online-classroom" TargetMode="External"/><Relationship Id="rId19" Type="http://schemas.openxmlformats.org/officeDocument/2006/relationships/footer" Target="footer4.xml"/><Relationship Id="rId31" Type="http://schemas.openxmlformats.org/officeDocument/2006/relationships/hyperlink" Target="http://www.qaa.ac.uk/glossary/" TargetMode="External"/><Relationship Id="rId44" Type="http://schemas.openxmlformats.org/officeDocument/2006/relationships/hyperlink" Target="http://www.cywt.org.uk/" TargetMode="External"/><Relationship Id="rId52" Type="http://schemas.openxmlformats.org/officeDocument/2006/relationships/footer" Target="footer5.xml"/><Relationship Id="rId60" Type="http://schemas.openxmlformats.org/officeDocument/2006/relationships/hyperlink" Target="https://www.gov.uk/data-protection" TargetMode="External"/><Relationship Id="rId65" Type="http://schemas.openxmlformats.org/officeDocument/2006/relationships/footer" Target="footer8.xml"/><Relationship Id="rId4" Type="http://schemas.openxmlformats.org/officeDocument/2006/relationships/webSettings" Target="webSettings.xml"/><Relationship Id="rId9" Type="http://schemas.openxmlformats.org/officeDocument/2006/relationships/hyperlink" Target="https://doi.org/10.1111/1467-9752.12339" TargetMode="External"/><Relationship Id="rId14" Type="http://schemas.openxmlformats.org/officeDocument/2006/relationships/footer" Target="footer1.xml"/><Relationship Id="rId22" Type="http://schemas.openxmlformats.org/officeDocument/2006/relationships/image" Target="media/image4.png"/><Relationship Id="rId27" Type="http://schemas.openxmlformats.org/officeDocument/2006/relationships/hyperlink" Target="https://www.qaa.ac.uk/quality-code" TargetMode="External"/><Relationship Id="rId30" Type="http://schemas.openxmlformats.org/officeDocument/2006/relationships/hyperlink" Target="https://www.qaa.ac.uk/quality-code/advice-and-guidance" TargetMode="External"/><Relationship Id="rId35" Type="http://schemas.openxmlformats.org/officeDocument/2006/relationships/hyperlink" Target="http://www.qaa.ac.uk/quality-code" TargetMode="External"/><Relationship Id="rId43" Type="http://schemas.openxmlformats.org/officeDocument/2006/relationships/hyperlink" Target="http://www.cywt.org.uk/" TargetMode="External"/><Relationship Id="rId48" Type="http://schemas.openxmlformats.org/officeDocument/2006/relationships/hyperlink" Target="http://www.qaa.ac.uk/" TargetMode="External"/><Relationship Id="rId56" Type="http://schemas.openxmlformats.org/officeDocument/2006/relationships/hyperlink" Target="https://www.businessballs.com/self-awareness/honey-and-mumfords-learning-styles/" TargetMode="External"/><Relationship Id="rId64" Type="http://schemas.openxmlformats.org/officeDocument/2006/relationships/hyperlink" Target="https://www.simplypsychology.org/learning-kolb.html" TargetMode="External"/><Relationship Id="rId8" Type="http://schemas.openxmlformats.org/officeDocument/2006/relationships/hyperlink" Target="https://doi.org/10.1080/09650792.2018.1485591" TargetMode="External"/><Relationship Id="rId51"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hyperlink" Target="https://thirdspacelearning.com/blog/beginners-guide-curriculum-development/" TargetMode="External"/><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hyperlink" Target="http://www.qaa.ac.uk/quality-code" TargetMode="External"/><Relationship Id="rId38" Type="http://schemas.openxmlformats.org/officeDocument/2006/relationships/image" Target="media/image11.png"/><Relationship Id="rId46" Type="http://schemas.openxmlformats.org/officeDocument/2006/relationships/hyperlink" Target="http://www.cywt.org.uk/" TargetMode="External"/><Relationship Id="rId59" Type="http://schemas.openxmlformats.org/officeDocument/2006/relationships/hyperlink" Target="https://www.hse.gov.uk/firstaid/" TargetMode="External"/><Relationship Id="rId67" Type="http://schemas.openxmlformats.org/officeDocument/2006/relationships/theme" Target="theme/theme1.xml"/><Relationship Id="rId20" Type="http://schemas.openxmlformats.org/officeDocument/2006/relationships/image" Target="media/image2.png"/><Relationship Id="rId41" Type="http://schemas.openxmlformats.org/officeDocument/2006/relationships/image" Target="media/image14.png"/><Relationship Id="rId54" Type="http://schemas.openxmlformats.org/officeDocument/2006/relationships/header" Target="header4.xml"/><Relationship Id="rId62" Type="http://schemas.openxmlformats.org/officeDocument/2006/relationships/hyperlink" Target="https://www.mindtools.com/pages/article/newLDR_45.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1000livesplus.wales.nhs.uk/sitesplus/documents/1011/1000%20Lives%20Plus%20-%20%27The%20Listening%20Organisation%27%20white%20paper%20WEB.pdf" TargetMode="External"/><Relationship Id="rId13" Type="http://schemas.openxmlformats.org/officeDocument/2006/relationships/hyperlink" Target="http://www.communityworkendorsement.com/" TargetMode="External"/><Relationship Id="rId18" Type="http://schemas.openxmlformats.org/officeDocument/2006/relationships/hyperlink" Target="http://www.nya.org.uk/resource/national-occupational-standards" TargetMode="External"/><Relationship Id="rId26" Type="http://schemas.openxmlformats.org/officeDocument/2006/relationships/hyperlink" Target="http://www.fcdl.org.uk/learning-qualifications/community-development-national-occupational-standards." TargetMode="External"/><Relationship Id="rId39" Type="http://schemas.openxmlformats.org/officeDocument/2006/relationships/hyperlink" Target="http://www.fcdl.org.uk/learning-qualifications/community-development-national-occupational-standards." TargetMode="External"/><Relationship Id="rId3" Type="http://schemas.openxmlformats.org/officeDocument/2006/relationships/hyperlink" Target="https://www.qaa.ac.uk/quality-code/qualifications-and-credit-frameworks" TargetMode="External"/><Relationship Id="rId21" Type="http://schemas.openxmlformats.org/officeDocument/2006/relationships/hyperlink" Target="http://www.nya.org.uk/resource/national-occupational-standards" TargetMode="External"/><Relationship Id="rId34" Type="http://schemas.openxmlformats.org/officeDocument/2006/relationships/hyperlink" Target="http://www.fcdl.org.uk/learning-qualifications/community-development-national-occupational-standards." TargetMode="External"/><Relationship Id="rId7" Type="http://schemas.openxmlformats.org/officeDocument/2006/relationships/hyperlink" Target="http://www.1000livesplus.wales.nhs.uk/sitesplus/documents/1011/1000%20Lives%20Plus%20-%20%27The%20Listening%20Organisation%27%20white%20paper%20WEB.pdf" TargetMode="External"/><Relationship Id="rId12" Type="http://schemas.openxmlformats.org/officeDocument/2006/relationships/hyperlink" Target="http://www.ycni.org/NSETS/NSETS.html" TargetMode="External"/><Relationship Id="rId17" Type="http://schemas.openxmlformats.org/officeDocument/2006/relationships/hyperlink" Target="http://www.nya.org.uk/resource/national-occupational-standards" TargetMode="External"/><Relationship Id="rId25" Type="http://schemas.openxmlformats.org/officeDocument/2006/relationships/hyperlink" Target="http://www.fcdl.org.uk/learning" TargetMode="External"/><Relationship Id="rId33" Type="http://schemas.openxmlformats.org/officeDocument/2006/relationships/hyperlink" Target="http://www.fcdl.org.uk/learning-qualifications/community-development-national-occupational-standards." TargetMode="External"/><Relationship Id="rId38" Type="http://schemas.openxmlformats.org/officeDocument/2006/relationships/hyperlink" Target="http://www.fcdl.org.uk/learning-qualifications/community-development-national-occupational-standards." TargetMode="External"/><Relationship Id="rId2" Type="http://schemas.openxmlformats.org/officeDocument/2006/relationships/hyperlink" Target="https://www.qaa.ac.uk/quality-code/qualifications-and-credit-frameworks" TargetMode="External"/><Relationship Id="rId16" Type="http://schemas.openxmlformats.org/officeDocument/2006/relationships/hyperlink" Target="http://www.esbendorsement.org.uk/" TargetMode="External"/><Relationship Id="rId20" Type="http://schemas.openxmlformats.org/officeDocument/2006/relationships/hyperlink" Target="http://www.nya.org.uk/resource/national-occupational-standards" TargetMode="External"/><Relationship Id="rId29" Type="http://schemas.openxmlformats.org/officeDocument/2006/relationships/hyperlink" Target="http://www.fcdl.org.uk/learning-qualifications/community-development-national-occupational-standards." TargetMode="External"/><Relationship Id="rId41" Type="http://schemas.openxmlformats.org/officeDocument/2006/relationships/hyperlink" Target="http://www.fcdl.org.uk/learning-qualifications/community-development-national-occupational-standards." TargetMode="External"/><Relationship Id="rId1" Type="http://schemas.openxmlformats.org/officeDocument/2006/relationships/hyperlink" Target="https://www.qaa.ac.uk/quality-code/qualifications-and-credit-frameworks" TargetMode="External"/><Relationship Id="rId6" Type="http://schemas.openxmlformats.org/officeDocument/2006/relationships/hyperlink" Target="http://www.etswales.org.uk/" TargetMode="External"/><Relationship Id="rId11" Type="http://schemas.openxmlformats.org/officeDocument/2006/relationships/hyperlink" Target="http://www.ycni.org/NSETS/NSETS.html" TargetMode="External"/><Relationship Id="rId24" Type="http://schemas.openxmlformats.org/officeDocument/2006/relationships/hyperlink" Target="http://www.nya.org.uk/resource/national-occupational-standards" TargetMode="External"/><Relationship Id="rId32" Type="http://schemas.openxmlformats.org/officeDocument/2006/relationships/hyperlink" Target="http://www.fcdl.org.uk/learning-qualifications/community-development-national-occupational-standards." TargetMode="External"/><Relationship Id="rId37" Type="http://schemas.openxmlformats.org/officeDocument/2006/relationships/hyperlink" Target="http://www.fcdl.org.uk/learning-qualifications/community-development-national-occupational-standards." TargetMode="External"/><Relationship Id="rId40" Type="http://schemas.openxmlformats.org/officeDocument/2006/relationships/hyperlink" Target="http://www.fcdl.org.uk/learning-qualifications/community-development-national-occupational-standards." TargetMode="External"/><Relationship Id="rId5" Type="http://schemas.openxmlformats.org/officeDocument/2006/relationships/hyperlink" Target="http://www.etswales.org.uk/" TargetMode="External"/><Relationship Id="rId15" Type="http://schemas.openxmlformats.org/officeDocument/2006/relationships/hyperlink" Target="http://www.esbendorsement.org.uk/" TargetMode="External"/><Relationship Id="rId23" Type="http://schemas.openxmlformats.org/officeDocument/2006/relationships/hyperlink" Target="http://www.nya.org.uk/resource/national-occupational-standards" TargetMode="External"/><Relationship Id="rId28" Type="http://schemas.openxmlformats.org/officeDocument/2006/relationships/hyperlink" Target="http://www.fcdl.org.uk/learning-qualifications/community-development-national-occupational-standards." TargetMode="External"/><Relationship Id="rId36" Type="http://schemas.openxmlformats.org/officeDocument/2006/relationships/hyperlink" Target="http://www.fcdl.org.uk/learning-qualifications/community-development-national-occupational-standards." TargetMode="External"/><Relationship Id="rId10" Type="http://schemas.openxmlformats.org/officeDocument/2006/relationships/hyperlink" Target="http://www.1000livesplus.wales.nhs.uk/sitesplus/documents/1011/1000%20Lives%20Plus%20-%20%27The%20Listening%20Organisation%27%20white%20paper%20WEB.pdf" TargetMode="External"/><Relationship Id="rId19" Type="http://schemas.openxmlformats.org/officeDocument/2006/relationships/hyperlink" Target="http://www.nya.org.uk/resource/national-occupational-standards" TargetMode="External"/><Relationship Id="rId31" Type="http://schemas.openxmlformats.org/officeDocument/2006/relationships/hyperlink" Target="http://www.fcdl.org.uk/learning-qualifications/community-development-national-occupational-standards." TargetMode="External"/><Relationship Id="rId4" Type="http://schemas.openxmlformats.org/officeDocument/2006/relationships/hyperlink" Target="https://www.qaa.ac.uk/quality-code/qualifications-and-credit-frameworks" TargetMode="External"/><Relationship Id="rId9" Type="http://schemas.openxmlformats.org/officeDocument/2006/relationships/hyperlink" Target="http://www.1000livesplus.wales.nhs.uk/sitesplus/documents/1011/1000%20Lives%20Plus%20-%20%27The%20Listening%20Organisation%27%20white%20paper%20WEB.pdf" TargetMode="External"/><Relationship Id="rId14" Type="http://schemas.openxmlformats.org/officeDocument/2006/relationships/hyperlink" Target="http://www.communityworkendorsement.com/" TargetMode="External"/><Relationship Id="rId22" Type="http://schemas.openxmlformats.org/officeDocument/2006/relationships/hyperlink" Target="http://www.nya.org.uk/resource/national-occupational-standards" TargetMode="External"/><Relationship Id="rId27" Type="http://schemas.openxmlformats.org/officeDocument/2006/relationships/hyperlink" Target="http://www.fcdl.org.uk/learning-qualifications/community-development-national-occupational-standards." TargetMode="External"/><Relationship Id="rId30" Type="http://schemas.openxmlformats.org/officeDocument/2006/relationships/hyperlink" Target="http://www.fcdl.org.uk/learning-qualifications/community-development-national-occupational-standards." TargetMode="External"/><Relationship Id="rId35" Type="http://schemas.openxmlformats.org/officeDocument/2006/relationships/hyperlink" Target="http://www.fcdl.org.uk/learning-qualifications/community-development-national-occupat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94</Pages>
  <Words>19883</Words>
  <Characters>113337</Characters>
  <Application>Microsoft Office Word</Application>
  <DocSecurity>0</DocSecurity>
  <Lines>944</Lines>
  <Paragraphs>265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Harris,Shairon swp51360</dc:creator>
  <cp:keywords/>
  <dc:description/>
  <cp:lastModifiedBy>Harris,Shairon swp51360</cp:lastModifiedBy>
  <cp:revision>42</cp:revision>
  <dcterms:created xsi:type="dcterms:W3CDTF">2021-01-08T01:27:00Z</dcterms:created>
  <dcterms:modified xsi:type="dcterms:W3CDTF">2021-01-08T15:57:00Z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4fb2f678-84ab-4883-b0d1-3b125d00faec</vt:lpwstr>
  </property>
</Properties>
</file>