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4500"/>
        <w:gridCol w:w="4500"/>
      </w:tblGrid>
      <w:tr w:rsidR="4783AB46" w:rsidTr="4783AB46" w14:paraId="6356D275">
        <w:tc>
          <w:tcPr>
            <w:tcW w:w="4500" w:type="dxa"/>
            <w:tcMar/>
            <w:vAlign w:val="top"/>
          </w:tcPr>
          <w:p w:rsidR="4783AB46" w:rsidP="4783AB46" w:rsidRDefault="4783AB46" w14:paraId="1F0BBC84" w14:textId="3B282401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  <w:lang w:val="en-GB"/>
              </w:rPr>
            </w:pPr>
          </w:p>
          <w:p w:rsidR="4783AB46" w:rsidP="4783AB46" w:rsidRDefault="4783AB46" w14:paraId="3BD0C618" w14:textId="334239D4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12"/>
                <w:szCs w:val="12"/>
                <w:lang w:val="en-GB"/>
              </w:rPr>
            </w:pPr>
            <w:r w:rsidR="4783AB46">
              <w:drawing>
                <wp:inline wp14:editId="69188E0D" wp14:anchorId="4AEF94D0">
                  <wp:extent cx="1533525" cy="47625"/>
                  <wp:effectExtent l="0" t="0" r="0" b="0"/>
                  <wp:docPr id="1189775460" name="" descr="Shape Text divider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f52b59620974fbe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3525" cy="47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783AB46" w:rsidP="4783AB46" w:rsidRDefault="4783AB46" w14:paraId="1221A563" w14:textId="2CF76915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12"/>
                <w:szCs w:val="12"/>
                <w:lang w:val="en-GB"/>
              </w:rPr>
            </w:pPr>
          </w:p>
          <w:p w:rsidR="4783AB46" w:rsidP="4783AB46" w:rsidRDefault="4783AB46" w14:paraId="1CE9DE9F" w14:textId="3900623E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12"/>
                <w:szCs w:val="12"/>
                <w:lang w:val="en-GB"/>
              </w:rPr>
            </w:pPr>
          </w:p>
          <w:p w:rsidR="4783AB46" w:rsidP="4783AB46" w:rsidRDefault="4783AB46" w14:paraId="4CA988F8" w14:textId="57E2EEEB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</w:p>
          <w:p w:rsidR="4783AB46" w:rsidP="4783AB46" w:rsidRDefault="4783AB46" w14:paraId="6A8B8024" w14:textId="1C1F85C2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4783AB46" w:rsidR="4783AB4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Student: Parese Ahmed</w:t>
            </w:r>
            <w:r>
              <w:br/>
            </w:r>
            <w:r w:rsidRPr="4783AB46" w:rsidR="4783AB4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Student number: 1912353</w:t>
            </w:r>
            <w:r>
              <w:br/>
            </w:r>
          </w:p>
          <w:p w:rsidR="4783AB46" w:rsidP="4783AB46" w:rsidRDefault="4783AB46" w14:paraId="7B9CD6E3" w14:textId="09D821D2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</w:p>
          <w:p w:rsidR="4783AB46" w:rsidP="4783AB46" w:rsidRDefault="4783AB46" w14:paraId="444C9987" w14:textId="70E997E3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12"/>
                <w:szCs w:val="12"/>
                <w:lang w:val="en-GB"/>
              </w:rPr>
            </w:pPr>
          </w:p>
        </w:tc>
        <w:tc>
          <w:tcPr>
            <w:tcW w:w="4500" w:type="dxa"/>
            <w:tcMar/>
            <w:vAlign w:val="top"/>
          </w:tcPr>
          <w:p w:rsidR="4783AB46" w:rsidP="4783AB46" w:rsidRDefault="4783AB46" w14:paraId="70AFEDAF" w14:textId="43D5229E">
            <w:pPr>
              <w:spacing w:line="360" w:lineRule="auto"/>
              <w:jc w:val="righ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="4783AB46">
              <w:drawing>
                <wp:inline wp14:editId="55E81FF8" wp14:anchorId="540139CC">
                  <wp:extent cx="1228725" cy="485775"/>
                  <wp:effectExtent l="0" t="0" r="0" b="0"/>
                  <wp:docPr id="118977546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402a53e91e5e4c7a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8725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4783AB46" w:rsidP="4783AB46" w:rsidRDefault="4783AB46" w14:paraId="794AFAC7" w14:textId="4E27287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52"/>
          <w:szCs w:val="52"/>
          <w:lang w:val="en-GB"/>
        </w:rPr>
      </w:pPr>
      <w:r w:rsidRPr="4783AB46" w:rsidR="4783AB4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52"/>
          <w:szCs w:val="52"/>
          <w:lang w:val="en-US"/>
        </w:rPr>
        <w:t xml:space="preserve">BSc Health and Social Care </w:t>
      </w:r>
    </w:p>
    <w:p w:rsidR="4783AB46" w:rsidP="4783AB46" w:rsidRDefault="4783AB46" w14:paraId="51D7368A" w14:textId="1B8C89BE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Living with Care: The Elderly Person</w:t>
      </w:r>
      <w:r>
        <w:br/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BMHP6009_BIRM</w:t>
      </w:r>
    </w:p>
    <w:p w:rsidR="4783AB46" w:rsidP="4783AB46" w:rsidRDefault="4783AB46" w14:paraId="14014EE7" w14:textId="17B9E560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0D28"/>
          <w:sz w:val="24"/>
          <w:szCs w:val="24"/>
          <w:lang w:val="en-GB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0D28"/>
          <w:sz w:val="24"/>
          <w:szCs w:val="24"/>
          <w:lang w:val="en-US"/>
        </w:rPr>
        <w:t>Lecturer: Joanne Davies</w:t>
      </w:r>
    </w:p>
    <w:p w:rsidR="4783AB46" w:rsidP="4783AB46" w:rsidRDefault="4783AB46" w14:paraId="64F9F6A3" w14:textId="037A8DE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20F96491" w14:textId="389D889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83AB46" w:rsidP="4783AB46" w:rsidRDefault="4783AB46" w14:paraId="4DA608D8" w14:textId="325DE2FD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783AB46" w:rsidR="4783AB4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Task: Individual Poster Presentation</w:t>
      </w:r>
    </w:p>
    <w:p w:rsidR="4783AB46" w:rsidP="4783AB46" w:rsidRDefault="4783AB46" w14:paraId="2AF28EDB" w14:textId="62EA919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11B48804" w14:textId="7C4F182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1A7D8D4D" w14:textId="6DA4EF4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0ED07FCC" w14:textId="4B497A6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74C458C0" w14:textId="00A6F3F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290918D4" w14:textId="0F4F3D3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19F373CD" w14:textId="43C6EAA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2C111910" w14:textId="0A7156F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83AB46" w:rsidP="4783AB46" w:rsidRDefault="4783AB46" w14:paraId="5901C3A3" w14:textId="5641EA8A">
      <w:pPr>
        <w:pStyle w:val="Normal"/>
      </w:pPr>
    </w:p>
    <w:p w:rsidR="4783AB46" w:rsidP="4783AB46" w:rsidRDefault="4783AB46" w14:paraId="77CDB86B" w14:textId="3FD3A8EF">
      <w:pPr>
        <w:pStyle w:val="Normal"/>
      </w:pPr>
    </w:p>
    <w:p w:rsidR="4783AB46" w:rsidP="4783AB46" w:rsidRDefault="4783AB46" w14:paraId="6D917B73" w14:textId="0C730235">
      <w:pPr>
        <w:pStyle w:val="Normal"/>
      </w:pPr>
    </w:p>
    <w:p w:rsidR="4783AB46" w:rsidP="4783AB46" w:rsidRDefault="4783AB46" w14:paraId="640CEADB" w14:textId="71257E1E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4783AB46" w:rsidR="4783AB46">
        <w:rPr>
          <w:rFonts w:ascii="Arial" w:hAnsi="Arial" w:eastAsia="Arial" w:cs="Arial"/>
          <w:b w:val="1"/>
          <w:bCs w:val="1"/>
          <w:sz w:val="32"/>
          <w:szCs w:val="32"/>
        </w:rPr>
        <w:t>Poster</w:t>
      </w:r>
    </w:p>
    <w:p w:rsidR="4783AB46" w:rsidP="4783AB46" w:rsidRDefault="4783AB46" w14:paraId="6E354E89" w14:textId="4882088A">
      <w:pPr>
        <w:pStyle w:val="Normal"/>
      </w:pPr>
      <w:r w:rsidR="4783AB46">
        <w:drawing>
          <wp:inline wp14:editId="15477043" wp14:anchorId="2CA73A61">
            <wp:extent cx="6435526" cy="9112250"/>
            <wp:effectExtent l="0" t="0" r="0" b="0"/>
            <wp:docPr id="8636201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4e020b187e40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5526" cy="911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83AB46" w:rsidP="4783AB46" w:rsidRDefault="4783AB46" w14:paraId="6A45A16A" w14:textId="1119B4DE">
      <w:pPr>
        <w:pStyle w:val="Normal"/>
      </w:pPr>
    </w:p>
    <w:p w:rsidR="4783AB46" w:rsidP="4783AB46" w:rsidRDefault="4783AB46" w14:paraId="00D6CC68" w14:textId="08035330">
      <w:pPr>
        <w:pStyle w:val="Normal"/>
        <w:rPr>
          <w:b w:val="1"/>
          <w:bCs w:val="1"/>
          <w:u w:val="none"/>
        </w:rPr>
      </w:pPr>
    </w:p>
    <w:p w:rsidR="4783AB46" w:rsidP="4783AB46" w:rsidRDefault="4783AB46" w14:paraId="28A911AC" w14:textId="6C572A2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  <w:u w:val="none"/>
        </w:rPr>
      </w:pPr>
      <w:r w:rsidRPr="4783AB46" w:rsidR="4783AB46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>References</w:t>
      </w:r>
    </w:p>
    <w:p w:rsidR="4783AB46" w:rsidP="4783AB46" w:rsidRDefault="4783AB46" w14:paraId="1A7DDAE4" w14:textId="0AE8A61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Age UK. (2022).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Age Cymru ¦ About our dementia advocacy project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Available at: </w:t>
      </w:r>
      <w:hyperlink r:id="R33af8dbc68594ffb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https://www.ageuk.org.uk/cymru/our-work/advocacy/dementia-advocacy/about-our-dementia-advocacy-project/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27 Feb. 2022).</w:t>
      </w:r>
    </w:p>
    <w:p w:rsidR="4783AB46" w:rsidP="4783AB46" w:rsidRDefault="4783AB46" w14:paraId="29BF5398" w14:textId="617CA53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Alzheimer's Society (2021).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Is dementia? | Alzheimer’s Society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</w:t>
      </w:r>
      <w:hyperlink r:id="R8d3e5a599e934b15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www.alzheimers.org.uk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122a57bda9614639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https://www.alzheimers.org.uk/about-dementia/types-dementia/what-is-dementia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27 Feb. 2022).</w:t>
      </w:r>
    </w:p>
    <w:p w:rsidR="4783AB46" w:rsidP="4783AB46" w:rsidRDefault="4783AB46" w14:paraId="10F183EF" w14:textId="78CC063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Astell, Arlene J., </w:t>
      </w:r>
      <w:proofErr w:type="spell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Bouranis</w:t>
      </w:r>
      <w:proofErr w:type="spell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N., Hoey, J., Lindauer, A., </w:t>
      </w:r>
      <w:proofErr w:type="spell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Mihailidis</w:t>
      </w:r>
      <w:proofErr w:type="spell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A., Nugent, C. and Robillard, Julie M. (2019). Technology and Dementia: The Future is Now.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Dementia and Geriatric Cognitive Disorders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(online) (473), pp.131–139. Available at: </w:t>
      </w:r>
      <w:hyperlink r:id="R1f0867c9b0f949c3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https://www.karger.com/Article/FullText/497800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4783AB46" w:rsidP="4783AB46" w:rsidRDefault="4783AB46" w14:paraId="54BF0B27" w14:textId="66A52900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Birmingham-and-Solihull-Dementia_Strategy-2014. (2014). (online) Available at: </w:t>
      </w:r>
      <w:hyperlink r:id="Rb8b4a64b17864b6b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https://dementiaroadmap.info/birmingham/wp-content/uploads/sites/13/Birmingham-and-Solihull-Dementia_Strategy-2014-17.pdf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27 Feb. 2022).</w:t>
      </w:r>
    </w:p>
    <w:p w:rsidR="4783AB46" w:rsidP="4783AB46" w:rsidRDefault="4783AB46" w14:paraId="4A6BDBDF" w14:textId="7C296C8C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83AB46" w:rsidR="4783AB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Bowling, A. (2008). Enhancing later life: How older people perceive active ageing? </w:t>
      </w:r>
      <w:r w:rsidRPr="4783AB46" w:rsidR="4783AB4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Aging &amp; Mental Health</w:t>
      </w:r>
      <w:r w:rsidRPr="4783AB46" w:rsidR="4783AB46">
        <w:rPr>
          <w:rFonts w:ascii="Arial" w:hAnsi="Arial" w:eastAsia="Arial" w:cs="Arial"/>
          <w:noProof w:val="0"/>
          <w:sz w:val="24"/>
          <w:szCs w:val="24"/>
          <w:lang w:val="en-GB"/>
        </w:rPr>
        <w:t>, 12(3), pp.293–301.</w:t>
      </w:r>
    </w:p>
    <w:p w:rsidR="4783AB46" w:rsidP="4783AB46" w:rsidRDefault="4783AB46" w14:paraId="1B037387" w14:textId="7EAF4523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Brodaty</w:t>
      </w:r>
      <w:proofErr w:type="spell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H., Kemp, N.M. and Low, L.-F. (2004). Characteristics of the GPCOG, a screening tool for cognitive impairment.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International Journal of Geriatric Psychiatry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(199), pp.870–874.</w:t>
      </w:r>
    </w:p>
    <w:p w:rsidR="4783AB46" w:rsidP="4783AB46" w:rsidRDefault="4783AB46" w14:paraId="3E7257C8" w14:textId="3D11B268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Buron, B. (2008). Levels of Personhood: A Model for Dementia Care.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Geriatric Nursing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(295), pp.324–332.</w:t>
      </w:r>
    </w:p>
    <w:p w:rsidR="4783AB46" w:rsidP="4783AB46" w:rsidRDefault="4783AB46" w14:paraId="3037B519" w14:textId="23080763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Council, B.C. (no date).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Ageing well services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</w:t>
      </w:r>
      <w:hyperlink r:id="R55bbfb168ac94e9a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www.birmingham.gov.uk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bee53740d9664f66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https://www.birmingham.gov.uk/info/50263/supporting_healthier_lives/1365/ageing_well_services/5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27 Feb. 2022).</w:t>
      </w:r>
    </w:p>
    <w:p w:rsidR="4783AB46" w:rsidP="4783AB46" w:rsidRDefault="4783AB46" w14:paraId="0DFDD319" w14:textId="21A6AC0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Cunningham, E., Mcguinness, B., Herron, B. and Passmore, A. (2015). Dementia.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Ulster Medical Society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(online) (84), pp.79–87. Available at: </w:t>
      </w:r>
      <w:hyperlink r:id="R8f6cfc52d89341b1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https://www.ncbi.nlm.nih.gov/pmc/articles/PMC4488926/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27 Feb. 2022).</w:t>
      </w:r>
    </w:p>
    <w:p w:rsidR="4783AB46" w:rsidP="4783AB46" w:rsidRDefault="4783AB46" w14:paraId="628BB9FD" w14:textId="4AC1E64C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Dementia and Human rights: A Practitioners Guide. (2022). (online) The British Institute for Human Rights. Available at: </w:t>
      </w:r>
      <w:hyperlink r:id="R2a44fbfd2aa24e36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https://knowyourhumanrights.co.uk/resources/BIHR_Mental_Health_Practitioner_Resource_Dementia.pdf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28 Feb. 2022).</w:t>
      </w:r>
    </w:p>
    <w:p w:rsidR="4783AB46" w:rsidP="4783AB46" w:rsidRDefault="4783AB46" w14:paraId="5DB49F1F" w14:textId="544BE93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Dementia Friendly Retail Guide. (2018). (online) </w:t>
      </w:r>
      <w:proofErr w:type="spellStart"/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Alzheimers</w:t>
      </w:r>
      <w:proofErr w:type="spellEnd"/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.org.uk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71d55f22488b4b11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https://www.alzheimers.org.uk/sites/default/files/2019-07/AS_NEW_DF_Retail_Guide_Online_09_07_19.pdf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27 Feb. 2022).</w:t>
      </w:r>
    </w:p>
    <w:p w:rsidR="4783AB46" w:rsidP="4783AB46" w:rsidRDefault="4783AB46" w14:paraId="49471C1D" w14:textId="11947D68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Dementia Statistics Hub. (</w:t>
      </w:r>
      <w:proofErr w:type="gram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</w:t>
      </w:r>
      <w:proofErr w:type="gram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date).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Perceptions of Dementia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Available at: </w:t>
      </w:r>
      <w:hyperlink r:id="Rf93fd03216e04c63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https://www.dementiastatistics.org/statistics/perceptions-of-dementia/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 Feb. 2022).</w:t>
      </w:r>
    </w:p>
    <w:p w:rsidR="4783AB46" w:rsidP="4783AB46" w:rsidRDefault="4783AB46" w14:paraId="16716FD6" w14:textId="2216DF5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Dementia UK. (2022).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Prevention and risk factors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Available at: </w:t>
      </w:r>
      <w:hyperlink r:id="R3824a95e3bc4442a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https://www.dementiauk.org/about-dementia/dementia-information/prevention-and-risk-factors/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28 Feb. 2022).</w:t>
      </w:r>
    </w:p>
    <w:p w:rsidR="4783AB46" w:rsidP="4783AB46" w:rsidRDefault="4783AB46" w14:paraId="33836CF2" w14:textId="3BBC62B4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Dementia: assessment, management and support for people living with dementia and their </w:t>
      </w:r>
      <w:proofErr w:type="gram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carers</w:t>
      </w:r>
      <w:proofErr w:type="gram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(2018). (online) National Institute for Health and Care Excellence. Available at: </w:t>
      </w:r>
      <w:hyperlink r:id="Rcd4aced4e2ef4983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https://www.nice.org.uk/guidance/ng97/resources/dementia-assessment-management-and-support-for-people-living-with-</w:t>
        </w:r>
      </w:hyperlink>
      <w:hyperlink r:id="Rb406c140482f4bf9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dementia-and-their-carers-pdf-1837760199109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27 Feb. 2022).</w:t>
      </w:r>
    </w:p>
    <w:p w:rsidR="4783AB46" w:rsidP="4783AB46" w:rsidRDefault="4783AB46" w14:paraId="6943817A" w14:textId="5863FEE7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Dementiafriends.org.uk. (2017).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Dementia Friendly Communities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Available at: </w:t>
      </w:r>
      <w:hyperlink w:anchor=".Yi3rNorP1EY" r:id="Re55daa37dcae4460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https://www.dementiafriends.org.uk/WEBArticle?page=dementia-friendly-communities#.Yi3rNorP1EY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13 Mar. 2022).</w:t>
      </w:r>
    </w:p>
    <w:p w:rsidR="4783AB46" w:rsidP="4783AB46" w:rsidRDefault="4783AB46" w14:paraId="2710B5BF" w14:textId="4C6C282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Government Digital Service (2012).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Personal Independence Payment PIP)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GOV.UK. Available at: </w:t>
      </w:r>
      <w:hyperlink r:id="Ref2e12eef55b4d96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https://www.gov.uk/pip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29 Feb. 2022).</w:t>
      </w:r>
    </w:p>
    <w:p w:rsidR="4783AB46" w:rsidP="4783AB46" w:rsidRDefault="4783AB46" w14:paraId="5B8999DC" w14:textId="68CC2ECF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Human rights Act (1998)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8, 14 (online) Available at: </w:t>
      </w:r>
      <w:hyperlink r:id="R6618252e9f5b4f52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https://www.legislation.gov.uk/ukpga/1998/42/schedule/1/part/I/chapter/7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25 Feb. 2022).</w:t>
      </w:r>
    </w:p>
    <w:p w:rsidR="4783AB46" w:rsidP="4783AB46" w:rsidRDefault="4783AB46" w14:paraId="6C51F94C" w14:textId="191FAE02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Jhang, K.-M., Chang, M.-C., Lo, T.-Y., Lin, C.-W., Wang, W.-F. and Wu, H.-H. 2019). Using The </w:t>
      </w:r>
      <w:proofErr w:type="spell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Apriori</w:t>
      </w:r>
      <w:proofErr w:type="spell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Algorithm </w:t>
      </w:r>
      <w:proofErr w:type="gram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</w:t>
      </w:r>
      <w:proofErr w:type="gram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Classify </w:t>
      </w:r>
      <w:proofErr w:type="gram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proofErr w:type="gram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Care Needs </w:t>
      </w:r>
      <w:proofErr w:type="gram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</w:t>
      </w:r>
      <w:proofErr w:type="gram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Patients </w:t>
      </w:r>
      <w:proofErr w:type="gram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</w:t>
      </w:r>
      <w:proofErr w:type="gram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Different Types </w:t>
      </w:r>
      <w:proofErr w:type="gram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</w:t>
      </w:r>
      <w:proofErr w:type="gram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Dementia.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Patient Preference and Adherence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Volume 13, pp.1899–1912.</w:t>
      </w:r>
    </w:p>
    <w:p w:rsidR="4783AB46" w:rsidP="4783AB46" w:rsidRDefault="4783AB46" w14:paraId="5B123639" w14:textId="680078BD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Mental Capacity Act (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2005). 2 (online) Available at: </w:t>
      </w:r>
      <w:hyperlink r:id="Rcde953a1616f497b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https://www.legislation.gov.uk/ukpga/2005/9/contents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25 Feb. 2022).</w:t>
      </w:r>
    </w:p>
    <w:p w:rsidR="4783AB46" w:rsidP="4783AB46" w:rsidRDefault="4783AB46" w14:paraId="25294D8C" w14:textId="6971318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Institute on Aging (2021).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Is Dementia? Symptoms, Types, and Diagnosis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National Institute on Aging. Available at: </w:t>
      </w:r>
      <w:hyperlink r:id="Rcfa342e841094c71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https://www.nia.nih.gov/health/what-is-dementia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25 Feb. 2022).</w:t>
      </w:r>
    </w:p>
    <w:p w:rsidR="4783AB46" w:rsidP="4783AB46" w:rsidRDefault="4783AB46" w14:paraId="4C7A7E44" w14:textId="6308C1A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 (2020).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Dementia Guide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NHS. Available at: </w:t>
      </w:r>
      <w:hyperlink r:id="R5ee06357ef4b46db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https://www.nhs.uk/conditions/dementia/about/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27 Feb. 2022).</w:t>
      </w:r>
    </w:p>
    <w:p w:rsidR="4783AB46" w:rsidP="4783AB46" w:rsidRDefault="4783AB46" w14:paraId="0414B14F" w14:textId="20887DDF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Organisation for Economic Co-operation and Development OECD) 2018).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Improving the lives of people with dementia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Available at: </w:t>
      </w:r>
      <w:hyperlink r:id="R1b53547ad6c44c5d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file:///home/chronos/u-d98f35cbff3069464cfcc65d5a83d2bbd4bb0db2/MyFiles/Downloads/Leaflet-Improving-the-lives-of-people-with-dementia-2018.pdf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27 Feb. 2022).</w:t>
      </w:r>
    </w:p>
    <w:p w:rsidR="4783AB46" w:rsidP="4783AB46" w:rsidRDefault="4783AB46" w14:paraId="0BC6503B" w14:textId="17A3DE8D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Prime Minister’s Challenge on Dementia 2020 Implementation Plan. 2016). </w:t>
      </w:r>
      <w:hyperlink r:id="Rcc41231519664899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https://assets.publishing.service.gov.uk/government/uploads/system/uploads/attachment_data/file/507981/PM_Dementia-main_acc.pdf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4783AB46" w:rsidP="4783AB46" w:rsidRDefault="4783AB46" w14:paraId="0791B383" w14:textId="10B2E4EF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Swaffer, K. 2014). Dementia and Prescribed </w:t>
      </w:r>
      <w:proofErr w:type="spellStart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Disengagement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TM</w:t>
      </w:r>
      <w:proofErr w:type="spellEnd"/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Dementia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141), pp.3–6.</w:t>
      </w:r>
    </w:p>
    <w:p w:rsidR="4783AB46" w:rsidP="4783AB46" w:rsidRDefault="4783AB46" w14:paraId="25598ECC" w14:textId="7061612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Care Act (2014)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1 (online) Available at: </w:t>
      </w:r>
      <w:hyperlink r:id="Rf9f7973b244d4173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https://www.legislation.gov.uk/ukpga/2014/23/section/1/enacted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27 Feb. 2022).</w:t>
      </w:r>
    </w:p>
    <w:p w:rsidR="4783AB46" w:rsidP="4783AB46" w:rsidRDefault="4783AB46" w14:paraId="7EA26A9B" w14:textId="7D8DCC3E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Thompson, D.T., Terry Rigby, Caron 2013).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TWR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(online) The Waiting Room. Available at: </w:t>
      </w:r>
      <w:hyperlink r:id="R9a08f39dd7694905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https://the-waitingroom.org/</w:t>
        </w:r>
      </w:hyperlink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13 Mar. 2022).</w:t>
      </w:r>
    </w:p>
    <w:p w:rsidR="4783AB46" w:rsidP="4783AB46" w:rsidRDefault="4783AB46" w14:paraId="26494C7E" w14:textId="759AD535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WORLD HEALTH ORGANIZATION. 1992). </w:t>
      </w:r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hyperlink r:id="Rc4b1d83b3d6a4926">
        <w:r w:rsidRPr="4783AB46" w:rsidR="4783AB46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ICD-10</w:t>
        </w:r>
      </w:hyperlink>
      <w:r w:rsidRPr="4783AB46" w:rsidR="4783AB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classification of mental and behavioural disorders: clinical descriptions and diagnostic guidelines</w:t>
      </w:r>
      <w:r w:rsidRPr="4783AB46" w:rsidR="4783A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Geneva, World Health Organization. (Accessed 28 Feb. 2022). </w:t>
      </w:r>
    </w:p>
    <w:p w:rsidR="4783AB46" w:rsidP="4783AB46" w:rsidRDefault="4783AB46" w14:paraId="41E42862" w14:textId="2D108C23">
      <w:pPr>
        <w:spacing w:line="360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</w:p>
    <w:p w:rsidR="4783AB46" w:rsidP="4783AB46" w:rsidRDefault="4783AB46" w14:paraId="0229A3A1" w14:textId="67F47959">
      <w:pPr>
        <w:spacing w:line="240" w:lineRule="exact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</w:p>
    <w:p w:rsidR="4783AB46" w:rsidP="4783AB46" w:rsidRDefault="4783AB46" w14:paraId="32867668" w14:textId="69A88B0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566BC7"/>
    <w:rsid w:val="07137ABE"/>
    <w:rsid w:val="07137ABE"/>
    <w:rsid w:val="09C7DC88"/>
    <w:rsid w:val="09C7DC88"/>
    <w:rsid w:val="0B63ACE9"/>
    <w:rsid w:val="0B63ACE9"/>
    <w:rsid w:val="22106885"/>
    <w:rsid w:val="22106885"/>
    <w:rsid w:val="23566BC7"/>
    <w:rsid w:val="29076145"/>
    <w:rsid w:val="29076145"/>
    <w:rsid w:val="2996ABF8"/>
    <w:rsid w:val="2996ABF8"/>
    <w:rsid w:val="30781F56"/>
    <w:rsid w:val="31438FDC"/>
    <w:rsid w:val="31438FDC"/>
    <w:rsid w:val="3213EFB7"/>
    <w:rsid w:val="329A62D3"/>
    <w:rsid w:val="329A62D3"/>
    <w:rsid w:val="354B9079"/>
    <w:rsid w:val="354B9079"/>
    <w:rsid w:val="36E28FEA"/>
    <w:rsid w:val="36E28FEA"/>
    <w:rsid w:val="39706869"/>
    <w:rsid w:val="39706869"/>
    <w:rsid w:val="3AECD002"/>
    <w:rsid w:val="3AECD002"/>
    <w:rsid w:val="3C88A063"/>
    <w:rsid w:val="3C88A063"/>
    <w:rsid w:val="3ECB90C8"/>
    <w:rsid w:val="3ECB90C8"/>
    <w:rsid w:val="3FC04125"/>
    <w:rsid w:val="3FC04125"/>
    <w:rsid w:val="4255FEB9"/>
    <w:rsid w:val="4255FEB9"/>
    <w:rsid w:val="4783AB46"/>
    <w:rsid w:val="47D19375"/>
    <w:rsid w:val="47D19375"/>
    <w:rsid w:val="4B093437"/>
    <w:rsid w:val="4B093437"/>
    <w:rsid w:val="555F6F61"/>
    <w:rsid w:val="555F6F61"/>
    <w:rsid w:val="5BAEFCC3"/>
    <w:rsid w:val="5BAEFCC3"/>
    <w:rsid w:val="5E5EE649"/>
    <w:rsid w:val="5E5EE649"/>
    <w:rsid w:val="6249CB53"/>
    <w:rsid w:val="6249CB53"/>
    <w:rsid w:val="67E5725D"/>
    <w:rsid w:val="67E5725D"/>
    <w:rsid w:val="6B1D131F"/>
    <w:rsid w:val="6B1D131F"/>
    <w:rsid w:val="6CC69D1A"/>
    <w:rsid w:val="6CC69D1A"/>
    <w:rsid w:val="702038B8"/>
    <w:rsid w:val="702038B8"/>
    <w:rsid w:val="7056B757"/>
    <w:rsid w:val="7056B757"/>
    <w:rsid w:val="7573F059"/>
    <w:rsid w:val="7573F059"/>
    <w:rsid w:val="78AB911B"/>
    <w:rsid w:val="78AB911B"/>
    <w:rsid w:val="7A91B540"/>
    <w:rsid w:val="7A91B540"/>
    <w:rsid w:val="7CE4AE6A"/>
    <w:rsid w:val="7E518810"/>
    <w:rsid w:val="7E518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66BC7"/>
  <w15:chartTrackingRefBased/>
  <w15:docId w15:val="{E11F0980-7FD1-40A1-B6DD-468B7A2C65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9f52b59620974fbe" /><Relationship Type="http://schemas.openxmlformats.org/officeDocument/2006/relationships/image" Target="/media/image.jpg" Id="R402a53e91e5e4c7a" /><Relationship Type="http://schemas.openxmlformats.org/officeDocument/2006/relationships/image" Target="/media/image2.png" Id="Rcb4e020b187e4035" /><Relationship Type="http://schemas.openxmlformats.org/officeDocument/2006/relationships/hyperlink" Target="https://www.ageuk.org.uk/cymru/our-work/advocacy/dementia-advocacy/about-our-dementia-advocacy-project/" TargetMode="External" Id="R33af8dbc68594ffb" /><Relationship Type="http://schemas.openxmlformats.org/officeDocument/2006/relationships/hyperlink" Target="https://ukc-word-edit.officeapps.live.com/we/www.alzheimers.org.uk" TargetMode="External" Id="R8d3e5a599e934b15" /><Relationship Type="http://schemas.openxmlformats.org/officeDocument/2006/relationships/hyperlink" Target="https://www.alzheimers.org.uk/about-dementia/types-dementia/what-is-dementia" TargetMode="External" Id="R122a57bda9614639" /><Relationship Type="http://schemas.openxmlformats.org/officeDocument/2006/relationships/hyperlink" Target="https://www.karger.com/Article/FullText/497800" TargetMode="External" Id="R1f0867c9b0f949c3" /><Relationship Type="http://schemas.openxmlformats.org/officeDocument/2006/relationships/hyperlink" Target="https://dementiaroadmap.info/birmingham/wp-content/uploads/sites/13/Birmingham-and-Solihull-Dementia_Strategy-2014-17.pdf" TargetMode="External" Id="Rb8b4a64b17864b6b" /><Relationship Type="http://schemas.openxmlformats.org/officeDocument/2006/relationships/hyperlink" Target="https://ukc-word-edit.officeapps.live.com/we/www.birmingham.gov.uk" TargetMode="External" Id="R55bbfb168ac94e9a" /><Relationship Type="http://schemas.openxmlformats.org/officeDocument/2006/relationships/hyperlink" Target="https://www.birmingham.gov.uk/info/50263/supporting_healthier_lives/1365/ageing_well_services/5" TargetMode="External" Id="Rbee53740d9664f66" /><Relationship Type="http://schemas.openxmlformats.org/officeDocument/2006/relationships/hyperlink" Target="https://www.ncbi.nlm.nih.gov/pmc/articles/PMC4488926/" TargetMode="External" Id="R8f6cfc52d89341b1" /><Relationship Type="http://schemas.openxmlformats.org/officeDocument/2006/relationships/hyperlink" Target="https://knowyourhumanrights.co.uk/resources/BIHR_Mental_Health_Practitioner_Resource_Dementia.pdf" TargetMode="External" Id="R2a44fbfd2aa24e36" /><Relationship Type="http://schemas.openxmlformats.org/officeDocument/2006/relationships/hyperlink" Target="https://www.alzheimers.org.uk/sites/default/files/2019-07/AS_NEW_DF_Retail_Guide_Online_09_07_19.pdf" TargetMode="External" Id="R71d55f22488b4b11" /><Relationship Type="http://schemas.openxmlformats.org/officeDocument/2006/relationships/hyperlink" Target="https://www.dementiastatistics.org/statistics/perceptions-of-dementia/" TargetMode="External" Id="Rf93fd03216e04c63" /><Relationship Type="http://schemas.openxmlformats.org/officeDocument/2006/relationships/hyperlink" Target="https://www.dementiauk.org/about-dementia/dementia-information/prevention-and-risk-factors/" TargetMode="External" Id="R3824a95e3bc4442a" /><Relationship Type="http://schemas.openxmlformats.org/officeDocument/2006/relationships/hyperlink" Target="https://www.nice.org.uk/guidance/ng97/resources/dementia-assessment-management-and-support-for-people-living-with-dementia-and-their-carers-pdf-1837760199109" TargetMode="External" Id="Rcd4aced4e2ef4983" /><Relationship Type="http://schemas.openxmlformats.org/officeDocument/2006/relationships/hyperlink" Target="https://www.nice.org.uk/guidance/ng97/resources/dementia-assessment-management-and-support-for-people-living-with-dementia-and-their-carers-pdf-1837760199109" TargetMode="External" Id="Rb406c140482f4bf9" /><Relationship Type="http://schemas.openxmlformats.org/officeDocument/2006/relationships/hyperlink" Target="https://www.dementiafriends.org.uk/WEBArticle?page=dementia-friendly-communities" TargetMode="External" Id="Re55daa37dcae4460" /><Relationship Type="http://schemas.openxmlformats.org/officeDocument/2006/relationships/hyperlink" Target="https://www.gov.uk/pip" TargetMode="External" Id="Ref2e12eef55b4d96" /><Relationship Type="http://schemas.openxmlformats.org/officeDocument/2006/relationships/hyperlink" Target="https://www.legislation.gov.uk/ukpga/1998/42/schedule/1/part/I/chapter/7" TargetMode="External" Id="R6618252e9f5b4f52" /><Relationship Type="http://schemas.openxmlformats.org/officeDocument/2006/relationships/hyperlink" Target="https://www.legislation.gov.uk/ukpga/2005/9/contents" TargetMode="External" Id="Rcde953a1616f497b" /><Relationship Type="http://schemas.openxmlformats.org/officeDocument/2006/relationships/hyperlink" Target="https://www.nia.nih.gov/health/what-is-dementia" TargetMode="External" Id="Rcfa342e841094c71" /><Relationship Type="http://schemas.openxmlformats.org/officeDocument/2006/relationships/hyperlink" Target="https://www.nhs.uk/conditions/dementia/about/" TargetMode="External" Id="R5ee06357ef4b46db" /><Relationship Type="http://schemas.openxmlformats.org/officeDocument/2006/relationships/hyperlink" Target="file:///home/chronos/u-d98f35cbff3069464cfcc65d5a83d2bbd4bb0db2/MyFiles/Downloads/Leaflet-Improving-the-lives-of-people-with-dementia-2018.pdf" TargetMode="External" Id="R1b53547ad6c44c5d" /><Relationship Type="http://schemas.openxmlformats.org/officeDocument/2006/relationships/hyperlink" Target="https://assets.publishing.service.gov.uk/government/uploads/system/uploads/attachment_data/file/507981/PM_Dementia-main_acc.pdf" TargetMode="External" Id="Rcc41231519664899" /><Relationship Type="http://schemas.openxmlformats.org/officeDocument/2006/relationships/hyperlink" Target="https://www.legislation.gov.uk/ukpga/2014/23/section/1/enacted" TargetMode="External" Id="Rf9f7973b244d4173" /><Relationship Type="http://schemas.openxmlformats.org/officeDocument/2006/relationships/hyperlink" Target="https://the-waitingroom.org/" TargetMode="External" Id="R9a08f39dd7694905" /><Relationship Type="http://schemas.openxmlformats.org/officeDocument/2006/relationships/hyperlink" Target="https://moodle.uwtsd.ac.uk/mod/url/view.php?id=400643" TargetMode="External" Id="Rc4b1d83b3d6a49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 (1912353)</dc:creator>
  <keywords/>
  <dc:description/>
  <lastModifiedBy>Parese Ahmed (1912353)</lastModifiedBy>
  <revision>2</revision>
  <dcterms:created xsi:type="dcterms:W3CDTF">2022-03-16T15:49:33.0643788Z</dcterms:created>
  <dcterms:modified xsi:type="dcterms:W3CDTF">2022-03-18T09:31:15.8615975Z</dcterms:modified>
</coreProperties>
</file>