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DC52A7" w14:textId="77777777" w:rsidR="00216CC6" w:rsidRDefault="00216CC6">
      <w:pPr>
        <w:pBdr>
          <w:top w:val="single" w:sz="8" w:space="0" w:color="2F5496"/>
          <w:left w:val="single" w:sz="8" w:space="0" w:color="2F5496"/>
          <w:bottom w:val="single" w:sz="8" w:space="0" w:color="2F5496"/>
          <w:right w:val="single" w:sz="8" w:space="0" w:color="2F5496"/>
        </w:pBdr>
        <w:shd w:val="clear" w:color="auto" w:fill="D9EAF7"/>
        <w:jc w:val="center"/>
        <w:rPr>
          <w:lang w:eastAsia="en-GB"/>
        </w:rPr>
      </w:pPr>
      <w:r>
        <w:rPr>
          <w:rFonts w:ascii="Cambria" w:hAnsi="Cambria"/>
          <w:b/>
          <w:bCs/>
          <w:color w:val="1F4E79"/>
          <w:sz w:val="32"/>
          <w:szCs w:val="32"/>
          <w:u w:val="single"/>
        </w:rPr>
        <w:t>BMHS4005: Skills for academic success.</w:t>
      </w:r>
    </w:p>
    <w:p w14:paraId="6FD2E6F2" w14:textId="77777777" w:rsidR="00216CC6" w:rsidRDefault="00216CC6">
      <w:pPr>
        <w:pBdr>
          <w:top w:val="single" w:sz="8" w:space="0" w:color="2F5496"/>
          <w:left w:val="single" w:sz="8" w:space="0" w:color="2F5496"/>
          <w:bottom w:val="single" w:sz="8" w:space="0" w:color="2F5496"/>
          <w:right w:val="single" w:sz="8" w:space="0" w:color="2F5496"/>
        </w:pBdr>
        <w:shd w:val="clear" w:color="auto" w:fill="D9EAF7"/>
        <w:jc w:val="center"/>
        <w:rPr>
          <w:lang w:eastAsia="en-GB"/>
        </w:rPr>
      </w:pPr>
      <w:r>
        <w:rPr>
          <w:rFonts w:ascii="Cambria" w:hAnsi="Cambria"/>
          <w:b/>
          <w:bCs/>
          <w:color w:val="1F4E79"/>
          <w:sz w:val="28"/>
          <w:szCs w:val="28"/>
          <w:u w:val="single"/>
        </w:rPr>
        <w:t>Assessment 1: 30 Minute in class referencing activity.</w:t>
      </w:r>
    </w:p>
    <w:p w14:paraId="58ABCF2C" w14:textId="77777777" w:rsidR="00216CC6" w:rsidRDefault="00216CC6">
      <w:pPr>
        <w:pBdr>
          <w:top w:val="single" w:sz="8" w:space="0" w:color="70AD47"/>
          <w:left w:val="single" w:sz="8" w:space="0" w:color="70AD47"/>
          <w:bottom w:val="single" w:sz="8" w:space="0" w:color="70AD47"/>
          <w:right w:val="single" w:sz="8" w:space="0" w:color="70AD47"/>
        </w:pBdr>
        <w:shd w:val="clear" w:color="auto" w:fill="E2F0D9"/>
        <w:rPr>
          <w:lang w:eastAsia="en-GB"/>
        </w:rPr>
      </w:pPr>
      <w:r>
        <w:rPr>
          <w:rFonts w:ascii="Cambria" w:hAnsi="Cambria"/>
          <w:b/>
          <w:bCs/>
          <w:color w:val="375623"/>
          <w:sz w:val="26"/>
          <w:szCs w:val="26"/>
          <w:u w:val="single"/>
        </w:rPr>
        <w:t>Instructions</w:t>
      </w:r>
    </w:p>
    <w:p w14:paraId="286CCEA5" w14:textId="77777777" w:rsidR="000D523D" w:rsidRPr="000D523D" w:rsidRDefault="000D523D" w:rsidP="000D523D">
      <w:pPr>
        <w:rPr>
          <w:rFonts w:ascii="Cambria" w:hAnsi="Cambria"/>
          <w:sz w:val="24"/>
          <w:szCs w:val="24"/>
        </w:rPr>
      </w:pPr>
      <w:r w:rsidRPr="000D523D">
        <w:rPr>
          <w:rFonts w:ascii="Cambria" w:hAnsi="Cambria"/>
          <w:sz w:val="24"/>
          <w:szCs w:val="24"/>
        </w:rPr>
        <w:t xml:space="preserve">You have </w:t>
      </w:r>
      <w:r w:rsidRPr="000D523D">
        <w:rPr>
          <w:rFonts w:ascii="Cambria" w:hAnsi="Cambria"/>
          <w:b/>
          <w:bCs/>
          <w:sz w:val="24"/>
          <w:szCs w:val="24"/>
        </w:rPr>
        <w:t>30 minutes</w:t>
      </w:r>
      <w:r w:rsidRPr="000D523D">
        <w:rPr>
          <w:rFonts w:ascii="Cambria" w:hAnsi="Cambria"/>
          <w:sz w:val="24"/>
          <w:szCs w:val="24"/>
        </w:rPr>
        <w:t>.</w:t>
      </w:r>
    </w:p>
    <w:p w14:paraId="71404823" w14:textId="77777777" w:rsidR="000D523D" w:rsidRPr="000D523D" w:rsidRDefault="000D523D" w:rsidP="000D523D">
      <w:pPr>
        <w:rPr>
          <w:rFonts w:ascii="Cambria" w:hAnsi="Cambria"/>
          <w:sz w:val="24"/>
          <w:szCs w:val="24"/>
        </w:rPr>
      </w:pPr>
      <w:r w:rsidRPr="000D523D">
        <w:rPr>
          <w:rFonts w:ascii="Cambria" w:hAnsi="Cambria"/>
          <w:sz w:val="24"/>
          <w:szCs w:val="24"/>
        </w:rPr>
        <w:t>You may use:</w:t>
      </w:r>
    </w:p>
    <w:p w14:paraId="4A1C4965" w14:textId="43BAF444" w:rsidR="000D523D" w:rsidRPr="000D523D" w:rsidRDefault="000D523D" w:rsidP="000D523D">
      <w:pPr>
        <w:numPr>
          <w:ilvl w:val="0"/>
          <w:numId w:val="1"/>
        </w:numPr>
        <w:rPr>
          <w:rFonts w:ascii="Cambria" w:hAnsi="Cambria"/>
          <w:sz w:val="24"/>
          <w:szCs w:val="24"/>
        </w:rPr>
      </w:pPr>
      <w:r w:rsidRPr="000D523D">
        <w:rPr>
          <w:rFonts w:ascii="Cambria" w:hAnsi="Cambria"/>
          <w:sz w:val="24"/>
          <w:szCs w:val="24"/>
        </w:rPr>
        <w:t>University Harvard Referencing Guide</w:t>
      </w:r>
    </w:p>
    <w:p w14:paraId="3A388A13" w14:textId="76399B18" w:rsidR="000D523D" w:rsidRPr="000D523D" w:rsidRDefault="000D523D" w:rsidP="000D523D">
      <w:pPr>
        <w:numPr>
          <w:ilvl w:val="0"/>
          <w:numId w:val="1"/>
        </w:numPr>
        <w:rPr>
          <w:rFonts w:ascii="Cambria" w:hAnsi="Cambria"/>
          <w:sz w:val="24"/>
          <w:szCs w:val="24"/>
        </w:rPr>
      </w:pPr>
      <w:r w:rsidRPr="000D523D">
        <w:rPr>
          <w:rFonts w:ascii="Cambria" w:hAnsi="Cambria"/>
          <w:sz w:val="24"/>
          <w:szCs w:val="24"/>
        </w:rPr>
        <w:t>Printed or electronic copy (if permitted)</w:t>
      </w:r>
    </w:p>
    <w:p w14:paraId="2615C156" w14:textId="77777777" w:rsidR="000D523D" w:rsidRPr="000D523D" w:rsidRDefault="000D523D" w:rsidP="000D523D">
      <w:pPr>
        <w:rPr>
          <w:rFonts w:ascii="Cambria" w:hAnsi="Cambria"/>
          <w:sz w:val="24"/>
          <w:szCs w:val="24"/>
        </w:rPr>
      </w:pPr>
      <w:r w:rsidRPr="000D523D">
        <w:rPr>
          <w:rFonts w:ascii="Cambria" w:hAnsi="Cambria"/>
          <w:sz w:val="24"/>
          <w:szCs w:val="24"/>
        </w:rPr>
        <w:t xml:space="preserve">You may </w:t>
      </w:r>
      <w:r w:rsidRPr="000D523D">
        <w:rPr>
          <w:rFonts w:ascii="Cambria" w:hAnsi="Cambria"/>
          <w:b/>
          <w:bCs/>
          <w:sz w:val="24"/>
          <w:szCs w:val="24"/>
        </w:rPr>
        <w:t>not</w:t>
      </w:r>
      <w:r w:rsidRPr="000D523D">
        <w:rPr>
          <w:rFonts w:ascii="Cambria" w:hAnsi="Cambria"/>
          <w:sz w:val="24"/>
          <w:szCs w:val="24"/>
        </w:rPr>
        <w:t>:</w:t>
      </w:r>
    </w:p>
    <w:p w14:paraId="2BA6D031" w14:textId="1AFFEDB1" w:rsidR="000D523D" w:rsidRPr="000D523D" w:rsidRDefault="000D523D" w:rsidP="000D523D">
      <w:pPr>
        <w:numPr>
          <w:ilvl w:val="0"/>
          <w:numId w:val="2"/>
        </w:numPr>
        <w:rPr>
          <w:rFonts w:ascii="Cambria" w:hAnsi="Cambria"/>
          <w:sz w:val="24"/>
          <w:szCs w:val="24"/>
        </w:rPr>
      </w:pPr>
      <w:r w:rsidRPr="000D523D">
        <w:rPr>
          <w:rFonts w:ascii="Cambria" w:hAnsi="Cambria"/>
          <w:sz w:val="24"/>
          <w:szCs w:val="24"/>
        </w:rPr>
        <w:t>Use AI tools</w:t>
      </w:r>
    </w:p>
    <w:p w14:paraId="398DBA5F" w14:textId="674E7072" w:rsidR="000D523D" w:rsidRPr="000D523D" w:rsidRDefault="000D523D" w:rsidP="000D523D">
      <w:pPr>
        <w:numPr>
          <w:ilvl w:val="0"/>
          <w:numId w:val="2"/>
        </w:numPr>
        <w:rPr>
          <w:rFonts w:ascii="Cambria" w:hAnsi="Cambria"/>
          <w:sz w:val="24"/>
          <w:szCs w:val="24"/>
        </w:rPr>
      </w:pPr>
      <w:r w:rsidRPr="000D523D">
        <w:rPr>
          <w:rFonts w:ascii="Cambria" w:hAnsi="Cambria"/>
          <w:sz w:val="24"/>
          <w:szCs w:val="24"/>
        </w:rPr>
        <w:t>Access the internet (unless your referencing guide is online)</w:t>
      </w:r>
    </w:p>
    <w:p w14:paraId="43F0EE2F" w14:textId="6302AFF8" w:rsidR="000D523D" w:rsidRDefault="000D523D" w:rsidP="000D523D">
      <w:pPr>
        <w:numPr>
          <w:ilvl w:val="0"/>
          <w:numId w:val="2"/>
        </w:numPr>
        <w:rPr>
          <w:rFonts w:ascii="Cambria" w:hAnsi="Cambria"/>
          <w:sz w:val="24"/>
          <w:szCs w:val="24"/>
        </w:rPr>
      </w:pPr>
      <w:r w:rsidRPr="000D523D">
        <w:rPr>
          <w:rFonts w:ascii="Cambria" w:hAnsi="Cambria"/>
          <w:sz w:val="24"/>
          <w:szCs w:val="24"/>
        </w:rPr>
        <w:t>Discuss answers with other students</w:t>
      </w:r>
    </w:p>
    <w:p w14:paraId="363B1109" w14:textId="77777777" w:rsidR="000D523D" w:rsidRPr="000D523D" w:rsidRDefault="000D523D" w:rsidP="002D0E26">
      <w:pPr>
        <w:rPr>
          <w:rFonts w:ascii="Cambria" w:hAnsi="Cambria"/>
          <w:sz w:val="24"/>
          <w:szCs w:val="24"/>
        </w:rPr>
      </w:pPr>
    </w:p>
    <w:p w14:paraId="71E76CE8" w14:textId="77777777" w:rsidR="00216CC6" w:rsidRDefault="00216CC6">
      <w:pPr>
        <w:pBdr>
          <w:top w:val="single" w:sz="8" w:space="0" w:color="ED7D31"/>
          <w:left w:val="single" w:sz="8" w:space="0" w:color="ED7D31"/>
          <w:bottom w:val="single" w:sz="8" w:space="0" w:color="ED7D31"/>
          <w:right w:val="single" w:sz="8" w:space="0" w:color="ED7D31"/>
        </w:pBdr>
        <w:shd w:val="clear" w:color="auto" w:fill="FCE4D6"/>
        <w:rPr>
          <w:lang w:eastAsia="en-GB"/>
        </w:rPr>
      </w:pPr>
      <w:r>
        <w:rPr>
          <w:rFonts w:ascii="Cambria" w:hAnsi="Cambria"/>
          <w:b/>
          <w:bCs/>
          <w:color w:val="C55A11"/>
          <w:sz w:val="26"/>
          <w:szCs w:val="26"/>
          <w:u w:val="single"/>
        </w:rPr>
        <w:t>Activity 1: Read each question carefully and indicate the correct answer.</w:t>
      </w:r>
    </w:p>
    <w:p w14:paraId="23EB7DDA" w14:textId="77777777" w:rsidR="00216CC6" w:rsidRDefault="00216CC6">
      <w:pPr>
        <w:pBdr>
          <w:top w:val="single" w:sz="8" w:space="0" w:color="F4B183"/>
          <w:left w:val="single" w:sz="8" w:space="0" w:color="F4B183"/>
          <w:bottom w:val="single" w:sz="8" w:space="0" w:color="F4B183"/>
          <w:right w:val="single" w:sz="8" w:space="0" w:color="F4B183"/>
        </w:pBdr>
        <w:shd w:val="clear" w:color="auto" w:fill="FFF2CC"/>
        <w:rPr>
          <w:lang w:eastAsia="en-GB"/>
        </w:rPr>
      </w:pPr>
      <w:r>
        <w:rPr>
          <w:rFonts w:ascii="Cambria" w:hAnsi="Cambria"/>
          <w:b/>
          <w:bCs/>
          <w:color w:val="7F6000"/>
          <w:sz w:val="24"/>
          <w:szCs w:val="24"/>
        </w:rPr>
        <w:t>Question 1: Which is the correct in-text citation? (3 Marks)</w:t>
      </w:r>
    </w:p>
    <w:p w14:paraId="146EBE6F" w14:textId="77764D04" w:rsidR="000D523D" w:rsidRPr="007E7971" w:rsidRDefault="000D523D" w:rsidP="000D523D">
      <w:pPr>
        <w:rPr>
          <w:rFonts w:ascii="Cambria" w:hAnsi="Cambria"/>
          <w:sz w:val="24"/>
          <w:szCs w:val="24"/>
        </w:rPr>
      </w:pPr>
      <w:r w:rsidRPr="007E7971">
        <w:rPr>
          <w:rFonts w:ascii="Cambria" w:hAnsi="Cambria"/>
          <w:sz w:val="24"/>
          <w:szCs w:val="24"/>
        </w:rPr>
        <w:t>A.) (Smith)</w:t>
      </w:r>
    </w:p>
    <w:p w14:paraId="604E4643" w14:textId="038C3676" w:rsidR="000D523D" w:rsidRPr="007E7971" w:rsidRDefault="000D523D" w:rsidP="000D523D">
      <w:pPr>
        <w:rPr>
          <w:rFonts w:ascii="Cambria" w:hAnsi="Cambria"/>
          <w:sz w:val="24"/>
          <w:szCs w:val="24"/>
        </w:rPr>
      </w:pPr>
      <w:r w:rsidRPr="007E7971">
        <w:rPr>
          <w:rFonts w:ascii="Cambria" w:hAnsi="Cambria"/>
          <w:sz w:val="24"/>
          <w:szCs w:val="24"/>
        </w:rPr>
        <w:t>B.) (Smith 2022)</w:t>
      </w:r>
    </w:p>
    <w:p w14:paraId="7B1FEC34" w14:textId="6CBE1671" w:rsidR="000D523D" w:rsidRPr="007E7971" w:rsidRDefault="0ED389A1" w:rsidP="000D523D">
      <w:pPr>
        <w:rPr>
          <w:rFonts w:ascii="Cambria" w:hAnsi="Cambria"/>
          <w:sz w:val="24"/>
          <w:szCs w:val="24"/>
        </w:rPr>
      </w:pPr>
      <w:r w:rsidRPr="41B33847">
        <w:rPr>
          <w:rFonts w:ascii="Cambria" w:hAnsi="Cambria"/>
          <w:sz w:val="24"/>
          <w:szCs w:val="24"/>
        </w:rPr>
        <w:t>C.) (Smith, 2022)</w:t>
      </w:r>
    </w:p>
    <w:p w14:paraId="227805B0" w14:textId="1B4651DC" w:rsidR="000D523D" w:rsidRPr="007E7971" w:rsidRDefault="0ED389A1" w:rsidP="78BF7AB1">
      <w:pPr>
        <w:rPr>
          <w:rFonts w:ascii="Cambria" w:hAnsi="Cambria"/>
          <w:sz w:val="24"/>
          <w:szCs w:val="24"/>
        </w:rPr>
      </w:pPr>
      <w:r w:rsidRPr="41B33847">
        <w:rPr>
          <w:rFonts w:ascii="Cambria" w:hAnsi="Cambria"/>
          <w:sz w:val="24"/>
          <w:szCs w:val="24"/>
        </w:rPr>
        <w:t>D.) 2022</w:t>
      </w:r>
      <w:r w:rsidR="2A439EA1" w:rsidRPr="41B33847">
        <w:rPr>
          <w:rFonts w:ascii="Cambria" w:hAnsi="Cambria"/>
          <w:sz w:val="24"/>
          <w:szCs w:val="24"/>
        </w:rPr>
        <w:t xml:space="preserve"> Smith</w:t>
      </w:r>
      <w:r w:rsidRPr="41B33847">
        <w:rPr>
          <w:rFonts w:ascii="Cambria" w:hAnsi="Cambria"/>
          <w:b/>
          <w:bCs/>
          <w:sz w:val="24"/>
          <w:szCs w:val="24"/>
        </w:rPr>
        <w:t>.</w:t>
      </w:r>
    </w:p>
    <w:p w14:paraId="095822DD" w14:textId="37F555C2" w:rsidR="004A02F4" w:rsidRDefault="004A02F4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lang w:eastAsia="en-GB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Answer:</w:t>
      </w:r>
      <w:r>
        <w:br/>
      </w:r>
      <w:r w:rsidR="00582E9E">
        <w:t>C</w:t>
      </w:r>
      <w:r>
        <w:br/>
      </w:r>
    </w:p>
    <w:p w14:paraId="07D455E8" w14:textId="77777777" w:rsidR="000B3D0C" w:rsidRPr="007E7971" w:rsidRDefault="000B3D0C" w:rsidP="000D523D">
      <w:pPr>
        <w:rPr>
          <w:rFonts w:ascii="Cambria" w:hAnsi="Cambria"/>
          <w:sz w:val="24"/>
          <w:szCs w:val="24"/>
        </w:rPr>
      </w:pPr>
    </w:p>
    <w:p w14:paraId="6F4FD54C" w14:textId="62ADFBD2" w:rsidR="00216CC6" w:rsidRDefault="0ED389A1" w:rsidP="41B33847">
      <w:pPr>
        <w:pBdr>
          <w:top w:val="single" w:sz="8" w:space="0" w:color="F4B183"/>
          <w:left w:val="single" w:sz="8" w:space="0" w:color="F4B183"/>
          <w:bottom w:val="single" w:sz="8" w:space="0" w:color="F4B183"/>
          <w:right w:val="single" w:sz="8" w:space="0" w:color="F4B183"/>
        </w:pBdr>
        <w:shd w:val="clear" w:color="auto" w:fill="FFF2CC" w:themeFill="accent4" w:themeFillTint="33"/>
        <w:rPr>
          <w:lang w:eastAsia="en-GB"/>
        </w:rPr>
      </w:pPr>
      <w:r w:rsidRPr="41B33847">
        <w:rPr>
          <w:rFonts w:ascii="Cambria" w:hAnsi="Cambria"/>
          <w:b/>
          <w:bCs/>
          <w:color w:val="7F6000"/>
          <w:sz w:val="24"/>
          <w:szCs w:val="24"/>
        </w:rPr>
        <w:t>Question 2: Which citation</w:t>
      </w:r>
      <w:r w:rsidR="5E5CF732" w:rsidRPr="41B33847">
        <w:rPr>
          <w:rFonts w:ascii="Cambria" w:hAnsi="Cambria"/>
          <w:b/>
          <w:bCs/>
          <w:color w:val="7F6000"/>
          <w:sz w:val="24"/>
          <w:szCs w:val="24"/>
        </w:rPr>
        <w:t xml:space="preserve"> could</w:t>
      </w:r>
      <w:r w:rsidRPr="41B33847">
        <w:rPr>
          <w:rFonts w:ascii="Cambria" w:hAnsi="Cambria"/>
          <w:b/>
          <w:bCs/>
          <w:color w:val="7F6000"/>
          <w:sz w:val="24"/>
          <w:szCs w:val="24"/>
        </w:rPr>
        <w:t xml:space="preserve"> correctly</w:t>
      </w:r>
      <w:r w:rsidR="60894222" w:rsidRPr="41B33847">
        <w:rPr>
          <w:rFonts w:ascii="Cambria" w:hAnsi="Cambria"/>
          <w:b/>
          <w:bCs/>
          <w:color w:val="7F6000"/>
          <w:sz w:val="24"/>
          <w:szCs w:val="24"/>
        </w:rPr>
        <w:t xml:space="preserve"> be used to</w:t>
      </w:r>
      <w:r w:rsidRPr="41B33847">
        <w:rPr>
          <w:rFonts w:ascii="Cambria" w:hAnsi="Cambria"/>
          <w:b/>
          <w:bCs/>
          <w:color w:val="7F6000"/>
          <w:sz w:val="24"/>
          <w:szCs w:val="24"/>
        </w:rPr>
        <w:t xml:space="preserve"> show a direct quotation?</w:t>
      </w:r>
    </w:p>
    <w:p w14:paraId="3C5FF33D" w14:textId="0244A9E6" w:rsidR="000D523D" w:rsidRPr="007E7971" w:rsidRDefault="000D523D" w:rsidP="000D523D">
      <w:pPr>
        <w:rPr>
          <w:rFonts w:ascii="Cambria" w:hAnsi="Cambria"/>
          <w:sz w:val="24"/>
          <w:szCs w:val="24"/>
        </w:rPr>
      </w:pPr>
      <w:r w:rsidRPr="007E7971">
        <w:rPr>
          <w:rFonts w:ascii="Cambria" w:hAnsi="Cambria"/>
          <w:sz w:val="24"/>
          <w:szCs w:val="24"/>
        </w:rPr>
        <w:t>A.) (Smith, 2022)</w:t>
      </w:r>
    </w:p>
    <w:p w14:paraId="3DEE6007" w14:textId="05F879B3" w:rsidR="000D523D" w:rsidRPr="007E7971" w:rsidRDefault="000D523D" w:rsidP="000D523D">
      <w:pPr>
        <w:rPr>
          <w:rFonts w:ascii="Cambria" w:hAnsi="Cambria"/>
          <w:sz w:val="24"/>
          <w:szCs w:val="24"/>
        </w:rPr>
      </w:pPr>
      <w:r w:rsidRPr="007E7971">
        <w:rPr>
          <w:rFonts w:ascii="Cambria" w:hAnsi="Cambria"/>
          <w:sz w:val="24"/>
          <w:szCs w:val="24"/>
        </w:rPr>
        <w:t>B.) (Smith, 2022, p.15)</w:t>
      </w:r>
    </w:p>
    <w:p w14:paraId="3E7A7693" w14:textId="40C5BEC6" w:rsidR="000D523D" w:rsidRPr="007E7971" w:rsidRDefault="000D523D" w:rsidP="000D523D">
      <w:pPr>
        <w:rPr>
          <w:rFonts w:ascii="Cambria" w:hAnsi="Cambria"/>
          <w:sz w:val="24"/>
          <w:szCs w:val="24"/>
        </w:rPr>
      </w:pPr>
      <w:r w:rsidRPr="007E7971">
        <w:rPr>
          <w:rFonts w:ascii="Cambria" w:hAnsi="Cambria"/>
          <w:sz w:val="24"/>
          <w:szCs w:val="24"/>
        </w:rPr>
        <w:t>C.) Smith, p15</w:t>
      </w:r>
    </w:p>
    <w:p w14:paraId="2264621E" w14:textId="4F4A06F7" w:rsidR="000D523D" w:rsidRPr="007E7971" w:rsidRDefault="000D523D" w:rsidP="000D523D">
      <w:pPr>
        <w:rPr>
          <w:rFonts w:ascii="Cambria" w:hAnsi="Cambria"/>
          <w:sz w:val="24"/>
          <w:szCs w:val="24"/>
        </w:rPr>
      </w:pPr>
      <w:r w:rsidRPr="007E7971">
        <w:rPr>
          <w:rFonts w:ascii="Cambria" w:hAnsi="Cambria"/>
          <w:sz w:val="24"/>
          <w:szCs w:val="24"/>
        </w:rPr>
        <w:t>D.) Smith (2022)</w:t>
      </w:r>
    </w:p>
    <w:p w14:paraId="700DC044" w14:textId="59E7BA35" w:rsidR="001F746A" w:rsidRPr="007E7971" w:rsidRDefault="0ED389A1" w:rsidP="0ED389A1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 w:themeFill="background1" w:themeFillShade="D9"/>
        <w:spacing w:after="240"/>
        <w:rPr>
          <w:lang w:eastAsia="en-GB"/>
        </w:rPr>
      </w:pPr>
      <w:r w:rsidRPr="0ED389A1">
        <w:rPr>
          <w:rFonts w:ascii="Cambria" w:hAnsi="Cambria"/>
          <w:b/>
          <w:bCs/>
          <w:i/>
          <w:iCs/>
          <w:color w:val="404040" w:themeColor="text1" w:themeTint="BF"/>
          <w:sz w:val="24"/>
          <w:szCs w:val="24"/>
          <w:u w:val="single"/>
        </w:rPr>
        <w:t>Answer:</w:t>
      </w:r>
      <w:r w:rsidR="001F746A">
        <w:br/>
      </w:r>
      <w:r w:rsidR="001F746A">
        <w:br/>
      </w:r>
      <w:r w:rsidR="00582E9E">
        <w:rPr>
          <w:lang w:eastAsia="en-GB"/>
        </w:rPr>
        <w:t>B</w:t>
      </w:r>
    </w:p>
    <w:p w14:paraId="7A4BB808" w14:textId="51F3D112" w:rsidR="00216CC6" w:rsidRDefault="0ED389A1" w:rsidP="78BF7AB1">
      <w:pPr>
        <w:pBdr>
          <w:top w:val="single" w:sz="8" w:space="0" w:color="F4B183"/>
          <w:left w:val="single" w:sz="8" w:space="0" w:color="F4B183"/>
          <w:bottom w:val="single" w:sz="8" w:space="0" w:color="F4B183"/>
          <w:right w:val="single" w:sz="8" w:space="0" w:color="F4B183"/>
        </w:pBdr>
        <w:shd w:val="clear" w:color="auto" w:fill="FFF2CC" w:themeFill="accent4" w:themeFillTint="33"/>
        <w:rPr>
          <w:lang w:eastAsia="en-GB"/>
        </w:rPr>
      </w:pPr>
      <w:r w:rsidRPr="78BF7AB1">
        <w:rPr>
          <w:rFonts w:ascii="Cambria" w:hAnsi="Cambria"/>
          <w:b/>
          <w:bCs/>
          <w:color w:val="7F6000"/>
          <w:sz w:val="24"/>
          <w:szCs w:val="24"/>
        </w:rPr>
        <w:lastRenderedPageBreak/>
        <w:t xml:space="preserve">Question 3: </w:t>
      </w:r>
      <w:r w:rsidR="3A7AE9AD" w:rsidRPr="78BF7AB1">
        <w:rPr>
          <w:rFonts w:ascii="Cambria" w:eastAsia="Cambria" w:hAnsi="Cambria" w:cs="Cambria"/>
          <w:b/>
          <w:bCs/>
          <w:color w:val="806000" w:themeColor="accent4" w:themeShade="80"/>
          <w:sz w:val="24"/>
          <w:szCs w:val="24"/>
        </w:rPr>
        <w:t>Which answer is one of the ways to correctly present a citation for a source with two authors</w:t>
      </w:r>
      <w:r w:rsidRPr="78BF7AB1">
        <w:rPr>
          <w:rFonts w:ascii="Cambria" w:hAnsi="Cambria"/>
          <w:b/>
          <w:bCs/>
          <w:color w:val="7F6000"/>
          <w:sz w:val="24"/>
          <w:szCs w:val="24"/>
        </w:rPr>
        <w:t>?</w:t>
      </w:r>
    </w:p>
    <w:p w14:paraId="2DB9E1C7" w14:textId="5675DA4D" w:rsidR="000D523D" w:rsidRPr="007E7971" w:rsidRDefault="000D523D" w:rsidP="000D523D">
      <w:pPr>
        <w:rPr>
          <w:rFonts w:ascii="Cambria" w:hAnsi="Cambria"/>
          <w:sz w:val="24"/>
          <w:szCs w:val="24"/>
        </w:rPr>
      </w:pPr>
      <w:r w:rsidRPr="007E7971">
        <w:rPr>
          <w:rFonts w:ascii="Cambria" w:hAnsi="Cambria"/>
          <w:sz w:val="24"/>
          <w:szCs w:val="24"/>
        </w:rPr>
        <w:t>A.) (Smith and Jones, 2021)</w:t>
      </w:r>
    </w:p>
    <w:p w14:paraId="2AAE8B7D" w14:textId="77777777" w:rsidR="000D523D" w:rsidRPr="007E7971" w:rsidRDefault="000D523D" w:rsidP="000D523D">
      <w:pPr>
        <w:rPr>
          <w:rFonts w:ascii="Cambria" w:hAnsi="Cambria"/>
          <w:sz w:val="24"/>
          <w:szCs w:val="24"/>
        </w:rPr>
      </w:pPr>
      <w:r w:rsidRPr="007E7971">
        <w:rPr>
          <w:rFonts w:ascii="Cambria" w:hAnsi="Cambria"/>
          <w:sz w:val="24"/>
          <w:szCs w:val="24"/>
        </w:rPr>
        <w:t>B.) (Smith &amp; Jones 2021)</w:t>
      </w:r>
    </w:p>
    <w:p w14:paraId="56DC8107" w14:textId="77777777" w:rsidR="000D523D" w:rsidRPr="007E7971" w:rsidRDefault="000D523D" w:rsidP="000D523D">
      <w:pPr>
        <w:rPr>
          <w:rFonts w:ascii="Cambria" w:hAnsi="Cambria"/>
          <w:sz w:val="24"/>
          <w:szCs w:val="24"/>
        </w:rPr>
      </w:pPr>
      <w:r w:rsidRPr="007E7971">
        <w:rPr>
          <w:rFonts w:ascii="Cambria" w:hAnsi="Cambria"/>
          <w:sz w:val="24"/>
          <w:szCs w:val="24"/>
        </w:rPr>
        <w:t>C.) (Smith, Jones 2021)</w:t>
      </w:r>
    </w:p>
    <w:p w14:paraId="66619318" w14:textId="3E7C0353" w:rsidR="000D523D" w:rsidRPr="007E7971" w:rsidRDefault="000D523D" w:rsidP="000D523D">
      <w:pPr>
        <w:rPr>
          <w:rFonts w:ascii="Cambria" w:hAnsi="Cambria"/>
          <w:sz w:val="24"/>
          <w:szCs w:val="24"/>
        </w:rPr>
      </w:pPr>
      <w:r w:rsidRPr="007E7971">
        <w:rPr>
          <w:rFonts w:ascii="Cambria" w:hAnsi="Cambria"/>
          <w:sz w:val="24"/>
          <w:szCs w:val="24"/>
        </w:rPr>
        <w:t>D.) Smith and Jones</w:t>
      </w:r>
    </w:p>
    <w:p w14:paraId="2AFEDF57" w14:textId="29DF6F14" w:rsidR="004A02F4" w:rsidRDefault="004A02F4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lang w:eastAsia="en-GB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Answer:</w:t>
      </w:r>
      <w:r>
        <w:br/>
      </w:r>
      <w:r w:rsidR="00582E9E">
        <w:t>A</w:t>
      </w:r>
      <w:r>
        <w:br/>
      </w:r>
    </w:p>
    <w:p w14:paraId="7BA6838C" w14:textId="0C2F82C8" w:rsidR="000D523D" w:rsidRDefault="000D523D" w:rsidP="000D523D">
      <w:pPr>
        <w:rPr>
          <w:rFonts w:ascii="Cambria" w:hAnsi="Cambria"/>
          <w:sz w:val="24"/>
          <w:szCs w:val="24"/>
        </w:rPr>
      </w:pPr>
    </w:p>
    <w:p w14:paraId="788297F5" w14:textId="77777777" w:rsidR="007E7971" w:rsidRDefault="007E7971" w:rsidP="000D523D">
      <w:pPr>
        <w:rPr>
          <w:rFonts w:ascii="Cambria" w:hAnsi="Cambria"/>
          <w:sz w:val="24"/>
          <w:szCs w:val="24"/>
        </w:rPr>
      </w:pPr>
    </w:p>
    <w:p w14:paraId="16B1DA43" w14:textId="63DEFEAC" w:rsidR="00193859" w:rsidRDefault="00000000" w:rsidP="000D523D">
      <w:pPr>
        <w:rPr>
          <w:rFonts w:ascii="Cambria" w:hAnsi="Cambria"/>
          <w:b/>
          <w:bCs/>
          <w:sz w:val="24"/>
          <w:szCs w:val="24"/>
          <w:u w:val="single"/>
        </w:rPr>
      </w:pPr>
      <w:r>
        <w:rPr>
          <w:rFonts w:ascii="Cambria" w:hAnsi="Cambria"/>
          <w:sz w:val="24"/>
          <w:szCs w:val="24"/>
        </w:rPr>
        <w:pict w14:anchorId="3027045C">
          <v:rect id="_x0000_i1025" style="width:0;height:1.5pt" o:hralign="center" o:hrstd="t" o:hr="t" fillcolor="#a0a0a0" stroked="f"/>
        </w:pict>
      </w:r>
    </w:p>
    <w:p w14:paraId="58D7CFAD" w14:textId="77777777" w:rsidR="000B3D0C" w:rsidRDefault="000B3D0C" w:rsidP="000D523D">
      <w:pPr>
        <w:rPr>
          <w:rFonts w:ascii="Cambria" w:hAnsi="Cambria"/>
          <w:b/>
          <w:bCs/>
          <w:sz w:val="24"/>
          <w:szCs w:val="24"/>
          <w:u w:val="single"/>
        </w:rPr>
      </w:pPr>
    </w:p>
    <w:p w14:paraId="1A1326BB" w14:textId="4A7071CB" w:rsidR="00216CC6" w:rsidRDefault="00216CC6">
      <w:pPr>
        <w:pBdr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pBdr>
        <w:shd w:val="clear" w:color="auto" w:fill="E4DFEC"/>
        <w:rPr>
          <w:lang w:eastAsia="en-GB"/>
        </w:rPr>
      </w:pPr>
      <w:r>
        <w:rPr>
          <w:rFonts w:ascii="Cambria" w:hAnsi="Cambria"/>
          <w:b/>
          <w:bCs/>
          <w:color w:val="5F497A"/>
          <w:sz w:val="26"/>
          <w:szCs w:val="26"/>
          <w:u w:val="single"/>
        </w:rPr>
        <w:t>Activity 2: Each of the following references contain mistakes. Spot the errors and rewrite the reference correctly. (</w:t>
      </w:r>
      <w:r w:rsidR="00290607">
        <w:rPr>
          <w:rFonts w:ascii="Cambria" w:hAnsi="Cambria"/>
          <w:b/>
          <w:bCs/>
          <w:color w:val="5F497A"/>
          <w:sz w:val="26"/>
          <w:szCs w:val="26"/>
          <w:u w:val="single"/>
        </w:rPr>
        <w:t>4</w:t>
      </w:r>
      <w:r>
        <w:rPr>
          <w:rFonts w:ascii="Cambria" w:hAnsi="Cambria"/>
          <w:b/>
          <w:bCs/>
          <w:color w:val="5F497A"/>
          <w:sz w:val="26"/>
          <w:szCs w:val="26"/>
          <w:u w:val="single"/>
        </w:rPr>
        <w:t xml:space="preserve"> Marks)</w:t>
      </w:r>
    </w:p>
    <w:p w14:paraId="1E319576" w14:textId="77777777" w:rsidR="00216CC6" w:rsidRDefault="00216CC6">
      <w:pPr>
        <w:pBdr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pBdr>
        <w:shd w:val="clear" w:color="auto" w:fill="F3E5F5"/>
        <w:rPr>
          <w:lang w:eastAsia="en-GB"/>
        </w:rPr>
      </w:pPr>
      <w:r>
        <w:rPr>
          <w:rFonts w:ascii="Cambria" w:hAnsi="Cambria"/>
          <w:b/>
          <w:bCs/>
          <w:color w:val="5F497A"/>
          <w:sz w:val="24"/>
          <w:szCs w:val="24"/>
        </w:rPr>
        <w:t>Question 1:</w:t>
      </w:r>
      <w:r>
        <w:rPr>
          <w:rFonts w:ascii="Cambria" w:hAnsi="Cambria"/>
          <w:sz w:val="24"/>
          <w:szCs w:val="24"/>
        </w:rPr>
        <w:t xml:space="preserve"> Smith J 2022 Understanding Care Sage London</w:t>
      </w:r>
    </w:p>
    <w:p w14:paraId="174DB2C5" w14:textId="0CCF1BC0" w:rsidR="004A02F4" w:rsidRDefault="004A02F4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lang w:eastAsia="en-GB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Answer:</w:t>
      </w:r>
      <w:r>
        <w:br/>
      </w:r>
      <w:r>
        <w:br/>
      </w:r>
      <w:r w:rsidR="00582E9E">
        <w:t xml:space="preserve">Smith, J. (2022) </w:t>
      </w:r>
      <w:r w:rsidR="00582E9E" w:rsidRPr="00582E9E">
        <w:rPr>
          <w:i/>
          <w:iCs/>
        </w:rPr>
        <w:t>Understanding Care.</w:t>
      </w:r>
      <w:r w:rsidR="00582E9E">
        <w:t xml:space="preserve"> London: Sage</w:t>
      </w:r>
    </w:p>
    <w:p w14:paraId="095BC70C" w14:textId="7CDD0574" w:rsidR="00A80874" w:rsidRPr="00B72B93" w:rsidRDefault="00A80874" w:rsidP="00A80874">
      <w:pPr>
        <w:rPr>
          <w:rFonts w:ascii="Cambria" w:hAnsi="Cambria"/>
          <w:sz w:val="24"/>
          <w:szCs w:val="24"/>
        </w:rPr>
      </w:pPr>
    </w:p>
    <w:p w14:paraId="6AF1E76D" w14:textId="77777777" w:rsidR="00216CC6" w:rsidRDefault="00216CC6">
      <w:pPr>
        <w:pBdr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pBdr>
        <w:shd w:val="clear" w:color="auto" w:fill="F3E5F5"/>
        <w:rPr>
          <w:lang w:eastAsia="en-GB"/>
        </w:rPr>
      </w:pPr>
      <w:r>
        <w:rPr>
          <w:rFonts w:ascii="Cambria" w:hAnsi="Cambria"/>
          <w:b/>
          <w:bCs/>
          <w:color w:val="5F497A"/>
          <w:sz w:val="24"/>
          <w:szCs w:val="24"/>
        </w:rPr>
        <w:t>Question 2:</w:t>
      </w:r>
      <w:r>
        <w:rPr>
          <w:rFonts w:ascii="Cambria" w:hAnsi="Cambria"/>
          <w:sz w:val="24"/>
          <w:szCs w:val="24"/>
        </w:rPr>
        <w:t xml:space="preserve"> Social Care Institute for Excellence 2024. Safeguarding adults sharing information. www.scie.org.uk/safeguarding/adults/practice/sharing-information Accessed 10 October 2025</w:t>
      </w:r>
    </w:p>
    <w:p w14:paraId="629E75E8" w14:textId="19DD0451" w:rsidR="004A02F4" w:rsidRDefault="004A02F4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lang w:eastAsia="en-GB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Answer:</w:t>
      </w:r>
      <w:r>
        <w:br/>
      </w:r>
      <w:proofErr w:type="spellStart"/>
      <w:r w:rsidR="00582E9E">
        <w:t>Socail</w:t>
      </w:r>
      <w:proofErr w:type="spellEnd"/>
      <w:r w:rsidR="00582E9E">
        <w:t xml:space="preserve"> Care Institute for </w:t>
      </w:r>
      <w:proofErr w:type="gramStart"/>
      <w:r w:rsidR="00582E9E">
        <w:t>Excellence(</w:t>
      </w:r>
      <w:proofErr w:type="gramEnd"/>
      <w:r w:rsidR="00582E9E">
        <w:t xml:space="preserve">2024) </w:t>
      </w:r>
      <w:r w:rsidR="00582E9E" w:rsidRPr="00582E9E">
        <w:rPr>
          <w:i/>
          <w:iCs/>
        </w:rPr>
        <w:t>Safeguarding adult sharing information</w:t>
      </w:r>
      <w:r w:rsidR="00582E9E">
        <w:t>,</w:t>
      </w:r>
      <w:r w:rsidR="00582E9E" w:rsidRPr="00582E9E">
        <w:rPr>
          <w:rFonts w:ascii="Cambria" w:hAnsi="Cambria"/>
          <w:sz w:val="24"/>
          <w:szCs w:val="24"/>
        </w:rPr>
        <w:t xml:space="preserve"> </w:t>
      </w:r>
      <w:hyperlink r:id="rId7" w:history="1">
        <w:r w:rsidR="00582E9E" w:rsidRPr="003A3FF4">
          <w:rPr>
            <w:rStyle w:val="Hyperlink"/>
            <w:rFonts w:ascii="Cambria" w:hAnsi="Cambria"/>
            <w:sz w:val="24"/>
            <w:szCs w:val="24"/>
          </w:rPr>
          <w:t>www.scie.org.uk/safeguarding/adults/practice/sharing-information</w:t>
        </w:r>
      </w:hyperlink>
      <w:r w:rsidR="00582E9E">
        <w:rPr>
          <w:rFonts w:ascii="Cambria" w:hAnsi="Cambria"/>
          <w:sz w:val="24"/>
          <w:szCs w:val="24"/>
        </w:rPr>
        <w:t>. Accessed:10 October 2025</w:t>
      </w:r>
      <w:r>
        <w:br/>
      </w:r>
      <w:r>
        <w:br/>
      </w:r>
    </w:p>
    <w:p w14:paraId="031AF760" w14:textId="77777777" w:rsidR="00294205" w:rsidRDefault="00294205" w:rsidP="00A80874">
      <w:pPr>
        <w:rPr>
          <w:rFonts w:ascii="Cambria" w:hAnsi="Cambria"/>
          <w:b/>
          <w:bCs/>
          <w:i/>
          <w:iCs/>
          <w:sz w:val="24"/>
          <w:szCs w:val="24"/>
          <w:u w:val="single"/>
        </w:rPr>
      </w:pPr>
    </w:p>
    <w:p w14:paraId="1115F69A" w14:textId="77777777" w:rsidR="00290607" w:rsidRDefault="00290607" w:rsidP="00A80874">
      <w:pPr>
        <w:rPr>
          <w:rFonts w:ascii="Cambria" w:hAnsi="Cambria"/>
          <w:sz w:val="24"/>
          <w:szCs w:val="24"/>
        </w:rPr>
      </w:pPr>
    </w:p>
    <w:p w14:paraId="5305E9AD" w14:textId="6997A11A" w:rsidR="007E0792" w:rsidRDefault="007E0792" w:rsidP="00F06C89">
      <w:pPr>
        <w:rPr>
          <w:rFonts w:ascii="Cambria" w:hAnsi="Cambria"/>
          <w:sz w:val="24"/>
          <w:szCs w:val="24"/>
        </w:rPr>
        <w:sectPr w:rsidR="007E0792">
          <w:footerReference w:type="default" r:id="rId8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6A4FD1EE" w14:textId="602C4C38" w:rsidR="006F73EE" w:rsidRPr="00C40C30" w:rsidRDefault="00D359B5" w:rsidP="0ED389A1">
      <w:pPr>
        <w:tabs>
          <w:tab w:val="left" w:pos="11750"/>
        </w:tabs>
        <w:jc w:val="center"/>
        <w:rPr>
          <w:rFonts w:ascii="Cambria" w:hAnsi="Cambria"/>
          <w:sz w:val="24"/>
          <w:szCs w:val="24"/>
        </w:rPr>
      </w:pPr>
      <w:r w:rsidRPr="00D359B5">
        <w:rPr>
          <w:rFonts w:ascii="Cambria" w:hAnsi="Cambria"/>
          <w:noProof/>
          <w:sz w:val="24"/>
          <w:szCs w:val="24"/>
        </w:rPr>
        <w:lastRenderedPageBreak/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DBA461A" wp14:editId="44EA461A">
                <wp:simplePos x="0" y="0"/>
                <wp:positionH relativeFrom="column">
                  <wp:posOffset>-247650</wp:posOffset>
                </wp:positionH>
                <wp:positionV relativeFrom="paragraph">
                  <wp:posOffset>0</wp:posOffset>
                </wp:positionV>
                <wp:extent cx="9652000" cy="666750"/>
                <wp:effectExtent l="0" t="0" r="2540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52000" cy="66675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CD0D27" w14:textId="427E81EF" w:rsidR="00D359B5" w:rsidRPr="00F06C89" w:rsidRDefault="00D359B5" w:rsidP="00D359B5">
                            <w:pPr>
                              <w:rPr>
                                <w:rFonts w:ascii="Cambria" w:hAnsi="Cambria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F06C89">
                              <w:rPr>
                                <w:rFonts w:ascii="Cambria" w:hAnsi="Cambria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Activity 3: In the following Activity you will find 2 different credible sources</w:t>
                            </w:r>
                          </w:p>
                          <w:p w14:paraId="1B2A1F72" w14:textId="51A0BEAF" w:rsidR="00D359B5" w:rsidRPr="003B5FCF" w:rsidRDefault="00D359B5">
                            <w:pPr>
                              <w:rPr>
                                <w:rFonts w:ascii="Cambria" w:hAnsi="Cambria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F06C89">
                              <w:rPr>
                                <w:rFonts w:ascii="Cambria" w:hAnsi="Cambria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 xml:space="preserve">You need to identify the source type, provide the citation (both variations) and the full reference in the spaces provided. </w:t>
                            </w:r>
                            <w:r w:rsidR="00F06C89" w:rsidRPr="00CD6924">
                              <w:rPr>
                                <w:rFonts w:ascii="Cambria" w:hAnsi="Cambria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(</w:t>
                            </w:r>
                            <w:r w:rsidR="00202EF5" w:rsidRPr="00CD6924">
                              <w:rPr>
                                <w:rFonts w:ascii="Cambria" w:hAnsi="Cambria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8</w:t>
                            </w:r>
                            <w:r w:rsidR="00F06C89" w:rsidRPr="00CD6924">
                              <w:rPr>
                                <w:rFonts w:ascii="Cambria" w:hAnsi="Cambria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 xml:space="preserve"> Marks</w:t>
                            </w:r>
                            <w:r w:rsidR="003B5FCF" w:rsidRPr="00CD6924">
                              <w:rPr>
                                <w:rFonts w:ascii="Cambria" w:hAnsi="Cambria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).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BA461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19.5pt;margin-top:0;width:760pt;height:52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" fillcolor="#deeaf6 [664]" strokecolor="#4472c4 [3204]">
                <v:textbox>
                  <w:txbxContent>
                    <w:p w14:paraId="51CD0D27" w14:textId="427E81EF" w:rsidR="00D359B5" w:rsidRPr="00F06C89" w:rsidRDefault="00D359B5" w:rsidP="00D359B5">
                      <w:pPr>
                        <w:rPr>
                          <w:rFonts w:ascii="Cambria" w:hAnsi="Cambria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 w:rsidRPr="00F06C89">
                        <w:rPr>
                          <w:rFonts w:ascii="Cambria" w:hAnsi="Cambria"/>
                          <w:b/>
                          <w:bCs/>
                          <w:sz w:val="24"/>
                          <w:szCs w:val="24"/>
                          <w:u w:val="single"/>
                        </w:rPr>
                        <w:t>Activity 3: In the following Activity you will find 2 different credible sources</w:t>
                      </w:r>
                    </w:p>
                    <w:p w14:paraId="1B2A1F72" w14:textId="51A0BEAF" w:rsidR="00D359B5" w:rsidRPr="003B5FCF" w:rsidRDefault="00D359B5">
                      <w:pPr>
                        <w:rPr>
                          <w:rFonts w:ascii="Cambria" w:hAnsi="Cambria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 w:rsidRPr="00F06C89">
                        <w:rPr>
                          <w:rFonts w:ascii="Cambria" w:hAnsi="Cambria"/>
                          <w:b/>
                          <w:bCs/>
                          <w:sz w:val="24"/>
                          <w:szCs w:val="24"/>
                          <w:u w:val="single"/>
                        </w:rPr>
                        <w:t xml:space="preserve">You need to identify the source type, provide the citation (both variations) and the full reference in the spaces provided. </w:t>
                      </w:r>
                      <w:r w:rsidR="00F06C89" w:rsidRPr="00CD6924">
                        <w:rPr>
                          <w:rFonts w:ascii="Cambria" w:hAnsi="Cambria"/>
                          <w:b/>
                          <w:bCs/>
                          <w:sz w:val="24"/>
                          <w:szCs w:val="24"/>
                          <w:u w:val="single"/>
                        </w:rPr>
                        <w:t>(</w:t>
                      </w:r>
                      <w:r w:rsidR="00202EF5" w:rsidRPr="00CD6924">
                        <w:rPr>
                          <w:rFonts w:ascii="Cambria" w:hAnsi="Cambria"/>
                          <w:b/>
                          <w:bCs/>
                          <w:sz w:val="24"/>
                          <w:szCs w:val="24"/>
                          <w:u w:val="single"/>
                        </w:rPr>
                        <w:t>8</w:t>
                      </w:r>
                      <w:r w:rsidR="00F06C89" w:rsidRPr="00CD6924">
                        <w:rPr>
                          <w:rFonts w:ascii="Cambria" w:hAnsi="Cambria"/>
                          <w:b/>
                          <w:bCs/>
                          <w:sz w:val="24"/>
                          <w:szCs w:val="24"/>
                          <w:u w:val="single"/>
                        </w:rPr>
                        <w:t xml:space="preserve"> Marks</w:t>
                      </w:r>
                      <w:r w:rsidR="003B5FCF" w:rsidRPr="00CD6924">
                        <w:rPr>
                          <w:rFonts w:ascii="Cambria" w:hAnsi="Cambria"/>
                          <w:b/>
                          <w:bCs/>
                          <w:sz w:val="24"/>
                          <w:szCs w:val="24"/>
                          <w:u w:val="single"/>
                        </w:rPr>
                        <w:t>).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40C30" w:rsidRPr="00C40C30">
        <w:rPr>
          <w:rFonts w:ascii="Cambria" w:hAnsi="Cambria"/>
          <w:sz w:val="24"/>
          <w:szCs w:val="24"/>
        </w:rPr>
        <w:t xml:space="preserve"> </w:t>
      </w:r>
      <w:r w:rsidR="007E0792">
        <w:rPr>
          <w:noProof/>
        </w:rPr>
        <w:drawing>
          <wp:inline distT="0" distB="0" distL="0" distR="0" wp14:anchorId="7AC387D4" wp14:editId="03D67ED8">
            <wp:extent cx="4147208" cy="5272122"/>
            <wp:effectExtent l="0" t="0" r="0" b="0"/>
            <wp:docPr id="240894769" name="Picture 240894769" descr="Diagram,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Diagram, text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147208" cy="52721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249DE41" wp14:editId="34FA6172">
            <wp:extent cx="4431311" cy="5291384"/>
            <wp:effectExtent l="0" t="0" r="0" b="0"/>
            <wp:docPr id="305572186" name="Picture 305572186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Text, letter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431311" cy="52913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350E9">
        <w:rPr>
          <w:rFonts w:ascii="Cambria" w:hAnsi="Cambria"/>
          <w:sz w:val="24"/>
          <w:szCs w:val="24"/>
        </w:rPr>
        <w:tab/>
      </w:r>
    </w:p>
    <w:p w14:paraId="73B8B86D" w14:textId="4E9DD977" w:rsidR="00290607" w:rsidRDefault="00290607" w:rsidP="00A80874">
      <w:pPr>
        <w:rPr>
          <w:rFonts w:ascii="Cambria" w:hAnsi="Cambria"/>
          <w:sz w:val="24"/>
          <w:szCs w:val="24"/>
        </w:rPr>
      </w:pPr>
    </w:p>
    <w:p w14:paraId="267D9844" w14:textId="77777777" w:rsidR="008E070C" w:rsidRDefault="0ED389A1" w:rsidP="41B33847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 w:themeFill="background1" w:themeFillShade="D9"/>
        <w:spacing w:after="240"/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</w:pPr>
      <w:r w:rsidRPr="41B33847">
        <w:rPr>
          <w:rFonts w:ascii="Cambria" w:hAnsi="Cambria"/>
          <w:b/>
          <w:bCs/>
          <w:i/>
          <w:iCs/>
          <w:color w:val="000000" w:themeColor="text1"/>
          <w:sz w:val="24"/>
          <w:szCs w:val="24"/>
          <w:u w:val="single"/>
        </w:rPr>
        <w:t>Answer:</w:t>
      </w:r>
    </w:p>
    <w:p w14:paraId="3B473727" w14:textId="77777777" w:rsidR="008E070C" w:rsidRDefault="008E070C" w:rsidP="008E070C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Source type:</w:t>
      </w:r>
    </w:p>
    <w:p w14:paraId="51CA0A69" w14:textId="7760874B" w:rsidR="00093D3F" w:rsidRDefault="00093D3F" w:rsidP="008E070C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</w:pPr>
      <w:proofErr w:type="spellStart"/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booK</w:t>
      </w:r>
      <w:proofErr w:type="spellEnd"/>
    </w:p>
    <w:p w14:paraId="55A0D901" w14:textId="77777777" w:rsidR="00582E9E" w:rsidRDefault="008E070C" w:rsidP="008E070C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Citation variation 1:</w:t>
      </w:r>
    </w:p>
    <w:p w14:paraId="361BB3D4" w14:textId="149757BE" w:rsidR="008E070C" w:rsidRPr="00093D3F" w:rsidRDefault="00582E9E" w:rsidP="008E070C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rFonts w:ascii="Cambria" w:hAnsi="Cambria"/>
          <w:color w:val="404040"/>
          <w:sz w:val="24"/>
          <w:szCs w:val="24"/>
        </w:rPr>
      </w:pPr>
      <w:r w:rsidRPr="00093D3F">
        <w:rPr>
          <w:rFonts w:ascii="Cambria" w:hAnsi="Cambria"/>
          <w:color w:val="404040"/>
          <w:sz w:val="24"/>
          <w:szCs w:val="24"/>
        </w:rPr>
        <w:t>Connelly and Forsyth</w:t>
      </w:r>
      <w:r w:rsidR="00093D3F" w:rsidRPr="00093D3F">
        <w:rPr>
          <w:rFonts w:ascii="Cambria" w:hAnsi="Cambria"/>
          <w:color w:val="404040"/>
          <w:sz w:val="24"/>
          <w:szCs w:val="24"/>
        </w:rPr>
        <w:t xml:space="preserve">, </w:t>
      </w:r>
      <w:r w:rsidRPr="00093D3F">
        <w:rPr>
          <w:rFonts w:ascii="Cambria" w:hAnsi="Cambria"/>
          <w:color w:val="404040"/>
          <w:sz w:val="24"/>
          <w:szCs w:val="24"/>
        </w:rPr>
        <w:t>(2012)</w:t>
      </w:r>
    </w:p>
    <w:p w14:paraId="663DB910" w14:textId="68F19911" w:rsidR="00093D3F" w:rsidRDefault="008E070C" w:rsidP="008E070C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Citation variation 2:</w:t>
      </w:r>
    </w:p>
    <w:p w14:paraId="23CE75DC" w14:textId="280E881A" w:rsidR="00093D3F" w:rsidRPr="00093D3F" w:rsidRDefault="00093D3F" w:rsidP="008E070C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rFonts w:ascii="Cambria" w:hAnsi="Cambria"/>
          <w:color w:val="404040"/>
          <w:sz w:val="24"/>
          <w:szCs w:val="24"/>
        </w:rPr>
      </w:pPr>
      <w:r w:rsidRPr="00093D3F">
        <w:rPr>
          <w:rFonts w:ascii="Cambria" w:hAnsi="Cambria"/>
          <w:b/>
          <w:bCs/>
          <w:i/>
          <w:iCs/>
          <w:color w:val="404040"/>
          <w:sz w:val="24"/>
          <w:szCs w:val="24"/>
        </w:rPr>
        <w:t>(</w:t>
      </w:r>
      <w:r w:rsidRPr="00093D3F">
        <w:rPr>
          <w:rFonts w:ascii="Cambria" w:hAnsi="Cambria"/>
          <w:color w:val="404040"/>
          <w:sz w:val="24"/>
          <w:szCs w:val="24"/>
        </w:rPr>
        <w:t>Connelly and Forsyth, 2012)</w:t>
      </w:r>
    </w:p>
    <w:p w14:paraId="0FB18BB7" w14:textId="77777777" w:rsidR="00093D3F" w:rsidRPr="00093D3F" w:rsidRDefault="008E070C" w:rsidP="008E070C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rFonts w:ascii="Cambria" w:hAnsi="Cambria"/>
          <w:b/>
          <w:bCs/>
          <w:color w:val="404040"/>
          <w:sz w:val="24"/>
          <w:szCs w:val="24"/>
          <w:u w:val="single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Reference:</w:t>
      </w:r>
    </w:p>
    <w:p w14:paraId="0A58182D" w14:textId="2FCF83EB" w:rsidR="00093D3F" w:rsidRPr="00093D3F" w:rsidRDefault="00093D3F" w:rsidP="008E070C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i/>
          <w:iCs/>
        </w:rPr>
      </w:pPr>
      <w:proofErr w:type="spellStart"/>
      <w:proofErr w:type="gramStart"/>
      <w:r>
        <w:t>Connelly,J</w:t>
      </w:r>
      <w:proofErr w:type="spellEnd"/>
      <w:r>
        <w:t>,.</w:t>
      </w:r>
      <w:proofErr w:type="gramEnd"/>
      <w:r>
        <w:t xml:space="preserve"> and Forsyth, </w:t>
      </w:r>
      <w:proofErr w:type="gramStart"/>
      <w:r>
        <w:t>P.(</w:t>
      </w:r>
      <w:proofErr w:type="gramEnd"/>
      <w:r>
        <w:t xml:space="preserve">2012) </w:t>
      </w:r>
      <w:r w:rsidRPr="00093D3F">
        <w:rPr>
          <w:i/>
          <w:iCs/>
        </w:rPr>
        <w:t>Essay Writing Skills:</w:t>
      </w:r>
      <w:r>
        <w:rPr>
          <w:i/>
          <w:iCs/>
        </w:rPr>
        <w:t xml:space="preserve"> </w:t>
      </w:r>
      <w:r w:rsidRPr="00093D3F">
        <w:rPr>
          <w:i/>
          <w:iCs/>
        </w:rPr>
        <w:t>Essential techniques to gain top marks</w:t>
      </w:r>
      <w:r w:rsidR="002B521C">
        <w:rPr>
          <w:i/>
          <w:iCs/>
        </w:rPr>
        <w:t xml:space="preserve">. Great </w:t>
      </w:r>
      <w:proofErr w:type="spellStart"/>
      <w:r w:rsidR="002B521C">
        <w:rPr>
          <w:i/>
          <w:iCs/>
        </w:rPr>
        <w:t>britain</w:t>
      </w:r>
      <w:proofErr w:type="spellEnd"/>
      <w:r w:rsidR="002B521C">
        <w:rPr>
          <w:i/>
          <w:iCs/>
        </w:rPr>
        <w:t xml:space="preserve"> Kogan page limited</w:t>
      </w:r>
    </w:p>
    <w:p w14:paraId="60A7AF17" w14:textId="2949ABFF" w:rsidR="008E070C" w:rsidRDefault="008E070C" w:rsidP="008E070C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</w:pPr>
      <w:r>
        <w:br/>
      </w:r>
      <w:r>
        <w:br/>
      </w:r>
    </w:p>
    <w:p w14:paraId="52520ECE" w14:textId="234B9B51" w:rsidR="00290607" w:rsidRDefault="00290607" w:rsidP="00A80874">
      <w:pPr>
        <w:rPr>
          <w:rFonts w:ascii="Cambria" w:hAnsi="Cambria"/>
          <w:sz w:val="24"/>
          <w:szCs w:val="24"/>
        </w:rPr>
      </w:pPr>
    </w:p>
    <w:p w14:paraId="1F9A3A57" w14:textId="3BB5B7DC" w:rsidR="00290607" w:rsidRDefault="00290607" w:rsidP="00A80874">
      <w:pPr>
        <w:rPr>
          <w:rFonts w:ascii="Cambria" w:hAnsi="Cambria"/>
          <w:sz w:val="24"/>
          <w:szCs w:val="24"/>
        </w:rPr>
      </w:pPr>
    </w:p>
    <w:p w14:paraId="3D1B53DB" w14:textId="5D0D3EBA" w:rsidR="00290607" w:rsidRDefault="00290607" w:rsidP="00A80874">
      <w:pPr>
        <w:rPr>
          <w:rFonts w:ascii="Cambria" w:hAnsi="Cambria"/>
          <w:sz w:val="24"/>
          <w:szCs w:val="24"/>
        </w:rPr>
      </w:pPr>
    </w:p>
    <w:p w14:paraId="0ECDD49C" w14:textId="77777777" w:rsidR="00607423" w:rsidRPr="007E7971" w:rsidRDefault="00607423" w:rsidP="00607423">
      <w:pPr>
        <w:rPr>
          <w:rFonts w:ascii="Cambria" w:hAnsi="Cambria"/>
          <w:sz w:val="24"/>
          <w:szCs w:val="24"/>
        </w:rPr>
      </w:pPr>
    </w:p>
    <w:p w14:paraId="0A086A0F" w14:textId="77777777" w:rsidR="007E0792" w:rsidRDefault="007E0792" w:rsidP="00607423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sectPr w:rsidR="007E0792" w:rsidSect="007E0792"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</w:p>
    <w:p w14:paraId="4EF96F43" w14:textId="0462BDB9" w:rsidR="00290607" w:rsidRDefault="007647E2" w:rsidP="00A80874">
      <w:pPr>
        <w:rPr>
          <w:rFonts w:ascii="Cambria" w:hAnsi="Cambria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5B151934" wp14:editId="7CBB2411">
            <wp:extent cx="6271720" cy="5319549"/>
            <wp:effectExtent l="0" t="0" r="0" b="0"/>
            <wp:docPr id="10" name="Picture 10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Text&#10;&#10;Description automatically generated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271720" cy="53195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0248A9" w14:textId="77777777" w:rsidR="00290607" w:rsidRDefault="00290607" w:rsidP="00A80874">
      <w:pPr>
        <w:rPr>
          <w:rFonts w:ascii="Cambria" w:hAnsi="Cambria"/>
          <w:sz w:val="24"/>
          <w:szCs w:val="24"/>
        </w:rPr>
      </w:pPr>
    </w:p>
    <w:p w14:paraId="5D71DB00" w14:textId="77777777" w:rsidR="00290607" w:rsidRDefault="00290607" w:rsidP="00A80874">
      <w:pPr>
        <w:rPr>
          <w:rFonts w:ascii="Cambria" w:hAnsi="Cambria"/>
          <w:sz w:val="24"/>
          <w:szCs w:val="24"/>
        </w:rPr>
      </w:pPr>
    </w:p>
    <w:p w14:paraId="14951E9C" w14:textId="77777777" w:rsidR="00F02448" w:rsidRDefault="00F02448" w:rsidP="00F02448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Answer:</w:t>
      </w:r>
    </w:p>
    <w:p w14:paraId="37C401F1" w14:textId="77777777" w:rsidR="00F02448" w:rsidRDefault="00F02448" w:rsidP="00F02448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Source type:</w:t>
      </w:r>
    </w:p>
    <w:p w14:paraId="758B4806" w14:textId="77777777" w:rsidR="00F02448" w:rsidRDefault="00F02448" w:rsidP="00F02448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Citation variation 1:</w:t>
      </w:r>
    </w:p>
    <w:p w14:paraId="7B570756" w14:textId="77777777" w:rsidR="00F02448" w:rsidRDefault="00F02448" w:rsidP="00F02448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Citation variation 2:</w:t>
      </w:r>
    </w:p>
    <w:p w14:paraId="54C16381" w14:textId="77777777" w:rsidR="00F02448" w:rsidRDefault="00F02448" w:rsidP="00F02448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Reference:</w:t>
      </w:r>
      <w:r>
        <w:br/>
      </w:r>
      <w:r>
        <w:br/>
      </w:r>
    </w:p>
    <w:p w14:paraId="2A07DE70" w14:textId="77777777" w:rsidR="00290607" w:rsidRDefault="00290607" w:rsidP="00A80874">
      <w:pPr>
        <w:rPr>
          <w:rFonts w:ascii="Cambria" w:hAnsi="Cambria"/>
          <w:sz w:val="24"/>
          <w:szCs w:val="24"/>
        </w:rPr>
      </w:pPr>
    </w:p>
    <w:p w14:paraId="47302C53" w14:textId="77777777" w:rsidR="00290607" w:rsidRDefault="00290607" w:rsidP="00A80874">
      <w:pPr>
        <w:rPr>
          <w:rFonts w:ascii="Cambria" w:hAnsi="Cambria"/>
          <w:sz w:val="24"/>
          <w:szCs w:val="24"/>
        </w:rPr>
      </w:pPr>
    </w:p>
    <w:p w14:paraId="7E8F670B" w14:textId="77777777" w:rsidR="00290607" w:rsidRDefault="00290607" w:rsidP="00A80874">
      <w:pPr>
        <w:rPr>
          <w:rFonts w:ascii="Cambria" w:hAnsi="Cambria"/>
          <w:sz w:val="24"/>
          <w:szCs w:val="24"/>
        </w:rPr>
      </w:pPr>
    </w:p>
    <w:p w14:paraId="3348DC4B" w14:textId="77777777" w:rsidR="00290607" w:rsidRDefault="00290607" w:rsidP="00A80874">
      <w:pPr>
        <w:rPr>
          <w:rFonts w:ascii="Cambria" w:hAnsi="Cambria"/>
          <w:sz w:val="24"/>
          <w:szCs w:val="24"/>
        </w:rPr>
      </w:pPr>
    </w:p>
    <w:p w14:paraId="353ABE70" w14:textId="77777777" w:rsidR="00290607" w:rsidRDefault="00290607" w:rsidP="00A80874">
      <w:pPr>
        <w:rPr>
          <w:rFonts w:ascii="Cambria" w:hAnsi="Cambria"/>
          <w:sz w:val="24"/>
          <w:szCs w:val="24"/>
        </w:rPr>
      </w:pPr>
    </w:p>
    <w:p w14:paraId="44874989" w14:textId="77777777" w:rsidR="00290607" w:rsidRDefault="00290607" w:rsidP="00A80874">
      <w:pPr>
        <w:rPr>
          <w:rFonts w:ascii="Cambria" w:hAnsi="Cambria"/>
          <w:sz w:val="24"/>
          <w:szCs w:val="24"/>
        </w:rPr>
      </w:pPr>
    </w:p>
    <w:p w14:paraId="12688D98" w14:textId="77777777" w:rsidR="00290607" w:rsidRDefault="00290607" w:rsidP="00A80874">
      <w:pPr>
        <w:rPr>
          <w:rFonts w:ascii="Cambria" w:hAnsi="Cambria"/>
          <w:sz w:val="24"/>
          <w:szCs w:val="24"/>
        </w:rPr>
      </w:pPr>
    </w:p>
    <w:p w14:paraId="4C67F64D" w14:textId="77777777" w:rsidR="00290607" w:rsidRDefault="00290607" w:rsidP="00A80874">
      <w:pPr>
        <w:rPr>
          <w:rFonts w:ascii="Cambria" w:hAnsi="Cambria"/>
          <w:sz w:val="24"/>
          <w:szCs w:val="24"/>
        </w:rPr>
      </w:pPr>
    </w:p>
    <w:p w14:paraId="2B6CEC8A" w14:textId="703D0C44" w:rsidR="000B3D0C" w:rsidRDefault="000B3D0C" w:rsidP="48A92F10">
      <w:pPr>
        <w:rPr>
          <w:rFonts w:ascii="Cambria" w:hAnsi="Cambria"/>
          <w:b/>
          <w:bCs/>
          <w:i/>
          <w:iCs/>
          <w:sz w:val="24"/>
          <w:szCs w:val="24"/>
          <w:u w:val="single"/>
        </w:rPr>
      </w:pPr>
    </w:p>
    <w:p w14:paraId="2545C62C" w14:textId="38E95E45" w:rsidR="48A92F10" w:rsidRDefault="48A92F10">
      <w:r>
        <w:br w:type="page"/>
      </w:r>
    </w:p>
    <w:p w14:paraId="6D4B9618" w14:textId="5E59CC3B" w:rsidR="48A92F10" w:rsidRDefault="48A92F10" w:rsidP="48A92F10">
      <w:pPr>
        <w:rPr>
          <w:rFonts w:ascii="Cambria" w:hAnsi="Cambria"/>
          <w:b/>
          <w:bCs/>
          <w:i/>
          <w:iCs/>
          <w:sz w:val="24"/>
          <w:szCs w:val="24"/>
          <w:u w:val="single"/>
        </w:rPr>
      </w:pPr>
    </w:p>
    <w:p w14:paraId="516764B2" w14:textId="31D4BAE6" w:rsidR="00216CC6" w:rsidRPr="00290607" w:rsidRDefault="00216CC6">
      <w:pPr>
        <w:pBdr>
          <w:top w:val="single" w:sz="8" w:space="0" w:color="5B9BD5"/>
          <w:left w:val="single" w:sz="8" w:space="0" w:color="5B9BD5"/>
          <w:bottom w:val="single" w:sz="8" w:space="0" w:color="5B9BD5"/>
          <w:right w:val="single" w:sz="8" w:space="0" w:color="5B9BD5"/>
        </w:pBdr>
        <w:shd w:val="clear" w:color="auto" w:fill="DDEBF7"/>
        <w:rPr>
          <w:rFonts w:ascii="Cambria" w:hAnsi="Cambria"/>
          <w:b/>
          <w:bCs/>
          <w:color w:val="1F4E79"/>
          <w:sz w:val="26"/>
          <w:szCs w:val="26"/>
          <w:u w:val="single"/>
        </w:rPr>
      </w:pPr>
      <w:r>
        <w:rPr>
          <w:rFonts w:ascii="Cambria" w:hAnsi="Cambria"/>
          <w:b/>
          <w:bCs/>
          <w:color w:val="1F4E79"/>
          <w:sz w:val="26"/>
          <w:szCs w:val="26"/>
          <w:u w:val="single"/>
        </w:rPr>
        <w:t xml:space="preserve">Activity </w:t>
      </w:r>
      <w:r w:rsidR="00290607">
        <w:rPr>
          <w:rFonts w:ascii="Cambria" w:hAnsi="Cambria"/>
          <w:b/>
          <w:bCs/>
          <w:color w:val="1F4E79"/>
          <w:sz w:val="26"/>
          <w:szCs w:val="26"/>
          <w:u w:val="single"/>
        </w:rPr>
        <w:t>4</w:t>
      </w:r>
      <w:r>
        <w:rPr>
          <w:rFonts w:ascii="Cambria" w:hAnsi="Cambria"/>
          <w:b/>
          <w:bCs/>
          <w:color w:val="1F4E79"/>
          <w:sz w:val="26"/>
          <w:szCs w:val="26"/>
          <w:u w:val="single"/>
        </w:rPr>
        <w:t>: Match each reference to the correct source type by writing the correct letter (A–C) in the table. (3 Marks)</w:t>
      </w:r>
    </w:p>
    <w:p w14:paraId="725218B7" w14:textId="248B72D3" w:rsidR="00ED2A72" w:rsidRPr="003F362D" w:rsidRDefault="00ED2A72" w:rsidP="00ED2A72">
      <w:pPr>
        <w:rPr>
          <w:rFonts w:ascii="Cambria" w:hAnsi="Cambria"/>
          <w:b/>
          <w:bCs/>
          <w:sz w:val="24"/>
          <w:szCs w:val="24"/>
        </w:rPr>
      </w:pPr>
      <w:r w:rsidRPr="003F362D">
        <w:rPr>
          <w:rFonts w:ascii="Cambria" w:hAnsi="Cambria"/>
          <w:b/>
          <w:bCs/>
          <w:sz w:val="24"/>
          <w:szCs w:val="24"/>
        </w:rPr>
        <w:t>References</w:t>
      </w:r>
    </w:p>
    <w:p w14:paraId="3C537E9E" w14:textId="48664683" w:rsidR="00ED2A72" w:rsidRPr="00ED2A72" w:rsidRDefault="0ED389A1" w:rsidP="00ED2A72">
      <w:pPr>
        <w:rPr>
          <w:rFonts w:ascii="Cambria" w:hAnsi="Cambria"/>
          <w:sz w:val="24"/>
          <w:szCs w:val="24"/>
        </w:rPr>
      </w:pPr>
      <w:r w:rsidRPr="41B33847">
        <w:rPr>
          <w:rFonts w:ascii="Cambria" w:hAnsi="Cambria"/>
          <w:b/>
          <w:bCs/>
          <w:sz w:val="24"/>
          <w:szCs w:val="24"/>
        </w:rPr>
        <w:t>A.)</w:t>
      </w:r>
      <w:r w:rsidRPr="41B33847">
        <w:rPr>
          <w:rFonts w:ascii="Cambria" w:hAnsi="Cambria"/>
          <w:sz w:val="24"/>
          <w:szCs w:val="24"/>
        </w:rPr>
        <w:t xml:space="preserve"> Brown, A. (2023)</w:t>
      </w:r>
      <w:r w:rsidR="447673C6" w:rsidRPr="41B33847">
        <w:rPr>
          <w:rFonts w:ascii="Cambria" w:hAnsi="Cambria"/>
          <w:sz w:val="24"/>
          <w:szCs w:val="24"/>
        </w:rPr>
        <w:t xml:space="preserve"> </w:t>
      </w:r>
      <w:r w:rsidRPr="41B33847">
        <w:rPr>
          <w:rFonts w:ascii="Cambria" w:hAnsi="Cambria"/>
          <w:i/>
          <w:iCs/>
          <w:sz w:val="24"/>
          <w:szCs w:val="24"/>
        </w:rPr>
        <w:t>Communication in Health and Social Care</w:t>
      </w:r>
      <w:r w:rsidRPr="41B33847">
        <w:rPr>
          <w:rFonts w:ascii="Cambria" w:hAnsi="Cambria"/>
          <w:sz w:val="24"/>
          <w:szCs w:val="24"/>
        </w:rPr>
        <w:t>. 3rd ed</w:t>
      </w:r>
      <w:r w:rsidR="4C196B34" w:rsidRPr="41B33847">
        <w:rPr>
          <w:rFonts w:ascii="Cambria" w:hAnsi="Cambria"/>
          <w:sz w:val="24"/>
          <w:szCs w:val="24"/>
        </w:rPr>
        <w:t>n.</w:t>
      </w:r>
      <w:r w:rsidRPr="41B33847">
        <w:rPr>
          <w:rFonts w:ascii="Cambria" w:hAnsi="Cambria"/>
          <w:sz w:val="24"/>
          <w:szCs w:val="24"/>
        </w:rPr>
        <w:t xml:space="preserve"> London: Sage.</w:t>
      </w:r>
    </w:p>
    <w:p w14:paraId="67ED43D6" w14:textId="64F4F535" w:rsidR="00ED2A72" w:rsidRPr="00ED2A72" w:rsidRDefault="0ED389A1" w:rsidP="78BF7AB1">
      <w:pPr>
        <w:rPr>
          <w:rFonts w:ascii="Cambria" w:eastAsia="Cambria" w:hAnsi="Cambria" w:cs="Cambria"/>
          <w:sz w:val="24"/>
          <w:szCs w:val="24"/>
        </w:rPr>
      </w:pPr>
      <w:r w:rsidRPr="41B33847">
        <w:rPr>
          <w:rFonts w:ascii="Cambria" w:hAnsi="Cambria"/>
          <w:b/>
          <w:bCs/>
          <w:sz w:val="24"/>
          <w:szCs w:val="24"/>
        </w:rPr>
        <w:t>B.)</w:t>
      </w:r>
      <w:r w:rsidRPr="41B33847">
        <w:rPr>
          <w:rFonts w:ascii="Cambria" w:hAnsi="Cambria"/>
          <w:sz w:val="24"/>
          <w:szCs w:val="24"/>
        </w:rPr>
        <w:t xml:space="preserve"> Jones, L. and Patel, R. (2022) 'The importance of person-centred care in healthcare settings', </w:t>
      </w:r>
      <w:r w:rsidRPr="41B33847">
        <w:rPr>
          <w:rFonts w:ascii="Cambria" w:hAnsi="Cambria"/>
          <w:i/>
          <w:iCs/>
          <w:sz w:val="24"/>
          <w:szCs w:val="24"/>
        </w:rPr>
        <w:t>Journal of Health Care Practice</w:t>
      </w:r>
      <w:r w:rsidRPr="41B33847">
        <w:rPr>
          <w:rFonts w:ascii="Cambria" w:hAnsi="Cambria"/>
          <w:sz w:val="24"/>
          <w:szCs w:val="24"/>
        </w:rPr>
        <w:t>, 18(2), pp. 45–58.</w:t>
      </w:r>
      <w:r w:rsidR="15C26679" w:rsidRPr="41B33847">
        <w:rPr>
          <w:rFonts w:ascii="Cambria" w:hAnsi="Cambria"/>
          <w:sz w:val="24"/>
          <w:szCs w:val="24"/>
        </w:rPr>
        <w:t xml:space="preserve"> </w:t>
      </w:r>
      <w:r w:rsidR="15C26679" w:rsidRPr="41B33847">
        <w:rPr>
          <w:rFonts w:ascii="Cambria" w:eastAsia="Cambria" w:hAnsi="Cambria" w:cs="Cambria"/>
          <w:color w:val="242424"/>
        </w:rPr>
        <w:t>Available at: https://doi.org/10.1177/1748895818781199.</w:t>
      </w:r>
    </w:p>
    <w:p w14:paraId="746F7986" w14:textId="52FC2F39" w:rsidR="00ED2A72" w:rsidRPr="00ED2A72" w:rsidRDefault="00266A4F" w:rsidP="00ED2A72">
      <w:pPr>
        <w:rPr>
          <w:rFonts w:ascii="Cambria" w:hAnsi="Cambria"/>
          <w:sz w:val="24"/>
          <w:szCs w:val="24"/>
        </w:rPr>
      </w:pPr>
      <w:r>
        <w:rPr>
          <w:rFonts w:ascii="Cambria" w:hAnsi="Cambria"/>
          <w:b/>
          <w:bCs/>
          <w:sz w:val="24"/>
          <w:szCs w:val="24"/>
        </w:rPr>
        <w:t>C</w:t>
      </w:r>
      <w:r w:rsidR="00ED2A72" w:rsidRPr="00ED2A72">
        <w:rPr>
          <w:rFonts w:ascii="Cambria" w:hAnsi="Cambria"/>
          <w:b/>
          <w:bCs/>
          <w:sz w:val="24"/>
          <w:szCs w:val="24"/>
        </w:rPr>
        <w:t>.</w:t>
      </w:r>
      <w:r w:rsidR="003F362D">
        <w:rPr>
          <w:rFonts w:ascii="Cambria" w:hAnsi="Cambria"/>
          <w:b/>
          <w:bCs/>
          <w:sz w:val="24"/>
          <w:szCs w:val="24"/>
        </w:rPr>
        <w:t>)</w:t>
      </w:r>
      <w:r w:rsidR="003F362D">
        <w:rPr>
          <w:rFonts w:ascii="Cambria" w:hAnsi="Cambria"/>
          <w:sz w:val="24"/>
          <w:szCs w:val="24"/>
        </w:rPr>
        <w:t xml:space="preserve"> </w:t>
      </w:r>
      <w:r w:rsidR="00ED2A72" w:rsidRPr="00ED2A72">
        <w:rPr>
          <w:rFonts w:ascii="Cambria" w:hAnsi="Cambria"/>
          <w:sz w:val="24"/>
          <w:szCs w:val="24"/>
        </w:rPr>
        <w:t xml:space="preserve">Department of Health and Social Care (2023) </w:t>
      </w:r>
      <w:r w:rsidR="00ED2A72" w:rsidRPr="00ED2A72">
        <w:rPr>
          <w:rFonts w:ascii="Cambria" w:hAnsi="Cambria"/>
          <w:i/>
          <w:iCs/>
          <w:sz w:val="24"/>
          <w:szCs w:val="24"/>
        </w:rPr>
        <w:t>Adult Social Care Reform: Next Steps</w:t>
      </w:r>
      <w:r w:rsidR="00ED2A72" w:rsidRPr="00ED2A72">
        <w:rPr>
          <w:rFonts w:ascii="Cambria" w:hAnsi="Cambria"/>
          <w:sz w:val="24"/>
          <w:szCs w:val="24"/>
        </w:rPr>
        <w:t>. London: Department of Health and Social Care.</w:t>
      </w:r>
    </w:p>
    <w:p w14:paraId="277E733D" w14:textId="7B8F586A" w:rsidR="00B91B72" w:rsidRPr="0036487E" w:rsidRDefault="00B91B72" w:rsidP="00B91B72">
      <w:pPr>
        <w:rPr>
          <w:rFonts w:ascii="Cambria" w:hAnsi="Cambria"/>
          <w:b/>
          <w:bCs/>
          <w:sz w:val="24"/>
          <w:szCs w:val="24"/>
          <w:u w:val="single"/>
        </w:rPr>
      </w:pPr>
      <w:r w:rsidRPr="0036487E">
        <w:rPr>
          <w:rFonts w:ascii="Cambria" w:hAnsi="Cambria"/>
          <w:b/>
          <w:bCs/>
          <w:sz w:val="24"/>
          <w:szCs w:val="24"/>
          <w:u w:val="single"/>
        </w:rPr>
        <w:t>Answer table:</w:t>
      </w:r>
    </w:p>
    <w:tbl>
      <w:tblPr>
        <w:tblStyle w:val="GridTable4-Accent1"/>
        <w:tblW w:w="0" w:type="auto"/>
        <w:tblLook w:val="04A0" w:firstRow="1" w:lastRow="0" w:firstColumn="1" w:lastColumn="0" w:noHBand="0" w:noVBand="1"/>
      </w:tblPr>
      <w:tblGrid>
        <w:gridCol w:w="2346"/>
        <w:gridCol w:w="2556"/>
      </w:tblGrid>
      <w:tr w:rsidR="00216CC6" w14:paraId="11E6BC92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5B9BD5"/>
            <w:hideMark/>
          </w:tcPr>
          <w:p w14:paraId="18B3F18E" w14:textId="77777777" w:rsidR="00216CC6" w:rsidRDefault="00216CC6">
            <w:pPr>
              <w:rPr>
                <w:lang w:eastAsia="en-GB"/>
              </w:rPr>
            </w:pPr>
            <w:r>
              <w:rPr>
                <w:rFonts w:ascii="Cambria" w:hAnsi="Cambria"/>
                <w:b w:val="0"/>
                <w:bCs w:val="0"/>
                <w:color w:val="FFFFFF"/>
                <w:sz w:val="24"/>
                <w:szCs w:val="24"/>
              </w:rPr>
              <w:t>Source Type</w:t>
            </w:r>
          </w:p>
        </w:tc>
        <w:tc>
          <w:tcPr>
            <w:tcW w:w="0" w:type="auto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5B9BD5"/>
            <w:hideMark/>
          </w:tcPr>
          <w:p w14:paraId="4A469C4B" w14:textId="77777777" w:rsidR="00216CC6" w:rsidRDefault="00216CC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ascii="Cambria" w:hAnsi="Cambria"/>
                <w:b w:val="0"/>
                <w:bCs w:val="0"/>
                <w:color w:val="FFFFFF"/>
                <w:sz w:val="24"/>
                <w:szCs w:val="24"/>
              </w:rPr>
              <w:t>Correct Answer/Letter</w:t>
            </w:r>
          </w:p>
        </w:tc>
      </w:tr>
      <w:tr w:rsidR="00216CC6" w14:paraId="2C4AF964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EAF3F8"/>
            <w:hideMark/>
          </w:tcPr>
          <w:p w14:paraId="5BDCDFEA" w14:textId="77777777" w:rsidR="00216CC6" w:rsidRDefault="00216CC6">
            <w:r>
              <w:rPr>
                <w:rFonts w:ascii="Cambria" w:hAnsi="Cambria"/>
                <w:sz w:val="24"/>
                <w:szCs w:val="24"/>
              </w:rPr>
              <w:t>Government report</w:t>
            </w:r>
          </w:p>
        </w:tc>
        <w:tc>
          <w:tcPr>
            <w:tcW w:w="0" w:type="auto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EAF3F8"/>
            <w:hideMark/>
          </w:tcPr>
          <w:p w14:paraId="4386FAA9" w14:textId="241F7612" w:rsidR="00216CC6" w:rsidRDefault="00093D3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C</w:t>
            </w:r>
          </w:p>
        </w:tc>
      </w:tr>
      <w:tr w:rsidR="00216CC6" w14:paraId="783EA7F4" w14:textId="77777777">
        <w:tc>
          <w:tcPr>
            <w:tcW w:w="0" w:type="auto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FFFFFF"/>
            <w:hideMark/>
          </w:tcPr>
          <w:p w14:paraId="534E3C8E" w14:textId="77777777" w:rsidR="00216CC6" w:rsidRDefault="00216CC6">
            <w:pPr>
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/w:pPr>
            <w:r>
              <w:rPr>
                <w:rFonts w:ascii="Cambria" w:hAnsi="Cambria"/>
                <w:sz w:val="24"/>
                <w:szCs w:val="24"/>
              </w:rPr>
              <w:t>Journal article</w:t>
            </w:r>
          </w:p>
        </w:tc>
        <w:tc>
          <w:tcPr>
            <w:tcW w:w="0" w:type="auto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FFFFFF"/>
            <w:hideMark/>
          </w:tcPr>
          <w:p w14:paraId="7B75FB82" w14:textId="0EBA8225" w:rsidR="00216CC6" w:rsidRDefault="00093D3F">
            <w:r>
              <w:t>B</w:t>
            </w:r>
          </w:p>
        </w:tc>
      </w:tr>
      <w:tr w:rsidR="00216CC6" w14:paraId="34EFDCB6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EAF3F8"/>
            <w:hideMark/>
          </w:tcPr>
          <w:p w14:paraId="16BE340E" w14:textId="77777777" w:rsidR="00216CC6" w:rsidRDefault="00216CC6">
            <w:r>
              <w:rPr>
                <w:rFonts w:ascii="Cambria" w:hAnsi="Cambria"/>
                <w:sz w:val="24"/>
                <w:szCs w:val="24"/>
              </w:rPr>
              <w:t>Book</w:t>
            </w:r>
          </w:p>
        </w:tc>
        <w:tc>
          <w:tcPr>
            <w:tcW w:w="0" w:type="auto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EAF3F8"/>
            <w:hideMark/>
          </w:tcPr>
          <w:p w14:paraId="19DFACAB" w14:textId="42CB5CF9" w:rsidR="00216CC6" w:rsidRDefault="00093D3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A</w:t>
            </w:r>
          </w:p>
        </w:tc>
      </w:tr>
    </w:tbl>
    <w:p w14:paraId="4C4F8AC8" w14:textId="77777777" w:rsidR="003F362D" w:rsidRDefault="003F362D" w:rsidP="00ED2A72">
      <w:pPr>
        <w:rPr>
          <w:rFonts w:ascii="Cambria" w:hAnsi="Cambria"/>
          <w:b/>
          <w:bCs/>
          <w:sz w:val="24"/>
          <w:szCs w:val="24"/>
        </w:rPr>
      </w:pPr>
    </w:p>
    <w:p w14:paraId="41D38E9A" w14:textId="671C0871" w:rsidR="00D45F98" w:rsidRPr="007A50D8" w:rsidRDefault="00000000" w:rsidP="00E025FB">
      <w:p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pict w14:anchorId="7C092854">
          <v:rect id="_x0000_i1026" style="width:0;height:1.5pt" o:hralign="center" o:hrstd="t" o:hr="t" fillcolor="#a0a0a0" stroked="f"/>
        </w:pict>
      </w:r>
    </w:p>
    <w:p w14:paraId="19756622" w14:textId="6E6EE013" w:rsidR="00216CC6" w:rsidRDefault="00216CC6">
      <w:pPr>
        <w:pBdr>
          <w:top w:val="single" w:sz="8" w:space="0" w:color="70AD47"/>
          <w:left w:val="single" w:sz="8" w:space="0" w:color="70AD47"/>
          <w:bottom w:val="single" w:sz="8" w:space="0" w:color="70AD47"/>
          <w:right w:val="single" w:sz="8" w:space="0" w:color="70AD47"/>
        </w:pBdr>
        <w:shd w:val="clear" w:color="auto" w:fill="E2F0D9"/>
        <w:rPr>
          <w:lang w:eastAsia="en-GB"/>
        </w:rPr>
      </w:pPr>
      <w:r>
        <w:rPr>
          <w:rFonts w:ascii="Cambria" w:hAnsi="Cambria"/>
          <w:b/>
          <w:bCs/>
          <w:color w:val="375623"/>
          <w:sz w:val="26"/>
          <w:szCs w:val="26"/>
          <w:u w:val="single"/>
        </w:rPr>
        <w:t xml:space="preserve">Activity </w:t>
      </w:r>
      <w:r w:rsidR="002D6488">
        <w:rPr>
          <w:rFonts w:ascii="Cambria" w:hAnsi="Cambria"/>
          <w:b/>
          <w:bCs/>
          <w:color w:val="375623"/>
          <w:sz w:val="26"/>
          <w:szCs w:val="26"/>
          <w:u w:val="single"/>
        </w:rPr>
        <w:t>5</w:t>
      </w:r>
      <w:r>
        <w:rPr>
          <w:rFonts w:ascii="Cambria" w:hAnsi="Cambria"/>
          <w:b/>
          <w:bCs/>
          <w:color w:val="375623"/>
          <w:sz w:val="26"/>
          <w:szCs w:val="26"/>
          <w:u w:val="single"/>
        </w:rPr>
        <w:t>: Insert appropriate in-text citations using the sources below. (3 Marks)</w:t>
      </w:r>
    </w:p>
    <w:p w14:paraId="6B54EAD7" w14:textId="4232FBD1" w:rsidR="0009617C" w:rsidRPr="0009617C" w:rsidRDefault="0ED389A1" w:rsidP="0009617C">
      <w:pPr>
        <w:rPr>
          <w:rFonts w:ascii="Cambria" w:hAnsi="Cambria"/>
          <w:sz w:val="24"/>
          <w:szCs w:val="24"/>
        </w:rPr>
      </w:pPr>
      <w:r w:rsidRPr="41B33847">
        <w:rPr>
          <w:rFonts w:ascii="Cambria" w:hAnsi="Cambria"/>
          <w:sz w:val="24"/>
          <w:szCs w:val="24"/>
        </w:rPr>
        <w:t>According to Smith (2022),</w:t>
      </w:r>
    </w:p>
    <w:p w14:paraId="33C237C3" w14:textId="07308509" w:rsidR="0009617C" w:rsidRPr="0009617C" w:rsidRDefault="00FA4E0C" w:rsidP="0009617C">
      <w:p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(</w:t>
      </w:r>
      <w:r w:rsidR="0009617C" w:rsidRPr="0009617C">
        <w:rPr>
          <w:rFonts w:ascii="Cambria" w:hAnsi="Cambria"/>
          <w:sz w:val="24"/>
          <w:szCs w:val="24"/>
        </w:rPr>
        <w:t>Brown</w:t>
      </w:r>
      <w:r>
        <w:rPr>
          <w:rFonts w:ascii="Cambria" w:hAnsi="Cambria"/>
          <w:sz w:val="24"/>
          <w:szCs w:val="24"/>
        </w:rPr>
        <w:t xml:space="preserve">, </w:t>
      </w:r>
      <w:r w:rsidR="0009617C" w:rsidRPr="0009617C">
        <w:rPr>
          <w:rFonts w:ascii="Cambria" w:hAnsi="Cambria"/>
          <w:sz w:val="24"/>
          <w:szCs w:val="24"/>
        </w:rPr>
        <w:t>2021)</w:t>
      </w:r>
    </w:p>
    <w:p w14:paraId="5E709DBA" w14:textId="67B06F14" w:rsidR="00E025FB" w:rsidRPr="0009617C" w:rsidRDefault="008104AB" w:rsidP="00E025FB">
      <w:p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(</w:t>
      </w:r>
      <w:r w:rsidR="0009617C" w:rsidRPr="0009617C">
        <w:rPr>
          <w:rFonts w:ascii="Cambria" w:hAnsi="Cambria"/>
          <w:sz w:val="24"/>
          <w:szCs w:val="24"/>
        </w:rPr>
        <w:t>NHS England</w:t>
      </w:r>
      <w:r>
        <w:rPr>
          <w:rFonts w:ascii="Cambria" w:hAnsi="Cambria"/>
          <w:sz w:val="24"/>
          <w:szCs w:val="24"/>
        </w:rPr>
        <w:t xml:space="preserve">, </w:t>
      </w:r>
      <w:r w:rsidR="0009617C" w:rsidRPr="0009617C">
        <w:rPr>
          <w:rFonts w:ascii="Cambria" w:hAnsi="Cambria"/>
          <w:sz w:val="24"/>
          <w:szCs w:val="24"/>
        </w:rPr>
        <w:t>2023)</w:t>
      </w:r>
    </w:p>
    <w:p w14:paraId="02280D65" w14:textId="77777777" w:rsidR="00216CC6" w:rsidRDefault="00216CC6">
      <w:pPr>
        <w:pBdr>
          <w:top w:val="single" w:sz="8" w:space="0" w:color="70AD47"/>
          <w:left w:val="single" w:sz="8" w:space="0" w:color="70AD47"/>
          <w:bottom w:val="single" w:sz="8" w:space="0" w:color="70AD47"/>
          <w:right w:val="single" w:sz="8" w:space="0" w:color="70AD47"/>
        </w:pBdr>
        <w:shd w:val="clear" w:color="auto" w:fill="D9EAD3"/>
        <w:rPr>
          <w:lang w:eastAsia="en-GB"/>
        </w:rPr>
      </w:pPr>
      <w:r>
        <w:rPr>
          <w:rFonts w:ascii="Cambria" w:hAnsi="Cambria"/>
          <w:b/>
          <w:bCs/>
          <w:color w:val="375623"/>
          <w:sz w:val="24"/>
          <w:szCs w:val="24"/>
          <w:u w:val="single"/>
        </w:rPr>
        <w:t>Paragraph for citation practice:</w:t>
      </w:r>
    </w:p>
    <w:p w14:paraId="0BE88122" w14:textId="3E0B818B" w:rsidR="00216CC6" w:rsidRPr="002B521C" w:rsidRDefault="00216CC6">
      <w:pPr>
        <w:pBdr>
          <w:top w:val="single" w:sz="8" w:space="0" w:color="A9D18E"/>
          <w:left w:val="single" w:sz="8" w:space="0" w:color="A9D18E"/>
          <w:bottom w:val="single" w:sz="8" w:space="0" w:color="A9D18E"/>
          <w:right w:val="single" w:sz="8" w:space="0" w:color="A9D18E"/>
        </w:pBdr>
        <w:shd w:val="clear" w:color="auto" w:fill="F8FBF5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Person-centred care improves patient satisfaction and health outcomes. </w:t>
      </w:r>
      <w:r w:rsidR="00093D3F">
        <w:rPr>
          <w:rFonts w:ascii="Cambria" w:hAnsi="Cambria"/>
          <w:sz w:val="24"/>
          <w:szCs w:val="24"/>
        </w:rPr>
        <w:t>According to Smith (2022</w:t>
      </w:r>
      <w:r w:rsidR="002B521C">
        <w:rPr>
          <w:rFonts w:ascii="Cambria" w:hAnsi="Cambria"/>
          <w:sz w:val="24"/>
          <w:szCs w:val="24"/>
        </w:rPr>
        <w:t>), Communication</w:t>
      </w:r>
      <w:r>
        <w:rPr>
          <w:rFonts w:ascii="Cambria" w:hAnsi="Cambria"/>
          <w:sz w:val="24"/>
          <w:szCs w:val="24"/>
        </w:rPr>
        <w:t xml:space="preserve"> between professionals is essential for safe care.</w:t>
      </w:r>
      <w:r w:rsidR="00093D3F">
        <w:rPr>
          <w:rFonts w:ascii="Cambria" w:hAnsi="Cambria"/>
          <w:sz w:val="24"/>
          <w:szCs w:val="24"/>
        </w:rPr>
        <w:t xml:space="preserve"> (NHS England,2023)</w:t>
      </w:r>
      <w:r>
        <w:rPr>
          <w:rFonts w:ascii="Cambria" w:hAnsi="Cambria"/>
          <w:sz w:val="24"/>
          <w:szCs w:val="24"/>
        </w:rPr>
        <w:t xml:space="preserve"> Reflective practice supports lifelong learning.</w:t>
      </w:r>
      <w:r w:rsidR="002B521C">
        <w:rPr>
          <w:rFonts w:ascii="Cambria" w:hAnsi="Cambria"/>
          <w:sz w:val="24"/>
          <w:szCs w:val="24"/>
        </w:rPr>
        <w:t xml:space="preserve"> (Brown,2021)</w:t>
      </w:r>
    </w:p>
    <w:p w14:paraId="458B5450" w14:textId="77777777" w:rsidR="00D45F98" w:rsidRDefault="00D45F98" w:rsidP="000D523D">
      <w:pPr>
        <w:rPr>
          <w:rFonts w:ascii="Cambria" w:hAnsi="Cambria"/>
          <w:sz w:val="24"/>
          <w:szCs w:val="24"/>
        </w:rPr>
      </w:pPr>
    </w:p>
    <w:p w14:paraId="68BD203E" w14:textId="77777777" w:rsidR="001E5451" w:rsidRDefault="001E5451" w:rsidP="000D523D">
      <w:pPr>
        <w:rPr>
          <w:rFonts w:ascii="Cambria" w:hAnsi="Cambria"/>
          <w:sz w:val="24"/>
          <w:szCs w:val="24"/>
        </w:rPr>
      </w:pPr>
    </w:p>
    <w:p w14:paraId="38A14564" w14:textId="77777777" w:rsidR="006D42FF" w:rsidRDefault="006D42FF" w:rsidP="000D523D">
      <w:pPr>
        <w:rPr>
          <w:rFonts w:ascii="Cambria" w:hAnsi="Cambria"/>
          <w:sz w:val="24"/>
          <w:szCs w:val="24"/>
        </w:rPr>
      </w:pPr>
    </w:p>
    <w:p w14:paraId="17DE9ED4" w14:textId="1B76D39F" w:rsidR="00E025FB" w:rsidRDefault="00000000" w:rsidP="000D523D">
      <w:pPr>
        <w:rPr>
          <w:rFonts w:ascii="Cambria" w:hAnsi="Cambria"/>
          <w:b/>
          <w:bCs/>
          <w:sz w:val="24"/>
          <w:szCs w:val="24"/>
          <w:u w:val="single"/>
        </w:rPr>
      </w:pPr>
      <w:r>
        <w:rPr>
          <w:rFonts w:ascii="Cambria" w:hAnsi="Cambria"/>
          <w:sz w:val="24"/>
          <w:szCs w:val="24"/>
        </w:rPr>
        <w:pict w14:anchorId="2D5EB0A1">
          <v:rect id="_x0000_i1027" style="width:0;height:1.5pt" o:hralign="center" o:hrstd="t" o:hr="t" fillcolor="#a0a0a0" stroked="f"/>
        </w:pict>
      </w:r>
    </w:p>
    <w:p w14:paraId="1984BE86" w14:textId="7A542B08" w:rsidR="00216CC6" w:rsidRDefault="0ED389A1" w:rsidP="41B33847">
      <w:pPr>
        <w:pBdr>
          <w:top w:val="single" w:sz="8" w:space="0" w:color="ED7D31"/>
          <w:left w:val="single" w:sz="8" w:space="0" w:color="ED7D31"/>
          <w:bottom w:val="single" w:sz="8" w:space="0" w:color="ED7D31"/>
          <w:right w:val="single" w:sz="8" w:space="0" w:color="ED7D31"/>
        </w:pBdr>
        <w:shd w:val="clear" w:color="auto" w:fill="FCE4D6"/>
        <w:rPr>
          <w:lang w:eastAsia="en-GB"/>
        </w:rPr>
      </w:pPr>
      <w:r w:rsidRPr="41B33847">
        <w:rPr>
          <w:rFonts w:ascii="Cambria" w:hAnsi="Cambria"/>
          <w:b/>
          <w:bCs/>
          <w:color w:val="C55A11"/>
          <w:sz w:val="26"/>
          <w:szCs w:val="26"/>
          <w:u w:val="single"/>
        </w:rPr>
        <w:t>Activity 6: Academic Integrity. Read each question carefully and select the best answer. (5 Marks)</w:t>
      </w:r>
    </w:p>
    <w:p w14:paraId="0B4C1B96" w14:textId="77777777" w:rsidR="00E279D7" w:rsidRPr="00871029" w:rsidRDefault="00E279D7" w:rsidP="00871029">
      <w:pPr>
        <w:rPr>
          <w:rFonts w:ascii="Cambria" w:hAnsi="Cambria"/>
          <w:b/>
          <w:bCs/>
          <w:sz w:val="24"/>
          <w:szCs w:val="24"/>
          <w:u w:val="single"/>
        </w:rPr>
      </w:pPr>
    </w:p>
    <w:p w14:paraId="0F73477E" w14:textId="77777777" w:rsidR="00216CC6" w:rsidRDefault="00216CC6">
      <w:pPr>
        <w:pBdr>
          <w:top w:val="single" w:sz="8" w:space="0" w:color="F4B183"/>
          <w:left w:val="single" w:sz="8" w:space="0" w:color="F4B183"/>
          <w:bottom w:val="single" w:sz="8" w:space="0" w:color="F4B183"/>
          <w:right w:val="single" w:sz="8" w:space="0" w:color="F4B183"/>
        </w:pBdr>
        <w:shd w:val="clear" w:color="auto" w:fill="FFF2CC"/>
        <w:rPr>
          <w:lang w:eastAsia="en-GB"/>
        </w:rPr>
      </w:pPr>
      <w:r>
        <w:rPr>
          <w:rFonts w:ascii="Cambria" w:hAnsi="Cambria"/>
          <w:b/>
          <w:bCs/>
          <w:color w:val="7F6000"/>
          <w:sz w:val="24"/>
          <w:szCs w:val="24"/>
        </w:rPr>
        <w:t>Question 1: Which statement best describes plagiarism?</w:t>
      </w:r>
    </w:p>
    <w:p w14:paraId="747A2D29" w14:textId="3F86B870" w:rsidR="00871029" w:rsidRPr="005F2662" w:rsidRDefault="00871029" w:rsidP="00871029">
      <w:pPr>
        <w:rPr>
          <w:rFonts w:ascii="Cambria" w:hAnsi="Cambria"/>
          <w:sz w:val="24"/>
          <w:szCs w:val="24"/>
        </w:rPr>
      </w:pPr>
      <w:r w:rsidRPr="005F2662">
        <w:rPr>
          <w:rFonts w:ascii="Cambria" w:hAnsi="Cambria"/>
          <w:sz w:val="24"/>
          <w:szCs w:val="24"/>
        </w:rPr>
        <w:t>A</w:t>
      </w:r>
      <w:r w:rsidR="008C2BE9" w:rsidRPr="005F2662">
        <w:rPr>
          <w:rFonts w:ascii="Cambria" w:hAnsi="Cambria"/>
          <w:sz w:val="24"/>
          <w:szCs w:val="24"/>
        </w:rPr>
        <w:t xml:space="preserve">.) </w:t>
      </w:r>
      <w:r w:rsidRPr="005F2662">
        <w:rPr>
          <w:rFonts w:ascii="Cambria" w:hAnsi="Cambria"/>
          <w:sz w:val="24"/>
          <w:szCs w:val="24"/>
        </w:rPr>
        <w:t>Working with classmates.</w:t>
      </w:r>
    </w:p>
    <w:p w14:paraId="008CEF25" w14:textId="48536549" w:rsidR="00871029" w:rsidRPr="005F2662" w:rsidRDefault="00871029" w:rsidP="00871029">
      <w:pPr>
        <w:rPr>
          <w:rFonts w:ascii="Cambria" w:hAnsi="Cambria"/>
          <w:sz w:val="24"/>
          <w:szCs w:val="24"/>
        </w:rPr>
      </w:pPr>
      <w:r w:rsidRPr="005F2662">
        <w:rPr>
          <w:rFonts w:ascii="Cambria" w:hAnsi="Cambria"/>
          <w:sz w:val="24"/>
          <w:szCs w:val="24"/>
        </w:rPr>
        <w:t>B</w:t>
      </w:r>
      <w:r w:rsidR="008C2BE9" w:rsidRPr="005F2662">
        <w:rPr>
          <w:rFonts w:ascii="Cambria" w:hAnsi="Cambria"/>
          <w:sz w:val="24"/>
          <w:szCs w:val="24"/>
        </w:rPr>
        <w:t>.)</w:t>
      </w:r>
      <w:r w:rsidR="005F2662" w:rsidRPr="005F2662">
        <w:rPr>
          <w:rFonts w:ascii="Cambria" w:hAnsi="Cambria"/>
          <w:sz w:val="24"/>
          <w:szCs w:val="24"/>
        </w:rPr>
        <w:t xml:space="preserve"> </w:t>
      </w:r>
      <w:r w:rsidRPr="005F2662">
        <w:rPr>
          <w:rFonts w:ascii="Cambria" w:hAnsi="Cambria"/>
          <w:sz w:val="24"/>
          <w:szCs w:val="24"/>
        </w:rPr>
        <w:t>Using another person's ideas without acknowledging them.</w:t>
      </w:r>
    </w:p>
    <w:p w14:paraId="7438BDDB" w14:textId="44569308" w:rsidR="00871029" w:rsidRPr="005F2662" w:rsidRDefault="00871029" w:rsidP="00871029">
      <w:pPr>
        <w:rPr>
          <w:rFonts w:ascii="Cambria" w:hAnsi="Cambria"/>
          <w:sz w:val="24"/>
          <w:szCs w:val="24"/>
        </w:rPr>
      </w:pPr>
      <w:r w:rsidRPr="005F2662">
        <w:rPr>
          <w:rFonts w:ascii="Cambria" w:hAnsi="Cambria"/>
          <w:sz w:val="24"/>
          <w:szCs w:val="24"/>
        </w:rPr>
        <w:t>C</w:t>
      </w:r>
      <w:r w:rsidR="005F2662" w:rsidRPr="005F2662">
        <w:rPr>
          <w:rFonts w:ascii="Cambria" w:hAnsi="Cambria"/>
          <w:sz w:val="24"/>
          <w:szCs w:val="24"/>
        </w:rPr>
        <w:t xml:space="preserve">.) </w:t>
      </w:r>
      <w:r w:rsidRPr="005F2662">
        <w:rPr>
          <w:rFonts w:ascii="Cambria" w:hAnsi="Cambria"/>
          <w:sz w:val="24"/>
          <w:szCs w:val="24"/>
        </w:rPr>
        <w:t>Using books.</w:t>
      </w:r>
    </w:p>
    <w:p w14:paraId="700F8F65" w14:textId="56B55FBC" w:rsidR="00871029" w:rsidRPr="005F2662" w:rsidRDefault="00871029" w:rsidP="00871029">
      <w:pPr>
        <w:rPr>
          <w:rFonts w:ascii="Cambria" w:hAnsi="Cambria"/>
          <w:sz w:val="24"/>
          <w:szCs w:val="24"/>
        </w:rPr>
      </w:pPr>
      <w:r w:rsidRPr="005F2662">
        <w:rPr>
          <w:rFonts w:ascii="Cambria" w:hAnsi="Cambria"/>
          <w:sz w:val="24"/>
          <w:szCs w:val="24"/>
        </w:rPr>
        <w:t>D</w:t>
      </w:r>
      <w:r w:rsidR="005F2662" w:rsidRPr="005F2662">
        <w:rPr>
          <w:rFonts w:ascii="Cambria" w:hAnsi="Cambria"/>
          <w:sz w:val="24"/>
          <w:szCs w:val="24"/>
        </w:rPr>
        <w:t xml:space="preserve">.) </w:t>
      </w:r>
      <w:r w:rsidRPr="005F2662">
        <w:rPr>
          <w:rFonts w:ascii="Cambria" w:hAnsi="Cambria"/>
          <w:sz w:val="24"/>
          <w:szCs w:val="24"/>
        </w:rPr>
        <w:t>Reading journal articles.</w:t>
      </w:r>
    </w:p>
    <w:p w14:paraId="4F2058F9" w14:textId="77777777" w:rsidR="002B521C" w:rsidRDefault="004A02F4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Answer:</w:t>
      </w:r>
      <w:r>
        <w:br/>
      </w:r>
      <w:r w:rsidR="002B521C">
        <w:t>B</w:t>
      </w:r>
    </w:p>
    <w:p w14:paraId="1DCE9A59" w14:textId="2224927E" w:rsidR="004A02F4" w:rsidRDefault="002B521C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lang w:eastAsia="en-GB"/>
        </w:rPr>
      </w:pPr>
      <w:r>
        <w:t>Using another person’s ideas without acknowledging them</w:t>
      </w:r>
      <w:r w:rsidR="004A02F4">
        <w:br/>
      </w:r>
    </w:p>
    <w:p w14:paraId="02B71CBE" w14:textId="6CEB50AF" w:rsidR="00871029" w:rsidRPr="00871029" w:rsidRDefault="00871029" w:rsidP="00871029">
      <w:pPr>
        <w:rPr>
          <w:rFonts w:ascii="Cambria" w:hAnsi="Cambria"/>
          <w:b/>
          <w:bCs/>
          <w:sz w:val="24"/>
          <w:szCs w:val="24"/>
          <w:u w:val="single"/>
        </w:rPr>
      </w:pPr>
    </w:p>
    <w:p w14:paraId="25EEFB70" w14:textId="1379AECA" w:rsidR="00216CC6" w:rsidRDefault="0ED389A1" w:rsidP="41B33847">
      <w:pPr>
        <w:pBdr>
          <w:top w:val="single" w:sz="8" w:space="0" w:color="F4B183"/>
          <w:left w:val="single" w:sz="8" w:space="0" w:color="F4B183"/>
          <w:bottom w:val="single" w:sz="8" w:space="0" w:color="F4B183"/>
          <w:right w:val="single" w:sz="8" w:space="0" w:color="F4B183"/>
        </w:pBdr>
        <w:shd w:val="clear" w:color="auto" w:fill="FFF2CC" w:themeFill="accent4" w:themeFillTint="33"/>
        <w:rPr>
          <w:lang w:eastAsia="en-GB"/>
        </w:rPr>
      </w:pPr>
      <w:r w:rsidRPr="41B33847">
        <w:rPr>
          <w:rFonts w:ascii="Cambria" w:hAnsi="Cambria"/>
          <w:b/>
          <w:bCs/>
          <w:color w:val="7F6000"/>
          <w:sz w:val="24"/>
          <w:szCs w:val="24"/>
        </w:rPr>
        <w:t>Question 2: Why do we</w:t>
      </w:r>
      <w:r w:rsidR="23C3FEE1" w:rsidRPr="41B33847">
        <w:rPr>
          <w:rFonts w:ascii="Cambria" w:hAnsi="Cambria"/>
          <w:b/>
          <w:bCs/>
          <w:color w:val="7F6000"/>
          <w:sz w:val="24"/>
          <w:szCs w:val="24"/>
        </w:rPr>
        <w:t xml:space="preserve"> use a</w:t>
      </w:r>
      <w:r w:rsidRPr="41B33847">
        <w:rPr>
          <w:rFonts w:ascii="Cambria" w:hAnsi="Cambria"/>
          <w:b/>
          <w:bCs/>
          <w:color w:val="7F6000"/>
          <w:sz w:val="24"/>
          <w:szCs w:val="24"/>
        </w:rPr>
        <w:t xml:space="preserve"> referenc</w:t>
      </w:r>
      <w:r w:rsidR="48D67056" w:rsidRPr="41B33847">
        <w:rPr>
          <w:rFonts w:ascii="Cambria" w:hAnsi="Cambria"/>
          <w:b/>
          <w:bCs/>
          <w:color w:val="7F6000"/>
          <w:sz w:val="24"/>
          <w:szCs w:val="24"/>
        </w:rPr>
        <w:t>ing</w:t>
      </w:r>
      <w:r w:rsidRPr="41B33847">
        <w:rPr>
          <w:rFonts w:ascii="Cambria" w:hAnsi="Cambria"/>
          <w:b/>
          <w:bCs/>
          <w:color w:val="7F6000"/>
          <w:sz w:val="24"/>
          <w:szCs w:val="24"/>
        </w:rPr>
        <w:t>? Select two answers.</w:t>
      </w:r>
    </w:p>
    <w:p w14:paraId="0B1535AA" w14:textId="4C06BB3E" w:rsidR="00871029" w:rsidRPr="00871029" w:rsidRDefault="0036487E" w:rsidP="00871029">
      <w:p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A.) </w:t>
      </w:r>
      <w:r w:rsidR="00871029" w:rsidRPr="00871029">
        <w:rPr>
          <w:rFonts w:ascii="Cambria" w:hAnsi="Cambria"/>
          <w:sz w:val="24"/>
          <w:szCs w:val="24"/>
        </w:rPr>
        <w:t>To acknowledge authors</w:t>
      </w:r>
    </w:p>
    <w:p w14:paraId="47B8689D" w14:textId="178A35AB" w:rsidR="00871029" w:rsidRPr="00871029" w:rsidRDefault="0036487E" w:rsidP="00871029">
      <w:pPr>
        <w:rPr>
          <w:rFonts w:ascii="Cambria" w:hAnsi="Cambria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B.) </w:t>
      </w:r>
      <w:r w:rsidR="00871029" w:rsidRPr="00871029">
        <w:rPr>
          <w:rFonts w:ascii="Cambria" w:hAnsi="Cambria"/>
          <w:sz w:val="24"/>
          <w:szCs w:val="24"/>
        </w:rPr>
        <w:t>To increase word count</w:t>
      </w:r>
    </w:p>
    <w:p w14:paraId="08922F2C" w14:textId="216D9C5A" w:rsidR="00871029" w:rsidRPr="00871029" w:rsidRDefault="0036487E" w:rsidP="00871029">
      <w:pPr>
        <w:rPr>
          <w:rFonts w:ascii="Cambria" w:hAnsi="Cambria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C.) </w:t>
      </w:r>
      <w:r w:rsidR="00871029" w:rsidRPr="00871029">
        <w:rPr>
          <w:rFonts w:ascii="Cambria" w:hAnsi="Cambria"/>
          <w:sz w:val="24"/>
          <w:szCs w:val="24"/>
        </w:rPr>
        <w:t>To allow readers to locate sources</w:t>
      </w:r>
    </w:p>
    <w:p w14:paraId="6B28602E" w14:textId="10E1397F" w:rsidR="00871029" w:rsidRPr="00871029" w:rsidRDefault="0036487E" w:rsidP="00871029">
      <w:pPr>
        <w:rPr>
          <w:rFonts w:ascii="Cambria" w:hAnsi="Cambria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D.)</w:t>
      </w:r>
      <w:r w:rsidR="00871029" w:rsidRPr="00871029">
        <w:rPr>
          <w:rFonts w:ascii="Cambria" w:hAnsi="Cambria"/>
          <w:sz w:val="24"/>
          <w:szCs w:val="24"/>
        </w:rPr>
        <w:t xml:space="preserve"> To make assignments longer</w:t>
      </w:r>
    </w:p>
    <w:p w14:paraId="13A65C23" w14:textId="7014C1B7" w:rsidR="004A02F4" w:rsidRDefault="004A02F4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lang w:eastAsia="en-GB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Answers:</w:t>
      </w:r>
      <w:r>
        <w:br/>
      </w:r>
      <w:r>
        <w:br/>
      </w:r>
      <w:r w:rsidR="002B521C">
        <w:rPr>
          <w:lang w:eastAsia="en-GB"/>
        </w:rPr>
        <w:t>A</w:t>
      </w:r>
    </w:p>
    <w:p w14:paraId="46DE1BFB" w14:textId="18C71473" w:rsidR="002B521C" w:rsidRDefault="002B521C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lang w:eastAsia="en-GB"/>
        </w:rPr>
      </w:pPr>
      <w:r>
        <w:rPr>
          <w:lang w:eastAsia="en-GB"/>
        </w:rPr>
        <w:t>To acknowledge authors</w:t>
      </w:r>
    </w:p>
    <w:p w14:paraId="0A6916B8" w14:textId="77777777" w:rsidR="0036487E" w:rsidRPr="0036487E" w:rsidRDefault="0036487E" w:rsidP="00871029">
      <w:pPr>
        <w:rPr>
          <w:rFonts w:ascii="Cambria" w:hAnsi="Cambria"/>
          <w:b/>
          <w:bCs/>
          <w:i/>
          <w:iCs/>
          <w:sz w:val="24"/>
          <w:szCs w:val="24"/>
          <w:u w:val="single"/>
        </w:rPr>
      </w:pPr>
    </w:p>
    <w:p w14:paraId="5BCD8954" w14:textId="1A83480E" w:rsidR="005C34BE" w:rsidRDefault="005C34BE" w:rsidP="00871029">
      <w:pPr>
        <w:rPr>
          <w:rFonts w:ascii="Cambria" w:hAnsi="Cambria"/>
          <w:sz w:val="24"/>
          <w:szCs w:val="24"/>
        </w:rPr>
      </w:pPr>
    </w:p>
    <w:p w14:paraId="280D62EF" w14:textId="77777777" w:rsidR="00216CC6" w:rsidRDefault="00216CC6">
      <w:pPr>
        <w:pBdr>
          <w:top w:val="single" w:sz="8" w:space="0" w:color="F4B183"/>
          <w:left w:val="single" w:sz="8" w:space="0" w:color="F4B183"/>
          <w:bottom w:val="single" w:sz="8" w:space="0" w:color="F4B183"/>
          <w:right w:val="single" w:sz="8" w:space="0" w:color="F4B183"/>
        </w:pBdr>
        <w:shd w:val="clear" w:color="auto" w:fill="FFF2CC"/>
        <w:rPr>
          <w:lang w:eastAsia="en-GB"/>
        </w:rPr>
      </w:pPr>
      <w:r>
        <w:rPr>
          <w:rFonts w:ascii="Cambria" w:hAnsi="Cambria"/>
          <w:b/>
          <w:bCs/>
          <w:color w:val="7F6000"/>
          <w:sz w:val="24"/>
          <w:szCs w:val="24"/>
        </w:rPr>
        <w:t>Question 3: Which statement best describes academic integrity?</w:t>
      </w:r>
    </w:p>
    <w:p w14:paraId="76AC0A00" w14:textId="49BA9833" w:rsidR="00EA4404" w:rsidRPr="00EA4404" w:rsidRDefault="00EA4404" w:rsidP="00EA4404">
      <w:pPr>
        <w:rPr>
          <w:rFonts w:ascii="Cambria" w:hAnsi="Cambria"/>
          <w:sz w:val="24"/>
          <w:szCs w:val="24"/>
        </w:rPr>
      </w:pPr>
      <w:r w:rsidRPr="00EA4404">
        <w:rPr>
          <w:rFonts w:ascii="Cambria" w:hAnsi="Cambria"/>
          <w:sz w:val="24"/>
          <w:szCs w:val="24"/>
        </w:rPr>
        <w:t>A.</w:t>
      </w:r>
      <w:r w:rsidR="00836F1D">
        <w:rPr>
          <w:rFonts w:ascii="Cambria" w:hAnsi="Cambria"/>
          <w:sz w:val="24"/>
          <w:szCs w:val="24"/>
        </w:rPr>
        <w:t>)</w:t>
      </w:r>
      <w:r w:rsidRPr="00EA4404">
        <w:rPr>
          <w:rFonts w:ascii="Cambria" w:hAnsi="Cambria"/>
          <w:sz w:val="24"/>
          <w:szCs w:val="24"/>
        </w:rPr>
        <w:t xml:space="preserve"> Completing work as quickly as possible</w:t>
      </w:r>
    </w:p>
    <w:p w14:paraId="4108A8DF" w14:textId="166DA80F" w:rsidR="00EA4404" w:rsidRPr="00EA4404" w:rsidRDefault="00EA4404" w:rsidP="00EA4404">
      <w:pPr>
        <w:rPr>
          <w:rFonts w:ascii="Cambria" w:hAnsi="Cambria"/>
          <w:sz w:val="24"/>
          <w:szCs w:val="24"/>
        </w:rPr>
      </w:pPr>
      <w:r w:rsidRPr="00EA4404">
        <w:rPr>
          <w:rFonts w:ascii="Cambria" w:hAnsi="Cambria"/>
          <w:sz w:val="24"/>
          <w:szCs w:val="24"/>
        </w:rPr>
        <w:t>B.</w:t>
      </w:r>
      <w:r w:rsidR="00836F1D">
        <w:rPr>
          <w:rFonts w:ascii="Cambria" w:hAnsi="Cambria"/>
          <w:sz w:val="24"/>
          <w:szCs w:val="24"/>
        </w:rPr>
        <w:t>)</w:t>
      </w:r>
      <w:r w:rsidRPr="00EA4404">
        <w:rPr>
          <w:rFonts w:ascii="Cambria" w:hAnsi="Cambria"/>
          <w:sz w:val="24"/>
          <w:szCs w:val="24"/>
        </w:rPr>
        <w:t xml:space="preserve"> Producing honest work and acknowledging the ideas of others</w:t>
      </w:r>
    </w:p>
    <w:p w14:paraId="04434B0E" w14:textId="07D4FE86" w:rsidR="00EA4404" w:rsidRPr="00EA4404" w:rsidRDefault="00EA4404" w:rsidP="00EA4404">
      <w:pPr>
        <w:rPr>
          <w:rFonts w:ascii="Cambria" w:hAnsi="Cambria"/>
          <w:sz w:val="24"/>
          <w:szCs w:val="24"/>
        </w:rPr>
      </w:pPr>
      <w:r w:rsidRPr="00EA4404">
        <w:rPr>
          <w:rFonts w:ascii="Cambria" w:hAnsi="Cambria"/>
          <w:sz w:val="24"/>
          <w:szCs w:val="24"/>
        </w:rPr>
        <w:t>C.</w:t>
      </w:r>
      <w:r w:rsidR="00836F1D">
        <w:rPr>
          <w:rFonts w:ascii="Cambria" w:hAnsi="Cambria"/>
          <w:sz w:val="24"/>
          <w:szCs w:val="24"/>
        </w:rPr>
        <w:t>)</w:t>
      </w:r>
      <w:r w:rsidRPr="00EA4404">
        <w:rPr>
          <w:rFonts w:ascii="Cambria" w:hAnsi="Cambria"/>
          <w:sz w:val="24"/>
          <w:szCs w:val="24"/>
        </w:rPr>
        <w:t xml:space="preserve"> Using as many websites as possible</w:t>
      </w:r>
    </w:p>
    <w:p w14:paraId="24A31BF9" w14:textId="11352191" w:rsidR="00EA4404" w:rsidRPr="00EA4404" w:rsidRDefault="00EA4404" w:rsidP="00EA4404">
      <w:pPr>
        <w:rPr>
          <w:rFonts w:ascii="Cambria" w:hAnsi="Cambria"/>
          <w:sz w:val="24"/>
          <w:szCs w:val="24"/>
        </w:rPr>
      </w:pPr>
      <w:r w:rsidRPr="00EA4404">
        <w:rPr>
          <w:rFonts w:ascii="Cambria" w:hAnsi="Cambria"/>
          <w:sz w:val="24"/>
          <w:szCs w:val="24"/>
        </w:rPr>
        <w:t>D.</w:t>
      </w:r>
      <w:r w:rsidR="00836F1D">
        <w:rPr>
          <w:rFonts w:ascii="Cambria" w:hAnsi="Cambria"/>
          <w:sz w:val="24"/>
          <w:szCs w:val="24"/>
        </w:rPr>
        <w:t>)</w:t>
      </w:r>
      <w:r w:rsidRPr="00EA4404">
        <w:rPr>
          <w:rFonts w:ascii="Cambria" w:hAnsi="Cambria"/>
          <w:sz w:val="24"/>
          <w:szCs w:val="24"/>
        </w:rPr>
        <w:t xml:space="preserve"> Writing long assignments</w:t>
      </w:r>
    </w:p>
    <w:p w14:paraId="67239432" w14:textId="286846A9" w:rsidR="004A02F4" w:rsidRDefault="004A02F4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lang w:eastAsia="en-GB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Answer:</w:t>
      </w:r>
      <w:r>
        <w:br/>
      </w:r>
      <w:r>
        <w:br/>
      </w:r>
      <w:r w:rsidR="002B521C">
        <w:rPr>
          <w:lang w:eastAsia="en-GB"/>
        </w:rPr>
        <w:t>B</w:t>
      </w:r>
    </w:p>
    <w:p w14:paraId="1137E998" w14:textId="4FA967C6" w:rsidR="002B521C" w:rsidRDefault="002B521C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lang w:eastAsia="en-GB"/>
        </w:rPr>
      </w:pPr>
      <w:r>
        <w:rPr>
          <w:lang w:eastAsia="en-GB"/>
        </w:rPr>
        <w:t>Producing honest work and acknowledging ideas of others</w:t>
      </w:r>
    </w:p>
    <w:p w14:paraId="59F892F0" w14:textId="77777777" w:rsidR="001F746A" w:rsidRPr="0036487E" w:rsidRDefault="001F746A" w:rsidP="00EA4404">
      <w:pPr>
        <w:rPr>
          <w:rFonts w:ascii="Cambria" w:hAnsi="Cambria"/>
          <w:b/>
          <w:bCs/>
          <w:i/>
          <w:iCs/>
          <w:sz w:val="24"/>
          <w:szCs w:val="24"/>
        </w:rPr>
      </w:pPr>
    </w:p>
    <w:p w14:paraId="46A57164" w14:textId="5B3DE880" w:rsidR="005C34BE" w:rsidRDefault="005C34BE" w:rsidP="00871029">
      <w:pPr>
        <w:rPr>
          <w:rFonts w:ascii="Cambria" w:hAnsi="Cambria"/>
          <w:sz w:val="24"/>
          <w:szCs w:val="24"/>
        </w:rPr>
      </w:pPr>
    </w:p>
    <w:p w14:paraId="49A420B5" w14:textId="77777777" w:rsidR="00216CC6" w:rsidRDefault="00216CC6">
      <w:pPr>
        <w:pBdr>
          <w:top w:val="single" w:sz="8" w:space="0" w:color="F4B183"/>
          <w:left w:val="single" w:sz="8" w:space="0" w:color="F4B183"/>
          <w:bottom w:val="single" w:sz="8" w:space="0" w:color="F4B183"/>
          <w:right w:val="single" w:sz="8" w:space="0" w:color="F4B183"/>
        </w:pBdr>
        <w:shd w:val="clear" w:color="auto" w:fill="FFF2CC"/>
        <w:rPr>
          <w:lang w:eastAsia="en-GB"/>
        </w:rPr>
      </w:pPr>
      <w:r>
        <w:rPr>
          <w:rFonts w:ascii="Cambria" w:hAnsi="Cambria"/>
          <w:b/>
          <w:bCs/>
          <w:color w:val="7F6000"/>
          <w:sz w:val="24"/>
          <w:szCs w:val="24"/>
        </w:rPr>
        <w:t>Question 4: Which of these should be referenced?</w:t>
      </w:r>
    </w:p>
    <w:p w14:paraId="456F1C5A" w14:textId="39E50DE1" w:rsidR="00FF3B76" w:rsidRPr="00FF3B76" w:rsidRDefault="00FF3B76" w:rsidP="00FF3B76">
      <w:pPr>
        <w:rPr>
          <w:rFonts w:ascii="Cambria" w:hAnsi="Cambria"/>
          <w:sz w:val="24"/>
          <w:szCs w:val="24"/>
        </w:rPr>
      </w:pPr>
      <w:r w:rsidRPr="00FF3B76">
        <w:rPr>
          <w:rFonts w:ascii="Cambria" w:hAnsi="Cambria"/>
          <w:sz w:val="24"/>
          <w:szCs w:val="24"/>
        </w:rPr>
        <w:lastRenderedPageBreak/>
        <w:t>A.</w:t>
      </w:r>
      <w:r w:rsidR="0036487E">
        <w:rPr>
          <w:rFonts w:ascii="Cambria" w:hAnsi="Cambria"/>
          <w:sz w:val="24"/>
          <w:szCs w:val="24"/>
        </w:rPr>
        <w:t>)</w:t>
      </w:r>
      <w:r w:rsidRPr="00FF3B76">
        <w:rPr>
          <w:rFonts w:ascii="Cambria" w:hAnsi="Cambria"/>
          <w:sz w:val="24"/>
          <w:szCs w:val="24"/>
        </w:rPr>
        <w:t xml:space="preserve"> A statistic taken from a government report</w:t>
      </w:r>
    </w:p>
    <w:p w14:paraId="529F9305" w14:textId="23525585" w:rsidR="00FF3B76" w:rsidRPr="00FF3B76" w:rsidRDefault="00FF3B76" w:rsidP="00FF3B76">
      <w:pPr>
        <w:rPr>
          <w:rFonts w:ascii="Cambria" w:hAnsi="Cambria"/>
          <w:sz w:val="24"/>
          <w:szCs w:val="24"/>
        </w:rPr>
      </w:pPr>
      <w:r w:rsidRPr="00FF3B76">
        <w:rPr>
          <w:rFonts w:ascii="Cambria" w:hAnsi="Cambria"/>
          <w:sz w:val="24"/>
          <w:szCs w:val="24"/>
        </w:rPr>
        <w:t>B.</w:t>
      </w:r>
      <w:r w:rsidR="0036487E">
        <w:rPr>
          <w:rFonts w:ascii="Cambria" w:hAnsi="Cambria"/>
          <w:sz w:val="24"/>
          <w:szCs w:val="24"/>
        </w:rPr>
        <w:t>)</w:t>
      </w:r>
      <w:r w:rsidRPr="00FF3B76">
        <w:rPr>
          <w:rFonts w:ascii="Cambria" w:hAnsi="Cambria"/>
          <w:sz w:val="24"/>
          <w:szCs w:val="24"/>
        </w:rPr>
        <w:t xml:space="preserve"> A theory discussed in a textbook</w:t>
      </w:r>
    </w:p>
    <w:p w14:paraId="4ED80DFE" w14:textId="28A78E8F" w:rsidR="00FF3B76" w:rsidRPr="00FF3B76" w:rsidRDefault="00FF3B76" w:rsidP="00FF3B76">
      <w:pPr>
        <w:rPr>
          <w:rFonts w:ascii="Cambria" w:hAnsi="Cambria"/>
          <w:sz w:val="24"/>
          <w:szCs w:val="24"/>
        </w:rPr>
      </w:pPr>
      <w:r w:rsidRPr="00FF3B76">
        <w:rPr>
          <w:rFonts w:ascii="Cambria" w:hAnsi="Cambria"/>
          <w:sz w:val="24"/>
          <w:szCs w:val="24"/>
        </w:rPr>
        <w:t>C.</w:t>
      </w:r>
      <w:r w:rsidR="0036487E">
        <w:rPr>
          <w:rFonts w:ascii="Cambria" w:hAnsi="Cambria"/>
          <w:sz w:val="24"/>
          <w:szCs w:val="24"/>
        </w:rPr>
        <w:t>)</w:t>
      </w:r>
      <w:r w:rsidRPr="00FF3B76">
        <w:rPr>
          <w:rFonts w:ascii="Cambria" w:hAnsi="Cambria"/>
          <w:sz w:val="24"/>
          <w:szCs w:val="24"/>
        </w:rPr>
        <w:t xml:space="preserve"> A quotation from a journal article</w:t>
      </w:r>
    </w:p>
    <w:p w14:paraId="519DA7AF" w14:textId="3F14C31D" w:rsidR="00FF3B76" w:rsidRPr="00FF3B76" w:rsidRDefault="00FF3B76" w:rsidP="00FF3B76">
      <w:pPr>
        <w:rPr>
          <w:rFonts w:ascii="Cambria" w:hAnsi="Cambria"/>
          <w:sz w:val="24"/>
          <w:szCs w:val="24"/>
        </w:rPr>
      </w:pPr>
      <w:r w:rsidRPr="00FF3B76">
        <w:rPr>
          <w:rFonts w:ascii="Cambria" w:hAnsi="Cambria"/>
          <w:sz w:val="24"/>
          <w:szCs w:val="24"/>
        </w:rPr>
        <w:t>D.</w:t>
      </w:r>
      <w:r w:rsidR="0036487E">
        <w:rPr>
          <w:rFonts w:ascii="Cambria" w:hAnsi="Cambria"/>
          <w:sz w:val="24"/>
          <w:szCs w:val="24"/>
        </w:rPr>
        <w:t>)</w:t>
      </w:r>
      <w:r w:rsidRPr="00FF3B76">
        <w:rPr>
          <w:rFonts w:ascii="Cambria" w:hAnsi="Cambria"/>
          <w:sz w:val="24"/>
          <w:szCs w:val="24"/>
        </w:rPr>
        <w:t xml:space="preserve"> All of the above</w:t>
      </w:r>
    </w:p>
    <w:p w14:paraId="30CB8781" w14:textId="77777777" w:rsidR="002B521C" w:rsidRDefault="004A02F4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Answer:</w:t>
      </w:r>
      <w:r>
        <w:br/>
      </w:r>
      <w:r w:rsidR="002B521C">
        <w:t>D</w:t>
      </w:r>
    </w:p>
    <w:p w14:paraId="75EA7881" w14:textId="19E80B3F" w:rsidR="004A02F4" w:rsidRDefault="002B521C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lang w:eastAsia="en-GB"/>
        </w:rPr>
      </w:pPr>
      <w:r>
        <w:t>All the above</w:t>
      </w:r>
      <w:r w:rsidR="004A02F4">
        <w:br/>
      </w:r>
    </w:p>
    <w:p w14:paraId="0588A0E1" w14:textId="710D5F9F" w:rsidR="00FF3B76" w:rsidRDefault="00FF3B76" w:rsidP="00FF3B76">
      <w:pPr>
        <w:rPr>
          <w:rFonts w:ascii="Cambria" w:hAnsi="Cambria"/>
          <w:sz w:val="24"/>
          <w:szCs w:val="24"/>
        </w:rPr>
      </w:pPr>
    </w:p>
    <w:p w14:paraId="40A0500A" w14:textId="77777777" w:rsidR="001F746A" w:rsidRPr="00E279D7" w:rsidRDefault="001F746A" w:rsidP="00FF3B76">
      <w:pPr>
        <w:rPr>
          <w:rFonts w:ascii="Cambria" w:hAnsi="Cambria"/>
          <w:sz w:val="24"/>
          <w:szCs w:val="24"/>
        </w:rPr>
      </w:pPr>
    </w:p>
    <w:p w14:paraId="7B49B5FE" w14:textId="77777777" w:rsidR="00216CC6" w:rsidRDefault="00216CC6">
      <w:pPr>
        <w:pBdr>
          <w:top w:val="single" w:sz="8" w:space="0" w:color="F4B183"/>
          <w:left w:val="single" w:sz="8" w:space="0" w:color="F4B183"/>
          <w:bottom w:val="single" w:sz="8" w:space="0" w:color="F4B183"/>
          <w:right w:val="single" w:sz="8" w:space="0" w:color="F4B183"/>
        </w:pBdr>
        <w:shd w:val="clear" w:color="auto" w:fill="FFF2CC"/>
        <w:rPr>
          <w:lang w:eastAsia="en-GB"/>
        </w:rPr>
      </w:pPr>
      <w:r>
        <w:rPr>
          <w:rFonts w:ascii="Cambria" w:hAnsi="Cambria"/>
          <w:b/>
          <w:bCs/>
          <w:color w:val="7F6000"/>
          <w:sz w:val="24"/>
          <w:szCs w:val="24"/>
        </w:rPr>
        <w:t>Question 5: A friend offers to let you copy part of their assignment because they completed the module last year. What should you do?</w:t>
      </w:r>
    </w:p>
    <w:p w14:paraId="77E88FBE" w14:textId="1A8E0E19" w:rsidR="00FF3B76" w:rsidRPr="00FF3B76" w:rsidRDefault="00FF3B76" w:rsidP="00FF3B76">
      <w:pPr>
        <w:rPr>
          <w:rFonts w:ascii="Cambria" w:hAnsi="Cambria"/>
          <w:sz w:val="24"/>
          <w:szCs w:val="24"/>
        </w:rPr>
      </w:pPr>
      <w:r w:rsidRPr="00FF3B76">
        <w:rPr>
          <w:rFonts w:ascii="Cambria" w:hAnsi="Cambria"/>
          <w:sz w:val="24"/>
          <w:szCs w:val="24"/>
        </w:rPr>
        <w:t>A.</w:t>
      </w:r>
      <w:r w:rsidR="0036487E">
        <w:rPr>
          <w:rFonts w:ascii="Cambria" w:hAnsi="Cambria"/>
          <w:sz w:val="24"/>
          <w:szCs w:val="24"/>
        </w:rPr>
        <w:t>)</w:t>
      </w:r>
      <w:r w:rsidRPr="00FF3B76">
        <w:rPr>
          <w:rFonts w:ascii="Cambria" w:hAnsi="Cambria"/>
          <w:sz w:val="24"/>
          <w:szCs w:val="24"/>
        </w:rPr>
        <w:t xml:space="preserve"> Copy it because they have given permission.</w:t>
      </w:r>
    </w:p>
    <w:p w14:paraId="2FDF51ED" w14:textId="5C2E273F" w:rsidR="00FF3B76" w:rsidRPr="00FF3B76" w:rsidRDefault="00FF3B76" w:rsidP="00FF3B76">
      <w:pPr>
        <w:rPr>
          <w:rFonts w:ascii="Cambria" w:hAnsi="Cambria"/>
          <w:sz w:val="24"/>
          <w:szCs w:val="24"/>
        </w:rPr>
      </w:pPr>
      <w:r w:rsidRPr="00FF3B76">
        <w:rPr>
          <w:rFonts w:ascii="Cambria" w:hAnsi="Cambria"/>
          <w:sz w:val="24"/>
          <w:szCs w:val="24"/>
        </w:rPr>
        <w:t>B.</w:t>
      </w:r>
      <w:r w:rsidR="0036487E">
        <w:rPr>
          <w:rFonts w:ascii="Cambria" w:hAnsi="Cambria"/>
          <w:sz w:val="24"/>
          <w:szCs w:val="24"/>
        </w:rPr>
        <w:t>)</w:t>
      </w:r>
      <w:r w:rsidRPr="00FF3B76">
        <w:rPr>
          <w:rFonts w:ascii="Cambria" w:hAnsi="Cambria"/>
          <w:sz w:val="24"/>
          <w:szCs w:val="24"/>
        </w:rPr>
        <w:t xml:space="preserve"> Rewrite a few words and submit it.</w:t>
      </w:r>
    </w:p>
    <w:p w14:paraId="2556CC23" w14:textId="71A49651" w:rsidR="00FF3B76" w:rsidRPr="00FF3B76" w:rsidRDefault="00FF3B76" w:rsidP="00FF3B76">
      <w:pPr>
        <w:rPr>
          <w:rFonts w:ascii="Cambria" w:hAnsi="Cambria"/>
          <w:sz w:val="24"/>
          <w:szCs w:val="24"/>
        </w:rPr>
      </w:pPr>
      <w:r w:rsidRPr="00FF3B76">
        <w:rPr>
          <w:rFonts w:ascii="Cambria" w:hAnsi="Cambria"/>
          <w:sz w:val="24"/>
          <w:szCs w:val="24"/>
        </w:rPr>
        <w:t>C.</w:t>
      </w:r>
      <w:r w:rsidR="0036487E">
        <w:rPr>
          <w:rFonts w:ascii="Cambria" w:hAnsi="Cambria"/>
          <w:sz w:val="24"/>
          <w:szCs w:val="24"/>
        </w:rPr>
        <w:t>)</w:t>
      </w:r>
      <w:r w:rsidRPr="00FF3B76">
        <w:rPr>
          <w:rFonts w:ascii="Cambria" w:hAnsi="Cambria"/>
          <w:sz w:val="24"/>
          <w:szCs w:val="24"/>
        </w:rPr>
        <w:t xml:space="preserve"> Decline and produce your own work.</w:t>
      </w:r>
    </w:p>
    <w:p w14:paraId="0DE228CB" w14:textId="655A004E" w:rsidR="00FF3B76" w:rsidRPr="00FF3B76" w:rsidRDefault="00FF3B76" w:rsidP="00FF3B76">
      <w:pPr>
        <w:rPr>
          <w:rFonts w:ascii="Cambria" w:hAnsi="Cambria"/>
          <w:sz w:val="24"/>
          <w:szCs w:val="24"/>
        </w:rPr>
      </w:pPr>
      <w:r w:rsidRPr="00FF3B76">
        <w:rPr>
          <w:rFonts w:ascii="Cambria" w:hAnsi="Cambria"/>
          <w:sz w:val="24"/>
          <w:szCs w:val="24"/>
        </w:rPr>
        <w:t>D</w:t>
      </w:r>
      <w:r w:rsidR="0036487E">
        <w:rPr>
          <w:rFonts w:ascii="Cambria" w:hAnsi="Cambria"/>
          <w:sz w:val="24"/>
          <w:szCs w:val="24"/>
        </w:rPr>
        <w:t>.)</w:t>
      </w:r>
      <w:r w:rsidRPr="00FF3B76">
        <w:rPr>
          <w:rFonts w:ascii="Cambria" w:hAnsi="Cambria"/>
          <w:sz w:val="24"/>
          <w:szCs w:val="24"/>
        </w:rPr>
        <w:t xml:space="preserve"> Copy only the introduction.</w:t>
      </w:r>
    </w:p>
    <w:p w14:paraId="05351706" w14:textId="77777777" w:rsidR="002B521C" w:rsidRDefault="004A02F4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Answer:</w:t>
      </w:r>
      <w:r>
        <w:br/>
      </w:r>
      <w:r w:rsidR="002B521C">
        <w:t>C</w:t>
      </w:r>
    </w:p>
    <w:p w14:paraId="5C0E3A97" w14:textId="496FF60B" w:rsidR="004A02F4" w:rsidRDefault="002B521C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lang w:eastAsia="en-GB"/>
        </w:rPr>
      </w:pPr>
      <w:r>
        <w:t>Decline and produce your own work</w:t>
      </w:r>
      <w:r w:rsidR="004A02F4">
        <w:br/>
      </w:r>
    </w:p>
    <w:p w14:paraId="719E3E06" w14:textId="77777777" w:rsidR="001F746A" w:rsidRDefault="001F746A" w:rsidP="000D523D">
      <w:pPr>
        <w:rPr>
          <w:rFonts w:ascii="Cambria" w:hAnsi="Cambria"/>
          <w:b/>
          <w:bCs/>
          <w:sz w:val="24"/>
          <w:szCs w:val="24"/>
          <w:u w:val="single"/>
        </w:rPr>
      </w:pPr>
    </w:p>
    <w:p w14:paraId="04D91376" w14:textId="6FCAC937" w:rsidR="00BB78D0" w:rsidRPr="001B4133" w:rsidRDefault="00D749CB" w:rsidP="000D523D">
      <w:pPr>
        <w:rPr>
          <w:rFonts w:ascii="Cambria" w:hAnsi="Cambria"/>
          <w:sz w:val="24"/>
          <w:szCs w:val="24"/>
          <w:u w:val="single"/>
        </w:rPr>
      </w:pPr>
      <w:r w:rsidRPr="78BF7AB1">
        <w:rPr>
          <w:rFonts w:ascii="Cambria" w:hAnsi="Cambria"/>
          <w:sz w:val="24"/>
          <w:szCs w:val="24"/>
          <w:u w:val="single"/>
        </w:rPr>
        <w:t>Mark:</w:t>
      </w:r>
    </w:p>
    <w:p w14:paraId="7A17122E" w14:textId="1D3B3E7D" w:rsidR="00D749CB" w:rsidRPr="001B4133" w:rsidRDefault="00D749CB" w:rsidP="000D523D">
      <w:pPr>
        <w:rPr>
          <w:rFonts w:ascii="Cambria" w:hAnsi="Cambria"/>
          <w:sz w:val="24"/>
          <w:szCs w:val="24"/>
          <w:u w:val="single"/>
        </w:rPr>
      </w:pPr>
      <w:r w:rsidRPr="001B4133">
        <w:rPr>
          <w:rFonts w:ascii="Cambria" w:hAnsi="Cambria"/>
          <w:sz w:val="24"/>
          <w:szCs w:val="24"/>
          <w:u w:val="single"/>
        </w:rPr>
        <w:t>Marker</w:t>
      </w:r>
      <w:r w:rsidR="00BB78D0" w:rsidRPr="001B4133">
        <w:rPr>
          <w:rFonts w:ascii="Cambria" w:hAnsi="Cambria"/>
          <w:sz w:val="24"/>
          <w:szCs w:val="24"/>
          <w:u w:val="single"/>
        </w:rPr>
        <w:t>:</w:t>
      </w:r>
    </w:p>
    <w:p w14:paraId="0AD1F899" w14:textId="3E7F6EEE" w:rsidR="001B4133" w:rsidRPr="001B4133" w:rsidRDefault="001B4133" w:rsidP="000D523D">
      <w:pPr>
        <w:rPr>
          <w:rFonts w:ascii="Cambria" w:hAnsi="Cambria"/>
          <w:sz w:val="24"/>
          <w:szCs w:val="24"/>
          <w:u w:val="single"/>
        </w:rPr>
      </w:pPr>
      <w:r w:rsidRPr="001B4133">
        <w:rPr>
          <w:rFonts w:ascii="Cambria" w:hAnsi="Cambria"/>
          <w:sz w:val="24"/>
          <w:szCs w:val="24"/>
          <w:u w:val="single"/>
        </w:rPr>
        <w:t>Date:</w:t>
      </w:r>
    </w:p>
    <w:p w14:paraId="66F2B4E2" w14:textId="5F9CDA78" w:rsidR="001B4133" w:rsidRPr="001B4133" w:rsidRDefault="00BB78D0" w:rsidP="000D523D">
      <w:pPr>
        <w:rPr>
          <w:rFonts w:ascii="Cambria" w:hAnsi="Cambria"/>
          <w:sz w:val="24"/>
          <w:szCs w:val="24"/>
          <w:u w:val="single"/>
        </w:rPr>
      </w:pPr>
      <w:r w:rsidRPr="001B4133">
        <w:rPr>
          <w:rFonts w:ascii="Cambria" w:hAnsi="Cambria"/>
          <w:sz w:val="24"/>
          <w:szCs w:val="24"/>
          <w:u w:val="single"/>
        </w:rPr>
        <w:t xml:space="preserve">Moderator: </w:t>
      </w:r>
    </w:p>
    <w:p w14:paraId="5F370AD8" w14:textId="0A793AC6" w:rsidR="000D523D" w:rsidRPr="001B4133" w:rsidRDefault="001F746A" w:rsidP="000D523D">
      <w:pPr>
        <w:rPr>
          <w:rFonts w:ascii="Cambria" w:hAnsi="Cambria"/>
          <w:sz w:val="24"/>
          <w:szCs w:val="24"/>
          <w:u w:val="single"/>
        </w:rPr>
      </w:pPr>
      <w:r w:rsidRPr="001B4133">
        <w:rPr>
          <w:rFonts w:ascii="Cambria" w:hAnsi="Cambria"/>
          <w:sz w:val="24"/>
          <w:szCs w:val="24"/>
          <w:u w:val="single"/>
        </w:rPr>
        <w:t xml:space="preserve">Date: </w:t>
      </w:r>
    </w:p>
    <w:p w14:paraId="1CDAE638" w14:textId="3AA4C8A6" w:rsidR="001B4133" w:rsidRDefault="001B4133" w:rsidP="000D523D">
      <w:pPr>
        <w:rPr>
          <w:rFonts w:ascii="Cambria" w:hAnsi="Cambria"/>
          <w:sz w:val="24"/>
          <w:szCs w:val="24"/>
        </w:rPr>
      </w:pPr>
    </w:p>
    <w:p w14:paraId="4F9437ED" w14:textId="77777777" w:rsidR="001B4133" w:rsidRDefault="001B4133" w:rsidP="001B4133">
      <w:pPr>
        <w:rPr>
          <w:rFonts w:ascii="Cambria" w:hAnsi="Cambria"/>
          <w:b/>
          <w:bCs/>
          <w:sz w:val="24"/>
          <w:szCs w:val="24"/>
          <w:u w:val="single"/>
        </w:rPr>
      </w:pPr>
    </w:p>
    <w:p w14:paraId="3EC67141" w14:textId="77777777" w:rsidR="009C589C" w:rsidRDefault="009C589C" w:rsidP="009C589C"/>
    <w:p w14:paraId="7CCA23F1" w14:textId="77777777" w:rsidR="006B54CD" w:rsidRPr="000D523D" w:rsidRDefault="006B54CD" w:rsidP="000D523D">
      <w:pPr>
        <w:rPr>
          <w:rFonts w:ascii="Cambria" w:hAnsi="Cambria"/>
          <w:sz w:val="24"/>
          <w:szCs w:val="24"/>
        </w:rPr>
      </w:pPr>
    </w:p>
    <w:sectPr w:rsidR="006B54CD" w:rsidRPr="000D523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26F3EF" w14:textId="77777777" w:rsidR="00482C3D" w:rsidRDefault="00482C3D" w:rsidP="001E7F7E">
      <w:pPr>
        <w:spacing w:after="0" w:line="240" w:lineRule="auto"/>
      </w:pPr>
      <w:r>
        <w:separator/>
      </w:r>
    </w:p>
  </w:endnote>
  <w:endnote w:type="continuationSeparator" w:id="0">
    <w:p w14:paraId="56CB6AB4" w14:textId="77777777" w:rsidR="00482C3D" w:rsidRDefault="00482C3D" w:rsidP="001E7F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90552025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1800CEA" w14:textId="09D6B590" w:rsidR="001E7F7E" w:rsidRDefault="001E7F7E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345B061" w14:textId="5D7BF41C" w:rsidR="001E7F7E" w:rsidRDefault="001E7F7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DBB41F" w14:textId="77777777" w:rsidR="00482C3D" w:rsidRDefault="00482C3D" w:rsidP="001E7F7E">
      <w:pPr>
        <w:spacing w:after="0" w:line="240" w:lineRule="auto"/>
      </w:pPr>
      <w:r>
        <w:separator/>
      </w:r>
    </w:p>
  </w:footnote>
  <w:footnote w:type="continuationSeparator" w:id="0">
    <w:p w14:paraId="2C784B42" w14:textId="77777777" w:rsidR="00482C3D" w:rsidRDefault="00482C3D" w:rsidP="001E7F7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421446"/>
    <w:multiLevelType w:val="multilevel"/>
    <w:tmpl w:val="F0B619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upperLetter"/>
      <w:lvlText w:val="%2.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)"/>
      <w:lvlJc w:val="left"/>
      <w:pPr>
        <w:ind w:left="2520" w:hanging="720"/>
      </w:pPr>
      <w:rPr>
        <w:rFonts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86571A2"/>
    <w:multiLevelType w:val="multilevel"/>
    <w:tmpl w:val="543270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39193691">
    <w:abstractNumId w:val="0"/>
  </w:num>
  <w:num w:numId="2" w16cid:durableId="20529982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523D"/>
    <w:rsid w:val="00093D3F"/>
    <w:rsid w:val="0009617C"/>
    <w:rsid w:val="000B319E"/>
    <w:rsid w:val="000B3D0C"/>
    <w:rsid w:val="000D523D"/>
    <w:rsid w:val="00123D64"/>
    <w:rsid w:val="00132123"/>
    <w:rsid w:val="001641F9"/>
    <w:rsid w:val="00193859"/>
    <w:rsid w:val="001A1E41"/>
    <w:rsid w:val="001B4133"/>
    <w:rsid w:val="001C4258"/>
    <w:rsid w:val="001E5451"/>
    <w:rsid w:val="001E7D9C"/>
    <w:rsid w:val="001E7F7E"/>
    <w:rsid w:val="001F746A"/>
    <w:rsid w:val="00202EF5"/>
    <w:rsid w:val="00216CC6"/>
    <w:rsid w:val="002208D5"/>
    <w:rsid w:val="00241A91"/>
    <w:rsid w:val="0025666C"/>
    <w:rsid w:val="00266A4F"/>
    <w:rsid w:val="00285A37"/>
    <w:rsid w:val="00290607"/>
    <w:rsid w:val="00294205"/>
    <w:rsid w:val="002A3238"/>
    <w:rsid w:val="002A3359"/>
    <w:rsid w:val="002B521C"/>
    <w:rsid w:val="002D0E26"/>
    <w:rsid w:val="002D6488"/>
    <w:rsid w:val="002E7F87"/>
    <w:rsid w:val="0036487E"/>
    <w:rsid w:val="00386DFA"/>
    <w:rsid w:val="003B5FCF"/>
    <w:rsid w:val="003F362D"/>
    <w:rsid w:val="00401107"/>
    <w:rsid w:val="0040462C"/>
    <w:rsid w:val="00450A52"/>
    <w:rsid w:val="00463427"/>
    <w:rsid w:val="00482C3D"/>
    <w:rsid w:val="004A02F4"/>
    <w:rsid w:val="004A1A3B"/>
    <w:rsid w:val="004E70B1"/>
    <w:rsid w:val="004F5BF0"/>
    <w:rsid w:val="005569D6"/>
    <w:rsid w:val="00582E9E"/>
    <w:rsid w:val="005A3BA3"/>
    <w:rsid w:val="005C34BE"/>
    <w:rsid w:val="005C420B"/>
    <w:rsid w:val="005F2662"/>
    <w:rsid w:val="005F3ECB"/>
    <w:rsid w:val="00607423"/>
    <w:rsid w:val="006307CB"/>
    <w:rsid w:val="00644CC8"/>
    <w:rsid w:val="00681D21"/>
    <w:rsid w:val="006B54CD"/>
    <w:rsid w:val="006D42FF"/>
    <w:rsid w:val="006E346F"/>
    <w:rsid w:val="006F73EE"/>
    <w:rsid w:val="00701489"/>
    <w:rsid w:val="00710B48"/>
    <w:rsid w:val="00721A55"/>
    <w:rsid w:val="007647E2"/>
    <w:rsid w:val="00765392"/>
    <w:rsid w:val="007A50D8"/>
    <w:rsid w:val="007C769C"/>
    <w:rsid w:val="007E0792"/>
    <w:rsid w:val="007E7971"/>
    <w:rsid w:val="008104AB"/>
    <w:rsid w:val="00836F1D"/>
    <w:rsid w:val="008470DD"/>
    <w:rsid w:val="00871029"/>
    <w:rsid w:val="008C2BE9"/>
    <w:rsid w:val="008D5C67"/>
    <w:rsid w:val="008E070C"/>
    <w:rsid w:val="008F4DA3"/>
    <w:rsid w:val="00927C69"/>
    <w:rsid w:val="00933499"/>
    <w:rsid w:val="00955930"/>
    <w:rsid w:val="00956C5A"/>
    <w:rsid w:val="009C589C"/>
    <w:rsid w:val="00A23089"/>
    <w:rsid w:val="00A33A46"/>
    <w:rsid w:val="00A350E9"/>
    <w:rsid w:val="00A404A7"/>
    <w:rsid w:val="00A80874"/>
    <w:rsid w:val="00AA5818"/>
    <w:rsid w:val="00AB4977"/>
    <w:rsid w:val="00AF33FD"/>
    <w:rsid w:val="00B549A7"/>
    <w:rsid w:val="00B72B93"/>
    <w:rsid w:val="00B841B5"/>
    <w:rsid w:val="00B91B72"/>
    <w:rsid w:val="00BA05B1"/>
    <w:rsid w:val="00BB78D0"/>
    <w:rsid w:val="00BD1B72"/>
    <w:rsid w:val="00BD65D4"/>
    <w:rsid w:val="00BF016B"/>
    <w:rsid w:val="00C01391"/>
    <w:rsid w:val="00C311C3"/>
    <w:rsid w:val="00C40C30"/>
    <w:rsid w:val="00C4135F"/>
    <w:rsid w:val="00CA4E09"/>
    <w:rsid w:val="00CD6924"/>
    <w:rsid w:val="00D04A1C"/>
    <w:rsid w:val="00D059DD"/>
    <w:rsid w:val="00D15BFB"/>
    <w:rsid w:val="00D359B5"/>
    <w:rsid w:val="00D45F98"/>
    <w:rsid w:val="00D749CB"/>
    <w:rsid w:val="00D96DE6"/>
    <w:rsid w:val="00DA3EC9"/>
    <w:rsid w:val="00E025FB"/>
    <w:rsid w:val="00E279D7"/>
    <w:rsid w:val="00E61336"/>
    <w:rsid w:val="00E7000E"/>
    <w:rsid w:val="00EA39DF"/>
    <w:rsid w:val="00EA4404"/>
    <w:rsid w:val="00EC53CC"/>
    <w:rsid w:val="00ED2A72"/>
    <w:rsid w:val="00F02448"/>
    <w:rsid w:val="00F06C89"/>
    <w:rsid w:val="00F60146"/>
    <w:rsid w:val="00F92E54"/>
    <w:rsid w:val="00FA4E0C"/>
    <w:rsid w:val="00FF3B76"/>
    <w:rsid w:val="03EECD2F"/>
    <w:rsid w:val="073B7962"/>
    <w:rsid w:val="0ED389A1"/>
    <w:rsid w:val="10D0715D"/>
    <w:rsid w:val="15829EBF"/>
    <w:rsid w:val="15C26679"/>
    <w:rsid w:val="1CF13889"/>
    <w:rsid w:val="1EDB12C2"/>
    <w:rsid w:val="23C3FEE1"/>
    <w:rsid w:val="2A439EA1"/>
    <w:rsid w:val="3941C713"/>
    <w:rsid w:val="3A7AE9AD"/>
    <w:rsid w:val="41B33847"/>
    <w:rsid w:val="447673C6"/>
    <w:rsid w:val="48A92F10"/>
    <w:rsid w:val="48D67056"/>
    <w:rsid w:val="4C196B34"/>
    <w:rsid w:val="5D2851AB"/>
    <w:rsid w:val="5D42EE97"/>
    <w:rsid w:val="5E5CF732"/>
    <w:rsid w:val="60894222"/>
    <w:rsid w:val="679E3BFA"/>
    <w:rsid w:val="67E0EEE7"/>
    <w:rsid w:val="6DA010B4"/>
    <w:rsid w:val="78BF7AB1"/>
    <w:rsid w:val="78E1DF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844097B"/>
  <w15:chartTrackingRefBased/>
  <w15:docId w15:val="{A8521A4B-FC8A-4542-8946-30CFA2C022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D523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D523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D523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D52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D523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D52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D52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D52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D52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D523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D523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D523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D523D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D523D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D52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D52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D52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D52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D52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D523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D52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D523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D523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D52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D52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D523D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D523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D523D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D523D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ED2A7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D2A72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3F36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BookTitle">
    <w:name w:val="Book Title"/>
    <w:basedOn w:val="DefaultParagraphFont"/>
    <w:uiPriority w:val="33"/>
    <w:qFormat/>
    <w:rsid w:val="00216CC6"/>
    <w:rPr>
      <w:b/>
      <w:bCs/>
      <w:i/>
      <w:iCs/>
      <w:spacing w:val="5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216CC6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styleId="Emphasis">
    <w:name w:val="Emphasis"/>
    <w:basedOn w:val="DefaultParagraphFont"/>
    <w:uiPriority w:val="20"/>
    <w:qFormat/>
    <w:rsid w:val="00216CC6"/>
    <w:rPr>
      <w:i/>
      <w:iCs/>
    </w:rPr>
  </w:style>
  <w:style w:type="paragraph" w:styleId="NoSpacing">
    <w:name w:val="No Spacing"/>
    <w:uiPriority w:val="1"/>
    <w:qFormat/>
    <w:rsid w:val="00216CC6"/>
    <w:pPr>
      <w:spacing w:after="0" w:line="240" w:lineRule="auto"/>
    </w:pPr>
  </w:style>
  <w:style w:type="character" w:styleId="Strong">
    <w:name w:val="Strong"/>
    <w:basedOn w:val="DefaultParagraphFont"/>
    <w:uiPriority w:val="22"/>
    <w:qFormat/>
    <w:rsid w:val="00216CC6"/>
    <w:rPr>
      <w:b/>
      <w:bCs/>
    </w:rPr>
  </w:style>
  <w:style w:type="character" w:styleId="SubtleEmphasis">
    <w:name w:val="Subtle Emphasis"/>
    <w:basedOn w:val="DefaultParagraphFont"/>
    <w:uiPriority w:val="19"/>
    <w:qFormat/>
    <w:rsid w:val="00216CC6"/>
    <w:rPr>
      <w:i/>
      <w:iCs/>
      <w:color w:val="404040" w:themeColor="text1" w:themeTint="BF"/>
    </w:rPr>
  </w:style>
  <w:style w:type="character" w:styleId="SubtleReference">
    <w:name w:val="Subtle Reference"/>
    <w:basedOn w:val="DefaultParagraphFont"/>
    <w:uiPriority w:val="31"/>
    <w:qFormat/>
    <w:rsid w:val="00216CC6"/>
    <w:rPr>
      <w:smallCaps/>
      <w:color w:val="5A5A5A" w:themeColor="text1" w:themeTint="A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16CC6"/>
    <w:pPr>
      <w:spacing w:before="240" w:after="0"/>
      <w:outlineLvl w:val="9"/>
    </w:pPr>
    <w:rPr>
      <w:sz w:val="32"/>
      <w:szCs w:val="32"/>
    </w:rPr>
  </w:style>
  <w:style w:type="paragraph" w:styleId="NormalWeb">
    <w:name w:val="Normal (Web)"/>
    <w:basedOn w:val="Normal"/>
    <w:uiPriority w:val="99"/>
    <w:semiHidden/>
    <w:unhideWhenUsed/>
    <w:rsid w:val="00216CC6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en-GB"/>
    </w:rPr>
  </w:style>
  <w:style w:type="table" w:styleId="GridTable4-Accent1">
    <w:name w:val="Grid Table 4 Accent 1"/>
    <w:basedOn w:val="TableNormal"/>
    <w:uiPriority w:val="49"/>
    <w:rsid w:val="00216CC6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1E7F7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E7F7E"/>
  </w:style>
  <w:style w:type="paragraph" w:styleId="Footer">
    <w:name w:val="footer"/>
    <w:basedOn w:val="Normal"/>
    <w:link w:val="FooterChar"/>
    <w:uiPriority w:val="99"/>
    <w:unhideWhenUsed/>
    <w:rsid w:val="001E7F7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E7F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scie.org.uk/safeguarding/adults/practice/sharing-information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11</Pages>
  <Words>684</Words>
  <Characters>3903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John</dc:creator>
  <cp:keywords/>
  <dc:description/>
  <cp:lastModifiedBy>Christie Nicole Ashimwe (2616984)</cp:lastModifiedBy>
  <cp:revision>2</cp:revision>
  <dcterms:created xsi:type="dcterms:W3CDTF">2026-10-02T09:49:00Z</dcterms:created>
  <dcterms:modified xsi:type="dcterms:W3CDTF">2026-10-02T09:49:00Z</dcterms:modified>
</cp:coreProperties>
</file>