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52A" w:rsidRPr="006D3AA4" w:rsidRDefault="0060552A" w:rsidP="007B08D7">
      <w:pPr>
        <w:pStyle w:val="NormalWeb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/>
          <w:b/>
          <w:bCs/>
          <w:color w:val="4D4D4D"/>
        </w:rPr>
      </w:pPr>
      <w:bookmarkStart w:id="0" w:name="_GoBack"/>
      <w:bookmarkEnd w:id="0"/>
      <w:r w:rsidRPr="006D3AA4">
        <w:rPr>
          <w:rFonts w:asciiTheme="minorHAnsi" w:hAnsiTheme="minorHAnsi"/>
          <w:b/>
          <w:bCs/>
          <w:color w:val="4D4D4D"/>
        </w:rPr>
        <w:t xml:space="preserve">Senouci hardy </w:t>
      </w:r>
    </w:p>
    <w:p w:rsidR="0060552A" w:rsidRPr="006D3AA4" w:rsidRDefault="0060552A" w:rsidP="007B08D7">
      <w:pPr>
        <w:pStyle w:val="NormalWeb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/>
          <w:b/>
          <w:bCs/>
          <w:color w:val="4D4D4D"/>
        </w:rPr>
      </w:pPr>
      <w:r w:rsidRPr="006D3AA4">
        <w:rPr>
          <w:rFonts w:asciiTheme="minorHAnsi" w:hAnsiTheme="minorHAnsi"/>
          <w:b/>
          <w:bCs/>
          <w:color w:val="4D4D4D"/>
        </w:rPr>
        <w:t xml:space="preserve">Academic and employment skills </w:t>
      </w:r>
    </w:p>
    <w:p w:rsidR="00E23886" w:rsidRPr="006D3AA4" w:rsidRDefault="00067A52" w:rsidP="007B08D7">
      <w:pPr>
        <w:pStyle w:val="NormalWeb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/>
          <w:b/>
          <w:bCs/>
          <w:color w:val="4D4D4D"/>
        </w:rPr>
      </w:pPr>
      <w:r w:rsidRPr="006D3AA4">
        <w:rPr>
          <w:rFonts w:asciiTheme="minorHAnsi" w:hAnsiTheme="minorHAnsi"/>
          <w:b/>
          <w:bCs/>
          <w:color w:val="4D4D4D"/>
        </w:rPr>
        <w:t xml:space="preserve">University </w:t>
      </w:r>
      <w:r w:rsidR="00526464" w:rsidRPr="006D3AA4">
        <w:rPr>
          <w:rFonts w:asciiTheme="minorHAnsi" w:hAnsiTheme="minorHAnsi"/>
          <w:b/>
          <w:bCs/>
          <w:color w:val="4D4D4D"/>
        </w:rPr>
        <w:t>number  1905</w:t>
      </w:r>
    </w:p>
    <w:p w:rsidR="0053636D" w:rsidRPr="006D3AA4" w:rsidRDefault="0053636D" w:rsidP="007B08D7">
      <w:pPr>
        <w:pStyle w:val="NormalWeb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/>
          <w:b/>
          <w:bCs/>
          <w:color w:val="4D4D4D"/>
        </w:rPr>
      </w:pPr>
    </w:p>
    <w:p w:rsidR="0053636D" w:rsidRPr="006D3AA4" w:rsidRDefault="0060552A" w:rsidP="00E35DEF">
      <w:pPr>
        <w:pStyle w:val="NormalWeb"/>
        <w:shd w:val="clear" w:color="auto" w:fill="FFFFFF"/>
        <w:spacing w:before="0" w:beforeAutospacing="0" w:after="0" w:afterAutospacing="0" w:line="405" w:lineRule="atLeast"/>
        <w:jc w:val="center"/>
        <w:rPr>
          <w:rFonts w:asciiTheme="minorHAnsi" w:hAnsiTheme="minorHAnsi"/>
          <w:b/>
          <w:bCs/>
          <w:color w:val="4D4D4D"/>
        </w:rPr>
      </w:pPr>
      <w:r w:rsidRPr="006D3AA4">
        <w:rPr>
          <w:rFonts w:asciiTheme="minorHAnsi" w:hAnsiTheme="minorHAnsi"/>
          <w:b/>
          <w:bCs/>
          <w:color w:val="4D4D4D"/>
        </w:rPr>
        <w:t>Group presentation</w:t>
      </w:r>
    </w:p>
    <w:p w:rsidR="00E35DEF" w:rsidRPr="006D3AA4" w:rsidRDefault="00E35DEF" w:rsidP="00E35DEF">
      <w:pPr>
        <w:pStyle w:val="NormalWeb"/>
        <w:shd w:val="clear" w:color="auto" w:fill="FFFFFF"/>
        <w:spacing w:before="0" w:beforeAutospacing="0" w:after="0" w:afterAutospacing="0" w:line="405" w:lineRule="atLeast"/>
        <w:jc w:val="center"/>
        <w:rPr>
          <w:rFonts w:asciiTheme="minorHAnsi" w:hAnsiTheme="minorHAnsi"/>
          <w:b/>
          <w:bCs/>
          <w:color w:val="4D4D4D"/>
        </w:rPr>
      </w:pPr>
    </w:p>
    <w:p w:rsidR="00CB4646" w:rsidRPr="000D6E7C" w:rsidRDefault="002C5EDD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 xml:space="preserve">Recently </w:t>
      </w:r>
      <w:r w:rsidR="00CB4646" w:rsidRPr="000D6E7C">
        <w:rPr>
          <w:rFonts w:asciiTheme="minorHAnsi" w:hAnsiTheme="minorHAnsi"/>
        </w:rPr>
        <w:t xml:space="preserve">Marks and Spencer has been in the news </w:t>
      </w:r>
      <w:r w:rsidR="00ED028C" w:rsidRPr="000D6E7C">
        <w:rPr>
          <w:rFonts w:asciiTheme="minorHAnsi" w:hAnsiTheme="minorHAnsi"/>
        </w:rPr>
        <w:t xml:space="preserve">talking about the </w:t>
      </w:r>
      <w:r w:rsidR="00CB4646" w:rsidRPr="000D6E7C">
        <w:rPr>
          <w:rFonts w:asciiTheme="minorHAnsi" w:hAnsiTheme="minorHAnsi"/>
        </w:rPr>
        <w:t xml:space="preserve">changes that will affect </w:t>
      </w:r>
      <w:r w:rsidR="00AF7287" w:rsidRPr="000D6E7C">
        <w:rPr>
          <w:rFonts w:asciiTheme="minorHAnsi" w:hAnsiTheme="minorHAnsi"/>
        </w:rPr>
        <w:t>there new</w:t>
      </w:r>
      <w:r w:rsidR="00032E67" w:rsidRPr="000D6E7C">
        <w:rPr>
          <w:rFonts w:asciiTheme="minorHAnsi" w:hAnsiTheme="minorHAnsi"/>
        </w:rPr>
        <w:t xml:space="preserve"> </w:t>
      </w:r>
      <w:r w:rsidR="00CB4646" w:rsidRPr="000D6E7C">
        <w:rPr>
          <w:rFonts w:asciiTheme="minorHAnsi" w:hAnsiTheme="minorHAnsi"/>
        </w:rPr>
        <w:t> </w:t>
      </w:r>
      <w:hyperlink r:id="rId4" w:history="1">
        <w:r w:rsidR="00CB4646" w:rsidRPr="000D6E7C">
          <w:rPr>
            <w:rStyle w:val="Hyperlink"/>
            <w:rFonts w:asciiTheme="minorHAnsi" w:hAnsiTheme="minorHAnsi"/>
            <w:color w:val="auto"/>
            <w:u w:val="none"/>
          </w:rPr>
          <w:t>supply chain</w:t>
        </w:r>
      </w:hyperlink>
      <w:r w:rsidR="00CB4646" w:rsidRPr="000D6E7C">
        <w:rPr>
          <w:rFonts w:asciiTheme="minorHAnsi" w:hAnsiTheme="minorHAnsi"/>
        </w:rPr>
        <w:t xml:space="preserve">. </w:t>
      </w:r>
      <w:r w:rsidR="000D06A6" w:rsidRPr="000D6E7C">
        <w:rPr>
          <w:rFonts w:asciiTheme="minorHAnsi" w:hAnsiTheme="minorHAnsi"/>
        </w:rPr>
        <w:t xml:space="preserve">These changes where </w:t>
      </w:r>
      <w:r w:rsidR="00AB369E" w:rsidRPr="000D6E7C">
        <w:rPr>
          <w:rFonts w:asciiTheme="minorHAnsi" w:hAnsiTheme="minorHAnsi"/>
        </w:rPr>
        <w:t>implemented</w:t>
      </w:r>
      <w:r w:rsidR="000D06A6" w:rsidRPr="000D6E7C">
        <w:rPr>
          <w:rFonts w:asciiTheme="minorHAnsi" w:hAnsiTheme="minorHAnsi"/>
        </w:rPr>
        <w:t xml:space="preserve"> </w:t>
      </w:r>
      <w:r w:rsidR="00CB4646" w:rsidRPr="000D6E7C">
        <w:rPr>
          <w:rFonts w:asciiTheme="minorHAnsi" w:hAnsiTheme="minorHAnsi"/>
        </w:rPr>
        <w:t xml:space="preserve"> </w:t>
      </w:r>
      <w:r w:rsidR="00AB369E" w:rsidRPr="000D6E7C">
        <w:rPr>
          <w:rFonts w:asciiTheme="minorHAnsi" w:hAnsiTheme="minorHAnsi"/>
        </w:rPr>
        <w:t xml:space="preserve"> due to </w:t>
      </w:r>
      <w:r w:rsidR="00CB4646" w:rsidRPr="000D6E7C">
        <w:rPr>
          <w:rFonts w:asciiTheme="minorHAnsi" w:hAnsiTheme="minorHAnsi"/>
        </w:rPr>
        <w:t xml:space="preserve">another disappointing trade period over Christmas which saw the company </w:t>
      </w:r>
      <w:r w:rsidR="0017508B" w:rsidRPr="000D6E7C">
        <w:rPr>
          <w:rFonts w:asciiTheme="minorHAnsi" w:hAnsiTheme="minorHAnsi"/>
        </w:rPr>
        <w:t>reach really</w:t>
      </w:r>
      <w:r w:rsidR="00CB4646" w:rsidRPr="000D6E7C">
        <w:rPr>
          <w:rFonts w:asciiTheme="minorHAnsi" w:hAnsiTheme="minorHAnsi"/>
        </w:rPr>
        <w:t xml:space="preserve"> poor sales, as consumers continued to be</w:t>
      </w:r>
      <w:r w:rsidR="00956115" w:rsidRPr="000D6E7C">
        <w:rPr>
          <w:rFonts w:asciiTheme="minorHAnsi" w:hAnsiTheme="minorHAnsi"/>
        </w:rPr>
        <w:t xml:space="preserve"> more money Savvy</w:t>
      </w:r>
      <w:r w:rsidR="00CB4646" w:rsidRPr="000D6E7C">
        <w:rPr>
          <w:rFonts w:asciiTheme="minorHAnsi" w:hAnsiTheme="minorHAnsi"/>
        </w:rPr>
        <w:t xml:space="preserve"> and more willing to hunt online for greater value for money. Even </w:t>
      </w:r>
      <w:r w:rsidR="000A22BF" w:rsidRPr="000D6E7C">
        <w:rPr>
          <w:rFonts w:asciiTheme="minorHAnsi" w:hAnsiTheme="minorHAnsi"/>
        </w:rPr>
        <w:t xml:space="preserve">Though the </w:t>
      </w:r>
      <w:r w:rsidR="00CB4646" w:rsidRPr="000D6E7C">
        <w:rPr>
          <w:rFonts w:asciiTheme="minorHAnsi" w:hAnsiTheme="minorHAnsi"/>
        </w:rPr>
        <w:t xml:space="preserve"> company sales grew by 3</w:t>
      </w:r>
      <w:r w:rsidR="00215923" w:rsidRPr="000D6E7C">
        <w:rPr>
          <w:rFonts w:asciiTheme="minorHAnsi" w:hAnsiTheme="minorHAnsi"/>
        </w:rPr>
        <w:t>%</w:t>
      </w:r>
      <w:r w:rsidR="00CB4646" w:rsidRPr="000D6E7C">
        <w:rPr>
          <w:rFonts w:asciiTheme="minorHAnsi" w:hAnsiTheme="minorHAnsi"/>
        </w:rPr>
        <w:t>, the industry average for online fashion sales was 8</w:t>
      </w:r>
      <w:r w:rsidR="0097637D" w:rsidRPr="000D6E7C">
        <w:rPr>
          <w:rFonts w:asciiTheme="minorHAnsi" w:hAnsiTheme="minorHAnsi"/>
        </w:rPr>
        <w:t>%</w:t>
      </w:r>
    </w:p>
    <w:p w:rsidR="00A579CE" w:rsidRPr="000D6E7C" w:rsidRDefault="00505C70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The fact that the company is showing</w:t>
      </w:r>
      <w:r w:rsidR="00A46003" w:rsidRPr="000D6E7C">
        <w:rPr>
          <w:rFonts w:asciiTheme="minorHAnsi" w:hAnsiTheme="minorHAnsi"/>
        </w:rPr>
        <w:t xml:space="preserve"> </w:t>
      </w:r>
      <w:r w:rsidR="00CB4646" w:rsidRPr="000D6E7C">
        <w:rPr>
          <w:rFonts w:asciiTheme="minorHAnsi" w:hAnsiTheme="minorHAnsi"/>
        </w:rPr>
        <w:t xml:space="preserve">low sales growth shows that the company still faces an uphill battle to modernise its clothing and homewares, </w:t>
      </w:r>
      <w:r w:rsidR="00B80516" w:rsidRPr="000D6E7C">
        <w:rPr>
          <w:rFonts w:asciiTheme="minorHAnsi" w:hAnsiTheme="minorHAnsi"/>
        </w:rPr>
        <w:t xml:space="preserve">this effects </w:t>
      </w:r>
      <w:r w:rsidR="00CB4646" w:rsidRPr="000D6E7C">
        <w:rPr>
          <w:rFonts w:asciiTheme="minorHAnsi" w:hAnsiTheme="minorHAnsi"/>
        </w:rPr>
        <w:t xml:space="preserve">how the brand is perceived in </w:t>
      </w:r>
      <w:r w:rsidR="00442221" w:rsidRPr="000D6E7C">
        <w:rPr>
          <w:rFonts w:asciiTheme="minorHAnsi" w:hAnsiTheme="minorHAnsi"/>
        </w:rPr>
        <w:t>the industry</w:t>
      </w:r>
      <w:r w:rsidR="00A579CE" w:rsidRPr="000D6E7C">
        <w:rPr>
          <w:rFonts w:asciiTheme="minorHAnsi" w:hAnsiTheme="minorHAnsi"/>
        </w:rPr>
        <w:t>.</w:t>
      </w:r>
    </w:p>
    <w:p w:rsidR="00DE72E1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To turn</w:t>
      </w:r>
      <w:r w:rsidR="00A579CE" w:rsidRPr="000D6E7C">
        <w:rPr>
          <w:rFonts w:asciiTheme="minorHAnsi" w:hAnsiTheme="minorHAnsi"/>
        </w:rPr>
        <w:t xml:space="preserve"> things around at</w:t>
      </w:r>
      <w:r w:rsidRPr="000D6E7C">
        <w:rPr>
          <w:rFonts w:asciiTheme="minorHAnsi" w:hAnsiTheme="minorHAnsi"/>
        </w:rPr>
        <w:t xml:space="preserve"> M&amp;S</w:t>
      </w:r>
      <w:r w:rsidR="00A579CE" w:rsidRPr="000D6E7C">
        <w:rPr>
          <w:rFonts w:asciiTheme="minorHAnsi" w:hAnsiTheme="minorHAnsi"/>
        </w:rPr>
        <w:t xml:space="preserve"> they have deployed</w:t>
      </w:r>
      <w:r w:rsidRPr="000D6E7C">
        <w:rPr>
          <w:rFonts w:asciiTheme="minorHAnsi" w:hAnsiTheme="minorHAnsi"/>
        </w:rPr>
        <w:t xml:space="preserve"> a package of measures including significant changes to its supply chain and </w:t>
      </w:r>
      <w:hyperlink r:id="rId5" w:history="1">
        <w:r w:rsidRPr="000D6E7C">
          <w:rPr>
            <w:rStyle w:val="Hyperlink"/>
            <w:rFonts w:asciiTheme="minorHAnsi" w:hAnsiTheme="minorHAnsi"/>
            <w:color w:val="auto"/>
            <w:u w:val="none"/>
          </w:rPr>
          <w:t>logistics network</w:t>
        </w:r>
      </w:hyperlink>
      <w:r w:rsidRPr="000D6E7C">
        <w:rPr>
          <w:rFonts w:asciiTheme="minorHAnsi" w:hAnsiTheme="minorHAnsi"/>
        </w:rPr>
        <w:t>.</w:t>
      </w:r>
      <w:r w:rsidR="001B282B" w:rsidRPr="000D6E7C">
        <w:rPr>
          <w:rFonts w:asciiTheme="minorHAnsi" w:hAnsiTheme="minorHAnsi"/>
        </w:rPr>
        <w:t xml:space="preserve"> </w:t>
      </w:r>
    </w:p>
    <w:p w:rsidR="00CB4646" w:rsidRPr="000D6E7C" w:rsidRDefault="001B282B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The first thing that they</w:t>
      </w:r>
      <w:r w:rsidR="00CB4646" w:rsidRPr="000D6E7C">
        <w:rPr>
          <w:rFonts w:asciiTheme="minorHAnsi" w:hAnsiTheme="minorHAnsi"/>
        </w:rPr>
        <w:t xml:space="preserve"> company announced </w:t>
      </w:r>
      <w:r w:rsidR="00DE72E1" w:rsidRPr="000D6E7C">
        <w:rPr>
          <w:rFonts w:asciiTheme="minorHAnsi" w:hAnsiTheme="minorHAnsi"/>
        </w:rPr>
        <w:t>is</w:t>
      </w:r>
      <w:r w:rsidR="00CB4646" w:rsidRPr="000D6E7C">
        <w:rPr>
          <w:rFonts w:asciiTheme="minorHAnsi" w:hAnsiTheme="minorHAnsi"/>
        </w:rPr>
        <w:t xml:space="preserve"> it plans to close its London Distribution Centre at Neasden. This centre employs nearly 400 people through the sub-contractors XPO Logistics and the delivery company </w:t>
      </w:r>
      <w:hyperlink r:id="rId6" w:history="1">
        <w:r w:rsidR="00CB4646" w:rsidRPr="000D6E7C">
          <w:rPr>
            <w:rStyle w:val="Hyperlink"/>
            <w:rFonts w:asciiTheme="minorHAnsi" w:hAnsiTheme="minorHAnsi"/>
            <w:color w:val="auto"/>
            <w:u w:val="none"/>
          </w:rPr>
          <w:t>DHL</w:t>
        </w:r>
      </w:hyperlink>
      <w:r w:rsidR="00CB4646" w:rsidRPr="000D6E7C">
        <w:rPr>
          <w:rFonts w:asciiTheme="minorHAnsi" w:hAnsiTheme="minorHAnsi"/>
        </w:rPr>
        <w:t>.</w:t>
      </w:r>
    </w:p>
    <w:p w:rsidR="00CB4646" w:rsidRPr="000D6E7C" w:rsidRDefault="0036348A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This announcement was</w:t>
      </w:r>
      <w:r w:rsidR="00CB4646" w:rsidRPr="000D6E7C">
        <w:rPr>
          <w:rFonts w:asciiTheme="minorHAnsi" w:hAnsiTheme="minorHAnsi"/>
        </w:rPr>
        <w:t xml:space="preserve"> part of the current chief executive Steve Rowe’s 5-year </w:t>
      </w:r>
      <w:hyperlink r:id="rId7" w:history="1">
        <w:r w:rsidR="00CB4646" w:rsidRPr="000D6E7C">
          <w:rPr>
            <w:rStyle w:val="Hyperlink"/>
            <w:rFonts w:asciiTheme="minorHAnsi" w:hAnsiTheme="minorHAnsi"/>
            <w:color w:val="auto"/>
            <w:u w:val="none"/>
          </w:rPr>
          <w:t>supply chain</w:t>
        </w:r>
      </w:hyperlink>
      <w:r w:rsidR="00CB4646" w:rsidRPr="000D6E7C">
        <w:rPr>
          <w:rFonts w:asciiTheme="minorHAnsi" w:hAnsiTheme="minorHAnsi"/>
        </w:rPr>
        <w:t xml:space="preserve"> turnaround strategy. The reason for the closure was to </w:t>
      </w:r>
      <w:r w:rsidR="000A24E4" w:rsidRPr="000D6E7C">
        <w:rPr>
          <w:rFonts w:asciiTheme="minorHAnsi" w:hAnsiTheme="minorHAnsi"/>
        </w:rPr>
        <w:t>refresh</w:t>
      </w:r>
      <w:r w:rsidR="00CB4646" w:rsidRPr="000D6E7C">
        <w:rPr>
          <w:rFonts w:asciiTheme="minorHAnsi" w:hAnsiTheme="minorHAnsi"/>
        </w:rPr>
        <w:t xml:space="preserve"> and open a new </w:t>
      </w:r>
      <w:hyperlink r:id="rId8" w:history="1">
        <w:r w:rsidR="00CB4646" w:rsidRPr="000D6E7C">
          <w:rPr>
            <w:rStyle w:val="Hyperlink"/>
            <w:rFonts w:asciiTheme="minorHAnsi" w:hAnsiTheme="minorHAnsi"/>
            <w:color w:val="auto"/>
            <w:u w:val="none"/>
          </w:rPr>
          <w:t>supply chain operation</w:t>
        </w:r>
      </w:hyperlink>
      <w:r w:rsidR="00CB4646" w:rsidRPr="000D6E7C">
        <w:rPr>
          <w:rFonts w:asciiTheme="minorHAnsi" w:hAnsiTheme="minorHAnsi"/>
        </w:rPr>
        <w:t>, which was the second big announcement that they made.</w:t>
      </w:r>
    </w:p>
    <w:p w:rsidR="00CB4646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In this logistic network move, the company is planning to open a mechanised clothing and homeware logistics centre in Hertfordshire. This facility will be opened next year and create over 500 jobs in the local community.</w:t>
      </w:r>
    </w:p>
    <w:p w:rsidR="00CB4646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The new facility looks to drive better service and heightened availability to customers who are demanding lower prices from retailers. The logistics centre, which will be managed by a </w:t>
      </w:r>
      <w:hyperlink r:id="rId9" w:history="1">
        <w:r w:rsidRPr="000D6E7C">
          <w:rPr>
            <w:rStyle w:val="Hyperlink"/>
            <w:rFonts w:asciiTheme="minorHAnsi" w:hAnsiTheme="minorHAnsi"/>
            <w:color w:val="auto"/>
            <w:u w:val="none"/>
          </w:rPr>
          <w:t>third-party logistics supplier</w:t>
        </w:r>
      </w:hyperlink>
      <w:r w:rsidRPr="000D6E7C">
        <w:rPr>
          <w:rFonts w:asciiTheme="minorHAnsi" w:hAnsiTheme="minorHAnsi"/>
        </w:rPr>
        <w:t>, is planned to be a 495,000-square foot facility and will be the hub for 150 stores in the South East of England.</w:t>
      </w:r>
    </w:p>
    <w:p w:rsidR="00CB4646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lastRenderedPageBreak/>
        <w:t>It is felt that this change will help update Marks and Spencer’s supply chain which even the new Chairman, Archie Norman, has described as “drifting” over the past decade.</w:t>
      </w:r>
    </w:p>
    <w:p w:rsidR="00CB4646" w:rsidRPr="000D6E7C" w:rsidRDefault="00323340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 xml:space="preserve">Only </w:t>
      </w:r>
      <w:r w:rsidR="00CB4646" w:rsidRPr="000D6E7C">
        <w:rPr>
          <w:rFonts w:asciiTheme="minorHAnsi" w:hAnsiTheme="minorHAnsi"/>
        </w:rPr>
        <w:t>Time will tell whether the logistics centre will have the desired effect the company hopes for. With the company already having heavily invested millions of pounds in its </w:t>
      </w:r>
      <w:hyperlink r:id="rId10" w:history="1">
        <w:r w:rsidR="00CB4646" w:rsidRPr="000D6E7C">
          <w:rPr>
            <w:rStyle w:val="Hyperlink"/>
            <w:rFonts w:asciiTheme="minorHAnsi" w:hAnsiTheme="minorHAnsi"/>
            <w:color w:val="auto"/>
            <w:u w:val="none"/>
          </w:rPr>
          <w:t>technology</w:t>
        </w:r>
      </w:hyperlink>
      <w:r w:rsidR="00CB4646" w:rsidRPr="000D6E7C">
        <w:rPr>
          <w:rFonts w:asciiTheme="minorHAnsi" w:hAnsiTheme="minorHAnsi"/>
        </w:rPr>
        <w:t> and website, it still has more to do to improve online availability.</w:t>
      </w:r>
    </w:p>
    <w:p w:rsidR="00CB4646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With this new investment (estimated between £300-350 million), Marks and Spencer is hoping that the logistical efforts transform its current </w:t>
      </w:r>
      <w:hyperlink r:id="rId11" w:history="1">
        <w:r w:rsidRPr="000D6E7C">
          <w:rPr>
            <w:rStyle w:val="Hyperlink"/>
            <w:rFonts w:asciiTheme="minorHAnsi" w:hAnsiTheme="minorHAnsi"/>
            <w:color w:val="auto"/>
            <w:u w:val="none"/>
          </w:rPr>
          <w:t>supply chain</w:t>
        </w:r>
      </w:hyperlink>
      <w:r w:rsidRPr="000D6E7C">
        <w:rPr>
          <w:rFonts w:asciiTheme="minorHAnsi" w:hAnsiTheme="minorHAnsi"/>
        </w:rPr>
        <w:t>. The company continues to invest heavily as they have also revamped their back-office </w:t>
      </w:r>
      <w:hyperlink r:id="rId12" w:history="1">
        <w:r w:rsidRPr="000D6E7C">
          <w:rPr>
            <w:rStyle w:val="Hyperlink"/>
            <w:rFonts w:asciiTheme="minorHAnsi" w:hAnsiTheme="minorHAnsi"/>
            <w:color w:val="auto"/>
            <w:u w:val="none"/>
          </w:rPr>
          <w:t>technology</w:t>
        </w:r>
      </w:hyperlink>
      <w:r w:rsidRPr="000D6E7C">
        <w:rPr>
          <w:rFonts w:asciiTheme="minorHAnsi" w:hAnsiTheme="minorHAnsi"/>
        </w:rPr>
        <w:t> as well as announcing that it is working with Indian Tata Consulting Services to try and make cost-efficient savings. These moves involve outsourcing more than half of their 430 IT team to save £30m and move 250 jobs to Tata Consultancy Services.</w:t>
      </w:r>
    </w:p>
    <w:p w:rsidR="007D5745" w:rsidRPr="000D6E7C" w:rsidRDefault="00CB4646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They have also closed a string of poor performing retail outlets and withdrawn from </w:t>
      </w:r>
      <w:hyperlink r:id="rId13" w:history="1">
        <w:r w:rsidRPr="000D6E7C">
          <w:rPr>
            <w:rStyle w:val="Hyperlink"/>
            <w:rFonts w:asciiTheme="minorHAnsi" w:hAnsiTheme="minorHAnsi"/>
            <w:color w:val="auto"/>
            <w:u w:val="none"/>
          </w:rPr>
          <w:t>international markets</w:t>
        </w:r>
      </w:hyperlink>
      <w:r w:rsidRPr="000D6E7C">
        <w:rPr>
          <w:rFonts w:asciiTheme="minorHAnsi" w:hAnsiTheme="minorHAnsi"/>
        </w:rPr>
        <w:t> – all part of a series of changes that are being pushed through by Steve Rowe to rejuvenate the ailing retailer.</w:t>
      </w:r>
      <w:r w:rsidR="0091060C" w:rsidRPr="000D6E7C">
        <w:rPr>
          <w:rFonts w:asciiTheme="minorHAnsi" w:hAnsiTheme="minorHAnsi"/>
        </w:rPr>
        <w:t xml:space="preserve"> </w:t>
      </w:r>
    </w:p>
    <w:p w:rsidR="00E70A8D" w:rsidRPr="000D6E7C" w:rsidRDefault="00261E70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 xml:space="preserve">Stock adjustment needs to take place to make sure </w:t>
      </w:r>
      <w:r w:rsidR="00347F60" w:rsidRPr="000D6E7C">
        <w:rPr>
          <w:rFonts w:asciiTheme="minorHAnsi" w:hAnsiTheme="minorHAnsi"/>
        </w:rPr>
        <w:t>that food has not gone beyond the expiry dates and packaging and containers having been damaged</w:t>
      </w:r>
      <w:r w:rsidR="00704B4F" w:rsidRPr="000D6E7C">
        <w:rPr>
          <w:rFonts w:asciiTheme="minorHAnsi" w:hAnsiTheme="minorHAnsi"/>
        </w:rPr>
        <w:t xml:space="preserve"> </w:t>
      </w:r>
      <w:r w:rsidR="00E70A8D" w:rsidRPr="000D6E7C">
        <w:rPr>
          <w:rFonts w:asciiTheme="minorHAnsi" w:hAnsiTheme="minorHAnsi"/>
        </w:rPr>
        <w:t>in order to</w:t>
      </w:r>
      <w:r w:rsidR="00704B4F" w:rsidRPr="000D6E7C">
        <w:rPr>
          <w:rFonts w:asciiTheme="minorHAnsi" w:hAnsiTheme="minorHAnsi"/>
        </w:rPr>
        <w:t xml:space="preserve"> meet the requirements</w:t>
      </w:r>
      <w:r w:rsidR="00670CE0" w:rsidRPr="000D6E7C">
        <w:rPr>
          <w:rFonts w:asciiTheme="minorHAnsi" w:hAnsiTheme="minorHAnsi"/>
        </w:rPr>
        <w:t xml:space="preserve"> of Marks and Spencer’s and </w:t>
      </w:r>
      <w:r w:rsidR="005B2F83" w:rsidRPr="000D6E7C">
        <w:rPr>
          <w:rFonts w:asciiTheme="minorHAnsi" w:hAnsiTheme="minorHAnsi"/>
        </w:rPr>
        <w:t>their</w:t>
      </w:r>
      <w:r w:rsidR="00670CE0" w:rsidRPr="000D6E7C">
        <w:rPr>
          <w:rFonts w:asciiTheme="minorHAnsi" w:hAnsiTheme="minorHAnsi"/>
        </w:rPr>
        <w:t xml:space="preserve"> consumer</w:t>
      </w:r>
    </w:p>
    <w:p w:rsidR="00CB4646" w:rsidRPr="000D6E7C" w:rsidRDefault="0091060C">
      <w:pPr>
        <w:pStyle w:val="NormalWeb"/>
        <w:shd w:val="clear" w:color="auto" w:fill="FFFFFF"/>
        <w:spacing w:before="0" w:beforeAutospacing="0" w:after="216" w:afterAutospacing="0" w:line="405" w:lineRule="atLeast"/>
        <w:rPr>
          <w:rFonts w:asciiTheme="minorHAnsi" w:hAnsiTheme="minorHAnsi"/>
        </w:rPr>
      </w:pPr>
      <w:r w:rsidRPr="000D6E7C">
        <w:rPr>
          <w:rFonts w:asciiTheme="minorHAnsi" w:hAnsiTheme="minorHAnsi"/>
        </w:rPr>
        <w:t>As a conclusion Marks and Spencer’s have implemented many strategies which</w:t>
      </w:r>
      <w:r w:rsidR="00AF36CF" w:rsidRPr="000D6E7C">
        <w:rPr>
          <w:rFonts w:asciiTheme="minorHAnsi" w:hAnsiTheme="minorHAnsi"/>
        </w:rPr>
        <w:t xml:space="preserve"> would take its business and brand to the next level </w:t>
      </w:r>
      <w:r w:rsidR="00522F78" w:rsidRPr="000D6E7C">
        <w:rPr>
          <w:rFonts w:asciiTheme="minorHAnsi" w:hAnsiTheme="minorHAnsi"/>
        </w:rPr>
        <w:t>ensuring</w:t>
      </w:r>
      <w:r w:rsidR="00AF36CF" w:rsidRPr="000D6E7C">
        <w:rPr>
          <w:rFonts w:asciiTheme="minorHAnsi" w:hAnsiTheme="minorHAnsi"/>
        </w:rPr>
        <w:t xml:space="preserve"> customers receive the best customer service</w:t>
      </w:r>
      <w:r w:rsidR="00C33E10" w:rsidRPr="000D6E7C">
        <w:rPr>
          <w:rFonts w:asciiTheme="minorHAnsi" w:hAnsiTheme="minorHAnsi"/>
        </w:rPr>
        <w:t>.</w:t>
      </w:r>
    </w:p>
    <w:p w:rsidR="00216D10" w:rsidRPr="006D3AA4" w:rsidRDefault="00275464">
      <w:pPr>
        <w:rPr>
          <w:sz w:val="24"/>
          <w:szCs w:val="24"/>
        </w:rPr>
      </w:pPr>
      <w:r w:rsidRPr="006D3AA4">
        <w:rPr>
          <w:sz w:val="24"/>
          <w:szCs w:val="24"/>
        </w:rPr>
        <w:t xml:space="preserve">Trudgain.P. (2006). </w:t>
      </w:r>
      <w:r w:rsidRPr="006D3AA4">
        <w:rPr>
          <w:i/>
          <w:iCs/>
          <w:sz w:val="24"/>
          <w:szCs w:val="24"/>
        </w:rPr>
        <w:t xml:space="preserve">'Marks &amp; </w:t>
      </w:r>
      <w:r w:rsidR="00AE71B1" w:rsidRPr="006D3AA4">
        <w:rPr>
          <w:i/>
          <w:iCs/>
          <w:sz w:val="24"/>
          <w:szCs w:val="24"/>
        </w:rPr>
        <w:t>Spencer’s</w:t>
      </w:r>
      <w:r w:rsidRPr="006D3AA4">
        <w:rPr>
          <w:i/>
          <w:iCs/>
          <w:sz w:val="24"/>
          <w:szCs w:val="24"/>
        </w:rPr>
        <w:t>'</w:t>
      </w:r>
      <w:r w:rsidRPr="006D3AA4">
        <w:rPr>
          <w:sz w:val="24"/>
          <w:szCs w:val="24"/>
        </w:rPr>
        <w:t xml:space="preserve">. </w:t>
      </w:r>
      <w:hyperlink r:id="rId14" w:history="1">
        <w:r w:rsidR="00216D10" w:rsidRPr="006D3AA4">
          <w:rPr>
            <w:rStyle w:val="Hyperlink"/>
            <w:sz w:val="24"/>
            <w:szCs w:val="24"/>
          </w:rPr>
          <w:t>https://www.paultrudgian.co.uk/marks-spencer-shakes-supply-chain</w:t>
        </w:r>
      </w:hyperlink>
      <w:r w:rsidRPr="006D3AA4">
        <w:rPr>
          <w:sz w:val="24"/>
          <w:szCs w:val="24"/>
        </w:rPr>
        <w:t>.</w:t>
      </w:r>
      <w:r w:rsidR="001F1627" w:rsidRPr="006D3AA4">
        <w:rPr>
          <w:sz w:val="24"/>
          <w:szCs w:val="24"/>
        </w:rPr>
        <w:t xml:space="preserve"> (</w:t>
      </w:r>
      <w:r w:rsidR="00216D10" w:rsidRPr="006D3AA4">
        <w:rPr>
          <w:sz w:val="24"/>
          <w:szCs w:val="24"/>
        </w:rPr>
        <w:t>Accessed: 30/10/2019)</w:t>
      </w:r>
      <w:r w:rsidR="00FE0D34" w:rsidRPr="006D3AA4">
        <w:rPr>
          <w:sz w:val="24"/>
          <w:szCs w:val="24"/>
        </w:rPr>
        <w:t>.</w:t>
      </w:r>
    </w:p>
    <w:p w:rsidR="00FE0D34" w:rsidRPr="006D3AA4" w:rsidRDefault="00A85F15">
      <w:pPr>
        <w:rPr>
          <w:sz w:val="24"/>
          <w:szCs w:val="24"/>
        </w:rPr>
      </w:pPr>
      <w:r w:rsidRPr="006D3AA4">
        <w:rPr>
          <w:sz w:val="24"/>
          <w:szCs w:val="24"/>
        </w:rPr>
        <w:t>(549 Words)</w:t>
      </w:r>
    </w:p>
    <w:sectPr w:rsidR="00FE0D34" w:rsidRPr="006D3A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646"/>
    <w:rsid w:val="00027A32"/>
    <w:rsid w:val="00032E67"/>
    <w:rsid w:val="000435AC"/>
    <w:rsid w:val="0006540A"/>
    <w:rsid w:val="00067A52"/>
    <w:rsid w:val="00092C58"/>
    <w:rsid w:val="000A22BF"/>
    <w:rsid w:val="000A24E4"/>
    <w:rsid w:val="000A5A98"/>
    <w:rsid w:val="000D06A6"/>
    <w:rsid w:val="000D6E7C"/>
    <w:rsid w:val="000E6618"/>
    <w:rsid w:val="000F6FB7"/>
    <w:rsid w:val="0017508B"/>
    <w:rsid w:val="001843AD"/>
    <w:rsid w:val="001B282B"/>
    <w:rsid w:val="001F1627"/>
    <w:rsid w:val="00203031"/>
    <w:rsid w:val="00215923"/>
    <w:rsid w:val="00216D10"/>
    <w:rsid w:val="00261E70"/>
    <w:rsid w:val="00275464"/>
    <w:rsid w:val="002C5EDD"/>
    <w:rsid w:val="00323340"/>
    <w:rsid w:val="00347F60"/>
    <w:rsid w:val="0036348A"/>
    <w:rsid w:val="00442221"/>
    <w:rsid w:val="004978BE"/>
    <w:rsid w:val="00505C70"/>
    <w:rsid w:val="00522F78"/>
    <w:rsid w:val="00526464"/>
    <w:rsid w:val="0053636D"/>
    <w:rsid w:val="0058405A"/>
    <w:rsid w:val="005B2F83"/>
    <w:rsid w:val="005E4795"/>
    <w:rsid w:val="0060552A"/>
    <w:rsid w:val="00670CE0"/>
    <w:rsid w:val="006D3AA4"/>
    <w:rsid w:val="00704B4F"/>
    <w:rsid w:val="00787836"/>
    <w:rsid w:val="007B08D7"/>
    <w:rsid w:val="007D5745"/>
    <w:rsid w:val="00867086"/>
    <w:rsid w:val="0091060C"/>
    <w:rsid w:val="00934692"/>
    <w:rsid w:val="009511DC"/>
    <w:rsid w:val="00956115"/>
    <w:rsid w:val="0097637D"/>
    <w:rsid w:val="009A6CFF"/>
    <w:rsid w:val="00A46003"/>
    <w:rsid w:val="00A57684"/>
    <w:rsid w:val="00A579CE"/>
    <w:rsid w:val="00A85F15"/>
    <w:rsid w:val="00A9075C"/>
    <w:rsid w:val="00AB369E"/>
    <w:rsid w:val="00AD6179"/>
    <w:rsid w:val="00AE71B1"/>
    <w:rsid w:val="00AF36CF"/>
    <w:rsid w:val="00AF7287"/>
    <w:rsid w:val="00B80516"/>
    <w:rsid w:val="00C1730D"/>
    <w:rsid w:val="00C33E10"/>
    <w:rsid w:val="00C40A43"/>
    <w:rsid w:val="00C83FD3"/>
    <w:rsid w:val="00CB4646"/>
    <w:rsid w:val="00D6648A"/>
    <w:rsid w:val="00D84267"/>
    <w:rsid w:val="00DA06B6"/>
    <w:rsid w:val="00DE72E1"/>
    <w:rsid w:val="00E00899"/>
    <w:rsid w:val="00E23886"/>
    <w:rsid w:val="00E35DEF"/>
    <w:rsid w:val="00E428E3"/>
    <w:rsid w:val="00E5741C"/>
    <w:rsid w:val="00E70A8D"/>
    <w:rsid w:val="00EA3A44"/>
    <w:rsid w:val="00ED028C"/>
    <w:rsid w:val="00F01B21"/>
    <w:rsid w:val="00F436D8"/>
    <w:rsid w:val="00FE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D02C1AA9-4788-1B44-80BE-E17813D1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464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B464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8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1E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3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ultrudgian.co.uk/supply-chain-consultancy/sales-and-operations-planning/" TargetMode="External" /><Relationship Id="rId13" Type="http://schemas.openxmlformats.org/officeDocument/2006/relationships/hyperlink" Target="https://www.paultrudgian.co.uk/10-supply-chain-risks/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paultrudgian.co.uk/future-supply-chains/" TargetMode="External" /><Relationship Id="rId12" Type="http://schemas.openxmlformats.org/officeDocument/2006/relationships/hyperlink" Target="https://www.paultrudgian.co.uk/modernising-third-party-logistics-robotics-technology/" TargetMode="External" /><Relationship Id="rId2" Type="http://schemas.openxmlformats.org/officeDocument/2006/relationships/settings" Target="settings.xml" /><Relationship Id="rId16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hyperlink" Target="https://www.paultrudgian.co.uk/kfc-logistics-problems-separating-fallacy-reality/" TargetMode="External" /><Relationship Id="rId11" Type="http://schemas.openxmlformats.org/officeDocument/2006/relationships/hyperlink" Target="https://www.paultrudgian.co.uk/what-factors-have-the-most-effect-on-your-end-to-end-supply-chain-and-why/" TargetMode="External" /><Relationship Id="rId5" Type="http://schemas.openxmlformats.org/officeDocument/2006/relationships/hyperlink" Target="https://www.paultrudgian.co.uk/logistics-consultancy/logistics-network-design/" TargetMode="External" /><Relationship Id="rId15" Type="http://schemas.openxmlformats.org/officeDocument/2006/relationships/fontTable" Target="fontTable.xml" /><Relationship Id="rId10" Type="http://schemas.openxmlformats.org/officeDocument/2006/relationships/hyperlink" Target="https://www.paultrudgian.co.uk/logistics-technology-competitive-weapon-business-needs/" TargetMode="External" /><Relationship Id="rId4" Type="http://schemas.openxmlformats.org/officeDocument/2006/relationships/hyperlink" Target="https://www.paultrudgian.co.uk/supply-chain-consultancy/" TargetMode="External" /><Relationship Id="rId9" Type="http://schemas.openxmlformats.org/officeDocument/2006/relationships/hyperlink" Target="https://www.paultrudgian.co.uk/logistics-outsourcing-5-reasons-partner-3pl/" TargetMode="External" /><Relationship Id="rId14" Type="http://schemas.openxmlformats.org/officeDocument/2006/relationships/hyperlink" Target="https://www.paultrudgian.co.uk/marks-spencer-shakes-supply-chai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447721737034</cp:lastModifiedBy>
  <cp:revision>2</cp:revision>
  <dcterms:created xsi:type="dcterms:W3CDTF">2019-11-05T09:43:00Z</dcterms:created>
  <dcterms:modified xsi:type="dcterms:W3CDTF">2019-11-05T09:43:00Z</dcterms:modified>
</cp:coreProperties>
</file>