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767E" w:rsidRDefault="0063027B">
      <w:pPr>
        <w:rPr>
          <w:rFonts w:ascii="Arial" w:hAnsi="Arial" w:cs="Arial"/>
          <w:sz w:val="24"/>
        </w:rPr>
      </w:pPr>
      <w:r w:rsidRPr="0063027B">
        <w:rPr>
          <w:rFonts w:ascii="Arial" w:hAnsi="Arial" w:cs="Arial"/>
          <w:sz w:val="24"/>
        </w:rPr>
        <w:t xml:space="preserve">Counselling </w:t>
      </w:r>
      <w:r>
        <w:rPr>
          <w:rFonts w:ascii="Arial" w:hAnsi="Arial" w:cs="Arial"/>
          <w:sz w:val="24"/>
        </w:rPr>
        <w:t>– Assignment 2</w:t>
      </w:r>
    </w:p>
    <w:p w:rsidR="0063027B" w:rsidRDefault="0063027B" w:rsidP="0063027B">
      <w:pPr>
        <w:spacing w:line="480" w:lineRule="auto"/>
        <w:rPr>
          <w:rFonts w:ascii="Arial" w:hAnsi="Arial" w:cs="Arial"/>
          <w:sz w:val="24"/>
        </w:rPr>
      </w:pPr>
    </w:p>
    <w:p w:rsidR="0063027B" w:rsidRDefault="0063027B" w:rsidP="0063027B">
      <w:pPr>
        <w:spacing w:line="480" w:lineRule="auto"/>
        <w:rPr>
          <w:rFonts w:ascii="Arial" w:hAnsi="Arial" w:cs="Arial"/>
          <w:sz w:val="24"/>
        </w:rPr>
      </w:pPr>
      <w:r>
        <w:rPr>
          <w:rFonts w:ascii="Arial" w:hAnsi="Arial" w:cs="Arial"/>
          <w:sz w:val="24"/>
        </w:rPr>
        <w:t xml:space="preserve">This essay will compare and evaluate a range of counselling theories that are used within the nursing environment for example </w:t>
      </w:r>
      <w:r w:rsidR="00560D5A">
        <w:rPr>
          <w:rFonts w:ascii="Arial" w:hAnsi="Arial" w:cs="Arial"/>
          <w:sz w:val="24"/>
        </w:rPr>
        <w:t>P</w:t>
      </w:r>
      <w:r>
        <w:rPr>
          <w:rFonts w:ascii="Arial" w:hAnsi="Arial" w:cs="Arial"/>
          <w:sz w:val="24"/>
        </w:rPr>
        <w:t>erson- centred approach,</w:t>
      </w:r>
      <w:r w:rsidR="00560D5A">
        <w:rPr>
          <w:rFonts w:ascii="Arial" w:hAnsi="Arial" w:cs="Arial"/>
          <w:sz w:val="24"/>
        </w:rPr>
        <w:t xml:space="preserve"> Cognitive Behavioural Theory and the Psychodynamic Theory.</w:t>
      </w:r>
      <w:r w:rsidR="00A620B1">
        <w:rPr>
          <w:rFonts w:ascii="Arial" w:hAnsi="Arial" w:cs="Arial"/>
          <w:sz w:val="24"/>
        </w:rPr>
        <w:t xml:space="preserve"> An evaluation and an analysation </w:t>
      </w:r>
      <w:r>
        <w:rPr>
          <w:rFonts w:ascii="Arial" w:hAnsi="Arial" w:cs="Arial"/>
          <w:sz w:val="24"/>
        </w:rPr>
        <w:t xml:space="preserve">of the current ethical codes and boundaries that apply within counselling will also be included. </w:t>
      </w:r>
      <w:r w:rsidR="00A620B1">
        <w:rPr>
          <w:rFonts w:ascii="Arial" w:hAnsi="Arial" w:cs="Arial"/>
          <w:sz w:val="24"/>
        </w:rPr>
        <w:t xml:space="preserve">Within this essay it will also contain the importance and the value of counselling skills and how important they are within the nursing sector. </w:t>
      </w:r>
      <w:r w:rsidR="00F41374">
        <w:rPr>
          <w:rFonts w:ascii="Arial" w:hAnsi="Arial" w:cs="Arial"/>
          <w:sz w:val="24"/>
        </w:rPr>
        <w:t>There will also be a concluded summary of findings will also be included.</w:t>
      </w:r>
    </w:p>
    <w:p w:rsidR="000458B5" w:rsidRDefault="000458B5" w:rsidP="0063027B">
      <w:pPr>
        <w:spacing w:line="480" w:lineRule="auto"/>
        <w:rPr>
          <w:rFonts w:ascii="Arial" w:hAnsi="Arial" w:cs="Arial"/>
          <w:sz w:val="24"/>
        </w:rPr>
      </w:pPr>
    </w:p>
    <w:p w:rsidR="001421B3" w:rsidRDefault="00F41374" w:rsidP="0063027B">
      <w:pPr>
        <w:spacing w:line="480" w:lineRule="auto"/>
        <w:rPr>
          <w:rFonts w:ascii="Arial" w:hAnsi="Arial" w:cs="Arial"/>
          <w:sz w:val="24"/>
        </w:rPr>
      </w:pPr>
      <w:r>
        <w:rPr>
          <w:rFonts w:ascii="Arial" w:hAnsi="Arial" w:cs="Arial"/>
          <w:sz w:val="24"/>
        </w:rPr>
        <w:t xml:space="preserve">There are three main counselling theories that are used </w:t>
      </w:r>
      <w:r w:rsidR="0038260D">
        <w:rPr>
          <w:rFonts w:ascii="Arial" w:hAnsi="Arial" w:cs="Arial"/>
          <w:sz w:val="24"/>
        </w:rPr>
        <w:t xml:space="preserve">within the nursing environment </w:t>
      </w:r>
      <w:r>
        <w:rPr>
          <w:rFonts w:ascii="Arial" w:hAnsi="Arial" w:cs="Arial"/>
          <w:sz w:val="24"/>
        </w:rPr>
        <w:t xml:space="preserve">Person-centred approach, Cognitive Behavioural Theory (CBT) and Psychodynamic Theory. Person-centred approach is known to be founded by the theorist Karl Rogers, this theory is seen to act as a non-authoritative approach. The Person-centred approach is seen to allow the clients to be more in control of the discussions that take place within the counselling sessions. Through this the clients are able to come up with </w:t>
      </w:r>
      <w:r w:rsidR="0081553A">
        <w:rPr>
          <w:rFonts w:ascii="Arial" w:hAnsi="Arial" w:cs="Arial"/>
          <w:sz w:val="24"/>
        </w:rPr>
        <w:t>solution for the problems that they are facing</w:t>
      </w:r>
      <w:r w:rsidR="00D82A1A">
        <w:rPr>
          <w:rFonts w:ascii="Arial" w:hAnsi="Arial" w:cs="Arial"/>
          <w:sz w:val="24"/>
        </w:rPr>
        <w:t>. The Person-centred approach h</w:t>
      </w:r>
      <w:r w:rsidR="00D2477C">
        <w:rPr>
          <w:rFonts w:ascii="Arial" w:hAnsi="Arial" w:cs="Arial"/>
          <w:sz w:val="24"/>
        </w:rPr>
        <w:t>as been put in place for the clients not to feel judged by the counsellor or the individual that t</w:t>
      </w:r>
      <w:r w:rsidR="00DA6C9A">
        <w:rPr>
          <w:rFonts w:ascii="Arial" w:hAnsi="Arial" w:cs="Arial"/>
          <w:sz w:val="24"/>
        </w:rPr>
        <w:t xml:space="preserve">hey are speaking to. The Person-centred approach allows the therapist </w:t>
      </w:r>
      <w:r w:rsidR="00D51635">
        <w:rPr>
          <w:rFonts w:ascii="Arial" w:hAnsi="Arial" w:cs="Arial"/>
          <w:sz w:val="24"/>
        </w:rPr>
        <w:t xml:space="preserve">to show encouragement and support </w:t>
      </w:r>
      <w:r w:rsidR="003456CF">
        <w:rPr>
          <w:rFonts w:ascii="Arial" w:hAnsi="Arial" w:cs="Arial"/>
          <w:sz w:val="24"/>
        </w:rPr>
        <w:t xml:space="preserve">without interruption or interference with what the client discovers </w:t>
      </w:r>
      <w:r w:rsidR="00DD6F2C">
        <w:rPr>
          <w:rFonts w:ascii="Arial" w:hAnsi="Arial" w:cs="Arial"/>
          <w:sz w:val="24"/>
        </w:rPr>
        <w:t>out themselves (</w:t>
      </w:r>
      <w:proofErr w:type="spellStart"/>
      <w:r w:rsidR="00DD6F2C">
        <w:rPr>
          <w:rFonts w:ascii="Arial" w:hAnsi="Arial" w:cs="Arial"/>
          <w:sz w:val="24"/>
        </w:rPr>
        <w:t>PsyhologyToday</w:t>
      </w:r>
      <w:proofErr w:type="spellEnd"/>
      <w:r w:rsidR="00DD6F2C">
        <w:rPr>
          <w:rFonts w:ascii="Arial" w:hAnsi="Arial" w:cs="Arial"/>
          <w:sz w:val="24"/>
        </w:rPr>
        <w:t>,</w:t>
      </w:r>
      <w:r w:rsidR="009E1D34">
        <w:rPr>
          <w:rFonts w:ascii="Arial" w:hAnsi="Arial" w:cs="Arial"/>
          <w:sz w:val="24"/>
        </w:rPr>
        <w:t xml:space="preserve"> </w:t>
      </w:r>
      <w:r w:rsidR="00DD6F2C">
        <w:rPr>
          <w:rFonts w:ascii="Arial" w:hAnsi="Arial" w:cs="Arial"/>
          <w:sz w:val="24"/>
        </w:rPr>
        <w:t xml:space="preserve">2019). </w:t>
      </w:r>
      <w:r w:rsidR="001421B3">
        <w:rPr>
          <w:rFonts w:ascii="Arial" w:hAnsi="Arial" w:cs="Arial"/>
          <w:sz w:val="24"/>
        </w:rPr>
        <w:t xml:space="preserve"> </w:t>
      </w:r>
    </w:p>
    <w:p w:rsidR="001421B3" w:rsidRDefault="001421B3" w:rsidP="0063027B">
      <w:pPr>
        <w:spacing w:line="480" w:lineRule="auto"/>
        <w:rPr>
          <w:rFonts w:ascii="Arial" w:hAnsi="Arial" w:cs="Arial"/>
          <w:sz w:val="24"/>
        </w:rPr>
      </w:pPr>
      <w:r>
        <w:rPr>
          <w:rFonts w:ascii="Arial" w:hAnsi="Arial" w:cs="Arial"/>
          <w:sz w:val="24"/>
        </w:rPr>
        <w:t xml:space="preserve">Cognitive behavioural therapy (CBT) </w:t>
      </w:r>
      <w:r w:rsidR="0036280F">
        <w:rPr>
          <w:rFonts w:ascii="Arial" w:hAnsi="Arial" w:cs="Arial"/>
          <w:sz w:val="24"/>
        </w:rPr>
        <w:t xml:space="preserve">is a therapy that helps individuals manage their problems and helps to change the way they think and behave through talking. Cognitive behavioural therapy is </w:t>
      </w:r>
      <w:r w:rsidR="00204190">
        <w:rPr>
          <w:rFonts w:ascii="Arial" w:hAnsi="Arial" w:cs="Arial"/>
          <w:sz w:val="24"/>
        </w:rPr>
        <w:t xml:space="preserve">the most common therapy to use when an individual </w:t>
      </w:r>
      <w:r w:rsidR="00204190">
        <w:rPr>
          <w:rFonts w:ascii="Arial" w:hAnsi="Arial" w:cs="Arial"/>
          <w:sz w:val="24"/>
        </w:rPr>
        <w:lastRenderedPageBreak/>
        <w:t xml:space="preserve">is suffering from anxiety and depression. However, it is seen to be useful to use when individuals are also suffering from other mental health problems or physical health problems. Cognitive behavioural therapy is seen to be based on the </w:t>
      </w:r>
      <w:r w:rsidR="00F927D5">
        <w:rPr>
          <w:rFonts w:ascii="Arial" w:hAnsi="Arial" w:cs="Arial"/>
          <w:sz w:val="24"/>
        </w:rPr>
        <w:t xml:space="preserve">thoughts, feelings </w:t>
      </w:r>
      <w:r w:rsidR="00D13E5F">
        <w:rPr>
          <w:rFonts w:ascii="Arial" w:hAnsi="Arial" w:cs="Arial"/>
          <w:sz w:val="24"/>
        </w:rPr>
        <w:t xml:space="preserve">and the negative thoughts </w:t>
      </w:r>
      <w:r w:rsidR="00184D8F">
        <w:rPr>
          <w:rFonts w:ascii="Arial" w:hAnsi="Arial" w:cs="Arial"/>
          <w:sz w:val="24"/>
        </w:rPr>
        <w:t xml:space="preserve">and feelings that they are experiencing hat can trap them within a cycle. Cognitive behavioural therapy helps the clients to deal with their problems in a more positive way by being able to break them down in to smaller parts in order for them to deal with them better. </w:t>
      </w:r>
      <w:r w:rsidR="00AF303C">
        <w:rPr>
          <w:rFonts w:ascii="Arial" w:hAnsi="Arial" w:cs="Arial"/>
          <w:sz w:val="24"/>
        </w:rPr>
        <w:t>Cognitive behavioural therapy is unlike any other talking therapies it helps the clients to deal with the current problems that they are facing and not their problems from the pas</w:t>
      </w:r>
      <w:r w:rsidR="009E1D34">
        <w:rPr>
          <w:rFonts w:ascii="Arial" w:hAnsi="Arial" w:cs="Arial"/>
          <w:sz w:val="24"/>
        </w:rPr>
        <w:t xml:space="preserve">t (NHS, 2019). </w:t>
      </w:r>
    </w:p>
    <w:p w:rsidR="000458B5" w:rsidRDefault="00A92854" w:rsidP="0063027B">
      <w:pPr>
        <w:spacing w:line="480" w:lineRule="auto"/>
        <w:rPr>
          <w:rFonts w:ascii="Arial" w:hAnsi="Arial" w:cs="Arial"/>
          <w:sz w:val="24"/>
        </w:rPr>
      </w:pPr>
      <w:r>
        <w:rPr>
          <w:rFonts w:ascii="Arial" w:hAnsi="Arial" w:cs="Arial"/>
          <w:sz w:val="24"/>
        </w:rPr>
        <w:t xml:space="preserve">The psychodynamic theory was founded by the therapist Sigmund Freud. </w:t>
      </w:r>
      <w:r w:rsidR="006C4ACC">
        <w:rPr>
          <w:rFonts w:ascii="Arial" w:hAnsi="Arial" w:cs="Arial"/>
          <w:sz w:val="24"/>
        </w:rPr>
        <w:t>Sigmund Freud believes that a individuals past as a child will have an impact on the development and behaviour of the individual as they grow up (whitehouse</w:t>
      </w:r>
      <w:proofErr w:type="gramStart"/>
      <w:r w:rsidR="006C4ACC">
        <w:rPr>
          <w:rFonts w:ascii="Arial" w:hAnsi="Arial" w:cs="Arial"/>
          <w:sz w:val="24"/>
        </w:rPr>
        <w:t>:2010:345</w:t>
      </w:r>
      <w:proofErr w:type="gramEnd"/>
      <w:r w:rsidR="006C4ACC">
        <w:rPr>
          <w:rFonts w:ascii="Arial" w:hAnsi="Arial" w:cs="Arial"/>
          <w:sz w:val="24"/>
        </w:rPr>
        <w:t xml:space="preserve">).  </w:t>
      </w:r>
      <w:r w:rsidR="000458B5">
        <w:rPr>
          <w:rFonts w:ascii="Arial" w:hAnsi="Arial" w:cs="Arial"/>
          <w:sz w:val="24"/>
        </w:rPr>
        <w:t xml:space="preserve">The psychodynamic theory is a talk therapy that is based upon the theories and the principles of psychoanalysis. </w:t>
      </w:r>
      <w:r w:rsidR="00612128">
        <w:rPr>
          <w:rFonts w:ascii="Arial" w:hAnsi="Arial" w:cs="Arial"/>
          <w:sz w:val="24"/>
        </w:rPr>
        <w:t>The therapy is seen to be less focused on the client and therapist relationship and focuses’ on the relationship within their wor</w:t>
      </w:r>
      <w:r w:rsidR="0038260D">
        <w:rPr>
          <w:rFonts w:ascii="Arial" w:hAnsi="Arial" w:cs="Arial"/>
          <w:sz w:val="24"/>
        </w:rPr>
        <w:t>l</w:t>
      </w:r>
      <w:r w:rsidR="0040788A">
        <w:rPr>
          <w:rFonts w:ascii="Arial" w:hAnsi="Arial" w:cs="Arial"/>
          <w:sz w:val="24"/>
        </w:rPr>
        <w:t xml:space="preserve">d. Psychodynamic therapy is seen to be shorter than psychanalytic therapy due to the number of sessions that the client may have. The psychodynamic theory is used when an individual is suffering from depression and other </w:t>
      </w:r>
      <w:r w:rsidR="000D43CC">
        <w:rPr>
          <w:rFonts w:ascii="Arial" w:hAnsi="Arial" w:cs="Arial"/>
          <w:sz w:val="24"/>
        </w:rPr>
        <w:t xml:space="preserve">psychological disorders that may occur for example if an individual has lost meaning within their life or if they are forming or trying to maintain relationships. There are many situations that the psychodynamic theory </w:t>
      </w:r>
      <w:r w:rsidR="00900A96">
        <w:rPr>
          <w:rFonts w:ascii="Arial" w:hAnsi="Arial" w:cs="Arial"/>
          <w:sz w:val="24"/>
        </w:rPr>
        <w:t xml:space="preserve">is found to be effective in many situations for example addiction, social anxiety and eating disorders. However, through the psychodynamic theory it allows the client to speak clearly about anything that comes in to their mind. This includes issues that they are currently facing, their desires, dreams and their </w:t>
      </w:r>
      <w:r>
        <w:rPr>
          <w:rFonts w:ascii="Arial" w:hAnsi="Arial" w:cs="Arial"/>
          <w:sz w:val="24"/>
        </w:rPr>
        <w:t>fantasies (psychologytoday.2019).</w:t>
      </w:r>
    </w:p>
    <w:p w:rsidR="001421B3" w:rsidRDefault="00AF67CC" w:rsidP="0063027B">
      <w:pPr>
        <w:spacing w:line="480" w:lineRule="auto"/>
        <w:rPr>
          <w:rFonts w:ascii="Arial" w:hAnsi="Arial" w:cs="Arial"/>
          <w:sz w:val="24"/>
        </w:rPr>
      </w:pPr>
      <w:r>
        <w:rPr>
          <w:rFonts w:ascii="Arial" w:hAnsi="Arial" w:cs="Arial"/>
          <w:sz w:val="24"/>
        </w:rPr>
        <w:lastRenderedPageBreak/>
        <w:t xml:space="preserve">These three main counselling theories all have a focus upon the client. However, </w:t>
      </w:r>
      <w:r w:rsidR="0038260D">
        <w:rPr>
          <w:rFonts w:ascii="Arial" w:hAnsi="Arial" w:cs="Arial"/>
          <w:sz w:val="24"/>
        </w:rPr>
        <w:t>the person-centred theory allows the client to come up with their own solution to the problems. Where the Cognitive behavioural therapy helps the clients to break their problems down bit by bit in order for the client to overcome their problem. Where the psychodynamic theory is seen to be less focused upon client and therapist relationship and more focused upon the clients relationships with the other indivi</w:t>
      </w:r>
      <w:r w:rsidR="00A92854">
        <w:rPr>
          <w:rFonts w:ascii="Arial" w:hAnsi="Arial" w:cs="Arial"/>
          <w:sz w:val="24"/>
        </w:rPr>
        <w:t>duals relationships around them.</w:t>
      </w:r>
      <w:r w:rsidR="006C4ACC">
        <w:rPr>
          <w:rFonts w:ascii="Arial" w:hAnsi="Arial" w:cs="Arial"/>
          <w:sz w:val="24"/>
        </w:rPr>
        <w:t xml:space="preserve"> </w:t>
      </w:r>
    </w:p>
    <w:p w:rsidR="001421B3" w:rsidRDefault="002B2BC6" w:rsidP="0063027B">
      <w:pPr>
        <w:spacing w:line="480" w:lineRule="auto"/>
        <w:rPr>
          <w:rFonts w:ascii="Arial" w:hAnsi="Arial" w:cs="Arial"/>
          <w:sz w:val="24"/>
        </w:rPr>
      </w:pPr>
      <w:r>
        <w:rPr>
          <w:rFonts w:ascii="Arial" w:hAnsi="Arial" w:cs="Arial"/>
          <w:sz w:val="24"/>
        </w:rPr>
        <w:t xml:space="preserve">It is important that the clients are able to trust the </w:t>
      </w:r>
      <w:r w:rsidR="00633496">
        <w:rPr>
          <w:rFonts w:ascii="Arial" w:hAnsi="Arial" w:cs="Arial"/>
          <w:sz w:val="24"/>
        </w:rPr>
        <w:t>counsellor</w:t>
      </w:r>
      <w:r>
        <w:rPr>
          <w:rFonts w:ascii="Arial" w:hAnsi="Arial" w:cs="Arial"/>
          <w:sz w:val="24"/>
        </w:rPr>
        <w:t xml:space="preserve"> that they go to. In order for the</w:t>
      </w:r>
      <w:r w:rsidR="007E72A4">
        <w:rPr>
          <w:rFonts w:ascii="Arial" w:hAnsi="Arial" w:cs="Arial"/>
          <w:sz w:val="24"/>
        </w:rPr>
        <w:t xml:space="preserve"> clients to be able to trust their </w:t>
      </w:r>
      <w:r w:rsidR="00633496">
        <w:rPr>
          <w:rFonts w:ascii="Arial" w:hAnsi="Arial" w:cs="Arial"/>
          <w:sz w:val="24"/>
        </w:rPr>
        <w:t>counsello</w:t>
      </w:r>
      <w:r w:rsidR="007E72A4">
        <w:rPr>
          <w:rFonts w:ascii="Arial" w:hAnsi="Arial" w:cs="Arial"/>
          <w:sz w:val="24"/>
        </w:rPr>
        <w:t xml:space="preserve">r it is important that the councillor follows the BACP. This is where they show they are trustworthy and show serious ethical commitments towards the client. </w:t>
      </w:r>
      <w:r w:rsidR="00F42FBB">
        <w:rPr>
          <w:rFonts w:ascii="Arial" w:hAnsi="Arial" w:cs="Arial"/>
          <w:sz w:val="24"/>
        </w:rPr>
        <w:t xml:space="preserve">This is where the </w:t>
      </w:r>
      <w:r w:rsidR="00633496">
        <w:rPr>
          <w:rFonts w:ascii="Arial" w:hAnsi="Arial" w:cs="Arial"/>
          <w:sz w:val="24"/>
        </w:rPr>
        <w:t>counsello</w:t>
      </w:r>
      <w:r w:rsidR="00151B37">
        <w:rPr>
          <w:rFonts w:ascii="Arial" w:hAnsi="Arial" w:cs="Arial"/>
          <w:sz w:val="24"/>
        </w:rPr>
        <w:t>r</w:t>
      </w:r>
      <w:r w:rsidR="00F42FBB">
        <w:rPr>
          <w:rFonts w:ascii="Arial" w:hAnsi="Arial" w:cs="Arial"/>
          <w:sz w:val="24"/>
        </w:rPr>
        <w:t xml:space="preserve"> will </w:t>
      </w:r>
      <w:r w:rsidR="00151B37">
        <w:rPr>
          <w:rFonts w:ascii="Arial" w:hAnsi="Arial" w:cs="Arial"/>
          <w:sz w:val="24"/>
        </w:rPr>
        <w:t xml:space="preserve">put the client first by making sure that the clients are the main concern throughout the counselling session and by making sure that they are able to provide the clients with the appropriate services that they deserve. </w:t>
      </w:r>
      <w:r w:rsidR="00633496">
        <w:rPr>
          <w:rFonts w:ascii="Arial" w:hAnsi="Arial" w:cs="Arial"/>
          <w:sz w:val="24"/>
        </w:rPr>
        <w:t xml:space="preserve">It is important that counsellors make sure that they are working with competence and that they are able to work with skills and knowledge that are up to date. </w:t>
      </w:r>
      <w:r w:rsidR="0020069F">
        <w:rPr>
          <w:rFonts w:ascii="Arial" w:hAnsi="Arial" w:cs="Arial"/>
          <w:sz w:val="24"/>
        </w:rPr>
        <w:t xml:space="preserve">However, it is important that all ethical decisions </w:t>
      </w:r>
      <w:r w:rsidR="00CB51E5">
        <w:rPr>
          <w:rFonts w:ascii="Arial" w:hAnsi="Arial" w:cs="Arial"/>
          <w:sz w:val="24"/>
        </w:rPr>
        <w:t xml:space="preserve">are supported by </w:t>
      </w:r>
      <w:r w:rsidR="0020069F">
        <w:rPr>
          <w:rFonts w:ascii="Arial" w:hAnsi="Arial" w:cs="Arial"/>
          <w:sz w:val="24"/>
        </w:rPr>
        <w:t xml:space="preserve">the principles that </w:t>
      </w:r>
      <w:r w:rsidR="00CB51E5">
        <w:rPr>
          <w:rFonts w:ascii="Arial" w:hAnsi="Arial" w:cs="Arial"/>
          <w:sz w:val="24"/>
        </w:rPr>
        <w:t xml:space="preserve">the counsellors have to consider for example being trust worthy, justice and self-respect (BACP, 2019). </w:t>
      </w:r>
    </w:p>
    <w:p w:rsidR="00CD103F" w:rsidRDefault="00CD103F" w:rsidP="0063027B">
      <w:pPr>
        <w:spacing w:line="480" w:lineRule="auto"/>
        <w:rPr>
          <w:rFonts w:ascii="Arial" w:hAnsi="Arial" w:cs="Arial"/>
          <w:sz w:val="24"/>
        </w:rPr>
      </w:pPr>
      <w:r>
        <w:rPr>
          <w:rFonts w:ascii="Arial" w:hAnsi="Arial" w:cs="Arial"/>
          <w:sz w:val="24"/>
        </w:rPr>
        <w:t xml:space="preserve">Boundaries within counselling protects the nature of the counselling encounter. It is important that the counsellor has self-respect and has respect for all their clients. </w:t>
      </w:r>
      <w:r w:rsidR="00EA2D29">
        <w:rPr>
          <w:rFonts w:ascii="Arial" w:hAnsi="Arial" w:cs="Arial"/>
          <w:sz w:val="24"/>
        </w:rPr>
        <w:t xml:space="preserve">Within counselling sessions there are two very important boundaries that should be followed for example there must be a set of time limits put in place for the client and there must also be a structured frame work that they follow from the beginning of the counselling session, to the middle and to the end. It is important that time boundaries are put in place in order for the client to have time and space and the undivided </w:t>
      </w:r>
      <w:r w:rsidR="00EA2D29">
        <w:rPr>
          <w:rFonts w:ascii="Arial" w:hAnsi="Arial" w:cs="Arial"/>
          <w:sz w:val="24"/>
        </w:rPr>
        <w:lastRenderedPageBreak/>
        <w:t xml:space="preserve">attention of the counsellor. </w:t>
      </w:r>
      <w:r w:rsidR="00DE6F89">
        <w:rPr>
          <w:rFonts w:ascii="Arial" w:hAnsi="Arial" w:cs="Arial"/>
          <w:sz w:val="24"/>
        </w:rPr>
        <w:t>It is also important that the time boundary is put in place to make sure that there are no issues that have been discussed between the counsellor and the client does not interfere with other clients</w:t>
      </w:r>
      <w:r w:rsidR="00094CCA">
        <w:rPr>
          <w:rFonts w:ascii="Arial" w:hAnsi="Arial" w:cs="Arial"/>
          <w:sz w:val="24"/>
        </w:rPr>
        <w:t xml:space="preserve"> (</w:t>
      </w:r>
      <w:proofErr w:type="spellStart"/>
      <w:r w:rsidR="00094CCA">
        <w:rPr>
          <w:rFonts w:ascii="Arial" w:hAnsi="Arial" w:cs="Arial"/>
          <w:sz w:val="24"/>
        </w:rPr>
        <w:t>healthpsychologyconsultancy</w:t>
      </w:r>
      <w:proofErr w:type="spellEnd"/>
      <w:r w:rsidR="00094CCA">
        <w:rPr>
          <w:rFonts w:ascii="Arial" w:hAnsi="Arial" w:cs="Arial"/>
          <w:sz w:val="24"/>
        </w:rPr>
        <w:t>, 2011)</w:t>
      </w:r>
    </w:p>
    <w:p w:rsidR="00DE6F89" w:rsidRDefault="00DE6F89" w:rsidP="0063027B">
      <w:pPr>
        <w:spacing w:line="480" w:lineRule="auto"/>
        <w:rPr>
          <w:rFonts w:ascii="Arial" w:hAnsi="Arial" w:cs="Arial"/>
          <w:sz w:val="24"/>
        </w:rPr>
      </w:pPr>
      <w:r>
        <w:rPr>
          <w:rFonts w:ascii="Arial" w:hAnsi="Arial" w:cs="Arial"/>
          <w:sz w:val="24"/>
        </w:rPr>
        <w:t xml:space="preserve">By having a set framework set from the beginning, to the middle and the end is a good way to make sure that the counsellor stick to the boundaries that have put in </w:t>
      </w:r>
      <w:proofErr w:type="gramStart"/>
      <w:r>
        <w:rPr>
          <w:rFonts w:ascii="Arial" w:hAnsi="Arial" w:cs="Arial"/>
          <w:sz w:val="24"/>
        </w:rPr>
        <w:t>place</w:t>
      </w:r>
      <w:proofErr w:type="gramEnd"/>
      <w:r>
        <w:rPr>
          <w:rFonts w:ascii="Arial" w:hAnsi="Arial" w:cs="Arial"/>
          <w:sz w:val="24"/>
        </w:rPr>
        <w:t xml:space="preserve">. </w:t>
      </w:r>
      <w:r w:rsidR="00535DE6">
        <w:rPr>
          <w:rFonts w:ascii="Arial" w:hAnsi="Arial" w:cs="Arial"/>
          <w:sz w:val="24"/>
        </w:rPr>
        <w:t xml:space="preserve">This kind of framework is seen to be always useful at the end of the sessions. This is because it indicates to the client that the session is coming to the end </w:t>
      </w:r>
      <w:r w:rsidR="00CF698B">
        <w:rPr>
          <w:rFonts w:ascii="Arial" w:hAnsi="Arial" w:cs="Arial"/>
          <w:sz w:val="24"/>
        </w:rPr>
        <w:t>and this allows the client to include any issues before the session ends.</w:t>
      </w:r>
      <w:r w:rsidR="00754688">
        <w:rPr>
          <w:rFonts w:ascii="Arial" w:hAnsi="Arial" w:cs="Arial"/>
          <w:sz w:val="24"/>
        </w:rPr>
        <w:t xml:space="preserve"> Within this framework it allows the counsellor to be able to summarise what has happened within the counselling session, this allows the client to understand that their voice has been heard. Therefore, if the counsellor has got anything wrong throughout the summary they are able clarify with the client so they are able to leaving knowing that they are understood. </w:t>
      </w:r>
      <w:r w:rsidR="00535DE6">
        <w:rPr>
          <w:rFonts w:ascii="Arial" w:hAnsi="Arial" w:cs="Arial"/>
          <w:sz w:val="24"/>
        </w:rPr>
        <w:t xml:space="preserve"> </w:t>
      </w:r>
      <w:r w:rsidR="00094CCA">
        <w:rPr>
          <w:rFonts w:ascii="Arial" w:hAnsi="Arial" w:cs="Arial"/>
          <w:sz w:val="24"/>
        </w:rPr>
        <w:t xml:space="preserve">It is important that the boundaries are highlighted like as well as everything else within the counselling session. </w:t>
      </w:r>
      <w:r w:rsidR="00D41227">
        <w:rPr>
          <w:rFonts w:ascii="Arial" w:hAnsi="Arial" w:cs="Arial"/>
          <w:sz w:val="24"/>
        </w:rPr>
        <w:t>The boundaries are both agreed by the client and the counsellor about them both sticking to the guidelines and boundaries that have been put in place and to be respectful to each other. The importance for setting boundaries within a counselling session is to make a balanced relationship between the counsellor and the client (</w:t>
      </w:r>
      <w:proofErr w:type="spellStart"/>
      <w:r w:rsidR="00D41227">
        <w:rPr>
          <w:rFonts w:ascii="Arial" w:hAnsi="Arial" w:cs="Arial"/>
          <w:sz w:val="24"/>
        </w:rPr>
        <w:t>Ethicalcodes</w:t>
      </w:r>
      <w:r w:rsidR="004106FB">
        <w:rPr>
          <w:rFonts w:ascii="Arial" w:hAnsi="Arial" w:cs="Arial"/>
          <w:sz w:val="24"/>
        </w:rPr>
        <w:t>collection</w:t>
      </w:r>
      <w:proofErr w:type="spellEnd"/>
      <w:r w:rsidR="004106FB">
        <w:rPr>
          <w:rFonts w:ascii="Arial" w:hAnsi="Arial" w:cs="Arial"/>
          <w:sz w:val="24"/>
        </w:rPr>
        <w:t>, 2011).</w:t>
      </w:r>
    </w:p>
    <w:p w:rsidR="00094CCA" w:rsidRDefault="00C62846" w:rsidP="0063027B">
      <w:pPr>
        <w:spacing w:line="480" w:lineRule="auto"/>
        <w:rPr>
          <w:rFonts w:ascii="Arial" w:hAnsi="Arial" w:cs="Arial"/>
          <w:sz w:val="24"/>
        </w:rPr>
      </w:pPr>
      <w:r w:rsidRPr="00E65578">
        <w:rPr>
          <w:rFonts w:ascii="Arial" w:hAnsi="Arial" w:cs="Arial"/>
          <w:sz w:val="24"/>
        </w:rPr>
        <w:t xml:space="preserve">It is important that there is good communication between nurses and </w:t>
      </w:r>
      <w:r w:rsidR="00086475" w:rsidRPr="00E65578">
        <w:rPr>
          <w:rFonts w:ascii="Arial" w:hAnsi="Arial" w:cs="Arial"/>
          <w:sz w:val="24"/>
        </w:rPr>
        <w:t>patients</w:t>
      </w:r>
      <w:r w:rsidRPr="00E65578">
        <w:rPr>
          <w:rFonts w:ascii="Arial" w:hAnsi="Arial" w:cs="Arial"/>
          <w:sz w:val="24"/>
        </w:rPr>
        <w:t xml:space="preserve"> in order for their care to be successful. </w:t>
      </w:r>
      <w:r w:rsidR="00086475" w:rsidRPr="00E65578">
        <w:rPr>
          <w:rFonts w:ascii="Arial" w:hAnsi="Arial" w:cs="Arial"/>
          <w:sz w:val="24"/>
        </w:rPr>
        <w:t xml:space="preserve"> </w:t>
      </w:r>
      <w:r w:rsidR="00BD637E" w:rsidRPr="00E65578">
        <w:rPr>
          <w:rFonts w:ascii="Arial" w:hAnsi="Arial" w:cs="Arial"/>
          <w:sz w:val="24"/>
        </w:rPr>
        <w:t xml:space="preserve">In order for good communication to happen it is important that </w:t>
      </w:r>
      <w:r w:rsidR="00E65578">
        <w:rPr>
          <w:rFonts w:ascii="Arial" w:hAnsi="Arial" w:cs="Arial"/>
          <w:sz w:val="24"/>
        </w:rPr>
        <w:t xml:space="preserve">nurses are able to understand the help that their patients need, nurses need to be able to show kindness and sincerity towards each patient that they look after. </w:t>
      </w:r>
      <w:r w:rsidR="003C7744">
        <w:rPr>
          <w:rFonts w:ascii="Arial" w:hAnsi="Arial" w:cs="Arial"/>
          <w:sz w:val="24"/>
        </w:rPr>
        <w:t xml:space="preserve">Communication within nursing is important because it ensures satisfaction of the patient and protection towards the health professional that is working with them. </w:t>
      </w:r>
      <w:r w:rsidR="003C7744">
        <w:rPr>
          <w:rFonts w:ascii="Arial" w:hAnsi="Arial" w:cs="Arial"/>
          <w:sz w:val="24"/>
        </w:rPr>
        <w:lastRenderedPageBreak/>
        <w:t xml:space="preserve">If there is no training in communication skills with health professionals they will find it hard to separate their personal life with their work. This could cause the health professionals to transfer problems from one side of their life to the other. </w:t>
      </w:r>
      <w:r w:rsidR="00630DE9">
        <w:rPr>
          <w:rFonts w:ascii="Arial" w:hAnsi="Arial" w:cs="Arial"/>
          <w:sz w:val="24"/>
        </w:rPr>
        <w:t xml:space="preserve">If the patient and the health professional fail to use the two-way communication that they both have it can lead to negative conclusions being out in place and negative attitudes towards one another. </w:t>
      </w:r>
      <w:r w:rsidR="00EF12D6">
        <w:rPr>
          <w:rFonts w:ascii="Arial" w:hAnsi="Arial" w:cs="Arial"/>
          <w:sz w:val="24"/>
        </w:rPr>
        <w:t xml:space="preserve">Whilst a health professional is </w:t>
      </w:r>
      <w:r w:rsidR="00446759">
        <w:rPr>
          <w:rFonts w:ascii="Arial" w:hAnsi="Arial" w:cs="Arial"/>
          <w:sz w:val="24"/>
        </w:rPr>
        <w:t>speaking to a patient it is important that they communicate using the right terms because many patients can misinterpretate what has been said. Ho</w:t>
      </w:r>
      <w:r w:rsidR="00D12351">
        <w:rPr>
          <w:rFonts w:ascii="Arial" w:hAnsi="Arial" w:cs="Arial"/>
          <w:sz w:val="24"/>
        </w:rPr>
        <w:t>wever, many health professionals may find it hard to communicate with patients due to stress or them suffering from a mental health illness that may affect their day to day lives. Individuals are able to communicate without speaking, this is through non-verbal communication. This is able to happen by indivi</w:t>
      </w:r>
      <w:r w:rsidR="00276817">
        <w:rPr>
          <w:rFonts w:ascii="Arial" w:hAnsi="Arial" w:cs="Arial"/>
          <w:sz w:val="24"/>
        </w:rPr>
        <w:t xml:space="preserve">duals making facial expressions and gestures this usually happens when there is a barrier between each individual causing them to find it hard to speak to one another verbally. However, within nursing environments it is important that there are agreements put in place between verbal and non-verbal communication. It is seen that within situations that are found to be stressful within the nursing environment many individuals non-verbal communication expressions may change. This could send the wrong message to the wrong individual and cause a conflict within the work environment. </w:t>
      </w:r>
      <w:r w:rsidR="00E50FA2">
        <w:rPr>
          <w:rFonts w:ascii="Arial" w:hAnsi="Arial" w:cs="Arial"/>
          <w:sz w:val="24"/>
        </w:rPr>
        <w:t>Within the nursing environment listening plays an important part in communication. By nurses using listening skills within the nursing environment they are able to assess the situations that causes the patient problems. This helps to improve the patients self-esteem and helps the nurse to diagnose the patient right and give the right levels of care to the patient. By health professionals havi</w:t>
      </w:r>
      <w:r w:rsidR="00891413">
        <w:rPr>
          <w:rFonts w:ascii="Arial" w:hAnsi="Arial" w:cs="Arial"/>
          <w:sz w:val="24"/>
        </w:rPr>
        <w:t>ng good communication skills, th</w:t>
      </w:r>
      <w:r w:rsidR="00E50FA2">
        <w:rPr>
          <w:rFonts w:ascii="Arial" w:hAnsi="Arial" w:cs="Arial"/>
          <w:sz w:val="24"/>
        </w:rPr>
        <w:t xml:space="preserve">is allows them to build a good personal relationship with the patients. This allows the nurses to provide the </w:t>
      </w:r>
      <w:r w:rsidR="00E50FA2">
        <w:rPr>
          <w:rFonts w:ascii="Arial" w:hAnsi="Arial" w:cs="Arial"/>
          <w:sz w:val="24"/>
        </w:rPr>
        <w:lastRenderedPageBreak/>
        <w:t>information that the patients need</w:t>
      </w:r>
      <w:r w:rsidR="00891413">
        <w:rPr>
          <w:rFonts w:ascii="Arial" w:hAnsi="Arial" w:cs="Arial"/>
          <w:sz w:val="24"/>
        </w:rPr>
        <w:t xml:space="preserve"> and not scare them in any way. This is particularly important within multicultural societies.  Within a nursing environment the health professional is seen to be responsible for the conduct of communication</w:t>
      </w:r>
      <w:r w:rsidR="00C05142">
        <w:rPr>
          <w:rFonts w:ascii="Arial" w:hAnsi="Arial" w:cs="Arial"/>
          <w:sz w:val="24"/>
        </w:rPr>
        <w:t xml:space="preserve"> (CommunicationinNursingPractice,</w:t>
      </w:r>
      <w:r w:rsidR="00130C82">
        <w:rPr>
          <w:rFonts w:ascii="Arial" w:hAnsi="Arial" w:cs="Arial"/>
          <w:sz w:val="24"/>
        </w:rPr>
        <w:t xml:space="preserve"> </w:t>
      </w:r>
      <w:r w:rsidR="00C05142">
        <w:rPr>
          <w:rFonts w:ascii="Arial" w:hAnsi="Arial" w:cs="Arial"/>
          <w:sz w:val="24"/>
        </w:rPr>
        <w:t xml:space="preserve">2014). </w:t>
      </w:r>
    </w:p>
    <w:p w:rsidR="00C05142" w:rsidRPr="00C05142" w:rsidRDefault="00C05142" w:rsidP="0063027B">
      <w:pPr>
        <w:spacing w:line="480" w:lineRule="auto"/>
        <w:rPr>
          <w:rFonts w:ascii="Arial" w:hAnsi="Arial" w:cs="Arial"/>
          <w:sz w:val="28"/>
        </w:rPr>
      </w:pPr>
      <w:r w:rsidRPr="00C05142">
        <w:rPr>
          <w:rFonts w:ascii="Arial" w:hAnsi="Arial" w:cs="Arial"/>
          <w:sz w:val="24"/>
        </w:rPr>
        <w:t xml:space="preserve">To conclude communication is an important key within the nursing environment for both health professionals and patients. </w:t>
      </w:r>
      <w:r w:rsidR="00130C82">
        <w:rPr>
          <w:rFonts w:ascii="Arial" w:hAnsi="Arial" w:cs="Arial"/>
          <w:sz w:val="24"/>
        </w:rPr>
        <w:t>There are</w:t>
      </w:r>
      <w:r w:rsidR="00130C82" w:rsidRPr="00130C82">
        <w:rPr>
          <w:rFonts w:ascii="Arial" w:hAnsi="Arial" w:cs="Arial"/>
          <w:sz w:val="24"/>
        </w:rPr>
        <w:t xml:space="preserve"> </w:t>
      </w:r>
      <w:r w:rsidR="00130C82">
        <w:rPr>
          <w:rFonts w:ascii="Arial" w:hAnsi="Arial" w:cs="Arial"/>
          <w:sz w:val="24"/>
        </w:rPr>
        <w:t>main counselling theories that are used within the nursing environment Person-centred approach, Cognitive Behavioural Theory (CBT) and Psychodynamic Theory</w:t>
      </w:r>
      <w:r w:rsidR="00130C82">
        <w:rPr>
          <w:rFonts w:ascii="Arial" w:hAnsi="Arial" w:cs="Arial"/>
          <w:sz w:val="24"/>
        </w:rPr>
        <w:t xml:space="preserve">. These all put the patient first in order for the patient or client to receive the best care possible. </w:t>
      </w:r>
      <w:r>
        <w:rPr>
          <w:rFonts w:ascii="Arial" w:hAnsi="Arial" w:cs="Arial"/>
          <w:sz w:val="24"/>
        </w:rPr>
        <w:t>There are many ways that health professionals and patients are able to communicate with each other whether it is by non-verbal communication, communicating verbally or just listening to each other.</w:t>
      </w:r>
      <w:r w:rsidR="00130C82">
        <w:rPr>
          <w:rFonts w:ascii="Arial" w:hAnsi="Arial" w:cs="Arial"/>
          <w:sz w:val="24"/>
        </w:rPr>
        <w:t xml:space="preserve"> By nurses showing good communication skills they are able to form a good relationship leading the patient to show trust and confidence towards the health professional. </w:t>
      </w:r>
      <w:r>
        <w:rPr>
          <w:rFonts w:ascii="Arial" w:hAnsi="Arial" w:cs="Arial"/>
          <w:sz w:val="24"/>
        </w:rPr>
        <w:t xml:space="preserve"> </w:t>
      </w:r>
      <w:bookmarkStart w:id="0" w:name="_GoBack"/>
      <w:bookmarkEnd w:id="0"/>
    </w:p>
    <w:p w:rsidR="00CD103F" w:rsidRDefault="00CD103F" w:rsidP="0063027B">
      <w:pPr>
        <w:spacing w:line="480" w:lineRule="auto"/>
        <w:rPr>
          <w:rFonts w:ascii="Arial" w:hAnsi="Arial" w:cs="Arial"/>
          <w:sz w:val="24"/>
        </w:rPr>
      </w:pPr>
    </w:p>
    <w:p w:rsidR="00CD103F" w:rsidRDefault="00CD103F" w:rsidP="0063027B">
      <w:pPr>
        <w:spacing w:line="480" w:lineRule="auto"/>
        <w:rPr>
          <w:rFonts w:ascii="Arial" w:hAnsi="Arial" w:cs="Arial"/>
          <w:sz w:val="24"/>
        </w:rPr>
      </w:pPr>
    </w:p>
    <w:p w:rsidR="00CD103F" w:rsidRDefault="00CD103F" w:rsidP="0063027B">
      <w:pPr>
        <w:spacing w:line="480" w:lineRule="auto"/>
        <w:rPr>
          <w:rFonts w:ascii="Arial" w:hAnsi="Arial" w:cs="Arial"/>
          <w:sz w:val="24"/>
        </w:rPr>
      </w:pPr>
    </w:p>
    <w:p w:rsidR="00094CCA" w:rsidRDefault="00094CCA" w:rsidP="0063027B">
      <w:pPr>
        <w:spacing w:line="480" w:lineRule="auto"/>
        <w:rPr>
          <w:rFonts w:ascii="Arial" w:hAnsi="Arial" w:cs="Arial"/>
          <w:sz w:val="24"/>
        </w:rPr>
      </w:pPr>
    </w:p>
    <w:p w:rsidR="00094CCA" w:rsidRDefault="00094CCA" w:rsidP="0063027B">
      <w:pPr>
        <w:spacing w:line="480" w:lineRule="auto"/>
        <w:rPr>
          <w:rFonts w:ascii="Arial" w:hAnsi="Arial" w:cs="Arial"/>
          <w:sz w:val="24"/>
        </w:rPr>
      </w:pPr>
    </w:p>
    <w:p w:rsidR="00094CCA" w:rsidRDefault="00094CCA" w:rsidP="0063027B">
      <w:pPr>
        <w:spacing w:line="480" w:lineRule="auto"/>
        <w:rPr>
          <w:rFonts w:ascii="Arial" w:hAnsi="Arial" w:cs="Arial"/>
          <w:sz w:val="24"/>
        </w:rPr>
      </w:pPr>
    </w:p>
    <w:p w:rsidR="001421B3" w:rsidRPr="00094CCA" w:rsidRDefault="001421B3" w:rsidP="0063027B">
      <w:pPr>
        <w:spacing w:line="480" w:lineRule="auto"/>
        <w:rPr>
          <w:rFonts w:ascii="Arial" w:hAnsi="Arial" w:cs="Arial"/>
          <w:sz w:val="24"/>
          <w:u w:val="single"/>
        </w:rPr>
      </w:pPr>
      <w:r w:rsidRPr="00094CCA">
        <w:rPr>
          <w:rFonts w:ascii="Arial" w:hAnsi="Arial" w:cs="Arial"/>
          <w:sz w:val="24"/>
          <w:u w:val="single"/>
        </w:rPr>
        <w:t>Reference List</w:t>
      </w:r>
    </w:p>
    <w:p w:rsidR="004106FB" w:rsidRDefault="004106FB" w:rsidP="004106FB">
      <w:pPr>
        <w:pStyle w:val="paragraph"/>
        <w:textAlignment w:val="baseline"/>
        <w:rPr>
          <w:rStyle w:val="normaltextrun"/>
          <w:rFonts w:ascii="Calibri" w:hAnsi="Calibri"/>
        </w:rPr>
      </w:pPr>
    </w:p>
    <w:p w:rsidR="004106FB" w:rsidRDefault="004106FB" w:rsidP="004106FB">
      <w:pPr>
        <w:pStyle w:val="paragraph"/>
        <w:textAlignment w:val="baseline"/>
        <w:rPr>
          <w:lang w:val="en-US"/>
        </w:rPr>
      </w:pPr>
      <w:r>
        <w:rPr>
          <w:rStyle w:val="normaltextrun"/>
          <w:rFonts w:ascii="Calibri" w:hAnsi="Calibri"/>
        </w:rPr>
        <w:t xml:space="preserve">Billingham M,  Davenport P, Herne D, </w:t>
      </w:r>
      <w:proofErr w:type="spellStart"/>
      <w:r>
        <w:rPr>
          <w:rStyle w:val="normaltextrun"/>
          <w:rFonts w:ascii="Calibri" w:hAnsi="Calibri"/>
        </w:rPr>
        <w:t>McKie</w:t>
      </w:r>
      <w:proofErr w:type="spellEnd"/>
      <w:r>
        <w:rPr>
          <w:rStyle w:val="normaltextrun"/>
          <w:rFonts w:ascii="Calibri" w:hAnsi="Calibri"/>
        </w:rPr>
        <w:t xml:space="preserve"> S, </w:t>
      </w:r>
      <w:proofErr w:type="spellStart"/>
      <w:r>
        <w:rPr>
          <w:rStyle w:val="spellingerror"/>
          <w:rFonts w:ascii="Calibri" w:hAnsi="Calibri"/>
        </w:rPr>
        <w:t>Snaith</w:t>
      </w:r>
      <w:proofErr w:type="spellEnd"/>
      <w:r>
        <w:rPr>
          <w:rStyle w:val="normaltextrun"/>
          <w:rFonts w:ascii="Calibri" w:hAnsi="Calibri"/>
        </w:rPr>
        <w:t xml:space="preserve"> M, Stretch B, </w:t>
      </w:r>
      <w:proofErr w:type="spellStart"/>
      <w:r>
        <w:rPr>
          <w:rStyle w:val="spellingerror"/>
          <w:rFonts w:ascii="Calibri" w:hAnsi="Calibri"/>
        </w:rPr>
        <w:t>Talman</w:t>
      </w:r>
      <w:proofErr w:type="spellEnd"/>
      <w:r>
        <w:rPr>
          <w:rStyle w:val="normaltextrun"/>
          <w:rFonts w:ascii="Calibri" w:hAnsi="Calibri"/>
        </w:rPr>
        <w:t xml:space="preserve"> H, Whitehouse M (2010) </w:t>
      </w:r>
      <w:r>
        <w:rPr>
          <w:rStyle w:val="normaltextrun"/>
          <w:rFonts w:ascii="Calibri" w:hAnsi="Calibri"/>
          <w:i/>
          <w:iCs/>
        </w:rPr>
        <w:t>Health and Social Care Level 3 book 2</w:t>
      </w:r>
      <w:r>
        <w:rPr>
          <w:rStyle w:val="normaltextrun"/>
          <w:rFonts w:ascii="Calibri" w:hAnsi="Calibri"/>
        </w:rPr>
        <w:t>, Pearson education limited, Essex</w:t>
      </w:r>
      <w:r>
        <w:rPr>
          <w:rStyle w:val="eop"/>
          <w:rFonts w:ascii="Calibri" w:hAnsi="Calibri"/>
          <w:lang w:val="en-US"/>
        </w:rPr>
        <w:t> </w:t>
      </w:r>
    </w:p>
    <w:p w:rsidR="004106FB" w:rsidRDefault="004106FB" w:rsidP="006C4ACC">
      <w:pPr>
        <w:pStyle w:val="paragraph"/>
        <w:textAlignment w:val="baseline"/>
        <w:rPr>
          <w:rStyle w:val="normaltextrun"/>
          <w:rFonts w:ascii="Calibri" w:hAnsi="Calibri"/>
        </w:rPr>
      </w:pPr>
    </w:p>
    <w:p w:rsidR="004106FB" w:rsidRDefault="004106FB" w:rsidP="006C4ACC">
      <w:pPr>
        <w:pStyle w:val="paragraph"/>
        <w:textAlignment w:val="baseline"/>
        <w:rPr>
          <w:rStyle w:val="normaltextrun"/>
          <w:rFonts w:ascii="Calibri" w:hAnsi="Calibri"/>
        </w:rPr>
      </w:pPr>
      <w:r>
        <w:rPr>
          <w:rStyle w:val="normaltextrun"/>
          <w:rFonts w:ascii="Calibri" w:hAnsi="Calibri"/>
        </w:rPr>
        <w:t xml:space="preserve">Ethical framework for good practice in counselling and psychotherapy (2010) - </w:t>
      </w:r>
      <w:hyperlink r:id="rId7" w:history="1">
        <w:r w:rsidRPr="005250D5">
          <w:rPr>
            <w:rStyle w:val="Hyperlink"/>
            <w:rFonts w:ascii="Calibri" w:hAnsi="Calibri"/>
          </w:rPr>
          <w:t>http://ethics.iit.edu/ecodes/node/5132</w:t>
        </w:r>
      </w:hyperlink>
      <w:r>
        <w:rPr>
          <w:rStyle w:val="normaltextrun"/>
          <w:rFonts w:ascii="Calibri" w:hAnsi="Calibri"/>
        </w:rPr>
        <w:t xml:space="preserve"> - accessed on 23/01/2019</w:t>
      </w:r>
    </w:p>
    <w:p w:rsidR="004106FB" w:rsidRDefault="004106FB" w:rsidP="006C4ACC">
      <w:pPr>
        <w:pStyle w:val="paragraph"/>
        <w:textAlignment w:val="baseline"/>
        <w:rPr>
          <w:rStyle w:val="normaltextrun"/>
          <w:rFonts w:ascii="Calibri" w:hAnsi="Calibri"/>
        </w:rPr>
      </w:pPr>
    </w:p>
    <w:p w:rsidR="00CD103F" w:rsidRDefault="00CD103F" w:rsidP="006C4ACC">
      <w:pPr>
        <w:pStyle w:val="paragraph"/>
        <w:textAlignment w:val="baseline"/>
        <w:rPr>
          <w:rStyle w:val="normaltextrun"/>
          <w:rFonts w:ascii="Calibri" w:hAnsi="Calibri"/>
        </w:rPr>
      </w:pPr>
      <w:hyperlink r:id="rId8" w:history="1">
        <w:r w:rsidRPr="005250D5">
          <w:rPr>
            <w:rStyle w:val="Hyperlink"/>
            <w:rFonts w:ascii="Calibri" w:hAnsi="Calibri"/>
          </w:rPr>
          <w:t>https://www.bacp.co.uk/events-and-resources/ethics-and-standards/ethical-framework-for-the-counselling-professions/</w:t>
        </w:r>
      </w:hyperlink>
      <w:r>
        <w:rPr>
          <w:rStyle w:val="normaltextrun"/>
          <w:rFonts w:ascii="Calibri" w:hAnsi="Calibri"/>
        </w:rPr>
        <w:t xml:space="preserve"> - accessed 21/01/2019</w:t>
      </w:r>
    </w:p>
    <w:p w:rsidR="004106FB" w:rsidRDefault="004106FB" w:rsidP="0063027B">
      <w:pPr>
        <w:spacing w:line="480" w:lineRule="auto"/>
        <w:rPr>
          <w:rStyle w:val="Hyperlink"/>
          <w:rFonts w:ascii="Arial" w:hAnsi="Arial" w:cs="Arial"/>
          <w:sz w:val="24"/>
        </w:rPr>
      </w:pPr>
    </w:p>
    <w:p w:rsidR="00CD103F" w:rsidRDefault="00094CCA" w:rsidP="0063027B">
      <w:pPr>
        <w:spacing w:line="480" w:lineRule="auto"/>
        <w:rPr>
          <w:rStyle w:val="Hyperlink"/>
          <w:rFonts w:ascii="Arial" w:hAnsi="Arial" w:cs="Arial"/>
          <w:color w:val="auto"/>
          <w:sz w:val="24"/>
          <w:u w:val="none"/>
        </w:rPr>
      </w:pPr>
      <w:hyperlink r:id="rId9" w:history="1">
        <w:r w:rsidRPr="005250D5">
          <w:rPr>
            <w:rStyle w:val="Hyperlink"/>
            <w:rFonts w:ascii="Arial" w:hAnsi="Arial" w:cs="Arial"/>
            <w:sz w:val="24"/>
          </w:rPr>
          <w:t>https://healthpsychologyconsultancy.wordpress.com/2011/11/07/boundaries-in-person-centred-counselling/</w:t>
        </w:r>
      </w:hyperlink>
      <w:r>
        <w:rPr>
          <w:rStyle w:val="Hyperlink"/>
          <w:rFonts w:ascii="Arial" w:hAnsi="Arial" w:cs="Arial"/>
          <w:sz w:val="24"/>
        </w:rPr>
        <w:t xml:space="preserve"> </w:t>
      </w:r>
      <w:r w:rsidRPr="00094CCA">
        <w:rPr>
          <w:rStyle w:val="Hyperlink"/>
          <w:rFonts w:ascii="Arial" w:hAnsi="Arial" w:cs="Arial"/>
          <w:sz w:val="24"/>
          <w:u w:val="none"/>
        </w:rPr>
        <w:t xml:space="preserve">- </w:t>
      </w:r>
      <w:r w:rsidRPr="00094CCA">
        <w:rPr>
          <w:rStyle w:val="Hyperlink"/>
          <w:rFonts w:ascii="Arial" w:hAnsi="Arial" w:cs="Arial"/>
          <w:color w:val="auto"/>
          <w:sz w:val="24"/>
          <w:u w:val="none"/>
        </w:rPr>
        <w:t>accessed 22/01/2019</w:t>
      </w:r>
    </w:p>
    <w:p w:rsidR="00C05142" w:rsidRPr="00094CCA" w:rsidRDefault="00C05142" w:rsidP="0063027B">
      <w:pPr>
        <w:spacing w:line="480" w:lineRule="auto"/>
        <w:rPr>
          <w:rStyle w:val="Hyperlink"/>
          <w:rFonts w:ascii="Arial" w:hAnsi="Arial" w:cs="Arial"/>
          <w:sz w:val="24"/>
          <w:u w:val="none"/>
        </w:rPr>
      </w:pPr>
      <w:hyperlink r:id="rId10" w:history="1">
        <w:r w:rsidRPr="005250D5">
          <w:rPr>
            <w:rStyle w:val="Hyperlink"/>
            <w:rFonts w:ascii="Arial" w:hAnsi="Arial" w:cs="Arial"/>
            <w:sz w:val="24"/>
          </w:rPr>
          <w:t>https://www.ncbi.nlm.nih.gov/pmc/articles/PMC3990376/</w:t>
        </w:r>
      </w:hyperlink>
      <w:r>
        <w:rPr>
          <w:rStyle w:val="Hyperlink"/>
          <w:rFonts w:ascii="Arial" w:hAnsi="Arial" w:cs="Arial"/>
          <w:sz w:val="24"/>
          <w:u w:val="none"/>
        </w:rPr>
        <w:t xml:space="preserve"> - </w:t>
      </w:r>
      <w:r w:rsidRPr="00C05142">
        <w:rPr>
          <w:rStyle w:val="Hyperlink"/>
          <w:rFonts w:ascii="Arial" w:hAnsi="Arial" w:cs="Arial"/>
          <w:color w:val="auto"/>
          <w:sz w:val="24"/>
          <w:u w:val="none"/>
        </w:rPr>
        <w:t>accessed 25/01/2019</w:t>
      </w:r>
    </w:p>
    <w:p w:rsidR="009E1D34" w:rsidRPr="009E1D34" w:rsidRDefault="009E1D34" w:rsidP="0063027B">
      <w:pPr>
        <w:spacing w:line="480" w:lineRule="auto"/>
        <w:rPr>
          <w:rStyle w:val="Hyperlink"/>
          <w:rFonts w:ascii="Arial" w:hAnsi="Arial" w:cs="Arial"/>
          <w:sz w:val="24"/>
          <w:u w:val="none"/>
        </w:rPr>
      </w:pPr>
      <w:hyperlink r:id="rId11" w:history="1">
        <w:r w:rsidRPr="005250D5">
          <w:rPr>
            <w:rStyle w:val="Hyperlink"/>
            <w:rFonts w:ascii="Arial" w:hAnsi="Arial" w:cs="Arial"/>
            <w:sz w:val="24"/>
          </w:rPr>
          <w:t>https://www.nhs.uk/conditions/cognitive-behavioural-therapy-cbt/</w:t>
        </w:r>
      </w:hyperlink>
      <w:r>
        <w:rPr>
          <w:rStyle w:val="Hyperlink"/>
          <w:rFonts w:ascii="Arial" w:hAnsi="Arial" w:cs="Arial"/>
          <w:sz w:val="24"/>
        </w:rPr>
        <w:t xml:space="preserve"> </w:t>
      </w:r>
      <w:r w:rsidRPr="000458B5">
        <w:rPr>
          <w:rStyle w:val="Hyperlink"/>
          <w:rFonts w:ascii="Arial" w:hAnsi="Arial" w:cs="Arial"/>
          <w:sz w:val="24"/>
          <w:u w:val="none"/>
        </w:rPr>
        <w:t xml:space="preserve"> -</w:t>
      </w:r>
      <w:r w:rsidR="000458B5">
        <w:rPr>
          <w:rStyle w:val="Hyperlink"/>
          <w:rFonts w:ascii="Arial" w:hAnsi="Arial" w:cs="Arial"/>
          <w:sz w:val="24"/>
        </w:rPr>
        <w:t xml:space="preserve"> </w:t>
      </w:r>
      <w:r w:rsidRPr="000458B5">
        <w:rPr>
          <w:rStyle w:val="Hyperlink"/>
          <w:rFonts w:ascii="Arial" w:hAnsi="Arial" w:cs="Arial"/>
          <w:color w:val="auto"/>
          <w:sz w:val="24"/>
          <w:u w:val="none"/>
        </w:rPr>
        <w:t xml:space="preserve">accessed </w:t>
      </w:r>
      <w:r w:rsidR="000458B5" w:rsidRPr="000458B5">
        <w:rPr>
          <w:rStyle w:val="Hyperlink"/>
          <w:rFonts w:ascii="Arial" w:hAnsi="Arial" w:cs="Arial"/>
          <w:color w:val="auto"/>
          <w:sz w:val="24"/>
          <w:u w:val="none"/>
        </w:rPr>
        <w:t>20/01/2019</w:t>
      </w:r>
    </w:p>
    <w:p w:rsidR="001421B3" w:rsidRDefault="007B6E40" w:rsidP="0063027B">
      <w:pPr>
        <w:spacing w:line="480" w:lineRule="auto"/>
        <w:rPr>
          <w:rFonts w:ascii="Arial" w:hAnsi="Arial" w:cs="Arial"/>
          <w:sz w:val="24"/>
        </w:rPr>
      </w:pPr>
      <w:hyperlink r:id="rId12" w:history="1">
        <w:r w:rsidR="001421B3" w:rsidRPr="00323230">
          <w:rPr>
            <w:rStyle w:val="Hyperlink"/>
            <w:rFonts w:ascii="Arial" w:hAnsi="Arial" w:cs="Arial"/>
            <w:sz w:val="24"/>
          </w:rPr>
          <w:t>https://www.psychologytoday.com/gb/therapy-types/person-centered-therapy - PsychologyToday,2019</w:t>
        </w:r>
      </w:hyperlink>
      <w:r w:rsidR="001421B3">
        <w:rPr>
          <w:rFonts w:ascii="Arial" w:hAnsi="Arial" w:cs="Arial"/>
          <w:sz w:val="24"/>
        </w:rPr>
        <w:t xml:space="preserve"> - accessed 15/01/2019</w:t>
      </w:r>
    </w:p>
    <w:p w:rsidR="00A92854" w:rsidRPr="0063027B" w:rsidRDefault="00A92854" w:rsidP="0063027B">
      <w:pPr>
        <w:spacing w:line="480" w:lineRule="auto"/>
        <w:rPr>
          <w:rFonts w:ascii="Arial" w:hAnsi="Arial" w:cs="Arial"/>
          <w:sz w:val="24"/>
        </w:rPr>
      </w:pPr>
      <w:hyperlink r:id="rId13" w:history="1">
        <w:r w:rsidRPr="005250D5">
          <w:rPr>
            <w:rStyle w:val="Hyperlink"/>
            <w:rFonts w:ascii="Arial" w:hAnsi="Arial" w:cs="Arial"/>
            <w:sz w:val="24"/>
          </w:rPr>
          <w:t>https://www.psychologytoday.com/gb/therapy-types/psychodynamic-therapy</w:t>
        </w:r>
      </w:hyperlink>
      <w:r>
        <w:rPr>
          <w:rFonts w:ascii="Arial" w:hAnsi="Arial" w:cs="Arial"/>
          <w:sz w:val="24"/>
        </w:rPr>
        <w:t xml:space="preserve"> - accessed 20/01/2019</w:t>
      </w:r>
    </w:p>
    <w:sectPr w:rsidR="00A92854" w:rsidRPr="0063027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1693" w:rsidRDefault="003E1693" w:rsidP="0063027B">
      <w:pPr>
        <w:spacing w:after="0" w:line="240" w:lineRule="auto"/>
      </w:pPr>
      <w:r>
        <w:separator/>
      </w:r>
    </w:p>
  </w:endnote>
  <w:endnote w:type="continuationSeparator" w:id="0">
    <w:p w:rsidR="003E1693" w:rsidRDefault="003E1693" w:rsidP="00630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1693" w:rsidRDefault="003E1693" w:rsidP="0063027B">
      <w:pPr>
        <w:spacing w:after="0" w:line="240" w:lineRule="auto"/>
      </w:pPr>
      <w:r>
        <w:separator/>
      </w:r>
    </w:p>
  </w:footnote>
  <w:footnote w:type="continuationSeparator" w:id="0">
    <w:p w:rsidR="003E1693" w:rsidRDefault="003E1693" w:rsidP="0063027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1693" w:rsidRDefault="003E1693">
    <w:pPr>
      <w:pStyle w:val="Header"/>
    </w:pPr>
    <w:r>
      <w:t xml:space="preserve">1802854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7F0F65"/>
    <w:multiLevelType w:val="hybridMultilevel"/>
    <w:tmpl w:val="DFFA1BD4"/>
    <w:lvl w:ilvl="0" w:tplc="5CC21C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027B"/>
    <w:rsid w:val="000458B5"/>
    <w:rsid w:val="00086475"/>
    <w:rsid w:val="00094CCA"/>
    <w:rsid w:val="000D43CC"/>
    <w:rsid w:val="00130C82"/>
    <w:rsid w:val="001421B3"/>
    <w:rsid w:val="00151B37"/>
    <w:rsid w:val="00184D8F"/>
    <w:rsid w:val="0020069F"/>
    <w:rsid w:val="00204190"/>
    <w:rsid w:val="00276817"/>
    <w:rsid w:val="002B2BC6"/>
    <w:rsid w:val="003456CF"/>
    <w:rsid w:val="0036280F"/>
    <w:rsid w:val="0038260D"/>
    <w:rsid w:val="003C7744"/>
    <w:rsid w:val="003E1693"/>
    <w:rsid w:val="0040788A"/>
    <w:rsid w:val="004106FB"/>
    <w:rsid w:val="00446759"/>
    <w:rsid w:val="00535DE6"/>
    <w:rsid w:val="00560D5A"/>
    <w:rsid w:val="00612128"/>
    <w:rsid w:val="0063027B"/>
    <w:rsid w:val="00630DE9"/>
    <w:rsid w:val="00633496"/>
    <w:rsid w:val="00670C11"/>
    <w:rsid w:val="006C4ACC"/>
    <w:rsid w:val="00754688"/>
    <w:rsid w:val="007E72A4"/>
    <w:rsid w:val="0081553A"/>
    <w:rsid w:val="00891413"/>
    <w:rsid w:val="00900A96"/>
    <w:rsid w:val="009E1D34"/>
    <w:rsid w:val="00A2768E"/>
    <w:rsid w:val="00A620B1"/>
    <w:rsid w:val="00A8512C"/>
    <w:rsid w:val="00A92854"/>
    <w:rsid w:val="00AF303C"/>
    <w:rsid w:val="00AF67CC"/>
    <w:rsid w:val="00BD637E"/>
    <w:rsid w:val="00C05142"/>
    <w:rsid w:val="00C62846"/>
    <w:rsid w:val="00CB51E5"/>
    <w:rsid w:val="00CD103F"/>
    <w:rsid w:val="00CF698B"/>
    <w:rsid w:val="00D12351"/>
    <w:rsid w:val="00D13E5F"/>
    <w:rsid w:val="00D2477C"/>
    <w:rsid w:val="00D41227"/>
    <w:rsid w:val="00D51635"/>
    <w:rsid w:val="00D82A1A"/>
    <w:rsid w:val="00DA6C9A"/>
    <w:rsid w:val="00DD6F2C"/>
    <w:rsid w:val="00DE6F89"/>
    <w:rsid w:val="00E27727"/>
    <w:rsid w:val="00E50FA2"/>
    <w:rsid w:val="00E65578"/>
    <w:rsid w:val="00EA2D29"/>
    <w:rsid w:val="00EF12D6"/>
    <w:rsid w:val="00F41374"/>
    <w:rsid w:val="00F42FBB"/>
    <w:rsid w:val="00F6767E"/>
    <w:rsid w:val="00F92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1377A2-A08F-4C0A-A887-40021BEE0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0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27B"/>
  </w:style>
  <w:style w:type="paragraph" w:styleId="Footer">
    <w:name w:val="footer"/>
    <w:basedOn w:val="Normal"/>
    <w:link w:val="FooterChar"/>
    <w:uiPriority w:val="99"/>
    <w:unhideWhenUsed/>
    <w:rsid w:val="00630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27B"/>
  </w:style>
  <w:style w:type="character" w:styleId="Hyperlink">
    <w:name w:val="Hyperlink"/>
    <w:basedOn w:val="DefaultParagraphFont"/>
    <w:uiPriority w:val="99"/>
    <w:unhideWhenUsed/>
    <w:rsid w:val="001421B3"/>
    <w:rPr>
      <w:color w:val="0563C1" w:themeColor="hyperlink"/>
      <w:u w:val="single"/>
    </w:rPr>
  </w:style>
  <w:style w:type="paragraph" w:styleId="ListParagraph">
    <w:name w:val="List Paragraph"/>
    <w:basedOn w:val="Normal"/>
    <w:uiPriority w:val="34"/>
    <w:qFormat/>
    <w:rsid w:val="009E1D34"/>
    <w:pPr>
      <w:ind w:left="720"/>
      <w:contextualSpacing/>
    </w:pPr>
  </w:style>
  <w:style w:type="paragraph" w:customStyle="1" w:styleId="paragraph">
    <w:name w:val="paragraph"/>
    <w:basedOn w:val="Normal"/>
    <w:rsid w:val="006C4ACC"/>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C4ACC"/>
  </w:style>
  <w:style w:type="character" w:customStyle="1" w:styleId="normaltextrun">
    <w:name w:val="normaltextrun"/>
    <w:basedOn w:val="DefaultParagraphFont"/>
    <w:rsid w:val="006C4ACC"/>
  </w:style>
  <w:style w:type="character" w:customStyle="1" w:styleId="eop">
    <w:name w:val="eop"/>
    <w:basedOn w:val="DefaultParagraphFont"/>
    <w:rsid w:val="006C4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www.psychologytoday.com/gb/therapy-types/psychodynamic-therapy" TargetMode="External"/><Relationship Id="rId3" Type="http://schemas.openxmlformats.org/officeDocument/2006/relationships/settings" Target="settings.xml"/><Relationship Id="rId7" Type="http://schemas.openxmlformats.org/officeDocument/2006/relationships/hyperlink" Target="http://ethics.iit.edu/ecodes/node/5132" TargetMode="External"/><Relationship Id="rId12" Type="http://schemas.openxmlformats.org/officeDocument/2006/relationships/hyperlink" Target="https://www.psychologytoday.com/gb/therapy-types/person-centered-therapy%20-%20PsychologyToday,20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cognitive-behavioural-therapy-cb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cbi.nlm.nih.gov/pmc/articles/PMC3990376/" TargetMode="External"/><Relationship Id="rId4" Type="http://schemas.openxmlformats.org/officeDocument/2006/relationships/webSettings" Target="webSettings.xml"/><Relationship Id="rId9" Type="http://schemas.openxmlformats.org/officeDocument/2006/relationships/hyperlink" Target="https://healthpsychologyconsultancy.wordpress.com/2011/11/07/boundaries-in-person-centred-counsell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4136</TotalTime>
  <Pages>7</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dc:creator>
  <cp:keywords/>
  <dc:description/>
  <cp:lastModifiedBy>Chantelle</cp:lastModifiedBy>
  <cp:revision>9</cp:revision>
  <dcterms:created xsi:type="dcterms:W3CDTF">2019-01-21T14:26:00Z</dcterms:created>
  <dcterms:modified xsi:type="dcterms:W3CDTF">2019-01-25T14:54:00Z</dcterms:modified>
</cp:coreProperties>
</file>