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0523" w:rsidRPr="006E0523" w:rsidRDefault="006E0523" w:rsidP="006E0523">
      <w:pPr>
        <w:jc w:val="right"/>
        <w:rPr>
          <w:sz w:val="24"/>
          <w:szCs w:val="24"/>
        </w:rPr>
      </w:pPr>
      <w:r w:rsidRPr="006E0523">
        <w:rPr>
          <w:sz w:val="24"/>
          <w:szCs w:val="24"/>
        </w:rPr>
        <w:t xml:space="preserve">Marie Griffiths </w:t>
      </w:r>
      <w:r>
        <w:rPr>
          <w:sz w:val="24"/>
          <w:szCs w:val="24"/>
        </w:rPr>
        <w:t>1707616</w:t>
      </w:r>
    </w:p>
    <w:p w:rsidR="006E0523" w:rsidRDefault="006E0523" w:rsidP="00D23A55">
      <w:pPr>
        <w:jc w:val="both"/>
        <w:rPr>
          <w:sz w:val="24"/>
          <w:szCs w:val="24"/>
          <w:u w:val="single"/>
        </w:rPr>
      </w:pPr>
    </w:p>
    <w:p w:rsidR="00360BE5" w:rsidRPr="006E0523" w:rsidRDefault="00360BE5" w:rsidP="00D23A55">
      <w:pPr>
        <w:jc w:val="both"/>
        <w:rPr>
          <w:sz w:val="24"/>
          <w:szCs w:val="24"/>
          <w:u w:val="single"/>
        </w:rPr>
      </w:pPr>
      <w:r w:rsidRPr="006E0523">
        <w:rPr>
          <w:sz w:val="24"/>
          <w:szCs w:val="24"/>
          <w:u w:val="single"/>
        </w:rPr>
        <w:t xml:space="preserve">Discuss how youth workers can apply psychological theory to develop their work with young people. Students are required to provide examples or interventions from practice. </w:t>
      </w:r>
    </w:p>
    <w:p w:rsidR="00360BE5" w:rsidRPr="006E0523" w:rsidRDefault="00360BE5" w:rsidP="00D23A55">
      <w:pPr>
        <w:jc w:val="both"/>
        <w:rPr>
          <w:sz w:val="24"/>
          <w:szCs w:val="24"/>
        </w:rPr>
      </w:pPr>
    </w:p>
    <w:p w:rsidR="00800954" w:rsidRPr="006E0523" w:rsidRDefault="00360BE5" w:rsidP="00D23A55">
      <w:pPr>
        <w:jc w:val="both"/>
        <w:rPr>
          <w:sz w:val="24"/>
          <w:szCs w:val="24"/>
        </w:rPr>
      </w:pPr>
      <w:r w:rsidRPr="006E0523">
        <w:rPr>
          <w:sz w:val="24"/>
          <w:szCs w:val="24"/>
        </w:rPr>
        <w:t>Chi</w:t>
      </w:r>
      <w:r w:rsidR="00536E7F" w:rsidRPr="006E0523">
        <w:rPr>
          <w:sz w:val="24"/>
          <w:szCs w:val="24"/>
        </w:rPr>
        <w:t>ld development theories explain</w:t>
      </w:r>
      <w:r w:rsidRPr="006E0523">
        <w:rPr>
          <w:sz w:val="24"/>
          <w:szCs w:val="24"/>
        </w:rPr>
        <w:t xml:space="preserve"> how children change and grow during adolescence. These theories look at different parts of development including social, emotional, and cognitive </w:t>
      </w:r>
      <w:r w:rsidR="00800954" w:rsidRPr="006E0523">
        <w:rPr>
          <w:sz w:val="24"/>
          <w:szCs w:val="24"/>
        </w:rPr>
        <w:t>development</w:t>
      </w:r>
      <w:r w:rsidRPr="006E0523">
        <w:rPr>
          <w:sz w:val="24"/>
          <w:szCs w:val="24"/>
        </w:rPr>
        <w:t xml:space="preserve">. There are many theorists that have studied psychological </w:t>
      </w:r>
      <w:r w:rsidR="00800954" w:rsidRPr="006E0523">
        <w:rPr>
          <w:sz w:val="24"/>
          <w:szCs w:val="24"/>
        </w:rPr>
        <w:t>development and there are many</w:t>
      </w:r>
      <w:r w:rsidRPr="006E0523">
        <w:rPr>
          <w:sz w:val="24"/>
          <w:szCs w:val="24"/>
        </w:rPr>
        <w:t xml:space="preserve"> theories on why and how people grow, learn and act as they do.  </w:t>
      </w:r>
      <w:r w:rsidR="00800954" w:rsidRPr="006E0523">
        <w:rPr>
          <w:sz w:val="24"/>
          <w:szCs w:val="24"/>
        </w:rPr>
        <w:t>Theorist try to answer why adolescents behave in certa</w:t>
      </w:r>
      <w:r w:rsidR="00536E7F" w:rsidRPr="006E0523">
        <w:rPr>
          <w:sz w:val="24"/>
          <w:szCs w:val="24"/>
        </w:rPr>
        <w:t>in ways and how this links to</w:t>
      </w:r>
      <w:r w:rsidR="00800954" w:rsidRPr="006E0523">
        <w:rPr>
          <w:sz w:val="24"/>
          <w:szCs w:val="24"/>
        </w:rPr>
        <w:t xml:space="preserve"> their age, family, relationships or individual personalities. They try to understand and explain behaviours that happen during adolescence.</w:t>
      </w:r>
      <w:r w:rsidR="008A2E6E" w:rsidRPr="006E0523">
        <w:rPr>
          <w:sz w:val="24"/>
          <w:szCs w:val="24"/>
        </w:rPr>
        <w:t xml:space="preserve"> </w:t>
      </w:r>
      <w:r w:rsidR="00800954" w:rsidRPr="006E0523">
        <w:rPr>
          <w:sz w:val="24"/>
          <w:szCs w:val="24"/>
        </w:rPr>
        <w:t>Studying child development helps us understand</w:t>
      </w:r>
      <w:r w:rsidR="00536E7F" w:rsidRPr="006E0523">
        <w:rPr>
          <w:sz w:val="24"/>
          <w:szCs w:val="24"/>
        </w:rPr>
        <w:t xml:space="preserve"> these</w:t>
      </w:r>
      <w:r w:rsidR="00800954" w:rsidRPr="006E0523">
        <w:rPr>
          <w:sz w:val="24"/>
          <w:szCs w:val="24"/>
        </w:rPr>
        <w:t xml:space="preserve"> changes that take place. Understanding child development is important for youth workers because it helps us to learn about the cognitive, emotional, physical, social and educational development that young peopl</w:t>
      </w:r>
      <w:r w:rsidR="00536E7F" w:rsidRPr="006E0523">
        <w:rPr>
          <w:sz w:val="24"/>
          <w:szCs w:val="24"/>
        </w:rPr>
        <w:t>e go through in adolescence which then can help us support the young people accordingly.</w:t>
      </w:r>
    </w:p>
    <w:p w:rsidR="00B22D8C" w:rsidRPr="006E0523" w:rsidRDefault="00E023E1" w:rsidP="00D23A55">
      <w:pPr>
        <w:jc w:val="both"/>
        <w:rPr>
          <w:sz w:val="24"/>
          <w:szCs w:val="24"/>
        </w:rPr>
      </w:pPr>
      <w:r w:rsidRPr="006E0523">
        <w:rPr>
          <w:sz w:val="24"/>
          <w:szCs w:val="24"/>
        </w:rPr>
        <w:t xml:space="preserve">Adolescence is a transitional period from childhood to adulthood that </w:t>
      </w:r>
      <w:r w:rsidR="003900DE" w:rsidRPr="006E0523">
        <w:rPr>
          <w:sz w:val="24"/>
          <w:szCs w:val="24"/>
        </w:rPr>
        <w:t>begins with puberty and ends with the transition to adulthood. This usually</w:t>
      </w:r>
      <w:r w:rsidRPr="006E0523">
        <w:rPr>
          <w:sz w:val="24"/>
          <w:szCs w:val="24"/>
        </w:rPr>
        <w:t xml:space="preserve"> starts from the ages of thirteen </w:t>
      </w:r>
      <w:r w:rsidR="003900DE" w:rsidRPr="006E0523">
        <w:rPr>
          <w:sz w:val="24"/>
          <w:szCs w:val="24"/>
        </w:rPr>
        <w:t xml:space="preserve">to nineteen years old but </w:t>
      </w:r>
      <w:r w:rsidRPr="006E0523">
        <w:rPr>
          <w:sz w:val="24"/>
          <w:szCs w:val="24"/>
        </w:rPr>
        <w:t xml:space="preserve">the physical and psychological changes that happen in adolescence can start earlier, during the preteen or “tween” years of nine to twelve years old. </w:t>
      </w:r>
      <w:r w:rsidR="00B22D8C" w:rsidRPr="006E0523">
        <w:rPr>
          <w:sz w:val="24"/>
          <w:szCs w:val="24"/>
        </w:rPr>
        <w:t xml:space="preserve">Physical changes of puberty mark the onset of adolescence (Lerner &amp; Steinberg, 2009). For both boys and girls these changes are a growth spurt in height, growth go pubic and underarm hair and change in complexion. Boys </w:t>
      </w:r>
      <w:r w:rsidR="00BD03E0" w:rsidRPr="006E0523">
        <w:rPr>
          <w:sz w:val="24"/>
          <w:szCs w:val="24"/>
        </w:rPr>
        <w:t>also notice growth in facial hair and a deeper voice. Girls have larger breasts and begin their periods.</w:t>
      </w:r>
    </w:p>
    <w:p w:rsidR="006B4178" w:rsidRPr="006E0523" w:rsidRDefault="00E023E1" w:rsidP="00D23A55">
      <w:pPr>
        <w:jc w:val="both"/>
        <w:rPr>
          <w:sz w:val="24"/>
          <w:szCs w:val="24"/>
          <w:lang w:val="en"/>
        </w:rPr>
      </w:pPr>
      <w:r w:rsidRPr="006E0523">
        <w:rPr>
          <w:sz w:val="24"/>
          <w:szCs w:val="24"/>
        </w:rPr>
        <w:t>This trans</w:t>
      </w:r>
      <w:r w:rsidR="008A2E6E" w:rsidRPr="006E0523">
        <w:rPr>
          <w:sz w:val="24"/>
          <w:szCs w:val="24"/>
        </w:rPr>
        <w:t>itional time is when a young person tries to form</w:t>
      </w:r>
      <w:r w:rsidRPr="006E0523">
        <w:rPr>
          <w:sz w:val="24"/>
          <w:szCs w:val="24"/>
        </w:rPr>
        <w:t xml:space="preserve"> independence and self-identity</w:t>
      </w:r>
      <w:r w:rsidR="00DD1643" w:rsidRPr="006E0523">
        <w:rPr>
          <w:sz w:val="24"/>
          <w:szCs w:val="24"/>
        </w:rPr>
        <w:t>. The adolescent’s identity is a construction of drives, abilities, beliefs, and individual history (Marcia, 1980)</w:t>
      </w:r>
      <w:r w:rsidR="00DD1643" w:rsidRPr="006E0523">
        <w:rPr>
          <w:sz w:val="24"/>
          <w:szCs w:val="24"/>
          <w:lang w:val="en"/>
        </w:rPr>
        <w:t>.</w:t>
      </w:r>
      <w:r w:rsidR="003900DE" w:rsidRPr="006E0523">
        <w:rPr>
          <w:sz w:val="24"/>
          <w:szCs w:val="24"/>
          <w:lang w:val="en"/>
        </w:rPr>
        <w:t xml:space="preserve"> Physical changes that happen during puberty are tr</w:t>
      </w:r>
      <w:r w:rsidR="008A2E6E" w:rsidRPr="006E0523">
        <w:rPr>
          <w:sz w:val="24"/>
          <w:szCs w:val="24"/>
          <w:lang w:val="en"/>
        </w:rPr>
        <w:t>iggered by hormones.</w:t>
      </w:r>
      <w:r w:rsidR="00BD03E0" w:rsidRPr="006E0523">
        <w:rPr>
          <w:sz w:val="24"/>
          <w:szCs w:val="24"/>
          <w:lang w:val="en"/>
        </w:rPr>
        <w:t xml:space="preserve"> Major changes in the structure and functioning of the brain occur during adolescence and result in cognitive and behavioral developments (Steinberg, 2008). </w:t>
      </w:r>
      <w:r w:rsidR="008A2E6E" w:rsidRPr="006E0523">
        <w:rPr>
          <w:sz w:val="24"/>
          <w:szCs w:val="24"/>
          <w:lang w:val="en"/>
        </w:rPr>
        <w:t>Young people are more likely to take risks during this time because o</w:t>
      </w:r>
      <w:r w:rsidR="006B4178" w:rsidRPr="006E0523">
        <w:rPr>
          <w:sz w:val="24"/>
          <w:szCs w:val="24"/>
          <w:lang w:val="en"/>
        </w:rPr>
        <w:t xml:space="preserve">f the rate of brain development as they are more interested in seeking thrills such as reckless driving, smoking, or drinking, and have not yet developed the cognitive control to resist impulses or focus equally on the potential risks (Steinberg, 2008) One of the world’s leading experts of adolescent development Laurence Steinberg, compares this to using a powerful engine before the braking system is in place. The result is that adolescents are more likely to engage in risky behaviors than children or adults. </w:t>
      </w:r>
    </w:p>
    <w:p w:rsidR="004A5BEE" w:rsidRPr="006E0523" w:rsidRDefault="00835BA4" w:rsidP="00D23A55">
      <w:pPr>
        <w:jc w:val="both"/>
        <w:rPr>
          <w:sz w:val="24"/>
          <w:szCs w:val="24"/>
        </w:rPr>
      </w:pPr>
      <w:r w:rsidRPr="006E0523">
        <w:rPr>
          <w:sz w:val="24"/>
          <w:szCs w:val="24"/>
          <w:lang w:val="en"/>
        </w:rPr>
        <w:t xml:space="preserve"> </w:t>
      </w:r>
      <w:r w:rsidR="008A2E6E" w:rsidRPr="006E0523">
        <w:rPr>
          <w:sz w:val="24"/>
          <w:szCs w:val="24"/>
        </w:rPr>
        <w:t>Many young people face</w:t>
      </w:r>
      <w:r w:rsidR="005A6A5E" w:rsidRPr="006E0523">
        <w:rPr>
          <w:sz w:val="24"/>
          <w:szCs w:val="24"/>
        </w:rPr>
        <w:t xml:space="preserve"> tough choices around education</w:t>
      </w:r>
      <w:r w:rsidR="00E023E1" w:rsidRPr="006E0523">
        <w:rPr>
          <w:sz w:val="24"/>
          <w:szCs w:val="24"/>
        </w:rPr>
        <w:t>, sexuality, drugs, alcohol and social life</w:t>
      </w:r>
      <w:r w:rsidR="008A2E6E" w:rsidRPr="006E0523">
        <w:rPr>
          <w:sz w:val="24"/>
          <w:szCs w:val="24"/>
        </w:rPr>
        <w:t xml:space="preserve"> during </w:t>
      </w:r>
      <w:r w:rsidR="00BD03E0" w:rsidRPr="006E0523">
        <w:rPr>
          <w:sz w:val="24"/>
          <w:szCs w:val="24"/>
        </w:rPr>
        <w:t xml:space="preserve">this confusing time of </w:t>
      </w:r>
      <w:r w:rsidR="008A2E6E" w:rsidRPr="006E0523">
        <w:rPr>
          <w:sz w:val="24"/>
          <w:szCs w:val="24"/>
        </w:rPr>
        <w:t>adolescence</w:t>
      </w:r>
      <w:r w:rsidR="00E023E1" w:rsidRPr="006E0523">
        <w:rPr>
          <w:sz w:val="24"/>
          <w:szCs w:val="24"/>
        </w:rPr>
        <w:t xml:space="preserve">. The importance of peer groups, romantic relationships and image increases during a young person’s journey toward adulthood. </w:t>
      </w:r>
      <w:r w:rsidR="00536E7F" w:rsidRPr="006E0523">
        <w:rPr>
          <w:sz w:val="24"/>
          <w:szCs w:val="24"/>
        </w:rPr>
        <w:t xml:space="preserve">Although friendships are important to young people during adolescence these can also be a bad influence. </w:t>
      </w:r>
      <w:r w:rsidR="008A2E6E" w:rsidRPr="006E0523">
        <w:rPr>
          <w:sz w:val="24"/>
          <w:szCs w:val="24"/>
        </w:rPr>
        <w:t xml:space="preserve">Young people can also develop mental health issues in adolescence. It is </w:t>
      </w:r>
      <w:r w:rsidR="008A2E6E" w:rsidRPr="006E0523">
        <w:rPr>
          <w:sz w:val="24"/>
          <w:szCs w:val="24"/>
        </w:rPr>
        <w:lastRenderedPageBreak/>
        <w:t>common for young people</w:t>
      </w:r>
      <w:r w:rsidR="00DD1643" w:rsidRPr="006E0523">
        <w:rPr>
          <w:sz w:val="24"/>
          <w:szCs w:val="24"/>
        </w:rPr>
        <w:t xml:space="preserve"> to</w:t>
      </w:r>
      <w:r w:rsidR="00E023E1" w:rsidRPr="006E0523">
        <w:rPr>
          <w:sz w:val="24"/>
          <w:szCs w:val="24"/>
        </w:rPr>
        <w:t xml:space="preserve"> struggle with anxiety, depression </w:t>
      </w:r>
      <w:r w:rsidR="00DD1643" w:rsidRPr="006E0523">
        <w:rPr>
          <w:sz w:val="24"/>
          <w:szCs w:val="24"/>
        </w:rPr>
        <w:t xml:space="preserve">or other forms of stress. </w:t>
      </w:r>
      <w:r w:rsidRPr="006E0523">
        <w:rPr>
          <w:sz w:val="24"/>
          <w:szCs w:val="24"/>
        </w:rPr>
        <w:t>It is important for adolescents to find their own independence in their social setting. As their peer interactions change, their family re</w:t>
      </w:r>
      <w:r w:rsidR="008A2E6E" w:rsidRPr="006E0523">
        <w:rPr>
          <w:sz w:val="24"/>
          <w:szCs w:val="24"/>
        </w:rPr>
        <w:t>lationships do as well but</w:t>
      </w:r>
      <w:r w:rsidRPr="006E0523">
        <w:rPr>
          <w:sz w:val="24"/>
          <w:szCs w:val="24"/>
        </w:rPr>
        <w:t xml:space="preserve"> the family </w:t>
      </w:r>
      <w:r w:rsidR="008A2E6E" w:rsidRPr="006E0523">
        <w:rPr>
          <w:sz w:val="24"/>
          <w:szCs w:val="24"/>
        </w:rPr>
        <w:t>background</w:t>
      </w:r>
      <w:r w:rsidRPr="006E0523">
        <w:rPr>
          <w:sz w:val="24"/>
          <w:szCs w:val="24"/>
        </w:rPr>
        <w:t xml:space="preserve"> is very important. During the adolescent years there is usually more arguments between teens and their parents. This can be b</w:t>
      </w:r>
      <w:r w:rsidR="008A2E6E" w:rsidRPr="006E0523">
        <w:rPr>
          <w:sz w:val="24"/>
          <w:szCs w:val="24"/>
        </w:rPr>
        <w:t>ecause young people</w:t>
      </w:r>
      <w:r w:rsidR="004A5BEE" w:rsidRPr="006E0523">
        <w:rPr>
          <w:sz w:val="24"/>
          <w:szCs w:val="24"/>
        </w:rPr>
        <w:t xml:space="preserve"> are trying to become more independent. Young people may want to rebel against their parents rules and values as pa</w:t>
      </w:r>
      <w:r w:rsidR="008A2E6E" w:rsidRPr="006E0523">
        <w:rPr>
          <w:sz w:val="24"/>
          <w:szCs w:val="24"/>
        </w:rPr>
        <w:t xml:space="preserve">rt to create their own identity. They may not want to talk about </w:t>
      </w:r>
      <w:r w:rsidR="004A5BEE" w:rsidRPr="006E0523">
        <w:rPr>
          <w:sz w:val="24"/>
          <w:szCs w:val="24"/>
        </w:rPr>
        <w:t xml:space="preserve">certain issues with their parents/carers because they are afraid they might get into trouble. </w:t>
      </w:r>
      <w:r w:rsidR="00536E7F" w:rsidRPr="006E0523">
        <w:rPr>
          <w:sz w:val="24"/>
          <w:szCs w:val="24"/>
        </w:rPr>
        <w:t xml:space="preserve">Nationality, gender, ethnicity, socioeconomic status, religious background, sexual orientation and genetic factors shape how adolescents behave and how others respond to them. </w:t>
      </w:r>
    </w:p>
    <w:p w:rsidR="005A6A5E" w:rsidRPr="006E0523" w:rsidRDefault="00B22D8C" w:rsidP="00D23A55">
      <w:pPr>
        <w:jc w:val="both"/>
        <w:rPr>
          <w:sz w:val="24"/>
          <w:szCs w:val="24"/>
        </w:rPr>
      </w:pPr>
      <w:r w:rsidRPr="006E0523">
        <w:rPr>
          <w:sz w:val="24"/>
          <w:szCs w:val="24"/>
        </w:rPr>
        <w:t>As youth</w:t>
      </w:r>
      <w:r w:rsidR="005A6A5E" w:rsidRPr="006E0523">
        <w:rPr>
          <w:sz w:val="24"/>
          <w:szCs w:val="24"/>
        </w:rPr>
        <w:t xml:space="preserve"> worker</w:t>
      </w:r>
      <w:r w:rsidRPr="006E0523">
        <w:rPr>
          <w:sz w:val="24"/>
          <w:szCs w:val="24"/>
        </w:rPr>
        <w:t>s</w:t>
      </w:r>
      <w:r w:rsidR="005A6A5E" w:rsidRPr="006E0523">
        <w:rPr>
          <w:sz w:val="24"/>
          <w:szCs w:val="24"/>
        </w:rPr>
        <w:t xml:space="preserve"> we are perfectly placed to be able to</w:t>
      </w:r>
      <w:r w:rsidR="00536E7F" w:rsidRPr="006E0523">
        <w:rPr>
          <w:sz w:val="24"/>
          <w:szCs w:val="24"/>
        </w:rPr>
        <w:t xml:space="preserve"> challenge young people </w:t>
      </w:r>
      <w:r w:rsidRPr="006E0523">
        <w:rPr>
          <w:sz w:val="24"/>
          <w:szCs w:val="24"/>
        </w:rPr>
        <w:t>and discuss</w:t>
      </w:r>
      <w:r w:rsidR="005A6A5E" w:rsidRPr="006E0523">
        <w:rPr>
          <w:sz w:val="24"/>
          <w:szCs w:val="24"/>
        </w:rPr>
        <w:t xml:space="preserve"> and provide information on issues such as education, sexuality, drugs, alcohol, social life and mental health. </w:t>
      </w:r>
      <w:r w:rsidR="00E942E7" w:rsidRPr="006E0523">
        <w:rPr>
          <w:sz w:val="24"/>
          <w:szCs w:val="24"/>
        </w:rPr>
        <w:t>A good youth worker is able to build a relationship of trust and mutual respect with</w:t>
      </w:r>
      <w:r w:rsidRPr="006E0523">
        <w:rPr>
          <w:sz w:val="24"/>
          <w:szCs w:val="24"/>
        </w:rPr>
        <w:t xml:space="preserve"> young people and have opportunities</w:t>
      </w:r>
      <w:r w:rsidR="00E942E7" w:rsidRPr="006E0523">
        <w:rPr>
          <w:sz w:val="24"/>
          <w:szCs w:val="24"/>
        </w:rPr>
        <w:t xml:space="preserve"> to have difficult conversations with them that they will not always want to discuss with family. Youth workers often find it helpful to facilitate group discussions on issue based subjects which can make it easier for the young person to discuss some issues. During my youth work practice I have been involved in delivering a variety of planned formal educational sessions around many different topics such as drugs, alcohol, sexual health as well as the STAR programme. This programme is a Welsh Woman’s Aid and Welsh Assembly Government programme to educate young people on healthy relationships. It has a series of eight separate sessions that includes Respectful Relationships, Domestic Abuse, Sexual Consent, Gender Stereotyping, Pornography, Sexting and Sexual Exploitation. These sessions are delivered in an interactive way in a safe and fun environment. The young people find it amusing that I still get embarrassed discussing some of the more sensitive subjects and I feel that this breaks down barriers and helps the young people contribute and discuss openly. </w:t>
      </w:r>
    </w:p>
    <w:p w:rsidR="009206AE" w:rsidRPr="006E0523" w:rsidRDefault="004A5BEE" w:rsidP="00D23A55">
      <w:pPr>
        <w:jc w:val="both"/>
        <w:rPr>
          <w:sz w:val="24"/>
          <w:szCs w:val="24"/>
        </w:rPr>
      </w:pPr>
      <w:r w:rsidRPr="006E0523">
        <w:rPr>
          <w:sz w:val="24"/>
          <w:szCs w:val="24"/>
        </w:rPr>
        <w:t xml:space="preserve">Another reason young people might not choose to discuss certain things with their parents could be to prove to themselves and to their parents they can handle life’s </w:t>
      </w:r>
      <w:r w:rsidR="005A6A5E" w:rsidRPr="006E0523">
        <w:rPr>
          <w:sz w:val="24"/>
          <w:szCs w:val="24"/>
        </w:rPr>
        <w:t>difficult situations</w:t>
      </w:r>
      <w:r w:rsidRPr="006E0523">
        <w:rPr>
          <w:sz w:val="24"/>
          <w:szCs w:val="24"/>
        </w:rPr>
        <w:t xml:space="preserve"> on their own. </w:t>
      </w:r>
      <w:r w:rsidR="005A6A5E" w:rsidRPr="006E0523">
        <w:rPr>
          <w:sz w:val="24"/>
          <w:szCs w:val="24"/>
        </w:rPr>
        <w:t>Instead, they may turn to their friends for help. When young people confide in their friends for help th</w:t>
      </w:r>
      <w:r w:rsidR="00B22D8C" w:rsidRPr="006E0523">
        <w:rPr>
          <w:sz w:val="24"/>
          <w:szCs w:val="24"/>
        </w:rPr>
        <w:t>ey are talking to someone who is on the same level as them</w:t>
      </w:r>
      <w:r w:rsidR="005A6A5E" w:rsidRPr="006E0523">
        <w:rPr>
          <w:sz w:val="24"/>
          <w:szCs w:val="24"/>
        </w:rPr>
        <w:t xml:space="preserve"> which is quite different from confiding with their parents. </w:t>
      </w:r>
      <w:r w:rsidR="000B4CB7" w:rsidRPr="006E0523">
        <w:rPr>
          <w:sz w:val="24"/>
          <w:szCs w:val="24"/>
        </w:rPr>
        <w:t>It may also be that the young person doesn’t have good support at home from their parents/guardians. It could be that the parents are suffering from mental health issues or have issues with substance use</w:t>
      </w:r>
      <w:r w:rsidR="00B22D8C" w:rsidRPr="006E0523">
        <w:rPr>
          <w:sz w:val="24"/>
          <w:szCs w:val="24"/>
        </w:rPr>
        <w:t xml:space="preserve"> or domestic abuse. </w:t>
      </w:r>
      <w:r w:rsidR="000B4CB7" w:rsidRPr="006E0523">
        <w:rPr>
          <w:sz w:val="24"/>
          <w:szCs w:val="24"/>
        </w:rPr>
        <w:t>This is when it is important for the youth worker to support this young person with their individual needs and provide them with information and advice.</w:t>
      </w:r>
    </w:p>
    <w:p w:rsidR="009206AE" w:rsidRPr="006E0523" w:rsidRDefault="009206AE" w:rsidP="00D23A55">
      <w:pPr>
        <w:jc w:val="both"/>
        <w:rPr>
          <w:sz w:val="24"/>
          <w:szCs w:val="24"/>
        </w:rPr>
      </w:pPr>
      <w:r w:rsidRPr="006E0523">
        <w:rPr>
          <w:sz w:val="24"/>
          <w:szCs w:val="24"/>
        </w:rPr>
        <w:t xml:space="preserve">Personal and social development is the way we learn from our experiences and develop skills and abilities to help us become better in our decisions and relationships. </w:t>
      </w:r>
      <w:r w:rsidR="00DB71A9" w:rsidRPr="006E0523">
        <w:rPr>
          <w:sz w:val="24"/>
          <w:szCs w:val="24"/>
        </w:rPr>
        <w:t xml:space="preserve">Youth work is an effective way to help young people with their personal and social development. One of the Five Pillars of Youth Work is to empower young people to get outcomes and achievement. Youth workers can support young people </w:t>
      </w:r>
      <w:r w:rsidR="001223CE" w:rsidRPr="006E0523">
        <w:rPr>
          <w:sz w:val="24"/>
          <w:szCs w:val="24"/>
        </w:rPr>
        <w:t xml:space="preserve">in </w:t>
      </w:r>
      <w:r w:rsidR="00B22D8C" w:rsidRPr="006E0523">
        <w:rPr>
          <w:sz w:val="24"/>
          <w:szCs w:val="24"/>
        </w:rPr>
        <w:t xml:space="preserve">the areas of </w:t>
      </w:r>
      <w:r w:rsidR="001223CE" w:rsidRPr="006E0523">
        <w:rPr>
          <w:sz w:val="24"/>
          <w:szCs w:val="24"/>
        </w:rPr>
        <w:t>education</w:t>
      </w:r>
      <w:r w:rsidR="00DB71A9" w:rsidRPr="006E0523">
        <w:rPr>
          <w:sz w:val="24"/>
          <w:szCs w:val="24"/>
        </w:rPr>
        <w:t xml:space="preserve">, learning and development </w:t>
      </w:r>
      <w:r w:rsidR="001223CE" w:rsidRPr="006E0523">
        <w:rPr>
          <w:sz w:val="24"/>
          <w:szCs w:val="24"/>
        </w:rPr>
        <w:t>they need</w:t>
      </w:r>
      <w:r w:rsidR="00DB71A9" w:rsidRPr="006E0523">
        <w:rPr>
          <w:sz w:val="24"/>
          <w:szCs w:val="24"/>
        </w:rPr>
        <w:t xml:space="preserve"> to make positive transitions to adulthood. </w:t>
      </w:r>
      <w:r w:rsidR="001223CE" w:rsidRPr="006E0523">
        <w:rPr>
          <w:sz w:val="24"/>
          <w:szCs w:val="24"/>
        </w:rPr>
        <w:t>Other important influences are parenting, peers, family and the community.</w:t>
      </w:r>
    </w:p>
    <w:p w:rsidR="00360BE5" w:rsidRPr="006E0523" w:rsidRDefault="001223CE" w:rsidP="00D23A55">
      <w:pPr>
        <w:jc w:val="both"/>
        <w:rPr>
          <w:sz w:val="24"/>
          <w:szCs w:val="24"/>
        </w:rPr>
      </w:pPr>
      <w:r w:rsidRPr="006E0523">
        <w:rPr>
          <w:sz w:val="24"/>
          <w:szCs w:val="24"/>
        </w:rPr>
        <w:lastRenderedPageBreak/>
        <w:t>Youth workers face many challenges in supporting safe and positive transitions. Young workers need to offer young people inclusive opportunities and experiences to grow and learn new skills such as sel</w:t>
      </w:r>
      <w:r w:rsidR="00577E4E" w:rsidRPr="006E0523">
        <w:rPr>
          <w:sz w:val="24"/>
          <w:szCs w:val="24"/>
        </w:rPr>
        <w:t xml:space="preserve">f-management, team work </w:t>
      </w:r>
      <w:r w:rsidRPr="006E0523">
        <w:rPr>
          <w:sz w:val="24"/>
          <w:szCs w:val="24"/>
        </w:rPr>
        <w:t>and problem solving which are needed for employment.</w:t>
      </w:r>
      <w:r w:rsidR="00577E4E" w:rsidRPr="006E0523">
        <w:rPr>
          <w:sz w:val="24"/>
          <w:szCs w:val="24"/>
        </w:rPr>
        <w:t xml:space="preserve"> </w:t>
      </w:r>
      <w:r w:rsidR="000B4CB7" w:rsidRPr="006E0523">
        <w:rPr>
          <w:sz w:val="24"/>
          <w:szCs w:val="24"/>
        </w:rPr>
        <w:t xml:space="preserve">As a youth worker I have planned and organised many activities which helps the young person develop these skills. As part of my role as Universal Youth Worker I often support youth workers in schools with various character building activities such as team building, games, group work and outdoor activities. These activities and challenges help the young people learn problem solving skills, encourage them to work as part of a team and support each other and keep each other safe as well as encourage them to take responsibility. </w:t>
      </w:r>
      <w:r w:rsidR="00577E4E" w:rsidRPr="006E0523">
        <w:rPr>
          <w:sz w:val="24"/>
          <w:szCs w:val="24"/>
        </w:rPr>
        <w:t xml:space="preserve"> Youth workers can help young people find an active and responsible role in the</w:t>
      </w:r>
      <w:r w:rsidR="000B4CB7" w:rsidRPr="006E0523">
        <w:rPr>
          <w:sz w:val="24"/>
          <w:szCs w:val="24"/>
        </w:rPr>
        <w:t xml:space="preserve"> community, they can</w:t>
      </w:r>
      <w:r w:rsidR="00577E4E" w:rsidRPr="006E0523">
        <w:rPr>
          <w:sz w:val="24"/>
          <w:szCs w:val="24"/>
        </w:rPr>
        <w:t xml:space="preserve"> help promote safe and healthy relationships with family, local communities and peers in order to support a strong community connection. </w:t>
      </w:r>
      <w:r w:rsidR="000B4CB7" w:rsidRPr="006E0523">
        <w:rPr>
          <w:sz w:val="24"/>
          <w:szCs w:val="24"/>
        </w:rPr>
        <w:t>During my time as a youth worker I have planned and delivered many opportunities to encourage young people to build strong better relationships with the community around them. I arrange regular youth volunteering opportunities in a range of settings which can include a litter pick, clean ups, bag packing in the local supermarket, garden projects and these projects can also be accr</w:t>
      </w:r>
      <w:r w:rsidR="00D23A55" w:rsidRPr="006E0523">
        <w:rPr>
          <w:sz w:val="24"/>
          <w:szCs w:val="24"/>
        </w:rPr>
        <w:t xml:space="preserve">edited via the John Muir award. This gives the young people a sense of achievement, builds their confidence and promotes better relationships with the community and raises the young people’s profile. </w:t>
      </w:r>
    </w:p>
    <w:p w:rsidR="00D23A55" w:rsidRPr="006E0523" w:rsidRDefault="00D23A55" w:rsidP="00D23A55">
      <w:pPr>
        <w:jc w:val="both"/>
        <w:rPr>
          <w:sz w:val="24"/>
          <w:szCs w:val="24"/>
        </w:rPr>
      </w:pPr>
      <w:r w:rsidRPr="006E0523">
        <w:rPr>
          <w:sz w:val="24"/>
          <w:szCs w:val="24"/>
        </w:rPr>
        <w:t xml:space="preserve">Young people are often portrayed negatively in the media and in communities due to a small number of young people with bad behaviour. It is our role as youth workers to raise young people’s profile in the community and to ensure that they are heard and have a voice. It is important that we give young people the opportunity to be expressive where they can express their opinions and ideas about the community around them. </w:t>
      </w:r>
    </w:p>
    <w:p w:rsidR="00461A54" w:rsidRPr="006E0523" w:rsidRDefault="00461A54" w:rsidP="00D23A55">
      <w:pPr>
        <w:jc w:val="both"/>
        <w:rPr>
          <w:sz w:val="24"/>
          <w:szCs w:val="24"/>
        </w:rPr>
      </w:pPr>
      <w:r w:rsidRPr="006E0523">
        <w:rPr>
          <w:sz w:val="24"/>
          <w:szCs w:val="24"/>
        </w:rPr>
        <w:t xml:space="preserve">In conclusion youth work is an important part of many young people’s lives and has a special role to fill. Supporting young people through adolescence can have a long terms impact on a young person’s life. Youth work and youth workers can offer a young person help and support and a range of personal, social and educational opportunities that can enable a young person to develop healthily. </w:t>
      </w:r>
      <w:r w:rsidR="006E7184" w:rsidRPr="006E0523">
        <w:rPr>
          <w:sz w:val="24"/>
          <w:szCs w:val="24"/>
        </w:rPr>
        <w:t>Adolescence</w:t>
      </w:r>
      <w:r w:rsidRPr="006E0523">
        <w:rPr>
          <w:sz w:val="24"/>
          <w:szCs w:val="24"/>
        </w:rPr>
        <w:t xml:space="preserve"> can be a confusing time of life for young people and having youth work support can help young people </w:t>
      </w:r>
      <w:r w:rsidR="006E7184" w:rsidRPr="006E0523">
        <w:rPr>
          <w:sz w:val="24"/>
          <w:szCs w:val="24"/>
        </w:rPr>
        <w:t xml:space="preserve">when friendships and family relationships can become stressful and complex. </w:t>
      </w:r>
    </w:p>
    <w:p w:rsidR="00B4089A" w:rsidRPr="006E0523" w:rsidRDefault="00B4089A" w:rsidP="00D23A55">
      <w:pPr>
        <w:jc w:val="both"/>
        <w:rPr>
          <w:sz w:val="24"/>
          <w:szCs w:val="24"/>
        </w:rPr>
      </w:pPr>
    </w:p>
    <w:p w:rsidR="00B4089A" w:rsidRPr="006E0523" w:rsidRDefault="00B4089A" w:rsidP="00D23A55">
      <w:pPr>
        <w:jc w:val="both"/>
        <w:rPr>
          <w:sz w:val="24"/>
          <w:szCs w:val="24"/>
          <w:u w:val="single"/>
        </w:rPr>
      </w:pPr>
      <w:r w:rsidRPr="006E0523">
        <w:rPr>
          <w:sz w:val="24"/>
          <w:szCs w:val="24"/>
          <w:u w:val="single"/>
        </w:rPr>
        <w:t>References</w:t>
      </w:r>
    </w:p>
    <w:p w:rsidR="00B4089A" w:rsidRPr="006E0523" w:rsidRDefault="00B4089A" w:rsidP="00B4089A">
      <w:pPr>
        <w:spacing w:before="100" w:beforeAutospacing="1" w:after="100" w:afterAutospacing="1" w:line="405" w:lineRule="atLeast"/>
        <w:rPr>
          <w:rFonts w:eastAsia="Times New Roman" w:cs="Arial"/>
          <w:color w:val="333333"/>
          <w:sz w:val="24"/>
          <w:szCs w:val="24"/>
          <w:lang w:val="en" w:eastAsia="en-GB"/>
        </w:rPr>
      </w:pPr>
      <w:r w:rsidRPr="006E0523">
        <w:rPr>
          <w:rFonts w:eastAsia="Times New Roman" w:cs="Arial"/>
          <w:color w:val="333333"/>
          <w:sz w:val="24"/>
          <w:szCs w:val="24"/>
          <w:lang w:val="en" w:eastAsia="en-GB"/>
        </w:rPr>
        <w:t xml:space="preserve">Brown, B. B., &amp; Larson, J. (2009). Peer relationships in adolescence. In R. M. Lerner &amp; L. Steinberg (Eds.), </w:t>
      </w:r>
      <w:r w:rsidRPr="006E0523">
        <w:rPr>
          <w:rFonts w:eastAsia="Times New Roman" w:cs="Arial"/>
          <w:i/>
          <w:iCs/>
          <w:color w:val="333333"/>
          <w:sz w:val="24"/>
          <w:szCs w:val="24"/>
          <w:lang w:val="en" w:eastAsia="en-GB"/>
        </w:rPr>
        <w:t>Handbook of adolescent psychology</w:t>
      </w:r>
      <w:r w:rsidRPr="006E0523">
        <w:rPr>
          <w:rFonts w:eastAsia="Times New Roman" w:cs="Arial"/>
          <w:color w:val="333333"/>
          <w:sz w:val="24"/>
          <w:szCs w:val="24"/>
          <w:lang w:val="en" w:eastAsia="en-GB"/>
        </w:rPr>
        <w:t xml:space="preserve"> New York, NY: Wiley.</w:t>
      </w:r>
    </w:p>
    <w:p w:rsidR="00B4089A" w:rsidRPr="006E0523" w:rsidRDefault="00B4089A" w:rsidP="00B4089A">
      <w:pPr>
        <w:spacing w:before="100" w:beforeAutospacing="1" w:after="100" w:afterAutospacing="1" w:line="405" w:lineRule="atLeast"/>
        <w:rPr>
          <w:rFonts w:eastAsia="Times New Roman" w:cs="Arial"/>
          <w:color w:val="333333"/>
          <w:sz w:val="24"/>
          <w:szCs w:val="24"/>
          <w:lang w:val="en" w:eastAsia="en-GB"/>
        </w:rPr>
      </w:pPr>
      <w:r w:rsidRPr="006E0523">
        <w:rPr>
          <w:rFonts w:eastAsia="Times New Roman" w:cs="Arial"/>
          <w:color w:val="333333"/>
          <w:sz w:val="24"/>
          <w:szCs w:val="24"/>
          <w:lang w:val="en" w:eastAsia="en-GB"/>
        </w:rPr>
        <w:t xml:space="preserve">Dick, D. M., Meyers, J. L., </w:t>
      </w:r>
      <w:proofErr w:type="spellStart"/>
      <w:r w:rsidRPr="006E0523">
        <w:rPr>
          <w:rFonts w:eastAsia="Times New Roman" w:cs="Arial"/>
          <w:color w:val="333333"/>
          <w:sz w:val="24"/>
          <w:szCs w:val="24"/>
          <w:lang w:val="en" w:eastAsia="en-GB"/>
        </w:rPr>
        <w:t>Latendresse</w:t>
      </w:r>
      <w:proofErr w:type="spellEnd"/>
      <w:r w:rsidRPr="006E0523">
        <w:rPr>
          <w:rFonts w:eastAsia="Times New Roman" w:cs="Arial"/>
          <w:color w:val="333333"/>
          <w:sz w:val="24"/>
          <w:szCs w:val="24"/>
          <w:lang w:val="en" w:eastAsia="en-GB"/>
        </w:rPr>
        <w:t xml:space="preserve">, S. J., </w:t>
      </w:r>
      <w:proofErr w:type="spellStart"/>
      <w:r w:rsidRPr="006E0523">
        <w:rPr>
          <w:rFonts w:eastAsia="Times New Roman" w:cs="Arial"/>
          <w:color w:val="333333"/>
          <w:sz w:val="24"/>
          <w:szCs w:val="24"/>
          <w:lang w:val="en" w:eastAsia="en-GB"/>
        </w:rPr>
        <w:t>Creemers</w:t>
      </w:r>
      <w:proofErr w:type="spellEnd"/>
      <w:r w:rsidRPr="006E0523">
        <w:rPr>
          <w:rFonts w:eastAsia="Times New Roman" w:cs="Arial"/>
          <w:color w:val="333333"/>
          <w:sz w:val="24"/>
          <w:szCs w:val="24"/>
          <w:lang w:val="en" w:eastAsia="en-GB"/>
        </w:rPr>
        <w:t xml:space="preserve">, H. E., Lansford, J. E., … </w:t>
      </w:r>
      <w:proofErr w:type="spellStart"/>
      <w:r w:rsidRPr="006E0523">
        <w:rPr>
          <w:rFonts w:eastAsia="Times New Roman" w:cs="Arial"/>
          <w:color w:val="333333"/>
          <w:sz w:val="24"/>
          <w:szCs w:val="24"/>
          <w:lang w:val="en" w:eastAsia="en-GB"/>
        </w:rPr>
        <w:t>Huizink</w:t>
      </w:r>
      <w:proofErr w:type="spellEnd"/>
      <w:r w:rsidRPr="006E0523">
        <w:rPr>
          <w:rFonts w:eastAsia="Times New Roman" w:cs="Arial"/>
          <w:color w:val="333333"/>
          <w:sz w:val="24"/>
          <w:szCs w:val="24"/>
          <w:lang w:val="en" w:eastAsia="en-GB"/>
        </w:rPr>
        <w:t xml:space="preserve">, A. C. (2011). CHRM2, parental monitoring, and adolescent externalizing behavior: Evidence for gene-environment interaction. </w:t>
      </w:r>
      <w:r w:rsidRPr="006E0523">
        <w:rPr>
          <w:rFonts w:eastAsia="Times New Roman" w:cs="Arial"/>
          <w:i/>
          <w:iCs/>
          <w:color w:val="333333"/>
          <w:sz w:val="24"/>
          <w:szCs w:val="24"/>
          <w:lang w:val="en" w:eastAsia="en-GB"/>
        </w:rPr>
        <w:t xml:space="preserve">Psychological Science, </w:t>
      </w:r>
      <w:r w:rsidRPr="006E0523">
        <w:rPr>
          <w:rFonts w:eastAsia="Times New Roman" w:cs="Arial"/>
          <w:color w:val="333333"/>
          <w:sz w:val="24"/>
          <w:szCs w:val="24"/>
          <w:lang w:val="en" w:eastAsia="en-GB"/>
        </w:rPr>
        <w:t xml:space="preserve">Lerner, R. M., &amp; Steinberg, L. (Eds.). (2009). </w:t>
      </w:r>
      <w:r w:rsidRPr="006E0523">
        <w:rPr>
          <w:rFonts w:eastAsia="Times New Roman" w:cs="Arial"/>
          <w:i/>
          <w:iCs/>
          <w:color w:val="333333"/>
          <w:sz w:val="24"/>
          <w:szCs w:val="24"/>
          <w:lang w:val="en" w:eastAsia="en-GB"/>
        </w:rPr>
        <w:t>Handbook of adolescent psychology</w:t>
      </w:r>
      <w:r w:rsidRPr="006E0523">
        <w:rPr>
          <w:rFonts w:eastAsia="Times New Roman" w:cs="Arial"/>
          <w:color w:val="333333"/>
          <w:sz w:val="24"/>
          <w:szCs w:val="24"/>
          <w:lang w:val="en" w:eastAsia="en-GB"/>
        </w:rPr>
        <w:t>. New York, NY: Wiley.</w:t>
      </w:r>
    </w:p>
    <w:p w:rsidR="006E0523" w:rsidRPr="006E0523" w:rsidRDefault="00B4089A" w:rsidP="006E0523">
      <w:pPr>
        <w:spacing w:before="100" w:beforeAutospacing="1" w:after="100" w:afterAutospacing="1" w:line="405" w:lineRule="atLeast"/>
        <w:rPr>
          <w:rFonts w:eastAsia="Times New Roman" w:cs="Arial"/>
          <w:color w:val="333333"/>
          <w:sz w:val="24"/>
          <w:szCs w:val="24"/>
          <w:lang w:val="en" w:eastAsia="en-GB"/>
        </w:rPr>
      </w:pPr>
      <w:r w:rsidRPr="006E0523">
        <w:rPr>
          <w:rFonts w:eastAsia="Times New Roman" w:cs="Arial"/>
          <w:color w:val="333333"/>
          <w:sz w:val="24"/>
          <w:szCs w:val="24"/>
          <w:lang w:val="en" w:eastAsia="en-GB"/>
        </w:rPr>
        <w:lastRenderedPageBreak/>
        <w:t xml:space="preserve">Marcia, J. E. (1966). Development and validation of ego identity status. </w:t>
      </w:r>
      <w:r w:rsidRPr="006E0523">
        <w:rPr>
          <w:rFonts w:eastAsia="Times New Roman" w:cs="Arial"/>
          <w:i/>
          <w:iCs/>
          <w:color w:val="333333"/>
          <w:sz w:val="24"/>
          <w:szCs w:val="24"/>
          <w:lang w:val="en" w:eastAsia="en-GB"/>
        </w:rPr>
        <w:t xml:space="preserve">Journal of Personality and Social </w:t>
      </w:r>
      <w:proofErr w:type="spellStart"/>
      <w:r w:rsidRPr="006E0523">
        <w:rPr>
          <w:rFonts w:eastAsia="Times New Roman" w:cs="Arial"/>
          <w:i/>
          <w:iCs/>
          <w:color w:val="333333"/>
          <w:sz w:val="24"/>
          <w:szCs w:val="24"/>
          <w:lang w:val="en" w:eastAsia="en-GB"/>
        </w:rPr>
        <w:t>Psychology</w:t>
      </w:r>
      <w:r w:rsidRPr="006E0523">
        <w:rPr>
          <w:rFonts w:eastAsia="Times New Roman" w:cs="Arial"/>
          <w:color w:val="333333"/>
          <w:sz w:val="24"/>
          <w:szCs w:val="24"/>
          <w:lang w:val="en" w:eastAsia="en-GB"/>
        </w:rPr>
        <w:t>.</w:t>
      </w:r>
      <w:r w:rsidRPr="006E0523">
        <w:rPr>
          <w:rFonts w:cs="Arial"/>
          <w:color w:val="333333"/>
          <w:sz w:val="24"/>
          <w:szCs w:val="24"/>
          <w:lang w:val="en"/>
        </w:rPr>
        <w:t>Steinberg</w:t>
      </w:r>
      <w:proofErr w:type="spellEnd"/>
      <w:r w:rsidRPr="006E0523">
        <w:rPr>
          <w:rFonts w:cs="Arial"/>
          <w:color w:val="333333"/>
          <w:sz w:val="24"/>
          <w:szCs w:val="24"/>
          <w:lang w:val="en"/>
        </w:rPr>
        <w:t xml:space="preserve">, L. (2008). A social neuroscience perspective on adolescent risk-taking. </w:t>
      </w:r>
      <w:r w:rsidRPr="006E0523">
        <w:rPr>
          <w:rStyle w:val="Emphasis"/>
          <w:rFonts w:cs="Arial"/>
          <w:color w:val="333333"/>
          <w:sz w:val="24"/>
          <w:szCs w:val="24"/>
          <w:lang w:val="en"/>
        </w:rPr>
        <w:t>Developmental Review</w:t>
      </w:r>
      <w:r w:rsidRPr="006E0523">
        <w:rPr>
          <w:rFonts w:cs="Arial"/>
          <w:color w:val="333333"/>
          <w:sz w:val="24"/>
          <w:szCs w:val="24"/>
          <w:lang w:val="en"/>
        </w:rPr>
        <w:t>.</w:t>
      </w:r>
      <w:bookmarkStart w:id="0" w:name="_GoBack"/>
      <w:bookmarkEnd w:id="0"/>
      <w:r w:rsidR="006E0523" w:rsidRPr="006E0523">
        <w:rPr>
          <w:rFonts w:eastAsia="Times New Roman" w:cs="Arial"/>
          <w:color w:val="333333"/>
          <w:sz w:val="24"/>
          <w:szCs w:val="24"/>
          <w:lang w:val="en" w:eastAsia="en-GB"/>
        </w:rPr>
        <w:t xml:space="preserve">Connolly, J., Furman, W., &amp; </w:t>
      </w:r>
      <w:proofErr w:type="spellStart"/>
      <w:r w:rsidR="006E0523" w:rsidRPr="006E0523">
        <w:rPr>
          <w:rFonts w:eastAsia="Times New Roman" w:cs="Arial"/>
          <w:color w:val="333333"/>
          <w:sz w:val="24"/>
          <w:szCs w:val="24"/>
          <w:lang w:val="en" w:eastAsia="en-GB"/>
        </w:rPr>
        <w:t>Konarski</w:t>
      </w:r>
      <w:proofErr w:type="spellEnd"/>
      <w:r w:rsidR="006E0523" w:rsidRPr="006E0523">
        <w:rPr>
          <w:rFonts w:eastAsia="Times New Roman" w:cs="Arial"/>
          <w:color w:val="333333"/>
          <w:sz w:val="24"/>
          <w:szCs w:val="24"/>
          <w:lang w:val="en" w:eastAsia="en-GB"/>
        </w:rPr>
        <w:t xml:space="preserve">, R. (2000). The role of peers in the emergence of heterosexual romantic relationships in adolescence. </w:t>
      </w:r>
      <w:r w:rsidR="006E0523" w:rsidRPr="006E0523">
        <w:rPr>
          <w:rFonts w:eastAsia="Times New Roman" w:cs="Arial"/>
          <w:i/>
          <w:iCs/>
          <w:color w:val="333333"/>
          <w:sz w:val="24"/>
          <w:szCs w:val="24"/>
          <w:lang w:val="en" w:eastAsia="en-GB"/>
        </w:rPr>
        <w:t>Child Development</w:t>
      </w:r>
      <w:r w:rsidR="006E0523">
        <w:rPr>
          <w:rFonts w:eastAsia="Times New Roman" w:cs="Arial"/>
          <w:i/>
          <w:iCs/>
          <w:color w:val="333333"/>
          <w:sz w:val="24"/>
          <w:szCs w:val="24"/>
          <w:lang w:val="en" w:eastAsia="en-GB"/>
        </w:rPr>
        <w:t>.</w:t>
      </w:r>
      <w:r w:rsidR="006E0523" w:rsidRPr="006E0523">
        <w:rPr>
          <w:rFonts w:eastAsia="Times New Roman" w:cs="Arial"/>
          <w:i/>
          <w:iCs/>
          <w:color w:val="333333"/>
          <w:sz w:val="24"/>
          <w:szCs w:val="24"/>
          <w:lang w:val="en" w:eastAsia="en-GB"/>
        </w:rPr>
        <w:t xml:space="preserve"> </w:t>
      </w:r>
    </w:p>
    <w:p w:rsidR="006E0523" w:rsidRPr="006E0523" w:rsidRDefault="006E0523" w:rsidP="00D23A55">
      <w:pPr>
        <w:jc w:val="both"/>
        <w:rPr>
          <w:sz w:val="24"/>
          <w:szCs w:val="24"/>
        </w:rPr>
      </w:pPr>
    </w:p>
    <w:p w:rsidR="00D23A55" w:rsidRPr="003900DE" w:rsidRDefault="00D23A55" w:rsidP="00D23A55">
      <w:pPr>
        <w:jc w:val="both"/>
        <w:rPr>
          <w:sz w:val="28"/>
          <w:szCs w:val="28"/>
        </w:rPr>
      </w:pPr>
    </w:p>
    <w:p w:rsidR="00D23A55" w:rsidRPr="003900DE" w:rsidRDefault="00D23A55" w:rsidP="00D23A55">
      <w:pPr>
        <w:jc w:val="both"/>
        <w:rPr>
          <w:sz w:val="28"/>
          <w:szCs w:val="28"/>
        </w:rPr>
      </w:pPr>
    </w:p>
    <w:sectPr w:rsidR="00D23A55" w:rsidRPr="00390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232E8"/>
    <w:multiLevelType w:val="multilevel"/>
    <w:tmpl w:val="7516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516B1E"/>
    <w:multiLevelType w:val="multilevel"/>
    <w:tmpl w:val="4336D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BE5"/>
    <w:rsid w:val="000B4CB7"/>
    <w:rsid w:val="001223CE"/>
    <w:rsid w:val="00360BE5"/>
    <w:rsid w:val="003900DE"/>
    <w:rsid w:val="00461A54"/>
    <w:rsid w:val="004A5BEE"/>
    <w:rsid w:val="00536E7F"/>
    <w:rsid w:val="00577E4E"/>
    <w:rsid w:val="00594101"/>
    <w:rsid w:val="005A6A5E"/>
    <w:rsid w:val="006B4178"/>
    <w:rsid w:val="006E0523"/>
    <w:rsid w:val="006E7184"/>
    <w:rsid w:val="007C439D"/>
    <w:rsid w:val="00800954"/>
    <w:rsid w:val="00835BA4"/>
    <w:rsid w:val="008A2E6E"/>
    <w:rsid w:val="009206AE"/>
    <w:rsid w:val="00A3114E"/>
    <w:rsid w:val="00A3722C"/>
    <w:rsid w:val="00B22D8C"/>
    <w:rsid w:val="00B4089A"/>
    <w:rsid w:val="00BD03E0"/>
    <w:rsid w:val="00D23A55"/>
    <w:rsid w:val="00DB71A9"/>
    <w:rsid w:val="00DD1643"/>
    <w:rsid w:val="00E023E1"/>
    <w:rsid w:val="00E94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15BF1C-C5E9-4AA9-8ACE-79C548DF7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60B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60BE5"/>
    <w:rPr>
      <w:color w:val="0000FF"/>
      <w:u w:val="single"/>
    </w:rPr>
  </w:style>
  <w:style w:type="character" w:styleId="Strong">
    <w:name w:val="Strong"/>
    <w:basedOn w:val="DefaultParagraphFont"/>
    <w:uiPriority w:val="22"/>
    <w:qFormat/>
    <w:rsid w:val="00800954"/>
    <w:rPr>
      <w:b/>
      <w:bCs/>
    </w:rPr>
  </w:style>
  <w:style w:type="character" w:customStyle="1" w:styleId="documentpreview">
    <w:name w:val="document__preview"/>
    <w:basedOn w:val="DefaultParagraphFont"/>
    <w:rsid w:val="00DD1643"/>
  </w:style>
  <w:style w:type="character" w:customStyle="1" w:styleId="ilfuvd">
    <w:name w:val="ilfuvd"/>
    <w:basedOn w:val="DefaultParagraphFont"/>
    <w:rsid w:val="00461A54"/>
  </w:style>
  <w:style w:type="character" w:styleId="Emphasis">
    <w:name w:val="Emphasis"/>
    <w:basedOn w:val="DefaultParagraphFont"/>
    <w:uiPriority w:val="20"/>
    <w:qFormat/>
    <w:rsid w:val="00B408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410431">
      <w:bodyDiv w:val="1"/>
      <w:marLeft w:val="0"/>
      <w:marRight w:val="0"/>
      <w:marTop w:val="0"/>
      <w:marBottom w:val="0"/>
      <w:divBdr>
        <w:top w:val="none" w:sz="0" w:space="0" w:color="auto"/>
        <w:left w:val="none" w:sz="0" w:space="0" w:color="auto"/>
        <w:bottom w:val="none" w:sz="0" w:space="0" w:color="auto"/>
        <w:right w:val="none" w:sz="0" w:space="0" w:color="auto"/>
      </w:divBdr>
      <w:divsChild>
        <w:div w:id="1206219185">
          <w:marLeft w:val="0"/>
          <w:marRight w:val="0"/>
          <w:marTop w:val="0"/>
          <w:marBottom w:val="0"/>
          <w:divBdr>
            <w:top w:val="none" w:sz="0" w:space="0" w:color="auto"/>
            <w:left w:val="none" w:sz="0" w:space="0" w:color="auto"/>
            <w:bottom w:val="none" w:sz="0" w:space="0" w:color="auto"/>
            <w:right w:val="none" w:sz="0" w:space="0" w:color="auto"/>
          </w:divBdr>
          <w:divsChild>
            <w:div w:id="1138765502">
              <w:marLeft w:val="0"/>
              <w:marRight w:val="0"/>
              <w:marTop w:val="0"/>
              <w:marBottom w:val="0"/>
              <w:divBdr>
                <w:top w:val="none" w:sz="0" w:space="0" w:color="auto"/>
                <w:left w:val="none" w:sz="0" w:space="0" w:color="auto"/>
                <w:bottom w:val="none" w:sz="0" w:space="0" w:color="auto"/>
                <w:right w:val="none" w:sz="0" w:space="0" w:color="auto"/>
              </w:divBdr>
              <w:divsChild>
                <w:div w:id="1892376076">
                  <w:marLeft w:val="0"/>
                  <w:marRight w:val="0"/>
                  <w:marTop w:val="0"/>
                  <w:marBottom w:val="0"/>
                  <w:divBdr>
                    <w:top w:val="none" w:sz="0" w:space="0" w:color="auto"/>
                    <w:left w:val="none" w:sz="0" w:space="0" w:color="auto"/>
                    <w:bottom w:val="none" w:sz="0" w:space="0" w:color="auto"/>
                    <w:right w:val="none" w:sz="0" w:space="0" w:color="auto"/>
                  </w:divBdr>
                </w:div>
                <w:div w:id="64182795">
                  <w:marLeft w:val="0"/>
                  <w:marRight w:val="0"/>
                  <w:marTop w:val="0"/>
                  <w:marBottom w:val="0"/>
                  <w:divBdr>
                    <w:top w:val="none" w:sz="0" w:space="0" w:color="auto"/>
                    <w:left w:val="none" w:sz="0" w:space="0" w:color="auto"/>
                    <w:bottom w:val="none" w:sz="0" w:space="0" w:color="auto"/>
                    <w:right w:val="none" w:sz="0" w:space="0" w:color="auto"/>
                  </w:divBdr>
                </w:div>
                <w:div w:id="799611974">
                  <w:marLeft w:val="0"/>
                  <w:marRight w:val="0"/>
                  <w:marTop w:val="0"/>
                  <w:marBottom w:val="0"/>
                  <w:divBdr>
                    <w:top w:val="none" w:sz="0" w:space="0" w:color="auto"/>
                    <w:left w:val="none" w:sz="0" w:space="0" w:color="auto"/>
                    <w:bottom w:val="none" w:sz="0" w:space="0" w:color="auto"/>
                    <w:right w:val="none" w:sz="0" w:space="0" w:color="auto"/>
                  </w:divBdr>
                  <w:divsChild>
                    <w:div w:id="211362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347773">
      <w:bodyDiv w:val="1"/>
      <w:marLeft w:val="0"/>
      <w:marRight w:val="0"/>
      <w:marTop w:val="0"/>
      <w:marBottom w:val="0"/>
      <w:divBdr>
        <w:top w:val="none" w:sz="0" w:space="0" w:color="auto"/>
        <w:left w:val="none" w:sz="0" w:space="0" w:color="auto"/>
        <w:bottom w:val="none" w:sz="0" w:space="0" w:color="auto"/>
        <w:right w:val="none" w:sz="0" w:space="0" w:color="auto"/>
      </w:divBdr>
      <w:divsChild>
        <w:div w:id="482821027">
          <w:marLeft w:val="0"/>
          <w:marRight w:val="0"/>
          <w:marTop w:val="0"/>
          <w:marBottom w:val="0"/>
          <w:divBdr>
            <w:top w:val="none" w:sz="0" w:space="0" w:color="auto"/>
            <w:left w:val="none" w:sz="0" w:space="0" w:color="auto"/>
            <w:bottom w:val="none" w:sz="0" w:space="0" w:color="auto"/>
            <w:right w:val="none" w:sz="0" w:space="0" w:color="auto"/>
          </w:divBdr>
          <w:divsChild>
            <w:div w:id="1802765370">
              <w:marLeft w:val="-225"/>
              <w:marRight w:val="-225"/>
              <w:marTop w:val="0"/>
              <w:marBottom w:val="0"/>
              <w:divBdr>
                <w:top w:val="none" w:sz="0" w:space="0" w:color="auto"/>
                <w:left w:val="none" w:sz="0" w:space="0" w:color="auto"/>
                <w:bottom w:val="none" w:sz="0" w:space="0" w:color="auto"/>
                <w:right w:val="none" w:sz="0" w:space="0" w:color="auto"/>
              </w:divBdr>
              <w:divsChild>
                <w:div w:id="182315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789832">
      <w:bodyDiv w:val="1"/>
      <w:marLeft w:val="0"/>
      <w:marRight w:val="0"/>
      <w:marTop w:val="0"/>
      <w:marBottom w:val="0"/>
      <w:divBdr>
        <w:top w:val="none" w:sz="0" w:space="0" w:color="auto"/>
        <w:left w:val="none" w:sz="0" w:space="0" w:color="auto"/>
        <w:bottom w:val="none" w:sz="0" w:space="0" w:color="auto"/>
        <w:right w:val="none" w:sz="0" w:space="0" w:color="auto"/>
      </w:divBdr>
      <w:divsChild>
        <w:div w:id="1736975029">
          <w:marLeft w:val="0"/>
          <w:marRight w:val="0"/>
          <w:marTop w:val="0"/>
          <w:marBottom w:val="0"/>
          <w:divBdr>
            <w:top w:val="none" w:sz="0" w:space="0" w:color="auto"/>
            <w:left w:val="none" w:sz="0" w:space="0" w:color="auto"/>
            <w:bottom w:val="none" w:sz="0" w:space="0" w:color="auto"/>
            <w:right w:val="none" w:sz="0" w:space="0" w:color="auto"/>
          </w:divBdr>
          <w:divsChild>
            <w:div w:id="1573468103">
              <w:marLeft w:val="0"/>
              <w:marRight w:val="0"/>
              <w:marTop w:val="0"/>
              <w:marBottom w:val="0"/>
              <w:divBdr>
                <w:top w:val="none" w:sz="0" w:space="0" w:color="auto"/>
                <w:left w:val="none" w:sz="0" w:space="0" w:color="auto"/>
                <w:bottom w:val="none" w:sz="0" w:space="0" w:color="auto"/>
                <w:right w:val="none" w:sz="0" w:space="0" w:color="auto"/>
              </w:divBdr>
              <w:divsChild>
                <w:div w:id="556935370">
                  <w:marLeft w:val="0"/>
                  <w:marRight w:val="0"/>
                  <w:marTop w:val="0"/>
                  <w:marBottom w:val="0"/>
                  <w:divBdr>
                    <w:top w:val="none" w:sz="0" w:space="0" w:color="auto"/>
                    <w:left w:val="none" w:sz="0" w:space="0" w:color="auto"/>
                    <w:bottom w:val="none" w:sz="0" w:space="0" w:color="auto"/>
                    <w:right w:val="none" w:sz="0" w:space="0" w:color="auto"/>
                  </w:divBdr>
                </w:div>
                <w:div w:id="161979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60398">
      <w:bodyDiv w:val="1"/>
      <w:marLeft w:val="0"/>
      <w:marRight w:val="0"/>
      <w:marTop w:val="0"/>
      <w:marBottom w:val="0"/>
      <w:divBdr>
        <w:top w:val="none" w:sz="0" w:space="0" w:color="auto"/>
        <w:left w:val="none" w:sz="0" w:space="0" w:color="auto"/>
        <w:bottom w:val="none" w:sz="0" w:space="0" w:color="auto"/>
        <w:right w:val="none" w:sz="0" w:space="0" w:color="auto"/>
      </w:divBdr>
      <w:divsChild>
        <w:div w:id="390157545">
          <w:marLeft w:val="0"/>
          <w:marRight w:val="0"/>
          <w:marTop w:val="0"/>
          <w:marBottom w:val="0"/>
          <w:divBdr>
            <w:top w:val="none" w:sz="0" w:space="0" w:color="auto"/>
            <w:left w:val="none" w:sz="0" w:space="0" w:color="auto"/>
            <w:bottom w:val="none" w:sz="0" w:space="0" w:color="auto"/>
            <w:right w:val="none" w:sz="0" w:space="0" w:color="auto"/>
          </w:divBdr>
          <w:divsChild>
            <w:div w:id="380061601">
              <w:marLeft w:val="-225"/>
              <w:marRight w:val="-225"/>
              <w:marTop w:val="0"/>
              <w:marBottom w:val="0"/>
              <w:divBdr>
                <w:top w:val="none" w:sz="0" w:space="0" w:color="auto"/>
                <w:left w:val="none" w:sz="0" w:space="0" w:color="auto"/>
                <w:bottom w:val="none" w:sz="0" w:space="0" w:color="auto"/>
                <w:right w:val="none" w:sz="0" w:space="0" w:color="auto"/>
              </w:divBdr>
              <w:divsChild>
                <w:div w:id="129907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1558</Words>
  <Characters>8885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Hagley</dc:creator>
  <cp:keywords/>
  <dc:description/>
  <cp:lastModifiedBy>Marie Griffiths</cp:lastModifiedBy>
  <cp:revision>3</cp:revision>
  <dcterms:created xsi:type="dcterms:W3CDTF">2018-11-28T19:34:00Z</dcterms:created>
  <dcterms:modified xsi:type="dcterms:W3CDTF">2018-11-28T19:38:00Z</dcterms:modified>
</cp:coreProperties>
</file>