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C7D58" w14:textId="07337168" w:rsidR="00E6780D" w:rsidRDefault="00E6780D" w:rsidP="00EE775E">
      <w:pPr>
        <w:spacing w:line="240" w:lineRule="auto"/>
        <w:jc w:val="both"/>
      </w:pPr>
      <w:r w:rsidRPr="00394489">
        <w:rPr>
          <w:rFonts w:ascii="Aptos" w:hAnsi="Aptos"/>
          <w:noProof/>
        </w:rPr>
        <w:drawing>
          <wp:inline distT="0" distB="0" distL="0" distR="0" wp14:anchorId="5B924C71" wp14:editId="168B6498">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697BAE4" w14:textId="77777777" w:rsidR="00E6780D" w:rsidRPr="0040098D"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Module Name: </w:t>
      </w:r>
      <w:r w:rsidRPr="0040098D">
        <w:rPr>
          <w:rFonts w:asciiTheme="minorBidi" w:hAnsiTheme="minorBidi"/>
          <w:sz w:val="48"/>
          <w:szCs w:val="48"/>
        </w:rPr>
        <w:t>Academic Skills in the Digital Era</w:t>
      </w:r>
    </w:p>
    <w:p w14:paraId="55E98D60" w14:textId="77777777" w:rsidR="00E6780D" w:rsidRPr="0040098D" w:rsidRDefault="00E6780D" w:rsidP="00E6780D">
      <w:pPr>
        <w:spacing w:before="212"/>
        <w:rPr>
          <w:rFonts w:asciiTheme="minorBidi" w:hAnsiTheme="minorBidi"/>
          <w:b/>
          <w:bCs/>
          <w:sz w:val="48"/>
          <w:szCs w:val="48"/>
        </w:rPr>
      </w:pPr>
      <w:r w:rsidRPr="0040098D">
        <w:rPr>
          <w:rFonts w:asciiTheme="minorBidi" w:hAnsiTheme="minorBidi"/>
          <w:b/>
          <w:bCs/>
          <w:sz w:val="48"/>
          <w:szCs w:val="48"/>
        </w:rPr>
        <w:t xml:space="preserve">Module Code:  </w:t>
      </w:r>
      <w:r w:rsidRPr="0040098D">
        <w:rPr>
          <w:rFonts w:asciiTheme="minorBidi" w:hAnsiTheme="minorBidi"/>
          <w:sz w:val="48"/>
          <w:szCs w:val="48"/>
        </w:rPr>
        <w:t>BMSW4013</w:t>
      </w:r>
    </w:p>
    <w:p w14:paraId="7BE17FD3" w14:textId="28E2712A" w:rsidR="00E6780D" w:rsidRPr="005A56BC"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Assessment </w:t>
      </w:r>
      <w:r w:rsidR="00C963C3">
        <w:rPr>
          <w:rFonts w:asciiTheme="minorBidi" w:hAnsiTheme="minorBidi"/>
          <w:b/>
          <w:bCs/>
          <w:sz w:val="48"/>
          <w:szCs w:val="48"/>
        </w:rPr>
        <w:t>1</w:t>
      </w:r>
      <w:r w:rsidRPr="0040098D">
        <w:rPr>
          <w:rFonts w:asciiTheme="minorBidi" w:hAnsiTheme="minorBidi"/>
          <w:b/>
          <w:bCs/>
          <w:sz w:val="48"/>
          <w:szCs w:val="48"/>
        </w:rPr>
        <w:t xml:space="preserve">: </w:t>
      </w:r>
      <w:r w:rsidR="005A56BC" w:rsidRPr="005A56BC">
        <w:rPr>
          <w:rFonts w:asciiTheme="minorBidi" w:hAnsiTheme="minorBidi"/>
          <w:sz w:val="48"/>
          <w:szCs w:val="48"/>
        </w:rPr>
        <w:t>E-Portfolio</w:t>
      </w:r>
    </w:p>
    <w:p w14:paraId="14F1CDB2" w14:textId="00C0FFFB" w:rsidR="00E6780D" w:rsidRPr="0040098D" w:rsidRDefault="00E6780D" w:rsidP="00E6780D">
      <w:pPr>
        <w:spacing w:before="3"/>
        <w:rPr>
          <w:rFonts w:asciiTheme="minorBidi" w:hAnsiTheme="minorBidi"/>
          <w:b/>
          <w:sz w:val="48"/>
          <w:szCs w:val="48"/>
        </w:rPr>
      </w:pPr>
      <w:r w:rsidRPr="0040098D">
        <w:rPr>
          <w:rFonts w:asciiTheme="minorBidi" w:hAnsiTheme="minorBidi"/>
          <w:b/>
          <w:sz w:val="48"/>
          <w:szCs w:val="48"/>
        </w:rPr>
        <w:t>Student Name:</w:t>
      </w:r>
      <w:r w:rsidR="005A56BC">
        <w:rPr>
          <w:rFonts w:asciiTheme="minorBidi" w:hAnsiTheme="minorBidi"/>
          <w:b/>
          <w:sz w:val="48"/>
          <w:szCs w:val="48"/>
        </w:rPr>
        <w:t xml:space="preserve"> </w:t>
      </w:r>
      <w:r w:rsidR="005A56BC" w:rsidRPr="005A56BC">
        <w:rPr>
          <w:rFonts w:asciiTheme="minorBidi" w:hAnsiTheme="minorBidi"/>
          <w:bCs/>
          <w:sz w:val="48"/>
          <w:szCs w:val="48"/>
        </w:rPr>
        <w:t>Debbie Jones</w:t>
      </w:r>
      <w:r w:rsidR="005A56BC">
        <w:rPr>
          <w:rFonts w:asciiTheme="minorBidi" w:hAnsiTheme="minorBidi"/>
          <w:b/>
          <w:sz w:val="48"/>
          <w:szCs w:val="48"/>
        </w:rPr>
        <w:t xml:space="preserve"> </w:t>
      </w:r>
    </w:p>
    <w:p w14:paraId="1B6CEBE0" w14:textId="444599EE" w:rsidR="00E6780D" w:rsidRPr="0040098D" w:rsidRDefault="00E6780D" w:rsidP="00E6780D">
      <w:pPr>
        <w:spacing w:before="3"/>
        <w:rPr>
          <w:rFonts w:asciiTheme="minorBidi" w:hAnsiTheme="minorBidi"/>
          <w:b/>
          <w:sz w:val="48"/>
          <w:szCs w:val="48"/>
        </w:rPr>
      </w:pPr>
      <w:r w:rsidRPr="0040098D">
        <w:rPr>
          <w:rFonts w:asciiTheme="minorBidi" w:hAnsiTheme="minorBidi"/>
          <w:b/>
          <w:sz w:val="48"/>
          <w:szCs w:val="48"/>
        </w:rPr>
        <w:t>Student Number:</w:t>
      </w:r>
      <w:r w:rsidR="00725A23">
        <w:rPr>
          <w:rFonts w:asciiTheme="minorBidi" w:hAnsiTheme="minorBidi"/>
          <w:b/>
          <w:sz w:val="48"/>
          <w:szCs w:val="48"/>
        </w:rPr>
        <w:t>2</w:t>
      </w:r>
      <w:r w:rsidR="00122412">
        <w:rPr>
          <w:rFonts w:asciiTheme="minorBidi" w:hAnsiTheme="minorBidi"/>
          <w:b/>
          <w:sz w:val="48"/>
          <w:szCs w:val="48"/>
        </w:rPr>
        <w:t>528504</w:t>
      </w:r>
    </w:p>
    <w:p w14:paraId="3CA1AB6B" w14:textId="4CFEC2EB" w:rsidR="00E6780D" w:rsidRDefault="00E6780D" w:rsidP="00E6780D">
      <w:pPr>
        <w:rPr>
          <w:rFonts w:asciiTheme="minorBidi" w:hAnsiTheme="minorBidi"/>
          <w:bCs/>
          <w:sz w:val="48"/>
          <w:szCs w:val="48"/>
        </w:rPr>
      </w:pPr>
      <w:r w:rsidRPr="0040098D">
        <w:rPr>
          <w:rFonts w:asciiTheme="minorBidi" w:hAnsiTheme="minorBidi"/>
          <w:b/>
          <w:sz w:val="48"/>
          <w:szCs w:val="48"/>
        </w:rPr>
        <w:t xml:space="preserve">Lecturer: </w:t>
      </w:r>
      <w:r w:rsidR="005A56BC" w:rsidRPr="005A56BC">
        <w:rPr>
          <w:rFonts w:asciiTheme="minorBidi" w:hAnsiTheme="minorBidi"/>
          <w:bCs/>
          <w:sz w:val="48"/>
          <w:szCs w:val="48"/>
        </w:rPr>
        <w:t>Scott James</w:t>
      </w:r>
      <w:r w:rsidRPr="0040098D">
        <w:rPr>
          <w:rFonts w:asciiTheme="minorBidi" w:hAnsiTheme="minorBidi"/>
          <w:b/>
          <w:sz w:val="48"/>
          <w:szCs w:val="48"/>
        </w:rPr>
        <w:br/>
        <w:t xml:space="preserve">Deadline: </w:t>
      </w:r>
      <w:r w:rsidR="005A56BC" w:rsidRPr="005A56BC">
        <w:rPr>
          <w:rFonts w:asciiTheme="minorBidi" w:hAnsiTheme="minorBidi"/>
          <w:bCs/>
          <w:sz w:val="48"/>
          <w:szCs w:val="48"/>
        </w:rPr>
        <w:t>27</w:t>
      </w:r>
      <w:r w:rsidR="005A56BC" w:rsidRPr="005A56BC">
        <w:rPr>
          <w:rFonts w:asciiTheme="minorBidi" w:hAnsiTheme="minorBidi"/>
          <w:bCs/>
          <w:sz w:val="48"/>
          <w:szCs w:val="48"/>
          <w:vertAlign w:val="superscript"/>
        </w:rPr>
        <w:t>th</w:t>
      </w:r>
      <w:r w:rsidR="005A56BC" w:rsidRPr="005A56BC">
        <w:rPr>
          <w:rFonts w:asciiTheme="minorBidi" w:hAnsiTheme="minorBidi"/>
          <w:bCs/>
          <w:sz w:val="48"/>
          <w:szCs w:val="48"/>
        </w:rPr>
        <w:t xml:space="preserve"> February 23.59PM</w:t>
      </w:r>
    </w:p>
    <w:p w14:paraId="686117E5" w14:textId="77777777" w:rsidR="00E6780D" w:rsidRDefault="00E6780D" w:rsidP="00E6780D">
      <w:pPr>
        <w:rPr>
          <w:rFonts w:asciiTheme="minorBidi" w:hAnsiTheme="minorBidi"/>
          <w:bCs/>
          <w:sz w:val="48"/>
          <w:szCs w:val="48"/>
        </w:rPr>
      </w:pPr>
    </w:p>
    <w:p w14:paraId="4A2CCB85" w14:textId="77777777" w:rsidR="00E6780D" w:rsidRDefault="00E6780D" w:rsidP="00E6780D">
      <w:pPr>
        <w:rPr>
          <w:rFonts w:asciiTheme="minorBidi" w:hAnsiTheme="minorBidi"/>
          <w:bCs/>
          <w:sz w:val="48"/>
          <w:szCs w:val="48"/>
        </w:rPr>
      </w:pPr>
    </w:p>
    <w:p w14:paraId="1ADAB6FF" w14:textId="77777777" w:rsidR="00E6780D" w:rsidRDefault="00E6780D" w:rsidP="00E6780D">
      <w:pPr>
        <w:rPr>
          <w:rFonts w:asciiTheme="minorBidi" w:hAnsiTheme="minorBidi"/>
          <w:bCs/>
          <w:sz w:val="48"/>
          <w:szCs w:val="48"/>
        </w:rPr>
      </w:pPr>
    </w:p>
    <w:p w14:paraId="62DED827" w14:textId="77777777" w:rsidR="00E6780D" w:rsidRDefault="00E6780D" w:rsidP="00E6780D">
      <w:pPr>
        <w:rPr>
          <w:rFonts w:asciiTheme="minorBidi" w:hAnsiTheme="minorBidi"/>
          <w:bCs/>
          <w:sz w:val="48"/>
          <w:szCs w:val="48"/>
        </w:rPr>
      </w:pPr>
    </w:p>
    <w:p w14:paraId="0B0BA2D8" w14:textId="77777777" w:rsidR="00E6780D" w:rsidRDefault="00E6780D" w:rsidP="00E6780D">
      <w:pPr>
        <w:rPr>
          <w:rFonts w:asciiTheme="minorBidi" w:hAnsiTheme="minorBidi"/>
          <w:bCs/>
          <w:sz w:val="48"/>
          <w:szCs w:val="48"/>
        </w:rPr>
      </w:pPr>
    </w:p>
    <w:p w14:paraId="3527B853" w14:textId="77777777" w:rsidR="00E6780D" w:rsidRDefault="00E6780D" w:rsidP="00E6780D">
      <w:pPr>
        <w:rPr>
          <w:rFonts w:asciiTheme="minorBidi" w:hAnsiTheme="minorBidi"/>
          <w:bCs/>
          <w:sz w:val="48"/>
          <w:szCs w:val="48"/>
        </w:rPr>
      </w:pPr>
    </w:p>
    <w:p w14:paraId="71B8EB4E" w14:textId="2FCC353F" w:rsidR="00E6780D" w:rsidRDefault="00C963C3" w:rsidP="00E6780D">
      <w:pPr>
        <w:rPr>
          <w:rFonts w:ascii="Aptos" w:hAnsi="Aptos"/>
          <w:b/>
          <w:bCs/>
          <w:sz w:val="32"/>
          <w:szCs w:val="32"/>
        </w:rPr>
      </w:pPr>
      <w:r>
        <w:rPr>
          <w:rFonts w:ascii="Aptos" w:hAnsi="Aptos"/>
          <w:b/>
          <w:bCs/>
          <w:sz w:val="32"/>
          <w:szCs w:val="32"/>
        </w:rPr>
        <w:t>Wordcount:</w:t>
      </w:r>
      <w:r>
        <w:rPr>
          <w:rFonts w:ascii="Aptos" w:hAnsi="Aptos"/>
          <w:b/>
          <w:bCs/>
          <w:sz w:val="32"/>
          <w:szCs w:val="32"/>
        </w:rPr>
        <w:br/>
      </w:r>
    </w:p>
    <w:p w14:paraId="3D58DD7A" w14:textId="3B8F679A" w:rsidR="00C963C3" w:rsidRPr="009F24C9" w:rsidRDefault="00C963C3" w:rsidP="00C963C3">
      <w:pPr>
        <w:rPr>
          <w:rFonts w:ascii="Arial" w:hAnsi="Arial" w:cs="Arial"/>
          <w:b/>
          <w:bCs/>
        </w:rPr>
      </w:pPr>
      <w:r w:rsidRPr="009F24C9">
        <w:rPr>
          <w:rFonts w:ascii="Arial" w:hAnsi="Arial" w:cs="Arial"/>
          <w:b/>
          <w:bCs/>
        </w:rPr>
        <w:lastRenderedPageBreak/>
        <w:t>AI Acknowledgement</w:t>
      </w:r>
    </w:p>
    <w:p w14:paraId="15356910" w14:textId="77777777" w:rsidR="00C963C3" w:rsidRPr="009F24C9" w:rsidRDefault="00C963C3" w:rsidP="00C963C3">
      <w:pPr>
        <w:rPr>
          <w:rFonts w:ascii="Arial" w:hAnsi="Arial" w:cs="Arial"/>
        </w:rPr>
      </w:pPr>
      <w:r w:rsidRPr="009F24C9">
        <w:rPr>
          <w:rFonts w:ascii="Arial" w:hAnsi="Arial" w:cs="Arial"/>
          <w:i/>
          <w:iCs/>
        </w:rPr>
        <w:t>(This section is compulsory for all students.)</w:t>
      </w:r>
    </w:p>
    <w:p w14:paraId="3D0C5930" w14:textId="77777777" w:rsidR="00C963C3" w:rsidRPr="009F24C9" w:rsidRDefault="00C963C3" w:rsidP="00C963C3">
      <w:pPr>
        <w:rPr>
          <w:rFonts w:ascii="Arial" w:hAnsi="Arial" w:cs="Arial"/>
        </w:rPr>
      </w:pPr>
      <w:r w:rsidRPr="009F24C9">
        <w:rPr>
          <w:rFonts w:ascii="Arial" w:hAnsi="Arial" w:cs="Arial"/>
        </w:rPr>
        <w:t xml:space="preserve">I acknowledge the use of </w:t>
      </w:r>
      <w:r w:rsidRPr="009F24C9">
        <w:rPr>
          <w:rFonts w:ascii="Arial" w:hAnsi="Arial" w:cs="Arial"/>
          <w:b/>
          <w:bCs/>
        </w:rPr>
        <w:t>[AI tool name]</w:t>
      </w:r>
      <w:r w:rsidRPr="009F24C9">
        <w:rPr>
          <w:rFonts w:ascii="Arial" w:hAnsi="Arial" w:cs="Arial"/>
        </w:rPr>
        <w:t xml:space="preserve"> (</w:t>
      </w:r>
      <w:r w:rsidRPr="009F24C9">
        <w:rPr>
          <w:rFonts w:ascii="Arial" w:hAnsi="Arial" w:cs="Arial"/>
          <w:b/>
          <w:bCs/>
        </w:rPr>
        <w:t>[AI tool URL]</w:t>
      </w:r>
      <w:r w:rsidRPr="009F24C9">
        <w:rPr>
          <w:rFonts w:ascii="Arial" w:hAnsi="Arial" w:cs="Arial"/>
        </w:rPr>
        <w:t xml:space="preserve">) on </w:t>
      </w:r>
      <w:r w:rsidRPr="009F24C9">
        <w:rPr>
          <w:rFonts w:ascii="Arial" w:hAnsi="Arial" w:cs="Arial"/>
          <w:b/>
          <w:bCs/>
        </w:rPr>
        <w:t>[date]</w:t>
      </w:r>
      <w:r w:rsidRPr="009F24C9">
        <w:rPr>
          <w:rFonts w:ascii="Arial" w:hAnsi="Arial" w:cs="Arial"/>
        </w:rPr>
        <w:t xml:space="preserve"> to support </w:t>
      </w:r>
      <w:r w:rsidRPr="009F24C9">
        <w:rPr>
          <w:rFonts w:ascii="Arial" w:hAnsi="Arial" w:cs="Arial"/>
          <w:b/>
          <w:bCs/>
        </w:rPr>
        <w:t>[state purpose – e.g. research / proofreading / none]</w:t>
      </w:r>
      <w:r w:rsidRPr="009F24C9">
        <w:rPr>
          <w:rFonts w:ascii="Arial" w:hAnsi="Arial" w:cs="Arial"/>
        </w:rPr>
        <w:t>.</w:t>
      </w:r>
    </w:p>
    <w:p w14:paraId="1DC66021" w14:textId="77777777" w:rsidR="00C963C3" w:rsidRPr="009F24C9" w:rsidRDefault="00C963C3" w:rsidP="00C963C3">
      <w:pPr>
        <w:rPr>
          <w:rFonts w:ascii="Arial" w:hAnsi="Arial" w:cs="Arial"/>
          <w:b/>
          <w:bCs/>
        </w:rPr>
      </w:pPr>
      <w:r w:rsidRPr="009F24C9">
        <w:rPr>
          <w:rFonts w:ascii="Arial" w:hAnsi="Arial" w:cs="Arial"/>
          <w:b/>
          <w:bCs/>
        </w:rPr>
        <w:t>Prompt(s) used (if applicable):</w:t>
      </w:r>
    </w:p>
    <w:p w14:paraId="5E6295B9" w14:textId="77777777" w:rsidR="00C963C3" w:rsidRPr="009F24C9" w:rsidRDefault="00C963C3" w:rsidP="00C963C3">
      <w:pPr>
        <w:numPr>
          <w:ilvl w:val="0"/>
          <w:numId w:val="3"/>
        </w:numPr>
        <w:rPr>
          <w:rFonts w:ascii="Arial" w:hAnsi="Arial" w:cs="Arial"/>
        </w:rPr>
      </w:pPr>
    </w:p>
    <w:p w14:paraId="078665C0" w14:textId="77777777" w:rsidR="00C963C3" w:rsidRPr="009F24C9" w:rsidRDefault="00C963C3" w:rsidP="00C963C3">
      <w:pPr>
        <w:rPr>
          <w:rFonts w:ascii="Arial" w:hAnsi="Arial" w:cs="Arial"/>
        </w:rPr>
        <w:sectPr w:rsidR="00C963C3" w:rsidRPr="009F24C9">
          <w:pgSz w:w="11906" w:h="16838"/>
          <w:pgMar w:top="1440" w:right="1440" w:bottom="1440" w:left="1440" w:header="708" w:footer="708" w:gutter="0"/>
          <w:cols w:space="708"/>
          <w:docGrid w:linePitch="360"/>
        </w:sectPr>
      </w:pPr>
      <w:r w:rsidRPr="009F24C9">
        <w:rPr>
          <w:rFonts w:ascii="Arial" w:hAnsi="Arial" w:cs="Arial"/>
        </w:rPr>
        <w:t>I confirm that I have not presented any AI-generated text as my own work. I confirm that I have retained copies of drafts, notes, and resources used before and after the use of AI tools.</w:t>
      </w:r>
    </w:p>
    <w:sdt>
      <w:sdtPr>
        <w:rPr>
          <w:rFonts w:ascii="Arial" w:eastAsiaTheme="minorEastAsia" w:hAnsi="Arial" w:cs="Arial"/>
          <w:color w:val="auto"/>
          <w:kern w:val="2"/>
          <w:sz w:val="24"/>
          <w:szCs w:val="24"/>
          <w:lang w:val="en-GB" w:eastAsia="zh-CN"/>
          <w14:ligatures w14:val="standardContextual"/>
        </w:rPr>
        <w:id w:val="-1599325537"/>
        <w:docPartObj>
          <w:docPartGallery w:val="Table of Contents"/>
          <w:docPartUnique/>
        </w:docPartObj>
      </w:sdtPr>
      <w:sdtEndPr>
        <w:rPr>
          <w:b/>
          <w:bCs/>
          <w:noProof/>
        </w:rPr>
      </w:sdtEndPr>
      <w:sdtContent>
        <w:p w14:paraId="53E499C3" w14:textId="2BB85D98" w:rsidR="00C963C3" w:rsidRPr="009F24C9" w:rsidRDefault="00C963C3">
          <w:pPr>
            <w:pStyle w:val="TOCHeading"/>
            <w:rPr>
              <w:rFonts w:ascii="Arial" w:hAnsi="Arial" w:cs="Arial"/>
            </w:rPr>
          </w:pPr>
          <w:r w:rsidRPr="009F24C9">
            <w:rPr>
              <w:rFonts w:ascii="Arial" w:hAnsi="Arial" w:cs="Arial"/>
            </w:rPr>
            <w:t>Contents</w:t>
          </w:r>
        </w:p>
        <w:p w14:paraId="6E985652" w14:textId="5D601D0A" w:rsidR="009F24C9" w:rsidRDefault="00C963C3">
          <w:pPr>
            <w:pStyle w:val="TOC1"/>
            <w:tabs>
              <w:tab w:val="right" w:leader="dot" w:pos="9016"/>
            </w:tabs>
            <w:rPr>
              <w:noProof/>
            </w:rPr>
          </w:pPr>
          <w:r w:rsidRPr="009F24C9">
            <w:rPr>
              <w:rFonts w:ascii="Arial" w:hAnsi="Arial" w:cs="Arial"/>
            </w:rPr>
            <w:fldChar w:fldCharType="begin"/>
          </w:r>
          <w:r w:rsidRPr="009F24C9">
            <w:rPr>
              <w:rFonts w:ascii="Arial" w:hAnsi="Arial" w:cs="Arial"/>
            </w:rPr>
            <w:instrText xml:space="preserve"> TOC \o "1-3" \h \z \u </w:instrText>
          </w:r>
          <w:r w:rsidRPr="009F24C9">
            <w:rPr>
              <w:rFonts w:ascii="Arial" w:hAnsi="Arial" w:cs="Arial"/>
            </w:rPr>
            <w:fldChar w:fldCharType="separate"/>
          </w:r>
          <w:hyperlink w:anchor="_Toc218876933" w:history="1">
            <w:r w:rsidR="009F24C9" w:rsidRPr="00731828">
              <w:rPr>
                <w:rStyle w:val="Hyperlink"/>
                <w:rFonts w:ascii="Arial" w:hAnsi="Arial" w:cs="Arial"/>
                <w:noProof/>
              </w:rPr>
              <w:t>Component 1 – Development of Academic Skills (500 words)</w:t>
            </w:r>
            <w:r w:rsidR="009F24C9">
              <w:rPr>
                <w:noProof/>
                <w:webHidden/>
              </w:rPr>
              <w:tab/>
            </w:r>
            <w:r w:rsidR="009F24C9">
              <w:rPr>
                <w:noProof/>
                <w:webHidden/>
              </w:rPr>
              <w:fldChar w:fldCharType="begin"/>
            </w:r>
            <w:r w:rsidR="009F24C9">
              <w:rPr>
                <w:noProof/>
                <w:webHidden/>
              </w:rPr>
              <w:instrText xml:space="preserve"> PAGEREF _Toc218876933 \h </w:instrText>
            </w:r>
            <w:r w:rsidR="009F24C9">
              <w:rPr>
                <w:noProof/>
                <w:webHidden/>
              </w:rPr>
            </w:r>
            <w:r w:rsidR="009F24C9">
              <w:rPr>
                <w:noProof/>
                <w:webHidden/>
              </w:rPr>
              <w:fldChar w:fldCharType="separate"/>
            </w:r>
            <w:r w:rsidR="009F24C9">
              <w:rPr>
                <w:noProof/>
                <w:webHidden/>
              </w:rPr>
              <w:t>4</w:t>
            </w:r>
            <w:r w:rsidR="009F24C9">
              <w:rPr>
                <w:noProof/>
                <w:webHidden/>
              </w:rPr>
              <w:fldChar w:fldCharType="end"/>
            </w:r>
          </w:hyperlink>
        </w:p>
        <w:p w14:paraId="65348511" w14:textId="7D871E4B" w:rsidR="009F24C9" w:rsidRDefault="009F24C9">
          <w:pPr>
            <w:pStyle w:val="TOC1"/>
            <w:tabs>
              <w:tab w:val="right" w:leader="dot" w:pos="9016"/>
            </w:tabs>
            <w:rPr>
              <w:noProof/>
            </w:rPr>
          </w:pPr>
          <w:hyperlink w:anchor="_Toc218876934" w:history="1">
            <w:r w:rsidRPr="00731828">
              <w:rPr>
                <w:rStyle w:val="Hyperlink"/>
                <w:rFonts w:ascii="Arial" w:hAnsi="Arial" w:cs="Arial"/>
                <w:noProof/>
              </w:rPr>
              <w:t>Component 2 – Application of Academic Skills (1,000 words)</w:t>
            </w:r>
            <w:r>
              <w:rPr>
                <w:noProof/>
                <w:webHidden/>
              </w:rPr>
              <w:tab/>
            </w:r>
            <w:r>
              <w:rPr>
                <w:noProof/>
                <w:webHidden/>
              </w:rPr>
              <w:fldChar w:fldCharType="begin"/>
            </w:r>
            <w:r>
              <w:rPr>
                <w:noProof/>
                <w:webHidden/>
              </w:rPr>
              <w:instrText xml:space="preserve"> PAGEREF _Toc218876934 \h </w:instrText>
            </w:r>
            <w:r>
              <w:rPr>
                <w:noProof/>
                <w:webHidden/>
              </w:rPr>
            </w:r>
            <w:r>
              <w:rPr>
                <w:noProof/>
                <w:webHidden/>
              </w:rPr>
              <w:fldChar w:fldCharType="separate"/>
            </w:r>
            <w:r>
              <w:rPr>
                <w:noProof/>
                <w:webHidden/>
              </w:rPr>
              <w:t>6</w:t>
            </w:r>
            <w:r>
              <w:rPr>
                <w:noProof/>
                <w:webHidden/>
              </w:rPr>
              <w:fldChar w:fldCharType="end"/>
            </w:r>
          </w:hyperlink>
        </w:p>
        <w:p w14:paraId="2AE1D1FE" w14:textId="3C53DA40" w:rsidR="009F24C9" w:rsidRDefault="009F24C9">
          <w:pPr>
            <w:pStyle w:val="TOC1"/>
            <w:tabs>
              <w:tab w:val="right" w:leader="dot" w:pos="9016"/>
            </w:tabs>
            <w:rPr>
              <w:noProof/>
            </w:rPr>
          </w:pPr>
          <w:hyperlink w:anchor="_Toc218876935" w:history="1">
            <w:r w:rsidRPr="00731828">
              <w:rPr>
                <w:rStyle w:val="Hyperlink"/>
                <w:rFonts w:ascii="Arial" w:hAnsi="Arial" w:cs="Arial"/>
                <w:noProof/>
              </w:rPr>
              <w:t>Component 3 – Academic Poster</w:t>
            </w:r>
            <w:r>
              <w:rPr>
                <w:noProof/>
                <w:webHidden/>
              </w:rPr>
              <w:tab/>
            </w:r>
            <w:r>
              <w:rPr>
                <w:noProof/>
                <w:webHidden/>
              </w:rPr>
              <w:fldChar w:fldCharType="begin"/>
            </w:r>
            <w:r>
              <w:rPr>
                <w:noProof/>
                <w:webHidden/>
              </w:rPr>
              <w:instrText xml:space="preserve"> PAGEREF _Toc218876935 \h </w:instrText>
            </w:r>
            <w:r>
              <w:rPr>
                <w:noProof/>
                <w:webHidden/>
              </w:rPr>
            </w:r>
            <w:r>
              <w:rPr>
                <w:noProof/>
                <w:webHidden/>
              </w:rPr>
              <w:fldChar w:fldCharType="separate"/>
            </w:r>
            <w:r>
              <w:rPr>
                <w:noProof/>
                <w:webHidden/>
              </w:rPr>
              <w:t>8</w:t>
            </w:r>
            <w:r>
              <w:rPr>
                <w:noProof/>
                <w:webHidden/>
              </w:rPr>
              <w:fldChar w:fldCharType="end"/>
            </w:r>
          </w:hyperlink>
        </w:p>
        <w:p w14:paraId="03EBA343" w14:textId="3441B792" w:rsidR="00C963C3" w:rsidRPr="009F24C9" w:rsidRDefault="00C963C3">
          <w:pPr>
            <w:rPr>
              <w:rFonts w:ascii="Arial" w:hAnsi="Arial" w:cs="Arial"/>
            </w:rPr>
          </w:pPr>
          <w:r w:rsidRPr="009F24C9">
            <w:rPr>
              <w:rFonts w:ascii="Arial" w:hAnsi="Arial" w:cs="Arial"/>
              <w:b/>
              <w:bCs/>
              <w:noProof/>
            </w:rPr>
            <w:fldChar w:fldCharType="end"/>
          </w:r>
        </w:p>
      </w:sdtContent>
    </w:sdt>
    <w:p w14:paraId="1AF98FE6" w14:textId="77777777" w:rsidR="00C963C3" w:rsidRPr="009F24C9" w:rsidRDefault="00C963C3" w:rsidP="00C963C3">
      <w:pPr>
        <w:rPr>
          <w:rFonts w:ascii="Arial" w:hAnsi="Arial" w:cs="Arial"/>
        </w:rPr>
        <w:sectPr w:rsidR="00C963C3" w:rsidRPr="009F24C9">
          <w:pgSz w:w="11906" w:h="16838"/>
          <w:pgMar w:top="1440" w:right="1440" w:bottom="1440" w:left="1440" w:header="708" w:footer="708" w:gutter="0"/>
          <w:cols w:space="708"/>
          <w:docGrid w:linePitch="360"/>
        </w:sectPr>
      </w:pPr>
    </w:p>
    <w:p w14:paraId="63D51CAB" w14:textId="77777777" w:rsidR="00C963C3" w:rsidRPr="009F24C9" w:rsidRDefault="00C963C3" w:rsidP="00C963C3">
      <w:pPr>
        <w:pStyle w:val="Heading1"/>
        <w:rPr>
          <w:rFonts w:ascii="Arial" w:hAnsi="Arial" w:cs="Arial"/>
        </w:rPr>
      </w:pPr>
      <w:bookmarkStart w:id="0" w:name="_Toc218876933"/>
      <w:r w:rsidRPr="009F24C9">
        <w:rPr>
          <w:rFonts w:ascii="Arial" w:hAnsi="Arial" w:cs="Arial"/>
        </w:rPr>
        <w:lastRenderedPageBreak/>
        <w:t>Component 1 – Development of Academic Skills (500 words)</w:t>
      </w:r>
      <w:bookmarkEnd w:id="0"/>
    </w:p>
    <w:p w14:paraId="29963419" w14:textId="77777777" w:rsidR="00C963C3" w:rsidRPr="009F24C9" w:rsidRDefault="00C963C3" w:rsidP="00C963C3">
      <w:pPr>
        <w:rPr>
          <w:rFonts w:ascii="Arial" w:hAnsi="Arial" w:cs="Arial"/>
          <w:b/>
          <w:bCs/>
        </w:rPr>
      </w:pPr>
      <w:r w:rsidRPr="009F24C9">
        <w:rPr>
          <w:rFonts w:ascii="Arial" w:hAnsi="Arial" w:cs="Arial"/>
          <w:b/>
          <w:bCs/>
        </w:rPr>
        <w:t>Source 1</w:t>
      </w:r>
    </w:p>
    <w:p w14:paraId="02597761" w14:textId="285D1DCC" w:rsidR="00C963C3" w:rsidRPr="009F24C9" w:rsidRDefault="00C963C3" w:rsidP="00C963C3">
      <w:pPr>
        <w:rPr>
          <w:rFonts w:ascii="Arial" w:hAnsi="Arial" w:cs="Arial"/>
        </w:rPr>
      </w:pPr>
      <w:r w:rsidRPr="009F24C9">
        <w:rPr>
          <w:rFonts w:ascii="Arial" w:hAnsi="Arial" w:cs="Arial"/>
        </w:rPr>
        <w:t>Author(s) and year:</w:t>
      </w:r>
      <w:r w:rsidR="00BD0B49">
        <w:rPr>
          <w:rFonts w:ascii="Arial" w:hAnsi="Arial" w:cs="Arial"/>
        </w:rPr>
        <w:t xml:space="preserve"> Maria </w:t>
      </w:r>
      <w:r w:rsidR="00384F7B">
        <w:rPr>
          <w:rFonts w:ascii="Arial" w:hAnsi="Arial" w:cs="Arial"/>
        </w:rPr>
        <w:t>Raquel Patricio</w:t>
      </w:r>
      <w:r w:rsidR="008F5A71">
        <w:rPr>
          <w:rFonts w:ascii="Arial" w:hAnsi="Arial" w:cs="Arial"/>
        </w:rPr>
        <w:t>, Gonca</w:t>
      </w:r>
      <w:r w:rsidR="0068239A">
        <w:rPr>
          <w:rFonts w:ascii="Arial" w:hAnsi="Arial" w:cs="Arial"/>
        </w:rPr>
        <w:t xml:space="preserve">lves </w:t>
      </w:r>
      <w:r w:rsidR="004C75FA">
        <w:rPr>
          <w:rFonts w:ascii="Arial" w:hAnsi="Arial" w:cs="Arial"/>
        </w:rPr>
        <w:t>&amp; Victor</w:t>
      </w:r>
      <w:r w:rsidR="00180041">
        <w:rPr>
          <w:rFonts w:ascii="Arial" w:hAnsi="Arial" w:cs="Arial"/>
        </w:rPr>
        <w:t xml:space="preserve"> Goncalves</w:t>
      </w:r>
      <w:r w:rsidR="00052299">
        <w:rPr>
          <w:rFonts w:ascii="Arial" w:hAnsi="Arial" w:cs="Arial"/>
        </w:rPr>
        <w:t>.</w:t>
      </w:r>
      <w:r w:rsidR="000A04A6">
        <w:rPr>
          <w:rFonts w:ascii="Arial" w:hAnsi="Arial" w:cs="Arial"/>
        </w:rPr>
        <w:t xml:space="preserve"> </w:t>
      </w:r>
      <w:r w:rsidR="00F35004">
        <w:rPr>
          <w:rFonts w:ascii="Arial" w:hAnsi="Arial" w:cs="Arial"/>
        </w:rPr>
        <w:t xml:space="preserve"> This</w:t>
      </w:r>
      <w:r w:rsidR="003A457F">
        <w:rPr>
          <w:rFonts w:ascii="Arial" w:hAnsi="Arial" w:cs="Arial"/>
        </w:rPr>
        <w:t xml:space="preserve"> art</w:t>
      </w:r>
      <w:r w:rsidR="009216C7">
        <w:rPr>
          <w:rFonts w:ascii="Arial" w:hAnsi="Arial" w:cs="Arial"/>
        </w:rPr>
        <w:t>icle was published</w:t>
      </w:r>
      <w:r w:rsidR="0008004D">
        <w:rPr>
          <w:rFonts w:ascii="Arial" w:hAnsi="Arial" w:cs="Arial"/>
        </w:rPr>
        <w:t xml:space="preserve"> in </w:t>
      </w:r>
      <w:r w:rsidR="00AC64A8">
        <w:rPr>
          <w:rFonts w:ascii="Arial" w:hAnsi="Arial" w:cs="Arial"/>
        </w:rPr>
        <w:t>2024, which</w:t>
      </w:r>
      <w:r w:rsidR="00F55A2C">
        <w:rPr>
          <w:rFonts w:ascii="Arial" w:hAnsi="Arial" w:cs="Arial"/>
        </w:rPr>
        <w:t xml:space="preserve"> means </w:t>
      </w:r>
      <w:r w:rsidR="001B14E1">
        <w:rPr>
          <w:rFonts w:ascii="Arial" w:hAnsi="Arial" w:cs="Arial"/>
        </w:rPr>
        <w:t>the arti</w:t>
      </w:r>
      <w:r w:rsidR="00AE6895">
        <w:rPr>
          <w:rFonts w:ascii="Arial" w:hAnsi="Arial" w:cs="Arial"/>
        </w:rPr>
        <w:t xml:space="preserve">cle is very current and up to date </w:t>
      </w:r>
      <w:r w:rsidR="00625F94">
        <w:rPr>
          <w:rFonts w:ascii="Arial" w:hAnsi="Arial" w:cs="Arial"/>
        </w:rPr>
        <w:t xml:space="preserve">with </w:t>
      </w:r>
      <w:r w:rsidR="00F35004">
        <w:rPr>
          <w:rFonts w:ascii="Arial" w:hAnsi="Arial" w:cs="Arial"/>
        </w:rPr>
        <w:t xml:space="preserve">the </w:t>
      </w:r>
      <w:r w:rsidR="00E75DA7">
        <w:rPr>
          <w:rFonts w:ascii="Arial" w:hAnsi="Arial" w:cs="Arial"/>
        </w:rPr>
        <w:t>latest information.</w:t>
      </w:r>
      <w:r w:rsidR="00F35004">
        <w:rPr>
          <w:rFonts w:ascii="Arial" w:hAnsi="Arial" w:cs="Arial"/>
        </w:rPr>
        <w:t xml:space="preserve"> </w:t>
      </w:r>
      <w:r w:rsidRPr="009F24C9">
        <w:rPr>
          <w:rFonts w:ascii="Arial" w:hAnsi="Arial" w:cs="Arial"/>
        </w:rPr>
        <w:br/>
        <w:t>Where you found the source (e.g. library database, Google Scholar):</w:t>
      </w:r>
    </w:p>
    <w:p w14:paraId="3D4584FA" w14:textId="77777777" w:rsidR="00C963C3" w:rsidRPr="009F24C9" w:rsidRDefault="00C963C3" w:rsidP="00C963C3">
      <w:pPr>
        <w:rPr>
          <w:rFonts w:ascii="Arial" w:hAnsi="Arial" w:cs="Arial"/>
        </w:rPr>
      </w:pPr>
      <w:r w:rsidRPr="009F24C9">
        <w:rPr>
          <w:rFonts w:ascii="Arial" w:hAnsi="Arial" w:cs="Arial"/>
        </w:rPr>
        <w:t>Using the CRAAP Test, briefly evaluate:</w:t>
      </w:r>
    </w:p>
    <w:p w14:paraId="2F0B4244" w14:textId="1AB69E1C" w:rsidR="00C963C3" w:rsidRDefault="00DB29D2" w:rsidP="00C963C3">
      <w:pPr>
        <w:numPr>
          <w:ilvl w:val="0"/>
          <w:numId w:val="18"/>
        </w:numPr>
        <w:rPr>
          <w:rFonts w:ascii="Arial" w:hAnsi="Arial" w:cs="Arial"/>
        </w:rPr>
      </w:pPr>
      <w:r w:rsidRPr="009F24C9">
        <w:rPr>
          <w:rFonts w:ascii="Arial" w:hAnsi="Arial" w:cs="Arial"/>
        </w:rPr>
        <w:t>Currency:</w:t>
      </w:r>
      <w:r>
        <w:rPr>
          <w:rFonts w:ascii="Arial" w:hAnsi="Arial" w:cs="Arial"/>
        </w:rPr>
        <w:t xml:space="preserve"> this</w:t>
      </w:r>
      <w:r w:rsidR="00952498">
        <w:rPr>
          <w:rFonts w:ascii="Arial" w:hAnsi="Arial" w:cs="Arial"/>
        </w:rPr>
        <w:t xml:space="preserve"> report was pu</w:t>
      </w:r>
      <w:r w:rsidR="00F25A2A">
        <w:rPr>
          <w:rFonts w:ascii="Arial" w:hAnsi="Arial" w:cs="Arial"/>
        </w:rPr>
        <w:t xml:space="preserve">blished in 2024 </w:t>
      </w:r>
      <w:r w:rsidR="00120C4A">
        <w:rPr>
          <w:rFonts w:ascii="Arial" w:hAnsi="Arial" w:cs="Arial"/>
        </w:rPr>
        <w:t xml:space="preserve">making </w:t>
      </w:r>
      <w:r w:rsidR="00196653">
        <w:rPr>
          <w:rFonts w:ascii="Arial" w:hAnsi="Arial" w:cs="Arial"/>
        </w:rPr>
        <w:t>it</w:t>
      </w:r>
      <w:r w:rsidR="00120C4A">
        <w:rPr>
          <w:rFonts w:ascii="Arial" w:hAnsi="Arial" w:cs="Arial"/>
        </w:rPr>
        <w:t xml:space="preserve"> recent and relev</w:t>
      </w:r>
      <w:r w:rsidR="002D38D5">
        <w:rPr>
          <w:rFonts w:ascii="Arial" w:hAnsi="Arial" w:cs="Arial"/>
        </w:rPr>
        <w:t xml:space="preserve">ant to current digital </w:t>
      </w:r>
      <w:r>
        <w:rPr>
          <w:rFonts w:ascii="Arial" w:hAnsi="Arial" w:cs="Arial"/>
        </w:rPr>
        <w:t xml:space="preserve">learning </w:t>
      </w:r>
      <w:r w:rsidR="00BE03C0">
        <w:rPr>
          <w:rFonts w:ascii="Arial" w:hAnsi="Arial" w:cs="Arial"/>
        </w:rPr>
        <w:t>trends.</w:t>
      </w:r>
    </w:p>
    <w:p w14:paraId="5DF9F435" w14:textId="4A65987D" w:rsidR="00C963C3" w:rsidRPr="009F24C9" w:rsidRDefault="00C963C3" w:rsidP="00C963C3">
      <w:pPr>
        <w:numPr>
          <w:ilvl w:val="0"/>
          <w:numId w:val="18"/>
        </w:numPr>
        <w:rPr>
          <w:rFonts w:ascii="Arial" w:hAnsi="Arial" w:cs="Arial"/>
        </w:rPr>
      </w:pPr>
      <w:r w:rsidRPr="009F24C9">
        <w:rPr>
          <w:rFonts w:ascii="Arial" w:hAnsi="Arial" w:cs="Arial"/>
        </w:rPr>
        <w:t>Relevance:</w:t>
      </w:r>
      <w:r w:rsidR="00AB5282">
        <w:rPr>
          <w:rFonts w:ascii="Arial" w:hAnsi="Arial" w:cs="Arial"/>
        </w:rPr>
        <w:t xml:space="preserve"> </w:t>
      </w:r>
      <w:r w:rsidR="001C7CB9">
        <w:rPr>
          <w:rFonts w:ascii="Arial" w:hAnsi="Arial" w:cs="Arial"/>
        </w:rPr>
        <w:t xml:space="preserve">the article talks about </w:t>
      </w:r>
      <w:r w:rsidR="00DD1C28">
        <w:rPr>
          <w:rFonts w:ascii="Arial" w:hAnsi="Arial" w:cs="Arial"/>
        </w:rPr>
        <w:t xml:space="preserve">students in digital </w:t>
      </w:r>
      <w:r w:rsidR="000D1EBC">
        <w:rPr>
          <w:rFonts w:ascii="Arial" w:hAnsi="Arial" w:cs="Arial"/>
        </w:rPr>
        <w:t xml:space="preserve">skills and how </w:t>
      </w:r>
      <w:r w:rsidR="00E615A1">
        <w:rPr>
          <w:rFonts w:ascii="Arial" w:hAnsi="Arial" w:cs="Arial"/>
        </w:rPr>
        <w:t>they’re</w:t>
      </w:r>
      <w:r w:rsidR="000D1EBC">
        <w:rPr>
          <w:rFonts w:ascii="Arial" w:hAnsi="Arial" w:cs="Arial"/>
        </w:rPr>
        <w:t xml:space="preserve"> learning and </w:t>
      </w:r>
      <w:r w:rsidR="000F0BF7">
        <w:rPr>
          <w:rFonts w:ascii="Arial" w:hAnsi="Arial" w:cs="Arial"/>
        </w:rPr>
        <w:t>critical thinking are affected</w:t>
      </w:r>
      <w:r w:rsidR="00D90830">
        <w:rPr>
          <w:rFonts w:ascii="Arial" w:hAnsi="Arial" w:cs="Arial"/>
        </w:rPr>
        <w:t xml:space="preserve">. This is very relevant </w:t>
      </w:r>
      <w:r w:rsidR="00935C54">
        <w:rPr>
          <w:rFonts w:ascii="Arial" w:hAnsi="Arial" w:cs="Arial"/>
        </w:rPr>
        <w:t>for your topic</w:t>
      </w:r>
      <w:r w:rsidR="00B82CE1">
        <w:rPr>
          <w:rFonts w:ascii="Arial" w:hAnsi="Arial" w:cs="Arial"/>
        </w:rPr>
        <w:t xml:space="preserve"> on digital skills</w:t>
      </w:r>
    </w:p>
    <w:p w14:paraId="591A765C" w14:textId="43EC4E31" w:rsidR="00C963C3" w:rsidRPr="009F24C9" w:rsidRDefault="00E32256" w:rsidP="00C963C3">
      <w:pPr>
        <w:numPr>
          <w:ilvl w:val="0"/>
          <w:numId w:val="18"/>
        </w:numPr>
        <w:rPr>
          <w:rFonts w:ascii="Arial" w:hAnsi="Arial" w:cs="Arial"/>
        </w:rPr>
      </w:pPr>
      <w:r w:rsidRPr="009F24C9">
        <w:rPr>
          <w:rFonts w:ascii="Arial" w:hAnsi="Arial" w:cs="Arial"/>
        </w:rPr>
        <w:t>Authority:</w:t>
      </w:r>
      <w:r>
        <w:rPr>
          <w:rFonts w:ascii="Arial" w:hAnsi="Arial" w:cs="Arial"/>
        </w:rPr>
        <w:t xml:space="preserve"> th</w:t>
      </w:r>
      <w:r w:rsidR="00946CC7">
        <w:rPr>
          <w:rFonts w:ascii="Arial" w:hAnsi="Arial" w:cs="Arial"/>
        </w:rPr>
        <w:t xml:space="preserve">is </w:t>
      </w:r>
      <w:r w:rsidR="00E542FA">
        <w:rPr>
          <w:rFonts w:ascii="Arial" w:hAnsi="Arial" w:cs="Arial"/>
        </w:rPr>
        <w:t>art</w:t>
      </w:r>
      <w:r w:rsidR="0017489D">
        <w:rPr>
          <w:rFonts w:ascii="Arial" w:hAnsi="Arial" w:cs="Arial"/>
        </w:rPr>
        <w:t xml:space="preserve">icle </w:t>
      </w:r>
      <w:r>
        <w:rPr>
          <w:rFonts w:ascii="Arial" w:hAnsi="Arial" w:cs="Arial"/>
        </w:rPr>
        <w:t>uses</w:t>
      </w:r>
      <w:r w:rsidR="00412BCE">
        <w:rPr>
          <w:rFonts w:ascii="Arial" w:hAnsi="Arial" w:cs="Arial"/>
        </w:rPr>
        <w:t xml:space="preserve"> real research, and is published </w:t>
      </w:r>
      <w:r w:rsidR="004B3938">
        <w:rPr>
          <w:rFonts w:ascii="Arial" w:hAnsi="Arial" w:cs="Arial"/>
        </w:rPr>
        <w:t xml:space="preserve">as a trustworthy </w:t>
      </w:r>
      <w:r w:rsidR="00E53D58">
        <w:rPr>
          <w:rFonts w:ascii="Arial" w:hAnsi="Arial" w:cs="Arial"/>
        </w:rPr>
        <w:t>journal, which</w:t>
      </w:r>
      <w:r w:rsidR="004B3938">
        <w:rPr>
          <w:rFonts w:ascii="Arial" w:hAnsi="Arial" w:cs="Arial"/>
        </w:rPr>
        <w:t xml:space="preserve"> </w:t>
      </w:r>
      <w:r w:rsidR="00E53D58">
        <w:rPr>
          <w:rFonts w:ascii="Arial" w:hAnsi="Arial" w:cs="Arial"/>
        </w:rPr>
        <w:t xml:space="preserve">means information </w:t>
      </w:r>
      <w:r w:rsidR="000874CC">
        <w:rPr>
          <w:rFonts w:ascii="Arial" w:hAnsi="Arial" w:cs="Arial"/>
        </w:rPr>
        <w:t>is correct and a dependable source</w:t>
      </w:r>
      <w:r w:rsidR="00946CC7">
        <w:rPr>
          <w:rFonts w:ascii="Arial" w:hAnsi="Arial" w:cs="Arial"/>
        </w:rPr>
        <w:t xml:space="preserve"> </w:t>
      </w:r>
      <w:r w:rsidR="000874CC">
        <w:rPr>
          <w:rFonts w:ascii="Arial" w:hAnsi="Arial" w:cs="Arial"/>
        </w:rPr>
        <w:t xml:space="preserve"> </w:t>
      </w:r>
    </w:p>
    <w:p w14:paraId="673B90D8" w14:textId="51745836" w:rsidR="00C963C3" w:rsidRPr="009F24C9" w:rsidRDefault="005C34C9" w:rsidP="00C963C3">
      <w:pPr>
        <w:numPr>
          <w:ilvl w:val="0"/>
          <w:numId w:val="18"/>
        </w:numPr>
        <w:rPr>
          <w:rFonts w:ascii="Arial" w:hAnsi="Arial" w:cs="Arial"/>
        </w:rPr>
      </w:pPr>
      <w:r w:rsidRPr="009F24C9">
        <w:rPr>
          <w:rFonts w:ascii="Arial" w:hAnsi="Arial" w:cs="Arial"/>
        </w:rPr>
        <w:t>Accuracy:</w:t>
      </w:r>
      <w:r>
        <w:rPr>
          <w:rFonts w:ascii="Arial" w:hAnsi="Arial" w:cs="Arial"/>
        </w:rPr>
        <w:t xml:space="preserve"> the</w:t>
      </w:r>
      <w:r w:rsidR="00CC62F0">
        <w:rPr>
          <w:rFonts w:ascii="Arial" w:hAnsi="Arial" w:cs="Arial"/>
        </w:rPr>
        <w:t xml:space="preserve"> information </w:t>
      </w:r>
      <w:r w:rsidR="00E40F75">
        <w:rPr>
          <w:rFonts w:ascii="Arial" w:hAnsi="Arial" w:cs="Arial"/>
        </w:rPr>
        <w:t xml:space="preserve">research </w:t>
      </w:r>
      <w:r w:rsidR="004F5E64">
        <w:rPr>
          <w:rFonts w:ascii="Arial" w:hAnsi="Arial" w:cs="Arial"/>
        </w:rPr>
        <w:t xml:space="preserve">findings from a </w:t>
      </w:r>
      <w:r w:rsidR="00B0401E">
        <w:rPr>
          <w:rFonts w:ascii="Arial" w:hAnsi="Arial" w:cs="Arial"/>
        </w:rPr>
        <w:t xml:space="preserve">questionnaire and is supported by </w:t>
      </w:r>
      <w:r w:rsidR="005E6297">
        <w:rPr>
          <w:rFonts w:ascii="Arial" w:hAnsi="Arial" w:cs="Arial"/>
        </w:rPr>
        <w:t xml:space="preserve">evidence. The article is </w:t>
      </w:r>
      <w:r w:rsidR="00A32C21">
        <w:rPr>
          <w:rFonts w:ascii="Arial" w:hAnsi="Arial" w:cs="Arial"/>
        </w:rPr>
        <w:t>published in</w:t>
      </w:r>
      <w:r w:rsidR="00785D91">
        <w:rPr>
          <w:rFonts w:ascii="Arial" w:hAnsi="Arial" w:cs="Arial"/>
        </w:rPr>
        <w:t xml:space="preserve"> a reliable </w:t>
      </w:r>
      <w:r w:rsidR="009D385F">
        <w:rPr>
          <w:rFonts w:ascii="Arial" w:hAnsi="Arial" w:cs="Arial"/>
        </w:rPr>
        <w:t xml:space="preserve">academic journal which means the </w:t>
      </w:r>
      <w:r w:rsidR="004B7316">
        <w:rPr>
          <w:rFonts w:ascii="Arial" w:hAnsi="Arial" w:cs="Arial"/>
        </w:rPr>
        <w:t xml:space="preserve">information is accurate </w:t>
      </w:r>
    </w:p>
    <w:p w14:paraId="73309E1C" w14:textId="4F5C1AA1" w:rsidR="00C963C3" w:rsidRPr="009F24C9" w:rsidRDefault="00B72D61" w:rsidP="00C963C3">
      <w:pPr>
        <w:numPr>
          <w:ilvl w:val="0"/>
          <w:numId w:val="18"/>
        </w:numPr>
        <w:rPr>
          <w:rFonts w:ascii="Arial" w:hAnsi="Arial" w:cs="Arial"/>
        </w:rPr>
      </w:pPr>
      <w:r w:rsidRPr="009F24C9">
        <w:rPr>
          <w:rFonts w:ascii="Arial" w:hAnsi="Arial" w:cs="Arial"/>
        </w:rPr>
        <w:t>Purpose:</w:t>
      </w:r>
      <w:r>
        <w:rPr>
          <w:rFonts w:ascii="Arial" w:hAnsi="Arial" w:cs="Arial"/>
        </w:rPr>
        <w:t xml:space="preserve"> the</w:t>
      </w:r>
      <w:r w:rsidR="00F12E35">
        <w:rPr>
          <w:rFonts w:ascii="Arial" w:hAnsi="Arial" w:cs="Arial"/>
        </w:rPr>
        <w:t xml:space="preserve"> a</w:t>
      </w:r>
      <w:r w:rsidR="009C0131">
        <w:rPr>
          <w:rFonts w:ascii="Arial" w:hAnsi="Arial" w:cs="Arial"/>
        </w:rPr>
        <w:t>rticles</w:t>
      </w:r>
      <w:r w:rsidR="00345BC9">
        <w:rPr>
          <w:rFonts w:ascii="Arial" w:hAnsi="Arial" w:cs="Arial"/>
        </w:rPr>
        <w:t>’ purpose</w:t>
      </w:r>
      <w:r w:rsidR="001F6D3A">
        <w:rPr>
          <w:rFonts w:ascii="Arial" w:hAnsi="Arial" w:cs="Arial"/>
        </w:rPr>
        <w:t xml:space="preserve"> is to inform </w:t>
      </w:r>
      <w:r w:rsidR="00F316D7">
        <w:rPr>
          <w:rFonts w:ascii="Arial" w:hAnsi="Arial" w:cs="Arial"/>
        </w:rPr>
        <w:t xml:space="preserve">readers about the importance of </w:t>
      </w:r>
      <w:r>
        <w:rPr>
          <w:rFonts w:ascii="Arial" w:hAnsi="Arial" w:cs="Arial"/>
        </w:rPr>
        <w:t xml:space="preserve">digital skills </w:t>
      </w:r>
      <w:r w:rsidR="00B06911">
        <w:rPr>
          <w:rFonts w:ascii="Arial" w:hAnsi="Arial" w:cs="Arial"/>
        </w:rPr>
        <w:t xml:space="preserve">and how </w:t>
      </w:r>
      <w:r w:rsidR="00A32C21">
        <w:rPr>
          <w:rFonts w:ascii="Arial" w:hAnsi="Arial" w:cs="Arial"/>
        </w:rPr>
        <w:t>these skills</w:t>
      </w:r>
      <w:r w:rsidR="00B06911">
        <w:rPr>
          <w:rFonts w:ascii="Arial" w:hAnsi="Arial" w:cs="Arial"/>
        </w:rPr>
        <w:t xml:space="preserve"> </w:t>
      </w:r>
      <w:r w:rsidR="00E06177">
        <w:rPr>
          <w:rFonts w:ascii="Arial" w:hAnsi="Arial" w:cs="Arial"/>
        </w:rPr>
        <w:t xml:space="preserve">affect their ability to evaluate </w:t>
      </w:r>
      <w:r w:rsidR="006F1851">
        <w:rPr>
          <w:rFonts w:ascii="Arial" w:hAnsi="Arial" w:cs="Arial"/>
        </w:rPr>
        <w:t>and use information efficiently</w:t>
      </w:r>
      <w:r w:rsidR="00B87BC7">
        <w:rPr>
          <w:rFonts w:ascii="Arial" w:hAnsi="Arial" w:cs="Arial"/>
        </w:rPr>
        <w:t xml:space="preserve">, </w:t>
      </w:r>
      <w:r w:rsidR="00A32C21">
        <w:rPr>
          <w:rFonts w:ascii="Arial" w:hAnsi="Arial" w:cs="Arial"/>
        </w:rPr>
        <w:t>it’s</w:t>
      </w:r>
      <w:r w:rsidR="00B87BC7">
        <w:rPr>
          <w:rFonts w:ascii="Arial" w:hAnsi="Arial" w:cs="Arial"/>
        </w:rPr>
        <w:t xml:space="preserve"> not </w:t>
      </w:r>
      <w:r w:rsidR="00A32C21">
        <w:rPr>
          <w:rFonts w:ascii="Arial" w:hAnsi="Arial" w:cs="Arial"/>
        </w:rPr>
        <w:t>trying to</w:t>
      </w:r>
      <w:r w:rsidR="00B87BC7">
        <w:rPr>
          <w:rFonts w:ascii="Arial" w:hAnsi="Arial" w:cs="Arial"/>
        </w:rPr>
        <w:t xml:space="preserve"> sell anything.</w:t>
      </w:r>
    </w:p>
    <w:p w14:paraId="2B2E8ABD" w14:textId="6AA3216D" w:rsidR="00C963C3" w:rsidRPr="009F24C9" w:rsidRDefault="00C963C3" w:rsidP="00C963C3">
      <w:pPr>
        <w:rPr>
          <w:rFonts w:ascii="Arial" w:hAnsi="Arial" w:cs="Arial"/>
        </w:rPr>
      </w:pPr>
      <w:r w:rsidRPr="009F24C9">
        <w:rPr>
          <w:rFonts w:ascii="Arial" w:hAnsi="Arial" w:cs="Arial"/>
        </w:rPr>
        <w:t xml:space="preserve">Full </w:t>
      </w:r>
      <w:r w:rsidR="000843E2" w:rsidRPr="009F24C9">
        <w:rPr>
          <w:rFonts w:ascii="Arial" w:hAnsi="Arial" w:cs="Arial"/>
        </w:rPr>
        <w:t>reference:</w:t>
      </w:r>
      <w:r w:rsidR="000843E2">
        <w:rPr>
          <w:rFonts w:ascii="Arial" w:hAnsi="Arial" w:cs="Arial"/>
        </w:rPr>
        <w:t xml:space="preserve"> Patricio</w:t>
      </w:r>
      <w:r w:rsidR="00441CC6">
        <w:rPr>
          <w:rFonts w:ascii="Arial" w:hAnsi="Arial" w:cs="Arial"/>
        </w:rPr>
        <w:t xml:space="preserve"> </w:t>
      </w:r>
      <w:r w:rsidR="00366A9B">
        <w:rPr>
          <w:rFonts w:ascii="Arial" w:hAnsi="Arial" w:cs="Arial"/>
        </w:rPr>
        <w:t>M.R. Goncalves</w:t>
      </w:r>
      <w:r w:rsidR="00CA23FD">
        <w:rPr>
          <w:rFonts w:ascii="Arial" w:hAnsi="Arial" w:cs="Arial"/>
        </w:rPr>
        <w:t xml:space="preserve"> B.F. Goncalves V</w:t>
      </w:r>
      <w:r w:rsidR="00000372">
        <w:rPr>
          <w:rFonts w:ascii="Arial" w:hAnsi="Arial" w:cs="Arial"/>
        </w:rPr>
        <w:t xml:space="preserve">. </w:t>
      </w:r>
      <w:r w:rsidR="00992DC4">
        <w:rPr>
          <w:rFonts w:ascii="Arial" w:hAnsi="Arial" w:cs="Arial"/>
        </w:rPr>
        <w:t>Pu</w:t>
      </w:r>
      <w:r w:rsidR="00A32C21">
        <w:rPr>
          <w:rFonts w:ascii="Arial" w:hAnsi="Arial" w:cs="Arial"/>
        </w:rPr>
        <w:t>blished in 2024.</w:t>
      </w:r>
      <w:r w:rsidR="003B4FAE">
        <w:rPr>
          <w:rFonts w:ascii="Arial" w:hAnsi="Arial" w:cs="Arial"/>
        </w:rPr>
        <w:t xml:space="preserve">Can the digital </w:t>
      </w:r>
      <w:r w:rsidR="00C927AD">
        <w:rPr>
          <w:rFonts w:ascii="Arial" w:hAnsi="Arial" w:cs="Arial"/>
        </w:rPr>
        <w:t>skills of</w:t>
      </w:r>
      <w:r w:rsidR="008111BB">
        <w:rPr>
          <w:rFonts w:ascii="Arial" w:hAnsi="Arial" w:cs="Arial"/>
        </w:rPr>
        <w:t xml:space="preserve"> higher </w:t>
      </w:r>
      <w:r w:rsidR="00F70A2C">
        <w:rPr>
          <w:rFonts w:ascii="Arial" w:hAnsi="Arial" w:cs="Arial"/>
        </w:rPr>
        <w:t>education’s</w:t>
      </w:r>
      <w:r w:rsidR="008111BB">
        <w:rPr>
          <w:rFonts w:ascii="Arial" w:hAnsi="Arial" w:cs="Arial"/>
        </w:rPr>
        <w:t xml:space="preserve"> stu</w:t>
      </w:r>
      <w:r w:rsidR="008202A8">
        <w:rPr>
          <w:rFonts w:ascii="Arial" w:hAnsi="Arial" w:cs="Arial"/>
        </w:rPr>
        <w:t xml:space="preserve">dents improve as they progress through their </w:t>
      </w:r>
      <w:r w:rsidR="00B162BD">
        <w:rPr>
          <w:rFonts w:ascii="Arial" w:hAnsi="Arial" w:cs="Arial"/>
        </w:rPr>
        <w:t>studies.</w:t>
      </w:r>
    </w:p>
    <w:p w14:paraId="338D4429" w14:textId="20AADE4A" w:rsidR="00C963C3" w:rsidRPr="009F24C9" w:rsidRDefault="00C963C3" w:rsidP="00C963C3">
      <w:pPr>
        <w:rPr>
          <w:rFonts w:ascii="Arial" w:hAnsi="Arial" w:cs="Arial"/>
        </w:rPr>
      </w:pPr>
    </w:p>
    <w:p w14:paraId="4D7CA805" w14:textId="77777777" w:rsidR="00C963C3" w:rsidRPr="009F24C9" w:rsidRDefault="00C963C3" w:rsidP="00C963C3">
      <w:pPr>
        <w:rPr>
          <w:rFonts w:ascii="Arial" w:hAnsi="Arial" w:cs="Arial"/>
          <w:b/>
          <w:bCs/>
        </w:rPr>
      </w:pPr>
      <w:r w:rsidRPr="009F24C9">
        <w:rPr>
          <w:rFonts w:ascii="Arial" w:hAnsi="Arial" w:cs="Arial"/>
          <w:b/>
          <w:bCs/>
        </w:rPr>
        <w:t>Source 2</w:t>
      </w:r>
    </w:p>
    <w:p w14:paraId="42469A76" w14:textId="0A4CCEB9" w:rsidR="00C963C3" w:rsidRPr="009F24C9" w:rsidRDefault="00C963C3" w:rsidP="00C963C3">
      <w:pPr>
        <w:rPr>
          <w:rFonts w:ascii="Arial" w:hAnsi="Arial" w:cs="Arial"/>
        </w:rPr>
      </w:pPr>
      <w:r w:rsidRPr="009F24C9">
        <w:rPr>
          <w:rFonts w:ascii="Arial" w:hAnsi="Arial" w:cs="Arial"/>
        </w:rPr>
        <w:t>Author(s) and year:</w:t>
      </w:r>
      <w:r w:rsidR="00CF6360">
        <w:rPr>
          <w:rFonts w:ascii="Arial" w:hAnsi="Arial" w:cs="Arial"/>
        </w:rPr>
        <w:t xml:space="preserve"> J</w:t>
      </w:r>
      <w:r w:rsidR="00BF3A4D">
        <w:rPr>
          <w:rFonts w:ascii="Arial" w:hAnsi="Arial" w:cs="Arial"/>
        </w:rPr>
        <w:t>ain</w:t>
      </w:r>
      <w:r w:rsidR="00F45993">
        <w:rPr>
          <w:rFonts w:ascii="Arial" w:hAnsi="Arial" w:cs="Arial"/>
        </w:rPr>
        <w:t xml:space="preserve"> </w:t>
      </w:r>
      <w:r w:rsidR="00955999">
        <w:rPr>
          <w:rFonts w:ascii="Arial" w:hAnsi="Arial" w:cs="Arial"/>
        </w:rPr>
        <w:t>Zhang</w:t>
      </w:r>
      <w:r w:rsidR="00F45993">
        <w:rPr>
          <w:rFonts w:ascii="Arial" w:hAnsi="Arial" w:cs="Arial"/>
        </w:rPr>
        <w:t xml:space="preserve"> </w:t>
      </w:r>
      <w:r w:rsidR="00A4602F">
        <w:rPr>
          <w:rFonts w:ascii="Arial" w:hAnsi="Arial" w:cs="Arial"/>
        </w:rPr>
        <w:t xml:space="preserve">&amp;Yanan </w:t>
      </w:r>
      <w:r w:rsidR="00D37F89">
        <w:rPr>
          <w:rFonts w:ascii="Arial" w:hAnsi="Arial" w:cs="Arial"/>
        </w:rPr>
        <w:t>W</w:t>
      </w:r>
      <w:r w:rsidR="000E275C">
        <w:rPr>
          <w:rFonts w:ascii="Arial" w:hAnsi="Arial" w:cs="Arial"/>
        </w:rPr>
        <w:t>u</w:t>
      </w:r>
      <w:r w:rsidR="00C1424E">
        <w:rPr>
          <w:rFonts w:ascii="Arial" w:hAnsi="Arial" w:cs="Arial"/>
        </w:rPr>
        <w:t xml:space="preserve"> </w:t>
      </w:r>
      <w:r w:rsidR="00EE781A">
        <w:rPr>
          <w:rFonts w:ascii="Arial" w:hAnsi="Arial" w:cs="Arial"/>
        </w:rPr>
        <w:t>–</w:t>
      </w:r>
      <w:r w:rsidR="00C27019">
        <w:rPr>
          <w:rFonts w:ascii="Arial" w:hAnsi="Arial" w:cs="Arial"/>
        </w:rPr>
        <w:t>P</w:t>
      </w:r>
      <w:r w:rsidR="00B37284">
        <w:rPr>
          <w:rFonts w:ascii="Arial" w:hAnsi="Arial" w:cs="Arial"/>
        </w:rPr>
        <w:t>ublished 2024.</w:t>
      </w:r>
      <w:r w:rsidR="00EE781A">
        <w:rPr>
          <w:rFonts w:ascii="Arial" w:hAnsi="Arial" w:cs="Arial"/>
        </w:rPr>
        <w:t xml:space="preserve"> </w:t>
      </w:r>
      <w:r w:rsidR="004534C3">
        <w:rPr>
          <w:rFonts w:ascii="Arial" w:hAnsi="Arial" w:cs="Arial"/>
        </w:rPr>
        <w:t>‘’</w:t>
      </w:r>
      <w:r w:rsidR="0041317C">
        <w:rPr>
          <w:rFonts w:ascii="Arial" w:hAnsi="Arial" w:cs="Arial"/>
        </w:rPr>
        <w:t>Impact of university</w:t>
      </w:r>
      <w:r w:rsidR="00E065C1">
        <w:rPr>
          <w:rFonts w:ascii="Arial" w:hAnsi="Arial" w:cs="Arial"/>
        </w:rPr>
        <w:t xml:space="preserve"> teachers’ d</w:t>
      </w:r>
      <w:r w:rsidR="00A41E0C">
        <w:rPr>
          <w:rFonts w:ascii="Arial" w:hAnsi="Arial" w:cs="Arial"/>
        </w:rPr>
        <w:t>igital teaching skills</w:t>
      </w:r>
      <w:r w:rsidR="006A46AA">
        <w:rPr>
          <w:rFonts w:ascii="Arial" w:hAnsi="Arial" w:cs="Arial"/>
        </w:rPr>
        <w:t xml:space="preserve"> teaching quality in higher</w:t>
      </w:r>
      <w:r w:rsidR="00E11BA0">
        <w:rPr>
          <w:rFonts w:ascii="Arial" w:hAnsi="Arial" w:cs="Arial"/>
        </w:rPr>
        <w:t xml:space="preserve"> education</w:t>
      </w:r>
      <w:r w:rsidR="007858B7">
        <w:rPr>
          <w:rFonts w:ascii="Arial" w:hAnsi="Arial" w:cs="Arial"/>
        </w:rPr>
        <w:t>.</w:t>
      </w:r>
      <w:r w:rsidRPr="009F24C9">
        <w:rPr>
          <w:rFonts w:ascii="Arial" w:hAnsi="Arial" w:cs="Arial"/>
        </w:rPr>
        <w:br/>
        <w:t>Where you found the source (e.g. library database, Google Scholar):</w:t>
      </w:r>
    </w:p>
    <w:p w14:paraId="29A0881F" w14:textId="77777777" w:rsidR="00C963C3" w:rsidRPr="009F24C9" w:rsidRDefault="00C963C3" w:rsidP="00C963C3">
      <w:pPr>
        <w:rPr>
          <w:rFonts w:ascii="Arial" w:hAnsi="Arial" w:cs="Arial"/>
        </w:rPr>
      </w:pPr>
      <w:r w:rsidRPr="009F24C9">
        <w:rPr>
          <w:rFonts w:ascii="Arial" w:hAnsi="Arial" w:cs="Arial"/>
        </w:rPr>
        <w:t>Using the CRAAP Test, briefly evaluate:</w:t>
      </w:r>
    </w:p>
    <w:p w14:paraId="0E92CC48" w14:textId="5A8E6E18" w:rsidR="00C963C3" w:rsidRDefault="00F14103" w:rsidP="00C963C3">
      <w:pPr>
        <w:numPr>
          <w:ilvl w:val="0"/>
          <w:numId w:val="19"/>
        </w:numPr>
        <w:rPr>
          <w:rFonts w:ascii="Arial" w:hAnsi="Arial" w:cs="Arial"/>
        </w:rPr>
      </w:pPr>
      <w:r w:rsidRPr="009F24C9">
        <w:rPr>
          <w:rFonts w:ascii="Arial" w:hAnsi="Arial" w:cs="Arial"/>
        </w:rPr>
        <w:t>Currency:</w:t>
      </w:r>
      <w:r>
        <w:rPr>
          <w:rFonts w:ascii="Arial" w:hAnsi="Arial" w:cs="Arial"/>
        </w:rPr>
        <w:t xml:space="preserve"> This</w:t>
      </w:r>
      <w:r w:rsidR="006D279F">
        <w:rPr>
          <w:rFonts w:ascii="Arial" w:hAnsi="Arial" w:cs="Arial"/>
        </w:rPr>
        <w:t xml:space="preserve"> </w:t>
      </w:r>
      <w:r>
        <w:rPr>
          <w:rFonts w:ascii="Arial" w:hAnsi="Arial" w:cs="Arial"/>
        </w:rPr>
        <w:t xml:space="preserve">article </w:t>
      </w:r>
      <w:r w:rsidR="00D84E4F">
        <w:rPr>
          <w:rFonts w:ascii="Arial" w:hAnsi="Arial" w:cs="Arial"/>
        </w:rPr>
        <w:t>was recently published</w:t>
      </w:r>
      <w:r w:rsidR="00711D3E">
        <w:rPr>
          <w:rFonts w:ascii="Arial" w:hAnsi="Arial" w:cs="Arial"/>
        </w:rPr>
        <w:t xml:space="preserve"> in 202</w:t>
      </w:r>
      <w:r w:rsidR="005C3262">
        <w:rPr>
          <w:rFonts w:ascii="Arial" w:hAnsi="Arial" w:cs="Arial"/>
        </w:rPr>
        <w:t>5</w:t>
      </w:r>
      <w:r w:rsidR="00711D3E">
        <w:rPr>
          <w:rFonts w:ascii="Arial" w:hAnsi="Arial" w:cs="Arial"/>
        </w:rPr>
        <w:t>, making it up to date for curr</w:t>
      </w:r>
      <w:r w:rsidR="007E3261">
        <w:rPr>
          <w:rFonts w:ascii="Arial" w:hAnsi="Arial" w:cs="Arial"/>
        </w:rPr>
        <w:t xml:space="preserve">ent </w:t>
      </w:r>
      <w:r w:rsidR="001C1417">
        <w:rPr>
          <w:rFonts w:ascii="Arial" w:hAnsi="Arial" w:cs="Arial"/>
        </w:rPr>
        <w:t>educ</w:t>
      </w:r>
      <w:r w:rsidR="00EF7E3C">
        <w:rPr>
          <w:rFonts w:ascii="Arial" w:hAnsi="Arial" w:cs="Arial"/>
        </w:rPr>
        <w:t>ational rese</w:t>
      </w:r>
      <w:r w:rsidR="00EF3F9B">
        <w:rPr>
          <w:rFonts w:ascii="Arial" w:hAnsi="Arial" w:cs="Arial"/>
        </w:rPr>
        <w:t xml:space="preserve">arch </w:t>
      </w:r>
      <w:r w:rsidR="00AC2BDB">
        <w:rPr>
          <w:rFonts w:ascii="Arial" w:hAnsi="Arial" w:cs="Arial"/>
        </w:rPr>
        <w:t>about dig</w:t>
      </w:r>
      <w:r w:rsidR="00BD2191">
        <w:rPr>
          <w:rFonts w:ascii="Arial" w:hAnsi="Arial" w:cs="Arial"/>
        </w:rPr>
        <w:t>ital skills in teaching.</w:t>
      </w:r>
    </w:p>
    <w:p w14:paraId="43B9C797" w14:textId="77777777" w:rsidR="00FB4464" w:rsidRPr="009F24C9" w:rsidRDefault="00FB4464" w:rsidP="0097767E">
      <w:pPr>
        <w:ind w:left="360"/>
        <w:rPr>
          <w:rFonts w:ascii="Arial" w:hAnsi="Arial" w:cs="Arial"/>
        </w:rPr>
      </w:pPr>
    </w:p>
    <w:p w14:paraId="697EED4B" w14:textId="4F5DEEA4" w:rsidR="00D73EED" w:rsidRDefault="0097767E" w:rsidP="00C963C3">
      <w:pPr>
        <w:numPr>
          <w:ilvl w:val="0"/>
          <w:numId w:val="19"/>
        </w:numPr>
        <w:rPr>
          <w:rFonts w:ascii="Arial" w:hAnsi="Arial" w:cs="Arial"/>
        </w:rPr>
      </w:pPr>
      <w:r w:rsidRPr="009F24C9">
        <w:rPr>
          <w:rFonts w:ascii="Arial" w:hAnsi="Arial" w:cs="Arial"/>
        </w:rPr>
        <w:lastRenderedPageBreak/>
        <w:t>Relevance:</w:t>
      </w:r>
      <w:r>
        <w:rPr>
          <w:rFonts w:ascii="Arial" w:hAnsi="Arial" w:cs="Arial"/>
        </w:rPr>
        <w:t xml:space="preserve"> The source is highly </w:t>
      </w:r>
      <w:r w:rsidR="00796028">
        <w:rPr>
          <w:rFonts w:ascii="Arial" w:hAnsi="Arial" w:cs="Arial"/>
        </w:rPr>
        <w:t xml:space="preserve">relevant because it focuses on how </w:t>
      </w:r>
      <w:r w:rsidR="00D73EED">
        <w:rPr>
          <w:rFonts w:ascii="Arial" w:hAnsi="Arial" w:cs="Arial"/>
        </w:rPr>
        <w:t xml:space="preserve">digital </w:t>
      </w:r>
      <w:r w:rsidR="00283784">
        <w:rPr>
          <w:rFonts w:ascii="Arial" w:hAnsi="Arial" w:cs="Arial"/>
        </w:rPr>
        <w:t>teaching skills</w:t>
      </w:r>
      <w:r w:rsidR="00023E3D">
        <w:rPr>
          <w:rFonts w:ascii="Arial" w:hAnsi="Arial" w:cs="Arial"/>
        </w:rPr>
        <w:t xml:space="preserve"> of university</w:t>
      </w:r>
      <w:r w:rsidR="00DD3E08">
        <w:rPr>
          <w:rFonts w:ascii="Arial" w:hAnsi="Arial" w:cs="Arial"/>
        </w:rPr>
        <w:t xml:space="preserve"> instructors impact teaching quality in </w:t>
      </w:r>
      <w:r w:rsidR="000A7816">
        <w:rPr>
          <w:rFonts w:ascii="Arial" w:hAnsi="Arial" w:cs="Arial"/>
        </w:rPr>
        <w:t xml:space="preserve">higher education. </w:t>
      </w:r>
    </w:p>
    <w:p w14:paraId="4562424B" w14:textId="77777777" w:rsidR="00D73EED" w:rsidRDefault="00D73EED" w:rsidP="00D73EED">
      <w:pPr>
        <w:pStyle w:val="ListParagraph"/>
        <w:rPr>
          <w:rFonts w:ascii="Arial" w:hAnsi="Arial" w:cs="Arial"/>
        </w:rPr>
      </w:pPr>
    </w:p>
    <w:p w14:paraId="30B3906B" w14:textId="4778572F" w:rsidR="00C963C3" w:rsidRDefault="00805DCB" w:rsidP="00C963C3">
      <w:pPr>
        <w:numPr>
          <w:ilvl w:val="0"/>
          <w:numId w:val="19"/>
        </w:numPr>
        <w:rPr>
          <w:rFonts w:ascii="Arial" w:hAnsi="Arial" w:cs="Arial"/>
        </w:rPr>
      </w:pPr>
      <w:r>
        <w:rPr>
          <w:rFonts w:ascii="Arial" w:hAnsi="Arial" w:cs="Arial"/>
        </w:rPr>
        <w:t>Authority</w:t>
      </w:r>
      <w:r w:rsidR="00EF6F2D">
        <w:rPr>
          <w:rFonts w:ascii="Arial" w:hAnsi="Arial" w:cs="Arial"/>
        </w:rPr>
        <w:t xml:space="preserve">: </w:t>
      </w:r>
      <w:r w:rsidR="00C30F6E">
        <w:rPr>
          <w:rFonts w:ascii="Arial" w:hAnsi="Arial" w:cs="Arial"/>
        </w:rPr>
        <w:t>The authors</w:t>
      </w:r>
      <w:r w:rsidR="00843E59">
        <w:rPr>
          <w:rFonts w:ascii="Arial" w:hAnsi="Arial" w:cs="Arial"/>
        </w:rPr>
        <w:t xml:space="preserve"> Jian Zhan </w:t>
      </w:r>
      <w:r w:rsidR="00AC6AA9">
        <w:rPr>
          <w:rFonts w:ascii="Arial" w:hAnsi="Arial" w:cs="Arial"/>
        </w:rPr>
        <w:t>&amp;</w:t>
      </w:r>
      <w:r w:rsidR="0072565D">
        <w:rPr>
          <w:rFonts w:ascii="Arial" w:hAnsi="Arial" w:cs="Arial"/>
        </w:rPr>
        <w:t xml:space="preserve"> </w:t>
      </w:r>
      <w:r w:rsidR="00FF4A15">
        <w:rPr>
          <w:rFonts w:ascii="Arial" w:hAnsi="Arial" w:cs="Arial"/>
        </w:rPr>
        <w:t>Yanan</w:t>
      </w:r>
      <w:r w:rsidR="0072565D">
        <w:rPr>
          <w:rFonts w:ascii="Arial" w:hAnsi="Arial" w:cs="Arial"/>
        </w:rPr>
        <w:t xml:space="preserve"> </w:t>
      </w:r>
      <w:r w:rsidR="00BC7EE2">
        <w:rPr>
          <w:rFonts w:ascii="Arial" w:hAnsi="Arial" w:cs="Arial"/>
        </w:rPr>
        <w:t>Wu</w:t>
      </w:r>
      <w:r w:rsidR="00973D5C">
        <w:rPr>
          <w:rFonts w:ascii="Arial" w:hAnsi="Arial" w:cs="Arial"/>
        </w:rPr>
        <w:t xml:space="preserve"> </w:t>
      </w:r>
      <w:r w:rsidR="00705F6D">
        <w:rPr>
          <w:rFonts w:ascii="Arial" w:hAnsi="Arial" w:cs="Arial"/>
        </w:rPr>
        <w:t xml:space="preserve">are experts </w:t>
      </w:r>
      <w:r w:rsidR="0072489F">
        <w:rPr>
          <w:rFonts w:ascii="Arial" w:hAnsi="Arial" w:cs="Arial"/>
        </w:rPr>
        <w:t xml:space="preserve">in education and digital </w:t>
      </w:r>
      <w:r w:rsidR="00F1146E">
        <w:rPr>
          <w:rFonts w:ascii="Arial" w:hAnsi="Arial" w:cs="Arial"/>
        </w:rPr>
        <w:t>teaching;</w:t>
      </w:r>
      <w:r w:rsidR="00353B1A">
        <w:rPr>
          <w:rFonts w:ascii="Arial" w:hAnsi="Arial" w:cs="Arial"/>
        </w:rPr>
        <w:t xml:space="preserve"> The article is published as a </w:t>
      </w:r>
      <w:r w:rsidR="00760437">
        <w:rPr>
          <w:rFonts w:ascii="Arial" w:hAnsi="Arial" w:cs="Arial"/>
        </w:rPr>
        <w:t xml:space="preserve">reliable </w:t>
      </w:r>
      <w:r w:rsidR="00E35833">
        <w:rPr>
          <w:rFonts w:ascii="Arial" w:hAnsi="Arial" w:cs="Arial"/>
        </w:rPr>
        <w:t>academic jo</w:t>
      </w:r>
      <w:r w:rsidR="00E05603">
        <w:rPr>
          <w:rFonts w:ascii="Arial" w:hAnsi="Arial" w:cs="Arial"/>
        </w:rPr>
        <w:t>urnal.</w:t>
      </w:r>
    </w:p>
    <w:p w14:paraId="575810E5" w14:textId="77777777" w:rsidR="00A4348A" w:rsidRDefault="00A4348A" w:rsidP="00A4348A">
      <w:pPr>
        <w:pStyle w:val="ListParagraph"/>
        <w:rPr>
          <w:rFonts w:ascii="Arial" w:hAnsi="Arial" w:cs="Arial"/>
        </w:rPr>
      </w:pPr>
    </w:p>
    <w:p w14:paraId="74F78938" w14:textId="4BBB4851" w:rsidR="00A4348A" w:rsidRDefault="00F1146E" w:rsidP="00C963C3">
      <w:pPr>
        <w:numPr>
          <w:ilvl w:val="0"/>
          <w:numId w:val="19"/>
        </w:numPr>
        <w:rPr>
          <w:rFonts w:ascii="Arial" w:hAnsi="Arial" w:cs="Arial"/>
        </w:rPr>
      </w:pPr>
      <w:r>
        <w:rPr>
          <w:rFonts w:ascii="Arial" w:hAnsi="Arial" w:cs="Arial"/>
        </w:rPr>
        <w:t>Accuracy</w:t>
      </w:r>
      <w:r w:rsidR="00957379">
        <w:rPr>
          <w:rFonts w:ascii="Arial" w:hAnsi="Arial" w:cs="Arial"/>
        </w:rPr>
        <w:t>: The information</w:t>
      </w:r>
      <w:r w:rsidR="00851B63">
        <w:rPr>
          <w:rFonts w:ascii="Arial" w:hAnsi="Arial" w:cs="Arial"/>
        </w:rPr>
        <w:t xml:space="preserve"> is supported by research and comes with a trust</w:t>
      </w:r>
      <w:r w:rsidR="00395D56">
        <w:rPr>
          <w:rFonts w:ascii="Arial" w:hAnsi="Arial" w:cs="Arial"/>
        </w:rPr>
        <w:t xml:space="preserve">worthy journal, </w:t>
      </w:r>
      <w:r w:rsidR="00431FCE">
        <w:rPr>
          <w:rFonts w:ascii="Arial" w:hAnsi="Arial" w:cs="Arial"/>
        </w:rPr>
        <w:t xml:space="preserve">the authors present clear </w:t>
      </w:r>
      <w:r w:rsidR="00910475">
        <w:rPr>
          <w:rFonts w:ascii="Arial" w:hAnsi="Arial" w:cs="Arial"/>
        </w:rPr>
        <w:t>methods on the findings, so it</w:t>
      </w:r>
      <w:r w:rsidR="00346B23">
        <w:rPr>
          <w:rFonts w:ascii="Arial" w:hAnsi="Arial" w:cs="Arial"/>
        </w:rPr>
        <w:t xml:space="preserve">’s </w:t>
      </w:r>
      <w:r w:rsidR="007F2D43">
        <w:rPr>
          <w:rFonts w:ascii="Arial" w:hAnsi="Arial" w:cs="Arial"/>
        </w:rPr>
        <w:t>acc</w:t>
      </w:r>
      <w:r w:rsidR="00E10079">
        <w:rPr>
          <w:rFonts w:ascii="Arial" w:hAnsi="Arial" w:cs="Arial"/>
        </w:rPr>
        <w:t>urate and reliable.</w:t>
      </w:r>
    </w:p>
    <w:p w14:paraId="329823A3" w14:textId="77777777" w:rsidR="00D73EED" w:rsidRDefault="00D73EED" w:rsidP="00D73EED">
      <w:pPr>
        <w:pStyle w:val="ListParagraph"/>
        <w:rPr>
          <w:rFonts w:ascii="Arial" w:hAnsi="Arial" w:cs="Arial"/>
        </w:rPr>
      </w:pPr>
    </w:p>
    <w:p w14:paraId="794DE684" w14:textId="7CE25D08" w:rsidR="00C963C3" w:rsidRPr="00864F06" w:rsidRDefault="00181103" w:rsidP="00864F06">
      <w:pPr>
        <w:numPr>
          <w:ilvl w:val="0"/>
          <w:numId w:val="19"/>
        </w:numPr>
        <w:rPr>
          <w:rFonts w:ascii="Arial" w:hAnsi="Arial" w:cs="Arial"/>
        </w:rPr>
      </w:pPr>
      <w:r>
        <w:rPr>
          <w:rFonts w:ascii="Arial" w:hAnsi="Arial" w:cs="Arial"/>
        </w:rPr>
        <w:t>Purpose: The</w:t>
      </w:r>
      <w:r w:rsidR="00EC5E3F">
        <w:rPr>
          <w:rFonts w:ascii="Arial" w:hAnsi="Arial" w:cs="Arial"/>
        </w:rPr>
        <w:t xml:space="preserve"> purpose of this article is to explain </w:t>
      </w:r>
      <w:r w:rsidR="001B5D0D">
        <w:rPr>
          <w:rFonts w:ascii="Arial" w:hAnsi="Arial" w:cs="Arial"/>
        </w:rPr>
        <w:t>how digital skills impact teaching</w:t>
      </w:r>
      <w:r w:rsidR="00AC60F1">
        <w:rPr>
          <w:rFonts w:ascii="Arial" w:hAnsi="Arial" w:cs="Arial"/>
        </w:rPr>
        <w:t xml:space="preserve">. </w:t>
      </w:r>
      <w:r>
        <w:rPr>
          <w:rFonts w:ascii="Arial" w:hAnsi="Arial" w:cs="Arial"/>
        </w:rPr>
        <w:t>It’s</w:t>
      </w:r>
      <w:r w:rsidR="00AC60F1">
        <w:rPr>
          <w:rFonts w:ascii="Arial" w:hAnsi="Arial" w:cs="Arial"/>
        </w:rPr>
        <w:t xml:space="preserve"> not trying to sell anything</w:t>
      </w:r>
      <w:r w:rsidR="00F759BD">
        <w:rPr>
          <w:rFonts w:ascii="Arial" w:hAnsi="Arial" w:cs="Arial"/>
        </w:rPr>
        <w:t>, just to inform and share knowledge</w:t>
      </w:r>
      <w:r>
        <w:rPr>
          <w:rFonts w:ascii="Arial" w:hAnsi="Arial" w:cs="Arial"/>
        </w:rPr>
        <w:t>.</w:t>
      </w:r>
    </w:p>
    <w:p w14:paraId="3C9142F9" w14:textId="4D9504F4" w:rsidR="00C963C3" w:rsidRPr="009F24C9" w:rsidRDefault="00C963C3" w:rsidP="00D61018">
      <w:pPr>
        <w:ind w:left="360"/>
        <w:rPr>
          <w:rFonts w:ascii="Arial" w:hAnsi="Arial" w:cs="Arial"/>
        </w:rPr>
      </w:pPr>
    </w:p>
    <w:p w14:paraId="79FDB623" w14:textId="7DC702AA" w:rsidR="00C963C3" w:rsidRPr="009F24C9" w:rsidRDefault="00C963C3" w:rsidP="00C963C3">
      <w:pPr>
        <w:rPr>
          <w:rFonts w:ascii="Arial" w:hAnsi="Arial" w:cs="Arial"/>
        </w:rPr>
      </w:pPr>
      <w:r w:rsidRPr="009F24C9">
        <w:rPr>
          <w:rFonts w:ascii="Arial" w:hAnsi="Arial" w:cs="Arial"/>
        </w:rPr>
        <w:t>Full reference (Harvard style</w:t>
      </w:r>
      <w:r w:rsidR="00026564" w:rsidRPr="009F24C9">
        <w:rPr>
          <w:rFonts w:ascii="Arial" w:hAnsi="Arial" w:cs="Arial"/>
        </w:rPr>
        <w:t>):</w:t>
      </w:r>
      <w:r w:rsidR="00026564">
        <w:rPr>
          <w:rFonts w:ascii="Arial" w:hAnsi="Arial" w:cs="Arial"/>
        </w:rPr>
        <w:t xml:space="preserve"> Zhang</w:t>
      </w:r>
      <w:r w:rsidR="003D498E">
        <w:rPr>
          <w:rFonts w:ascii="Arial" w:hAnsi="Arial" w:cs="Arial"/>
        </w:rPr>
        <w:t>, J.&amp;</w:t>
      </w:r>
      <w:r w:rsidR="00597AE6">
        <w:rPr>
          <w:rFonts w:ascii="Arial" w:hAnsi="Arial" w:cs="Arial"/>
        </w:rPr>
        <w:t xml:space="preserve"> </w:t>
      </w:r>
      <w:r w:rsidR="00260D3C">
        <w:rPr>
          <w:rFonts w:ascii="Arial" w:hAnsi="Arial" w:cs="Arial"/>
        </w:rPr>
        <w:t>Wu, (</w:t>
      </w:r>
      <w:r w:rsidR="000822C6">
        <w:rPr>
          <w:rFonts w:ascii="Arial" w:hAnsi="Arial" w:cs="Arial"/>
        </w:rPr>
        <w:t>202</w:t>
      </w:r>
      <w:r w:rsidR="005C3262">
        <w:rPr>
          <w:rFonts w:ascii="Arial" w:hAnsi="Arial" w:cs="Arial"/>
        </w:rPr>
        <w:t>5</w:t>
      </w:r>
      <w:r w:rsidR="000822C6">
        <w:rPr>
          <w:rFonts w:ascii="Arial" w:hAnsi="Arial" w:cs="Arial"/>
        </w:rPr>
        <w:t xml:space="preserve">). </w:t>
      </w:r>
      <w:r w:rsidR="00260D3C">
        <w:rPr>
          <w:rFonts w:ascii="Arial" w:hAnsi="Arial" w:cs="Arial"/>
        </w:rPr>
        <w:t>Impact</w:t>
      </w:r>
      <w:r w:rsidR="000822C6">
        <w:rPr>
          <w:rFonts w:ascii="Arial" w:hAnsi="Arial" w:cs="Arial"/>
        </w:rPr>
        <w:t xml:space="preserve"> </w:t>
      </w:r>
      <w:r w:rsidR="00260D3C">
        <w:rPr>
          <w:rFonts w:ascii="Arial" w:hAnsi="Arial" w:cs="Arial"/>
        </w:rPr>
        <w:t>of university</w:t>
      </w:r>
      <w:r w:rsidR="00BA75B0">
        <w:rPr>
          <w:rFonts w:ascii="Arial" w:hAnsi="Arial" w:cs="Arial"/>
        </w:rPr>
        <w:t xml:space="preserve"> </w:t>
      </w:r>
      <w:r w:rsidR="00F30FF1">
        <w:rPr>
          <w:rFonts w:ascii="Arial" w:hAnsi="Arial" w:cs="Arial"/>
        </w:rPr>
        <w:t>teachers’</w:t>
      </w:r>
      <w:r w:rsidR="00D142FF">
        <w:rPr>
          <w:rFonts w:ascii="Arial" w:hAnsi="Arial" w:cs="Arial"/>
        </w:rPr>
        <w:t xml:space="preserve"> digital teaching skills on teaching</w:t>
      </w:r>
      <w:r w:rsidR="0014489F">
        <w:rPr>
          <w:rFonts w:ascii="Arial" w:hAnsi="Arial" w:cs="Arial"/>
        </w:rPr>
        <w:t xml:space="preserve"> quality in higher </w:t>
      </w:r>
      <w:r w:rsidR="00CD5841">
        <w:rPr>
          <w:rFonts w:ascii="Arial" w:hAnsi="Arial" w:cs="Arial"/>
        </w:rPr>
        <w:t>education. Cogent Education</w:t>
      </w:r>
      <w:r w:rsidR="008F2C6B">
        <w:rPr>
          <w:rFonts w:ascii="Arial" w:hAnsi="Arial" w:cs="Arial"/>
        </w:rPr>
        <w:t>.</w:t>
      </w:r>
    </w:p>
    <w:p w14:paraId="12514356" w14:textId="25F1A2D2" w:rsidR="00C963C3" w:rsidRPr="009F24C9" w:rsidRDefault="00C963C3" w:rsidP="00864F06">
      <w:pPr>
        <w:rPr>
          <w:rFonts w:ascii="Arial" w:hAnsi="Arial" w:cs="Arial"/>
        </w:rPr>
      </w:pPr>
    </w:p>
    <w:p w14:paraId="52910193" w14:textId="77777777" w:rsidR="00C963C3" w:rsidRPr="009F24C9" w:rsidRDefault="00C963C3" w:rsidP="00C963C3">
      <w:pPr>
        <w:rPr>
          <w:rFonts w:ascii="Arial" w:hAnsi="Arial" w:cs="Arial"/>
          <w:b/>
          <w:bCs/>
        </w:rPr>
      </w:pPr>
      <w:r w:rsidRPr="009F24C9">
        <w:rPr>
          <w:rFonts w:ascii="Arial" w:hAnsi="Arial" w:cs="Arial"/>
          <w:b/>
          <w:bCs/>
        </w:rPr>
        <w:t>Timeline</w:t>
      </w:r>
    </w:p>
    <w:tbl>
      <w:tblPr>
        <w:tblStyle w:val="TableGrid"/>
        <w:tblW w:w="0" w:type="auto"/>
        <w:tblLook w:val="04A0" w:firstRow="1" w:lastRow="0" w:firstColumn="1" w:lastColumn="0" w:noHBand="0" w:noVBand="1"/>
      </w:tblPr>
      <w:tblGrid>
        <w:gridCol w:w="4486"/>
        <w:gridCol w:w="4530"/>
      </w:tblGrid>
      <w:tr w:rsidR="00B668ED" w:rsidRPr="009F24C9" w14:paraId="6E7EE347" w14:textId="77777777" w:rsidTr="00C226A7">
        <w:tc>
          <w:tcPr>
            <w:tcW w:w="5552" w:type="dxa"/>
          </w:tcPr>
          <w:p w14:paraId="7310234C" w14:textId="77777777" w:rsidR="00B668ED" w:rsidRPr="009F24C9" w:rsidRDefault="00B668ED" w:rsidP="00C226A7">
            <w:pPr>
              <w:spacing w:after="160" w:line="278" w:lineRule="auto"/>
              <w:jc w:val="center"/>
              <w:rPr>
                <w:rFonts w:ascii="Arial" w:hAnsi="Arial" w:cs="Arial"/>
                <w:b/>
                <w:bCs/>
              </w:rPr>
            </w:pPr>
            <w:r w:rsidRPr="009F24C9">
              <w:rPr>
                <w:rFonts w:ascii="Arial" w:hAnsi="Arial" w:cs="Arial"/>
                <w:b/>
                <w:bCs/>
              </w:rPr>
              <w:t>Task</w:t>
            </w:r>
          </w:p>
        </w:tc>
        <w:tc>
          <w:tcPr>
            <w:tcW w:w="5552" w:type="dxa"/>
          </w:tcPr>
          <w:p w14:paraId="4D270F33" w14:textId="77777777" w:rsidR="00B668ED" w:rsidRPr="009F24C9" w:rsidRDefault="00B668ED" w:rsidP="00C226A7">
            <w:pPr>
              <w:spacing w:after="160" w:line="278" w:lineRule="auto"/>
              <w:jc w:val="center"/>
              <w:rPr>
                <w:rFonts w:ascii="Arial" w:hAnsi="Arial" w:cs="Arial"/>
                <w:b/>
                <w:bCs/>
              </w:rPr>
            </w:pPr>
            <w:r w:rsidRPr="009F24C9">
              <w:rPr>
                <w:rFonts w:ascii="Arial" w:hAnsi="Arial" w:cs="Arial"/>
                <w:b/>
                <w:bCs/>
              </w:rPr>
              <w:t>Date/ Deadline</w:t>
            </w:r>
          </w:p>
        </w:tc>
      </w:tr>
      <w:tr w:rsidR="00B668ED" w:rsidRPr="009F24C9" w14:paraId="17AE3C0F" w14:textId="77777777" w:rsidTr="00C226A7">
        <w:tc>
          <w:tcPr>
            <w:tcW w:w="5552" w:type="dxa"/>
          </w:tcPr>
          <w:p w14:paraId="14E20D23" w14:textId="77777777" w:rsidR="00B668ED" w:rsidRPr="009F24C9" w:rsidRDefault="00B668ED" w:rsidP="00C226A7">
            <w:pPr>
              <w:spacing w:after="160" w:line="278" w:lineRule="auto"/>
              <w:jc w:val="center"/>
              <w:rPr>
                <w:rFonts w:ascii="Arial" w:hAnsi="Arial" w:cs="Arial"/>
              </w:rPr>
            </w:pPr>
            <w:r w:rsidRPr="009F24C9">
              <w:rPr>
                <w:rFonts w:ascii="Arial" w:hAnsi="Arial" w:cs="Arial"/>
              </w:rPr>
              <w:t>Finish research</w:t>
            </w:r>
          </w:p>
        </w:tc>
        <w:tc>
          <w:tcPr>
            <w:tcW w:w="5552" w:type="dxa"/>
          </w:tcPr>
          <w:p w14:paraId="3F1EB262" w14:textId="275AF470" w:rsidR="00B668ED" w:rsidRPr="009F24C9" w:rsidRDefault="00C74617" w:rsidP="00C74617">
            <w:pPr>
              <w:spacing w:after="160" w:line="278" w:lineRule="auto"/>
              <w:rPr>
                <w:rFonts w:ascii="Arial" w:hAnsi="Arial" w:cs="Arial"/>
              </w:rPr>
            </w:pPr>
            <w:r>
              <w:rPr>
                <w:rFonts w:ascii="Arial" w:hAnsi="Arial" w:cs="Arial"/>
              </w:rPr>
              <w:t>1</w:t>
            </w:r>
            <w:r w:rsidR="00C800F8">
              <w:rPr>
                <w:rFonts w:ascii="Arial" w:hAnsi="Arial" w:cs="Arial"/>
              </w:rPr>
              <w:t>6.</w:t>
            </w:r>
            <w:r w:rsidR="00AE6F8A">
              <w:rPr>
                <w:rFonts w:ascii="Arial" w:hAnsi="Arial" w:cs="Arial"/>
              </w:rPr>
              <w:t>02.2026</w:t>
            </w:r>
          </w:p>
        </w:tc>
      </w:tr>
      <w:tr w:rsidR="00B668ED" w:rsidRPr="009F24C9" w14:paraId="122F8C21" w14:textId="77777777" w:rsidTr="00C226A7">
        <w:tc>
          <w:tcPr>
            <w:tcW w:w="5552" w:type="dxa"/>
          </w:tcPr>
          <w:p w14:paraId="1242D8DA" w14:textId="77777777" w:rsidR="00B668ED" w:rsidRPr="009F24C9" w:rsidRDefault="00B668ED" w:rsidP="00C226A7">
            <w:pPr>
              <w:spacing w:after="160" w:line="278" w:lineRule="auto"/>
              <w:jc w:val="center"/>
              <w:rPr>
                <w:rFonts w:ascii="Arial" w:hAnsi="Arial" w:cs="Arial"/>
              </w:rPr>
            </w:pPr>
            <w:r w:rsidRPr="009F24C9">
              <w:rPr>
                <w:rFonts w:ascii="Arial" w:hAnsi="Arial" w:cs="Arial"/>
              </w:rPr>
              <w:t>Draft first section</w:t>
            </w:r>
          </w:p>
        </w:tc>
        <w:tc>
          <w:tcPr>
            <w:tcW w:w="5552" w:type="dxa"/>
          </w:tcPr>
          <w:p w14:paraId="2985EF06" w14:textId="509F4B73" w:rsidR="00B668ED" w:rsidRPr="009F24C9" w:rsidRDefault="00AE6F8A" w:rsidP="00AE6F8A">
            <w:pPr>
              <w:spacing w:after="160" w:line="278" w:lineRule="auto"/>
              <w:rPr>
                <w:rFonts w:ascii="Arial" w:hAnsi="Arial" w:cs="Arial"/>
              </w:rPr>
            </w:pPr>
            <w:r>
              <w:rPr>
                <w:rFonts w:ascii="Arial" w:hAnsi="Arial" w:cs="Arial"/>
              </w:rPr>
              <w:t>18.02.2026</w:t>
            </w:r>
          </w:p>
        </w:tc>
      </w:tr>
      <w:tr w:rsidR="00B668ED" w:rsidRPr="009F24C9" w14:paraId="15A9300C" w14:textId="77777777" w:rsidTr="00C226A7">
        <w:tc>
          <w:tcPr>
            <w:tcW w:w="5552" w:type="dxa"/>
          </w:tcPr>
          <w:p w14:paraId="451F8463" w14:textId="77777777" w:rsidR="00B668ED" w:rsidRPr="009F24C9" w:rsidRDefault="00B668ED" w:rsidP="00C226A7">
            <w:pPr>
              <w:spacing w:after="160" w:line="278" w:lineRule="auto"/>
              <w:jc w:val="center"/>
              <w:rPr>
                <w:rFonts w:ascii="Arial" w:hAnsi="Arial" w:cs="Arial"/>
              </w:rPr>
            </w:pPr>
            <w:r w:rsidRPr="009F24C9">
              <w:rPr>
                <w:rFonts w:ascii="Arial" w:hAnsi="Arial" w:cs="Arial"/>
              </w:rPr>
              <w:t>Complete first draft</w:t>
            </w:r>
          </w:p>
        </w:tc>
        <w:tc>
          <w:tcPr>
            <w:tcW w:w="5552" w:type="dxa"/>
          </w:tcPr>
          <w:p w14:paraId="65269EDB" w14:textId="75FBE307" w:rsidR="00B668ED" w:rsidRPr="009F24C9" w:rsidRDefault="00E735C1" w:rsidP="00AE6F8A">
            <w:pPr>
              <w:tabs>
                <w:tab w:val="left" w:pos="372"/>
              </w:tabs>
              <w:spacing w:after="160" w:line="278" w:lineRule="auto"/>
              <w:rPr>
                <w:rFonts w:ascii="Arial" w:hAnsi="Arial" w:cs="Arial"/>
              </w:rPr>
            </w:pPr>
            <w:r>
              <w:rPr>
                <w:rFonts w:ascii="Arial" w:hAnsi="Arial" w:cs="Arial"/>
              </w:rPr>
              <w:t>20.02.2026</w:t>
            </w:r>
          </w:p>
        </w:tc>
      </w:tr>
      <w:tr w:rsidR="00B668ED" w:rsidRPr="009F24C9" w14:paraId="3C106586" w14:textId="77777777" w:rsidTr="00C226A7">
        <w:tc>
          <w:tcPr>
            <w:tcW w:w="5552" w:type="dxa"/>
          </w:tcPr>
          <w:p w14:paraId="16A4F2D6" w14:textId="77777777" w:rsidR="00B668ED" w:rsidRPr="009F24C9" w:rsidRDefault="00B668ED" w:rsidP="00C226A7">
            <w:pPr>
              <w:spacing w:after="160" w:line="278" w:lineRule="auto"/>
              <w:jc w:val="center"/>
              <w:rPr>
                <w:rFonts w:ascii="Arial" w:hAnsi="Arial" w:cs="Arial"/>
              </w:rPr>
            </w:pPr>
            <w:r w:rsidRPr="009F24C9">
              <w:rPr>
                <w:rFonts w:ascii="Arial" w:hAnsi="Arial" w:cs="Arial"/>
              </w:rPr>
              <w:t>Final editing</w:t>
            </w:r>
          </w:p>
        </w:tc>
        <w:tc>
          <w:tcPr>
            <w:tcW w:w="5552" w:type="dxa"/>
          </w:tcPr>
          <w:p w14:paraId="5104B13E" w14:textId="0C612091" w:rsidR="00B668ED" w:rsidRPr="009F24C9" w:rsidRDefault="00E735C1" w:rsidP="00E735C1">
            <w:pPr>
              <w:spacing w:after="160" w:line="278" w:lineRule="auto"/>
              <w:rPr>
                <w:rFonts w:ascii="Arial" w:hAnsi="Arial" w:cs="Arial"/>
              </w:rPr>
            </w:pPr>
            <w:r>
              <w:rPr>
                <w:rFonts w:ascii="Arial" w:hAnsi="Arial" w:cs="Arial"/>
              </w:rPr>
              <w:t>0</w:t>
            </w:r>
            <w:r w:rsidR="00071493">
              <w:rPr>
                <w:rFonts w:ascii="Arial" w:hAnsi="Arial" w:cs="Arial"/>
              </w:rPr>
              <w:t>6</w:t>
            </w:r>
            <w:r>
              <w:rPr>
                <w:rFonts w:ascii="Arial" w:hAnsi="Arial" w:cs="Arial"/>
              </w:rPr>
              <w:t>.0</w:t>
            </w:r>
            <w:r w:rsidR="00071493">
              <w:rPr>
                <w:rFonts w:ascii="Arial" w:hAnsi="Arial" w:cs="Arial"/>
              </w:rPr>
              <w:t>3</w:t>
            </w:r>
            <w:r>
              <w:rPr>
                <w:rFonts w:ascii="Arial" w:hAnsi="Arial" w:cs="Arial"/>
              </w:rPr>
              <w:t>.2026</w:t>
            </w:r>
          </w:p>
        </w:tc>
      </w:tr>
    </w:tbl>
    <w:p w14:paraId="622CA990" w14:textId="7719488C" w:rsidR="00C963C3" w:rsidRPr="009F24C9" w:rsidRDefault="00C963C3" w:rsidP="00C963C3">
      <w:pPr>
        <w:rPr>
          <w:rFonts w:ascii="Arial" w:hAnsi="Arial" w:cs="Arial"/>
        </w:rPr>
      </w:pPr>
    </w:p>
    <w:p w14:paraId="6671D21A" w14:textId="77777777" w:rsidR="00C963C3" w:rsidRPr="009F24C9" w:rsidRDefault="00C963C3" w:rsidP="00C963C3">
      <w:pPr>
        <w:rPr>
          <w:rFonts w:ascii="Arial" w:hAnsi="Arial" w:cs="Arial"/>
          <w:b/>
          <w:bCs/>
        </w:rPr>
      </w:pPr>
      <w:r w:rsidRPr="009F24C9">
        <w:rPr>
          <w:rFonts w:ascii="Arial" w:hAnsi="Arial" w:cs="Arial"/>
          <w:b/>
          <w:bCs/>
        </w:rPr>
        <w:t>Reference List – Component 1</w:t>
      </w:r>
    </w:p>
    <w:p w14:paraId="379612A7" w14:textId="77777777" w:rsidR="00C963C3" w:rsidRPr="009F24C9" w:rsidRDefault="00C963C3" w:rsidP="00C963C3">
      <w:pPr>
        <w:rPr>
          <w:rFonts w:ascii="Arial" w:hAnsi="Arial" w:cs="Arial"/>
        </w:rPr>
      </w:pPr>
      <w:r w:rsidRPr="009F24C9">
        <w:rPr>
          <w:rFonts w:ascii="Arial" w:hAnsi="Arial" w:cs="Arial"/>
          <w:i/>
          <w:iCs/>
        </w:rPr>
        <w:t>(Harvard style, alphabetical order. Only sources used in Component 1.)</w:t>
      </w:r>
    </w:p>
    <w:p w14:paraId="72557085" w14:textId="65B0D9BC" w:rsidR="00C963C3" w:rsidRPr="009F24C9" w:rsidRDefault="00C963C3" w:rsidP="00C963C3">
      <w:pPr>
        <w:rPr>
          <w:rFonts w:ascii="Arial" w:hAnsi="Arial" w:cs="Arial"/>
        </w:rPr>
      </w:pPr>
    </w:p>
    <w:p w14:paraId="7B1AEA4C" w14:textId="77777777" w:rsidR="00B668ED" w:rsidRPr="009F24C9" w:rsidRDefault="00B668ED" w:rsidP="00C963C3">
      <w:pPr>
        <w:pStyle w:val="Heading1"/>
        <w:rPr>
          <w:rFonts w:ascii="Arial" w:hAnsi="Arial" w:cs="Arial"/>
        </w:rPr>
        <w:sectPr w:rsidR="00B668ED" w:rsidRPr="009F24C9">
          <w:pgSz w:w="11906" w:h="16838"/>
          <w:pgMar w:top="1440" w:right="1440" w:bottom="1440" w:left="1440" w:header="708" w:footer="708" w:gutter="0"/>
          <w:cols w:space="708"/>
          <w:docGrid w:linePitch="360"/>
        </w:sectPr>
      </w:pPr>
    </w:p>
    <w:p w14:paraId="52CA9B5F" w14:textId="4704D116" w:rsidR="00C963C3" w:rsidRPr="009F24C9" w:rsidRDefault="00C963C3" w:rsidP="00C963C3">
      <w:pPr>
        <w:pStyle w:val="Heading1"/>
        <w:rPr>
          <w:rFonts w:ascii="Arial" w:hAnsi="Arial" w:cs="Arial"/>
        </w:rPr>
      </w:pPr>
      <w:bookmarkStart w:id="1" w:name="_Toc218876934"/>
      <w:r w:rsidRPr="009F24C9">
        <w:rPr>
          <w:rFonts w:ascii="Arial" w:hAnsi="Arial" w:cs="Arial"/>
        </w:rPr>
        <w:lastRenderedPageBreak/>
        <w:t xml:space="preserve">Component 2 – Application of Academic Skills (1,000 </w:t>
      </w:r>
      <w:r w:rsidR="009F24C9">
        <w:rPr>
          <w:rFonts w:ascii="Arial" w:hAnsi="Arial" w:cs="Arial"/>
        </w:rPr>
        <w:t>W</w:t>
      </w:r>
      <w:r w:rsidRPr="009F24C9">
        <w:rPr>
          <w:rFonts w:ascii="Arial" w:hAnsi="Arial" w:cs="Arial"/>
        </w:rPr>
        <w:t>ord</w:t>
      </w:r>
      <w:r w:rsidR="009F24C9">
        <w:rPr>
          <w:rFonts w:ascii="Arial" w:hAnsi="Arial" w:cs="Arial"/>
        </w:rPr>
        <w:t xml:space="preserve"> </w:t>
      </w:r>
      <w:r w:rsidR="00692819">
        <w:rPr>
          <w:rFonts w:ascii="Arial" w:hAnsi="Arial" w:cs="Arial"/>
        </w:rPr>
        <w:t>Report</w:t>
      </w:r>
      <w:r w:rsidRPr="009F24C9">
        <w:rPr>
          <w:rFonts w:ascii="Arial" w:hAnsi="Arial" w:cs="Arial"/>
        </w:rPr>
        <w:t>)</w:t>
      </w:r>
      <w:bookmarkEnd w:id="1"/>
    </w:p>
    <w:p w14:paraId="691488E1" w14:textId="46C6BB34" w:rsidR="00C963C3" w:rsidRDefault="00C963C3" w:rsidP="00C963C3">
      <w:pPr>
        <w:rPr>
          <w:rFonts w:ascii="Arial" w:hAnsi="Arial" w:cs="Arial"/>
          <w:i/>
          <w:iCs/>
        </w:rPr>
      </w:pPr>
      <w:r w:rsidRPr="009F24C9">
        <w:rPr>
          <w:rFonts w:ascii="Arial" w:hAnsi="Arial" w:cs="Arial"/>
          <w:i/>
          <w:iCs/>
        </w:rPr>
        <w:t>(</w:t>
      </w:r>
    </w:p>
    <w:p w14:paraId="3189AFF9" w14:textId="1F28E9A1" w:rsidR="00B70E8C" w:rsidRPr="00B70E8C" w:rsidRDefault="008544AE" w:rsidP="00B70E8C">
      <w:pPr>
        <w:rPr>
          <w:rFonts w:ascii="Arial" w:hAnsi="Arial" w:cs="Arial"/>
          <w:lang w:val="en-US"/>
        </w:rPr>
      </w:pPr>
      <w:r>
        <w:rPr>
          <w:rFonts w:ascii="Arial" w:hAnsi="Arial" w:cs="Arial"/>
          <w:b/>
          <w:bCs/>
          <w:lang w:val="en-US"/>
        </w:rPr>
        <w:t>I</w:t>
      </w:r>
      <w:r w:rsidR="00B70E8C" w:rsidRPr="00B70E8C">
        <w:rPr>
          <w:rFonts w:ascii="Arial" w:hAnsi="Arial" w:cs="Arial"/>
          <w:b/>
          <w:bCs/>
          <w:lang w:val="en-US"/>
        </w:rPr>
        <w:t>ntroduction</w:t>
      </w:r>
    </w:p>
    <w:p w14:paraId="483F3789" w14:textId="20F63E69" w:rsidR="00C0478E" w:rsidRPr="00C0478E" w:rsidRDefault="00B70E8C" w:rsidP="00C0478E">
      <w:pPr>
        <w:rPr>
          <w:rFonts w:ascii="Arial" w:hAnsi="Arial" w:cs="Arial"/>
        </w:rPr>
      </w:pPr>
      <w:r w:rsidRPr="00B70E8C">
        <w:rPr>
          <w:rFonts w:ascii="Arial" w:hAnsi="Arial" w:cs="Arial"/>
          <w:lang w:val="en-US"/>
        </w:rPr>
        <w:t xml:space="preserve">This essay will explore the use of digital learning in universities, looking at both its benefits and challenges. It will also suggest some practical strategies that can help students succeed in a digital learning environment. Digital learning refers to the use of technology, online platforms, and multimedia tools to support education in universities This includes systems such as Moodle, online lectures, videos, e-books, discussion forums, and virtual meeting tools. Multimedia resources like videos, podcasts, and interactive quizzes can also help students understand topics more clearly and make learning more engaging. </w:t>
      </w:r>
      <w:r w:rsidR="00C0478E">
        <w:rPr>
          <w:rFonts w:ascii="Arial" w:hAnsi="Arial" w:cs="Arial"/>
        </w:rPr>
        <w:t xml:space="preserve">Talking about challenges and opportunities is very important as it will help others understand problems that may occur, and having the balance between the two is also important. </w:t>
      </w:r>
      <w:r w:rsidRPr="00B70E8C">
        <w:rPr>
          <w:rFonts w:ascii="Arial" w:hAnsi="Arial" w:cs="Arial"/>
          <w:lang w:val="en-US"/>
        </w:rPr>
        <w:t>However, while digital learning provides greater flexibility and easier access to learning materials, many students still find it difficult to adapt to these new ways of studying (Zhang &amp; Wu, 2025). This essay will therefore discuss the main challenges students face in digital learning, as well as the opportunities it provides and strategies that can help students succee</w:t>
      </w:r>
      <w:r w:rsidR="00C0478E" w:rsidRPr="00C0478E">
        <w:rPr>
          <w:rFonts w:ascii="Arial" w:hAnsi="Arial" w:cs="Arial"/>
          <w:lang w:val="en-US"/>
        </w:rPr>
        <w:t>d</w:t>
      </w:r>
    </w:p>
    <w:p w14:paraId="0A428524" w14:textId="77777777" w:rsidR="00B70E8C" w:rsidRPr="00B70E8C" w:rsidRDefault="00B70E8C" w:rsidP="00B70E8C">
      <w:pPr>
        <w:rPr>
          <w:rFonts w:ascii="Arial" w:hAnsi="Arial" w:cs="Arial"/>
          <w:lang w:val="en-US"/>
        </w:rPr>
      </w:pPr>
    </w:p>
    <w:p w14:paraId="34FA5D57" w14:textId="77777777" w:rsidR="00B70E8C" w:rsidRPr="00B70E8C" w:rsidRDefault="00B70E8C" w:rsidP="00B70E8C">
      <w:pPr>
        <w:rPr>
          <w:rFonts w:ascii="Arial" w:hAnsi="Arial" w:cs="Arial"/>
          <w:lang w:val="en-US"/>
        </w:rPr>
      </w:pPr>
    </w:p>
    <w:p w14:paraId="03DBB358" w14:textId="77777777" w:rsidR="00B70E8C" w:rsidRPr="00B70E8C" w:rsidRDefault="00B70E8C" w:rsidP="00B70E8C">
      <w:pPr>
        <w:rPr>
          <w:rFonts w:ascii="Arial" w:hAnsi="Arial" w:cs="Arial"/>
          <w:lang w:val="en-US"/>
        </w:rPr>
      </w:pPr>
    </w:p>
    <w:p w14:paraId="1E7BD731" w14:textId="77777777" w:rsidR="00B70E8C" w:rsidRPr="00B70E8C" w:rsidRDefault="00B70E8C" w:rsidP="00B70E8C">
      <w:pPr>
        <w:rPr>
          <w:rFonts w:ascii="Arial" w:hAnsi="Arial" w:cs="Arial"/>
          <w:lang w:val="en-US"/>
        </w:rPr>
      </w:pPr>
      <w:r w:rsidRPr="00B70E8C">
        <w:rPr>
          <w:rFonts w:ascii="Arial" w:hAnsi="Arial" w:cs="Arial"/>
          <w:b/>
          <w:bCs/>
          <w:lang w:val="en-US"/>
        </w:rPr>
        <w:t>Challenges</w:t>
      </w:r>
      <w:r w:rsidRPr="00B70E8C">
        <w:rPr>
          <w:rFonts w:ascii="Arial" w:hAnsi="Arial" w:cs="Arial"/>
          <w:lang w:val="en-US"/>
        </w:rPr>
        <w:t> </w:t>
      </w:r>
    </w:p>
    <w:p w14:paraId="0FFB2A53" w14:textId="77777777" w:rsidR="00B70E8C" w:rsidRPr="00B70E8C" w:rsidRDefault="00B70E8C" w:rsidP="00B70E8C">
      <w:pPr>
        <w:rPr>
          <w:rFonts w:ascii="Arial" w:hAnsi="Arial" w:cs="Arial"/>
          <w:lang w:val="en-US"/>
        </w:rPr>
      </w:pPr>
      <w:r w:rsidRPr="00B70E8C">
        <w:rPr>
          <w:rFonts w:ascii="Arial" w:hAnsi="Arial" w:cs="Arial"/>
          <w:lang w:val="en-US"/>
        </w:rPr>
        <w:t>One of the most serious challenges students face in digital education is staying focused highlighting the brain's capacity to concentrate and maintain focus may be impacted by frequent usage of digital devices. (Shanmugasundaram and Tamilarasu, 2023) </w:t>
      </w:r>
    </w:p>
    <w:p w14:paraId="31937C7B" w14:textId="0B2086F5" w:rsidR="00B70E8C" w:rsidRPr="00B70E8C" w:rsidRDefault="00B70E8C" w:rsidP="00B70E8C">
      <w:pPr>
        <w:rPr>
          <w:rFonts w:ascii="Arial" w:hAnsi="Arial" w:cs="Arial"/>
          <w:lang w:val="en-US"/>
        </w:rPr>
      </w:pPr>
      <w:r w:rsidRPr="00B70E8C">
        <w:rPr>
          <w:rFonts w:ascii="Arial" w:hAnsi="Arial" w:cs="Arial"/>
          <w:lang w:val="en-US"/>
        </w:rPr>
        <w:t xml:space="preserve">These days higher education </w:t>
      </w:r>
      <w:r w:rsidR="00E77EB5" w:rsidRPr="00B70E8C">
        <w:rPr>
          <w:rFonts w:ascii="Arial" w:hAnsi="Arial" w:cs="Arial"/>
          <w:lang w:val="en-US"/>
        </w:rPr>
        <w:t>now</w:t>
      </w:r>
      <w:r w:rsidR="007A3975">
        <w:rPr>
          <w:rFonts w:ascii="Arial" w:hAnsi="Arial" w:cs="Arial"/>
          <w:lang w:val="en-US"/>
        </w:rPr>
        <w:t xml:space="preserve"> </w:t>
      </w:r>
      <w:r w:rsidR="007A3975" w:rsidRPr="00B70E8C">
        <w:rPr>
          <w:rFonts w:ascii="Arial" w:hAnsi="Arial" w:cs="Arial"/>
          <w:lang w:val="en-US"/>
        </w:rPr>
        <w:t>incorporates</w:t>
      </w:r>
      <w:r w:rsidRPr="00B70E8C">
        <w:rPr>
          <w:rFonts w:ascii="Arial" w:hAnsi="Arial" w:cs="Arial"/>
          <w:lang w:val="en-US"/>
        </w:rPr>
        <w:t xml:space="preserve"> digital technologies and online materials. To encourage digital learning, universities frequently use platforms like Moodle, recorded lectures, instructional videos, e-books, discussion boards, and virtual meeting technologies like Zoom and Microsoft Teams (Haleem et al., 2022). However, students can easily become distracted when studying due to the continual accessibility of smartphones, social media, streaming services, and messaging apps. Students may frequently bounce between courses and online activities rather than focusing on a single academic subject. According to research from the Organization for Economic Co-operation and Development (OECD, 2024), using digital gadgets while multitasking can lower students' productivity and impair their memory. </w:t>
      </w:r>
    </w:p>
    <w:p w14:paraId="021B5BB8" w14:textId="4910E22A" w:rsidR="00B70E8C" w:rsidRPr="00B70E8C" w:rsidRDefault="00B70E8C" w:rsidP="00B70E8C">
      <w:pPr>
        <w:rPr>
          <w:rFonts w:ascii="Arial" w:hAnsi="Arial" w:cs="Arial"/>
          <w:lang w:val="en-US"/>
        </w:rPr>
      </w:pPr>
      <w:r w:rsidRPr="00B70E8C">
        <w:rPr>
          <w:rFonts w:ascii="Arial" w:hAnsi="Arial" w:cs="Arial"/>
          <w:lang w:val="en-US"/>
        </w:rPr>
        <w:lastRenderedPageBreak/>
        <w:t xml:space="preserve">Although digital systems have increased access to education, they also require a high level of self-discipline from students. Learners need strong time management and self-control to succeed in digital learning environments. Without these skills, students may miss deadlines or find it difficult to understand complex material. In addition, unequal access to technology continues to affect student performance (Haleem et al., 2022). The digital divide is not only about having internet access, but also about having reliable devices and the digital skills required to use them effectively. Students who do not have stable internet connections or updated computers may experience difficulties when attending online classes or completing assignments. These </w:t>
      </w:r>
      <w:r w:rsidR="000250E6" w:rsidRPr="00B70E8C">
        <w:rPr>
          <w:rFonts w:ascii="Arial" w:hAnsi="Arial" w:cs="Arial"/>
          <w:lang w:val="en-US"/>
        </w:rPr>
        <w:t>differences</w:t>
      </w:r>
      <w:r w:rsidRPr="00B70E8C">
        <w:rPr>
          <w:rFonts w:ascii="Arial" w:hAnsi="Arial" w:cs="Arial"/>
          <w:lang w:val="en-US"/>
        </w:rPr>
        <w:t xml:space="preserve"> can widen existing social gaps in higher education, reducing participation, lowering confidence, and negatively affecting academic performance (</w:t>
      </w:r>
      <w:proofErr w:type="spellStart"/>
      <w:r w:rsidRPr="00B70E8C">
        <w:rPr>
          <w:rFonts w:ascii="Arial" w:hAnsi="Arial" w:cs="Arial"/>
          <w:lang w:val="en-US"/>
        </w:rPr>
        <w:t>Michikyan</w:t>
      </w:r>
      <w:proofErr w:type="spellEnd"/>
      <w:r w:rsidRPr="00B70E8C">
        <w:rPr>
          <w:rFonts w:ascii="Arial" w:hAnsi="Arial" w:cs="Arial"/>
          <w:lang w:val="en-US"/>
        </w:rPr>
        <w:t> et al., 2025). </w:t>
      </w:r>
    </w:p>
    <w:p w14:paraId="6E9A5DEF" w14:textId="1660DD59" w:rsidR="00B70E8C" w:rsidRPr="00B70E8C" w:rsidRDefault="00B70E8C" w:rsidP="00B70E8C">
      <w:pPr>
        <w:rPr>
          <w:rFonts w:ascii="Arial" w:hAnsi="Arial" w:cs="Arial"/>
          <w:lang w:val="en-US"/>
        </w:rPr>
      </w:pPr>
      <w:r w:rsidRPr="00B70E8C">
        <w:rPr>
          <w:rFonts w:ascii="Arial" w:hAnsi="Arial" w:cs="Arial"/>
          <w:lang w:val="en-US"/>
        </w:rPr>
        <w:t xml:space="preserve">In addition, teachers play a crucial role in the success of digital learning. </w:t>
      </w:r>
      <w:r w:rsidR="009400E7" w:rsidRPr="00B70E8C">
        <w:rPr>
          <w:rFonts w:ascii="Arial" w:hAnsi="Arial" w:cs="Arial"/>
          <w:lang w:val="en-US"/>
        </w:rPr>
        <w:t>Teachers</w:t>
      </w:r>
      <w:r w:rsidRPr="00B70E8C">
        <w:rPr>
          <w:rFonts w:ascii="Arial" w:hAnsi="Arial" w:cs="Arial"/>
          <w:lang w:val="en-US"/>
        </w:rPr>
        <w:t xml:space="preserve"> must develop strong digital competencies </w:t>
      </w:r>
      <w:proofErr w:type="gramStart"/>
      <w:r w:rsidRPr="00B70E8C">
        <w:rPr>
          <w:rFonts w:ascii="Arial" w:hAnsi="Arial" w:cs="Arial"/>
          <w:lang w:val="en-US"/>
        </w:rPr>
        <w:t>in order to</w:t>
      </w:r>
      <w:proofErr w:type="gramEnd"/>
      <w:r w:rsidRPr="00B70E8C">
        <w:rPr>
          <w:rFonts w:ascii="Arial" w:hAnsi="Arial" w:cs="Arial"/>
          <w:lang w:val="en-US"/>
        </w:rPr>
        <w:t xml:space="preserve"> use online platforms and technological tools </w:t>
      </w:r>
      <w:proofErr w:type="spellStart"/>
      <w:r w:rsidRPr="00B70E8C">
        <w:rPr>
          <w:rFonts w:ascii="Arial" w:hAnsi="Arial" w:cs="Arial"/>
          <w:lang w:val="en-US"/>
        </w:rPr>
        <w:t>effectiv</w:t>
      </w:r>
      <w:r w:rsidR="000250E6">
        <w:rPr>
          <w:rFonts w:ascii="Arial" w:hAnsi="Arial" w:cs="Arial"/>
          <w:lang w:val="en-US"/>
        </w:rPr>
        <w:t>a</w:t>
      </w:r>
      <w:r w:rsidRPr="00B70E8C">
        <w:rPr>
          <w:rFonts w:ascii="Arial" w:hAnsi="Arial" w:cs="Arial"/>
          <w:lang w:val="en-US"/>
        </w:rPr>
        <w:t>ly</w:t>
      </w:r>
      <w:proofErr w:type="spellEnd"/>
      <w:r w:rsidRPr="00B70E8C">
        <w:rPr>
          <w:rFonts w:ascii="Arial" w:hAnsi="Arial" w:cs="Arial"/>
          <w:lang w:val="en-US"/>
        </w:rPr>
        <w:t xml:space="preserve">. When teachers are confident in using digital resources, they can deliver clearer instruction, create more engaging learning experiences, and better support students in online environments. Effective use of digital technologies by teachers </w:t>
      </w:r>
      <w:proofErr w:type="gramStart"/>
      <w:r w:rsidRPr="00B70E8C">
        <w:rPr>
          <w:rFonts w:ascii="Arial" w:hAnsi="Arial" w:cs="Arial"/>
          <w:lang w:val="en-US"/>
        </w:rPr>
        <w:t>can  improve</w:t>
      </w:r>
      <w:proofErr w:type="gramEnd"/>
      <w:r w:rsidRPr="00B70E8C">
        <w:rPr>
          <w:rFonts w:ascii="Arial" w:hAnsi="Arial" w:cs="Arial"/>
          <w:lang w:val="en-US"/>
        </w:rPr>
        <w:t xml:space="preserve"> both the quality of instruction and overall learning outcomes (Zhang and Wu, 2025). </w:t>
      </w:r>
    </w:p>
    <w:p w14:paraId="33128D98" w14:textId="77777777" w:rsidR="00B70E8C" w:rsidRPr="00B70E8C" w:rsidRDefault="00B70E8C" w:rsidP="00B70E8C">
      <w:pPr>
        <w:rPr>
          <w:rFonts w:ascii="Arial" w:hAnsi="Arial" w:cs="Arial"/>
          <w:lang w:val="en-US"/>
        </w:rPr>
      </w:pPr>
      <w:r w:rsidRPr="00B70E8C">
        <w:rPr>
          <w:rFonts w:ascii="Arial" w:hAnsi="Arial" w:cs="Arial"/>
          <w:lang w:val="en-US"/>
        </w:rPr>
        <w:t> </w:t>
      </w:r>
    </w:p>
    <w:p w14:paraId="69CEBCAF" w14:textId="77777777" w:rsidR="00B70E8C" w:rsidRPr="00B70E8C" w:rsidRDefault="00B70E8C" w:rsidP="00B70E8C">
      <w:pPr>
        <w:rPr>
          <w:rFonts w:ascii="Arial" w:hAnsi="Arial" w:cs="Arial"/>
          <w:lang w:val="en-US"/>
        </w:rPr>
      </w:pPr>
      <w:r w:rsidRPr="00B70E8C">
        <w:rPr>
          <w:rFonts w:ascii="Arial" w:hAnsi="Arial" w:cs="Arial"/>
          <w:lang w:val="en-US"/>
        </w:rPr>
        <w:t> </w:t>
      </w:r>
    </w:p>
    <w:p w14:paraId="3B2975D1" w14:textId="77777777" w:rsidR="00B70E8C" w:rsidRPr="00B70E8C" w:rsidRDefault="00B70E8C" w:rsidP="00B70E8C">
      <w:pPr>
        <w:rPr>
          <w:rFonts w:ascii="Arial" w:hAnsi="Arial" w:cs="Arial"/>
          <w:lang w:val="en-US"/>
        </w:rPr>
      </w:pPr>
      <w:r w:rsidRPr="00B70E8C">
        <w:rPr>
          <w:rFonts w:ascii="Arial" w:hAnsi="Arial" w:cs="Arial"/>
          <w:lang w:val="en-US"/>
        </w:rPr>
        <w:t> </w:t>
      </w:r>
    </w:p>
    <w:p w14:paraId="4099B083" w14:textId="77777777" w:rsidR="00B70E8C" w:rsidRPr="00B70E8C" w:rsidRDefault="00B70E8C" w:rsidP="00B70E8C">
      <w:pPr>
        <w:rPr>
          <w:rFonts w:ascii="Arial" w:hAnsi="Arial" w:cs="Arial"/>
          <w:lang w:val="en-US"/>
        </w:rPr>
      </w:pPr>
      <w:r w:rsidRPr="00B70E8C">
        <w:rPr>
          <w:rFonts w:ascii="Arial" w:hAnsi="Arial" w:cs="Arial"/>
          <w:lang w:val="en-US"/>
        </w:rPr>
        <w:t> </w:t>
      </w:r>
    </w:p>
    <w:p w14:paraId="63156668" w14:textId="77777777" w:rsidR="00B70E8C" w:rsidRPr="00B70E8C" w:rsidRDefault="00B70E8C" w:rsidP="00B70E8C">
      <w:pPr>
        <w:rPr>
          <w:rFonts w:ascii="Arial" w:hAnsi="Arial" w:cs="Arial"/>
          <w:lang w:val="en-US"/>
        </w:rPr>
      </w:pPr>
      <w:r w:rsidRPr="00B70E8C">
        <w:rPr>
          <w:rFonts w:ascii="Arial" w:hAnsi="Arial" w:cs="Arial"/>
          <w:b/>
          <w:bCs/>
          <w:lang w:val="en-US"/>
        </w:rPr>
        <w:t>Opportunities</w:t>
      </w:r>
      <w:r w:rsidRPr="00B70E8C">
        <w:rPr>
          <w:rFonts w:ascii="Arial" w:hAnsi="Arial" w:cs="Arial"/>
          <w:lang w:val="en-US"/>
        </w:rPr>
        <w:t> </w:t>
      </w:r>
    </w:p>
    <w:p w14:paraId="4706954C" w14:textId="0278755F" w:rsidR="00B70E8C" w:rsidRPr="00B70E8C" w:rsidRDefault="00B70E8C" w:rsidP="00B70E8C">
      <w:pPr>
        <w:rPr>
          <w:rFonts w:ascii="Arial" w:hAnsi="Arial" w:cs="Arial"/>
          <w:lang w:val="en-US"/>
        </w:rPr>
      </w:pPr>
      <w:r w:rsidRPr="00B70E8C">
        <w:rPr>
          <w:rFonts w:ascii="Arial" w:hAnsi="Arial" w:cs="Arial"/>
          <w:lang w:val="en-US"/>
        </w:rPr>
        <w:t xml:space="preserve">Despite these challenges, digital learning also provides many benefits. One important advantage is easy access to learning materials. </w:t>
      </w:r>
      <w:r w:rsidR="007A07B4" w:rsidRPr="00B70E8C">
        <w:rPr>
          <w:rFonts w:ascii="Arial" w:hAnsi="Arial" w:cs="Arial"/>
          <w:lang w:val="en-US"/>
        </w:rPr>
        <w:t>Online</w:t>
      </w:r>
      <w:r w:rsidRPr="00B70E8C">
        <w:rPr>
          <w:rFonts w:ascii="Arial" w:hAnsi="Arial" w:cs="Arial"/>
          <w:lang w:val="en-US"/>
        </w:rPr>
        <w:t xml:space="preserve"> </w:t>
      </w:r>
      <w:r w:rsidR="00AF4FED" w:rsidRPr="00B70E8C">
        <w:rPr>
          <w:rFonts w:ascii="Arial" w:hAnsi="Arial" w:cs="Arial"/>
          <w:lang w:val="en-US"/>
        </w:rPr>
        <w:t>programs</w:t>
      </w:r>
      <w:r w:rsidRPr="00B70E8C">
        <w:rPr>
          <w:rFonts w:ascii="Arial" w:hAnsi="Arial" w:cs="Arial"/>
          <w:lang w:val="en-US"/>
        </w:rPr>
        <w:t xml:space="preserve"> allow students to watch recorded lectures again, download readings quickly, and study at any time. This flexibility is especially helpful for students who work or have family responsibilities. Learning is no longer limited to the classroom, and students can study at their own pace. (Zou et al., 2025) </w:t>
      </w:r>
    </w:p>
    <w:p w14:paraId="629A6591" w14:textId="08B03B3B" w:rsidR="00B70E8C" w:rsidRPr="00B70E8C" w:rsidRDefault="00B70E8C" w:rsidP="00B70E8C">
      <w:pPr>
        <w:rPr>
          <w:rFonts w:ascii="Arial" w:hAnsi="Arial" w:cs="Arial"/>
          <w:lang w:val="en-US"/>
        </w:rPr>
      </w:pPr>
      <w:r w:rsidRPr="00B70E8C">
        <w:rPr>
          <w:rFonts w:ascii="Arial" w:hAnsi="Arial" w:cs="Arial"/>
          <w:lang w:val="en-US"/>
        </w:rPr>
        <w:t xml:space="preserve">Research shows that blended learning, which </w:t>
      </w:r>
      <w:r w:rsidR="00AF4FED">
        <w:rPr>
          <w:rFonts w:ascii="Arial" w:hAnsi="Arial" w:cs="Arial"/>
          <w:lang w:val="en-US"/>
        </w:rPr>
        <w:t xml:space="preserve">means </w:t>
      </w:r>
      <w:r w:rsidRPr="00B70E8C">
        <w:rPr>
          <w:rFonts w:ascii="Arial" w:hAnsi="Arial" w:cs="Arial"/>
          <w:lang w:val="en-US"/>
        </w:rPr>
        <w:t>online and classroom learning, can improve students’ problem-solving skills and academic results.  Because of </w:t>
      </w:r>
      <w:proofErr w:type="gramStart"/>
      <w:r w:rsidRPr="00B70E8C">
        <w:rPr>
          <w:rFonts w:ascii="Arial" w:hAnsi="Arial" w:cs="Arial"/>
          <w:lang w:val="en-US"/>
        </w:rPr>
        <w:t>this students</w:t>
      </w:r>
      <w:proofErr w:type="gramEnd"/>
      <w:r w:rsidRPr="00B70E8C">
        <w:rPr>
          <w:rFonts w:ascii="Arial" w:hAnsi="Arial" w:cs="Arial"/>
          <w:lang w:val="en-US"/>
        </w:rPr>
        <w:t xml:space="preserve"> can review lessons at home and then use class time to </w:t>
      </w:r>
      <w:proofErr w:type="spellStart"/>
      <w:r w:rsidRPr="00B70E8C">
        <w:rPr>
          <w:rFonts w:ascii="Arial" w:hAnsi="Arial" w:cs="Arial"/>
          <w:lang w:val="en-US"/>
        </w:rPr>
        <w:t>practise</w:t>
      </w:r>
      <w:proofErr w:type="spellEnd"/>
      <w:r w:rsidRPr="00B70E8C">
        <w:rPr>
          <w:rFonts w:ascii="Arial" w:hAnsi="Arial" w:cs="Arial"/>
          <w:lang w:val="en-US"/>
        </w:rPr>
        <w:t xml:space="preserve"> and discuss what they have learned. This helps them understand the subject better. The benefits of using multimedia tools in digital learning. </w:t>
      </w:r>
      <w:proofErr w:type="spellStart"/>
      <w:r w:rsidRPr="00B70E8C">
        <w:rPr>
          <w:rFonts w:ascii="Arial" w:hAnsi="Arial" w:cs="Arial"/>
          <w:lang w:val="en-US"/>
        </w:rPr>
        <w:t>Multim</w:t>
      </w:r>
      <w:r w:rsidR="000250E6">
        <w:rPr>
          <w:rFonts w:ascii="Arial" w:hAnsi="Arial" w:cs="Arial"/>
          <w:lang w:val="en-US"/>
        </w:rPr>
        <w:t>e</w:t>
      </w:r>
      <w:r w:rsidRPr="00B70E8C">
        <w:rPr>
          <w:rFonts w:ascii="Arial" w:hAnsi="Arial" w:cs="Arial"/>
          <w:lang w:val="en-US"/>
        </w:rPr>
        <w:t>di</w:t>
      </w:r>
      <w:r w:rsidR="000250E6">
        <w:rPr>
          <w:rFonts w:ascii="Arial" w:hAnsi="Arial" w:cs="Arial"/>
          <w:lang w:val="en-US"/>
        </w:rPr>
        <w:t>e</w:t>
      </w:r>
      <w:proofErr w:type="spellEnd"/>
      <w:r w:rsidRPr="00B70E8C">
        <w:rPr>
          <w:rFonts w:ascii="Arial" w:hAnsi="Arial" w:cs="Arial"/>
          <w:lang w:val="en-US"/>
        </w:rPr>
        <w:t xml:space="preserve"> </w:t>
      </w:r>
      <w:r w:rsidR="000250E6">
        <w:rPr>
          <w:rFonts w:ascii="Arial" w:hAnsi="Arial" w:cs="Arial"/>
          <w:lang w:val="en-US"/>
        </w:rPr>
        <w:t>I also i</w:t>
      </w:r>
      <w:r w:rsidRPr="00B70E8C">
        <w:rPr>
          <w:rFonts w:ascii="Arial" w:hAnsi="Arial" w:cs="Arial"/>
          <w:lang w:val="en-US"/>
        </w:rPr>
        <w:t>ncludes text, audio, images, videos, and interactive content. These tools make lessons more interesting and easier to understand. (Brugliera, 2024) </w:t>
      </w:r>
    </w:p>
    <w:p w14:paraId="58374729" w14:textId="32F50A36" w:rsidR="00B70E8C" w:rsidRPr="00B70E8C" w:rsidRDefault="00B70E8C" w:rsidP="00B70E8C">
      <w:pPr>
        <w:rPr>
          <w:rFonts w:ascii="Arial" w:hAnsi="Arial" w:cs="Arial"/>
          <w:lang w:val="en-US"/>
        </w:rPr>
      </w:pPr>
      <w:r w:rsidRPr="00B70E8C">
        <w:rPr>
          <w:rFonts w:ascii="Arial" w:hAnsi="Arial" w:cs="Arial"/>
          <w:lang w:val="en-US"/>
        </w:rPr>
        <w:t xml:space="preserve">In STEM subjects (Science, Technology, Engineering, and Mathematics), digital platforms help explain difficult topics in a clear and simple way. Students can use </w:t>
      </w:r>
      <w:r w:rsidRPr="00B70E8C">
        <w:rPr>
          <w:rFonts w:ascii="Arial" w:hAnsi="Arial" w:cs="Arial"/>
          <w:lang w:val="en-US"/>
        </w:rPr>
        <w:lastRenderedPageBreak/>
        <w:t>vir</w:t>
      </w:r>
      <w:r w:rsidR="00360DB8">
        <w:rPr>
          <w:rFonts w:ascii="Arial" w:hAnsi="Arial" w:cs="Arial"/>
          <w:lang w:val="en-US"/>
        </w:rPr>
        <w:t>tual</w:t>
      </w:r>
      <w:r w:rsidRPr="00B70E8C">
        <w:rPr>
          <w:rFonts w:ascii="Arial" w:hAnsi="Arial" w:cs="Arial"/>
          <w:lang w:val="en-US"/>
        </w:rPr>
        <w:t xml:space="preserve"> labs to </w:t>
      </w:r>
      <w:r w:rsidR="00153991" w:rsidRPr="00B70E8C">
        <w:rPr>
          <w:rFonts w:ascii="Arial" w:hAnsi="Arial" w:cs="Arial"/>
          <w:lang w:val="en-US"/>
        </w:rPr>
        <w:t>practice</w:t>
      </w:r>
      <w:r w:rsidRPr="00B70E8C">
        <w:rPr>
          <w:rFonts w:ascii="Arial" w:hAnsi="Arial" w:cs="Arial"/>
          <w:lang w:val="en-US"/>
        </w:rPr>
        <w:t xml:space="preserve"> experiments safely online. In business studies, students can </w:t>
      </w:r>
      <w:proofErr w:type="spellStart"/>
      <w:proofErr w:type="gramStart"/>
      <w:r w:rsidRPr="00B70E8C">
        <w:rPr>
          <w:rFonts w:ascii="Arial" w:hAnsi="Arial" w:cs="Arial"/>
          <w:lang w:val="en-US"/>
        </w:rPr>
        <w:t>analyse</w:t>
      </w:r>
      <w:proofErr w:type="spellEnd"/>
      <w:r w:rsidRPr="00B70E8C">
        <w:rPr>
          <w:rFonts w:ascii="Arial" w:hAnsi="Arial" w:cs="Arial"/>
          <w:lang w:val="en-US"/>
        </w:rPr>
        <w:t>  real</w:t>
      </w:r>
      <w:proofErr w:type="gramEnd"/>
      <w:r w:rsidRPr="00B70E8C">
        <w:rPr>
          <w:rFonts w:ascii="Arial" w:hAnsi="Arial" w:cs="Arial"/>
          <w:lang w:val="en-US"/>
        </w:rPr>
        <w:t> market data using online tools.  </w:t>
      </w:r>
      <w:proofErr w:type="gramStart"/>
      <w:r w:rsidRPr="00B70E8C">
        <w:rPr>
          <w:rFonts w:ascii="Arial" w:hAnsi="Arial" w:cs="Arial"/>
          <w:lang w:val="en-US"/>
        </w:rPr>
        <w:t>further goes</w:t>
      </w:r>
      <w:proofErr w:type="gramEnd"/>
      <w:r w:rsidRPr="00B70E8C">
        <w:rPr>
          <w:rFonts w:ascii="Arial" w:hAnsi="Arial" w:cs="Arial"/>
          <w:lang w:val="en-US"/>
        </w:rPr>
        <w:t xml:space="preserve"> on to say that students learn better when pictures and words are combined clearly, as this helps them understand information more deeply and remember it for longer. (Brugliera, 2024) </w:t>
      </w:r>
    </w:p>
    <w:p w14:paraId="5BB1E7C7" w14:textId="1814943C" w:rsidR="00B70E8C" w:rsidRPr="00B70E8C" w:rsidRDefault="00B70E8C" w:rsidP="00B70E8C">
      <w:pPr>
        <w:rPr>
          <w:rFonts w:ascii="Arial" w:hAnsi="Arial" w:cs="Arial"/>
          <w:lang w:val="en-US"/>
        </w:rPr>
      </w:pPr>
      <w:r w:rsidRPr="00B70E8C">
        <w:rPr>
          <w:rFonts w:ascii="Arial" w:hAnsi="Arial" w:cs="Arial"/>
          <w:lang w:val="en-US"/>
        </w:rPr>
        <w:t xml:space="preserve">Digital platforms also encourage active participation. Tools such as shared </w:t>
      </w:r>
      <w:proofErr w:type="gramStart"/>
      <w:r w:rsidRPr="00B70E8C">
        <w:rPr>
          <w:rFonts w:ascii="Arial" w:hAnsi="Arial" w:cs="Arial"/>
          <w:lang w:val="en-US"/>
        </w:rPr>
        <w:t>documents,</w:t>
      </w:r>
      <w:proofErr w:type="gramEnd"/>
      <w:r w:rsidRPr="00B70E8C">
        <w:rPr>
          <w:rFonts w:ascii="Arial" w:hAnsi="Arial" w:cs="Arial"/>
          <w:lang w:val="en-US"/>
        </w:rPr>
        <w:t xml:space="preserve"> discussion </w:t>
      </w:r>
      <w:proofErr w:type="gramStart"/>
      <w:r w:rsidRPr="00B70E8C">
        <w:rPr>
          <w:rFonts w:ascii="Arial" w:hAnsi="Arial" w:cs="Arial"/>
          <w:lang w:val="en-US"/>
        </w:rPr>
        <w:t>forums,  allow</w:t>
      </w:r>
      <w:proofErr w:type="gramEnd"/>
      <w:r w:rsidRPr="00B70E8C">
        <w:rPr>
          <w:rFonts w:ascii="Arial" w:hAnsi="Arial" w:cs="Arial"/>
          <w:lang w:val="en-US"/>
        </w:rPr>
        <w:t xml:space="preserve"> students to share ideas and learn from each other. This is </w:t>
      </w:r>
      <w:r w:rsidR="00CC6F99" w:rsidRPr="00B70E8C">
        <w:rPr>
          <w:rFonts w:ascii="Arial" w:hAnsi="Arial" w:cs="Arial"/>
          <w:lang w:val="en-US"/>
        </w:rPr>
        <w:t>because students</w:t>
      </w:r>
      <w:r w:rsidRPr="00B70E8C">
        <w:rPr>
          <w:rFonts w:ascii="Arial" w:hAnsi="Arial" w:cs="Arial"/>
          <w:lang w:val="en-US"/>
        </w:rPr>
        <w:t> learn better and remember information longer when they actively take part in learning. When students engage with the material instead of only reading or listening, they build stronger thinking skills and more confidence. (Bajaj, 2024) </w:t>
      </w:r>
    </w:p>
    <w:p w14:paraId="5315AF1C" w14:textId="77777777" w:rsidR="00B70E8C" w:rsidRPr="00B70E8C" w:rsidRDefault="00B70E8C" w:rsidP="00B70E8C">
      <w:pPr>
        <w:rPr>
          <w:rFonts w:ascii="Arial" w:hAnsi="Arial" w:cs="Arial"/>
          <w:lang w:val="en-US"/>
        </w:rPr>
      </w:pPr>
      <w:r w:rsidRPr="00B70E8C">
        <w:rPr>
          <w:rFonts w:ascii="Arial" w:hAnsi="Arial" w:cs="Arial"/>
          <w:lang w:val="en-US"/>
        </w:rPr>
        <w:t> </w:t>
      </w:r>
    </w:p>
    <w:p w14:paraId="01EB9BA5" w14:textId="77777777" w:rsidR="00B70E8C" w:rsidRPr="00B70E8C" w:rsidRDefault="00B70E8C" w:rsidP="00B70E8C">
      <w:pPr>
        <w:rPr>
          <w:rFonts w:ascii="Arial" w:hAnsi="Arial" w:cs="Arial"/>
          <w:lang w:val="en-US"/>
        </w:rPr>
      </w:pPr>
      <w:r w:rsidRPr="00B70E8C">
        <w:rPr>
          <w:rFonts w:ascii="Arial" w:hAnsi="Arial" w:cs="Arial"/>
          <w:lang w:val="en-US"/>
        </w:rPr>
        <w:t> </w:t>
      </w:r>
    </w:p>
    <w:p w14:paraId="46BEAD95" w14:textId="77777777" w:rsidR="00B70E8C" w:rsidRPr="00B70E8C" w:rsidRDefault="00B70E8C" w:rsidP="00B70E8C">
      <w:pPr>
        <w:rPr>
          <w:rFonts w:ascii="Arial" w:hAnsi="Arial" w:cs="Arial"/>
          <w:lang w:val="en-US"/>
        </w:rPr>
      </w:pPr>
      <w:r w:rsidRPr="00B70E8C">
        <w:rPr>
          <w:rFonts w:ascii="Arial" w:hAnsi="Arial" w:cs="Arial"/>
          <w:b/>
          <w:bCs/>
          <w:lang w:val="en-US"/>
        </w:rPr>
        <w:t>Adaptation Strategies</w:t>
      </w:r>
      <w:r w:rsidRPr="00B70E8C">
        <w:rPr>
          <w:rFonts w:ascii="Arial" w:hAnsi="Arial" w:cs="Arial"/>
          <w:lang w:val="en-US"/>
        </w:rPr>
        <w:t> </w:t>
      </w:r>
    </w:p>
    <w:p w14:paraId="1C160028" w14:textId="19917D6B" w:rsidR="00B70E8C" w:rsidRPr="00B70E8C" w:rsidRDefault="00B70E8C" w:rsidP="00B70E8C">
      <w:pPr>
        <w:rPr>
          <w:rFonts w:ascii="Arial" w:hAnsi="Arial" w:cs="Arial"/>
          <w:lang w:val="en-US"/>
        </w:rPr>
      </w:pPr>
      <w:r w:rsidRPr="00B70E8C">
        <w:rPr>
          <w:rFonts w:ascii="Arial" w:hAnsi="Arial" w:cs="Arial"/>
          <w:lang w:val="en-US"/>
        </w:rPr>
        <w:t xml:space="preserve">To succeed in digital learning, students must take responsibility for their own progress. Time management is very important. Unlike </w:t>
      </w:r>
      <w:r w:rsidR="00CC6F99">
        <w:rPr>
          <w:rFonts w:ascii="Arial" w:hAnsi="Arial" w:cs="Arial"/>
          <w:lang w:val="en-US"/>
        </w:rPr>
        <w:t xml:space="preserve">normal </w:t>
      </w:r>
      <w:r w:rsidR="00CC6F99" w:rsidRPr="00B70E8C">
        <w:rPr>
          <w:rFonts w:ascii="Arial" w:hAnsi="Arial" w:cs="Arial"/>
          <w:lang w:val="en-US"/>
        </w:rPr>
        <w:t>classrooms</w:t>
      </w:r>
      <w:r w:rsidRPr="00B70E8C">
        <w:rPr>
          <w:rFonts w:ascii="Arial" w:hAnsi="Arial" w:cs="Arial"/>
          <w:lang w:val="en-US"/>
        </w:rPr>
        <w:t xml:space="preserve">, online learning requires more independence. Students should create study schedules, set clear goals, and </w:t>
      </w:r>
      <w:r w:rsidR="002A0CF1" w:rsidRPr="00B70E8C">
        <w:rPr>
          <w:rFonts w:ascii="Arial" w:hAnsi="Arial" w:cs="Arial"/>
          <w:lang w:val="en-US"/>
        </w:rPr>
        <w:t>organize</w:t>
      </w:r>
      <w:r w:rsidRPr="00B70E8C">
        <w:rPr>
          <w:rFonts w:ascii="Arial" w:hAnsi="Arial" w:cs="Arial"/>
          <w:lang w:val="en-US"/>
        </w:rPr>
        <w:t xml:space="preserve"> tasks based on deadlines. Turning off social media notifications and using tools like timers or website </w:t>
      </w:r>
      <w:r w:rsidR="00B1250D">
        <w:rPr>
          <w:rFonts w:ascii="Arial" w:hAnsi="Arial" w:cs="Arial"/>
          <w:lang w:val="en-US"/>
        </w:rPr>
        <w:t xml:space="preserve">stoppers </w:t>
      </w:r>
      <w:r w:rsidR="00B1250D" w:rsidRPr="00B70E8C">
        <w:rPr>
          <w:rFonts w:ascii="Arial" w:hAnsi="Arial" w:cs="Arial"/>
          <w:lang w:val="en-US"/>
        </w:rPr>
        <w:t>can</w:t>
      </w:r>
      <w:r w:rsidRPr="00B70E8C">
        <w:rPr>
          <w:rFonts w:ascii="Arial" w:hAnsi="Arial" w:cs="Arial"/>
          <w:lang w:val="en-US"/>
        </w:rPr>
        <w:t xml:space="preserve"> reduce distractions. </w:t>
      </w:r>
      <w:r w:rsidR="00CC6F99" w:rsidRPr="00B70E8C">
        <w:rPr>
          <w:rFonts w:ascii="Arial" w:hAnsi="Arial" w:cs="Arial"/>
          <w:lang w:val="en-US"/>
        </w:rPr>
        <w:t>Students</w:t>
      </w:r>
      <w:r w:rsidRPr="00B70E8C">
        <w:rPr>
          <w:rFonts w:ascii="Arial" w:hAnsi="Arial" w:cs="Arial"/>
          <w:lang w:val="en-US"/>
        </w:rPr>
        <w:t xml:space="preserve"> </w:t>
      </w:r>
      <w:r w:rsidR="00B1250D" w:rsidRPr="00B70E8C">
        <w:rPr>
          <w:rFonts w:ascii="Arial" w:hAnsi="Arial" w:cs="Arial"/>
          <w:lang w:val="en-US"/>
        </w:rPr>
        <w:t xml:space="preserve">who </w:t>
      </w:r>
      <w:r w:rsidR="00B1250D">
        <w:rPr>
          <w:rFonts w:ascii="Arial" w:hAnsi="Arial" w:cs="Arial"/>
          <w:lang w:val="en-US"/>
        </w:rPr>
        <w:t>are</w:t>
      </w:r>
      <w:r w:rsidR="00A6019F">
        <w:rPr>
          <w:rFonts w:ascii="Arial" w:hAnsi="Arial" w:cs="Arial"/>
          <w:lang w:val="en-US"/>
        </w:rPr>
        <w:t xml:space="preserve"> </w:t>
      </w:r>
      <w:r w:rsidR="00A6019F" w:rsidRPr="00B70E8C">
        <w:rPr>
          <w:rFonts w:ascii="Arial" w:hAnsi="Arial" w:cs="Arial"/>
          <w:lang w:val="en-US"/>
        </w:rPr>
        <w:t>st</w:t>
      </w:r>
      <w:r w:rsidR="00A6019F">
        <w:rPr>
          <w:rFonts w:ascii="Arial" w:hAnsi="Arial" w:cs="Arial"/>
          <w:lang w:val="en-US"/>
        </w:rPr>
        <w:t xml:space="preserve">rict with </w:t>
      </w:r>
      <w:proofErr w:type="gramStart"/>
      <w:r w:rsidR="00A6019F">
        <w:rPr>
          <w:rFonts w:ascii="Arial" w:hAnsi="Arial" w:cs="Arial"/>
          <w:lang w:val="en-US"/>
        </w:rPr>
        <w:t xml:space="preserve">their </w:t>
      </w:r>
      <w:r w:rsidRPr="00B70E8C">
        <w:rPr>
          <w:rFonts w:ascii="Arial" w:hAnsi="Arial" w:cs="Arial"/>
          <w:lang w:val="en-US"/>
        </w:rPr>
        <w:t xml:space="preserve"> </w:t>
      </w:r>
      <w:r w:rsidR="00B1250D" w:rsidRPr="00B70E8C">
        <w:rPr>
          <w:rFonts w:ascii="Arial" w:hAnsi="Arial" w:cs="Arial"/>
          <w:lang w:val="en-US"/>
        </w:rPr>
        <w:t>learning</w:t>
      </w:r>
      <w:proofErr w:type="gramEnd"/>
      <w:r w:rsidR="00B1250D">
        <w:rPr>
          <w:rFonts w:ascii="Arial" w:hAnsi="Arial" w:cs="Arial"/>
          <w:lang w:val="en-US"/>
        </w:rPr>
        <w:t>,</w:t>
      </w:r>
      <w:r w:rsidR="00B1250D" w:rsidRPr="00B70E8C">
        <w:rPr>
          <w:rFonts w:ascii="Arial" w:hAnsi="Arial" w:cs="Arial"/>
          <w:lang w:val="en-US"/>
        </w:rPr>
        <w:t xml:space="preserve"> planning</w:t>
      </w:r>
      <w:r w:rsidRPr="00B70E8C">
        <w:rPr>
          <w:rFonts w:ascii="Arial" w:hAnsi="Arial" w:cs="Arial"/>
          <w:lang w:val="en-US"/>
        </w:rPr>
        <w:t xml:space="preserve"> their </w:t>
      </w:r>
      <w:proofErr w:type="gramStart"/>
      <w:r w:rsidRPr="00B70E8C">
        <w:rPr>
          <w:rFonts w:ascii="Arial" w:hAnsi="Arial" w:cs="Arial"/>
          <w:lang w:val="en-US"/>
        </w:rPr>
        <w:t>progress</w:t>
      </w:r>
      <w:proofErr w:type="gramEnd"/>
      <w:r w:rsidRPr="00B70E8C">
        <w:rPr>
          <w:rFonts w:ascii="Arial" w:hAnsi="Arial" w:cs="Arial"/>
          <w:lang w:val="en-US"/>
        </w:rPr>
        <w:t xml:space="preserve"> often achieve better academic results. (Scheel, Vladova and Ullrich, 2022) </w:t>
      </w:r>
    </w:p>
    <w:p w14:paraId="1310AC8A" w14:textId="77777777" w:rsidR="00B70E8C" w:rsidRPr="00B70E8C" w:rsidRDefault="00B70E8C" w:rsidP="00B70E8C">
      <w:pPr>
        <w:rPr>
          <w:rFonts w:ascii="Arial" w:hAnsi="Arial" w:cs="Arial"/>
          <w:lang w:val="en-US"/>
        </w:rPr>
      </w:pPr>
      <w:r w:rsidRPr="00B70E8C">
        <w:rPr>
          <w:rFonts w:ascii="Arial" w:hAnsi="Arial" w:cs="Arial"/>
          <w:lang w:val="en-US"/>
        </w:rPr>
        <w:t> </w:t>
      </w:r>
    </w:p>
    <w:p w14:paraId="01B7F1D8" w14:textId="3D15057F" w:rsidR="00B70E8C" w:rsidRPr="00B70E8C" w:rsidRDefault="00B70E8C" w:rsidP="00B70E8C">
      <w:pPr>
        <w:rPr>
          <w:rFonts w:ascii="Arial" w:hAnsi="Arial" w:cs="Arial"/>
          <w:lang w:val="en-US"/>
        </w:rPr>
      </w:pPr>
      <w:r w:rsidRPr="00B70E8C">
        <w:rPr>
          <w:rFonts w:ascii="Arial" w:hAnsi="Arial" w:cs="Arial"/>
          <w:lang w:val="en-US"/>
        </w:rPr>
        <w:t xml:space="preserve">Students also need to develop digital literacy skills. Digital literacy means knowing how to use technology effectively and safely. It includes </w:t>
      </w:r>
      <w:r w:rsidR="00F36BD2" w:rsidRPr="00B70E8C">
        <w:rPr>
          <w:rFonts w:ascii="Arial" w:hAnsi="Arial" w:cs="Arial"/>
          <w:lang w:val="en-US"/>
        </w:rPr>
        <w:t>assessing</w:t>
      </w:r>
      <w:r w:rsidRPr="00B70E8C">
        <w:rPr>
          <w:rFonts w:ascii="Arial" w:hAnsi="Arial" w:cs="Arial"/>
          <w:lang w:val="en-US"/>
        </w:rPr>
        <w:t xml:space="preserve"> online information, using academic databases, communicating properly online, and protecting personal data. Universities often provide workshops and tutorials to support these skills. Strong digital literacy increases confidence and allows students to participate more fully in online learning environments. (Scheel, Vladova and Ullrich, 2022).  </w:t>
      </w:r>
    </w:p>
    <w:p w14:paraId="08C5986E" w14:textId="387A9DAA" w:rsidR="00B70E8C" w:rsidRDefault="00B70E8C" w:rsidP="00B70E8C">
      <w:pPr>
        <w:rPr>
          <w:rFonts w:ascii="Arial" w:hAnsi="Arial" w:cs="Arial"/>
          <w:lang w:val="en-US"/>
        </w:rPr>
      </w:pPr>
      <w:r w:rsidRPr="00B70E8C">
        <w:rPr>
          <w:rFonts w:ascii="Arial" w:hAnsi="Arial" w:cs="Arial"/>
          <w:lang w:val="en-US"/>
        </w:rPr>
        <w:t xml:space="preserve">Students can overcome problems, </w:t>
      </w:r>
      <w:r w:rsidR="00864F06" w:rsidRPr="00B70E8C">
        <w:rPr>
          <w:rFonts w:ascii="Arial" w:hAnsi="Arial" w:cs="Arial"/>
          <w:lang w:val="en-US"/>
        </w:rPr>
        <w:t>increase</w:t>
      </w:r>
      <w:r w:rsidRPr="00B70E8C">
        <w:rPr>
          <w:rFonts w:ascii="Arial" w:hAnsi="Arial" w:cs="Arial"/>
          <w:lang w:val="en-US"/>
        </w:rPr>
        <w:t xml:space="preserve"> possibilities, and prosper in </w:t>
      </w:r>
      <w:r w:rsidR="00605FCB">
        <w:rPr>
          <w:rFonts w:ascii="Arial" w:hAnsi="Arial" w:cs="Arial"/>
          <w:lang w:val="en-US"/>
        </w:rPr>
        <w:t xml:space="preserve">now </w:t>
      </w:r>
      <w:proofErr w:type="gramStart"/>
      <w:r w:rsidR="00605FCB">
        <w:rPr>
          <w:rFonts w:ascii="Arial" w:hAnsi="Arial" w:cs="Arial"/>
          <w:lang w:val="en-US"/>
        </w:rPr>
        <w:t>days ,</w:t>
      </w:r>
      <w:r w:rsidRPr="00B70E8C">
        <w:rPr>
          <w:rFonts w:ascii="Arial" w:hAnsi="Arial" w:cs="Arial"/>
          <w:lang w:val="en-US"/>
        </w:rPr>
        <w:t>higher</w:t>
      </w:r>
      <w:proofErr w:type="gramEnd"/>
      <w:r w:rsidRPr="00B70E8C">
        <w:rPr>
          <w:rFonts w:ascii="Arial" w:hAnsi="Arial" w:cs="Arial"/>
          <w:lang w:val="en-US"/>
        </w:rPr>
        <w:t xml:space="preserve"> education by combining social engagement tactics, time management techniques, and digital literacy (Zhang &amp; Wu, 2025). </w:t>
      </w:r>
    </w:p>
    <w:p w14:paraId="62FE56C8" w14:textId="77777777" w:rsidR="00846119" w:rsidRDefault="00846119" w:rsidP="00B70E8C">
      <w:pPr>
        <w:rPr>
          <w:rFonts w:ascii="Arial" w:hAnsi="Arial" w:cs="Arial"/>
          <w:lang w:val="en-US"/>
        </w:rPr>
      </w:pPr>
    </w:p>
    <w:p w14:paraId="7F03BE8E" w14:textId="77777777" w:rsidR="00846119" w:rsidRDefault="00846119" w:rsidP="00B70E8C">
      <w:pPr>
        <w:rPr>
          <w:rFonts w:ascii="Arial" w:hAnsi="Arial" w:cs="Arial"/>
          <w:lang w:val="en-US"/>
        </w:rPr>
      </w:pPr>
    </w:p>
    <w:p w14:paraId="4A5107B9" w14:textId="77777777" w:rsidR="00846119" w:rsidRDefault="00846119" w:rsidP="00B70E8C">
      <w:pPr>
        <w:rPr>
          <w:rFonts w:ascii="Arial" w:hAnsi="Arial" w:cs="Arial"/>
          <w:lang w:val="en-US"/>
        </w:rPr>
      </w:pPr>
    </w:p>
    <w:p w14:paraId="28373AC6" w14:textId="77777777" w:rsidR="00605FCB" w:rsidRPr="00B70E8C" w:rsidRDefault="00605FCB" w:rsidP="00B70E8C">
      <w:pPr>
        <w:rPr>
          <w:rFonts w:ascii="Arial" w:hAnsi="Arial" w:cs="Arial"/>
          <w:lang w:val="en-US"/>
        </w:rPr>
      </w:pPr>
    </w:p>
    <w:p w14:paraId="1F7566D8" w14:textId="77777777" w:rsidR="00B70E8C" w:rsidRPr="00B70E8C" w:rsidRDefault="00B70E8C" w:rsidP="00B70E8C">
      <w:pPr>
        <w:rPr>
          <w:rFonts w:ascii="Arial" w:hAnsi="Arial" w:cs="Arial"/>
          <w:lang w:val="en-US"/>
        </w:rPr>
      </w:pPr>
      <w:r w:rsidRPr="00B70E8C">
        <w:rPr>
          <w:rFonts w:ascii="Arial" w:hAnsi="Arial" w:cs="Arial"/>
          <w:lang w:val="en-US"/>
        </w:rPr>
        <w:t> </w:t>
      </w:r>
    </w:p>
    <w:p w14:paraId="75F71D62" w14:textId="77777777" w:rsidR="00B70E8C" w:rsidRPr="00B70E8C" w:rsidRDefault="00B70E8C" w:rsidP="00B70E8C">
      <w:pPr>
        <w:rPr>
          <w:rFonts w:ascii="Arial" w:hAnsi="Arial" w:cs="Arial"/>
          <w:lang w:val="en-US"/>
        </w:rPr>
      </w:pPr>
      <w:r w:rsidRPr="00B70E8C">
        <w:rPr>
          <w:rFonts w:ascii="Arial" w:hAnsi="Arial" w:cs="Arial"/>
          <w:b/>
          <w:bCs/>
          <w:lang w:val="en-US"/>
        </w:rPr>
        <w:lastRenderedPageBreak/>
        <w:t>Conclusion</w:t>
      </w:r>
      <w:r w:rsidRPr="00B70E8C">
        <w:rPr>
          <w:rFonts w:ascii="Arial" w:hAnsi="Arial" w:cs="Arial"/>
          <w:lang w:val="en-US"/>
        </w:rPr>
        <w:t> </w:t>
      </w:r>
    </w:p>
    <w:p w14:paraId="242F4103" w14:textId="77777777" w:rsidR="00B70E8C" w:rsidRDefault="00B70E8C" w:rsidP="00B70E8C">
      <w:pPr>
        <w:rPr>
          <w:rFonts w:ascii="Arial" w:hAnsi="Arial" w:cs="Arial"/>
          <w:lang w:val="en-US"/>
        </w:rPr>
      </w:pPr>
      <w:r w:rsidRPr="00B70E8C">
        <w:rPr>
          <w:rFonts w:ascii="Arial" w:hAnsi="Arial" w:cs="Arial"/>
          <w:lang w:val="en-US"/>
        </w:rPr>
        <w:t>In conclusion, digital learning has become an important part of higher education worldwide. Universities now use platforms such as Moodle and virtual tools like Zoom to deliver lectures, share resources, and communicate with students. This approach offers many benefits, including flexibility, access to recorded lectures, and a variety of learning materials that support different learning styles. However, digital learning also presents challenges. Online distractions, limited access to reliable internet or devices, and low digital skills can negatively affect students’ academic performance. In addition, students must develop strong self-discipline and time management skills to succeed in online environments. Teachers also play a key role, as strong digital competence allows them to use technology effectively and improve learning outcomes. Overall, when students and teachers develop the necessary skills, digital learning can support academic success and prepare students for future careers in a digital world. </w:t>
      </w:r>
    </w:p>
    <w:p w14:paraId="3108E767" w14:textId="77777777" w:rsidR="00846119" w:rsidRPr="00B70E8C" w:rsidRDefault="00846119" w:rsidP="00B70E8C">
      <w:pPr>
        <w:rPr>
          <w:rFonts w:ascii="Arial" w:hAnsi="Arial" w:cs="Arial"/>
          <w:lang w:val="en-US"/>
        </w:rPr>
      </w:pPr>
    </w:p>
    <w:p w14:paraId="43DDCA76" w14:textId="77777777" w:rsidR="00B70E8C" w:rsidRPr="00B70E8C" w:rsidRDefault="00B70E8C" w:rsidP="00B70E8C">
      <w:pPr>
        <w:rPr>
          <w:rFonts w:ascii="Arial" w:hAnsi="Arial" w:cs="Arial"/>
          <w:lang w:val="en-US"/>
        </w:rPr>
      </w:pPr>
      <w:r w:rsidRPr="00B70E8C">
        <w:rPr>
          <w:rFonts w:ascii="Arial" w:hAnsi="Arial" w:cs="Arial"/>
          <w:b/>
          <w:bCs/>
          <w:lang w:val="en-US"/>
        </w:rPr>
        <w:t>Reference List (Harvard Style)</w:t>
      </w:r>
      <w:r w:rsidRPr="00B70E8C">
        <w:rPr>
          <w:rFonts w:ascii="Arial" w:hAnsi="Arial" w:cs="Arial"/>
          <w:lang w:val="en-US"/>
        </w:rPr>
        <w:t> </w:t>
      </w:r>
    </w:p>
    <w:p w14:paraId="2EACD773" w14:textId="00115FF2" w:rsidR="00B70E8C" w:rsidRPr="00B70E8C" w:rsidRDefault="00B70E8C" w:rsidP="00B70E8C">
      <w:pPr>
        <w:rPr>
          <w:rFonts w:ascii="Arial" w:hAnsi="Arial" w:cs="Arial"/>
          <w:lang w:val="en-US"/>
        </w:rPr>
      </w:pPr>
      <w:r w:rsidRPr="00B70E8C">
        <w:rPr>
          <w:rFonts w:ascii="Arial" w:hAnsi="Arial" w:cs="Arial"/>
          <w:lang w:val="en-US"/>
        </w:rPr>
        <w:t>Bajaj, M. (</w:t>
      </w:r>
      <w:r w:rsidR="00C702D5" w:rsidRPr="00B70E8C">
        <w:rPr>
          <w:rFonts w:ascii="Arial" w:hAnsi="Arial" w:cs="Arial"/>
          <w:lang w:val="en-US"/>
        </w:rPr>
        <w:t xml:space="preserve">2024) </w:t>
      </w:r>
      <w:r w:rsidRPr="00B70E8C">
        <w:rPr>
          <w:rFonts w:ascii="Arial" w:hAnsi="Arial" w:cs="Arial"/>
          <w:lang w:val="en-US"/>
        </w:rPr>
        <w:t>The role of digital learning platforms in enhancing student engagement’. Available at: </w:t>
      </w:r>
      <w:r w:rsidRPr="00B70E8C">
        <w:rPr>
          <w:rFonts w:ascii="Arial" w:hAnsi="Arial" w:cs="Arial"/>
          <w:u w:val="single"/>
          <w:lang w:val="en-US"/>
        </w:rPr>
        <w:t>https://doi.org/10.25215/819818984X.01</w:t>
      </w:r>
      <w:r w:rsidRPr="00B70E8C">
        <w:rPr>
          <w:rFonts w:ascii="Arial" w:hAnsi="Arial" w:cs="Arial"/>
          <w:lang w:val="en-US"/>
        </w:rPr>
        <w:t>. </w:t>
      </w:r>
    </w:p>
    <w:p w14:paraId="37D234AA" w14:textId="77777777" w:rsidR="00B70E8C" w:rsidRPr="00B70E8C" w:rsidRDefault="00B70E8C" w:rsidP="00B70E8C">
      <w:pPr>
        <w:rPr>
          <w:rFonts w:ascii="Arial" w:hAnsi="Arial" w:cs="Arial"/>
          <w:lang w:val="en-US"/>
        </w:rPr>
      </w:pPr>
      <w:r w:rsidRPr="00B70E8C">
        <w:rPr>
          <w:rFonts w:ascii="Arial" w:hAnsi="Arial" w:cs="Arial"/>
          <w:lang w:val="en-US"/>
        </w:rPr>
        <w:t>Brugliera, P. (2024) ‘The effectiveness of digital learning platforms in enhancing student engagement and academic performance’, </w:t>
      </w:r>
      <w:r w:rsidRPr="00B70E8C">
        <w:rPr>
          <w:rFonts w:ascii="Arial" w:hAnsi="Arial" w:cs="Arial"/>
          <w:i/>
          <w:iCs/>
          <w:lang w:val="en-US"/>
        </w:rPr>
        <w:t>Journal of Education, Humanities, and Social Research</w:t>
      </w:r>
      <w:r w:rsidRPr="00B70E8C">
        <w:rPr>
          <w:rFonts w:ascii="Arial" w:hAnsi="Arial" w:cs="Arial"/>
          <w:lang w:val="en-US"/>
        </w:rPr>
        <w:t>, 1(1), pp. 26–36. Available at: </w:t>
      </w:r>
      <w:r w:rsidRPr="00B70E8C">
        <w:rPr>
          <w:rFonts w:ascii="Arial" w:hAnsi="Arial" w:cs="Arial"/>
          <w:u w:val="single"/>
          <w:lang w:val="en-US"/>
        </w:rPr>
        <w:t>https://doi.org/10.70088/xq3gy756</w:t>
      </w:r>
      <w:r w:rsidRPr="00B70E8C">
        <w:rPr>
          <w:rFonts w:ascii="Arial" w:hAnsi="Arial" w:cs="Arial"/>
          <w:lang w:val="en-US"/>
        </w:rPr>
        <w:t>. </w:t>
      </w:r>
    </w:p>
    <w:p w14:paraId="163B2817" w14:textId="77777777" w:rsidR="00B70E8C" w:rsidRPr="00B70E8C" w:rsidRDefault="00B70E8C" w:rsidP="00B70E8C">
      <w:pPr>
        <w:rPr>
          <w:rFonts w:ascii="Arial" w:hAnsi="Arial" w:cs="Arial"/>
          <w:lang w:val="en-US"/>
        </w:rPr>
      </w:pPr>
      <w:r w:rsidRPr="00B70E8C">
        <w:rPr>
          <w:rFonts w:ascii="Arial" w:hAnsi="Arial" w:cs="Arial"/>
          <w:lang w:val="en-US"/>
        </w:rPr>
        <w:t>Haleem, A., Javaid, M., Qadri, M.A. and Suman, R. (2022) ‘Understanding the role of digital technologies in education: A review’, </w:t>
      </w:r>
      <w:r w:rsidRPr="00B70E8C">
        <w:rPr>
          <w:rFonts w:ascii="Arial" w:hAnsi="Arial" w:cs="Arial"/>
          <w:i/>
          <w:iCs/>
          <w:lang w:val="en-US"/>
        </w:rPr>
        <w:t>Sustainable Operations and Computers</w:t>
      </w:r>
      <w:r w:rsidRPr="00B70E8C">
        <w:rPr>
          <w:rFonts w:ascii="Arial" w:hAnsi="Arial" w:cs="Arial"/>
          <w:lang w:val="en-US"/>
        </w:rPr>
        <w:t>, 3, pp. 275–285. Available at: </w:t>
      </w:r>
      <w:r w:rsidRPr="00B70E8C">
        <w:rPr>
          <w:rFonts w:ascii="Arial" w:hAnsi="Arial" w:cs="Arial"/>
          <w:u w:val="single"/>
          <w:lang w:val="en-US"/>
        </w:rPr>
        <w:t>https://doi.org/10.1016/j.susoc.2022.05.004</w:t>
      </w:r>
      <w:r w:rsidRPr="00B70E8C">
        <w:rPr>
          <w:rFonts w:ascii="Arial" w:hAnsi="Arial" w:cs="Arial"/>
          <w:lang w:val="en-US"/>
        </w:rPr>
        <w:t>. </w:t>
      </w:r>
    </w:p>
    <w:p w14:paraId="767DB505" w14:textId="006D75FE" w:rsidR="00B70E8C" w:rsidRPr="00B70E8C" w:rsidRDefault="00B70E8C" w:rsidP="00B70E8C">
      <w:pPr>
        <w:rPr>
          <w:rFonts w:ascii="Arial" w:hAnsi="Arial" w:cs="Arial"/>
          <w:lang w:val="en-US"/>
        </w:rPr>
      </w:pPr>
      <w:proofErr w:type="spellStart"/>
      <w:r w:rsidRPr="00B70E8C">
        <w:rPr>
          <w:rFonts w:ascii="Arial" w:hAnsi="Arial" w:cs="Arial"/>
          <w:lang w:val="en-US"/>
        </w:rPr>
        <w:t>Michikyan</w:t>
      </w:r>
      <w:proofErr w:type="spellEnd"/>
      <w:r w:rsidRPr="00B70E8C">
        <w:rPr>
          <w:rFonts w:ascii="Arial" w:hAnsi="Arial" w:cs="Arial"/>
          <w:lang w:val="en-US"/>
        </w:rPr>
        <w:t>, M., Subrahmanyam, K., Regan, P., </w:t>
      </w:r>
      <w:proofErr w:type="spellStart"/>
      <w:r w:rsidRPr="00B70E8C">
        <w:rPr>
          <w:rFonts w:ascii="Arial" w:hAnsi="Arial" w:cs="Arial"/>
          <w:lang w:val="en-US"/>
        </w:rPr>
        <w:t>Cano</w:t>
      </w:r>
      <w:proofErr w:type="spellEnd"/>
      <w:r w:rsidRPr="00B70E8C">
        <w:rPr>
          <w:rFonts w:ascii="Arial" w:hAnsi="Arial" w:cs="Arial"/>
          <w:lang w:val="en-US"/>
        </w:rPr>
        <w:t>, M.A., Castillo, L.G., Harkness, A. and Schwartz, S.J. (</w:t>
      </w:r>
      <w:r w:rsidR="00C702D5" w:rsidRPr="00B70E8C">
        <w:rPr>
          <w:rFonts w:ascii="Arial" w:hAnsi="Arial" w:cs="Arial"/>
          <w:lang w:val="en-US"/>
        </w:rPr>
        <w:t xml:space="preserve">2025) </w:t>
      </w:r>
      <w:r w:rsidRPr="00B70E8C">
        <w:rPr>
          <w:rFonts w:ascii="Arial" w:hAnsi="Arial" w:cs="Arial"/>
          <w:lang w:val="en-US"/>
        </w:rPr>
        <w:t>Differences in and relationship between digital access, use, connectivity, skill, engagement, and motivation: implications for digital inequality in online learning among first-generation and continuing-generation undergraduate students’, </w:t>
      </w:r>
      <w:r w:rsidRPr="00B70E8C">
        <w:rPr>
          <w:rFonts w:ascii="Arial" w:hAnsi="Arial" w:cs="Arial"/>
          <w:i/>
          <w:iCs/>
          <w:lang w:val="en-US"/>
        </w:rPr>
        <w:t>Discover Education</w:t>
      </w:r>
      <w:r w:rsidRPr="00B70E8C">
        <w:rPr>
          <w:rFonts w:ascii="Arial" w:hAnsi="Arial" w:cs="Arial"/>
          <w:lang w:val="en-US"/>
        </w:rPr>
        <w:t>, 4(1). Available at: </w:t>
      </w:r>
      <w:r w:rsidRPr="00B70E8C">
        <w:rPr>
          <w:rFonts w:ascii="Arial" w:hAnsi="Arial" w:cs="Arial"/>
          <w:u w:val="single"/>
          <w:lang w:val="en-US"/>
        </w:rPr>
        <w:t>https://doi.org/10.1007/s44217-024-00371-9</w:t>
      </w:r>
      <w:r w:rsidRPr="00B70E8C">
        <w:rPr>
          <w:rFonts w:ascii="Arial" w:hAnsi="Arial" w:cs="Arial"/>
          <w:lang w:val="en-US"/>
        </w:rPr>
        <w:t>. </w:t>
      </w:r>
    </w:p>
    <w:p w14:paraId="4F9689A3" w14:textId="77777777" w:rsidR="00B70E8C" w:rsidRPr="00B70E8C" w:rsidRDefault="00B70E8C" w:rsidP="00B70E8C">
      <w:pPr>
        <w:rPr>
          <w:rFonts w:ascii="Arial" w:hAnsi="Arial" w:cs="Arial"/>
          <w:lang w:val="en-US"/>
        </w:rPr>
      </w:pPr>
      <w:r w:rsidRPr="00B70E8C">
        <w:rPr>
          <w:rFonts w:ascii="Arial" w:hAnsi="Arial" w:cs="Arial"/>
          <w:lang w:val="en-US"/>
        </w:rPr>
        <w:t>OECD (2024) </w:t>
      </w:r>
      <w:r w:rsidRPr="00B70E8C">
        <w:rPr>
          <w:rFonts w:ascii="Arial" w:hAnsi="Arial" w:cs="Arial"/>
          <w:i/>
          <w:iCs/>
          <w:lang w:val="en-US"/>
        </w:rPr>
        <w:t>Students’ digital devices and success</w:t>
      </w:r>
      <w:r w:rsidRPr="00B70E8C">
        <w:rPr>
          <w:rFonts w:ascii="Arial" w:hAnsi="Arial" w:cs="Arial"/>
          <w:lang w:val="en-US"/>
        </w:rPr>
        <w:t>. Paris: OECD Publishing. Available at: </w:t>
      </w:r>
      <w:r w:rsidRPr="00B70E8C">
        <w:rPr>
          <w:rFonts w:ascii="Arial" w:hAnsi="Arial" w:cs="Arial"/>
          <w:u w:val="single"/>
          <w:lang w:val="en-US"/>
        </w:rPr>
        <w:t>https://www.oecd.org/content/dam/oecd/en/publications/reports/2024/05/students-digital-devices-and-success_621829ff/9e4c0624-en.pdf</w:t>
      </w:r>
      <w:r w:rsidRPr="00B70E8C">
        <w:rPr>
          <w:rFonts w:ascii="Arial" w:hAnsi="Arial" w:cs="Arial"/>
          <w:lang w:val="en-US"/>
        </w:rPr>
        <w:t> (Accessed: 5 March 2026). </w:t>
      </w:r>
    </w:p>
    <w:p w14:paraId="5D2AFFC4" w14:textId="7399A58B" w:rsidR="00B70E8C" w:rsidRPr="00B70E8C" w:rsidRDefault="00B70E8C" w:rsidP="00B70E8C">
      <w:pPr>
        <w:rPr>
          <w:rFonts w:ascii="Arial" w:hAnsi="Arial" w:cs="Arial"/>
          <w:lang w:val="en-US"/>
        </w:rPr>
      </w:pPr>
      <w:r w:rsidRPr="00B70E8C">
        <w:rPr>
          <w:rFonts w:ascii="Arial" w:hAnsi="Arial" w:cs="Arial"/>
          <w:lang w:val="en-US"/>
        </w:rPr>
        <w:t>Scheel, L., Vladova, G. and Ullrich, A. (</w:t>
      </w:r>
      <w:r w:rsidR="00C702D5" w:rsidRPr="00B70E8C">
        <w:rPr>
          <w:rFonts w:ascii="Arial" w:hAnsi="Arial" w:cs="Arial"/>
          <w:lang w:val="en-US"/>
        </w:rPr>
        <w:t xml:space="preserve">2022) </w:t>
      </w:r>
      <w:r w:rsidRPr="00B70E8C">
        <w:rPr>
          <w:rFonts w:ascii="Arial" w:hAnsi="Arial" w:cs="Arial"/>
          <w:lang w:val="en-US"/>
        </w:rPr>
        <w:t>The influence of digital competences, self-organization, and independent learning abilities on students’ acceptance of digital learning’, </w:t>
      </w:r>
      <w:r w:rsidRPr="00B70E8C">
        <w:rPr>
          <w:rFonts w:ascii="Arial" w:hAnsi="Arial" w:cs="Arial"/>
          <w:i/>
          <w:iCs/>
          <w:lang w:val="en-US"/>
        </w:rPr>
        <w:t>International Journal of Educational Technology in Higher Education</w:t>
      </w:r>
      <w:r w:rsidRPr="00B70E8C">
        <w:rPr>
          <w:rFonts w:ascii="Arial" w:hAnsi="Arial" w:cs="Arial"/>
          <w:lang w:val="en-US"/>
        </w:rPr>
        <w:t>, 19(1). Available at: </w:t>
      </w:r>
      <w:r w:rsidRPr="00B70E8C">
        <w:rPr>
          <w:rFonts w:ascii="Arial" w:hAnsi="Arial" w:cs="Arial"/>
          <w:u w:val="single"/>
          <w:lang w:val="en-US"/>
        </w:rPr>
        <w:t>https://doi.org/10.1186/s41239-022-00350-w</w:t>
      </w:r>
      <w:r w:rsidRPr="00B70E8C">
        <w:rPr>
          <w:rFonts w:ascii="Arial" w:hAnsi="Arial" w:cs="Arial"/>
          <w:lang w:val="en-US"/>
        </w:rPr>
        <w:t>. </w:t>
      </w:r>
    </w:p>
    <w:p w14:paraId="55A2DBF7" w14:textId="77777777" w:rsidR="00B70E8C" w:rsidRPr="00B70E8C" w:rsidRDefault="00B70E8C" w:rsidP="00B70E8C">
      <w:pPr>
        <w:rPr>
          <w:rFonts w:ascii="Arial" w:hAnsi="Arial" w:cs="Arial"/>
          <w:lang w:val="en-US"/>
        </w:rPr>
      </w:pPr>
      <w:r w:rsidRPr="00B70E8C">
        <w:rPr>
          <w:rFonts w:ascii="Arial" w:hAnsi="Arial" w:cs="Arial"/>
          <w:lang w:val="en-US"/>
        </w:rPr>
        <w:lastRenderedPageBreak/>
        <w:t>Shanmugasundaram, M. and Tamilarasu, A. (2023) ‘The impact of digital technology, social media, and artificial intelligence on cognitive functions: A review’, </w:t>
      </w:r>
      <w:r w:rsidRPr="00B70E8C">
        <w:rPr>
          <w:rFonts w:ascii="Arial" w:hAnsi="Arial" w:cs="Arial"/>
          <w:i/>
          <w:iCs/>
          <w:lang w:val="en-US"/>
        </w:rPr>
        <w:t>Frontiers in Cognition</w:t>
      </w:r>
      <w:r w:rsidRPr="00B70E8C">
        <w:rPr>
          <w:rFonts w:ascii="Arial" w:hAnsi="Arial" w:cs="Arial"/>
          <w:lang w:val="en-US"/>
        </w:rPr>
        <w:t>, 2. Available at: </w:t>
      </w:r>
      <w:r w:rsidRPr="00B70E8C">
        <w:rPr>
          <w:rFonts w:ascii="Arial" w:hAnsi="Arial" w:cs="Arial"/>
          <w:u w:val="single"/>
          <w:lang w:val="en-US"/>
        </w:rPr>
        <w:t>https://doi.org/10.3389/fcogn.2023.1203077</w:t>
      </w:r>
      <w:r w:rsidRPr="00B70E8C">
        <w:rPr>
          <w:rFonts w:ascii="Arial" w:hAnsi="Arial" w:cs="Arial"/>
          <w:lang w:val="en-US"/>
        </w:rPr>
        <w:t>. </w:t>
      </w:r>
    </w:p>
    <w:p w14:paraId="63DD83CC" w14:textId="494A6F93" w:rsidR="00B70E8C" w:rsidRPr="00B70E8C" w:rsidRDefault="00B70E8C" w:rsidP="00B70E8C">
      <w:pPr>
        <w:rPr>
          <w:rFonts w:ascii="Arial" w:hAnsi="Arial" w:cs="Arial"/>
          <w:lang w:val="en-US"/>
        </w:rPr>
      </w:pPr>
      <w:r w:rsidRPr="00B70E8C">
        <w:rPr>
          <w:rFonts w:ascii="Arial" w:hAnsi="Arial" w:cs="Arial"/>
          <w:lang w:val="en-US"/>
        </w:rPr>
        <w:t>Zhang, J. and Wu, Y. (</w:t>
      </w:r>
      <w:r w:rsidR="00C702D5" w:rsidRPr="00B70E8C">
        <w:rPr>
          <w:rFonts w:ascii="Arial" w:hAnsi="Arial" w:cs="Arial"/>
          <w:lang w:val="en-US"/>
        </w:rPr>
        <w:t xml:space="preserve">2025) </w:t>
      </w:r>
      <w:r w:rsidRPr="00B70E8C">
        <w:rPr>
          <w:rFonts w:ascii="Arial" w:hAnsi="Arial" w:cs="Arial"/>
          <w:lang w:val="en-US"/>
        </w:rPr>
        <w:t>Impact of university teachers’ digital teaching skills on teaching quality in higher education’, </w:t>
      </w:r>
      <w:r w:rsidRPr="00B70E8C">
        <w:rPr>
          <w:rFonts w:ascii="Arial" w:hAnsi="Arial" w:cs="Arial"/>
          <w:i/>
          <w:iCs/>
          <w:lang w:val="en-US"/>
        </w:rPr>
        <w:t>Cogent Education</w:t>
      </w:r>
      <w:r w:rsidRPr="00B70E8C">
        <w:rPr>
          <w:rFonts w:ascii="Arial" w:hAnsi="Arial" w:cs="Arial"/>
          <w:lang w:val="en-US"/>
        </w:rPr>
        <w:t>, 12(1). Available at: </w:t>
      </w:r>
      <w:r w:rsidRPr="00B70E8C">
        <w:rPr>
          <w:rFonts w:ascii="Arial" w:hAnsi="Arial" w:cs="Arial"/>
          <w:u w:val="single"/>
          <w:lang w:val="en-US"/>
        </w:rPr>
        <w:t>https://doi.org/10.1080/2331186X.2024.2436706</w:t>
      </w:r>
      <w:r w:rsidRPr="00B70E8C">
        <w:rPr>
          <w:rFonts w:ascii="Arial" w:hAnsi="Arial" w:cs="Arial"/>
          <w:lang w:val="en-US"/>
        </w:rPr>
        <w:t>. </w:t>
      </w:r>
    </w:p>
    <w:p w14:paraId="4416069F" w14:textId="77777777" w:rsidR="00B70E8C" w:rsidRPr="00B70E8C" w:rsidRDefault="00B70E8C" w:rsidP="00B70E8C">
      <w:pPr>
        <w:rPr>
          <w:rFonts w:ascii="Arial" w:hAnsi="Arial" w:cs="Arial"/>
          <w:lang w:val="en-US"/>
        </w:rPr>
      </w:pPr>
      <w:r w:rsidRPr="00B70E8C">
        <w:rPr>
          <w:rFonts w:ascii="Arial" w:hAnsi="Arial" w:cs="Arial"/>
          <w:lang w:val="en-US"/>
        </w:rPr>
        <w:t>Zou, Y., Kuek, F., Feng, W. and Cheng, X. (2025) ‘Digital learning in the 21st century: Trends, challenges, and innovations in technology integration’, </w:t>
      </w:r>
      <w:r w:rsidRPr="00B70E8C">
        <w:rPr>
          <w:rFonts w:ascii="Arial" w:hAnsi="Arial" w:cs="Arial"/>
          <w:i/>
          <w:iCs/>
          <w:lang w:val="en-US"/>
        </w:rPr>
        <w:t>Frontiers in Education</w:t>
      </w:r>
      <w:r w:rsidRPr="00B70E8C">
        <w:rPr>
          <w:rFonts w:ascii="Arial" w:hAnsi="Arial" w:cs="Arial"/>
          <w:lang w:val="en-US"/>
        </w:rPr>
        <w:t>, 10. Available at: </w:t>
      </w:r>
      <w:r w:rsidRPr="00B70E8C">
        <w:rPr>
          <w:rFonts w:ascii="Arial" w:hAnsi="Arial" w:cs="Arial"/>
          <w:u w:val="single"/>
          <w:lang w:val="en-US"/>
        </w:rPr>
        <w:t>https://doi.org/10.3389/feduc.2025.1562391</w:t>
      </w:r>
      <w:r w:rsidRPr="00B70E8C">
        <w:rPr>
          <w:rFonts w:ascii="Arial" w:hAnsi="Arial" w:cs="Arial"/>
          <w:lang w:val="en-US"/>
        </w:rPr>
        <w:t>. </w:t>
      </w:r>
    </w:p>
    <w:p w14:paraId="7B4B0D5B" w14:textId="77777777" w:rsidR="00DC15FE" w:rsidRPr="009F24C9" w:rsidRDefault="00DC15FE" w:rsidP="00C963C3">
      <w:pPr>
        <w:rPr>
          <w:rFonts w:ascii="Arial" w:hAnsi="Arial" w:cs="Arial"/>
        </w:rPr>
      </w:pPr>
    </w:p>
    <w:p w14:paraId="53D4117B" w14:textId="491D898C" w:rsidR="00C963C3" w:rsidRPr="009F24C9" w:rsidRDefault="00C963C3" w:rsidP="00C963C3">
      <w:pPr>
        <w:rPr>
          <w:rFonts w:ascii="Arial" w:hAnsi="Arial" w:cs="Arial"/>
        </w:rPr>
      </w:pPr>
    </w:p>
    <w:p w14:paraId="09AF6B30" w14:textId="271E1BCF" w:rsidR="00C963C3" w:rsidRPr="009F24C9" w:rsidRDefault="00C963C3" w:rsidP="00C963C3">
      <w:pPr>
        <w:rPr>
          <w:rFonts w:ascii="Arial" w:hAnsi="Arial" w:cs="Arial"/>
        </w:rPr>
      </w:pPr>
    </w:p>
    <w:p w14:paraId="29AFB933" w14:textId="77777777" w:rsidR="00C963C3" w:rsidRPr="009F24C9" w:rsidRDefault="00C963C3" w:rsidP="00C963C3">
      <w:pPr>
        <w:pStyle w:val="Heading1"/>
        <w:rPr>
          <w:rFonts w:ascii="Arial" w:hAnsi="Arial" w:cs="Arial"/>
        </w:rPr>
      </w:pPr>
      <w:bookmarkStart w:id="2" w:name="_Toc218876935"/>
      <w:r w:rsidRPr="009F24C9">
        <w:rPr>
          <w:rFonts w:ascii="Arial" w:hAnsi="Arial" w:cs="Arial"/>
        </w:rPr>
        <w:t>Component 3 – Academic Poster</w:t>
      </w:r>
      <w:bookmarkEnd w:id="2"/>
    </w:p>
    <w:p w14:paraId="57949FDF" w14:textId="49FF6FD2" w:rsidR="00C963C3" w:rsidRPr="009F24C9" w:rsidRDefault="00C963C3" w:rsidP="00C963C3">
      <w:pPr>
        <w:rPr>
          <w:rFonts w:ascii="Arial" w:hAnsi="Arial" w:cs="Arial"/>
        </w:rPr>
      </w:pPr>
    </w:p>
    <w:p w14:paraId="0716BBD8" w14:textId="59CC9973" w:rsidR="00C963C3" w:rsidRPr="00C963C3" w:rsidRDefault="00EF477E" w:rsidP="00C963C3">
      <w:r>
        <w:rPr>
          <w:noProof/>
        </w:rPr>
        <w:drawing>
          <wp:inline distT="0" distB="0" distL="0" distR="0" wp14:anchorId="1927ABF8" wp14:editId="21FCFEBF">
            <wp:extent cx="2200275" cy="3162300"/>
            <wp:effectExtent l="0" t="0" r="9525" b="0"/>
            <wp:docPr id="1114933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0275" cy="3162300"/>
                    </a:xfrm>
                    <a:prstGeom prst="rect">
                      <a:avLst/>
                    </a:prstGeom>
                    <a:noFill/>
                  </pic:spPr>
                </pic:pic>
              </a:graphicData>
            </a:graphic>
          </wp:inline>
        </w:drawing>
      </w:r>
    </w:p>
    <w:p w14:paraId="177D6731" w14:textId="500009CF" w:rsidR="00C963C3" w:rsidRPr="00E6780D" w:rsidRDefault="00C963C3" w:rsidP="00C963C3">
      <w:pPr>
        <w:ind w:left="720"/>
      </w:pPr>
    </w:p>
    <w:sectPr w:rsidR="00C963C3" w:rsidRPr="00E6780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1F1D73" w14:textId="77777777" w:rsidR="001A093F" w:rsidRDefault="001A093F" w:rsidP="006D4055">
      <w:pPr>
        <w:spacing w:after="0" w:line="240" w:lineRule="auto"/>
      </w:pPr>
      <w:r>
        <w:separator/>
      </w:r>
    </w:p>
  </w:endnote>
  <w:endnote w:type="continuationSeparator" w:id="0">
    <w:p w14:paraId="71AD720F" w14:textId="77777777" w:rsidR="001A093F" w:rsidRDefault="001A093F" w:rsidP="006D40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F455C2" w14:textId="77777777" w:rsidR="001A093F" w:rsidRDefault="001A093F" w:rsidP="006D4055">
      <w:pPr>
        <w:spacing w:after="0" w:line="240" w:lineRule="auto"/>
      </w:pPr>
      <w:r>
        <w:separator/>
      </w:r>
    </w:p>
  </w:footnote>
  <w:footnote w:type="continuationSeparator" w:id="0">
    <w:p w14:paraId="7D90D917" w14:textId="77777777" w:rsidR="001A093F" w:rsidRDefault="001A093F" w:rsidP="006D40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77F30"/>
    <w:multiLevelType w:val="multilevel"/>
    <w:tmpl w:val="4F9A4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E06E6B"/>
    <w:multiLevelType w:val="multilevel"/>
    <w:tmpl w:val="7C425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D0311A"/>
    <w:multiLevelType w:val="multilevel"/>
    <w:tmpl w:val="F84E7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BA60B6"/>
    <w:multiLevelType w:val="multilevel"/>
    <w:tmpl w:val="F110B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335B2B"/>
    <w:multiLevelType w:val="multilevel"/>
    <w:tmpl w:val="93128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2623E6"/>
    <w:multiLevelType w:val="multilevel"/>
    <w:tmpl w:val="E1D42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EB2C06"/>
    <w:multiLevelType w:val="multilevel"/>
    <w:tmpl w:val="1D50D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7E1010"/>
    <w:multiLevelType w:val="multilevel"/>
    <w:tmpl w:val="E9C23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5A7281"/>
    <w:multiLevelType w:val="multilevel"/>
    <w:tmpl w:val="3AE86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C75567"/>
    <w:multiLevelType w:val="multilevel"/>
    <w:tmpl w:val="32B22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5718AF"/>
    <w:multiLevelType w:val="multilevel"/>
    <w:tmpl w:val="4F165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F0230E"/>
    <w:multiLevelType w:val="multilevel"/>
    <w:tmpl w:val="21CAA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B73280"/>
    <w:multiLevelType w:val="multilevel"/>
    <w:tmpl w:val="06961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162A02"/>
    <w:multiLevelType w:val="hybridMultilevel"/>
    <w:tmpl w:val="5CCA1E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D285E44"/>
    <w:multiLevelType w:val="multilevel"/>
    <w:tmpl w:val="23B63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4F694E"/>
    <w:multiLevelType w:val="multilevel"/>
    <w:tmpl w:val="43AED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8F7655"/>
    <w:multiLevelType w:val="multilevel"/>
    <w:tmpl w:val="BBE61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9530266"/>
    <w:multiLevelType w:val="multilevel"/>
    <w:tmpl w:val="49083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A41757"/>
    <w:multiLevelType w:val="hybridMultilevel"/>
    <w:tmpl w:val="1572FB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E3C7382"/>
    <w:multiLevelType w:val="multilevel"/>
    <w:tmpl w:val="1332D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0777BEF"/>
    <w:multiLevelType w:val="multilevel"/>
    <w:tmpl w:val="CC789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1101B0"/>
    <w:multiLevelType w:val="multilevel"/>
    <w:tmpl w:val="F538F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A5623D5"/>
    <w:multiLevelType w:val="multilevel"/>
    <w:tmpl w:val="9E92E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40660F7"/>
    <w:multiLevelType w:val="multilevel"/>
    <w:tmpl w:val="593A9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7F5507C"/>
    <w:multiLevelType w:val="hybridMultilevel"/>
    <w:tmpl w:val="73B095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79BC757D"/>
    <w:multiLevelType w:val="multilevel"/>
    <w:tmpl w:val="09149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DF03006"/>
    <w:multiLevelType w:val="multilevel"/>
    <w:tmpl w:val="3E1C0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FFD574A"/>
    <w:multiLevelType w:val="multilevel"/>
    <w:tmpl w:val="FE98B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27057566">
    <w:abstractNumId w:val="13"/>
  </w:num>
  <w:num w:numId="2" w16cid:durableId="93602246">
    <w:abstractNumId w:val="24"/>
  </w:num>
  <w:num w:numId="3" w16cid:durableId="1344435272">
    <w:abstractNumId w:val="5"/>
  </w:num>
  <w:num w:numId="4" w16cid:durableId="1712344868">
    <w:abstractNumId w:val="10"/>
  </w:num>
  <w:num w:numId="5" w16cid:durableId="1352295286">
    <w:abstractNumId w:val="17"/>
  </w:num>
  <w:num w:numId="6" w16cid:durableId="2115124356">
    <w:abstractNumId w:val="27"/>
  </w:num>
  <w:num w:numId="7" w16cid:durableId="2086759185">
    <w:abstractNumId w:val="16"/>
  </w:num>
  <w:num w:numId="8" w16cid:durableId="872960361">
    <w:abstractNumId w:val="15"/>
  </w:num>
  <w:num w:numId="9" w16cid:durableId="634411233">
    <w:abstractNumId w:val="25"/>
  </w:num>
  <w:num w:numId="10" w16cid:durableId="238636803">
    <w:abstractNumId w:val="6"/>
  </w:num>
  <w:num w:numId="11" w16cid:durableId="843322808">
    <w:abstractNumId w:val="19"/>
  </w:num>
  <w:num w:numId="12" w16cid:durableId="2017271467">
    <w:abstractNumId w:val="21"/>
  </w:num>
  <w:num w:numId="13" w16cid:durableId="367410237">
    <w:abstractNumId w:val="14"/>
  </w:num>
  <w:num w:numId="14" w16cid:durableId="967859512">
    <w:abstractNumId w:val="12"/>
  </w:num>
  <w:num w:numId="15" w16cid:durableId="1302073288">
    <w:abstractNumId w:val="22"/>
  </w:num>
  <w:num w:numId="16" w16cid:durableId="1710840803">
    <w:abstractNumId w:val="9"/>
  </w:num>
  <w:num w:numId="17" w16cid:durableId="1389962408">
    <w:abstractNumId w:val="18"/>
  </w:num>
  <w:num w:numId="18" w16cid:durableId="1867601031">
    <w:abstractNumId w:val="26"/>
  </w:num>
  <w:num w:numId="19" w16cid:durableId="1049035496">
    <w:abstractNumId w:val="1"/>
  </w:num>
  <w:num w:numId="20" w16cid:durableId="442461968">
    <w:abstractNumId w:val="4"/>
  </w:num>
  <w:num w:numId="21" w16cid:durableId="257644272">
    <w:abstractNumId w:val="2"/>
  </w:num>
  <w:num w:numId="22" w16cid:durableId="199050719">
    <w:abstractNumId w:val="0"/>
  </w:num>
  <w:num w:numId="23" w16cid:durableId="1524661628">
    <w:abstractNumId w:val="3"/>
  </w:num>
  <w:num w:numId="24" w16cid:durableId="1146701939">
    <w:abstractNumId w:val="20"/>
  </w:num>
  <w:num w:numId="25" w16cid:durableId="1110588447">
    <w:abstractNumId w:val="11"/>
  </w:num>
  <w:num w:numId="26" w16cid:durableId="721754015">
    <w:abstractNumId w:val="8"/>
  </w:num>
  <w:num w:numId="27" w16cid:durableId="1039814628">
    <w:abstractNumId w:val="23"/>
  </w:num>
  <w:num w:numId="28" w16cid:durableId="112041327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80D"/>
    <w:rsid w:val="00000372"/>
    <w:rsid w:val="000208CF"/>
    <w:rsid w:val="00021CFE"/>
    <w:rsid w:val="00023E3D"/>
    <w:rsid w:val="000250E6"/>
    <w:rsid w:val="00026564"/>
    <w:rsid w:val="00052299"/>
    <w:rsid w:val="00071493"/>
    <w:rsid w:val="000758D7"/>
    <w:rsid w:val="00076394"/>
    <w:rsid w:val="0007767C"/>
    <w:rsid w:val="0008004D"/>
    <w:rsid w:val="000822C6"/>
    <w:rsid w:val="000843E2"/>
    <w:rsid w:val="000874CC"/>
    <w:rsid w:val="00090B16"/>
    <w:rsid w:val="000A04A6"/>
    <w:rsid w:val="000A7816"/>
    <w:rsid w:val="000B3265"/>
    <w:rsid w:val="000B5D92"/>
    <w:rsid w:val="000D1EBC"/>
    <w:rsid w:val="000D4790"/>
    <w:rsid w:val="000D47F2"/>
    <w:rsid w:val="000E275C"/>
    <w:rsid w:val="000E3CFB"/>
    <w:rsid w:val="000F083A"/>
    <w:rsid w:val="000F0BF7"/>
    <w:rsid w:val="00120C4A"/>
    <w:rsid w:val="00122412"/>
    <w:rsid w:val="00134300"/>
    <w:rsid w:val="0014489F"/>
    <w:rsid w:val="00153991"/>
    <w:rsid w:val="00160D5D"/>
    <w:rsid w:val="0017489D"/>
    <w:rsid w:val="00180041"/>
    <w:rsid w:val="00181103"/>
    <w:rsid w:val="0019149B"/>
    <w:rsid w:val="00196653"/>
    <w:rsid w:val="001A093F"/>
    <w:rsid w:val="001A6883"/>
    <w:rsid w:val="001B14E1"/>
    <w:rsid w:val="001B5D0D"/>
    <w:rsid w:val="001C1417"/>
    <w:rsid w:val="001C7CB9"/>
    <w:rsid w:val="001D58A9"/>
    <w:rsid w:val="001F6D3A"/>
    <w:rsid w:val="001F793B"/>
    <w:rsid w:val="00237DCC"/>
    <w:rsid w:val="00260D3C"/>
    <w:rsid w:val="00283784"/>
    <w:rsid w:val="002A0CF1"/>
    <w:rsid w:val="002C130F"/>
    <w:rsid w:val="002D1900"/>
    <w:rsid w:val="002D38D5"/>
    <w:rsid w:val="002F2963"/>
    <w:rsid w:val="00307CD3"/>
    <w:rsid w:val="003201E2"/>
    <w:rsid w:val="00321299"/>
    <w:rsid w:val="003311E8"/>
    <w:rsid w:val="00340054"/>
    <w:rsid w:val="00345BC9"/>
    <w:rsid w:val="00346B23"/>
    <w:rsid w:val="00351F63"/>
    <w:rsid w:val="00353B1A"/>
    <w:rsid w:val="00360DB8"/>
    <w:rsid w:val="003665FB"/>
    <w:rsid w:val="00366A9B"/>
    <w:rsid w:val="003768E0"/>
    <w:rsid w:val="00384F7B"/>
    <w:rsid w:val="00390B2A"/>
    <w:rsid w:val="00392454"/>
    <w:rsid w:val="00395D56"/>
    <w:rsid w:val="003A28EE"/>
    <w:rsid w:val="003A457F"/>
    <w:rsid w:val="003B1399"/>
    <w:rsid w:val="003B4FAE"/>
    <w:rsid w:val="003C3B5F"/>
    <w:rsid w:val="003D498E"/>
    <w:rsid w:val="003D560A"/>
    <w:rsid w:val="003F6FE8"/>
    <w:rsid w:val="00412BCE"/>
    <w:rsid w:val="0041317C"/>
    <w:rsid w:val="00421275"/>
    <w:rsid w:val="00431FCE"/>
    <w:rsid w:val="00432A4E"/>
    <w:rsid w:val="00434A22"/>
    <w:rsid w:val="0043672A"/>
    <w:rsid w:val="00441CC6"/>
    <w:rsid w:val="004534C3"/>
    <w:rsid w:val="00457C9C"/>
    <w:rsid w:val="00467654"/>
    <w:rsid w:val="0048461A"/>
    <w:rsid w:val="004B3716"/>
    <w:rsid w:val="004B3938"/>
    <w:rsid w:val="004B7316"/>
    <w:rsid w:val="004C0571"/>
    <w:rsid w:val="004C75FA"/>
    <w:rsid w:val="004C7917"/>
    <w:rsid w:val="004D222A"/>
    <w:rsid w:val="004F5E64"/>
    <w:rsid w:val="005069E2"/>
    <w:rsid w:val="00512C74"/>
    <w:rsid w:val="00514548"/>
    <w:rsid w:val="00516903"/>
    <w:rsid w:val="00573B60"/>
    <w:rsid w:val="00575010"/>
    <w:rsid w:val="00596F8F"/>
    <w:rsid w:val="00597AE6"/>
    <w:rsid w:val="005A56BC"/>
    <w:rsid w:val="005C3262"/>
    <w:rsid w:val="005C34C9"/>
    <w:rsid w:val="005C589E"/>
    <w:rsid w:val="005C58DD"/>
    <w:rsid w:val="005C6111"/>
    <w:rsid w:val="005C766A"/>
    <w:rsid w:val="005D31B9"/>
    <w:rsid w:val="005E6297"/>
    <w:rsid w:val="005F63F2"/>
    <w:rsid w:val="00604410"/>
    <w:rsid w:val="00605FCB"/>
    <w:rsid w:val="00625F94"/>
    <w:rsid w:val="00632B48"/>
    <w:rsid w:val="0067749F"/>
    <w:rsid w:val="0068239A"/>
    <w:rsid w:val="00691656"/>
    <w:rsid w:val="00692819"/>
    <w:rsid w:val="006A46AA"/>
    <w:rsid w:val="006B3C7C"/>
    <w:rsid w:val="006D279F"/>
    <w:rsid w:val="006D4055"/>
    <w:rsid w:val="006D5098"/>
    <w:rsid w:val="006F1851"/>
    <w:rsid w:val="006F18EA"/>
    <w:rsid w:val="0070075E"/>
    <w:rsid w:val="00704CCD"/>
    <w:rsid w:val="00705F6D"/>
    <w:rsid w:val="00711D3E"/>
    <w:rsid w:val="00715B43"/>
    <w:rsid w:val="0072489F"/>
    <w:rsid w:val="0072565D"/>
    <w:rsid w:val="00725A23"/>
    <w:rsid w:val="007421E0"/>
    <w:rsid w:val="00742574"/>
    <w:rsid w:val="00746087"/>
    <w:rsid w:val="007533FC"/>
    <w:rsid w:val="00753E19"/>
    <w:rsid w:val="007542EE"/>
    <w:rsid w:val="00756DEE"/>
    <w:rsid w:val="00760437"/>
    <w:rsid w:val="007772F9"/>
    <w:rsid w:val="007819AC"/>
    <w:rsid w:val="007858B7"/>
    <w:rsid w:val="00785D91"/>
    <w:rsid w:val="007946CC"/>
    <w:rsid w:val="00796028"/>
    <w:rsid w:val="007A07B4"/>
    <w:rsid w:val="007A3975"/>
    <w:rsid w:val="007A4BCE"/>
    <w:rsid w:val="007B57FB"/>
    <w:rsid w:val="007B5B67"/>
    <w:rsid w:val="007C211A"/>
    <w:rsid w:val="007E3261"/>
    <w:rsid w:val="007E3EE8"/>
    <w:rsid w:val="007F2D43"/>
    <w:rsid w:val="0080070D"/>
    <w:rsid w:val="00805DCB"/>
    <w:rsid w:val="008111BB"/>
    <w:rsid w:val="00813EB3"/>
    <w:rsid w:val="008202A8"/>
    <w:rsid w:val="00842AC9"/>
    <w:rsid w:val="00843E59"/>
    <w:rsid w:val="00846119"/>
    <w:rsid w:val="00846F0A"/>
    <w:rsid w:val="00851B63"/>
    <w:rsid w:val="008544AE"/>
    <w:rsid w:val="00864F06"/>
    <w:rsid w:val="00866C49"/>
    <w:rsid w:val="00870605"/>
    <w:rsid w:val="00895E11"/>
    <w:rsid w:val="008975F8"/>
    <w:rsid w:val="008E5417"/>
    <w:rsid w:val="008F2C6B"/>
    <w:rsid w:val="008F5A71"/>
    <w:rsid w:val="008F5C30"/>
    <w:rsid w:val="008F7519"/>
    <w:rsid w:val="00910475"/>
    <w:rsid w:val="009216C7"/>
    <w:rsid w:val="0092393F"/>
    <w:rsid w:val="00935C54"/>
    <w:rsid w:val="00935D2B"/>
    <w:rsid w:val="009400E7"/>
    <w:rsid w:val="00940BB7"/>
    <w:rsid w:val="00944C5F"/>
    <w:rsid w:val="00946CC7"/>
    <w:rsid w:val="00952498"/>
    <w:rsid w:val="00955999"/>
    <w:rsid w:val="00956C69"/>
    <w:rsid w:val="00957379"/>
    <w:rsid w:val="0096100C"/>
    <w:rsid w:val="009709E4"/>
    <w:rsid w:val="00973D5C"/>
    <w:rsid w:val="0097469F"/>
    <w:rsid w:val="0097767E"/>
    <w:rsid w:val="00992DC4"/>
    <w:rsid w:val="009A41CE"/>
    <w:rsid w:val="009C0131"/>
    <w:rsid w:val="009D385F"/>
    <w:rsid w:val="009F24C9"/>
    <w:rsid w:val="00A05B36"/>
    <w:rsid w:val="00A32C21"/>
    <w:rsid w:val="00A41E0C"/>
    <w:rsid w:val="00A4348A"/>
    <w:rsid w:val="00A4602F"/>
    <w:rsid w:val="00A524E0"/>
    <w:rsid w:val="00A6019F"/>
    <w:rsid w:val="00A6244A"/>
    <w:rsid w:val="00A719C4"/>
    <w:rsid w:val="00A72117"/>
    <w:rsid w:val="00A77912"/>
    <w:rsid w:val="00A77C3A"/>
    <w:rsid w:val="00A85354"/>
    <w:rsid w:val="00AA565F"/>
    <w:rsid w:val="00AA614A"/>
    <w:rsid w:val="00AB5282"/>
    <w:rsid w:val="00AB5C3F"/>
    <w:rsid w:val="00AC2BDB"/>
    <w:rsid w:val="00AC60F1"/>
    <w:rsid w:val="00AC64A8"/>
    <w:rsid w:val="00AC6AA9"/>
    <w:rsid w:val="00AE6895"/>
    <w:rsid w:val="00AE6F8A"/>
    <w:rsid w:val="00AF4FED"/>
    <w:rsid w:val="00B0401E"/>
    <w:rsid w:val="00B06911"/>
    <w:rsid w:val="00B1250D"/>
    <w:rsid w:val="00B162BD"/>
    <w:rsid w:val="00B16C39"/>
    <w:rsid w:val="00B37284"/>
    <w:rsid w:val="00B56697"/>
    <w:rsid w:val="00B668ED"/>
    <w:rsid w:val="00B700DD"/>
    <w:rsid w:val="00B70E8C"/>
    <w:rsid w:val="00B72D61"/>
    <w:rsid w:val="00B82CE1"/>
    <w:rsid w:val="00B87BC7"/>
    <w:rsid w:val="00BA34E0"/>
    <w:rsid w:val="00BA75B0"/>
    <w:rsid w:val="00BB2A77"/>
    <w:rsid w:val="00BC7EE2"/>
    <w:rsid w:val="00BD0B49"/>
    <w:rsid w:val="00BD2191"/>
    <w:rsid w:val="00BD7FEB"/>
    <w:rsid w:val="00BE03C0"/>
    <w:rsid w:val="00BE5162"/>
    <w:rsid w:val="00BF3A4D"/>
    <w:rsid w:val="00C0478E"/>
    <w:rsid w:val="00C04828"/>
    <w:rsid w:val="00C1424E"/>
    <w:rsid w:val="00C27019"/>
    <w:rsid w:val="00C30F6E"/>
    <w:rsid w:val="00C702D5"/>
    <w:rsid w:val="00C74617"/>
    <w:rsid w:val="00C800F8"/>
    <w:rsid w:val="00C927AD"/>
    <w:rsid w:val="00C93313"/>
    <w:rsid w:val="00C94F27"/>
    <w:rsid w:val="00C963C3"/>
    <w:rsid w:val="00CA23FD"/>
    <w:rsid w:val="00CB1C37"/>
    <w:rsid w:val="00CB4156"/>
    <w:rsid w:val="00CC28F1"/>
    <w:rsid w:val="00CC62F0"/>
    <w:rsid w:val="00CC6F99"/>
    <w:rsid w:val="00CD5841"/>
    <w:rsid w:val="00CF6360"/>
    <w:rsid w:val="00D14056"/>
    <w:rsid w:val="00D142FF"/>
    <w:rsid w:val="00D37F89"/>
    <w:rsid w:val="00D50CD8"/>
    <w:rsid w:val="00D542E1"/>
    <w:rsid w:val="00D5444D"/>
    <w:rsid w:val="00D61018"/>
    <w:rsid w:val="00D73EED"/>
    <w:rsid w:val="00D8134F"/>
    <w:rsid w:val="00D84E4F"/>
    <w:rsid w:val="00D90830"/>
    <w:rsid w:val="00D91E38"/>
    <w:rsid w:val="00D95C9F"/>
    <w:rsid w:val="00DB29D2"/>
    <w:rsid w:val="00DB3AE7"/>
    <w:rsid w:val="00DB3B20"/>
    <w:rsid w:val="00DC15FE"/>
    <w:rsid w:val="00DD1C28"/>
    <w:rsid w:val="00DD3E08"/>
    <w:rsid w:val="00DD5122"/>
    <w:rsid w:val="00DE2267"/>
    <w:rsid w:val="00DE22B3"/>
    <w:rsid w:val="00E02F1C"/>
    <w:rsid w:val="00E05603"/>
    <w:rsid w:val="00E05987"/>
    <w:rsid w:val="00E06177"/>
    <w:rsid w:val="00E065C1"/>
    <w:rsid w:val="00E10079"/>
    <w:rsid w:val="00E11BA0"/>
    <w:rsid w:val="00E32256"/>
    <w:rsid w:val="00E35833"/>
    <w:rsid w:val="00E3641C"/>
    <w:rsid w:val="00E40F75"/>
    <w:rsid w:val="00E503C7"/>
    <w:rsid w:val="00E53D58"/>
    <w:rsid w:val="00E542FA"/>
    <w:rsid w:val="00E615A1"/>
    <w:rsid w:val="00E67667"/>
    <w:rsid w:val="00E6780D"/>
    <w:rsid w:val="00E735C1"/>
    <w:rsid w:val="00E75DA7"/>
    <w:rsid w:val="00E77EB5"/>
    <w:rsid w:val="00EA4DDD"/>
    <w:rsid w:val="00EA59C6"/>
    <w:rsid w:val="00EC2CD8"/>
    <w:rsid w:val="00EC5E3F"/>
    <w:rsid w:val="00ED35EE"/>
    <w:rsid w:val="00EE775E"/>
    <w:rsid w:val="00EE781A"/>
    <w:rsid w:val="00EF187A"/>
    <w:rsid w:val="00EF3F9B"/>
    <w:rsid w:val="00EF477E"/>
    <w:rsid w:val="00EF669D"/>
    <w:rsid w:val="00EF6F2D"/>
    <w:rsid w:val="00EF7E3C"/>
    <w:rsid w:val="00F01815"/>
    <w:rsid w:val="00F1146E"/>
    <w:rsid w:val="00F12E35"/>
    <w:rsid w:val="00F14103"/>
    <w:rsid w:val="00F25A2A"/>
    <w:rsid w:val="00F30FF1"/>
    <w:rsid w:val="00F316D7"/>
    <w:rsid w:val="00F35004"/>
    <w:rsid w:val="00F36BD2"/>
    <w:rsid w:val="00F45993"/>
    <w:rsid w:val="00F55A2C"/>
    <w:rsid w:val="00F56B79"/>
    <w:rsid w:val="00F70A2C"/>
    <w:rsid w:val="00F759BD"/>
    <w:rsid w:val="00F7611B"/>
    <w:rsid w:val="00F80DBD"/>
    <w:rsid w:val="00FB4464"/>
    <w:rsid w:val="00FE32D5"/>
    <w:rsid w:val="00FE4A54"/>
    <w:rsid w:val="00FF343A"/>
    <w:rsid w:val="00FF4A1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61F2FA"/>
  <w15:chartTrackingRefBased/>
  <w15:docId w15:val="{396B2980-80E6-47FE-BDEC-91386B5F7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78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678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78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78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78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78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78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78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78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78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678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78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78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78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78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78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78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780D"/>
    <w:rPr>
      <w:rFonts w:eastAsiaTheme="majorEastAsia" w:cstheme="majorBidi"/>
      <w:color w:val="272727" w:themeColor="text1" w:themeTint="D8"/>
    </w:rPr>
  </w:style>
  <w:style w:type="paragraph" w:styleId="Title">
    <w:name w:val="Title"/>
    <w:basedOn w:val="Normal"/>
    <w:next w:val="Normal"/>
    <w:link w:val="TitleChar"/>
    <w:uiPriority w:val="10"/>
    <w:qFormat/>
    <w:rsid w:val="00E678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78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78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78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780D"/>
    <w:pPr>
      <w:spacing w:before="160"/>
      <w:jc w:val="center"/>
    </w:pPr>
    <w:rPr>
      <w:i/>
      <w:iCs/>
      <w:color w:val="404040" w:themeColor="text1" w:themeTint="BF"/>
    </w:rPr>
  </w:style>
  <w:style w:type="character" w:customStyle="1" w:styleId="QuoteChar">
    <w:name w:val="Quote Char"/>
    <w:basedOn w:val="DefaultParagraphFont"/>
    <w:link w:val="Quote"/>
    <w:uiPriority w:val="29"/>
    <w:rsid w:val="00E6780D"/>
    <w:rPr>
      <w:i/>
      <w:iCs/>
      <w:color w:val="404040" w:themeColor="text1" w:themeTint="BF"/>
    </w:rPr>
  </w:style>
  <w:style w:type="paragraph" w:styleId="ListParagraph">
    <w:name w:val="List Paragraph"/>
    <w:basedOn w:val="Normal"/>
    <w:uiPriority w:val="34"/>
    <w:qFormat/>
    <w:rsid w:val="00E6780D"/>
    <w:pPr>
      <w:ind w:left="720"/>
      <w:contextualSpacing/>
    </w:pPr>
  </w:style>
  <w:style w:type="character" w:styleId="IntenseEmphasis">
    <w:name w:val="Intense Emphasis"/>
    <w:basedOn w:val="DefaultParagraphFont"/>
    <w:uiPriority w:val="21"/>
    <w:qFormat/>
    <w:rsid w:val="00E6780D"/>
    <w:rPr>
      <w:i/>
      <w:iCs/>
      <w:color w:val="0F4761" w:themeColor="accent1" w:themeShade="BF"/>
    </w:rPr>
  </w:style>
  <w:style w:type="paragraph" w:styleId="IntenseQuote">
    <w:name w:val="Intense Quote"/>
    <w:basedOn w:val="Normal"/>
    <w:next w:val="Normal"/>
    <w:link w:val="IntenseQuoteChar"/>
    <w:uiPriority w:val="30"/>
    <w:qFormat/>
    <w:rsid w:val="00E678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780D"/>
    <w:rPr>
      <w:i/>
      <w:iCs/>
      <w:color w:val="0F4761" w:themeColor="accent1" w:themeShade="BF"/>
    </w:rPr>
  </w:style>
  <w:style w:type="character" w:styleId="IntenseReference">
    <w:name w:val="Intense Reference"/>
    <w:basedOn w:val="DefaultParagraphFont"/>
    <w:uiPriority w:val="32"/>
    <w:qFormat/>
    <w:rsid w:val="00E6780D"/>
    <w:rPr>
      <w:b/>
      <w:bCs/>
      <w:smallCaps/>
      <w:color w:val="0F4761" w:themeColor="accent1" w:themeShade="BF"/>
      <w:spacing w:val="5"/>
    </w:rPr>
  </w:style>
  <w:style w:type="character" w:styleId="CommentReference">
    <w:name w:val="annotation reference"/>
    <w:basedOn w:val="DefaultParagraphFont"/>
    <w:uiPriority w:val="99"/>
    <w:semiHidden/>
    <w:unhideWhenUsed/>
    <w:rsid w:val="00E6780D"/>
    <w:rPr>
      <w:sz w:val="16"/>
      <w:szCs w:val="16"/>
    </w:rPr>
  </w:style>
  <w:style w:type="paragraph" w:styleId="CommentText">
    <w:name w:val="annotation text"/>
    <w:basedOn w:val="Normal"/>
    <w:link w:val="CommentTextChar"/>
    <w:uiPriority w:val="99"/>
    <w:unhideWhenUsed/>
    <w:rsid w:val="00E6780D"/>
    <w:pPr>
      <w:widowControl w:val="0"/>
      <w:autoSpaceDE w:val="0"/>
      <w:autoSpaceDN w:val="0"/>
      <w:spacing w:after="0" w:line="240" w:lineRule="auto"/>
    </w:pPr>
    <w:rPr>
      <w:rFonts w:ascii="Arial" w:eastAsia="Arial" w:hAnsi="Arial" w:cs="Arial"/>
      <w:kern w:val="0"/>
      <w:sz w:val="20"/>
      <w:szCs w:val="20"/>
      <w:lang w:val="en-US" w:eastAsia="en-US"/>
      <w14:ligatures w14:val="none"/>
    </w:rPr>
  </w:style>
  <w:style w:type="character" w:customStyle="1" w:styleId="CommentTextChar">
    <w:name w:val="Comment Text Char"/>
    <w:basedOn w:val="DefaultParagraphFont"/>
    <w:link w:val="CommentText"/>
    <w:uiPriority w:val="99"/>
    <w:rsid w:val="00E6780D"/>
    <w:rPr>
      <w:rFonts w:ascii="Arial" w:eastAsia="Arial" w:hAnsi="Arial" w:cs="Arial"/>
      <w:kern w:val="0"/>
      <w:sz w:val="20"/>
      <w:szCs w:val="20"/>
      <w:lang w:val="en-US" w:eastAsia="en-US"/>
      <w14:ligatures w14:val="none"/>
    </w:rPr>
  </w:style>
  <w:style w:type="character" w:styleId="Hyperlink">
    <w:name w:val="Hyperlink"/>
    <w:basedOn w:val="DefaultParagraphFont"/>
    <w:uiPriority w:val="99"/>
    <w:unhideWhenUsed/>
    <w:rsid w:val="004B3716"/>
    <w:rPr>
      <w:color w:val="467886" w:themeColor="hyperlink"/>
      <w:u w:val="single"/>
    </w:rPr>
  </w:style>
  <w:style w:type="character" w:styleId="UnresolvedMention">
    <w:name w:val="Unresolved Mention"/>
    <w:basedOn w:val="DefaultParagraphFont"/>
    <w:uiPriority w:val="99"/>
    <w:semiHidden/>
    <w:unhideWhenUsed/>
    <w:rsid w:val="004B3716"/>
    <w:rPr>
      <w:color w:val="605E5C"/>
      <w:shd w:val="clear" w:color="auto" w:fill="E1DFDD"/>
    </w:rPr>
  </w:style>
  <w:style w:type="paragraph" w:styleId="Header">
    <w:name w:val="header"/>
    <w:basedOn w:val="Normal"/>
    <w:link w:val="HeaderChar"/>
    <w:uiPriority w:val="99"/>
    <w:unhideWhenUsed/>
    <w:rsid w:val="006D40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055"/>
  </w:style>
  <w:style w:type="paragraph" w:styleId="Footer">
    <w:name w:val="footer"/>
    <w:basedOn w:val="Normal"/>
    <w:link w:val="FooterChar"/>
    <w:uiPriority w:val="99"/>
    <w:unhideWhenUsed/>
    <w:rsid w:val="006D40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055"/>
  </w:style>
  <w:style w:type="paragraph" w:styleId="TOCHeading">
    <w:name w:val="TOC Heading"/>
    <w:basedOn w:val="Heading1"/>
    <w:next w:val="Normal"/>
    <w:uiPriority w:val="39"/>
    <w:unhideWhenUsed/>
    <w:qFormat/>
    <w:rsid w:val="00C963C3"/>
    <w:pPr>
      <w:spacing w:before="240" w:after="0" w:line="259" w:lineRule="auto"/>
      <w:outlineLvl w:val="9"/>
    </w:pPr>
    <w:rPr>
      <w:kern w:val="0"/>
      <w:sz w:val="32"/>
      <w:szCs w:val="32"/>
      <w:lang w:val="en-US" w:eastAsia="en-US"/>
      <w14:ligatures w14:val="none"/>
    </w:rPr>
  </w:style>
  <w:style w:type="table" w:styleId="TableGrid">
    <w:name w:val="Table Grid"/>
    <w:basedOn w:val="TableNormal"/>
    <w:uiPriority w:val="39"/>
    <w:rsid w:val="00B668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B668E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10990</TotalTime>
  <Pages>10</Pages>
  <Words>2144</Words>
  <Characters>12226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debbie jones</cp:lastModifiedBy>
  <cp:revision>291</cp:revision>
  <dcterms:created xsi:type="dcterms:W3CDTF">2026-02-12T13:19:00Z</dcterms:created>
  <dcterms:modified xsi:type="dcterms:W3CDTF">2026-03-06T11:56:00Z</dcterms:modified>
</cp:coreProperties>
</file>